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Agama Dan Irfan Wahdat Al Wujud Dalam Ontologi Dan Antropo</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365516_581953129">
            <w:r>
              <w:rPr>
                <w:webHidden/>
                <w:rStyle w:val="IndexLink"/>
              </w:rPr>
              <w:t>BOOK ID</w:t>
              <w:tab/>
              <w:t>7</w:t>
            </w:r>
          </w:hyperlink>
        </w:p>
        <w:p>
          <w:pPr>
            <w:pStyle w:val="Contents2"/>
            <w:tabs>
              <w:tab w:val="clear" w:pos="8743"/>
              <w:tab w:val="right" w:pos="9026" w:leader="dot"/>
            </w:tabs>
            <w:bidi w:val="0"/>
            <w:rPr/>
          </w:pPr>
          <w:hyperlink w:anchor="__RefHeading___Toc5365518_581953129">
            <w:r>
              <w:rPr>
                <w:webHidden/>
                <w:rStyle w:val="IndexLink"/>
              </w:rPr>
              <w:t>Point</w:t>
              <w:tab/>
              <w:t>7</w:t>
            </w:r>
          </w:hyperlink>
        </w:p>
        <w:p>
          <w:pPr>
            <w:pStyle w:val="Contents2"/>
            <w:tabs>
              <w:tab w:val="clear" w:pos="8743"/>
              <w:tab w:val="right" w:pos="9026" w:leader="dot"/>
            </w:tabs>
            <w:bidi w:val="0"/>
            <w:rPr/>
          </w:pPr>
          <w:hyperlink w:anchor="__RefHeading___Toc5365520_581953129">
            <w:r>
              <w:rPr>
                <w:webHidden/>
                <w:rStyle w:val="IndexLink"/>
              </w:rPr>
              <w:t>Daftar Isi</w:t>
              <w:tab/>
              <w:t>11</w:t>
            </w:r>
          </w:hyperlink>
        </w:p>
        <w:p>
          <w:pPr>
            <w:pStyle w:val="Contents2"/>
            <w:tabs>
              <w:tab w:val="clear" w:pos="8743"/>
              <w:tab w:val="right" w:pos="9026" w:leader="dot"/>
            </w:tabs>
            <w:bidi w:val="0"/>
            <w:rPr/>
          </w:pPr>
          <w:hyperlink w:anchor="__RefHeading___Toc5365522_581953129">
            <w:r>
              <w:rPr>
                <w:webHidden/>
                <w:rStyle w:val="IndexLink"/>
              </w:rPr>
              <w:t>Pengantar IICT</w:t>
              <w:tab/>
              <w:t>17</w:t>
            </w:r>
          </w:hyperlink>
        </w:p>
        <w:p>
          <w:pPr>
            <w:pStyle w:val="Contents2"/>
            <w:tabs>
              <w:tab w:val="clear" w:pos="8743"/>
              <w:tab w:val="right" w:pos="9026" w:leader="dot"/>
            </w:tabs>
            <w:bidi w:val="0"/>
            <w:rPr/>
          </w:pPr>
          <w:hyperlink w:anchor="__RefHeading___Toc5365524_581953129">
            <w:r>
              <w:rPr>
                <w:webHidden/>
                <w:rStyle w:val="IndexLink"/>
              </w:rPr>
              <w:t>Bab 1 Pendahuluan</w:t>
              <w:tab/>
              <w:t>19</w:t>
            </w:r>
          </w:hyperlink>
        </w:p>
        <w:p>
          <w:pPr>
            <w:pStyle w:val="Contents3"/>
            <w:tabs>
              <w:tab w:val="clear" w:pos="8459"/>
              <w:tab w:val="right" w:pos="9026" w:leader="dot"/>
            </w:tabs>
            <w:bidi w:val="0"/>
            <w:rPr/>
          </w:pPr>
          <w:hyperlink w:anchor="__RefHeading___Toc5365526_581953129">
            <w:r>
              <w:rPr>
                <w:webHidden/>
                <w:rStyle w:val="IndexLink"/>
              </w:rPr>
              <w:t>1. Defnisi</w:t>
              <w:tab/>
              <w:t>19</w:t>
            </w:r>
          </w:hyperlink>
        </w:p>
        <w:p>
          <w:pPr>
            <w:pStyle w:val="Contents4"/>
            <w:tabs>
              <w:tab w:val="clear" w:pos="8176"/>
              <w:tab w:val="right" w:pos="9026" w:leader="dot"/>
            </w:tabs>
            <w:bidi w:val="0"/>
            <w:rPr/>
          </w:pPr>
          <w:hyperlink w:anchor="__RefHeading___Toc5365528_581953129">
            <w:r>
              <w:rPr>
                <w:webHidden/>
                <w:rStyle w:val="IndexLink"/>
              </w:rPr>
              <w:t>Point</w:t>
              <w:tab/>
              <w:t>19</w:t>
            </w:r>
          </w:hyperlink>
        </w:p>
        <w:p>
          <w:pPr>
            <w:pStyle w:val="Contents4"/>
            <w:tabs>
              <w:tab w:val="clear" w:pos="8176"/>
              <w:tab w:val="right" w:pos="9026" w:leader="dot"/>
            </w:tabs>
            <w:bidi w:val="0"/>
            <w:rPr/>
          </w:pPr>
          <w:hyperlink w:anchor="__RefHeading___Toc5365530_581953129">
            <w:r>
              <w:rPr>
                <w:webHidden/>
                <w:rStyle w:val="IndexLink"/>
              </w:rPr>
              <w:t>1.1. Islam</w:t>
              <w:tab/>
              <w:t>19</w:t>
            </w:r>
          </w:hyperlink>
        </w:p>
        <w:p>
          <w:pPr>
            <w:pStyle w:val="Contents4"/>
            <w:tabs>
              <w:tab w:val="clear" w:pos="8176"/>
              <w:tab w:val="right" w:pos="9026" w:leader="dot"/>
            </w:tabs>
            <w:bidi w:val="0"/>
            <w:rPr/>
          </w:pPr>
          <w:hyperlink w:anchor="__RefHeading___Toc5365532_581953129">
            <w:r>
              <w:rPr>
                <w:webHidden/>
                <w:rStyle w:val="IndexLink"/>
              </w:rPr>
              <w:t>1.2. Irfan Islami</w:t>
              <w:tab/>
              <w:t>24</w:t>
            </w:r>
          </w:hyperlink>
        </w:p>
        <w:p>
          <w:pPr>
            <w:pStyle w:val="Contents5"/>
            <w:tabs>
              <w:tab w:val="clear" w:pos="7892"/>
              <w:tab w:val="right" w:pos="9026" w:leader="dot"/>
            </w:tabs>
            <w:bidi w:val="0"/>
            <w:rPr/>
          </w:pPr>
          <w:hyperlink w:anchor="__RefHeading___Toc5365534_581953129">
            <w:r>
              <w:rPr>
                <w:webHidden/>
                <w:rStyle w:val="IndexLink"/>
              </w:rPr>
              <w:t>Point</w:t>
              <w:tab/>
              <w:t>24</w:t>
            </w:r>
          </w:hyperlink>
        </w:p>
        <w:p>
          <w:pPr>
            <w:pStyle w:val="Contents5"/>
            <w:tabs>
              <w:tab w:val="clear" w:pos="7892"/>
              <w:tab w:val="right" w:pos="9026" w:leader="dot"/>
            </w:tabs>
            <w:bidi w:val="0"/>
            <w:rPr/>
          </w:pPr>
          <w:hyperlink w:anchor="__RefHeading___Toc5365536_581953129">
            <w:r>
              <w:rPr>
                <w:webHidden/>
                <w:rStyle w:val="IndexLink"/>
              </w:rPr>
              <w:t>a. Wahdat al-Wujûd</w:t>
              <w:tab/>
              <w:t>24</w:t>
            </w:r>
          </w:hyperlink>
        </w:p>
        <w:p>
          <w:pPr>
            <w:pStyle w:val="Contents5"/>
            <w:tabs>
              <w:tab w:val="clear" w:pos="7892"/>
              <w:tab w:val="right" w:pos="9026" w:leader="dot"/>
            </w:tabs>
            <w:bidi w:val="0"/>
            <w:rPr/>
          </w:pPr>
          <w:hyperlink w:anchor="__RefHeading___Toc5365538_581953129">
            <w:r>
              <w:rPr>
                <w:webHidden/>
                <w:rStyle w:val="IndexLink"/>
              </w:rPr>
              <w:t>b. Gerak Turun-Naik Wujud</w:t>
              <w:tab/>
              <w:t>25</w:t>
            </w:r>
          </w:hyperlink>
        </w:p>
        <w:p>
          <w:pPr>
            <w:pStyle w:val="Contents5"/>
            <w:tabs>
              <w:tab w:val="clear" w:pos="7892"/>
              <w:tab w:val="right" w:pos="9026" w:leader="dot"/>
            </w:tabs>
            <w:bidi w:val="0"/>
            <w:rPr/>
          </w:pPr>
          <w:hyperlink w:anchor="__RefHeading___Toc5365540_581953129">
            <w:r>
              <w:rPr>
                <w:webHidden/>
                <w:rStyle w:val="IndexLink"/>
              </w:rPr>
              <w:t>c. Suluk dan Mujahadah</w:t>
              <w:tab/>
              <w:t>25</w:t>
            </w:r>
          </w:hyperlink>
        </w:p>
        <w:p>
          <w:pPr>
            <w:pStyle w:val="Contents5"/>
            <w:tabs>
              <w:tab w:val="clear" w:pos="7892"/>
              <w:tab w:val="right" w:pos="9026" w:leader="dot"/>
            </w:tabs>
            <w:bidi w:val="0"/>
            <w:rPr/>
          </w:pPr>
          <w:hyperlink w:anchor="__RefHeading___Toc5365542_581953129">
            <w:r>
              <w:rPr>
                <w:webHidden/>
                <w:rStyle w:val="IndexLink"/>
              </w:rPr>
              <w:t>d. Fana</w:t>
              <w:tab/>
              <w:t>26</w:t>
            </w:r>
          </w:hyperlink>
        </w:p>
        <w:p>
          <w:pPr>
            <w:pStyle w:val="Contents5"/>
            <w:tabs>
              <w:tab w:val="clear" w:pos="7892"/>
              <w:tab w:val="right" w:pos="9026" w:leader="dot"/>
            </w:tabs>
            <w:bidi w:val="0"/>
            <w:rPr/>
          </w:pPr>
          <w:hyperlink w:anchor="__RefHeading___Toc5365544_581953129">
            <w:r>
              <w:rPr>
                <w:webHidden/>
                <w:rStyle w:val="IndexLink"/>
              </w:rPr>
              <w:t>e. Penyingkapan (Kasyf) dan Intuisi (Syuhûd)</w:t>
              <w:tab/>
              <w:t>26</w:t>
            </w:r>
          </w:hyperlink>
        </w:p>
        <w:p>
          <w:pPr>
            <w:pStyle w:val="Contents5"/>
            <w:tabs>
              <w:tab w:val="clear" w:pos="7892"/>
              <w:tab w:val="right" w:pos="9026" w:leader="dot"/>
            </w:tabs>
            <w:bidi w:val="0"/>
            <w:rPr/>
          </w:pPr>
          <w:hyperlink w:anchor="__RefHeading___Toc5365546_581953129">
            <w:r>
              <w:rPr>
                <w:webHidden/>
                <w:rStyle w:val="IndexLink"/>
              </w:rPr>
              <w:t>f. Riyadhah</w:t>
              <w:tab/>
              <w:t>27</w:t>
            </w:r>
          </w:hyperlink>
        </w:p>
        <w:p>
          <w:pPr>
            <w:pStyle w:val="Contents5"/>
            <w:tabs>
              <w:tab w:val="clear" w:pos="7892"/>
              <w:tab w:val="right" w:pos="9026" w:leader="dot"/>
            </w:tabs>
            <w:bidi w:val="0"/>
            <w:rPr/>
          </w:pPr>
          <w:hyperlink w:anchor="__RefHeading___Toc5365548_581953129">
            <w:r>
              <w:rPr>
                <w:webHidden/>
                <w:rStyle w:val="IndexLink"/>
              </w:rPr>
              <w:t>g. Cinta dan Kasih Sayang</w:t>
              <w:tab/>
              <w:t>27</w:t>
            </w:r>
          </w:hyperlink>
        </w:p>
        <w:p>
          <w:pPr>
            <w:pStyle w:val="Contents5"/>
            <w:tabs>
              <w:tab w:val="clear" w:pos="7892"/>
              <w:tab w:val="right" w:pos="9026" w:leader="dot"/>
            </w:tabs>
            <w:bidi w:val="0"/>
            <w:rPr/>
          </w:pPr>
          <w:hyperlink w:anchor="__RefHeading___Toc5365550_581953129">
            <w:r>
              <w:rPr>
                <w:webHidden/>
                <w:rStyle w:val="IndexLink"/>
              </w:rPr>
              <w:t>h. Rahasia dan Simbol</w:t>
              <w:tab/>
              <w:t>28</w:t>
            </w:r>
          </w:hyperlink>
        </w:p>
        <w:p>
          <w:pPr>
            <w:pStyle w:val="Contents3"/>
            <w:tabs>
              <w:tab w:val="clear" w:pos="8459"/>
              <w:tab w:val="right" w:pos="9026" w:leader="dot"/>
            </w:tabs>
            <w:bidi w:val="0"/>
            <w:rPr/>
          </w:pPr>
          <w:hyperlink w:anchor="__RefHeading___Toc5365552_581953129">
            <w:r>
              <w:rPr>
                <w:webHidden/>
                <w:rStyle w:val="IndexLink"/>
              </w:rPr>
              <w:t>2. Sejarah Kemunculan Tasawuf Islami</w:t>
              <w:tab/>
              <w:t>29</w:t>
            </w:r>
          </w:hyperlink>
        </w:p>
        <w:p>
          <w:pPr>
            <w:pStyle w:val="Contents4"/>
            <w:tabs>
              <w:tab w:val="clear" w:pos="8176"/>
              <w:tab w:val="right" w:pos="9026" w:leader="dot"/>
            </w:tabs>
            <w:bidi w:val="0"/>
            <w:rPr/>
          </w:pPr>
          <w:hyperlink w:anchor="__RefHeading___Toc5365554_581953129">
            <w:r>
              <w:rPr>
                <w:webHidden/>
                <w:rStyle w:val="IndexLink"/>
              </w:rPr>
              <w:t>Point</w:t>
              <w:tab/>
              <w:t>29</w:t>
            </w:r>
          </w:hyperlink>
        </w:p>
        <w:p>
          <w:pPr>
            <w:pStyle w:val="Contents4"/>
            <w:tabs>
              <w:tab w:val="clear" w:pos="8176"/>
              <w:tab w:val="right" w:pos="9026" w:leader="dot"/>
            </w:tabs>
            <w:bidi w:val="0"/>
            <w:rPr/>
          </w:pPr>
          <w:hyperlink w:anchor="__RefHeading___Toc5365556_581953129">
            <w:r>
              <w:rPr>
                <w:webHidden/>
                <w:rStyle w:val="IndexLink"/>
              </w:rPr>
              <w:t>2.1. Periode Faktor Penyiap Lahan</w:t>
              <w:tab/>
              <w:t>30</w:t>
            </w:r>
          </w:hyperlink>
        </w:p>
        <w:p>
          <w:pPr>
            <w:pStyle w:val="Contents4"/>
            <w:tabs>
              <w:tab w:val="clear" w:pos="8176"/>
              <w:tab w:val="right" w:pos="9026" w:leader="dot"/>
            </w:tabs>
            <w:bidi w:val="0"/>
            <w:rPr/>
          </w:pPr>
          <w:hyperlink w:anchor="__RefHeading___Toc5365558_581953129">
            <w:r>
              <w:rPr>
                <w:webHidden/>
                <w:rStyle w:val="IndexLink"/>
              </w:rPr>
              <w:t>2.2. Periode Tunas</w:t>
              <w:tab/>
              <w:t>34</w:t>
            </w:r>
          </w:hyperlink>
        </w:p>
        <w:p>
          <w:pPr>
            <w:pStyle w:val="Contents4"/>
            <w:tabs>
              <w:tab w:val="clear" w:pos="8176"/>
              <w:tab w:val="right" w:pos="9026" w:leader="dot"/>
            </w:tabs>
            <w:bidi w:val="0"/>
            <w:rPr/>
          </w:pPr>
          <w:hyperlink w:anchor="__RefHeading___Toc5365560_581953129">
            <w:r>
              <w:rPr>
                <w:webHidden/>
                <w:rStyle w:val="IndexLink"/>
              </w:rPr>
              <w:t>2.3. Periode Perkembangan dan Penyebaran</w:t>
              <w:tab/>
              <w:t>34</w:t>
            </w:r>
          </w:hyperlink>
        </w:p>
        <w:p>
          <w:pPr>
            <w:pStyle w:val="Contents4"/>
            <w:tabs>
              <w:tab w:val="clear" w:pos="8176"/>
              <w:tab w:val="right" w:pos="9026" w:leader="dot"/>
            </w:tabs>
            <w:bidi w:val="0"/>
            <w:rPr/>
          </w:pPr>
          <w:hyperlink w:anchor="__RefHeading___Toc5365562_581953129">
            <w:r>
              <w:rPr>
                <w:webHidden/>
                <w:rStyle w:val="IndexLink"/>
              </w:rPr>
              <w:t>2.4. Periode Sistematisasi dan Kesempurnaan</w:t>
              <w:tab/>
              <w:t>35</w:t>
            </w:r>
          </w:hyperlink>
        </w:p>
        <w:p>
          <w:pPr>
            <w:pStyle w:val="Contents4"/>
            <w:tabs>
              <w:tab w:val="clear" w:pos="8176"/>
              <w:tab w:val="right" w:pos="9026" w:leader="dot"/>
            </w:tabs>
            <w:bidi w:val="0"/>
            <w:rPr/>
          </w:pPr>
          <w:hyperlink w:anchor="__RefHeading___Toc5365564_581953129">
            <w:r>
              <w:rPr>
                <w:webHidden/>
                <w:rStyle w:val="IndexLink"/>
              </w:rPr>
              <w:t>2.5. Periode Penjelasan dan Pengajaran</w:t>
              <w:tab/>
              <w:t>36</w:t>
            </w:r>
          </w:hyperlink>
        </w:p>
        <w:p>
          <w:pPr>
            <w:pStyle w:val="Contents2"/>
            <w:tabs>
              <w:tab w:val="clear" w:pos="8743"/>
              <w:tab w:val="right" w:pos="9026" w:leader="dot"/>
            </w:tabs>
            <w:bidi w:val="0"/>
            <w:rPr/>
          </w:pPr>
          <w:hyperlink w:anchor="__RefHeading___Toc5365566_581953129">
            <w:r>
              <w:rPr>
                <w:webHidden/>
                <w:rStyle w:val="IndexLink"/>
              </w:rPr>
              <w:t>Bab 2</w:t>
              <w:tab/>
              <w:t>40</w:t>
            </w:r>
          </w:hyperlink>
        </w:p>
        <w:p>
          <w:pPr>
            <w:pStyle w:val="Contents3"/>
            <w:tabs>
              <w:tab w:val="clear" w:pos="8459"/>
              <w:tab w:val="right" w:pos="9026" w:leader="dot"/>
            </w:tabs>
            <w:bidi w:val="0"/>
            <w:rPr/>
          </w:pPr>
          <w:hyperlink w:anchor="__RefHeading___Toc5365568_581953129">
            <w:r>
              <w:rPr>
                <w:webHidden/>
                <w:rStyle w:val="IndexLink"/>
              </w:rPr>
              <w:t>Point</w:t>
              <w:tab/>
              <w:t>40</w:t>
            </w:r>
          </w:hyperlink>
        </w:p>
        <w:p>
          <w:pPr>
            <w:pStyle w:val="Contents3"/>
            <w:tabs>
              <w:tab w:val="clear" w:pos="8459"/>
              <w:tab w:val="right" w:pos="9026" w:leader="dot"/>
            </w:tabs>
            <w:bidi w:val="0"/>
            <w:rPr/>
          </w:pPr>
          <w:hyperlink w:anchor="__RefHeading___Toc5365570_581953129">
            <w:r>
              <w:rPr>
                <w:webHidden/>
                <w:rStyle w:val="IndexLink"/>
              </w:rPr>
              <w:t>1. Para Penentang Irfan</w:t>
              <w:tab/>
              <w:t>40</w:t>
            </w:r>
          </w:hyperlink>
        </w:p>
        <w:p>
          <w:pPr>
            <w:pStyle w:val="Contents3"/>
            <w:tabs>
              <w:tab w:val="clear" w:pos="8459"/>
              <w:tab w:val="right" w:pos="9026" w:leader="dot"/>
            </w:tabs>
            <w:bidi w:val="0"/>
            <w:rPr/>
          </w:pPr>
          <w:hyperlink w:anchor="__RefHeading___Toc5365572_581953129">
            <w:r>
              <w:rPr>
                <w:webHidden/>
                <w:rStyle w:val="IndexLink"/>
              </w:rPr>
              <w:t>2. Para Pembela Tasawuf</w:t>
              <w:tab/>
              <w:t>51</w:t>
            </w:r>
          </w:hyperlink>
        </w:p>
        <w:p>
          <w:pPr>
            <w:pStyle w:val="Contents2"/>
            <w:tabs>
              <w:tab w:val="clear" w:pos="8743"/>
              <w:tab w:val="right" w:pos="9026" w:leader="dot"/>
            </w:tabs>
            <w:bidi w:val="0"/>
            <w:rPr/>
          </w:pPr>
          <w:hyperlink w:anchor="__RefHeading___Toc5365574_581953129">
            <w:r>
              <w:rPr>
                <w:webHidden/>
                <w:rStyle w:val="IndexLink"/>
              </w:rPr>
              <w:t>Bab 3</w:t>
              <w:tab/>
              <w:t>64</w:t>
            </w:r>
          </w:hyperlink>
        </w:p>
        <w:p>
          <w:pPr>
            <w:pStyle w:val="Contents3"/>
            <w:tabs>
              <w:tab w:val="clear" w:pos="8459"/>
              <w:tab w:val="right" w:pos="9026" w:leader="dot"/>
            </w:tabs>
            <w:bidi w:val="0"/>
            <w:rPr/>
          </w:pPr>
          <w:hyperlink w:anchor="__RefHeading___Toc5365576_581953129">
            <w:r>
              <w:rPr>
                <w:webHidden/>
                <w:rStyle w:val="IndexLink"/>
              </w:rPr>
              <w:t>Point</w:t>
              <w:tab/>
              <w:t>64</w:t>
            </w:r>
          </w:hyperlink>
        </w:p>
        <w:p>
          <w:pPr>
            <w:pStyle w:val="Contents3"/>
            <w:tabs>
              <w:tab w:val="clear" w:pos="8459"/>
              <w:tab w:val="right" w:pos="9026" w:leader="dot"/>
            </w:tabs>
            <w:bidi w:val="0"/>
            <w:rPr/>
          </w:pPr>
          <w:hyperlink w:anchor="__RefHeading___Toc5365578_581953129">
            <w:r>
              <w:rPr>
                <w:webHidden/>
                <w:rStyle w:val="IndexLink"/>
              </w:rPr>
              <w:t>1. Sumber Makrifat Agama</w:t>
              <w:tab/>
              <w:t>64</w:t>
            </w:r>
          </w:hyperlink>
        </w:p>
        <w:p>
          <w:pPr>
            <w:pStyle w:val="Contents3"/>
            <w:tabs>
              <w:tab w:val="clear" w:pos="8459"/>
              <w:tab w:val="right" w:pos="9026" w:leader="dot"/>
            </w:tabs>
            <w:bidi w:val="0"/>
            <w:rPr/>
          </w:pPr>
          <w:hyperlink w:anchor="__RefHeading___Toc5365580_581953129">
            <w:r>
              <w:rPr>
                <w:webHidden/>
                <w:rStyle w:val="IndexLink"/>
              </w:rPr>
              <w:t>2. Sumber Makrifat Irfan</w:t>
              <w:tab/>
              <w:t>66</w:t>
            </w:r>
          </w:hyperlink>
        </w:p>
        <w:p>
          <w:pPr>
            <w:pStyle w:val="Contents3"/>
            <w:tabs>
              <w:tab w:val="clear" w:pos="8459"/>
              <w:tab w:val="right" w:pos="9026" w:leader="dot"/>
            </w:tabs>
            <w:bidi w:val="0"/>
            <w:rPr/>
          </w:pPr>
          <w:hyperlink w:anchor="__RefHeading___Toc5365582_581953129">
            <w:r>
              <w:rPr>
                <w:webHidden/>
                <w:rStyle w:val="IndexLink"/>
              </w:rPr>
              <w:t>3. Perbandingan dan Komparasi</w:t>
              <w:tab/>
              <w:t>68</w:t>
            </w:r>
          </w:hyperlink>
        </w:p>
        <w:p>
          <w:pPr>
            <w:pStyle w:val="Contents4"/>
            <w:tabs>
              <w:tab w:val="clear" w:pos="8176"/>
              <w:tab w:val="right" w:pos="9026" w:leader="dot"/>
            </w:tabs>
            <w:bidi w:val="0"/>
            <w:rPr/>
          </w:pPr>
          <w:hyperlink w:anchor="__RefHeading___Toc5365584_581953129">
            <w:r>
              <w:rPr>
                <w:webHidden/>
                <w:rStyle w:val="IndexLink"/>
              </w:rPr>
              <w:t>Point</w:t>
              <w:tab/>
              <w:t>68</w:t>
            </w:r>
          </w:hyperlink>
        </w:p>
        <w:p>
          <w:pPr>
            <w:pStyle w:val="Contents4"/>
            <w:tabs>
              <w:tab w:val="clear" w:pos="8176"/>
              <w:tab w:val="right" w:pos="9026" w:leader="dot"/>
            </w:tabs>
            <w:bidi w:val="0"/>
            <w:rPr/>
          </w:pPr>
          <w:hyperlink w:anchor="__RefHeading___Toc5365586_581953129">
            <w:r>
              <w:rPr>
                <w:webHidden/>
                <w:rStyle w:val="IndexLink"/>
              </w:rPr>
              <w:t>3.1. Kesadaran Diri dan Penggapaian Makrifat</w:t>
              <w:tab/>
              <w:t>68</w:t>
            </w:r>
          </w:hyperlink>
        </w:p>
        <w:p>
          <w:pPr>
            <w:pStyle w:val="Contents4"/>
            <w:tabs>
              <w:tab w:val="clear" w:pos="8176"/>
              <w:tab w:val="right" w:pos="9026" w:leader="dot"/>
            </w:tabs>
            <w:bidi w:val="0"/>
            <w:rPr/>
          </w:pPr>
          <w:hyperlink w:anchor="__RefHeading___Toc5365588_581953129">
            <w:r>
              <w:rPr>
                <w:webHidden/>
                <w:rStyle w:val="IndexLink"/>
              </w:rPr>
              <w:t>3.2. Pengajaran atau Pengalaman</w:t>
              <w:tab/>
              <w:t>70</w:t>
            </w:r>
          </w:hyperlink>
        </w:p>
        <w:p>
          <w:pPr>
            <w:pStyle w:val="Contents4"/>
            <w:tabs>
              <w:tab w:val="clear" w:pos="8176"/>
              <w:tab w:val="right" w:pos="9026" w:leader="dot"/>
            </w:tabs>
            <w:bidi w:val="0"/>
            <w:rPr/>
          </w:pPr>
          <w:hyperlink w:anchor="__RefHeading___Toc5365590_581953129">
            <w:r>
              <w:rPr>
                <w:webHidden/>
                <w:rStyle w:val="IndexLink"/>
              </w:rPr>
              <w:t>3.3. Apakah Sumber Makrifat di Dalam atau Luar Diri</w:t>
              <w:tab/>
              <w:t>71</w:t>
            </w:r>
          </w:hyperlink>
        </w:p>
        <w:p>
          <w:pPr>
            <w:pStyle w:val="Contents4"/>
            <w:tabs>
              <w:tab w:val="clear" w:pos="8176"/>
              <w:tab w:val="right" w:pos="9026" w:leader="dot"/>
            </w:tabs>
            <w:bidi w:val="0"/>
            <w:rPr/>
          </w:pPr>
          <w:hyperlink w:anchor="__RefHeading___Toc5365592_581953129">
            <w:r>
              <w:rPr>
                <w:webHidden/>
                <w:rStyle w:val="IndexLink"/>
              </w:rPr>
              <w:t>3.4. Bahasa Al-Qur’an, Bahasa Masyarakat Umum</w:t>
              <w:tab/>
              <w:t>74</w:t>
            </w:r>
          </w:hyperlink>
        </w:p>
        <w:p>
          <w:pPr>
            <w:pStyle w:val="Contents4"/>
            <w:tabs>
              <w:tab w:val="clear" w:pos="8176"/>
              <w:tab w:val="right" w:pos="9026" w:leader="dot"/>
            </w:tabs>
            <w:bidi w:val="0"/>
            <w:rPr/>
          </w:pPr>
          <w:hyperlink w:anchor="__RefHeading___Toc5365594_581953129">
            <w:r>
              <w:rPr>
                <w:webHidden/>
                <w:rStyle w:val="IndexLink"/>
              </w:rPr>
              <w:t>3.5. Kerumitan dan Kemudahan Masalah</w:t>
              <w:tab/>
              <w:t>74</w:t>
            </w:r>
          </w:hyperlink>
        </w:p>
        <w:p>
          <w:pPr>
            <w:pStyle w:val="Contents4"/>
            <w:tabs>
              <w:tab w:val="clear" w:pos="8176"/>
              <w:tab w:val="right" w:pos="9026" w:leader="dot"/>
            </w:tabs>
            <w:bidi w:val="0"/>
            <w:rPr/>
          </w:pPr>
          <w:hyperlink w:anchor="__RefHeading___Toc5365596_581953129">
            <w:r>
              <w:rPr>
                <w:webHidden/>
                <w:rStyle w:val="IndexLink"/>
              </w:rPr>
              <w:t>3.6. Keambiguan atau Kegamblangan</w:t>
              <w:tab/>
              <w:t>76</w:t>
            </w:r>
          </w:hyperlink>
        </w:p>
        <w:p>
          <w:pPr>
            <w:pStyle w:val="Contents5"/>
            <w:tabs>
              <w:tab w:val="clear" w:pos="7892"/>
              <w:tab w:val="right" w:pos="9026" w:leader="dot"/>
            </w:tabs>
            <w:bidi w:val="0"/>
            <w:rPr/>
          </w:pPr>
          <w:hyperlink w:anchor="__RefHeading___Toc5365598_581953129">
            <w:r>
              <w:rPr>
                <w:webHidden/>
                <w:rStyle w:val="IndexLink"/>
              </w:rPr>
              <w:t>Point</w:t>
              <w:tab/>
              <w:t>76</w:t>
            </w:r>
          </w:hyperlink>
        </w:p>
        <w:p>
          <w:pPr>
            <w:pStyle w:val="Contents5"/>
            <w:tabs>
              <w:tab w:val="clear" w:pos="7892"/>
              <w:tab w:val="right" w:pos="9026" w:leader="dot"/>
            </w:tabs>
            <w:bidi w:val="0"/>
            <w:rPr/>
          </w:pPr>
          <w:hyperlink w:anchor="__RefHeading___Toc5365600_581953129">
            <w:r>
              <w:rPr>
                <w:webHidden/>
                <w:rStyle w:val="IndexLink"/>
              </w:rPr>
              <w:t>3.6.1. Agama</w:t>
              <w:tab/>
              <w:t>76</w:t>
            </w:r>
          </w:hyperlink>
        </w:p>
        <w:p>
          <w:pPr>
            <w:pStyle w:val="Contents5"/>
            <w:tabs>
              <w:tab w:val="clear" w:pos="7892"/>
              <w:tab w:val="right" w:pos="9026" w:leader="dot"/>
            </w:tabs>
            <w:bidi w:val="0"/>
            <w:rPr/>
          </w:pPr>
          <w:hyperlink w:anchor="__RefHeading___Toc5365602_581953129">
            <w:r>
              <w:rPr>
                <w:webHidden/>
                <w:rStyle w:val="IndexLink"/>
              </w:rPr>
              <w:t>3.6.2. Irfan</w:t>
              <w:tab/>
              <w:t>78</w:t>
            </w:r>
          </w:hyperlink>
        </w:p>
        <w:p>
          <w:pPr>
            <w:pStyle w:val="Contents2"/>
            <w:tabs>
              <w:tab w:val="clear" w:pos="8743"/>
              <w:tab w:val="right" w:pos="9026" w:leader="dot"/>
            </w:tabs>
            <w:bidi w:val="0"/>
            <w:rPr/>
          </w:pPr>
          <w:hyperlink w:anchor="__RefHeading___Toc5365604_581953129">
            <w:r>
              <w:rPr>
                <w:webHidden/>
                <w:rStyle w:val="IndexLink"/>
              </w:rPr>
              <w:t>Bab 4</w:t>
              <w:tab/>
              <w:t>82</w:t>
            </w:r>
          </w:hyperlink>
        </w:p>
        <w:p>
          <w:pPr>
            <w:pStyle w:val="Contents3"/>
            <w:tabs>
              <w:tab w:val="clear" w:pos="8459"/>
              <w:tab w:val="right" w:pos="9026" w:leader="dot"/>
            </w:tabs>
            <w:bidi w:val="0"/>
            <w:rPr/>
          </w:pPr>
          <w:hyperlink w:anchor="__RefHeading___Toc5365606_581953129">
            <w:r>
              <w:rPr>
                <w:webHidden/>
                <w:rStyle w:val="IndexLink"/>
              </w:rPr>
              <w:t>Point</w:t>
              <w:tab/>
              <w:t>82</w:t>
            </w:r>
          </w:hyperlink>
        </w:p>
        <w:p>
          <w:pPr>
            <w:pStyle w:val="Contents3"/>
            <w:tabs>
              <w:tab w:val="clear" w:pos="8459"/>
              <w:tab w:val="right" w:pos="9026" w:leader="dot"/>
            </w:tabs>
            <w:bidi w:val="0"/>
            <w:rPr/>
          </w:pPr>
          <w:hyperlink w:anchor="__RefHeading___Toc5365608_581953129">
            <w:r>
              <w:rPr>
                <w:webHidden/>
                <w:rStyle w:val="IndexLink"/>
              </w:rPr>
              <w:t>1. Ontologi Agama</w:t>
              <w:tab/>
              <w:t>82</w:t>
            </w:r>
          </w:hyperlink>
        </w:p>
        <w:p>
          <w:pPr>
            <w:pStyle w:val="Contents3"/>
            <w:tabs>
              <w:tab w:val="clear" w:pos="8459"/>
              <w:tab w:val="right" w:pos="9026" w:leader="dot"/>
            </w:tabs>
            <w:bidi w:val="0"/>
            <w:rPr/>
          </w:pPr>
          <w:hyperlink w:anchor="__RefHeading___Toc5365610_581953129">
            <w:r>
              <w:rPr>
                <w:webHidden/>
                <w:rStyle w:val="IndexLink"/>
              </w:rPr>
              <w:t>2. Ontologi Irfan</w:t>
              <w:tab/>
              <w:t>83</w:t>
            </w:r>
          </w:hyperlink>
        </w:p>
        <w:p>
          <w:pPr>
            <w:pStyle w:val="Contents3"/>
            <w:tabs>
              <w:tab w:val="clear" w:pos="8459"/>
              <w:tab w:val="right" w:pos="9026" w:leader="dot"/>
            </w:tabs>
            <w:bidi w:val="0"/>
            <w:rPr/>
          </w:pPr>
          <w:hyperlink w:anchor="__RefHeading___Toc5365612_581953129">
            <w:r>
              <w:rPr>
                <w:webHidden/>
                <w:rStyle w:val="IndexLink"/>
              </w:rPr>
              <w:t>3. Perbandingan dan Komparasi</w:t>
              <w:tab/>
              <w:t>85</w:t>
            </w:r>
          </w:hyperlink>
        </w:p>
        <w:p>
          <w:pPr>
            <w:pStyle w:val="Contents4"/>
            <w:tabs>
              <w:tab w:val="clear" w:pos="8176"/>
              <w:tab w:val="right" w:pos="9026" w:leader="dot"/>
            </w:tabs>
            <w:bidi w:val="0"/>
            <w:rPr/>
          </w:pPr>
          <w:hyperlink w:anchor="__RefHeading___Toc5365614_581953129">
            <w:r>
              <w:rPr>
                <w:webHidden/>
                <w:rStyle w:val="IndexLink"/>
              </w:rPr>
              <w:t>Point</w:t>
              <w:tab/>
              <w:t>85</w:t>
            </w:r>
          </w:hyperlink>
        </w:p>
        <w:p>
          <w:pPr>
            <w:pStyle w:val="Contents4"/>
            <w:tabs>
              <w:tab w:val="clear" w:pos="8176"/>
              <w:tab w:val="right" w:pos="9026" w:leader="dot"/>
            </w:tabs>
            <w:bidi w:val="0"/>
            <w:rPr/>
          </w:pPr>
          <w:hyperlink w:anchor="__RefHeading___Toc5365616_581953129">
            <w:r>
              <w:rPr>
                <w:webHidden/>
                <w:rStyle w:val="IndexLink"/>
              </w:rPr>
              <w:t>3.1. Dzat dan Sifat Sumber Utama Alam Semesta</w:t>
              <w:tab/>
              <w:t>85</w:t>
            </w:r>
          </w:hyperlink>
        </w:p>
        <w:p>
          <w:pPr>
            <w:pStyle w:val="Contents4"/>
            <w:tabs>
              <w:tab w:val="clear" w:pos="8176"/>
              <w:tab w:val="right" w:pos="9026" w:leader="dot"/>
            </w:tabs>
            <w:bidi w:val="0"/>
            <w:rPr/>
          </w:pPr>
          <w:hyperlink w:anchor="__RefHeading___Toc5365618_581953129">
            <w:r>
              <w:rPr>
                <w:webHidden/>
                <w:rStyle w:val="IndexLink"/>
              </w:rPr>
              <w:t>3.2. Realitas Alam Semesta</w:t>
              <w:tab/>
              <w:t>93</w:t>
            </w:r>
          </w:hyperlink>
        </w:p>
        <w:p>
          <w:pPr>
            <w:pStyle w:val="Contents4"/>
            <w:tabs>
              <w:tab w:val="clear" w:pos="8176"/>
              <w:tab w:val="right" w:pos="9026" w:leader="dot"/>
            </w:tabs>
            <w:bidi w:val="0"/>
            <w:rPr/>
          </w:pPr>
          <w:hyperlink w:anchor="__RefHeading___Toc5365620_581953129">
            <w:r>
              <w:rPr>
                <w:webHidden/>
                <w:rStyle w:val="IndexLink"/>
              </w:rPr>
              <w:t>3.3. Motivasi Penciptaan</w:t>
              <w:tab/>
              <w:t>95</w:t>
            </w:r>
          </w:hyperlink>
        </w:p>
        <w:p>
          <w:pPr>
            <w:pStyle w:val="Contents4"/>
            <w:tabs>
              <w:tab w:val="clear" w:pos="8176"/>
              <w:tab w:val="right" w:pos="9026" w:leader="dot"/>
            </w:tabs>
            <w:bidi w:val="0"/>
            <w:rPr/>
          </w:pPr>
          <w:hyperlink w:anchor="__RefHeading___Toc5365622_581953129">
            <w:r>
              <w:rPr>
                <w:webHidden/>
                <w:rStyle w:val="IndexLink"/>
              </w:rPr>
              <w:t>3.4. Kemunculan Alam Semesta</w:t>
              <w:tab/>
              <w:t>97</w:t>
            </w:r>
          </w:hyperlink>
        </w:p>
        <w:p>
          <w:pPr>
            <w:pStyle w:val="Contents5"/>
            <w:tabs>
              <w:tab w:val="clear" w:pos="7892"/>
              <w:tab w:val="right" w:pos="9026" w:leader="dot"/>
            </w:tabs>
            <w:bidi w:val="0"/>
            <w:rPr/>
          </w:pPr>
          <w:hyperlink w:anchor="__RefHeading___Toc5365624_581953129">
            <w:r>
              <w:rPr>
                <w:webHidden/>
                <w:rStyle w:val="IndexLink"/>
              </w:rPr>
              <w:t>Point</w:t>
              <w:tab/>
              <w:t>97</w:t>
            </w:r>
          </w:hyperlink>
        </w:p>
        <w:p>
          <w:pPr>
            <w:pStyle w:val="Contents5"/>
            <w:tabs>
              <w:tab w:val="clear" w:pos="7892"/>
              <w:tab w:val="right" w:pos="9026" w:leader="dot"/>
            </w:tabs>
            <w:bidi w:val="0"/>
            <w:rPr/>
          </w:pPr>
          <w:hyperlink w:anchor="__RefHeading___Toc5365626_581953129">
            <w:r>
              <w:rPr>
                <w:webHidden/>
                <w:rStyle w:val="IndexLink"/>
              </w:rPr>
              <w:t>3.4.1. Penciptaan</w:t>
              <w:tab/>
              <w:t>97</w:t>
            </w:r>
          </w:hyperlink>
        </w:p>
        <w:p>
          <w:pPr>
            <w:pStyle w:val="Contents5"/>
            <w:tabs>
              <w:tab w:val="clear" w:pos="7892"/>
              <w:tab w:val="right" w:pos="9026" w:leader="dot"/>
            </w:tabs>
            <w:bidi w:val="0"/>
            <w:rPr/>
          </w:pPr>
          <w:hyperlink w:anchor="__RefHeading___Toc5365628_581953129">
            <w:r>
              <w:rPr>
                <w:webHidden/>
                <w:rStyle w:val="IndexLink"/>
              </w:rPr>
              <w:t>3.4.2 Tajallî dan Manifestasi</w:t>
              <w:tab/>
              <w:t>99</w:t>
            </w:r>
          </w:hyperlink>
        </w:p>
        <w:p>
          <w:pPr>
            <w:pStyle w:val="Contents4"/>
            <w:tabs>
              <w:tab w:val="clear" w:pos="8176"/>
              <w:tab w:val="right" w:pos="9026" w:leader="dot"/>
            </w:tabs>
            <w:bidi w:val="0"/>
            <w:rPr/>
          </w:pPr>
          <w:hyperlink w:anchor="__RefHeading___Toc5365630_581953129">
            <w:r>
              <w:rPr>
                <w:webHidden/>
                <w:rStyle w:val="IndexLink"/>
              </w:rPr>
              <w:t>3.5 Hari Akhir (Ma‘ad)</w:t>
              <w:tab/>
              <w:t>101</w:t>
            </w:r>
          </w:hyperlink>
        </w:p>
        <w:p>
          <w:pPr>
            <w:pStyle w:val="Contents2"/>
            <w:tabs>
              <w:tab w:val="clear" w:pos="8743"/>
              <w:tab w:val="right" w:pos="9026" w:leader="dot"/>
            </w:tabs>
            <w:bidi w:val="0"/>
            <w:rPr/>
          </w:pPr>
          <w:hyperlink w:anchor="__RefHeading___Toc5365632_581953129">
            <w:r>
              <w:rPr>
                <w:webHidden/>
                <w:rStyle w:val="IndexLink"/>
              </w:rPr>
              <w:t>Bab 5</w:t>
              <w:tab/>
              <w:t>104</w:t>
            </w:r>
          </w:hyperlink>
        </w:p>
        <w:p>
          <w:pPr>
            <w:pStyle w:val="Contents3"/>
            <w:tabs>
              <w:tab w:val="clear" w:pos="8459"/>
              <w:tab w:val="right" w:pos="9026" w:leader="dot"/>
            </w:tabs>
            <w:bidi w:val="0"/>
            <w:rPr/>
          </w:pPr>
          <w:hyperlink w:anchor="__RefHeading___Toc5365634_581953129">
            <w:r>
              <w:rPr>
                <w:webHidden/>
                <w:rStyle w:val="IndexLink"/>
              </w:rPr>
              <w:t>Point</w:t>
              <w:tab/>
              <w:t>104</w:t>
            </w:r>
          </w:hyperlink>
        </w:p>
        <w:p>
          <w:pPr>
            <w:pStyle w:val="Contents3"/>
            <w:tabs>
              <w:tab w:val="clear" w:pos="8459"/>
              <w:tab w:val="right" w:pos="9026" w:leader="dot"/>
            </w:tabs>
            <w:bidi w:val="0"/>
            <w:rPr/>
          </w:pPr>
          <w:hyperlink w:anchor="__RefHeading___Toc5365636_581953129">
            <w:r>
              <w:rPr>
                <w:webHidden/>
                <w:rStyle w:val="IndexLink"/>
              </w:rPr>
              <w:t>1. Tujuan Penciptaan Manusia</w:t>
              <w:tab/>
              <w:t>104</w:t>
            </w:r>
          </w:hyperlink>
        </w:p>
        <w:p>
          <w:pPr>
            <w:pStyle w:val="Contents3"/>
            <w:tabs>
              <w:tab w:val="clear" w:pos="8459"/>
              <w:tab w:val="right" w:pos="9026" w:leader="dot"/>
            </w:tabs>
            <w:bidi w:val="0"/>
            <w:rPr/>
          </w:pPr>
          <w:hyperlink w:anchor="__RefHeading___Toc5365638_581953129">
            <w:r>
              <w:rPr>
                <w:webHidden/>
                <w:rStyle w:val="IndexLink"/>
              </w:rPr>
              <w:t>2. Hakikat Manusia</w:t>
              <w:tab/>
              <w:t>108</w:t>
            </w:r>
          </w:hyperlink>
        </w:p>
        <w:p>
          <w:pPr>
            <w:pStyle w:val="Contents3"/>
            <w:tabs>
              <w:tab w:val="clear" w:pos="8459"/>
              <w:tab w:val="right" w:pos="9026" w:leader="dot"/>
            </w:tabs>
            <w:bidi w:val="0"/>
            <w:rPr/>
          </w:pPr>
          <w:hyperlink w:anchor="__RefHeading___Toc5365640_581953129">
            <w:r>
              <w:rPr>
                <w:webHidden/>
                <w:rStyle w:val="IndexLink"/>
              </w:rPr>
              <w:t>3. Taklif Manusia</w:t>
              <w:tab/>
              <w:t>115</w:t>
            </w:r>
          </w:hyperlink>
        </w:p>
        <w:p>
          <w:pPr>
            <w:pStyle w:val="Contents4"/>
            <w:tabs>
              <w:tab w:val="clear" w:pos="8176"/>
              <w:tab w:val="right" w:pos="9026" w:leader="dot"/>
            </w:tabs>
            <w:bidi w:val="0"/>
            <w:rPr/>
          </w:pPr>
          <w:hyperlink w:anchor="__RefHeading___Toc5365642_581953129">
            <w:r>
              <w:rPr>
                <w:webHidden/>
                <w:rStyle w:val="IndexLink"/>
              </w:rPr>
              <w:t>Point</w:t>
              <w:tab/>
              <w:t>115</w:t>
            </w:r>
          </w:hyperlink>
        </w:p>
        <w:p>
          <w:pPr>
            <w:pStyle w:val="Contents4"/>
            <w:tabs>
              <w:tab w:val="clear" w:pos="8176"/>
              <w:tab w:val="right" w:pos="9026" w:leader="dot"/>
            </w:tabs>
            <w:bidi w:val="0"/>
            <w:rPr/>
          </w:pPr>
          <w:hyperlink w:anchor="__RefHeading___Toc5365644_581953129">
            <w:r>
              <w:rPr>
                <w:webHidden/>
                <w:rStyle w:val="IndexLink"/>
              </w:rPr>
              <w:t>3.1. Tujuan Taklif dan Mengamalkan Taklif</w:t>
              <w:tab/>
              <w:t>115</w:t>
            </w:r>
          </w:hyperlink>
        </w:p>
        <w:p>
          <w:pPr>
            <w:pStyle w:val="Contents4"/>
            <w:tabs>
              <w:tab w:val="clear" w:pos="8176"/>
              <w:tab w:val="right" w:pos="9026" w:leader="dot"/>
            </w:tabs>
            <w:bidi w:val="0"/>
            <w:rPr/>
          </w:pPr>
          <w:hyperlink w:anchor="__RefHeading___Toc5365646_581953129">
            <w:r>
              <w:rPr>
                <w:webHidden/>
                <w:rStyle w:val="IndexLink"/>
              </w:rPr>
              <w:t>3.2. Sumber Taklif</w:t>
              <w:tab/>
              <w:t>119</w:t>
            </w:r>
          </w:hyperlink>
        </w:p>
        <w:p>
          <w:pPr>
            <w:pStyle w:val="Contents4"/>
            <w:tabs>
              <w:tab w:val="clear" w:pos="8176"/>
              <w:tab w:val="right" w:pos="9026" w:leader="dot"/>
            </w:tabs>
            <w:bidi w:val="0"/>
            <w:rPr/>
          </w:pPr>
          <w:hyperlink w:anchor="__RefHeading___Toc5365648_581953129">
            <w:r>
              <w:rPr>
                <w:webHidden/>
                <w:rStyle w:val="IndexLink"/>
              </w:rPr>
              <w:t>3.3. Tolok Ukur Taklif</w:t>
              <w:tab/>
              <w:t>121</w:t>
            </w:r>
          </w:hyperlink>
        </w:p>
        <w:p>
          <w:pPr>
            <w:pStyle w:val="Contents4"/>
            <w:tabs>
              <w:tab w:val="clear" w:pos="8176"/>
              <w:tab w:val="right" w:pos="9026" w:leader="dot"/>
            </w:tabs>
            <w:bidi w:val="0"/>
            <w:rPr/>
          </w:pPr>
          <w:hyperlink w:anchor="__RefHeading___Toc5365650_581953129">
            <w:r>
              <w:rPr>
                <w:webHidden/>
                <w:rStyle w:val="IndexLink"/>
              </w:rPr>
              <w:t>3.4. Penopang dan Penggerak Amal</w:t>
              <w:tab/>
              <w:t>123</w:t>
            </w:r>
          </w:hyperlink>
        </w:p>
        <w:p>
          <w:pPr>
            <w:pStyle w:val="Contents4"/>
            <w:tabs>
              <w:tab w:val="clear" w:pos="8176"/>
              <w:tab w:val="right" w:pos="9026" w:leader="dot"/>
            </w:tabs>
            <w:bidi w:val="0"/>
            <w:rPr/>
          </w:pPr>
          <w:hyperlink w:anchor="__RefHeading___Toc5365652_581953129">
            <w:r>
              <w:rPr>
                <w:webHidden/>
                <w:rStyle w:val="IndexLink"/>
              </w:rPr>
              <w:t>3.5 Buah Melaksanakan Taklif</w:t>
              <w:tab/>
              <w:t>125</w:t>
            </w:r>
          </w:hyperlink>
        </w:p>
        <w:p>
          <w:pPr>
            <w:pStyle w:val="Contents3"/>
            <w:tabs>
              <w:tab w:val="clear" w:pos="8459"/>
              <w:tab w:val="right" w:pos="9026" w:leader="dot"/>
            </w:tabs>
            <w:bidi w:val="0"/>
            <w:rPr/>
          </w:pPr>
          <w:hyperlink w:anchor="__RefHeading___Toc5365654_581953129">
            <w:r>
              <w:rPr>
                <w:webHidden/>
                <w:rStyle w:val="IndexLink"/>
              </w:rPr>
              <w:t>4. Akhir Kehidupan Manusia (Ma‘ad)</w:t>
              <w:tab/>
              <w:t>125</w:t>
            </w:r>
          </w:hyperlink>
        </w:p>
        <w:p>
          <w:pPr>
            <w:pStyle w:val="Contents4"/>
            <w:tabs>
              <w:tab w:val="clear" w:pos="8176"/>
              <w:tab w:val="right" w:pos="9026" w:leader="dot"/>
            </w:tabs>
            <w:bidi w:val="0"/>
            <w:rPr/>
          </w:pPr>
          <w:hyperlink w:anchor="__RefHeading___Toc5365656_581953129">
            <w:r>
              <w:rPr>
                <w:webHidden/>
                <w:rStyle w:val="IndexLink"/>
              </w:rPr>
              <w:t>Point</w:t>
              <w:tab/>
              <w:t>125</w:t>
            </w:r>
          </w:hyperlink>
        </w:p>
        <w:p>
          <w:pPr>
            <w:pStyle w:val="Contents4"/>
            <w:tabs>
              <w:tab w:val="clear" w:pos="8176"/>
              <w:tab w:val="right" w:pos="9026" w:leader="dot"/>
            </w:tabs>
            <w:bidi w:val="0"/>
            <w:rPr/>
          </w:pPr>
          <w:hyperlink w:anchor="__RefHeading___Toc5365658_581953129">
            <w:r>
              <w:rPr>
                <w:webHidden/>
                <w:rStyle w:val="IndexLink"/>
              </w:rPr>
              <w:t>4.1 Perpindahan atau Kelahiran Dua Kali</w:t>
              <w:tab/>
              <w:t>125</w:t>
            </w:r>
          </w:hyperlink>
        </w:p>
        <w:p>
          <w:pPr>
            <w:pStyle w:val="Contents4"/>
            <w:tabs>
              <w:tab w:val="clear" w:pos="8176"/>
              <w:tab w:val="right" w:pos="9026" w:leader="dot"/>
            </w:tabs>
            <w:bidi w:val="0"/>
            <w:rPr/>
          </w:pPr>
          <w:hyperlink w:anchor="__RefHeading___Toc5365660_581953129">
            <w:r>
              <w:rPr>
                <w:webHidden/>
                <w:rStyle w:val="IndexLink"/>
              </w:rPr>
              <w:t>4.2. Dunia dan Akhirat, atau Lahir dan Batin</w:t>
              <w:tab/>
              <w:t>128</w:t>
            </w:r>
          </w:hyperlink>
        </w:p>
        <w:p>
          <w:pPr>
            <w:pStyle w:val="Contents2"/>
            <w:tabs>
              <w:tab w:val="clear" w:pos="8743"/>
              <w:tab w:val="right" w:pos="9026" w:leader="dot"/>
            </w:tabs>
            <w:bidi w:val="0"/>
            <w:rPr/>
          </w:pPr>
          <w:hyperlink w:anchor="__RefHeading___Toc5365662_581953129">
            <w:r>
              <w:rPr>
                <w:webHidden/>
                <w:rStyle w:val="IndexLink"/>
              </w:rPr>
              <w:t>Bab 6</w:t>
              <w:tab/>
              <w:t>130</w:t>
            </w:r>
          </w:hyperlink>
        </w:p>
        <w:p>
          <w:pPr>
            <w:pStyle w:val="Contents3"/>
            <w:tabs>
              <w:tab w:val="clear" w:pos="8459"/>
              <w:tab w:val="right" w:pos="9026" w:leader="dot"/>
            </w:tabs>
            <w:bidi w:val="0"/>
            <w:rPr/>
          </w:pPr>
          <w:hyperlink w:anchor="__RefHeading___Toc5365664_581953129">
            <w:r>
              <w:rPr>
                <w:webHidden/>
                <w:rStyle w:val="IndexLink"/>
              </w:rPr>
              <w:t>Point</w:t>
              <w:tab/>
              <w:t>130</w:t>
            </w:r>
          </w:hyperlink>
        </w:p>
        <w:p>
          <w:pPr>
            <w:pStyle w:val="Contents3"/>
            <w:tabs>
              <w:tab w:val="clear" w:pos="8459"/>
              <w:tab w:val="right" w:pos="9026" w:leader="dot"/>
            </w:tabs>
            <w:bidi w:val="0"/>
            <w:rPr/>
          </w:pPr>
          <w:hyperlink w:anchor="__RefHeading___Toc5365666_581953129">
            <w:r>
              <w:rPr>
                <w:webHidden/>
                <w:rStyle w:val="IndexLink"/>
              </w:rPr>
              <w:t>1. Keharusan Pengutusan Nabi</w:t>
              <w:tab/>
              <w:t>131</w:t>
            </w:r>
          </w:hyperlink>
        </w:p>
        <w:p>
          <w:pPr>
            <w:pStyle w:val="Contents3"/>
            <w:tabs>
              <w:tab w:val="clear" w:pos="8459"/>
              <w:tab w:val="right" w:pos="9026" w:leader="dot"/>
            </w:tabs>
            <w:bidi w:val="0"/>
            <w:rPr/>
          </w:pPr>
          <w:hyperlink w:anchor="__RefHeading___Toc5365668_581953129">
            <w:r>
              <w:rPr>
                <w:webHidden/>
                <w:rStyle w:val="IndexLink"/>
              </w:rPr>
              <w:t>2. Substansi Kenabian</w:t>
              <w:tab/>
              <w:t>136</w:t>
            </w:r>
          </w:hyperlink>
        </w:p>
        <w:p>
          <w:pPr>
            <w:pStyle w:val="Contents4"/>
            <w:tabs>
              <w:tab w:val="clear" w:pos="8176"/>
              <w:tab w:val="right" w:pos="9026" w:leader="dot"/>
            </w:tabs>
            <w:bidi w:val="0"/>
            <w:rPr/>
          </w:pPr>
          <w:hyperlink w:anchor="__RefHeading___Toc5365670_581953129">
            <w:r>
              <w:rPr>
                <w:webHidden/>
                <w:rStyle w:val="IndexLink"/>
              </w:rPr>
              <w:t>Point</w:t>
              <w:tab/>
              <w:t>136</w:t>
            </w:r>
          </w:hyperlink>
        </w:p>
        <w:p>
          <w:pPr>
            <w:pStyle w:val="Contents4"/>
            <w:tabs>
              <w:tab w:val="clear" w:pos="8176"/>
              <w:tab w:val="right" w:pos="9026" w:leader="dot"/>
            </w:tabs>
            <w:bidi w:val="0"/>
            <w:rPr/>
          </w:pPr>
          <w:hyperlink w:anchor="__RefHeading___Toc5365672_581953129">
            <w:r>
              <w:rPr>
                <w:webHidden/>
                <w:rStyle w:val="IndexLink"/>
              </w:rPr>
              <w:t>2.1. Substansi dan Kepribadian Nabi</w:t>
              <w:tab/>
              <w:t>136</w:t>
            </w:r>
          </w:hyperlink>
        </w:p>
        <w:p>
          <w:pPr>
            <w:pStyle w:val="Contents4"/>
            <w:tabs>
              <w:tab w:val="clear" w:pos="8176"/>
              <w:tab w:val="right" w:pos="9026" w:leader="dot"/>
            </w:tabs>
            <w:bidi w:val="0"/>
            <w:rPr/>
          </w:pPr>
          <w:hyperlink w:anchor="__RefHeading___Toc5365674_581953129">
            <w:r>
              <w:rPr>
                <w:webHidden/>
                <w:rStyle w:val="IndexLink"/>
              </w:rPr>
              <w:t>2.2 Proses Penurunan Wahyu</w:t>
              <w:tab/>
              <w:t>142</w:t>
            </w:r>
          </w:hyperlink>
        </w:p>
        <w:p>
          <w:pPr>
            <w:pStyle w:val="Contents3"/>
            <w:tabs>
              <w:tab w:val="clear" w:pos="8459"/>
              <w:tab w:val="right" w:pos="9026" w:leader="dot"/>
            </w:tabs>
            <w:bidi w:val="0"/>
            <w:rPr/>
          </w:pPr>
          <w:hyperlink w:anchor="__RefHeading___Toc5365676_581953129">
            <w:r>
              <w:rPr>
                <w:webHidden/>
                <w:rStyle w:val="IndexLink"/>
              </w:rPr>
              <w:t>3. Prinsip Khatamiyah dalam pandangan Agama dan Irfan</w:t>
              <w:tab/>
              <w:t>149</w:t>
            </w:r>
          </w:hyperlink>
        </w:p>
        <w:p>
          <w:pPr>
            <w:pStyle w:val="Contents4"/>
            <w:tabs>
              <w:tab w:val="clear" w:pos="8176"/>
              <w:tab w:val="right" w:pos="9026" w:leader="dot"/>
            </w:tabs>
            <w:bidi w:val="0"/>
            <w:rPr/>
          </w:pPr>
          <w:hyperlink w:anchor="__RefHeading___Toc5365678_581953129">
            <w:r>
              <w:rPr>
                <w:webHidden/>
                <w:rStyle w:val="IndexLink"/>
              </w:rPr>
              <w:t>Point</w:t>
              <w:tab/>
              <w:t>149</w:t>
            </w:r>
          </w:hyperlink>
        </w:p>
        <w:p>
          <w:pPr>
            <w:pStyle w:val="Contents4"/>
            <w:tabs>
              <w:tab w:val="clear" w:pos="8176"/>
              <w:tab w:val="right" w:pos="9026" w:leader="dot"/>
            </w:tabs>
            <w:bidi w:val="0"/>
            <w:rPr/>
          </w:pPr>
          <w:hyperlink w:anchor="__RefHeading___Toc5365680_581953129">
            <w:r>
              <w:rPr>
                <w:webHidden/>
                <w:rStyle w:val="IndexLink"/>
              </w:rPr>
              <w:t>3.1. Definisi Khatamiyah</w:t>
              <w:tab/>
              <w:t>149</w:t>
            </w:r>
          </w:hyperlink>
        </w:p>
        <w:p>
          <w:pPr>
            <w:pStyle w:val="Contents4"/>
            <w:tabs>
              <w:tab w:val="clear" w:pos="8176"/>
              <w:tab w:val="right" w:pos="9026" w:leader="dot"/>
            </w:tabs>
            <w:bidi w:val="0"/>
            <w:rPr/>
          </w:pPr>
          <w:hyperlink w:anchor="__RefHeading___Toc5365682_581953129">
            <w:r>
              <w:rPr>
                <w:webHidden/>
                <w:rStyle w:val="IndexLink"/>
              </w:rPr>
              <w:t>3.2. Konsekuensi Logis Prinsip Khatamiyah</w:t>
              <w:tab/>
              <w:t>151</w:t>
            </w:r>
          </w:hyperlink>
        </w:p>
        <w:p>
          <w:pPr>
            <w:pStyle w:val="Contents5"/>
            <w:tabs>
              <w:tab w:val="clear" w:pos="7892"/>
              <w:tab w:val="right" w:pos="9026" w:leader="dot"/>
            </w:tabs>
            <w:bidi w:val="0"/>
            <w:rPr/>
          </w:pPr>
          <w:hyperlink w:anchor="__RefHeading___Toc5365684_581953129">
            <w:r>
              <w:rPr>
                <w:webHidden/>
                <w:rStyle w:val="IndexLink"/>
              </w:rPr>
              <w:t>Point</w:t>
              <w:tab/>
              <w:t>151</w:t>
            </w:r>
          </w:hyperlink>
        </w:p>
        <w:p>
          <w:pPr>
            <w:pStyle w:val="Contents5"/>
            <w:tabs>
              <w:tab w:val="clear" w:pos="7892"/>
              <w:tab w:val="right" w:pos="9026" w:leader="dot"/>
            </w:tabs>
            <w:bidi w:val="0"/>
            <w:rPr/>
          </w:pPr>
          <w:hyperlink w:anchor="__RefHeading___Toc5365686_581953129">
            <w:r>
              <w:rPr>
                <w:webHidden/>
                <w:rStyle w:val="IndexLink"/>
              </w:rPr>
              <w:t>a. Penambahan Taklif</w:t>
              <w:tab/>
              <w:t>152</w:t>
            </w:r>
          </w:hyperlink>
        </w:p>
        <w:p>
          <w:pPr>
            <w:pStyle w:val="Contents5"/>
            <w:tabs>
              <w:tab w:val="clear" w:pos="7892"/>
              <w:tab w:val="right" w:pos="9026" w:leader="dot"/>
            </w:tabs>
            <w:bidi w:val="0"/>
            <w:rPr/>
          </w:pPr>
          <w:hyperlink w:anchor="__RefHeading___Toc5365688_581953129">
            <w:r>
              <w:rPr>
                <w:webHidden/>
                <w:rStyle w:val="IndexLink"/>
              </w:rPr>
              <w:t>b. Keguguran Taklif</w:t>
              <w:tab/>
              <w:t>153</w:t>
            </w:r>
          </w:hyperlink>
        </w:p>
        <w:p>
          <w:pPr>
            <w:pStyle w:val="Contents5"/>
            <w:tabs>
              <w:tab w:val="clear" w:pos="7892"/>
              <w:tab w:val="right" w:pos="9026" w:leader="dot"/>
            </w:tabs>
            <w:bidi w:val="0"/>
            <w:rPr/>
          </w:pPr>
          <w:hyperlink w:anchor="__RefHeading___Toc5365690_581953129">
            <w:r>
              <w:rPr>
                <w:webHidden/>
                <w:rStyle w:val="IndexLink"/>
              </w:rPr>
              <w:t>c. Perubahan Hukum</w:t>
              <w:tab/>
              <w:t>158</w:t>
            </w:r>
          </w:hyperlink>
        </w:p>
        <w:p>
          <w:pPr>
            <w:pStyle w:val="Contents4"/>
            <w:tabs>
              <w:tab w:val="clear" w:pos="8176"/>
              <w:tab w:val="right" w:pos="9026" w:leader="dot"/>
            </w:tabs>
            <w:bidi w:val="0"/>
            <w:rPr/>
          </w:pPr>
          <w:hyperlink w:anchor="__RefHeading___Toc5365692_581953129">
            <w:r>
              <w:rPr>
                <w:webHidden/>
                <w:rStyle w:val="IndexLink"/>
              </w:rPr>
              <w:t>3.3 Dua Masalah Pemicu Pertikaian</w:t>
              <w:tab/>
              <w:t>161</w:t>
            </w:r>
          </w:hyperlink>
        </w:p>
        <w:p>
          <w:pPr>
            <w:pStyle w:val="Contents5"/>
            <w:tabs>
              <w:tab w:val="clear" w:pos="7892"/>
              <w:tab w:val="right" w:pos="9026" w:leader="dot"/>
            </w:tabs>
            <w:bidi w:val="0"/>
            <w:rPr/>
          </w:pPr>
          <w:hyperlink w:anchor="__RefHeading___Toc5365694_581953129">
            <w:r>
              <w:rPr>
                <w:webHidden/>
                <w:rStyle w:val="IndexLink"/>
              </w:rPr>
              <w:t>Point</w:t>
              <w:tab/>
              <w:t>161</w:t>
            </w:r>
          </w:hyperlink>
        </w:p>
        <w:p>
          <w:pPr>
            <w:pStyle w:val="Contents5"/>
            <w:tabs>
              <w:tab w:val="clear" w:pos="7892"/>
              <w:tab w:val="right" w:pos="9026" w:leader="dot"/>
            </w:tabs>
            <w:bidi w:val="0"/>
            <w:rPr/>
          </w:pPr>
          <w:hyperlink w:anchor="__RefHeading___Toc5365696_581953129">
            <w:r>
              <w:rPr>
                <w:webHidden/>
                <w:rStyle w:val="IndexLink"/>
              </w:rPr>
              <w:t>a. Kenabian Ta‘rîf</w:t>
              <w:tab/>
              <w:t>161</w:t>
            </w:r>
          </w:hyperlink>
        </w:p>
        <w:p>
          <w:pPr>
            <w:pStyle w:val="Contents5"/>
            <w:tabs>
              <w:tab w:val="clear" w:pos="7892"/>
              <w:tab w:val="right" w:pos="9026" w:leader="dot"/>
            </w:tabs>
            <w:bidi w:val="0"/>
            <w:rPr/>
          </w:pPr>
          <w:hyperlink w:anchor="__RefHeading___Toc5365698_581953129">
            <w:r>
              <w:rPr>
                <w:webHidden/>
                <w:rStyle w:val="IndexLink"/>
              </w:rPr>
              <w:t>b. Keunggulan Wilâyah atas Kenabian</w:t>
              <w:tab/>
              <w:t>163</w:t>
            </w:r>
          </w:hyperlink>
        </w:p>
        <w:p>
          <w:pPr>
            <w:pStyle w:val="Contents2"/>
            <w:tabs>
              <w:tab w:val="clear" w:pos="8743"/>
              <w:tab w:val="right" w:pos="9026" w:leader="dot"/>
            </w:tabs>
            <w:bidi w:val="0"/>
            <w:rPr/>
          </w:pPr>
          <w:hyperlink w:anchor="__RefHeading___Toc5365700_581953129">
            <w:r>
              <w:rPr>
                <w:webHidden/>
                <w:rStyle w:val="IndexLink"/>
              </w:rPr>
              <w:t>Bab 7</w:t>
              <w:tab/>
              <w:t>166</w:t>
            </w:r>
          </w:hyperlink>
        </w:p>
        <w:p>
          <w:pPr>
            <w:pStyle w:val="Contents3"/>
            <w:tabs>
              <w:tab w:val="clear" w:pos="8459"/>
              <w:tab w:val="right" w:pos="9026" w:leader="dot"/>
            </w:tabs>
            <w:bidi w:val="0"/>
            <w:rPr/>
          </w:pPr>
          <w:hyperlink w:anchor="__RefHeading___Toc5365702_581953129">
            <w:r>
              <w:rPr>
                <w:webHidden/>
                <w:rStyle w:val="IndexLink"/>
              </w:rPr>
              <w:t>Point</w:t>
              <w:tab/>
              <w:t>166</w:t>
            </w:r>
          </w:hyperlink>
        </w:p>
        <w:p>
          <w:pPr>
            <w:pStyle w:val="Contents3"/>
            <w:tabs>
              <w:tab w:val="clear" w:pos="8459"/>
              <w:tab w:val="right" w:pos="9026" w:leader="dot"/>
            </w:tabs>
            <w:bidi w:val="0"/>
            <w:rPr/>
          </w:pPr>
          <w:hyperlink w:anchor="__RefHeading___Toc5365704_581953129">
            <w:r>
              <w:rPr>
                <w:webHidden/>
                <w:rStyle w:val="IndexLink"/>
              </w:rPr>
              <w:t>1. Kebebasan dan Ikhtiar Manusia</w:t>
              <w:tab/>
              <w:t>166</w:t>
            </w:r>
          </w:hyperlink>
        </w:p>
        <w:p>
          <w:pPr>
            <w:pStyle w:val="Contents4"/>
            <w:tabs>
              <w:tab w:val="clear" w:pos="8176"/>
              <w:tab w:val="right" w:pos="9026" w:leader="dot"/>
            </w:tabs>
            <w:bidi w:val="0"/>
            <w:rPr/>
          </w:pPr>
          <w:hyperlink w:anchor="__RefHeading___Toc5365706_581953129">
            <w:r>
              <w:rPr>
                <w:webHidden/>
                <w:rStyle w:val="IndexLink"/>
              </w:rPr>
              <w:t>Point</w:t>
              <w:tab/>
              <w:t>166</w:t>
            </w:r>
          </w:hyperlink>
        </w:p>
        <w:p>
          <w:pPr>
            <w:pStyle w:val="Contents4"/>
            <w:tabs>
              <w:tab w:val="clear" w:pos="8176"/>
              <w:tab w:val="right" w:pos="9026" w:leader="dot"/>
            </w:tabs>
            <w:bidi w:val="0"/>
            <w:rPr/>
          </w:pPr>
          <w:hyperlink w:anchor="__RefHeading___Toc5365708_581953129">
            <w:r>
              <w:rPr>
                <w:webHidden/>
                <w:rStyle w:val="IndexLink"/>
              </w:rPr>
              <w:t>a. Ketidakmampuan Manusia</w:t>
              <w:tab/>
              <w:t>168</w:t>
            </w:r>
          </w:hyperlink>
        </w:p>
        <w:p>
          <w:pPr>
            <w:pStyle w:val="Contents4"/>
            <w:tabs>
              <w:tab w:val="clear" w:pos="8176"/>
              <w:tab w:val="right" w:pos="9026" w:leader="dot"/>
            </w:tabs>
            <w:bidi w:val="0"/>
            <w:rPr/>
          </w:pPr>
          <w:hyperlink w:anchor="__RefHeading___Toc5365710_581953129">
            <w:r>
              <w:rPr>
                <w:webHidden/>
                <w:rStyle w:val="IndexLink"/>
              </w:rPr>
              <w:t>b. Kebebasan dan Ikhtiar Manusia</w:t>
              <w:tab/>
              <w:t>168</w:t>
            </w:r>
          </w:hyperlink>
        </w:p>
        <w:p>
          <w:pPr>
            <w:pStyle w:val="Contents4"/>
            <w:tabs>
              <w:tab w:val="clear" w:pos="8176"/>
              <w:tab w:val="right" w:pos="9026" w:leader="dot"/>
            </w:tabs>
            <w:bidi w:val="0"/>
            <w:rPr/>
          </w:pPr>
          <w:hyperlink w:anchor="__RefHeading___Toc5365712_581953129">
            <w:r>
              <w:rPr>
                <w:webHidden/>
                <w:rStyle w:val="IndexLink"/>
              </w:rPr>
              <w:t>c. Kemampuan Manusia</w:t>
              <w:tab/>
              <w:t>169</w:t>
            </w:r>
          </w:hyperlink>
        </w:p>
        <w:p>
          <w:pPr>
            <w:pStyle w:val="Contents3"/>
            <w:tabs>
              <w:tab w:val="clear" w:pos="8459"/>
              <w:tab w:val="right" w:pos="9026" w:leader="dot"/>
            </w:tabs>
            <w:bidi w:val="0"/>
            <w:rPr/>
          </w:pPr>
          <w:hyperlink w:anchor="__RefHeading___Toc5365714_581953129">
            <w:r>
              <w:rPr>
                <w:webHidden/>
                <w:rStyle w:val="IndexLink"/>
              </w:rPr>
              <w:t>2. Tujuan Akhir Akhlak dan Amal</w:t>
              <w:tab/>
              <w:t>170</w:t>
            </w:r>
          </w:hyperlink>
        </w:p>
        <w:p>
          <w:pPr>
            <w:pStyle w:val="Contents3"/>
            <w:tabs>
              <w:tab w:val="clear" w:pos="8459"/>
              <w:tab w:val="right" w:pos="9026" w:leader="dot"/>
            </w:tabs>
            <w:bidi w:val="0"/>
            <w:rPr/>
          </w:pPr>
          <w:hyperlink w:anchor="__RefHeading___Toc5365716_581953129">
            <w:r>
              <w:rPr>
                <w:webHidden/>
                <w:rStyle w:val="IndexLink"/>
              </w:rPr>
              <w:t>3. Sumber-Sumber Nilai Etis dan Praktis</w:t>
              <w:tab/>
              <w:t>171</w:t>
            </w:r>
          </w:hyperlink>
        </w:p>
        <w:p>
          <w:pPr>
            <w:pStyle w:val="Contents3"/>
            <w:tabs>
              <w:tab w:val="clear" w:pos="8459"/>
              <w:tab w:val="right" w:pos="9026" w:leader="dot"/>
            </w:tabs>
            <w:bidi w:val="0"/>
            <w:rPr/>
          </w:pPr>
          <w:hyperlink w:anchor="__RefHeading___Toc5365718_581953129">
            <w:r>
              <w:rPr>
                <w:webHidden/>
                <w:rStyle w:val="IndexLink"/>
              </w:rPr>
              <w:t>4. Penggerak Akhlak Mulia dan Amal Salih</w:t>
              <w:tab/>
              <w:t>172</w:t>
            </w:r>
          </w:hyperlink>
        </w:p>
        <w:p>
          <w:pPr>
            <w:pStyle w:val="Contents3"/>
            <w:tabs>
              <w:tab w:val="clear" w:pos="8459"/>
              <w:tab w:val="right" w:pos="9026" w:leader="dot"/>
            </w:tabs>
            <w:bidi w:val="0"/>
            <w:rPr/>
          </w:pPr>
          <w:hyperlink w:anchor="__RefHeading___Toc5365720_581953129">
            <w:r>
              <w:rPr>
                <w:webHidden/>
                <w:rStyle w:val="IndexLink"/>
              </w:rPr>
              <w:t>5. Amal Agamis dan Amal Irfani</w:t>
              <w:tab/>
              <w:t>173</w:t>
            </w:r>
          </w:hyperlink>
        </w:p>
        <w:p>
          <w:pPr>
            <w:pStyle w:val="Contents4"/>
            <w:tabs>
              <w:tab w:val="clear" w:pos="8176"/>
              <w:tab w:val="right" w:pos="9026" w:leader="dot"/>
            </w:tabs>
            <w:bidi w:val="0"/>
            <w:rPr/>
          </w:pPr>
          <w:hyperlink w:anchor="__RefHeading___Toc5365722_581953129">
            <w:r>
              <w:rPr>
                <w:webHidden/>
                <w:rStyle w:val="IndexLink"/>
              </w:rPr>
              <w:t>Point</w:t>
              <w:tab/>
              <w:t>173</w:t>
            </w:r>
          </w:hyperlink>
        </w:p>
        <w:p>
          <w:pPr>
            <w:pStyle w:val="Contents4"/>
            <w:tabs>
              <w:tab w:val="clear" w:pos="8176"/>
              <w:tab w:val="right" w:pos="9026" w:leader="dot"/>
            </w:tabs>
            <w:bidi w:val="0"/>
            <w:rPr/>
          </w:pPr>
          <w:hyperlink w:anchor="__RefHeading___Toc5365724_581953129">
            <w:r>
              <w:rPr>
                <w:webHidden/>
                <w:rStyle w:val="IndexLink"/>
              </w:rPr>
              <w:t>5.1. Akhlak dan Amal Personal</w:t>
              <w:tab/>
              <w:t>173</w:t>
            </w:r>
          </w:hyperlink>
        </w:p>
        <w:p>
          <w:pPr>
            <w:pStyle w:val="Contents4"/>
            <w:tabs>
              <w:tab w:val="clear" w:pos="8176"/>
              <w:tab w:val="right" w:pos="9026" w:leader="dot"/>
            </w:tabs>
            <w:bidi w:val="0"/>
            <w:rPr/>
          </w:pPr>
          <w:hyperlink w:anchor="__RefHeading___Toc5365726_581953129">
            <w:r>
              <w:rPr>
                <w:webHidden/>
                <w:rStyle w:val="IndexLink"/>
              </w:rPr>
              <w:t>5.2. Akhlak Familial</w:t>
              <w:tab/>
              <w:t>173</w:t>
            </w:r>
          </w:hyperlink>
        </w:p>
        <w:p>
          <w:pPr>
            <w:pStyle w:val="Contents4"/>
            <w:tabs>
              <w:tab w:val="clear" w:pos="8176"/>
              <w:tab w:val="right" w:pos="9026" w:leader="dot"/>
            </w:tabs>
            <w:bidi w:val="0"/>
            <w:rPr/>
          </w:pPr>
          <w:hyperlink w:anchor="__RefHeading___Toc5365728_581953129">
            <w:r>
              <w:rPr>
                <w:webHidden/>
                <w:rStyle w:val="IndexLink"/>
              </w:rPr>
              <w:t>5.3. Akhlak dan Amal Sosial</w:t>
              <w:tab/>
              <w:t>174</w:t>
            </w:r>
          </w:hyperlink>
        </w:p>
        <w:p>
          <w:pPr>
            <w:pStyle w:val="Contents5"/>
            <w:tabs>
              <w:tab w:val="clear" w:pos="7892"/>
              <w:tab w:val="right" w:pos="9026" w:leader="dot"/>
            </w:tabs>
            <w:bidi w:val="0"/>
            <w:rPr/>
          </w:pPr>
          <w:hyperlink w:anchor="__RefHeading___Toc5365730_581953129">
            <w:r>
              <w:rPr>
                <w:webHidden/>
                <w:rStyle w:val="IndexLink"/>
              </w:rPr>
              <w:t>Point</w:t>
              <w:tab/>
              <w:t>174</w:t>
            </w:r>
          </w:hyperlink>
        </w:p>
        <w:p>
          <w:pPr>
            <w:pStyle w:val="Contents5"/>
            <w:tabs>
              <w:tab w:val="clear" w:pos="7892"/>
              <w:tab w:val="right" w:pos="9026" w:leader="dot"/>
            </w:tabs>
            <w:bidi w:val="0"/>
            <w:rPr/>
          </w:pPr>
          <w:hyperlink w:anchor="__RefHeading___Toc5365732_581953129">
            <w:r>
              <w:rPr>
                <w:webHidden/>
                <w:rStyle w:val="IndexLink"/>
              </w:rPr>
              <w:t>1. Toleransi terhadap Agama dan Aliran-Aliran yang Lain</w:t>
              <w:tab/>
              <w:t>180</w:t>
            </w:r>
          </w:hyperlink>
        </w:p>
        <w:p>
          <w:pPr>
            <w:pStyle w:val="Contents5"/>
            <w:tabs>
              <w:tab w:val="clear" w:pos="7892"/>
              <w:tab w:val="right" w:pos="9026" w:leader="dot"/>
            </w:tabs>
            <w:bidi w:val="0"/>
            <w:rPr/>
          </w:pPr>
          <w:hyperlink w:anchor="__RefHeading___Toc5365734_581953129">
            <w:r>
              <w:rPr>
                <w:webHidden/>
                <w:rStyle w:val="IndexLink"/>
              </w:rPr>
              <w:t>2. Toleransi dengan Orang-Orang Berdosa</w:t>
              <w:tab/>
              <w:t>183</w:t>
            </w:r>
          </w:hyperlink>
        </w:p>
        <w:p>
          <w:pPr>
            <w:pStyle w:val="Contents5"/>
            <w:tabs>
              <w:tab w:val="clear" w:pos="7892"/>
              <w:tab w:val="right" w:pos="9026" w:leader="dot"/>
            </w:tabs>
            <w:bidi w:val="0"/>
            <w:rPr/>
          </w:pPr>
          <w:hyperlink w:anchor="__RefHeading___Toc5365736_581953129">
            <w:r>
              <w:rPr>
                <w:webHidden/>
                <w:rStyle w:val="IndexLink"/>
              </w:rPr>
              <w:t>3. Kurang Mempedulikan Bahasa dan Penjelasan</w:t>
              <w:tab/>
              <w:t>183</w:t>
            </w:r>
          </w:hyperlink>
        </w:p>
        <w:p>
          <w:pPr>
            <w:pStyle w:val="Contents2"/>
            <w:tabs>
              <w:tab w:val="clear" w:pos="8743"/>
              <w:tab w:val="right" w:pos="9026" w:leader="dot"/>
            </w:tabs>
            <w:bidi w:val="0"/>
            <w:rPr/>
          </w:pPr>
          <w:hyperlink w:anchor="__RefHeading___Toc5365738_581953129">
            <w:r>
              <w:rPr>
                <w:webHidden/>
                <w:rStyle w:val="IndexLink"/>
              </w:rPr>
              <w:t>Bab 8</w:t>
              <w:tab/>
              <w:t>186</w:t>
            </w:r>
          </w:hyperlink>
        </w:p>
        <w:p>
          <w:pPr>
            <w:pStyle w:val="Contents3"/>
            <w:tabs>
              <w:tab w:val="clear" w:pos="8459"/>
              <w:tab w:val="right" w:pos="9026" w:leader="dot"/>
            </w:tabs>
            <w:bidi w:val="0"/>
            <w:rPr/>
          </w:pPr>
          <w:hyperlink w:anchor="__RefHeading___Toc5365740_581953129">
            <w:r>
              <w:rPr>
                <w:webHidden/>
                <w:rStyle w:val="IndexLink"/>
              </w:rPr>
              <w:t>Point</w:t>
              <w:tab/>
              <w:t>186</w:t>
            </w:r>
          </w:hyperlink>
        </w:p>
        <w:p>
          <w:pPr>
            <w:pStyle w:val="Contents3"/>
            <w:tabs>
              <w:tab w:val="clear" w:pos="8459"/>
              <w:tab w:val="right" w:pos="9026" w:leader="dot"/>
            </w:tabs>
            <w:bidi w:val="0"/>
            <w:rPr/>
          </w:pPr>
          <w:hyperlink w:anchor="__RefHeading___Toc5365742_581953129">
            <w:r>
              <w:rPr>
                <w:webHidden/>
                <w:rStyle w:val="IndexLink"/>
              </w:rPr>
              <w:t>1. Kontinuitas Wilâyah setelah Kenabian Ditutup</w:t>
              <w:tab/>
              <w:t>191</w:t>
            </w:r>
          </w:hyperlink>
        </w:p>
        <w:p>
          <w:pPr>
            <w:pStyle w:val="Contents3"/>
            <w:tabs>
              <w:tab w:val="clear" w:pos="8459"/>
              <w:tab w:val="right" w:pos="9026" w:leader="dot"/>
            </w:tabs>
            <w:bidi w:val="0"/>
            <w:rPr/>
          </w:pPr>
          <w:hyperlink w:anchor="__RefHeading___Toc5365744_581953129">
            <w:r>
              <w:rPr>
                <w:webHidden/>
                <w:rStyle w:val="IndexLink"/>
              </w:rPr>
              <w:t>2. Anugerah Makrifat Senantiasa Ada Selama Wali</w:t>
              <w:tab/>
              <w:t>191</w:t>
            </w:r>
          </w:hyperlink>
        </w:p>
        <w:p>
          <w:pPr>
            <w:pStyle w:val="Contents3"/>
            <w:tabs>
              <w:tab w:val="clear" w:pos="8459"/>
              <w:tab w:val="right" w:pos="9026" w:leader="dot"/>
            </w:tabs>
            <w:bidi w:val="0"/>
            <w:rPr/>
          </w:pPr>
          <w:hyperlink w:anchor="__RefHeading___Toc5365746_581953129">
            <w:r>
              <w:rPr>
                <w:webHidden/>
                <w:rStyle w:val="IndexLink"/>
              </w:rPr>
              <w:t>3. Keramat Para Wali, Kelanjutan Mukjizat Para Nabi</w:t>
              <w:tab/>
              <w:t>194</w:t>
            </w:r>
          </w:hyperlink>
        </w:p>
        <w:p>
          <w:pPr>
            <w:pStyle w:val="Contents3"/>
            <w:tabs>
              <w:tab w:val="clear" w:pos="8459"/>
              <w:tab w:val="right" w:pos="9026" w:leader="dot"/>
            </w:tabs>
            <w:bidi w:val="0"/>
            <w:rPr/>
          </w:pPr>
          <w:hyperlink w:anchor="__RefHeading___Toc5365748_581953129">
            <w:r>
              <w:rPr>
                <w:webHidden/>
                <w:rStyle w:val="IndexLink"/>
              </w:rPr>
              <w:t>4. Tingkatan Para Ulama dan Wali</w:t>
              <w:tab/>
              <w:t>199</w:t>
            </w:r>
          </w:hyperlink>
        </w:p>
        <w:p>
          <w:pPr>
            <w:pStyle w:val="Contents2"/>
            <w:tabs>
              <w:tab w:val="clear" w:pos="8743"/>
              <w:tab w:val="right" w:pos="9026" w:leader="dot"/>
            </w:tabs>
            <w:bidi w:val="0"/>
            <w:rPr/>
          </w:pPr>
          <w:hyperlink w:anchor="__RefHeading___Toc5365750_581953129">
            <w:r>
              <w:rPr>
                <w:webHidden/>
                <w:rStyle w:val="IndexLink"/>
              </w:rPr>
              <w:t>Bab 9</w:t>
              <w:tab/>
              <w:t>202</w:t>
            </w:r>
          </w:hyperlink>
        </w:p>
        <w:p>
          <w:pPr>
            <w:pStyle w:val="Contents3"/>
            <w:tabs>
              <w:tab w:val="clear" w:pos="8459"/>
              <w:tab w:val="right" w:pos="9026" w:leader="dot"/>
            </w:tabs>
            <w:bidi w:val="0"/>
            <w:rPr/>
          </w:pPr>
          <w:hyperlink w:anchor="__RefHeading___Toc5365752_581953129">
            <w:r>
              <w:rPr>
                <w:webHidden/>
                <w:rStyle w:val="IndexLink"/>
              </w:rPr>
              <w:t>Point</w:t>
              <w:tab/>
              <w:t>202</w:t>
            </w:r>
          </w:hyperlink>
        </w:p>
        <w:p>
          <w:pPr>
            <w:pStyle w:val="Contents3"/>
            <w:tabs>
              <w:tab w:val="clear" w:pos="8459"/>
              <w:tab w:val="right" w:pos="9026" w:leader="dot"/>
            </w:tabs>
            <w:bidi w:val="0"/>
            <w:rPr/>
          </w:pPr>
          <w:hyperlink w:anchor="__RefHeading___Toc5365754_581953129">
            <w:r>
              <w:rPr>
                <w:webHidden/>
                <w:rStyle w:val="IndexLink"/>
              </w:rPr>
              <w:t>1. Peran Bahasa dalam Proses Transfer Makna</w:t>
              <w:tab/>
              <w:t>202</w:t>
            </w:r>
          </w:hyperlink>
        </w:p>
        <w:p>
          <w:pPr>
            <w:pStyle w:val="Contents3"/>
            <w:tabs>
              <w:tab w:val="clear" w:pos="8459"/>
              <w:tab w:val="right" w:pos="9026" w:leader="dot"/>
            </w:tabs>
            <w:bidi w:val="0"/>
            <w:rPr/>
          </w:pPr>
          <w:hyperlink w:anchor="__RefHeading___Toc5365756_581953129">
            <w:r>
              <w:rPr>
                <w:webHidden/>
                <w:rStyle w:val="IndexLink"/>
              </w:rPr>
              <w:t>2. Bahasa Irfan</w:t>
              <w:tab/>
              <w:t>205</w:t>
            </w:r>
          </w:hyperlink>
        </w:p>
        <w:p>
          <w:pPr>
            <w:pStyle w:val="Contents4"/>
            <w:tabs>
              <w:tab w:val="clear" w:pos="8176"/>
              <w:tab w:val="right" w:pos="9026" w:leader="dot"/>
            </w:tabs>
            <w:bidi w:val="0"/>
            <w:rPr/>
          </w:pPr>
          <w:hyperlink w:anchor="__RefHeading___Toc5365758_581953129">
            <w:r>
              <w:rPr>
                <w:webHidden/>
                <w:rStyle w:val="IndexLink"/>
              </w:rPr>
              <w:t>Point</w:t>
              <w:tab/>
              <w:t>205</w:t>
            </w:r>
          </w:hyperlink>
        </w:p>
        <w:p>
          <w:pPr>
            <w:pStyle w:val="Contents4"/>
            <w:tabs>
              <w:tab w:val="clear" w:pos="8176"/>
              <w:tab w:val="right" w:pos="9026" w:leader="dot"/>
            </w:tabs>
            <w:bidi w:val="0"/>
            <w:rPr/>
          </w:pPr>
          <w:hyperlink w:anchor="__RefHeading___Toc5365760_581953129">
            <w:r>
              <w:rPr>
                <w:webHidden/>
                <w:rStyle w:val="IndexLink"/>
              </w:rPr>
              <w:t>2.1. Hubungan Kata dan Makna dalam Makrifat Intuitif</w:t>
              <w:tab/>
              <w:t>209</w:t>
            </w:r>
          </w:hyperlink>
        </w:p>
        <w:p>
          <w:pPr>
            <w:pStyle w:val="Contents5"/>
            <w:tabs>
              <w:tab w:val="clear" w:pos="7892"/>
              <w:tab w:val="right" w:pos="9026" w:leader="dot"/>
            </w:tabs>
            <w:bidi w:val="0"/>
            <w:rPr/>
          </w:pPr>
          <w:hyperlink w:anchor="__RefHeading___Toc5365762_581953129">
            <w:r>
              <w:rPr>
                <w:webHidden/>
                <w:rStyle w:val="IndexLink"/>
              </w:rPr>
              <w:t>a. Tingkatan-Tingkatan Wujud</w:t>
              <w:tab/>
              <w:t>209</w:t>
            </w:r>
          </w:hyperlink>
        </w:p>
        <w:p>
          <w:pPr>
            <w:pStyle w:val="Contents5"/>
            <w:tabs>
              <w:tab w:val="clear" w:pos="7892"/>
              <w:tab w:val="right" w:pos="9026" w:leader="dot"/>
            </w:tabs>
            <w:bidi w:val="0"/>
            <w:rPr/>
          </w:pPr>
          <w:hyperlink w:anchor="__RefHeading___Toc5365764_581953129">
            <w:r>
              <w:rPr>
                <w:webHidden/>
                <w:rStyle w:val="IndexLink"/>
              </w:rPr>
              <w:t>b. Kesesuaian Pemahaman dan Tingkatan Wujud</w:t>
              <w:tab/>
              <w:t>210</w:t>
            </w:r>
          </w:hyperlink>
        </w:p>
        <w:p>
          <w:pPr>
            <w:pStyle w:val="Contents5"/>
            <w:tabs>
              <w:tab w:val="clear" w:pos="7892"/>
              <w:tab w:val="right" w:pos="9026" w:leader="dot"/>
            </w:tabs>
            <w:bidi w:val="0"/>
            <w:rPr/>
          </w:pPr>
          <w:hyperlink w:anchor="__RefHeading___Toc5365766_581953129">
            <w:r>
              <w:rPr>
                <w:webHidden/>
                <w:rStyle w:val="IndexLink"/>
              </w:rPr>
              <w:t>c. Transfer Makna ke Kata</w:t>
              <w:tab/>
              <w:t>211</w:t>
            </w:r>
          </w:hyperlink>
        </w:p>
        <w:p>
          <w:pPr>
            <w:pStyle w:val="Contents4"/>
            <w:tabs>
              <w:tab w:val="clear" w:pos="8176"/>
              <w:tab w:val="right" w:pos="9026" w:leader="dot"/>
            </w:tabs>
            <w:bidi w:val="0"/>
            <w:rPr/>
          </w:pPr>
          <w:hyperlink w:anchor="__RefHeading___Toc5365768_581953129">
            <w:r>
              <w:rPr>
                <w:webHidden/>
                <w:rStyle w:val="IndexLink"/>
              </w:rPr>
              <w:t>2.2. Konsekuensi dan Efek Seluruh Fondasi di Atas</w:t>
              <w:tab/>
              <w:t>213</w:t>
            </w:r>
          </w:hyperlink>
        </w:p>
        <w:p>
          <w:pPr>
            <w:pStyle w:val="Contents5"/>
            <w:tabs>
              <w:tab w:val="clear" w:pos="7892"/>
              <w:tab w:val="right" w:pos="9026" w:leader="dot"/>
            </w:tabs>
            <w:bidi w:val="0"/>
            <w:rPr/>
          </w:pPr>
          <w:hyperlink w:anchor="__RefHeading___Toc5365770_581953129">
            <w:r>
              <w:rPr>
                <w:webHidden/>
                <w:rStyle w:val="IndexLink"/>
              </w:rPr>
              <w:t>Point</w:t>
              <w:tab/>
              <w:t>213</w:t>
            </w:r>
          </w:hyperlink>
        </w:p>
        <w:p>
          <w:pPr>
            <w:pStyle w:val="Contents5"/>
            <w:tabs>
              <w:tab w:val="clear" w:pos="7892"/>
              <w:tab w:val="right" w:pos="9026" w:leader="dot"/>
            </w:tabs>
            <w:bidi w:val="0"/>
            <w:rPr/>
          </w:pPr>
          <w:hyperlink w:anchor="__RefHeading___Toc5365772_581953129">
            <w:r>
              <w:rPr>
                <w:webHidden/>
                <w:rStyle w:val="IndexLink"/>
              </w:rPr>
              <w:t>a. Hubungan Makna, Kata, Hakikat, dan Bahasa Isyarat</w:t>
              <w:tab/>
              <w:t>213</w:t>
            </w:r>
          </w:hyperlink>
        </w:p>
        <w:p>
          <w:pPr>
            <w:pStyle w:val="Contents5"/>
            <w:tabs>
              <w:tab w:val="clear" w:pos="7892"/>
              <w:tab w:val="right" w:pos="9026" w:leader="dot"/>
            </w:tabs>
            <w:bidi w:val="0"/>
            <w:rPr/>
          </w:pPr>
          <w:hyperlink w:anchor="__RefHeading___Toc5365774_581953129">
            <w:r>
              <w:rPr>
                <w:webHidden/>
                <w:rStyle w:val="IndexLink"/>
              </w:rPr>
              <w:t>b. Kemunculan Ungkapan Bahasa Isyarat</w:t>
              <w:tab/>
              <w:t>216</w:t>
            </w:r>
          </w:hyperlink>
        </w:p>
        <w:p>
          <w:pPr>
            <w:pStyle w:val="Contents5"/>
            <w:tabs>
              <w:tab w:val="clear" w:pos="7892"/>
              <w:tab w:val="right" w:pos="9026" w:leader="dot"/>
            </w:tabs>
            <w:bidi w:val="0"/>
            <w:rPr/>
          </w:pPr>
          <w:hyperlink w:anchor="__RefHeading___Toc5365776_581953129">
            <w:r>
              <w:rPr>
                <w:webHidden/>
                <w:rStyle w:val="IndexLink"/>
              </w:rPr>
              <w:t>c. Klasifikasi Isyarat</w:t>
              <w:tab/>
              <w:t>219</w:t>
            </w:r>
          </w:hyperlink>
        </w:p>
        <w:p>
          <w:pPr>
            <w:pStyle w:val="Contents4"/>
            <w:tabs>
              <w:tab w:val="clear" w:pos="8176"/>
              <w:tab w:val="right" w:pos="9026" w:leader="dot"/>
            </w:tabs>
            <w:bidi w:val="0"/>
            <w:rPr/>
          </w:pPr>
          <w:hyperlink w:anchor="__RefHeading___Toc5365778_581953129">
            <w:r>
              <w:rPr>
                <w:webHidden/>
                <w:rStyle w:val="IndexLink"/>
              </w:rPr>
              <w:t>2.3. Dari Teks ke Makna, Takwil, dan “Isyarat Ungkapan”</w:t>
              <w:tab/>
              <w:t>225</w:t>
            </w:r>
          </w:hyperlink>
        </w:p>
        <w:p>
          <w:pPr>
            <w:pStyle w:val="Contents5"/>
            <w:tabs>
              <w:tab w:val="clear" w:pos="7892"/>
              <w:tab w:val="right" w:pos="9026" w:leader="dot"/>
            </w:tabs>
            <w:bidi w:val="0"/>
            <w:rPr/>
          </w:pPr>
          <w:hyperlink w:anchor="__RefHeading___Toc5365780_581953129">
            <w:r>
              <w:rPr>
                <w:webHidden/>
                <w:rStyle w:val="IndexLink"/>
              </w:rPr>
              <w:t>Point</w:t>
              <w:tab/>
              <w:t>225</w:t>
            </w:r>
          </w:hyperlink>
        </w:p>
        <w:p>
          <w:pPr>
            <w:pStyle w:val="Contents5"/>
            <w:tabs>
              <w:tab w:val="clear" w:pos="7892"/>
              <w:tab w:val="right" w:pos="9026" w:leader="dot"/>
            </w:tabs>
            <w:bidi w:val="0"/>
            <w:rPr/>
          </w:pPr>
          <w:hyperlink w:anchor="__RefHeading___Toc5365782_581953129">
            <w:r>
              <w:rPr>
                <w:webHidden/>
                <w:rStyle w:val="IndexLink"/>
              </w:rPr>
              <w:t>a. Tingkatan dan Peringkat Wujud</w:t>
              <w:tab/>
              <w:t>226</w:t>
            </w:r>
          </w:hyperlink>
        </w:p>
        <w:p>
          <w:pPr>
            <w:pStyle w:val="Contents5"/>
            <w:tabs>
              <w:tab w:val="clear" w:pos="7892"/>
              <w:tab w:val="right" w:pos="9026" w:leader="dot"/>
            </w:tabs>
            <w:bidi w:val="0"/>
            <w:rPr/>
          </w:pPr>
          <w:hyperlink w:anchor="__RefHeading___Toc5365784_581953129">
            <w:r>
              <w:rPr>
                <w:webHidden/>
                <w:rStyle w:val="IndexLink"/>
              </w:rPr>
              <w:t>b. Perbedaan Kondisi Batin (Hâl)</w:t>
              <w:tab/>
              <w:t>227</w:t>
            </w:r>
          </w:hyperlink>
        </w:p>
        <w:p>
          <w:pPr>
            <w:pStyle w:val="Contents5"/>
            <w:tabs>
              <w:tab w:val="clear" w:pos="7892"/>
              <w:tab w:val="right" w:pos="9026" w:leader="dot"/>
            </w:tabs>
            <w:bidi w:val="0"/>
            <w:rPr/>
          </w:pPr>
          <w:hyperlink w:anchor="__RefHeading___Toc5365786_581953129">
            <w:r>
              <w:rPr>
                <w:webHidden/>
                <w:rStyle w:val="IndexLink"/>
              </w:rPr>
              <w:t>c. Keberagaman Alasan (Munâsabah) dalam Penggunaan Bahasa Isyarat</w:t>
              <w:tab/>
              <w:t>228</w:t>
            </w:r>
          </w:hyperlink>
        </w:p>
        <w:p>
          <w:pPr>
            <w:pStyle w:val="Contents3"/>
            <w:tabs>
              <w:tab w:val="clear" w:pos="8459"/>
              <w:tab w:val="right" w:pos="9026" w:leader="dot"/>
            </w:tabs>
            <w:bidi w:val="0"/>
            <w:rPr/>
          </w:pPr>
          <w:hyperlink w:anchor="__RefHeading___Toc5365788_581953129">
            <w:r>
              <w:rPr>
                <w:webHidden/>
                <w:rStyle w:val="IndexLink"/>
              </w:rPr>
              <w:t>3. Bahasa Wahyu</w:t>
              <w:tab/>
              <w:t>231</w:t>
            </w:r>
          </w:hyperlink>
        </w:p>
        <w:p>
          <w:pPr>
            <w:pStyle w:val="Contents2"/>
            <w:tabs>
              <w:tab w:val="clear" w:pos="8743"/>
              <w:tab w:val="right" w:pos="9026" w:leader="dot"/>
            </w:tabs>
            <w:bidi w:val="0"/>
            <w:rPr/>
          </w:pPr>
          <w:hyperlink w:anchor="__RefHeading___Toc5365790_581953129">
            <w:r>
              <w:rPr>
                <w:webHidden/>
                <w:rStyle w:val="IndexLink"/>
              </w:rPr>
              <w:t>Bab 10</w:t>
              <w:tab/>
              <w:t>240</w:t>
            </w:r>
          </w:hyperlink>
        </w:p>
        <w:p>
          <w:pPr>
            <w:pStyle w:val="Contents3"/>
            <w:tabs>
              <w:tab w:val="clear" w:pos="8459"/>
              <w:tab w:val="right" w:pos="9026" w:leader="dot"/>
            </w:tabs>
            <w:bidi w:val="0"/>
            <w:rPr/>
          </w:pPr>
          <w:hyperlink w:anchor="__RefHeading___Toc5365792_581953129">
            <w:r>
              <w:rPr>
                <w:webHidden/>
                <w:rStyle w:val="IndexLink"/>
              </w:rPr>
              <w:t>Point</w:t>
              <w:tab/>
              <w:t>240</w:t>
            </w:r>
          </w:hyperlink>
        </w:p>
        <w:p>
          <w:pPr>
            <w:pStyle w:val="Contents3"/>
            <w:tabs>
              <w:tab w:val="clear" w:pos="8459"/>
              <w:tab w:val="right" w:pos="9026" w:leader="dot"/>
            </w:tabs>
            <w:bidi w:val="0"/>
            <w:rPr/>
          </w:pPr>
          <w:hyperlink w:anchor="__RefHeading___Toc5365794_581953129">
            <w:r>
              <w:rPr>
                <w:webHidden/>
                <w:rStyle w:val="IndexLink"/>
              </w:rPr>
              <w:t>1. Irfan yang Mana; Agama yang Mana?</w:t>
              <w:tab/>
              <w:t>240</w:t>
            </w:r>
          </w:hyperlink>
        </w:p>
        <w:p>
          <w:pPr>
            <w:pStyle w:val="Contents3"/>
            <w:tabs>
              <w:tab w:val="clear" w:pos="8459"/>
              <w:tab w:val="right" w:pos="9026" w:leader="dot"/>
            </w:tabs>
            <w:bidi w:val="0"/>
            <w:rPr/>
          </w:pPr>
          <w:hyperlink w:anchor="__RefHeading___Toc5365796_581953129">
            <w:r>
              <w:rPr>
                <w:webHidden/>
                <w:rStyle w:val="IndexLink"/>
              </w:rPr>
              <w:t>2. Irfan dan Agama, Sebuah Realita Lain</w:t>
              <w:tab/>
              <w:t>244</w:t>
            </w:r>
          </w:hyperlink>
        </w:p>
        <w:p>
          <w:pPr>
            <w:pStyle w:val="Contents4"/>
            <w:tabs>
              <w:tab w:val="clear" w:pos="8176"/>
              <w:tab w:val="right" w:pos="9026" w:leader="dot"/>
            </w:tabs>
            <w:bidi w:val="0"/>
            <w:rPr/>
          </w:pPr>
          <w:hyperlink w:anchor="__RefHeading___Toc5365798_581953129">
            <w:r>
              <w:rPr>
                <w:webHidden/>
                <w:rStyle w:val="IndexLink"/>
              </w:rPr>
              <w:t>Point</w:t>
              <w:tab/>
              <w:t>244</w:t>
            </w:r>
          </w:hyperlink>
        </w:p>
        <w:p>
          <w:pPr>
            <w:pStyle w:val="Contents4"/>
            <w:tabs>
              <w:tab w:val="clear" w:pos="8176"/>
              <w:tab w:val="right" w:pos="9026" w:leader="dot"/>
            </w:tabs>
            <w:bidi w:val="0"/>
            <w:rPr/>
          </w:pPr>
          <w:hyperlink w:anchor="__RefHeading___Toc5365800_581953129">
            <w:r>
              <w:rPr>
                <w:webHidden/>
                <w:rStyle w:val="IndexLink"/>
              </w:rPr>
              <w:t>a. Wahdat al-wujûd</w:t>
              <w:tab/>
              <w:t>244</w:t>
            </w:r>
          </w:hyperlink>
        </w:p>
        <w:p>
          <w:pPr>
            <w:pStyle w:val="Contents4"/>
            <w:tabs>
              <w:tab w:val="clear" w:pos="8176"/>
              <w:tab w:val="right" w:pos="9026" w:leader="dot"/>
            </w:tabs>
            <w:bidi w:val="0"/>
            <w:rPr/>
          </w:pPr>
          <w:hyperlink w:anchor="__RefHeading___Toc5365802_581953129">
            <w:r>
              <w:rPr>
                <w:webHidden/>
                <w:rStyle w:val="IndexLink"/>
              </w:rPr>
              <w:t>b. Prinsip Cinta Kasih</w:t>
              <w:tab/>
              <w:t>244</w:t>
            </w:r>
          </w:hyperlink>
        </w:p>
        <w:p>
          <w:pPr>
            <w:pStyle w:val="Contents4"/>
            <w:tabs>
              <w:tab w:val="clear" w:pos="8176"/>
              <w:tab w:val="right" w:pos="9026" w:leader="dot"/>
            </w:tabs>
            <w:bidi w:val="0"/>
            <w:rPr/>
          </w:pPr>
          <w:hyperlink w:anchor="__RefHeading___Toc5365804_581953129">
            <w:r>
              <w:rPr>
                <w:webHidden/>
                <w:rStyle w:val="IndexLink"/>
              </w:rPr>
              <w:t>c. Fana</w:t>
              <w:tab/>
              <w:t>245</w:t>
            </w:r>
          </w:hyperlink>
        </w:p>
        <w:p>
          <w:pPr>
            <w:pStyle w:val="Contents4"/>
            <w:tabs>
              <w:tab w:val="clear" w:pos="8176"/>
              <w:tab w:val="right" w:pos="9026" w:leader="dot"/>
            </w:tabs>
            <w:bidi w:val="0"/>
            <w:rPr/>
          </w:pPr>
          <w:hyperlink w:anchor="__RefHeading___Toc5365806_581953129">
            <w:r>
              <w:rPr>
                <w:webHidden/>
                <w:rStyle w:val="IndexLink"/>
              </w:rPr>
              <w:t>d. Intuisi dan Makrifat Intuitif</w:t>
              <w:tab/>
              <w:t>246</w:t>
            </w:r>
          </w:hyperlink>
        </w:p>
        <w:p>
          <w:pPr>
            <w:pStyle w:val="Contents3"/>
            <w:tabs>
              <w:tab w:val="clear" w:pos="8459"/>
              <w:tab w:val="right" w:pos="9026" w:leader="dot"/>
            </w:tabs>
            <w:bidi w:val="0"/>
            <w:rPr/>
          </w:pPr>
          <w:hyperlink w:anchor="__RefHeading___Toc5365808_581953129">
            <w:r>
              <w:rPr>
                <w:webHidden/>
                <w:rStyle w:val="IndexLink"/>
              </w:rPr>
              <w:t>3. Irfan, Sebuah Aliran yang Terbuka</w:t>
              <w:tab/>
              <w:t>249</w:t>
            </w:r>
          </w:hyperlink>
        </w:p>
        <w:p>
          <w:pPr>
            <w:pStyle w:val="Contents3"/>
            <w:tabs>
              <w:tab w:val="clear" w:pos="8459"/>
              <w:tab w:val="right" w:pos="9026" w:leader="dot"/>
            </w:tabs>
            <w:bidi w:val="0"/>
            <w:rPr/>
          </w:pPr>
          <w:hyperlink w:anchor="__RefHeading___Toc5365810_581953129">
            <w:r>
              <w:rPr>
                <w:webHidden/>
                <w:rStyle w:val="IndexLink"/>
              </w:rPr>
              <w:t>4. Tugas Masyarakat Agama Menghadapi Ajaran Irfan</w:t>
              <w:tab/>
              <w:t>254</w:t>
            </w:r>
          </w:hyperlink>
        </w:p>
        <w:p>
          <w:pPr>
            <w:pStyle w:val="Contents4"/>
            <w:tabs>
              <w:tab w:val="clear" w:pos="8176"/>
              <w:tab w:val="right" w:pos="9026" w:leader="dot"/>
            </w:tabs>
            <w:bidi w:val="0"/>
            <w:rPr/>
          </w:pPr>
          <w:hyperlink w:anchor="__RefHeading___Toc5365812_581953129">
            <w:r>
              <w:rPr>
                <w:webHidden/>
                <w:rStyle w:val="IndexLink"/>
              </w:rPr>
              <w:t>Point</w:t>
              <w:tab/>
              <w:t>254</w:t>
            </w:r>
          </w:hyperlink>
        </w:p>
        <w:p>
          <w:pPr>
            <w:pStyle w:val="Contents4"/>
            <w:tabs>
              <w:tab w:val="clear" w:pos="8176"/>
              <w:tab w:val="right" w:pos="9026" w:leader="dot"/>
            </w:tabs>
            <w:bidi w:val="0"/>
            <w:rPr/>
          </w:pPr>
          <w:hyperlink w:anchor="__RefHeading___Toc5365814_581953129">
            <w:r>
              <w:rPr>
                <w:webHidden/>
                <w:rStyle w:val="IndexLink"/>
              </w:rPr>
              <w:t>4.1 Irfan Tidak Mengganggu Keberagamaan dan Proses Berpikir</w:t>
              <w:tab/>
              <w:t>254</w:t>
            </w:r>
          </w:hyperlink>
        </w:p>
        <w:p>
          <w:pPr>
            <w:pStyle w:val="Contents4"/>
            <w:tabs>
              <w:tab w:val="clear" w:pos="8176"/>
              <w:tab w:val="right" w:pos="9026" w:leader="dot"/>
            </w:tabs>
            <w:bidi w:val="0"/>
            <w:rPr/>
          </w:pPr>
          <w:hyperlink w:anchor="__RefHeading___Toc5365816_581953129">
            <w:r>
              <w:rPr>
                <w:webHidden/>
                <w:rStyle w:val="IndexLink"/>
              </w:rPr>
              <w:t>4.2. Irfan Bukan Taklif Ilahi, tetapi Pilihan Manusia</w:t>
              <w:tab/>
              <w:t>256</w:t>
            </w:r>
          </w:hyperlink>
        </w:p>
        <w:p>
          <w:pPr>
            <w:pStyle w:val="Contents4"/>
            <w:tabs>
              <w:tab w:val="clear" w:pos="8176"/>
              <w:tab w:val="right" w:pos="9026" w:leader="dot"/>
            </w:tabs>
            <w:bidi w:val="0"/>
            <w:rPr/>
          </w:pPr>
          <w:hyperlink w:anchor="__RefHeading___Toc5365818_581953129">
            <w:r>
              <w:rPr>
                <w:webHidden/>
                <w:rStyle w:val="IndexLink"/>
              </w:rPr>
              <w:t>4.3. Daya Tarik Irfan</w:t>
              <w:tab/>
              <w:t>257</w:t>
            </w:r>
          </w:hyperlink>
        </w:p>
        <w:p>
          <w:pPr>
            <w:pStyle w:val="Contents4"/>
            <w:tabs>
              <w:tab w:val="clear" w:pos="8176"/>
              <w:tab w:val="right" w:pos="9026" w:leader="dot"/>
            </w:tabs>
            <w:bidi w:val="0"/>
            <w:rPr/>
          </w:pPr>
          <w:hyperlink w:anchor="__RefHeading___Toc5365820_581953129">
            <w:r>
              <w:rPr>
                <w:webHidden/>
                <w:rStyle w:val="IndexLink"/>
              </w:rPr>
              <w:t>4.4. Efek Positif Irfan</w:t>
              <w:tab/>
              <w:t>259</w:t>
            </w:r>
          </w:hyperlink>
        </w:p>
        <w:p>
          <w:pPr>
            <w:pStyle w:val="Contents4"/>
            <w:tabs>
              <w:tab w:val="clear" w:pos="8176"/>
              <w:tab w:val="right" w:pos="9026" w:leader="dot"/>
            </w:tabs>
            <w:bidi w:val="0"/>
            <w:rPr/>
          </w:pPr>
          <w:hyperlink w:anchor="__RefHeading___Toc5365822_581953129">
            <w:r>
              <w:rPr>
                <w:webHidden/>
                <w:rStyle w:val="IndexLink"/>
              </w:rPr>
              <w:t>4.5. Irfan, Sebuah Kemungkinan yang Tidak Logis Diabaikan</w:t>
              <w:tab/>
              <w:t>261</w:t>
            </w:r>
          </w:hyperlink>
        </w:p>
        <w:p>
          <w:pPr>
            <w:pStyle w:val="Contents3"/>
            <w:tabs>
              <w:tab w:val="clear" w:pos="8459"/>
              <w:tab w:val="right" w:pos="9026" w:leader="dot"/>
            </w:tabs>
            <w:bidi w:val="0"/>
            <w:rPr/>
          </w:pPr>
          <w:hyperlink w:anchor="__RefHeading___Toc5365824_581953129">
            <w:r>
              <w:rPr>
                <w:webHidden/>
                <w:rStyle w:val="IndexLink"/>
              </w:rPr>
              <w:t>5. Persoalan Irfan di Masyarakat Kita</w:t>
              <w:tab/>
              <w:t>263</w:t>
            </w:r>
          </w:hyperlink>
        </w:p>
        <w:p>
          <w:pPr>
            <w:pStyle w:val="Contents4"/>
            <w:tabs>
              <w:tab w:val="clear" w:pos="8176"/>
              <w:tab w:val="right" w:pos="9026" w:leader="dot"/>
            </w:tabs>
            <w:bidi w:val="0"/>
            <w:rPr/>
          </w:pPr>
          <w:hyperlink w:anchor="__RefHeading___Toc5365826_581953129">
            <w:r>
              <w:rPr>
                <w:webHidden/>
                <w:rStyle w:val="IndexLink"/>
              </w:rPr>
              <w:t>Point</w:t>
              <w:tab/>
              <w:t>263</w:t>
            </w:r>
          </w:hyperlink>
        </w:p>
        <w:p>
          <w:pPr>
            <w:pStyle w:val="Contents4"/>
            <w:tabs>
              <w:tab w:val="clear" w:pos="8176"/>
              <w:tab w:val="right" w:pos="9026" w:leader="dot"/>
            </w:tabs>
            <w:bidi w:val="0"/>
            <w:rPr/>
          </w:pPr>
          <w:hyperlink w:anchor="__RefHeading___Toc5365828_581953129">
            <w:r>
              <w:rPr>
                <w:webHidden/>
                <w:rStyle w:val="IndexLink"/>
              </w:rPr>
              <w:t>5.1. Penentangan Para Ulama dan Kaum Agamis</w:t>
              <w:tab/>
              <w:t>263</w:t>
            </w:r>
          </w:hyperlink>
        </w:p>
        <w:p>
          <w:pPr>
            <w:pStyle w:val="Contents4"/>
            <w:tabs>
              <w:tab w:val="clear" w:pos="8176"/>
              <w:tab w:val="right" w:pos="9026" w:leader="dot"/>
            </w:tabs>
            <w:bidi w:val="0"/>
            <w:rPr/>
          </w:pPr>
          <w:hyperlink w:anchor="__RefHeading___Toc5365830_581953129">
            <w:r>
              <w:rPr>
                <w:webHidden/>
                <w:rStyle w:val="IndexLink"/>
              </w:rPr>
              <w:t>5.2. Mengagamakan Irfan</w:t>
              <w:tab/>
              <w:t>264</w:t>
            </w:r>
          </w:hyperlink>
        </w:p>
        <w:p>
          <w:pPr>
            <w:pStyle w:val="Contents4"/>
            <w:tabs>
              <w:tab w:val="clear" w:pos="8176"/>
              <w:tab w:val="right" w:pos="9026" w:leader="dot"/>
            </w:tabs>
            <w:bidi w:val="0"/>
            <w:rPr/>
          </w:pPr>
          <w:hyperlink w:anchor="__RefHeading___Toc5365832_581953129">
            <w:r>
              <w:rPr>
                <w:webHidden/>
                <w:rStyle w:val="IndexLink"/>
              </w:rPr>
              <w:t>5.3. Teorisasi Irfan</w:t>
              <w:tab/>
              <w:t>266</w:t>
            </w:r>
          </w:hyperlink>
        </w:p>
        <w:p>
          <w:pPr>
            <w:pStyle w:val="Contents4"/>
            <w:tabs>
              <w:tab w:val="clear" w:pos="8176"/>
              <w:tab w:val="right" w:pos="9026" w:leader="dot"/>
            </w:tabs>
            <w:bidi w:val="0"/>
            <w:rPr/>
          </w:pPr>
          <w:hyperlink w:anchor="__RefHeading___Toc5365834_581953129">
            <w:r>
              <w:rPr>
                <w:webHidden/>
                <w:rStyle w:val="IndexLink"/>
              </w:rPr>
              <w:t>5.4. Irfan dan Hermitage</w:t>
              <w:tab/>
              <w:t>268</w:t>
            </w:r>
          </w:hyperlink>
        </w:p>
        <w:p>
          <w:pPr>
            <w:pStyle w:val="Contents4"/>
            <w:tabs>
              <w:tab w:val="clear" w:pos="8176"/>
              <w:tab w:val="right" w:pos="9026" w:leader="dot"/>
            </w:tabs>
            <w:bidi w:val="0"/>
            <w:rPr/>
          </w:pPr>
          <w:hyperlink w:anchor="__RefHeading___Toc5365836_581953129">
            <w:r>
              <w:rPr>
                <w:webHidden/>
                <w:rStyle w:val="IndexLink"/>
              </w:rPr>
              <w:t>5.5. Irfan, Bukan Milik Semua Orang</w:t>
              <w:tab/>
              <w:t>269</w:t>
            </w:r>
          </w:hyperlink>
        </w:p>
        <w:p>
          <w:pPr>
            <w:pStyle w:val="Contents2"/>
            <w:tabs>
              <w:tab w:val="clear" w:pos="8743"/>
              <w:tab w:val="right" w:pos="9026" w:leader="dot"/>
            </w:tabs>
            <w:bidi w:val="0"/>
            <w:rPr/>
          </w:pPr>
          <w:hyperlink w:anchor="__RefHeading___Toc5365838_581953129">
            <w:r>
              <w:rPr>
                <w:webHidden/>
                <w:rStyle w:val="IndexLink"/>
              </w:rPr>
              <w:t>Daftar Pustaka</w:t>
              <w:tab/>
              <w:t>275</w:t>
            </w:r>
          </w:hyperlink>
        </w:p>
        <w:p>
          <w:pPr>
            <w:pStyle w:val="Contents2"/>
            <w:tabs>
              <w:tab w:val="clear" w:pos="8743"/>
              <w:tab w:val="right" w:pos="9026" w:leader="dot"/>
            </w:tabs>
            <w:bidi w:val="0"/>
            <w:rPr/>
          </w:pPr>
          <w:hyperlink w:anchor="__RefHeading___Toc5365840_581953129">
            <w:r>
              <w:rPr>
                <w:webHidden/>
                <w:rStyle w:val="IndexLink"/>
              </w:rPr>
              <w:t>INDEKS</w:t>
              <w:tab/>
              <w:t>280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899_39875"/>
      <w:bookmarkStart w:id="1" w:name="pg5899_39875"/>
      <w:bookmarkEnd w:id="1"/>
    </w:p>
    <w:p>
      <w:pPr>
        <w:pStyle w:val="Heading2"/>
        <w:numPr>
          <w:ilvl w:val="1"/>
          <w:numId w:val="1"/>
        </w:numPr>
        <w:bidi w:val="0"/>
        <w:jc w:val="left"/>
        <w:rPr/>
      </w:pPr>
      <w:bookmarkStart w:id="2" w:name="pg5899_39875"/>
      <w:bookmarkStart w:id="3" w:name="__RefHeading___Toc5365516_581953129"/>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perwakilan universitas internasional al Musthafa di indonesia</w:t>
      </w:r>
    </w:p>
    <w:p>
      <w:pPr>
        <w:pStyle w:val="BookText"/>
        <w:bidi w:val="0"/>
        <w:jc w:val="both"/>
        <w:rPr/>
      </w:pPr>
      <w:r>
        <w:rPr>
          <w:rFonts w:eastAsia="Times New Roman" w:cs="Times New Roman" w:ascii="Times New Roman" w:hAnsi="Times New Roman"/>
          <w:color w:val="111111"/>
          <w:sz w:val="28"/>
          <w:szCs w:val="28"/>
          <w:lang w:val="en-US"/>
        </w:rPr>
        <w:t xml:space="preserve">Sayyid Yahya Yatsrebi - </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 بی ، سید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۱۳۲۱</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 هشی در نسبت دین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p>
    <w:p>
      <w:pPr>
        <w:pStyle w:val="BookText"/>
        <w:bidi w:val="0"/>
        <w:jc w:val="both"/>
        <w:rPr/>
      </w:pPr>
      <w:r>
        <w:rPr>
          <w:rFonts w:eastAsia="Times New Roman" w:cs="Times New Roman" w:ascii="Times New Roman" w:hAnsi="Times New Roman"/>
          <w:color w:val="111111"/>
          <w:sz w:val="28"/>
          <w:szCs w:val="28"/>
          <w:lang w:val="en-US"/>
        </w:rPr>
        <w:t xml:space="preserve">Agama Dan Irfan Wahdat Al Wujud Dalam Ontologi Dan Antropo : </w:t>
      </w:r>
      <w:r>
        <w:rPr>
          <w:rFonts w:ascii="IRNazanin" w:hAnsi="IRNazanin" w:eastAsia="IRNazanin"/>
          <w:color w:val="111111"/>
          <w:sz w:val="28"/>
          <w:sz w:val="28"/>
          <w:szCs w:val="28"/>
          <w:rtl w:val="true"/>
          <w:lang w:bidi="fa-IR"/>
        </w:rPr>
        <w:t>عنوان و نام پدیدآور</w:t>
      </w:r>
    </w:p>
    <w:p>
      <w:pPr>
        <w:pStyle w:val="BookText"/>
        <w:bidi w:val="0"/>
        <w:jc w:val="both"/>
        <w:rPr/>
      </w:pPr>
      <w:r>
        <w:rPr>
          <w:rFonts w:eastAsia="Times New Roman" w:cs="Times New Roman" w:ascii="Times New Roman" w:hAnsi="Times New Roman"/>
          <w:color w:val="111111"/>
          <w:sz w:val="28"/>
          <w:szCs w:val="28"/>
          <w:lang w:val="en-US"/>
        </w:rPr>
        <w:t>penerjemah Muhammad Syamsul Arif logi, Serta Bahasa Agama/;</w:t>
      </w:r>
    </w:p>
    <w:p>
      <w:pPr>
        <w:pStyle w:val="BookText"/>
        <w:bidi w:val="0"/>
        <w:jc w:val="both"/>
        <w:rPr/>
      </w:pPr>
      <w:r>
        <w:rPr>
          <w:rFonts w:eastAsia="Times New Roman" w:cs="Times New Roman" w:ascii="Times New Roman" w:hAnsi="Times New Roman"/>
          <w:color w:val="111111"/>
          <w:sz w:val="28"/>
          <w:szCs w:val="28"/>
          <w:lang w:val="en-US"/>
        </w:rPr>
        <w:t>Sayyid Yahya Yatsribi.</w:t>
      </w:r>
    </w:p>
    <w:p>
      <w:pPr>
        <w:pStyle w:val="BookText"/>
        <w:bidi w:val="0"/>
        <w:jc w:val="both"/>
        <w:rPr/>
      </w:pPr>
      <w:r>
        <w:rPr>
          <w:rFonts w:eastAsia="Times New Roman" w:cs="Times New Roman" w:ascii="Times New Roman" w:hAnsi="Times New Roman"/>
          <w:color w:val="111111"/>
          <w:sz w:val="28"/>
          <w:szCs w:val="28"/>
          <w:lang w:val="en-US"/>
        </w:rPr>
        <w:t xml:space="preserve">Qum: Al-Mustafa International Translation and Publication Center, : </w:t>
      </w:r>
      <w:r>
        <w:rPr>
          <w:rFonts w:ascii="IRNazanin" w:hAnsi="IRNazanin" w:eastAsia="IRNazanin"/>
          <w:color w:val="111111"/>
          <w:sz w:val="28"/>
          <w:sz w:val="28"/>
          <w:szCs w:val="28"/>
          <w:rtl w:val="true"/>
          <w:lang w:bidi="fa-IR"/>
        </w:rPr>
        <w:t>مشخصات نشر</w:t>
      </w:r>
    </w:p>
    <w:p>
      <w:pPr>
        <w:pStyle w:val="BookText"/>
        <w:bidi w:val="0"/>
        <w:jc w:val="both"/>
        <w:rPr/>
      </w:pPr>
      <w:r>
        <w:rPr>
          <w:rFonts w:eastAsia="Times New Roman" w:cs="Times New Roman" w:ascii="Times New Roman" w:hAnsi="Times New Roman"/>
          <w:color w:val="111111"/>
          <w:sz w:val="28"/>
          <w:szCs w:val="28"/>
          <w:lang w:val="en-US"/>
        </w:rPr>
        <w:t>1393 = 2014.</w:t>
      </w:r>
    </w:p>
    <w:p>
      <w:pPr>
        <w:pStyle w:val="BookText"/>
        <w:bidi w:val="0"/>
        <w:jc w:val="both"/>
        <w:rPr/>
      </w:pPr>
      <w:r>
        <w:rPr>
          <w:rFonts w:ascii="IRNazanin" w:hAnsi="IRNazanin" w:eastAsia="IRNazanin"/>
          <w:color w:val="111111"/>
          <w:sz w:val="28"/>
          <w:sz w:val="28"/>
          <w:szCs w:val="28"/>
          <w:lang w:bidi="fa-IR"/>
        </w:rPr>
        <w:t xml:space="preserve">۲۱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p>
    <w:p>
      <w:pPr>
        <w:pStyle w:val="BookText"/>
        <w:bidi w:val="0"/>
        <w:jc w:val="both"/>
        <w:rPr/>
      </w:pPr>
      <w:r>
        <w:rPr>
          <w:rFonts w:eastAsia="IRNazanin" w:cs="IRNazanin"/>
          <w:color w:val="111111"/>
          <w:sz w:val="28"/>
          <w:szCs w:val="28"/>
          <w:lang w:bidi="fa-IR"/>
        </w:rPr>
        <w:t xml:space="preserve">13 93/ </w:t>
      </w:r>
      <w:r>
        <w:rPr>
          <w:rFonts w:ascii="IRNazanin" w:hAnsi="IRNazanin" w:eastAsia="IRNazanin"/>
          <w:color w:val="111111"/>
          <w:sz w:val="28"/>
          <w:sz w:val="28"/>
          <w:szCs w:val="28"/>
          <w:rtl w:val="true"/>
          <w:lang w:bidi="fa-IR"/>
        </w:rPr>
        <w:t xml:space="preserve">فروست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صلی الله علیه و آله وسلم؛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bidi w:val="0"/>
        <w:jc w:val="both"/>
        <w:rPr/>
      </w:pPr>
      <w:r>
        <w:rPr>
          <w:rFonts w:ascii="IRNazanin" w:hAnsi="IRNazanin" w:eastAsia="IRNazanin"/>
          <w:color w:val="111111"/>
          <w:sz w:val="28"/>
          <w:sz w:val="28"/>
          <w:szCs w:val="28"/>
          <w:rtl w:val="true"/>
          <w:lang w:bidi="fa-IR"/>
        </w:rPr>
        <w:t xml:space="preserve">فروست 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المصطفی صلی الله علیه و آله وسلم در اندونزی؛ </w:t>
      </w:r>
      <w:r>
        <w:rPr>
          <w:rFonts w:eastAsia="IRNazanin" w:cs="IRNazanin"/>
          <w:color w:val="111111"/>
          <w:sz w:val="28"/>
          <w:szCs w:val="28"/>
          <w:lang w:bidi="fa-IR"/>
        </w:rPr>
        <w:t>2</w:t>
      </w:r>
    </w:p>
    <w:p>
      <w:pPr>
        <w:pStyle w:val="BookText"/>
        <w:bidi w:val="0"/>
        <w:jc w:val="both"/>
        <w:rPr/>
      </w:pPr>
      <w:r>
        <w:rPr>
          <w:rFonts w:eastAsia="IRNazanin" w:cs="IRNazanin"/>
          <w:color w:val="111111"/>
          <w:sz w:val="28"/>
          <w:szCs w:val="28"/>
          <w:lang w:bidi="fa-IR"/>
        </w:rPr>
        <w:t xml:space="preserve">978-964-195-01 6-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عارف، محمد، مترجم</w:t>
      </w:r>
    </w:p>
    <w:p>
      <w:pPr>
        <w:pStyle w:val="BookText"/>
        <w:bidi w:val="0"/>
        <w:jc w:val="both"/>
        <w:rPr/>
      </w:pPr>
      <w:r>
        <w:rPr>
          <w:rFonts w:eastAsia="Times New Roman" w:cs="Times New Roman" w:ascii="Times New Roman" w:hAnsi="Times New Roman"/>
          <w:color w:val="111111"/>
          <w:sz w:val="28"/>
          <w:szCs w:val="28"/>
          <w:lang w:val="en-US"/>
        </w:rPr>
        <w:t xml:space="preserve">Muhammad Syamsul Arif,Muhammad : </w:t>
      </w:r>
      <w:r>
        <w:rPr>
          <w:rFonts w:ascii="IRNazanin" w:hAnsi="IRNazanin" w:eastAsia="IRNazanin"/>
          <w:color w:val="111111"/>
          <w:sz w:val="28"/>
          <w:sz w:val="28"/>
          <w:szCs w:val="28"/>
          <w:rtl w:val="true"/>
          <w:lang w:bidi="fa-IR"/>
        </w:rPr>
        <w:t>شناسه افزوده</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جامعةالمصطفی صلی الله علیه و آله وسلم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مرکزبین المللی ترجمه و نشرالمصطفی صلی الله علیه و آله وسلم</w:t>
      </w:r>
    </w:p>
    <w:p>
      <w:pPr>
        <w:pStyle w:val="BookText"/>
        <w:bidi w:val="0"/>
        <w:jc w:val="both"/>
        <w:rPr/>
      </w:pPr>
      <w:r>
        <w:rPr>
          <w:rFonts w:eastAsia="Times New Roman" w:cs="Times New Roman" w:ascii="Times New Roman" w:hAnsi="Times New Roman"/>
          <w:color w:val="111111"/>
          <w:sz w:val="28"/>
          <w:szCs w:val="28"/>
          <w:lang w:val="en-US"/>
        </w:rPr>
        <w:t xml:space="preserve">Almustafa International University Almustafa International : </w:t>
      </w:r>
      <w:r>
        <w:rPr>
          <w:rFonts w:ascii="IRNazanin" w:hAnsi="IRNazanin" w:eastAsia="IRNazanin"/>
          <w:color w:val="111111"/>
          <w:sz w:val="28"/>
          <w:sz w:val="28"/>
          <w:szCs w:val="28"/>
          <w:rtl w:val="true"/>
          <w:lang w:bidi="fa-IR"/>
        </w:rPr>
        <w:t>شناسه افزوده</w:t>
      </w:r>
    </w:p>
    <w:p>
      <w:pPr>
        <w:pStyle w:val="BookText"/>
        <w:bidi w:val="0"/>
        <w:jc w:val="both"/>
        <w:rPr/>
      </w:pPr>
      <w:r>
        <w:rPr>
          <w:rFonts w:eastAsia="Times New Roman" w:cs="Times New Roman" w:ascii="Times New Roman" w:hAnsi="Times New Roman"/>
          <w:color w:val="111111"/>
          <w:sz w:val="28"/>
          <w:szCs w:val="28"/>
          <w:lang w:val="en-US"/>
        </w:rPr>
        <w:t>Translation and Publication center</w:t>
      </w:r>
    </w:p>
    <w:p>
      <w:pPr>
        <w:pStyle w:val="BookText"/>
        <w:bidi w:val="0"/>
        <w:jc w:val="both"/>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BP </w:t>
      </w:r>
      <w:r>
        <w:rPr>
          <w:rFonts w:ascii="IRNazanin" w:hAnsi="IRNazanin" w:eastAsia="IRNazanin"/>
          <w:color w:val="111111"/>
          <w:sz w:val="28"/>
          <w:sz w:val="28"/>
          <w:szCs w:val="28"/>
          <w:lang w:bidi="fa-IR"/>
        </w:rPr>
        <w:t xml:space="preserve">۴۰۴۹۵۱۵ </w:t>
      </w:r>
      <w:r>
        <w:rPr>
          <w:rFonts w:ascii="IRNazanin" w:hAnsi="IRNazanin" w:eastAsia="IRNazanin"/>
          <w:color w:val="111111"/>
          <w:sz w:val="28"/>
          <w:sz w:val="28"/>
          <w:szCs w:val="28"/>
          <w:rtl w:val="true"/>
          <w:lang w:bidi="fa-IR"/>
        </w:rPr>
        <w:t xml:space="preserve">پ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297/83</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۳۶۴۹۴۸۱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365518_581953129"/>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Sayyid Yahya Yatsribi</w:t>
      </w:r>
    </w:p>
    <w:p>
      <w:pPr>
        <w:pStyle w:val="BookText"/>
        <w:bidi w:val="0"/>
        <w:jc w:val="both"/>
        <w:rPr/>
      </w:pPr>
      <w:r>
        <w:rPr>
          <w:rFonts w:eastAsia="Times New Roman" w:cs="Times New Roman" w:ascii="Times New Roman" w:hAnsi="Times New Roman"/>
          <w:color w:val="111111"/>
          <w:sz w:val="28"/>
          <w:szCs w:val="28"/>
          <w:lang w:val="en-US"/>
        </w:rPr>
        <w:t>pusat penerbitan dan</w:t>
      </w:r>
    </w:p>
    <w:p>
      <w:pPr>
        <w:pStyle w:val="BookText"/>
        <w:bidi w:val="0"/>
        <w:jc w:val="both"/>
        <w:rPr/>
      </w:pPr>
      <w:r>
        <w:rPr>
          <w:rFonts w:eastAsia="Times New Roman" w:cs="Times New Roman" w:ascii="Times New Roman" w:hAnsi="Times New Roman"/>
          <w:color w:val="111111"/>
          <w:sz w:val="28"/>
          <w:szCs w:val="28"/>
          <w:lang w:val="en-US"/>
        </w:rPr>
        <w:t>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penerjemah:</w:t>
      </w:r>
    </w:p>
    <w:p>
      <w:pPr>
        <w:pStyle w:val="BookText"/>
        <w:bidi w:val="0"/>
        <w:jc w:val="both"/>
        <w:rPr/>
      </w:pPr>
      <w:r>
        <w:rPr>
          <w:rFonts w:eastAsia="Times New Roman" w:cs="Times New Roman" w:ascii="Times New Roman" w:hAnsi="Times New Roman"/>
          <w:color w:val="111111"/>
          <w:sz w:val="28"/>
          <w:szCs w:val="28"/>
          <w:lang w:val="en-US"/>
        </w:rPr>
        <w:t>Muhammad Syamsul Arif</w:t>
      </w:r>
    </w:p>
    <w:p>
      <w:pPr>
        <w:pStyle w:val="BookText"/>
        <w:bidi w:val="0"/>
        <w:jc w:val="both"/>
        <w:rPr/>
      </w:pPr>
      <w:r>
        <w:rPr>
          <w:rFonts w:eastAsia="Times New Roman" w:cs="Times New Roman" w:ascii="Times New Roman" w:hAnsi="Times New Roman"/>
          <w:color w:val="111111"/>
          <w:sz w:val="28"/>
          <w:szCs w:val="28"/>
          <w:lang w:val="en-US"/>
        </w:rPr>
        <w:t>Agama Dan Irfan Wahdat Al Wujud</w:t>
      </w:r>
    </w:p>
    <w:p>
      <w:pPr>
        <w:pStyle w:val="BookText"/>
        <w:bidi w:val="0"/>
        <w:jc w:val="both"/>
        <w:rPr/>
      </w:pPr>
      <w:r>
        <w:rPr>
          <w:rFonts w:eastAsia="Times New Roman" w:cs="Times New Roman" w:ascii="Times New Roman" w:hAnsi="Times New Roman"/>
          <w:color w:val="111111"/>
          <w:sz w:val="28"/>
          <w:szCs w:val="28"/>
          <w:lang w:val="en-US"/>
        </w:rPr>
        <w:t>Dalam Ontologi Dan Antropologi, Serta Bahasa Agama</w:t>
      </w:r>
    </w:p>
    <w:p>
      <w:pPr>
        <w:pStyle w:val="BookText"/>
        <w:bidi w:val="0"/>
        <w:jc w:val="both"/>
        <w:rPr/>
      </w:pPr>
      <w:r>
        <w:rPr>
          <w:rFonts w:eastAsia="Times New Roman" w:cs="Times New Roman" w:ascii="Times New Roman" w:hAnsi="Times New Roman"/>
          <w:color w:val="111111"/>
          <w:sz w:val="28"/>
          <w:szCs w:val="28"/>
          <w:lang w:val="en-US"/>
        </w:rPr>
        <w:t>Agama Dan Irfan Wahdat Al Wujud Dalam Ontologi Dan Antropologi,</w:t>
      </w:r>
    </w:p>
    <w:p>
      <w:pPr>
        <w:pStyle w:val="BookText"/>
        <w:bidi w:val="0"/>
        <w:jc w:val="both"/>
        <w:rPr/>
      </w:pPr>
      <w:r>
        <w:rPr>
          <w:rFonts w:eastAsia="Times New Roman" w:cs="Times New Roman" w:ascii="Times New Roman" w:hAnsi="Times New Roman"/>
          <w:color w:val="111111"/>
          <w:sz w:val="28"/>
          <w:szCs w:val="28"/>
          <w:lang w:val="en-US"/>
        </w:rPr>
        <w:t>Serta Bahasa Agama</w:t>
      </w:r>
    </w:p>
    <w:p>
      <w:pPr>
        <w:pStyle w:val="BookText"/>
        <w:bidi w:val="0"/>
        <w:jc w:val="both"/>
        <w:rPr/>
      </w:pPr>
      <w:r>
        <w:rPr>
          <w:rFonts w:eastAsia="Times New Roman" w:cs="Times New Roman" w:ascii="Times New Roman" w:hAnsi="Times New Roman"/>
          <w:color w:val="111111"/>
          <w:sz w:val="28"/>
          <w:szCs w:val="28"/>
          <w:lang w:val="en-US"/>
        </w:rPr>
        <w:t>penulis: Sayyid Yahya Yatsribi</w:t>
      </w:r>
    </w:p>
    <w:p>
      <w:pPr>
        <w:pStyle w:val="BookText"/>
        <w:bidi w:val="0"/>
        <w:jc w:val="both"/>
        <w:rPr/>
      </w:pPr>
      <w:r>
        <w:rPr>
          <w:rFonts w:eastAsia="Times New Roman" w:cs="Times New Roman" w:ascii="Times New Roman" w:hAnsi="Times New Roman"/>
          <w:color w:val="111111"/>
          <w:sz w:val="28"/>
          <w:szCs w:val="28"/>
          <w:lang w:val="en-US"/>
        </w:rPr>
        <w:t>penerjemah: Muhammad Syamsul Arif</w:t>
      </w:r>
    </w:p>
    <w:p>
      <w:pPr>
        <w:pStyle w:val="BookText"/>
        <w:bidi w:val="0"/>
        <w:jc w:val="both"/>
        <w:rPr/>
      </w:pPr>
      <w:r>
        <w:rPr>
          <w:rFonts w:eastAsia="Times New Roman" w:cs="Times New Roman" w:ascii="Times New Roman" w:hAnsi="Times New Roman"/>
          <w:color w:val="111111"/>
          <w:sz w:val="28"/>
          <w:szCs w:val="28"/>
          <w:lang w:val="en-US"/>
        </w:rPr>
        <w:t>cetakan: pertama, 1393 sh / 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978-964-195-016-5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Al-Mustafa International Publication and Translation Center </w:t>
      </w:r>
    </w:p>
    <w:p>
      <w:pPr>
        <w:pStyle w:val="BookText"/>
        <w:bidi w:val="0"/>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Mashad; Imam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kepada semua pihak yang turut andil dalam penerbitan buku ini kami haturkan banyak terima kasih</w:t>
      </w:r>
    </w:p>
    <w:p>
      <w:pPr>
        <w:pStyle w:val="BookText"/>
        <w:bidi w:val="0"/>
        <w:jc w:val="both"/>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یحیی یثربی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عارف</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 نالمللی ترجمه و نشر المصطفی صلی الله علیه و آله وسلم</w:t>
      </w:r>
    </w:p>
    <w:p>
      <w:pPr>
        <w:pStyle w:val="BookText"/>
        <w:bidi w:val="0"/>
        <w:jc w:val="both"/>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bidi w:val="0"/>
        <w:jc w:val="both"/>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bidi w:val="0"/>
        <w:jc w:val="both"/>
        <w:rPr/>
      </w:pPr>
      <w:r>
        <w:rPr>
          <w:rFonts w:ascii="IRNazanin" w:hAnsi="IRNazanin" w:eastAsia="IRNazanin"/>
          <w:color w:val="111111"/>
          <w:sz w:val="28"/>
          <w:sz w:val="28"/>
          <w:szCs w:val="28"/>
          <w:rtl w:val="true"/>
          <w:lang w:bidi="fa-IR"/>
        </w:rPr>
        <w:t>پژوهشی در نسبت دین و عرفان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www.pub.miu.ac.ir miup@pub.miu.ac.ir </w:t>
      </w:r>
      <w:bookmarkStart w:id="7" w:name="pg5899_39879"/>
    </w:p>
    <w:p>
      <w:pPr>
        <w:pStyle w:val="Heading2"/>
        <w:numPr>
          <w:ilvl w:val="1"/>
          <w:numId w:val="1"/>
        </w:numPr>
        <w:bidi w:val="0"/>
        <w:jc w:val="left"/>
        <w:rPr/>
      </w:pPr>
      <w:bookmarkStart w:id="8" w:name="__RefHeading___Toc5365520_581953129"/>
      <w:bookmarkStart w:id="9" w:name="_Toc3"/>
      <w:bookmarkEnd w:id="7"/>
      <w:bookmarkEnd w:id="8"/>
      <w:r>
        <w:rPr/>
        <w:t>Daftar Isi</w:t>
      </w:r>
      <w:bookmarkEnd w:id="9"/>
    </w:p>
    <w:p>
      <w:pPr>
        <w:pStyle w:val="BookText"/>
        <w:bidi w:val="0"/>
        <w:jc w:val="both"/>
        <w:rPr/>
      </w:pPr>
      <w:r>
        <w:rPr>
          <w:rFonts w:eastAsia="Times New Roman" w:cs="Times New Roman" w:ascii="Times New Roman" w:hAnsi="Times New Roman"/>
          <w:color w:val="111111"/>
          <w:sz w:val="28"/>
          <w:szCs w:val="28"/>
          <w:lang w:val="en-US"/>
        </w:rPr>
        <w:t>Pangantar IICT</w:t>
      </w:r>
    </w:p>
    <w:p>
      <w:pPr>
        <w:pStyle w:val="BookText"/>
        <w:bidi w:val="0"/>
        <w:jc w:val="both"/>
        <w:rPr/>
      </w:pPr>
      <w:r>
        <w:rPr>
          <w:rFonts w:eastAsia="Times New Roman" w:cs="Times New Roman" w:ascii="Times New Roman" w:hAnsi="Times New Roman"/>
          <w:color w:val="111111"/>
          <w:sz w:val="28"/>
          <w:szCs w:val="28"/>
          <w:lang w:val="en-US"/>
        </w:rPr>
        <w:t>Bab 1: Pendahuluan 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Definisi 1</w:t>
      </w:r>
    </w:p>
    <w:p>
      <w:pPr>
        <w:pStyle w:val="BookText"/>
        <w:bidi w:val="0"/>
        <w:jc w:val="both"/>
        <w:rPr/>
      </w:pPr>
      <w:r>
        <w:rPr>
          <w:rFonts w:eastAsia="Times New Roman" w:cs="Times New Roman" w:ascii="Times New Roman" w:hAnsi="Times New Roman"/>
          <w:color w:val="111111"/>
          <w:sz w:val="28"/>
          <w:szCs w:val="28"/>
          <w:lang w:val="en-US"/>
        </w:rPr>
        <w:t>1.1. Islam 1</w:t>
      </w:r>
    </w:p>
    <w:p>
      <w:pPr>
        <w:pStyle w:val="BookText"/>
        <w:bidi w:val="0"/>
        <w:jc w:val="both"/>
        <w:rPr/>
      </w:pPr>
      <w:r>
        <w:rPr>
          <w:rFonts w:eastAsia="Times New Roman" w:cs="Times New Roman" w:ascii="Times New Roman" w:hAnsi="Times New Roman"/>
          <w:color w:val="111111"/>
          <w:sz w:val="28"/>
          <w:szCs w:val="28"/>
          <w:lang w:val="en-US"/>
        </w:rPr>
        <w:t>1.2. Irfan Islami 5</w:t>
      </w:r>
    </w:p>
    <w:p>
      <w:pPr>
        <w:pStyle w:val="BookText"/>
        <w:bidi w:val="0"/>
        <w:jc w:val="both"/>
        <w:rPr/>
      </w:pPr>
      <w:r>
        <w:rPr>
          <w:rFonts w:eastAsia="Times New Roman" w:cs="Times New Roman" w:ascii="Times New Roman" w:hAnsi="Times New Roman"/>
          <w:color w:val="111111"/>
          <w:sz w:val="28"/>
          <w:szCs w:val="28"/>
          <w:lang w:val="en-US"/>
        </w:rPr>
        <w:t>a. Wahdat al-Wujûd 5</w:t>
      </w:r>
    </w:p>
    <w:p>
      <w:pPr>
        <w:pStyle w:val="BookText"/>
        <w:bidi w:val="0"/>
        <w:jc w:val="both"/>
        <w:rPr/>
      </w:pPr>
      <w:r>
        <w:rPr>
          <w:rFonts w:eastAsia="Times New Roman" w:cs="Times New Roman" w:ascii="Times New Roman" w:hAnsi="Times New Roman"/>
          <w:color w:val="111111"/>
          <w:sz w:val="28"/>
          <w:szCs w:val="28"/>
          <w:lang w:val="en-US"/>
        </w:rPr>
        <w:t>b. Gerak Turun-Naik Wujud 6</w:t>
      </w:r>
    </w:p>
    <w:p>
      <w:pPr>
        <w:pStyle w:val="BookText"/>
        <w:bidi w:val="0"/>
        <w:jc w:val="both"/>
        <w:rPr/>
      </w:pPr>
      <w:r>
        <w:rPr>
          <w:rFonts w:eastAsia="Times New Roman" w:cs="Times New Roman" w:ascii="Times New Roman" w:hAnsi="Times New Roman"/>
          <w:color w:val="111111"/>
          <w:sz w:val="28"/>
          <w:szCs w:val="28"/>
          <w:lang w:val="en-US"/>
        </w:rPr>
        <w:t>c. Suluk dan Mujahadah 6</w:t>
      </w:r>
    </w:p>
    <w:p>
      <w:pPr>
        <w:pStyle w:val="BookText"/>
        <w:bidi w:val="0"/>
        <w:jc w:val="both"/>
        <w:rPr/>
      </w:pPr>
      <w:r>
        <w:rPr>
          <w:rFonts w:eastAsia="Times New Roman" w:cs="Times New Roman" w:ascii="Times New Roman" w:hAnsi="Times New Roman"/>
          <w:color w:val="111111"/>
          <w:sz w:val="28"/>
          <w:szCs w:val="28"/>
          <w:lang w:val="en-US"/>
        </w:rPr>
        <w:t>d. Fana 7</w:t>
      </w:r>
    </w:p>
    <w:p>
      <w:pPr>
        <w:pStyle w:val="BookText"/>
        <w:bidi w:val="0"/>
        <w:jc w:val="both"/>
        <w:rPr/>
      </w:pPr>
      <w:r>
        <w:rPr>
          <w:rFonts w:eastAsia="Times New Roman" w:cs="Times New Roman" w:ascii="Times New Roman" w:hAnsi="Times New Roman"/>
          <w:color w:val="111111"/>
          <w:sz w:val="28"/>
          <w:szCs w:val="28"/>
          <w:lang w:val="en-US"/>
        </w:rPr>
        <w:t>e. Penyingkapan (Kasyf) dan Intuisi (Syuhûd) 7</w:t>
      </w:r>
    </w:p>
    <w:p>
      <w:pPr>
        <w:pStyle w:val="BookText"/>
        <w:bidi w:val="0"/>
        <w:jc w:val="both"/>
        <w:rPr/>
      </w:pPr>
      <w:r>
        <w:rPr>
          <w:rFonts w:eastAsia="Times New Roman" w:cs="Times New Roman" w:ascii="Times New Roman" w:hAnsi="Times New Roman"/>
          <w:color w:val="111111"/>
          <w:sz w:val="28"/>
          <w:szCs w:val="28"/>
          <w:lang w:val="en-US"/>
        </w:rPr>
        <w:t>f. Riyadhah 8</w:t>
      </w:r>
    </w:p>
    <w:p>
      <w:pPr>
        <w:pStyle w:val="BookText"/>
        <w:bidi w:val="0"/>
        <w:jc w:val="both"/>
        <w:rPr/>
      </w:pPr>
      <w:r>
        <w:rPr>
          <w:rFonts w:eastAsia="Times New Roman" w:cs="Times New Roman" w:ascii="Times New Roman" w:hAnsi="Times New Roman"/>
          <w:color w:val="111111"/>
          <w:sz w:val="28"/>
          <w:szCs w:val="28"/>
          <w:lang w:val="en-US"/>
        </w:rPr>
        <w:t>g. Cinta dan Kasih Sayang 8</w:t>
      </w:r>
    </w:p>
    <w:p>
      <w:pPr>
        <w:pStyle w:val="BookText"/>
        <w:bidi w:val="0"/>
        <w:jc w:val="both"/>
        <w:rPr/>
      </w:pPr>
      <w:r>
        <w:rPr>
          <w:rFonts w:eastAsia="Times New Roman" w:cs="Times New Roman" w:ascii="Times New Roman" w:hAnsi="Times New Roman"/>
          <w:color w:val="111111"/>
          <w:sz w:val="28"/>
          <w:szCs w:val="28"/>
          <w:lang w:val="en-US"/>
        </w:rPr>
        <w:t>h. Rahasia dan Simbol 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Sejarah Kemunculan Tasawuf Islami 10</w:t>
      </w:r>
    </w:p>
    <w:p>
      <w:pPr>
        <w:pStyle w:val="BookText"/>
        <w:bidi w:val="0"/>
        <w:jc w:val="both"/>
        <w:rPr/>
      </w:pPr>
      <w:r>
        <w:rPr>
          <w:rFonts w:eastAsia="Times New Roman" w:cs="Times New Roman" w:ascii="Times New Roman" w:hAnsi="Times New Roman"/>
          <w:color w:val="111111"/>
          <w:sz w:val="28"/>
          <w:szCs w:val="28"/>
          <w:lang w:val="en-US"/>
        </w:rPr>
        <w:t>2.1. Periode Faktor Penyiap Lahan 11</w:t>
      </w:r>
    </w:p>
    <w:p>
      <w:pPr>
        <w:pStyle w:val="BookText"/>
        <w:bidi w:val="0"/>
        <w:jc w:val="both"/>
        <w:rPr/>
      </w:pPr>
      <w:r>
        <w:rPr>
          <w:rFonts w:eastAsia="Times New Roman" w:cs="Times New Roman" w:ascii="Times New Roman" w:hAnsi="Times New Roman"/>
          <w:color w:val="111111"/>
          <w:sz w:val="28"/>
          <w:szCs w:val="28"/>
          <w:lang w:val="en-US"/>
        </w:rPr>
        <w:t>2.2. Periode Tunas 15</w:t>
      </w:r>
    </w:p>
    <w:p>
      <w:pPr>
        <w:pStyle w:val="BookText"/>
        <w:bidi w:val="0"/>
        <w:jc w:val="both"/>
        <w:rPr/>
      </w:pPr>
      <w:r>
        <w:rPr>
          <w:rFonts w:eastAsia="Times New Roman" w:cs="Times New Roman" w:ascii="Times New Roman" w:hAnsi="Times New Roman"/>
          <w:color w:val="111111"/>
          <w:sz w:val="28"/>
          <w:szCs w:val="28"/>
          <w:lang w:val="en-US"/>
        </w:rPr>
        <w:t>2.3. Periode Perkembangan dan Penyebaran 15</w:t>
      </w:r>
    </w:p>
    <w:p>
      <w:pPr>
        <w:pStyle w:val="BookText"/>
        <w:bidi w:val="0"/>
        <w:jc w:val="both"/>
        <w:rPr/>
      </w:pPr>
      <w:r>
        <w:rPr>
          <w:rFonts w:eastAsia="Times New Roman" w:cs="Times New Roman" w:ascii="Times New Roman" w:hAnsi="Times New Roman"/>
          <w:color w:val="111111"/>
          <w:sz w:val="28"/>
          <w:szCs w:val="28"/>
          <w:lang w:val="en-US"/>
        </w:rPr>
        <w:t>2.4. Periode Sistematisasi dan Kesempurnaan 16</w:t>
      </w:r>
    </w:p>
    <w:p>
      <w:pPr>
        <w:pStyle w:val="BookText"/>
        <w:bidi w:val="0"/>
        <w:jc w:val="both"/>
        <w:rPr/>
      </w:pPr>
      <w:r>
        <w:rPr>
          <w:rFonts w:eastAsia="Times New Roman" w:cs="Times New Roman" w:ascii="Times New Roman" w:hAnsi="Times New Roman"/>
          <w:color w:val="111111"/>
          <w:sz w:val="28"/>
          <w:szCs w:val="28"/>
          <w:lang w:val="en-US"/>
        </w:rPr>
        <w:t>2.5. Periode Penjelasan dan Pengajaran 17</w:t>
      </w:r>
    </w:p>
    <w:p>
      <w:pPr>
        <w:pStyle w:val="BookText"/>
        <w:bidi w:val="0"/>
        <w:jc w:val="both"/>
        <w:rPr/>
      </w:pPr>
      <w:r>
        <w:rPr>
          <w:rFonts w:eastAsia="Times New Roman" w:cs="Times New Roman" w:ascii="Times New Roman" w:hAnsi="Times New Roman"/>
          <w:color w:val="111111"/>
          <w:sz w:val="28"/>
          <w:szCs w:val="28"/>
          <w:lang w:val="en-US"/>
        </w:rPr>
        <w:t>Bab 2: Antara Agama dan irfan 21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Para Penentang Irfan 21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Para Pembela Tasawuf 32</w:t>
      </w:r>
    </w:p>
    <w:p>
      <w:pPr>
        <w:pStyle w:val="BookText"/>
        <w:bidi w:val="0"/>
        <w:jc w:val="both"/>
        <w:rPr/>
      </w:pPr>
      <w:r>
        <w:rPr>
          <w:rFonts w:eastAsia="Times New Roman" w:cs="Times New Roman" w:ascii="Times New Roman" w:hAnsi="Times New Roman"/>
          <w:color w:val="111111"/>
          <w:sz w:val="28"/>
          <w:szCs w:val="28"/>
          <w:lang w:val="en-US"/>
        </w:rPr>
        <w:t>AGAMA dan IRFAN Wahdat Al Wujud dalam Ontologi dan Antropologi, serta Bahasa Agama</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p:vi </w:t>
      </w:r>
    </w:p>
    <w:p>
      <w:pPr>
        <w:pStyle w:val="BookText"/>
        <w:bidi w:val="0"/>
        <w:rPr/>
      </w:pPr>
      <w:r>
        <w:rPr>
          <w:rFonts w:eastAsia="Times New Roman" w:cs="Times New Roman" w:ascii="Times New Roman" w:hAnsi="Times New Roman"/>
          <w:color w:val="111111"/>
          <w:sz w:val="28"/>
          <w:szCs w:val="28"/>
          <w:lang w:val="en-US"/>
        </w:rPr>
        <w:t>Bab 3: Sumber Makrifat 45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Sumber Makrifat Agama 45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Sumber Makrifat Irfan 47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Perbandingan dan Komparasi 49</w:t>
      </w:r>
    </w:p>
    <w:p>
      <w:pPr>
        <w:pStyle w:val="BookText"/>
        <w:bidi w:val="0"/>
        <w:jc w:val="both"/>
        <w:rPr/>
      </w:pPr>
      <w:r>
        <w:rPr>
          <w:rFonts w:eastAsia="Times New Roman" w:cs="Times New Roman" w:ascii="Times New Roman" w:hAnsi="Times New Roman"/>
          <w:color w:val="111111"/>
          <w:sz w:val="28"/>
          <w:szCs w:val="28"/>
          <w:lang w:val="en-US"/>
        </w:rPr>
        <w:t>3.1. Kesadaran Diri dan Penggapaian Makrifat 49</w:t>
      </w:r>
    </w:p>
    <w:p>
      <w:pPr>
        <w:pStyle w:val="BookText"/>
        <w:bidi w:val="0"/>
        <w:jc w:val="both"/>
        <w:rPr/>
      </w:pPr>
      <w:r>
        <w:rPr>
          <w:rFonts w:eastAsia="Times New Roman" w:cs="Times New Roman" w:ascii="Times New Roman" w:hAnsi="Times New Roman"/>
          <w:color w:val="111111"/>
          <w:sz w:val="28"/>
          <w:szCs w:val="28"/>
          <w:lang w:val="en-US"/>
        </w:rPr>
        <w:t>3.2. Pengajaran atau Pengalaman 51</w:t>
      </w:r>
    </w:p>
    <w:p>
      <w:pPr>
        <w:pStyle w:val="BookText"/>
        <w:bidi w:val="0"/>
        <w:jc w:val="both"/>
        <w:rPr/>
      </w:pPr>
      <w:r>
        <w:rPr>
          <w:rFonts w:eastAsia="Times New Roman" w:cs="Times New Roman" w:ascii="Times New Roman" w:hAnsi="Times New Roman"/>
          <w:color w:val="111111"/>
          <w:sz w:val="28"/>
          <w:szCs w:val="28"/>
          <w:lang w:val="en-US"/>
        </w:rPr>
        <w:t>3.3. Apakah Sumber Makrifat di Dalam atau Luar Diri</w:t>
      </w:r>
    </w:p>
    <w:p>
      <w:pPr>
        <w:pStyle w:val="BookText"/>
        <w:bidi w:val="0"/>
        <w:jc w:val="both"/>
        <w:rPr/>
      </w:pPr>
      <w:r>
        <w:rPr>
          <w:rFonts w:eastAsia="Times New Roman" w:cs="Times New Roman" w:ascii="Times New Roman" w:hAnsi="Times New Roman"/>
          <w:color w:val="111111"/>
          <w:sz w:val="28"/>
          <w:szCs w:val="28"/>
          <w:lang w:val="en-US"/>
        </w:rPr>
        <w:t>Manusia? 52</w:t>
      </w:r>
    </w:p>
    <w:p>
      <w:pPr>
        <w:pStyle w:val="BookText"/>
        <w:bidi w:val="0"/>
        <w:jc w:val="both"/>
        <w:rPr/>
      </w:pPr>
      <w:r>
        <w:rPr>
          <w:rFonts w:eastAsia="Times New Roman" w:cs="Times New Roman" w:ascii="Times New Roman" w:hAnsi="Times New Roman"/>
          <w:color w:val="111111"/>
          <w:sz w:val="28"/>
          <w:szCs w:val="28"/>
          <w:lang w:val="en-US"/>
        </w:rPr>
        <w:t>3.4. Bahasa Al-Qur’an, Bahasa Masyarakat Umum 55</w:t>
      </w:r>
    </w:p>
    <w:p>
      <w:pPr>
        <w:pStyle w:val="BookText"/>
        <w:bidi w:val="0"/>
        <w:jc w:val="both"/>
        <w:rPr/>
      </w:pPr>
      <w:r>
        <w:rPr>
          <w:rFonts w:eastAsia="Times New Roman" w:cs="Times New Roman" w:ascii="Times New Roman" w:hAnsi="Times New Roman"/>
          <w:color w:val="111111"/>
          <w:sz w:val="28"/>
          <w:szCs w:val="28"/>
          <w:lang w:val="en-US"/>
        </w:rPr>
        <w:t>3.5. Kerumitan dan Kemudahan Masalah 55</w:t>
      </w:r>
    </w:p>
    <w:p>
      <w:pPr>
        <w:pStyle w:val="BookText"/>
        <w:bidi w:val="0"/>
        <w:jc w:val="both"/>
        <w:rPr/>
      </w:pPr>
      <w:r>
        <w:rPr>
          <w:rFonts w:eastAsia="Times New Roman" w:cs="Times New Roman" w:ascii="Times New Roman" w:hAnsi="Times New Roman"/>
          <w:color w:val="111111"/>
          <w:sz w:val="28"/>
          <w:szCs w:val="28"/>
          <w:lang w:val="en-US"/>
        </w:rPr>
        <w:t>3.6. Keambiguan atau Kegamblangan 57</w:t>
      </w:r>
    </w:p>
    <w:p>
      <w:pPr>
        <w:pStyle w:val="BookText"/>
        <w:bidi w:val="0"/>
        <w:jc w:val="both"/>
        <w:rPr/>
      </w:pPr>
      <w:r>
        <w:rPr>
          <w:rFonts w:eastAsia="Times New Roman" w:cs="Times New Roman" w:ascii="Times New Roman" w:hAnsi="Times New Roman"/>
          <w:color w:val="111111"/>
          <w:sz w:val="28"/>
          <w:szCs w:val="28"/>
          <w:lang w:val="en-US"/>
        </w:rPr>
        <w:t>3.6.1. Agama 57</w:t>
      </w:r>
    </w:p>
    <w:p>
      <w:pPr>
        <w:pStyle w:val="BookText"/>
        <w:bidi w:val="0"/>
        <w:jc w:val="both"/>
        <w:rPr/>
      </w:pPr>
      <w:r>
        <w:rPr>
          <w:rFonts w:eastAsia="Times New Roman" w:cs="Times New Roman" w:ascii="Times New Roman" w:hAnsi="Times New Roman"/>
          <w:color w:val="111111"/>
          <w:sz w:val="28"/>
          <w:szCs w:val="28"/>
          <w:lang w:val="en-US"/>
        </w:rPr>
        <w:t>3.6.2. Irfan 59</w:t>
      </w:r>
    </w:p>
    <w:p>
      <w:pPr>
        <w:pStyle w:val="BookText"/>
        <w:bidi w:val="0"/>
        <w:jc w:val="both"/>
        <w:rPr/>
      </w:pPr>
      <w:r>
        <w:rPr>
          <w:rFonts w:eastAsia="Times New Roman" w:cs="Times New Roman" w:ascii="Times New Roman" w:hAnsi="Times New Roman"/>
          <w:color w:val="111111"/>
          <w:sz w:val="28"/>
          <w:szCs w:val="28"/>
          <w:lang w:val="en-US"/>
        </w:rPr>
        <w:t>Bab 4: Ontologi Agama dan Irfan 63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Ontologi Agama 63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Ontologi Irfan 64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Perbandingan dan Komparasi 66</w:t>
      </w:r>
    </w:p>
    <w:p>
      <w:pPr>
        <w:pStyle w:val="BookText"/>
        <w:bidi w:val="0"/>
        <w:jc w:val="both"/>
        <w:rPr/>
      </w:pPr>
      <w:r>
        <w:rPr>
          <w:rFonts w:eastAsia="Times New Roman" w:cs="Times New Roman" w:ascii="Times New Roman" w:hAnsi="Times New Roman"/>
          <w:color w:val="111111"/>
          <w:sz w:val="28"/>
          <w:szCs w:val="28"/>
          <w:lang w:val="en-US"/>
        </w:rPr>
        <w:t>3.1. Dzat dan Sifat Sumber Utama Alam Semesta 66</w:t>
      </w:r>
    </w:p>
    <w:p>
      <w:pPr>
        <w:pStyle w:val="BookText"/>
        <w:bidi w:val="0"/>
        <w:jc w:val="both"/>
        <w:rPr/>
      </w:pPr>
      <w:r>
        <w:rPr>
          <w:rFonts w:eastAsia="Times New Roman" w:cs="Times New Roman" w:ascii="Times New Roman" w:hAnsi="Times New Roman"/>
          <w:color w:val="111111"/>
          <w:sz w:val="28"/>
          <w:szCs w:val="28"/>
          <w:lang w:val="en-US"/>
        </w:rPr>
        <w:t>3.2. Realitas Alam Semesta 74</w:t>
      </w:r>
    </w:p>
    <w:p>
      <w:pPr>
        <w:pStyle w:val="BookText"/>
        <w:bidi w:val="0"/>
        <w:jc w:val="both"/>
        <w:rPr/>
      </w:pPr>
      <w:r>
        <w:rPr>
          <w:rFonts w:eastAsia="Times New Roman" w:cs="Times New Roman" w:ascii="Times New Roman" w:hAnsi="Times New Roman"/>
          <w:color w:val="111111"/>
          <w:sz w:val="28"/>
          <w:szCs w:val="28"/>
          <w:lang w:val="en-US"/>
        </w:rPr>
        <w:t>3.3. Motivasi Penciptaan 76</w:t>
      </w:r>
    </w:p>
    <w:p>
      <w:pPr>
        <w:pStyle w:val="BookText"/>
        <w:bidi w:val="0"/>
        <w:jc w:val="both"/>
        <w:rPr/>
      </w:pPr>
      <w:r>
        <w:rPr>
          <w:rFonts w:eastAsia="Times New Roman" w:cs="Times New Roman" w:ascii="Times New Roman" w:hAnsi="Times New Roman"/>
          <w:color w:val="111111"/>
          <w:sz w:val="28"/>
          <w:szCs w:val="28"/>
          <w:lang w:val="en-US"/>
        </w:rPr>
        <w:t>3.4. Kemunculan Alam Semesta 78</w:t>
      </w:r>
    </w:p>
    <w:p>
      <w:pPr>
        <w:pStyle w:val="BookText"/>
        <w:bidi w:val="0"/>
        <w:jc w:val="both"/>
        <w:rPr/>
      </w:pPr>
      <w:r>
        <w:rPr>
          <w:rFonts w:eastAsia="Times New Roman" w:cs="Times New Roman" w:ascii="Times New Roman" w:hAnsi="Times New Roman"/>
          <w:color w:val="111111"/>
          <w:sz w:val="28"/>
          <w:szCs w:val="28"/>
          <w:lang w:val="en-US"/>
        </w:rPr>
        <w:t>3.4.1. Penciptaan 78</w:t>
      </w:r>
    </w:p>
    <w:p>
      <w:pPr>
        <w:pStyle w:val="BookText"/>
        <w:bidi w:val="0"/>
        <w:jc w:val="both"/>
        <w:rPr/>
      </w:pPr>
      <w:r>
        <w:rPr>
          <w:rFonts w:eastAsia="Times New Roman" w:cs="Times New Roman" w:ascii="Times New Roman" w:hAnsi="Times New Roman"/>
          <w:color w:val="111111"/>
          <w:sz w:val="28"/>
          <w:szCs w:val="28"/>
          <w:lang w:val="en-US"/>
        </w:rPr>
        <w:t>3.4.2. Tajallî dan Manifestasi 80</w:t>
      </w:r>
    </w:p>
    <w:p>
      <w:pPr>
        <w:pStyle w:val="BookText"/>
        <w:bidi w:val="0"/>
        <w:jc w:val="both"/>
        <w:rPr/>
      </w:pPr>
      <w:r>
        <w:rPr>
          <w:rFonts w:eastAsia="Times New Roman" w:cs="Times New Roman" w:ascii="Times New Roman" w:hAnsi="Times New Roman"/>
          <w:color w:val="111111"/>
          <w:sz w:val="28"/>
          <w:szCs w:val="28"/>
          <w:lang w:val="en-US"/>
        </w:rPr>
        <w:t>3.5. Hari Akhir (Ma‘ad) 82</w:t>
      </w:r>
    </w:p>
    <w:p>
      <w:pPr>
        <w:pStyle w:val="BookText"/>
        <w:bidi w:val="0"/>
        <w:jc w:val="both"/>
        <w:rPr/>
      </w:pPr>
      <w:r>
        <w:rPr>
          <w:rFonts w:eastAsia="Times New Roman" w:cs="Times New Roman" w:ascii="Times New Roman" w:hAnsi="Times New Roman"/>
          <w:color w:val="111111"/>
          <w:sz w:val="28"/>
          <w:szCs w:val="28"/>
          <w:lang w:val="en-US"/>
        </w:rPr>
        <w:t>Bab 5: Antropologi Dalam Agama dan Irfan 85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Tujuan Penciptaan Manusia 85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Hakikat Manusia 89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Taklif Manusia 96</w:t>
      </w:r>
    </w:p>
    <w:p>
      <w:pPr>
        <w:pStyle w:val="BookText"/>
        <w:bidi w:val="0"/>
        <w:jc w:val="both"/>
        <w:rPr/>
      </w:pPr>
      <w:r>
        <w:rPr>
          <w:rFonts w:eastAsia="Times New Roman" w:cs="Times New Roman" w:ascii="Times New Roman" w:hAnsi="Times New Roman"/>
          <w:color w:val="111111"/>
          <w:sz w:val="28"/>
          <w:szCs w:val="28"/>
          <w:lang w:val="en-US"/>
        </w:rPr>
        <w:t>3.1. Tujuan Taklif dan Mengamalkan Taklif 96</w:t>
      </w:r>
    </w:p>
    <w:p>
      <w:pPr>
        <w:pStyle w:val="BookText"/>
        <w:bidi w:val="0"/>
        <w:jc w:val="both"/>
        <w:rPr/>
      </w:pPr>
      <w:r>
        <w:rPr>
          <w:rFonts w:eastAsia="Times New Roman" w:cs="Times New Roman" w:ascii="Times New Roman" w:hAnsi="Times New Roman"/>
          <w:color w:val="111111"/>
          <w:sz w:val="28"/>
          <w:szCs w:val="28"/>
          <w:lang w:val="en-US"/>
        </w:rPr>
        <w:t>3.2. Sumber Taklif 100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p:vii </w:t>
      </w:r>
    </w:p>
    <w:p>
      <w:pPr>
        <w:pStyle w:val="BookText"/>
        <w:bidi w:val="0"/>
        <w:rPr/>
      </w:pPr>
      <w:r>
        <w:rPr>
          <w:rFonts w:eastAsia="Times New Roman" w:cs="Times New Roman" w:ascii="Times New Roman" w:hAnsi="Times New Roman"/>
          <w:color w:val="111111"/>
          <w:sz w:val="28"/>
          <w:szCs w:val="28"/>
          <w:lang w:val="en-US"/>
        </w:rPr>
        <w:t>Daftar Isi</w:t>
      </w:r>
    </w:p>
    <w:p>
      <w:pPr>
        <w:pStyle w:val="BookText"/>
        <w:bidi w:val="0"/>
        <w:jc w:val="both"/>
        <w:rPr/>
      </w:pPr>
      <w:r>
        <w:rPr>
          <w:rFonts w:eastAsia="Times New Roman" w:cs="Times New Roman" w:ascii="Times New Roman" w:hAnsi="Times New Roman"/>
          <w:color w:val="111111"/>
          <w:sz w:val="28"/>
          <w:szCs w:val="28"/>
          <w:lang w:val="en-US"/>
        </w:rPr>
        <w:t>3.3. Tolok Ukur Taklif 102</w:t>
      </w:r>
    </w:p>
    <w:p>
      <w:pPr>
        <w:pStyle w:val="BookText"/>
        <w:bidi w:val="0"/>
        <w:jc w:val="both"/>
        <w:rPr/>
      </w:pPr>
      <w:r>
        <w:rPr>
          <w:rFonts w:eastAsia="Times New Roman" w:cs="Times New Roman" w:ascii="Times New Roman" w:hAnsi="Times New Roman"/>
          <w:color w:val="111111"/>
          <w:sz w:val="28"/>
          <w:szCs w:val="28"/>
          <w:lang w:val="en-US"/>
        </w:rPr>
        <w:t>3.4. Penopang dan Penggerak Amal 104</w:t>
      </w:r>
    </w:p>
    <w:p>
      <w:pPr>
        <w:pStyle w:val="BookText"/>
        <w:bidi w:val="0"/>
        <w:jc w:val="both"/>
        <w:rPr/>
      </w:pPr>
      <w:r>
        <w:rPr>
          <w:rFonts w:eastAsia="Times New Roman" w:cs="Times New Roman" w:ascii="Times New Roman" w:hAnsi="Times New Roman"/>
          <w:color w:val="111111"/>
          <w:sz w:val="28"/>
          <w:szCs w:val="28"/>
          <w:lang w:val="en-US"/>
        </w:rPr>
        <w:t>3.5. Buah Melaksanakan Taklif 106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Akhir Kehidupan Manusia (Ma‘ad) 106</w:t>
      </w:r>
    </w:p>
    <w:p>
      <w:pPr>
        <w:pStyle w:val="BookText"/>
        <w:bidi w:val="0"/>
        <w:jc w:val="both"/>
        <w:rPr/>
      </w:pPr>
      <w:r>
        <w:rPr>
          <w:rFonts w:eastAsia="Times New Roman" w:cs="Times New Roman" w:ascii="Times New Roman" w:hAnsi="Times New Roman"/>
          <w:color w:val="111111"/>
          <w:sz w:val="28"/>
          <w:szCs w:val="28"/>
          <w:lang w:val="en-US"/>
        </w:rPr>
        <w:t>4.1. Perpindahan atau Kelahiran Dua Kali 106</w:t>
      </w:r>
    </w:p>
    <w:p>
      <w:pPr>
        <w:pStyle w:val="BookText"/>
        <w:bidi w:val="0"/>
        <w:jc w:val="both"/>
        <w:rPr/>
      </w:pPr>
      <w:r>
        <w:rPr>
          <w:rFonts w:eastAsia="Times New Roman" w:cs="Times New Roman" w:ascii="Times New Roman" w:hAnsi="Times New Roman"/>
          <w:color w:val="111111"/>
          <w:sz w:val="28"/>
          <w:szCs w:val="28"/>
          <w:lang w:val="en-US"/>
        </w:rPr>
        <w:t>4.2. Dunia dan Akhirat, atau Lahir dan Batin 109</w:t>
      </w:r>
    </w:p>
    <w:p>
      <w:pPr>
        <w:pStyle w:val="BookText"/>
        <w:bidi w:val="0"/>
        <w:jc w:val="both"/>
        <w:rPr/>
      </w:pPr>
      <w:r>
        <w:rPr>
          <w:rFonts w:eastAsia="Times New Roman" w:cs="Times New Roman" w:ascii="Times New Roman" w:hAnsi="Times New Roman"/>
          <w:color w:val="111111"/>
          <w:sz w:val="28"/>
          <w:szCs w:val="28"/>
          <w:lang w:val="en-US"/>
        </w:rPr>
        <w:t>Bab 6: Hidayah dan Hikmah Pengutusan Nabi 111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Keharusan Pengutusan Nabi 112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Substansi Kenabian 117</w:t>
      </w:r>
    </w:p>
    <w:p>
      <w:pPr>
        <w:pStyle w:val="BookText"/>
        <w:bidi w:val="0"/>
        <w:jc w:val="both"/>
        <w:rPr/>
      </w:pPr>
      <w:r>
        <w:rPr>
          <w:rFonts w:eastAsia="Times New Roman" w:cs="Times New Roman" w:ascii="Times New Roman" w:hAnsi="Times New Roman"/>
          <w:color w:val="111111"/>
          <w:sz w:val="28"/>
          <w:szCs w:val="28"/>
          <w:lang w:val="en-US"/>
        </w:rPr>
        <w:t>2.1. Substansi dan Kepribadian Nabi 117</w:t>
      </w:r>
    </w:p>
    <w:p>
      <w:pPr>
        <w:pStyle w:val="BookText"/>
        <w:bidi w:val="0"/>
        <w:jc w:val="both"/>
        <w:rPr/>
      </w:pPr>
      <w:r>
        <w:rPr>
          <w:rFonts w:eastAsia="Times New Roman" w:cs="Times New Roman" w:ascii="Times New Roman" w:hAnsi="Times New Roman"/>
          <w:color w:val="111111"/>
          <w:sz w:val="28"/>
          <w:szCs w:val="28"/>
          <w:lang w:val="en-US"/>
        </w:rPr>
        <w:t>2.2. Proses Penurunan Wahyu 123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Prinsip Khatamiyah dalam Pandangan Agama dan Irfan 130</w:t>
      </w:r>
    </w:p>
    <w:p>
      <w:pPr>
        <w:pStyle w:val="BookText"/>
        <w:bidi w:val="0"/>
        <w:jc w:val="both"/>
        <w:rPr/>
      </w:pPr>
      <w:r>
        <w:rPr>
          <w:rFonts w:eastAsia="Times New Roman" w:cs="Times New Roman" w:ascii="Times New Roman" w:hAnsi="Times New Roman"/>
          <w:color w:val="111111"/>
          <w:sz w:val="28"/>
          <w:szCs w:val="28"/>
          <w:lang w:val="en-US"/>
        </w:rPr>
        <w:t>3.1. Definisi Khatamiyah 130</w:t>
      </w:r>
    </w:p>
    <w:p>
      <w:pPr>
        <w:pStyle w:val="BookText"/>
        <w:bidi w:val="0"/>
        <w:jc w:val="both"/>
        <w:rPr/>
      </w:pPr>
      <w:r>
        <w:rPr>
          <w:rFonts w:eastAsia="Times New Roman" w:cs="Times New Roman" w:ascii="Times New Roman" w:hAnsi="Times New Roman"/>
          <w:color w:val="111111"/>
          <w:sz w:val="28"/>
          <w:szCs w:val="28"/>
          <w:lang w:val="en-US"/>
        </w:rPr>
        <w:t>3.2. Konsekuensi Logis Prinsip Khatamiyah 132</w:t>
      </w:r>
    </w:p>
    <w:p>
      <w:pPr>
        <w:pStyle w:val="BookText"/>
        <w:bidi w:val="0"/>
        <w:jc w:val="both"/>
        <w:rPr/>
      </w:pPr>
      <w:r>
        <w:rPr>
          <w:rFonts w:eastAsia="Times New Roman" w:cs="Times New Roman" w:ascii="Times New Roman" w:hAnsi="Times New Roman"/>
          <w:color w:val="111111"/>
          <w:sz w:val="28"/>
          <w:szCs w:val="28"/>
          <w:lang w:val="en-US"/>
        </w:rPr>
        <w:t>a. Penambahan Taklif 133</w:t>
      </w:r>
    </w:p>
    <w:p>
      <w:pPr>
        <w:pStyle w:val="BookText"/>
        <w:bidi w:val="0"/>
        <w:jc w:val="both"/>
        <w:rPr/>
      </w:pPr>
      <w:r>
        <w:rPr>
          <w:rFonts w:eastAsia="Times New Roman" w:cs="Times New Roman" w:ascii="Times New Roman" w:hAnsi="Times New Roman"/>
          <w:color w:val="111111"/>
          <w:sz w:val="28"/>
          <w:szCs w:val="28"/>
          <w:lang w:val="en-US"/>
        </w:rPr>
        <w:t>b. Keguguran Taklif 134</w:t>
      </w:r>
    </w:p>
    <w:p>
      <w:pPr>
        <w:pStyle w:val="BookText"/>
        <w:bidi w:val="0"/>
        <w:jc w:val="both"/>
        <w:rPr/>
      </w:pPr>
      <w:r>
        <w:rPr>
          <w:rFonts w:eastAsia="Times New Roman" w:cs="Times New Roman" w:ascii="Times New Roman" w:hAnsi="Times New Roman"/>
          <w:color w:val="111111"/>
          <w:sz w:val="28"/>
          <w:szCs w:val="28"/>
          <w:lang w:val="en-US"/>
        </w:rPr>
        <w:t>c. Perubahan Hukum 139</w:t>
      </w:r>
    </w:p>
    <w:p>
      <w:pPr>
        <w:pStyle w:val="BookText"/>
        <w:bidi w:val="0"/>
        <w:jc w:val="both"/>
        <w:rPr/>
      </w:pPr>
      <w:r>
        <w:rPr>
          <w:rFonts w:eastAsia="Times New Roman" w:cs="Times New Roman" w:ascii="Times New Roman" w:hAnsi="Times New Roman"/>
          <w:color w:val="111111"/>
          <w:sz w:val="28"/>
          <w:szCs w:val="28"/>
          <w:lang w:val="en-US"/>
        </w:rPr>
        <w:t>3.3. Dua Masalah Pemicu Pertikaian 142</w:t>
      </w:r>
    </w:p>
    <w:p>
      <w:pPr>
        <w:pStyle w:val="BookText"/>
        <w:bidi w:val="0"/>
        <w:jc w:val="both"/>
        <w:rPr/>
      </w:pPr>
      <w:r>
        <w:rPr>
          <w:rFonts w:eastAsia="Times New Roman" w:cs="Times New Roman" w:ascii="Times New Roman" w:hAnsi="Times New Roman"/>
          <w:color w:val="111111"/>
          <w:sz w:val="28"/>
          <w:szCs w:val="28"/>
          <w:lang w:val="en-US"/>
        </w:rPr>
        <w:t>a. Kenabian Ta‘rîf 142</w:t>
      </w:r>
    </w:p>
    <w:p>
      <w:pPr>
        <w:pStyle w:val="BookText"/>
        <w:bidi w:val="0"/>
        <w:jc w:val="both"/>
        <w:rPr/>
      </w:pPr>
      <w:r>
        <w:rPr>
          <w:rFonts w:eastAsia="Times New Roman" w:cs="Times New Roman" w:ascii="Times New Roman" w:hAnsi="Times New Roman"/>
          <w:color w:val="111111"/>
          <w:sz w:val="28"/>
          <w:szCs w:val="28"/>
          <w:lang w:val="en-US"/>
        </w:rPr>
        <w:t>b. Keunggulan Wilâyah atas Kenabian 144</w:t>
      </w:r>
    </w:p>
    <w:p>
      <w:pPr>
        <w:pStyle w:val="BookText"/>
        <w:bidi w:val="0"/>
        <w:jc w:val="both"/>
        <w:rPr/>
      </w:pPr>
      <w:r>
        <w:rPr>
          <w:rFonts w:eastAsia="Times New Roman" w:cs="Times New Roman" w:ascii="Times New Roman" w:hAnsi="Times New Roman"/>
          <w:color w:val="111111"/>
          <w:sz w:val="28"/>
          <w:szCs w:val="28"/>
          <w:lang w:val="en-US"/>
        </w:rPr>
        <w:t>Bab 7: Etika dan Amal dalam Irfan dan Agama 147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Kebebasan dan Ikhtiar Manusia 147</w:t>
      </w:r>
    </w:p>
    <w:p>
      <w:pPr>
        <w:pStyle w:val="BookText"/>
        <w:bidi w:val="0"/>
        <w:jc w:val="both"/>
        <w:rPr/>
      </w:pPr>
      <w:r>
        <w:rPr>
          <w:rFonts w:eastAsia="Times New Roman" w:cs="Times New Roman" w:ascii="Times New Roman" w:hAnsi="Times New Roman"/>
          <w:color w:val="111111"/>
          <w:sz w:val="28"/>
          <w:szCs w:val="28"/>
          <w:lang w:val="en-US"/>
        </w:rPr>
        <w:t>a. Ketidakmampuan Manusia 149</w:t>
      </w:r>
    </w:p>
    <w:p>
      <w:pPr>
        <w:pStyle w:val="BookText"/>
        <w:bidi w:val="0"/>
        <w:jc w:val="both"/>
        <w:rPr/>
      </w:pPr>
      <w:r>
        <w:rPr>
          <w:rFonts w:eastAsia="Times New Roman" w:cs="Times New Roman" w:ascii="Times New Roman" w:hAnsi="Times New Roman"/>
          <w:color w:val="111111"/>
          <w:sz w:val="28"/>
          <w:szCs w:val="28"/>
          <w:lang w:val="en-US"/>
        </w:rPr>
        <w:t>b. Kebebasan dan Ikhtiar Manusia 149</w:t>
      </w:r>
    </w:p>
    <w:p>
      <w:pPr>
        <w:pStyle w:val="BookText"/>
        <w:bidi w:val="0"/>
        <w:jc w:val="both"/>
        <w:rPr/>
      </w:pPr>
      <w:r>
        <w:rPr>
          <w:rFonts w:eastAsia="Times New Roman" w:cs="Times New Roman" w:ascii="Times New Roman" w:hAnsi="Times New Roman"/>
          <w:color w:val="111111"/>
          <w:sz w:val="28"/>
          <w:szCs w:val="28"/>
          <w:lang w:val="en-US"/>
        </w:rPr>
        <w:t>c. Kemampuan Manusia 150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Tujuan Akhir Akhlak dan Amal 151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Sumber-Sumber Nilai Etis dan Praktis 152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Penggerak Akhlak Mulia dan Amal Salih 153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Amal Agamis dan Amal Irfani 154</w:t>
      </w:r>
    </w:p>
    <w:p>
      <w:pPr>
        <w:pStyle w:val="BookText"/>
        <w:bidi w:val="0"/>
        <w:jc w:val="both"/>
        <w:rPr/>
      </w:pPr>
      <w:r>
        <w:rPr>
          <w:rFonts w:eastAsia="Times New Roman" w:cs="Times New Roman" w:ascii="Times New Roman" w:hAnsi="Times New Roman"/>
          <w:color w:val="111111"/>
          <w:sz w:val="28"/>
          <w:szCs w:val="28"/>
          <w:lang w:val="en-US"/>
        </w:rPr>
        <w:t>AGAMA dan IRFAN Wahdat Al Wujud dalam Ontologi dan Antropologi, serta Bahasa Agama</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p:viii </w:t>
      </w:r>
    </w:p>
    <w:p>
      <w:pPr>
        <w:pStyle w:val="BookText"/>
        <w:bidi w:val="0"/>
        <w:rPr/>
      </w:pPr>
      <w:r>
        <w:rPr>
          <w:rFonts w:eastAsia="Times New Roman" w:cs="Times New Roman" w:ascii="Times New Roman" w:hAnsi="Times New Roman"/>
          <w:color w:val="111111"/>
          <w:sz w:val="28"/>
          <w:szCs w:val="28"/>
          <w:lang w:val="en-US"/>
        </w:rPr>
        <w:t>5.1. Akhlak dan Amal Personal 154</w:t>
      </w:r>
    </w:p>
    <w:p>
      <w:pPr>
        <w:pStyle w:val="BookText"/>
        <w:bidi w:val="0"/>
        <w:jc w:val="both"/>
        <w:rPr/>
      </w:pPr>
      <w:r>
        <w:rPr>
          <w:rFonts w:eastAsia="Times New Roman" w:cs="Times New Roman" w:ascii="Times New Roman" w:hAnsi="Times New Roman"/>
          <w:color w:val="111111"/>
          <w:sz w:val="28"/>
          <w:szCs w:val="28"/>
          <w:lang w:val="en-US"/>
        </w:rPr>
        <w:t>5.2. Akhlak Familial 154</w:t>
      </w:r>
    </w:p>
    <w:p>
      <w:pPr>
        <w:pStyle w:val="BookText"/>
        <w:bidi w:val="0"/>
        <w:jc w:val="both"/>
        <w:rPr/>
      </w:pPr>
      <w:r>
        <w:rPr>
          <w:rFonts w:eastAsia="Times New Roman" w:cs="Times New Roman" w:ascii="Times New Roman" w:hAnsi="Times New Roman"/>
          <w:color w:val="111111"/>
          <w:sz w:val="28"/>
          <w:szCs w:val="28"/>
          <w:lang w:val="en-US"/>
        </w:rPr>
        <w:t>5.3. Akhlak dan Amal Sosial 155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Toleransi terhadap Agama dan Aliran-Aliran</w:t>
      </w:r>
    </w:p>
    <w:p>
      <w:pPr>
        <w:pStyle w:val="BookText"/>
        <w:bidi w:val="0"/>
        <w:jc w:val="both"/>
        <w:rPr/>
      </w:pPr>
      <w:r>
        <w:rPr>
          <w:rFonts w:eastAsia="Times New Roman" w:cs="Times New Roman" w:ascii="Times New Roman" w:hAnsi="Times New Roman"/>
          <w:color w:val="111111"/>
          <w:sz w:val="28"/>
          <w:szCs w:val="28"/>
          <w:lang w:val="en-US"/>
        </w:rPr>
        <w:t>yang Lain 161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Toleransi dengan Orang-Orang Berdosa 164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Kurang Mempedulikan Bahasa dan Penjelasan 164</w:t>
      </w:r>
    </w:p>
    <w:p>
      <w:pPr>
        <w:pStyle w:val="BookText"/>
        <w:bidi w:val="0"/>
        <w:jc w:val="both"/>
        <w:rPr/>
      </w:pPr>
      <w:r>
        <w:rPr>
          <w:rFonts w:eastAsia="Times New Roman" w:cs="Times New Roman" w:ascii="Times New Roman" w:hAnsi="Times New Roman"/>
          <w:color w:val="111111"/>
          <w:sz w:val="28"/>
          <w:szCs w:val="28"/>
          <w:lang w:val="en-US"/>
        </w:rPr>
        <w:t>Bab 8: Khilafah dan Wilayah dalam pandangan Agama dan Irfan 167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Kontinuitas Wilâyah setelah Kenabian Ditutup 172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Anugerah Makrifat Senantiasa Ada Selama Wali</w:t>
      </w:r>
    </w:p>
    <w:p>
      <w:pPr>
        <w:pStyle w:val="BookText"/>
        <w:bidi w:val="0"/>
        <w:jc w:val="both"/>
        <w:rPr/>
      </w:pPr>
      <w:r>
        <w:rPr>
          <w:rFonts w:eastAsia="Times New Roman" w:cs="Times New Roman" w:ascii="Times New Roman" w:hAnsi="Times New Roman"/>
          <w:color w:val="111111"/>
          <w:sz w:val="28"/>
          <w:szCs w:val="28"/>
          <w:lang w:val="en-US"/>
        </w:rPr>
        <w:t>Masih Ada 172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Keramat Para Wali, Kelanjutan Mukjizat Para Nabi 175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Tingkatan Para Ulama dan Wali 180</w:t>
      </w:r>
    </w:p>
    <w:p>
      <w:pPr>
        <w:pStyle w:val="BookText"/>
        <w:bidi w:val="0"/>
        <w:jc w:val="both"/>
        <w:rPr/>
      </w:pPr>
      <w:r>
        <w:rPr>
          <w:rFonts w:eastAsia="Times New Roman" w:cs="Times New Roman" w:ascii="Times New Roman" w:hAnsi="Times New Roman"/>
          <w:color w:val="111111"/>
          <w:sz w:val="28"/>
          <w:szCs w:val="28"/>
          <w:lang w:val="en-US"/>
        </w:rPr>
        <w:t>bab 9: Bahasa Agama dan Irfan 183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Peran Bahasa dalam Proses Transfer Makna 183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Bahasa Irfan 186</w:t>
      </w:r>
    </w:p>
    <w:p>
      <w:pPr>
        <w:pStyle w:val="BookText"/>
        <w:bidi w:val="0"/>
        <w:jc w:val="both"/>
        <w:rPr/>
      </w:pPr>
      <w:r>
        <w:rPr>
          <w:rFonts w:eastAsia="Times New Roman" w:cs="Times New Roman" w:ascii="Times New Roman" w:hAnsi="Times New Roman"/>
          <w:color w:val="111111"/>
          <w:sz w:val="28"/>
          <w:szCs w:val="28"/>
          <w:lang w:val="en-US"/>
        </w:rPr>
        <w:t>2.1. Hubungan Kata dan Makna dalam Makrifat Intuitif 190</w:t>
      </w:r>
    </w:p>
    <w:p>
      <w:pPr>
        <w:pStyle w:val="BookText"/>
        <w:bidi w:val="0"/>
        <w:jc w:val="both"/>
        <w:rPr/>
      </w:pPr>
      <w:r>
        <w:rPr>
          <w:rFonts w:eastAsia="Times New Roman" w:cs="Times New Roman" w:ascii="Times New Roman" w:hAnsi="Times New Roman"/>
          <w:color w:val="111111"/>
          <w:sz w:val="28"/>
          <w:szCs w:val="28"/>
          <w:lang w:val="en-US"/>
        </w:rPr>
        <w:t>a. Tingkatan-Tingkatan Wujud 1 90</w:t>
      </w:r>
    </w:p>
    <w:p>
      <w:pPr>
        <w:pStyle w:val="BookText"/>
        <w:bidi w:val="0"/>
        <w:jc w:val="both"/>
        <w:rPr/>
      </w:pPr>
      <w:r>
        <w:rPr>
          <w:rFonts w:eastAsia="Times New Roman" w:cs="Times New Roman" w:ascii="Times New Roman" w:hAnsi="Times New Roman"/>
          <w:color w:val="111111"/>
          <w:sz w:val="28"/>
          <w:szCs w:val="28"/>
          <w:lang w:val="en-US"/>
        </w:rPr>
        <w:t>b. Kesesuaian Pemahaman dan Tingkatan Wujud 1 91</w:t>
      </w:r>
    </w:p>
    <w:p>
      <w:pPr>
        <w:pStyle w:val="BookText"/>
        <w:bidi w:val="0"/>
        <w:jc w:val="both"/>
        <w:rPr/>
      </w:pPr>
      <w:r>
        <w:rPr>
          <w:rFonts w:eastAsia="Times New Roman" w:cs="Times New Roman" w:ascii="Times New Roman" w:hAnsi="Times New Roman"/>
          <w:color w:val="111111"/>
          <w:sz w:val="28"/>
          <w:szCs w:val="28"/>
          <w:lang w:val="en-US"/>
        </w:rPr>
        <w:t>c. Transfer Makna ke Kata 1 9 2</w:t>
      </w:r>
    </w:p>
    <w:p>
      <w:pPr>
        <w:pStyle w:val="BookText"/>
        <w:bidi w:val="0"/>
        <w:jc w:val="both"/>
        <w:rPr/>
      </w:pPr>
      <w:r>
        <w:rPr>
          <w:rFonts w:eastAsia="Times New Roman" w:cs="Times New Roman" w:ascii="Times New Roman" w:hAnsi="Times New Roman"/>
          <w:color w:val="111111"/>
          <w:sz w:val="28"/>
          <w:szCs w:val="28"/>
          <w:lang w:val="en-US"/>
        </w:rPr>
        <w:t>2.2. Konsekuensi dan Efek Seluruh Fondasi di Atas 194</w:t>
      </w:r>
    </w:p>
    <w:p>
      <w:pPr>
        <w:pStyle w:val="BookText"/>
        <w:bidi w:val="0"/>
        <w:jc w:val="both"/>
        <w:rPr/>
      </w:pPr>
      <w:r>
        <w:rPr>
          <w:rFonts w:eastAsia="Times New Roman" w:cs="Times New Roman" w:ascii="Times New Roman" w:hAnsi="Times New Roman"/>
          <w:color w:val="111111"/>
          <w:sz w:val="28"/>
          <w:szCs w:val="28"/>
          <w:lang w:val="en-US"/>
        </w:rPr>
        <w:t>a. Hubungan Makna, Kata, Hakikat, dan</w:t>
      </w:r>
    </w:p>
    <w:p>
      <w:pPr>
        <w:pStyle w:val="BookText"/>
        <w:bidi w:val="0"/>
        <w:jc w:val="both"/>
        <w:rPr/>
      </w:pPr>
      <w:r>
        <w:rPr>
          <w:rFonts w:eastAsia="Times New Roman" w:cs="Times New Roman" w:ascii="Times New Roman" w:hAnsi="Times New Roman"/>
          <w:color w:val="111111"/>
          <w:sz w:val="28"/>
          <w:szCs w:val="28"/>
          <w:lang w:val="en-US"/>
        </w:rPr>
        <w:t>Bahasa Isyarat 1 9 4</w:t>
      </w:r>
    </w:p>
    <w:p>
      <w:pPr>
        <w:pStyle w:val="BookText"/>
        <w:bidi w:val="0"/>
        <w:jc w:val="both"/>
        <w:rPr/>
      </w:pPr>
      <w:r>
        <w:rPr>
          <w:rFonts w:eastAsia="Times New Roman" w:cs="Times New Roman" w:ascii="Times New Roman" w:hAnsi="Times New Roman"/>
          <w:color w:val="111111"/>
          <w:sz w:val="28"/>
          <w:szCs w:val="28"/>
          <w:lang w:val="en-US"/>
        </w:rPr>
        <w:t>b. Kemunculan Ungkapan Bahasa Isyarat 197</w:t>
      </w:r>
    </w:p>
    <w:p>
      <w:pPr>
        <w:pStyle w:val="BookText"/>
        <w:bidi w:val="0"/>
        <w:jc w:val="both"/>
        <w:rPr/>
      </w:pPr>
      <w:r>
        <w:rPr>
          <w:rFonts w:eastAsia="Times New Roman" w:cs="Times New Roman" w:ascii="Times New Roman" w:hAnsi="Times New Roman"/>
          <w:color w:val="111111"/>
          <w:sz w:val="28"/>
          <w:szCs w:val="28"/>
          <w:lang w:val="en-US"/>
        </w:rPr>
        <w:t>c. Klasifikasi Isyarat 200</w:t>
      </w:r>
    </w:p>
    <w:p>
      <w:pPr>
        <w:pStyle w:val="BookText"/>
        <w:bidi w:val="0"/>
        <w:jc w:val="both"/>
        <w:rPr/>
      </w:pPr>
      <w:r>
        <w:rPr>
          <w:rFonts w:eastAsia="Times New Roman" w:cs="Times New Roman" w:ascii="Times New Roman" w:hAnsi="Times New Roman"/>
          <w:color w:val="111111"/>
          <w:sz w:val="28"/>
          <w:szCs w:val="28"/>
          <w:lang w:val="en-US"/>
        </w:rPr>
        <w:t>2.3. Dari Teks ke Makna, Takwil, dan “Isyarat Ungkapan” 206</w:t>
      </w:r>
    </w:p>
    <w:p>
      <w:pPr>
        <w:pStyle w:val="BookText"/>
        <w:bidi w:val="0"/>
        <w:jc w:val="both"/>
        <w:rPr/>
      </w:pPr>
      <w:r>
        <w:rPr>
          <w:rFonts w:eastAsia="Times New Roman" w:cs="Times New Roman" w:ascii="Times New Roman" w:hAnsi="Times New Roman"/>
          <w:color w:val="111111"/>
          <w:sz w:val="28"/>
          <w:szCs w:val="28"/>
          <w:lang w:val="en-US"/>
        </w:rPr>
        <w:t>a. Tingkatan dan Peringkat Wujud 207</w:t>
      </w:r>
    </w:p>
    <w:p>
      <w:pPr>
        <w:pStyle w:val="BookText"/>
        <w:bidi w:val="0"/>
        <w:jc w:val="both"/>
        <w:rPr/>
      </w:pPr>
      <w:r>
        <w:rPr>
          <w:rFonts w:eastAsia="Times New Roman" w:cs="Times New Roman" w:ascii="Times New Roman" w:hAnsi="Times New Roman"/>
          <w:color w:val="111111"/>
          <w:sz w:val="28"/>
          <w:szCs w:val="28"/>
          <w:lang w:val="en-US"/>
        </w:rPr>
        <w:t>b. Perbedaan Kondisi Batin (Hâl) 208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p:ix </w:t>
      </w:r>
    </w:p>
    <w:p>
      <w:pPr>
        <w:pStyle w:val="BookText"/>
        <w:bidi w:val="0"/>
        <w:rPr/>
      </w:pPr>
      <w:r>
        <w:rPr>
          <w:rFonts w:eastAsia="Times New Roman" w:cs="Times New Roman" w:ascii="Times New Roman" w:hAnsi="Times New Roman"/>
          <w:color w:val="111111"/>
          <w:sz w:val="28"/>
          <w:szCs w:val="28"/>
          <w:lang w:val="en-US"/>
        </w:rPr>
        <w:t>c. Keberagaman Alasan (Munâsabah) dalam</w:t>
      </w:r>
    </w:p>
    <w:p>
      <w:pPr>
        <w:pStyle w:val="BookText"/>
        <w:bidi w:val="0"/>
        <w:jc w:val="both"/>
        <w:rPr/>
      </w:pPr>
      <w:r>
        <w:rPr>
          <w:rFonts w:eastAsia="Times New Roman" w:cs="Times New Roman" w:ascii="Times New Roman" w:hAnsi="Times New Roman"/>
          <w:color w:val="111111"/>
          <w:sz w:val="28"/>
          <w:szCs w:val="28"/>
          <w:lang w:val="en-US"/>
        </w:rPr>
        <w:t>Penggunaan Bahasa Isyarat 209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Bahasa Wahyu 212</w:t>
      </w:r>
    </w:p>
    <w:p>
      <w:pPr>
        <w:pStyle w:val="BookText"/>
        <w:bidi w:val="0"/>
        <w:jc w:val="both"/>
        <w:rPr/>
      </w:pPr>
      <w:r>
        <w:rPr>
          <w:rFonts w:eastAsia="Times New Roman" w:cs="Times New Roman" w:ascii="Times New Roman" w:hAnsi="Times New Roman"/>
          <w:color w:val="111111"/>
          <w:sz w:val="28"/>
          <w:szCs w:val="28"/>
          <w:lang w:val="en-US"/>
        </w:rPr>
        <w:t>Bab 10: Kesemipulan dan Apendiks 221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Irfan yang Mana; Agama yang Mana? 221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Irfan dan Agama, Sebuah Realita Lain 225</w:t>
      </w:r>
    </w:p>
    <w:p>
      <w:pPr>
        <w:pStyle w:val="BookText"/>
        <w:bidi w:val="0"/>
        <w:jc w:val="both"/>
        <w:rPr/>
      </w:pPr>
      <w:r>
        <w:rPr>
          <w:rFonts w:eastAsia="Times New Roman" w:cs="Times New Roman" w:ascii="Times New Roman" w:hAnsi="Times New Roman"/>
          <w:color w:val="111111"/>
          <w:sz w:val="28"/>
          <w:szCs w:val="28"/>
          <w:lang w:val="en-US"/>
        </w:rPr>
        <w:t>a. Wahdat al-wujûd 225</w:t>
      </w:r>
    </w:p>
    <w:p>
      <w:pPr>
        <w:pStyle w:val="BookText"/>
        <w:bidi w:val="0"/>
        <w:jc w:val="both"/>
        <w:rPr/>
      </w:pPr>
      <w:r>
        <w:rPr>
          <w:rFonts w:eastAsia="Times New Roman" w:cs="Times New Roman" w:ascii="Times New Roman" w:hAnsi="Times New Roman"/>
          <w:color w:val="111111"/>
          <w:sz w:val="28"/>
          <w:szCs w:val="28"/>
          <w:lang w:val="en-US"/>
        </w:rPr>
        <w:t>b. Prinsip Cinta Kasih 225</w:t>
      </w:r>
    </w:p>
    <w:p>
      <w:pPr>
        <w:pStyle w:val="BookText"/>
        <w:bidi w:val="0"/>
        <w:jc w:val="both"/>
        <w:rPr/>
      </w:pPr>
      <w:r>
        <w:rPr>
          <w:rFonts w:eastAsia="Times New Roman" w:cs="Times New Roman" w:ascii="Times New Roman" w:hAnsi="Times New Roman"/>
          <w:color w:val="111111"/>
          <w:sz w:val="28"/>
          <w:szCs w:val="28"/>
          <w:lang w:val="en-US"/>
        </w:rPr>
        <w:t>c. Fana 226</w:t>
      </w:r>
    </w:p>
    <w:p>
      <w:pPr>
        <w:pStyle w:val="BookText"/>
        <w:bidi w:val="0"/>
        <w:jc w:val="both"/>
        <w:rPr/>
      </w:pPr>
      <w:r>
        <w:rPr>
          <w:rFonts w:eastAsia="Times New Roman" w:cs="Times New Roman" w:ascii="Times New Roman" w:hAnsi="Times New Roman"/>
          <w:color w:val="111111"/>
          <w:sz w:val="28"/>
          <w:szCs w:val="28"/>
          <w:lang w:val="en-US"/>
        </w:rPr>
        <w:t>d. Intuisi dan Makrifat Intuitif 227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Irfan, Sebuah Aliran yang Terbuka 230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Tugas Masyarakat Agama Menghadapi Ajaran Irfan 235</w:t>
      </w:r>
    </w:p>
    <w:p>
      <w:pPr>
        <w:pStyle w:val="BookText"/>
        <w:bidi w:val="0"/>
        <w:jc w:val="both"/>
        <w:rPr/>
      </w:pPr>
      <w:r>
        <w:rPr>
          <w:rFonts w:eastAsia="Times New Roman" w:cs="Times New Roman" w:ascii="Times New Roman" w:hAnsi="Times New Roman"/>
          <w:color w:val="111111"/>
          <w:sz w:val="28"/>
          <w:szCs w:val="28"/>
          <w:lang w:val="en-US"/>
        </w:rPr>
        <w:t>4.1. Irfan Tidak Mengganggu Keberagamaan dan Proses Berpikir 235</w:t>
      </w:r>
    </w:p>
    <w:p>
      <w:pPr>
        <w:pStyle w:val="BookText"/>
        <w:bidi w:val="0"/>
        <w:jc w:val="both"/>
        <w:rPr/>
      </w:pPr>
      <w:r>
        <w:rPr>
          <w:rFonts w:eastAsia="Times New Roman" w:cs="Times New Roman" w:ascii="Times New Roman" w:hAnsi="Times New Roman"/>
          <w:color w:val="111111"/>
          <w:sz w:val="28"/>
          <w:szCs w:val="28"/>
          <w:lang w:val="en-US"/>
        </w:rPr>
        <w:t>4.2. Irfan Bukan Taklif Ilahi, tetapi Pilihan Manusia 237</w:t>
      </w:r>
    </w:p>
    <w:p>
      <w:pPr>
        <w:pStyle w:val="BookText"/>
        <w:bidi w:val="0"/>
        <w:jc w:val="both"/>
        <w:rPr/>
      </w:pPr>
      <w:r>
        <w:rPr>
          <w:rFonts w:eastAsia="Times New Roman" w:cs="Times New Roman" w:ascii="Times New Roman" w:hAnsi="Times New Roman"/>
          <w:color w:val="111111"/>
          <w:sz w:val="28"/>
          <w:szCs w:val="28"/>
          <w:lang w:val="en-US"/>
        </w:rPr>
        <w:t>4.3. Daya Tarik Irfan 238</w:t>
      </w:r>
    </w:p>
    <w:p>
      <w:pPr>
        <w:pStyle w:val="BookText"/>
        <w:bidi w:val="0"/>
        <w:jc w:val="both"/>
        <w:rPr/>
      </w:pPr>
      <w:r>
        <w:rPr>
          <w:rFonts w:eastAsia="Times New Roman" w:cs="Times New Roman" w:ascii="Times New Roman" w:hAnsi="Times New Roman"/>
          <w:color w:val="111111"/>
          <w:sz w:val="28"/>
          <w:szCs w:val="28"/>
          <w:lang w:val="en-US"/>
        </w:rPr>
        <w:t>4.4. Efek Positif Irfan 240</w:t>
      </w:r>
    </w:p>
    <w:p>
      <w:pPr>
        <w:pStyle w:val="BookText"/>
        <w:bidi w:val="0"/>
        <w:jc w:val="both"/>
        <w:rPr/>
      </w:pPr>
      <w:r>
        <w:rPr>
          <w:rFonts w:eastAsia="Times New Roman" w:cs="Times New Roman" w:ascii="Times New Roman" w:hAnsi="Times New Roman"/>
          <w:color w:val="111111"/>
          <w:sz w:val="28"/>
          <w:szCs w:val="28"/>
          <w:lang w:val="en-US"/>
        </w:rPr>
        <w:t>4.5. Irfan, Sebuah Kemungkinan yang Tidak Logis</w:t>
      </w:r>
    </w:p>
    <w:p>
      <w:pPr>
        <w:pStyle w:val="BookText"/>
        <w:bidi w:val="0"/>
        <w:jc w:val="both"/>
        <w:rPr/>
      </w:pPr>
      <w:r>
        <w:rPr>
          <w:rFonts w:eastAsia="Times New Roman" w:cs="Times New Roman" w:ascii="Times New Roman" w:hAnsi="Times New Roman"/>
          <w:color w:val="111111"/>
          <w:sz w:val="28"/>
          <w:szCs w:val="28"/>
          <w:lang w:val="en-US"/>
        </w:rPr>
        <w:t>Diabaikan 242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Persoalan Irfan di Masyarakat Kita 244</w:t>
      </w:r>
    </w:p>
    <w:p>
      <w:pPr>
        <w:pStyle w:val="BookText"/>
        <w:bidi w:val="0"/>
        <w:jc w:val="both"/>
        <w:rPr/>
      </w:pPr>
      <w:r>
        <w:rPr>
          <w:rFonts w:eastAsia="Times New Roman" w:cs="Times New Roman" w:ascii="Times New Roman" w:hAnsi="Times New Roman"/>
          <w:color w:val="111111"/>
          <w:sz w:val="28"/>
          <w:szCs w:val="28"/>
          <w:lang w:val="en-US"/>
        </w:rPr>
        <w:t>5.1. Penentangan Para Ulama dan Kaum Agamis 244</w:t>
      </w:r>
    </w:p>
    <w:p>
      <w:pPr>
        <w:pStyle w:val="BookText"/>
        <w:bidi w:val="0"/>
        <w:jc w:val="both"/>
        <w:rPr/>
      </w:pPr>
      <w:r>
        <w:rPr>
          <w:rFonts w:eastAsia="Times New Roman" w:cs="Times New Roman" w:ascii="Times New Roman" w:hAnsi="Times New Roman"/>
          <w:color w:val="111111"/>
          <w:sz w:val="28"/>
          <w:szCs w:val="28"/>
          <w:lang w:val="en-US"/>
        </w:rPr>
        <w:t>5.2. Mengagamakan Irfan 245</w:t>
      </w:r>
    </w:p>
    <w:p>
      <w:pPr>
        <w:pStyle w:val="BookText"/>
        <w:bidi w:val="0"/>
        <w:jc w:val="both"/>
        <w:rPr/>
      </w:pPr>
      <w:r>
        <w:rPr>
          <w:rFonts w:eastAsia="Times New Roman" w:cs="Times New Roman" w:ascii="Times New Roman" w:hAnsi="Times New Roman"/>
          <w:color w:val="111111"/>
          <w:sz w:val="28"/>
          <w:szCs w:val="28"/>
          <w:lang w:val="en-US"/>
        </w:rPr>
        <w:t>5.3. Teorisasi Irfan 247</w:t>
      </w:r>
    </w:p>
    <w:p>
      <w:pPr>
        <w:pStyle w:val="BookText"/>
        <w:bidi w:val="0"/>
        <w:jc w:val="both"/>
        <w:rPr/>
      </w:pPr>
      <w:r>
        <w:rPr>
          <w:rFonts w:eastAsia="Times New Roman" w:cs="Times New Roman" w:ascii="Times New Roman" w:hAnsi="Times New Roman"/>
          <w:color w:val="111111"/>
          <w:sz w:val="28"/>
          <w:szCs w:val="28"/>
          <w:lang w:val="en-US"/>
        </w:rPr>
        <w:t>5.4. Irfan dan Hermitage 249</w:t>
      </w:r>
    </w:p>
    <w:p>
      <w:pPr>
        <w:pStyle w:val="BookText"/>
        <w:bidi w:val="0"/>
        <w:jc w:val="both"/>
        <w:rPr/>
      </w:pPr>
      <w:r>
        <w:rPr>
          <w:rFonts w:eastAsia="Times New Roman" w:cs="Times New Roman" w:ascii="Times New Roman" w:hAnsi="Times New Roman"/>
          <w:color w:val="111111"/>
          <w:sz w:val="28"/>
          <w:szCs w:val="28"/>
          <w:lang w:val="en-US"/>
        </w:rPr>
        <w:t>5.5. Irfan, Bukan Milik Semua Orang 250</w:t>
      </w:r>
    </w:p>
    <w:p>
      <w:pPr>
        <w:pStyle w:val="BookText"/>
        <w:bidi w:val="0"/>
        <w:jc w:val="both"/>
        <w:rPr/>
      </w:pPr>
      <w:r>
        <w:rPr>
          <w:rFonts w:eastAsia="Times New Roman" w:cs="Times New Roman" w:ascii="Times New Roman" w:hAnsi="Times New Roman"/>
          <w:color w:val="111111"/>
          <w:sz w:val="28"/>
          <w:szCs w:val="28"/>
          <w:lang w:val="en-US"/>
        </w:rPr>
        <w:t>DAFTAR PUSTAKA 255</w:t>
      </w:r>
    </w:p>
    <w:p>
      <w:pPr>
        <w:pStyle w:val="BookText"/>
        <w:bidi w:val="0"/>
        <w:jc w:val="both"/>
        <w:rPr/>
      </w:pPr>
      <w:r>
        <w:rPr>
          <w:rFonts w:eastAsia="Times New Roman" w:cs="Times New Roman" w:ascii="Times New Roman" w:hAnsi="Times New Roman"/>
          <w:color w:val="111111"/>
          <w:sz w:val="28"/>
          <w:szCs w:val="28"/>
          <w:lang w:val="en-US"/>
        </w:rPr>
        <w:t>INDEKS 259</w:t>
      </w:r>
    </w:p>
    <w:p>
      <w:pPr>
        <w:pStyle w:val="BookText"/>
        <w:bidi w:val="0"/>
        <w:jc w:val="both"/>
        <w:rPr/>
      </w:pPr>
      <w:r>
        <w:rPr>
          <w:rFonts w:eastAsia="Times New Roman" w:cs="Times New Roman" w:ascii="Times New Roman" w:hAnsi="Times New Roman"/>
          <w:color w:val="111111"/>
          <w:sz w:val="28"/>
          <w:szCs w:val="28"/>
          <w:lang w:val="en-US"/>
        </w:rPr>
        <w:t>IKLAN BUKU 267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p:x </w:t>
      </w:r>
      <w:bookmarkStart w:id="10" w:name="pg5899_39884"/>
    </w:p>
    <w:p>
      <w:pPr>
        <w:pStyle w:val="Heading2"/>
        <w:numPr>
          <w:ilvl w:val="1"/>
          <w:numId w:val="1"/>
        </w:numPr>
        <w:bidi w:val="0"/>
        <w:jc w:val="left"/>
        <w:rPr/>
      </w:pPr>
      <w:bookmarkStart w:id="11" w:name="__RefHeading___Toc5365522_581953129"/>
      <w:bookmarkStart w:id="12" w:name="_Toc4"/>
      <w:bookmarkEnd w:id="10"/>
      <w:bookmarkEnd w:id="11"/>
      <w:r>
        <w:rPr/>
        <w:t>Pengantar IICT</w:t>
      </w:r>
      <w:bookmarkEnd w:id="12"/>
    </w:p>
    <w:p>
      <w:pPr>
        <w:pStyle w:val="BookText"/>
        <w:bidi w:val="0"/>
        <w:jc w:val="both"/>
        <w:rPr/>
      </w:pPr>
      <w:r>
        <w:rPr>
          <w:rFonts w:eastAsia="Times New Roman" w:cs="Times New Roman" w:ascii="Times New Roman" w:hAnsi="Times New Roman"/>
          <w:color w:val="111111"/>
          <w:sz w:val="28"/>
          <w:szCs w:val="28"/>
          <w:lang w:val="en-US"/>
        </w:rPr>
        <w:t>Institute for Islamic Culture and Thought (IICT) berdiri dan</w:t>
      </w:r>
    </w:p>
    <w:p>
      <w:pPr>
        <w:pStyle w:val="BookText"/>
        <w:bidi w:val="0"/>
        <w:jc w:val="both"/>
        <w:rPr/>
      </w:pPr>
      <w:r>
        <w:rPr>
          <w:rFonts w:eastAsia="Times New Roman" w:cs="Times New Roman" w:ascii="Times New Roman" w:hAnsi="Times New Roman"/>
          <w:color w:val="111111"/>
          <w:sz w:val="28"/>
          <w:szCs w:val="28"/>
          <w:lang w:val="en-US"/>
        </w:rPr>
        <w:t>memulai aktivitasnya pada 1372 HS/1994 M di atas sebuah paradigma</w:t>
      </w:r>
    </w:p>
    <w:p>
      <w:pPr>
        <w:pStyle w:val="BookText"/>
        <w:bidi w:val="0"/>
        <w:jc w:val="both"/>
        <w:rPr/>
      </w:pPr>
      <w:r>
        <w:rPr>
          <w:rFonts w:eastAsia="Times New Roman" w:cs="Times New Roman" w:ascii="Times New Roman" w:hAnsi="Times New Roman"/>
          <w:color w:val="111111"/>
          <w:sz w:val="28"/>
          <w:szCs w:val="28"/>
          <w:lang w:val="en-US"/>
        </w:rPr>
        <w:t>pemikiran pembaruan. Hingga kini, konstruksi pemikiran</w:t>
      </w:r>
    </w:p>
    <w:p>
      <w:pPr>
        <w:pStyle w:val="BookText"/>
        <w:bidi w:val="0"/>
        <w:jc w:val="both"/>
        <w:rPr/>
      </w:pPr>
      <w:r>
        <w:rPr>
          <w:rFonts w:eastAsia="Times New Roman" w:cs="Times New Roman" w:ascii="Times New Roman" w:hAnsi="Times New Roman"/>
          <w:color w:val="111111"/>
          <w:sz w:val="28"/>
          <w:szCs w:val="28"/>
          <w:lang w:val="en-US"/>
        </w:rPr>
        <w:t>sarjana dunia Islam dapat diklasifikasi ke dalam tiga tipe, yakni</w:t>
      </w:r>
    </w:p>
    <w:p>
      <w:pPr>
        <w:pStyle w:val="BookText"/>
        <w:bidi w:val="0"/>
        <w:jc w:val="both"/>
        <w:rPr/>
      </w:pPr>
      <w:r>
        <w:rPr>
          <w:rFonts w:eastAsia="Times New Roman" w:cs="Times New Roman" w:ascii="Times New Roman" w:hAnsi="Times New Roman"/>
          <w:color w:val="111111"/>
          <w:sz w:val="28"/>
          <w:szCs w:val="28"/>
          <w:lang w:val="en-US"/>
        </w:rPr>
        <w:t>tradisionalisme, modernisme, dan modernisme religius. Kaum</w:t>
      </w:r>
    </w:p>
    <w:p>
      <w:pPr>
        <w:pStyle w:val="BookText"/>
        <w:bidi w:val="0"/>
        <w:jc w:val="both"/>
        <w:rPr/>
      </w:pPr>
      <w:r>
        <w:rPr>
          <w:rFonts w:eastAsia="Times New Roman" w:cs="Times New Roman" w:ascii="Times New Roman" w:hAnsi="Times New Roman"/>
          <w:color w:val="111111"/>
          <w:sz w:val="28"/>
          <w:szCs w:val="28"/>
          <w:lang w:val="en-US"/>
        </w:rPr>
        <w:t>tradisionalis, dalam interaksi mereka dengan modernitas, menghadapi</w:t>
      </w:r>
    </w:p>
    <w:p>
      <w:pPr>
        <w:pStyle w:val="BookText"/>
        <w:bidi w:val="0"/>
        <w:jc w:val="both"/>
        <w:rPr/>
      </w:pPr>
      <w:r>
        <w:rPr>
          <w:rFonts w:eastAsia="Times New Roman" w:cs="Times New Roman" w:ascii="Times New Roman" w:hAnsi="Times New Roman"/>
          <w:color w:val="111111"/>
          <w:sz w:val="28"/>
          <w:szCs w:val="28"/>
          <w:lang w:val="en-US"/>
        </w:rPr>
        <w:t>berbagai konsep dan teori baru, menempatkan tradisi sebagai</w:t>
      </w:r>
    </w:p>
    <w:p>
      <w:pPr>
        <w:pStyle w:val="BookText"/>
        <w:bidi w:val="0"/>
        <w:jc w:val="both"/>
        <w:rPr/>
      </w:pPr>
      <w:r>
        <w:rPr>
          <w:rFonts w:eastAsia="Times New Roman" w:cs="Times New Roman" w:ascii="Times New Roman" w:hAnsi="Times New Roman"/>
          <w:color w:val="111111"/>
          <w:sz w:val="28"/>
          <w:szCs w:val="28"/>
          <w:lang w:val="en-US"/>
        </w:rPr>
        <w:t>prinsip yang tak bisa “disentuh” dalam kondisi apa pun.</w:t>
      </w:r>
    </w:p>
    <w:p>
      <w:pPr>
        <w:pStyle w:val="BookText"/>
        <w:bidi w:val="0"/>
        <w:jc w:val="both"/>
        <w:rPr/>
      </w:pPr>
      <w:r>
        <w:rPr>
          <w:rFonts w:eastAsia="Times New Roman" w:cs="Times New Roman" w:ascii="Times New Roman" w:hAnsi="Times New Roman"/>
          <w:color w:val="111111"/>
          <w:sz w:val="28"/>
          <w:szCs w:val="28"/>
          <w:lang w:val="en-US"/>
        </w:rPr>
        <w:t>Dalam rangka melindungi tradisi, mereka mereaksi modernitas</w:t>
      </w:r>
    </w:p>
    <w:p>
      <w:pPr>
        <w:pStyle w:val="BookText"/>
        <w:bidi w:val="0"/>
        <w:jc w:val="both"/>
        <w:rPr/>
      </w:pPr>
      <w:r>
        <w:rPr>
          <w:rFonts w:eastAsia="Times New Roman" w:cs="Times New Roman" w:ascii="Times New Roman" w:hAnsi="Times New Roman"/>
          <w:color w:val="111111"/>
          <w:sz w:val="28"/>
          <w:szCs w:val="28"/>
          <w:lang w:val="en-US"/>
        </w:rPr>
        <w:t>secara negatif. Dampaknya, upaya dekonstruksi pemikiran dan</w:t>
      </w:r>
    </w:p>
    <w:p>
      <w:pPr>
        <w:pStyle w:val="BookText"/>
        <w:bidi w:val="0"/>
        <w:jc w:val="both"/>
        <w:rPr/>
      </w:pPr>
      <w:r>
        <w:rPr>
          <w:rFonts w:eastAsia="Times New Roman" w:cs="Times New Roman" w:ascii="Times New Roman" w:hAnsi="Times New Roman"/>
          <w:color w:val="111111"/>
          <w:sz w:val="28"/>
          <w:szCs w:val="28"/>
          <w:lang w:val="en-US"/>
        </w:rPr>
        <w:t>reproduksi pemahaman aktual terhadap teks agama yang kompatibel</w:t>
      </w:r>
    </w:p>
    <w:p>
      <w:pPr>
        <w:pStyle w:val="BookText"/>
        <w:bidi w:val="0"/>
        <w:jc w:val="both"/>
        <w:rPr/>
      </w:pPr>
      <w:r>
        <w:rPr>
          <w:rFonts w:eastAsia="Times New Roman" w:cs="Times New Roman" w:ascii="Times New Roman" w:hAnsi="Times New Roman"/>
          <w:color w:val="111111"/>
          <w:sz w:val="28"/>
          <w:szCs w:val="28"/>
          <w:lang w:val="en-US"/>
        </w:rPr>
        <w:t>dengan aneka ragam kebutuhan masyarakat, dalam paradigma</w:t>
      </w:r>
    </w:p>
    <w:p>
      <w:pPr>
        <w:pStyle w:val="BookText"/>
        <w:bidi w:val="0"/>
        <w:jc w:val="both"/>
        <w:rPr/>
      </w:pPr>
      <w:r>
        <w:rPr>
          <w:rFonts w:eastAsia="Times New Roman" w:cs="Times New Roman" w:ascii="Times New Roman" w:hAnsi="Times New Roman"/>
          <w:color w:val="111111"/>
          <w:sz w:val="28"/>
          <w:szCs w:val="28"/>
          <w:lang w:val="en-US"/>
        </w:rPr>
        <w:t>ini, tampaknya tidak mungkin lagi ditempuh.</w:t>
      </w:r>
    </w:p>
    <w:p>
      <w:pPr>
        <w:pStyle w:val="BookText"/>
        <w:bidi w:val="0"/>
        <w:jc w:val="both"/>
        <w:rPr/>
      </w:pPr>
      <w:r>
        <w:rPr>
          <w:rFonts w:eastAsia="Times New Roman" w:cs="Times New Roman" w:ascii="Times New Roman" w:hAnsi="Times New Roman"/>
          <w:color w:val="111111"/>
          <w:sz w:val="28"/>
          <w:szCs w:val="28"/>
          <w:lang w:val="en-US"/>
        </w:rPr>
        <w:t>Sementara dari sisi lain, kaum modernis berdiri pada posisi</w:t>
      </w:r>
    </w:p>
    <w:p>
      <w:pPr>
        <w:pStyle w:val="BookText"/>
        <w:bidi w:val="0"/>
        <w:jc w:val="both"/>
        <w:rPr/>
      </w:pPr>
      <w:r>
        <w:rPr>
          <w:rFonts w:eastAsia="Times New Roman" w:cs="Times New Roman" w:ascii="Times New Roman" w:hAnsi="Times New Roman"/>
          <w:color w:val="111111"/>
          <w:sz w:val="28"/>
          <w:szCs w:val="28"/>
          <w:lang w:val="en-US"/>
        </w:rPr>
        <w:t>diametris di hadapan kaum tradisionalis, sedemikian rupa hingga</w:t>
      </w:r>
    </w:p>
    <w:p>
      <w:pPr>
        <w:pStyle w:val="BookText"/>
        <w:bidi w:val="0"/>
        <w:jc w:val="both"/>
        <w:rPr/>
      </w:pPr>
      <w:r>
        <w:rPr>
          <w:rFonts w:eastAsia="Times New Roman" w:cs="Times New Roman" w:ascii="Times New Roman" w:hAnsi="Times New Roman"/>
          <w:color w:val="111111"/>
          <w:sz w:val="28"/>
          <w:szCs w:val="28"/>
          <w:lang w:val="en-US"/>
        </w:rPr>
        <w:t>dalam interaksi dengan berbagai konsep modernitas dan pemiki-ran</w:t>
      </w:r>
    </w:p>
    <w:p>
      <w:pPr>
        <w:pStyle w:val="BookText"/>
        <w:bidi w:val="0"/>
        <w:jc w:val="both"/>
        <w:rPr/>
      </w:pPr>
      <w:r>
        <w:rPr>
          <w:rFonts w:eastAsia="Times New Roman" w:cs="Times New Roman" w:ascii="Times New Roman" w:hAnsi="Times New Roman"/>
          <w:color w:val="111111"/>
          <w:sz w:val="28"/>
          <w:szCs w:val="28"/>
          <w:lang w:val="en-US"/>
        </w:rPr>
        <w:t>modern, mereka menempatkan modernitas sebagai nilai prinsipal</w:t>
      </w:r>
    </w:p>
    <w:p>
      <w:pPr>
        <w:pStyle w:val="BookText"/>
        <w:bidi w:val="0"/>
        <w:jc w:val="both"/>
        <w:rPr/>
      </w:pPr>
      <w:r>
        <w:rPr>
          <w:rFonts w:eastAsia="Times New Roman" w:cs="Times New Roman" w:ascii="Times New Roman" w:hAnsi="Times New Roman"/>
          <w:color w:val="111111"/>
          <w:sz w:val="28"/>
          <w:szCs w:val="28"/>
          <w:lang w:val="en-US"/>
        </w:rPr>
        <w:t>dan mengkontekstualisasikan tradisi sesuai dengan konsepkonsepnya.</w:t>
      </w:r>
    </w:p>
    <w:p>
      <w:pPr>
        <w:pStyle w:val="BookText"/>
        <w:bidi w:val="0"/>
        <w:jc w:val="both"/>
        <w:rPr/>
      </w:pPr>
      <w:r>
        <w:rPr>
          <w:rFonts w:eastAsia="Times New Roman" w:cs="Times New Roman" w:ascii="Times New Roman" w:hAnsi="Times New Roman"/>
          <w:color w:val="111111"/>
          <w:sz w:val="28"/>
          <w:szCs w:val="28"/>
          <w:lang w:val="en-US"/>
        </w:rPr>
        <w:t>Apabila dampak paradigma tradisionalisme itu muncul dalam</w:t>
      </w:r>
    </w:p>
    <w:p>
      <w:pPr>
        <w:pStyle w:val="BookText"/>
        <w:bidi w:val="0"/>
        <w:jc w:val="both"/>
        <w:rPr/>
      </w:pPr>
      <w:r>
        <w:rPr>
          <w:rFonts w:eastAsia="Times New Roman" w:cs="Times New Roman" w:ascii="Times New Roman" w:hAnsi="Times New Roman"/>
          <w:color w:val="111111"/>
          <w:sz w:val="28"/>
          <w:szCs w:val="28"/>
          <w:lang w:val="en-US"/>
        </w:rPr>
        <w:t>bentuk kejumudan, fundamentalisme, dan keterbelakangan, paradigma</w:t>
      </w:r>
    </w:p>
    <w:p>
      <w:pPr>
        <w:pStyle w:val="BookText"/>
        <w:bidi w:val="0"/>
        <w:jc w:val="both"/>
        <w:rPr/>
      </w:pPr>
      <w:r>
        <w:rPr>
          <w:rFonts w:eastAsia="Times New Roman" w:cs="Times New Roman" w:ascii="Times New Roman" w:hAnsi="Times New Roman"/>
          <w:color w:val="111111"/>
          <w:sz w:val="28"/>
          <w:szCs w:val="28"/>
          <w:lang w:val="en-US"/>
        </w:rPr>
        <w:t>modernisme justru pada gilirannya berujung pada negasi</w:t>
      </w:r>
    </w:p>
    <w:p>
      <w:pPr>
        <w:pStyle w:val="BookText"/>
        <w:bidi w:val="0"/>
        <w:jc w:val="both"/>
        <w:rPr/>
      </w:pPr>
      <w:r>
        <w:rPr>
          <w:rFonts w:eastAsia="Times New Roman" w:cs="Times New Roman" w:ascii="Times New Roman" w:hAnsi="Times New Roman"/>
          <w:color w:val="111111"/>
          <w:sz w:val="28"/>
          <w:szCs w:val="28"/>
          <w:lang w:val="en-US"/>
        </w:rPr>
        <w:t>total terhadap tradisi dan sebaliknya menumbuhkan paradigma</w:t>
      </w:r>
    </w:p>
    <w:p>
      <w:pPr>
        <w:pStyle w:val="BookText"/>
        <w:bidi w:val="0"/>
        <w:jc w:val="both"/>
        <w:rPr/>
      </w:pPr>
      <w:r>
        <w:rPr>
          <w:rFonts w:eastAsia="Times New Roman" w:cs="Times New Roman" w:ascii="Times New Roman" w:hAnsi="Times New Roman"/>
          <w:color w:val="111111"/>
          <w:sz w:val="28"/>
          <w:szCs w:val="28"/>
          <w:lang w:val="en-US"/>
        </w:rPr>
        <w:t>humanisme serta mendukung dominasi sekularisme dalam seluruh</w:t>
      </w:r>
    </w:p>
    <w:p>
      <w:pPr>
        <w:pStyle w:val="BookText"/>
        <w:bidi w:val="0"/>
        <w:jc w:val="both"/>
        <w:rPr/>
      </w:pPr>
      <w:r>
        <w:rPr>
          <w:rFonts w:eastAsia="Times New Roman" w:cs="Times New Roman" w:ascii="Times New Roman" w:hAnsi="Times New Roman"/>
          <w:color w:val="111111"/>
          <w:sz w:val="28"/>
          <w:szCs w:val="28"/>
          <w:lang w:val="en-US"/>
        </w:rPr>
        <w:t>aspek masyarakat. Di antara dua paradigma ini, Modernisme</w:t>
      </w:r>
    </w:p>
    <w:p>
      <w:pPr>
        <w:pStyle w:val="BookText"/>
        <w:bidi w:val="0"/>
        <w:jc w:val="both"/>
        <w:rPr/>
      </w:pPr>
      <w:r>
        <w:rPr>
          <w:rFonts w:eastAsia="Times New Roman" w:cs="Times New Roman" w:ascii="Times New Roman" w:hAnsi="Times New Roman"/>
          <w:color w:val="111111"/>
          <w:sz w:val="28"/>
          <w:szCs w:val="28"/>
          <w:lang w:val="en-US"/>
        </w:rPr>
        <w:t>religius–dan terutama paradigma Pemikiran Pembaruan–tampil</w:t>
      </w:r>
    </w:p>
    <w:p>
      <w:pPr>
        <w:pStyle w:val="BookText"/>
        <w:bidi w:val="0"/>
        <w:jc w:val="both"/>
        <w:rPr/>
      </w:pPr>
      <w:r>
        <w:rPr>
          <w:rFonts w:eastAsia="Times New Roman" w:cs="Times New Roman" w:ascii="Times New Roman" w:hAnsi="Times New Roman"/>
          <w:color w:val="111111"/>
          <w:sz w:val="28"/>
          <w:szCs w:val="28"/>
          <w:lang w:val="en-US"/>
        </w:rPr>
        <w:t>konsisten dalam menjunjung tinggi tradisi sebagai prinsip sepanjang</w:t>
      </w:r>
    </w:p>
    <w:p>
      <w:pPr>
        <w:pStyle w:val="BookText"/>
        <w:bidi w:val="0"/>
        <w:jc w:val="both"/>
        <w:rPr/>
      </w:pPr>
      <w:r>
        <w:rPr>
          <w:rFonts w:eastAsia="Times New Roman" w:cs="Times New Roman" w:ascii="Times New Roman" w:hAnsi="Times New Roman"/>
          <w:color w:val="111111"/>
          <w:sz w:val="28"/>
          <w:szCs w:val="28"/>
          <w:lang w:val="en-US"/>
        </w:rPr>
        <w:t>pergaulannya dengan konsep-konsep modernitas, sekaligus</w:t>
      </w:r>
    </w:p>
    <w:p>
      <w:pPr>
        <w:pStyle w:val="BookText"/>
        <w:bidi w:val="0"/>
        <w:jc w:val="both"/>
        <w:rPr/>
      </w:pPr>
      <w:r>
        <w:rPr>
          <w:rFonts w:eastAsia="Times New Roman" w:cs="Times New Roman" w:ascii="Times New Roman" w:hAnsi="Times New Roman"/>
          <w:color w:val="111111"/>
          <w:sz w:val="28"/>
          <w:szCs w:val="28"/>
          <w:lang w:val="en-US"/>
        </w:rPr>
        <w:t>berupaya mendekonstruksi dan mereproduksi pemikiran baru</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p:xiii </w:t>
      </w:r>
    </w:p>
    <w:p>
      <w:pPr>
        <w:pStyle w:val="BookText"/>
        <w:bidi w:val="0"/>
        <w:rPr/>
      </w:pPr>
      <w:r>
        <w:rPr>
          <w:rFonts w:eastAsia="Times New Roman" w:cs="Times New Roman" w:ascii="Times New Roman" w:hAnsi="Times New Roman"/>
          <w:color w:val="111111"/>
          <w:sz w:val="28"/>
          <w:szCs w:val="28"/>
          <w:lang w:val="en-US"/>
        </w:rPr>
        <w:t>dengan cara menyaring konsep-konsep modernitas dengan</w:t>
      </w:r>
    </w:p>
    <w:p>
      <w:pPr>
        <w:pStyle w:val="BookText"/>
        <w:bidi w:val="0"/>
        <w:jc w:val="both"/>
        <w:rPr/>
      </w:pPr>
      <w:r>
        <w:rPr>
          <w:rFonts w:eastAsia="Times New Roman" w:cs="Times New Roman" w:ascii="Times New Roman" w:hAnsi="Times New Roman"/>
          <w:color w:val="111111"/>
          <w:sz w:val="28"/>
          <w:szCs w:val="28"/>
          <w:lang w:val="en-US"/>
        </w:rPr>
        <w:t>filter tradisi. Dalam mekanisme inilah terma-terma seperti:</w:t>
      </w:r>
    </w:p>
    <w:p>
      <w:pPr>
        <w:pStyle w:val="BookText"/>
        <w:bidi w:val="0"/>
        <w:jc w:val="both"/>
        <w:rPr/>
      </w:pPr>
      <w:r>
        <w:rPr>
          <w:rFonts w:eastAsia="Times New Roman" w:cs="Times New Roman" w:ascii="Times New Roman" w:hAnsi="Times New Roman"/>
          <w:color w:val="111111"/>
          <w:sz w:val="28"/>
          <w:szCs w:val="28"/>
          <w:lang w:val="en-US"/>
        </w:rPr>
        <w:t>kebebasan, kesetaraan, dan demokrasi agama menemukan</w:t>
      </w:r>
    </w:p>
    <w:p>
      <w:pPr>
        <w:pStyle w:val="BookText"/>
        <w:bidi w:val="0"/>
        <w:jc w:val="both"/>
        <w:rPr/>
      </w:pPr>
      <w:r>
        <w:rPr>
          <w:rFonts w:eastAsia="Times New Roman" w:cs="Times New Roman" w:ascii="Times New Roman" w:hAnsi="Times New Roman"/>
          <w:color w:val="111111"/>
          <w:sz w:val="28"/>
          <w:szCs w:val="28"/>
          <w:lang w:val="en-US"/>
        </w:rPr>
        <w:t>makna khasnya dibanding dengan kebebasan, demokrasi, dan</w:t>
      </w:r>
    </w:p>
    <w:p>
      <w:pPr>
        <w:pStyle w:val="BookText"/>
        <w:bidi w:val="0"/>
        <w:jc w:val="both"/>
        <w:rPr/>
      </w:pPr>
      <w:r>
        <w:rPr>
          <w:rFonts w:eastAsia="Times New Roman" w:cs="Times New Roman" w:ascii="Times New Roman" w:hAnsi="Times New Roman"/>
          <w:color w:val="111111"/>
          <w:sz w:val="28"/>
          <w:szCs w:val="28"/>
          <w:lang w:val="en-US"/>
        </w:rPr>
        <w:t>keadilan sosial se-bagaimana yang dipahami dalam paradigma</w:t>
      </w:r>
    </w:p>
    <w:p>
      <w:pPr>
        <w:pStyle w:val="BookText"/>
        <w:bidi w:val="0"/>
        <w:jc w:val="both"/>
        <w:rPr/>
      </w:pPr>
      <w:r>
        <w:rPr>
          <w:rFonts w:eastAsia="Times New Roman" w:cs="Times New Roman" w:ascii="Times New Roman" w:hAnsi="Times New Roman"/>
          <w:color w:val="111111"/>
          <w:sz w:val="28"/>
          <w:szCs w:val="28"/>
          <w:lang w:val="en-US"/>
        </w:rPr>
        <w:t>modern.</w:t>
      </w:r>
    </w:p>
    <w:p>
      <w:pPr>
        <w:pStyle w:val="BookText"/>
        <w:bidi w:val="0"/>
        <w:jc w:val="both"/>
        <w:rPr/>
      </w:pPr>
      <w:r>
        <w:rPr>
          <w:rFonts w:eastAsia="Times New Roman" w:cs="Times New Roman" w:ascii="Times New Roman" w:hAnsi="Times New Roman"/>
          <w:color w:val="111111"/>
          <w:sz w:val="28"/>
          <w:szCs w:val="28"/>
          <w:lang w:val="en-US"/>
        </w:rPr>
        <w:t>Berbasis di atas akal dan rasionalitas, paradigma Pemikiran</w:t>
      </w:r>
    </w:p>
    <w:p>
      <w:pPr>
        <w:pStyle w:val="BookText"/>
        <w:bidi w:val="0"/>
        <w:jc w:val="both"/>
        <w:rPr/>
      </w:pPr>
      <w:r>
        <w:rPr>
          <w:rFonts w:eastAsia="Times New Roman" w:cs="Times New Roman" w:ascii="Times New Roman" w:hAnsi="Times New Roman"/>
          <w:color w:val="111111"/>
          <w:sz w:val="28"/>
          <w:szCs w:val="28"/>
          <w:lang w:val="en-US"/>
        </w:rPr>
        <w:t>Pembaruan meletakkan pandangan dunia Islam sebagai sudut</w:t>
      </w:r>
    </w:p>
    <w:p>
      <w:pPr>
        <w:pStyle w:val="BookText"/>
        <w:bidi w:val="0"/>
        <w:jc w:val="both"/>
        <w:rPr/>
      </w:pPr>
      <w:r>
        <w:rPr>
          <w:rFonts w:eastAsia="Times New Roman" w:cs="Times New Roman" w:ascii="Times New Roman" w:hAnsi="Times New Roman"/>
          <w:color w:val="111111"/>
          <w:sz w:val="28"/>
          <w:szCs w:val="28"/>
          <w:lang w:val="en-US"/>
        </w:rPr>
        <w:t>pandangnya dalam upaya mendefinisikan realitas, mencapai</w:t>
      </w:r>
    </w:p>
    <w:p>
      <w:pPr>
        <w:pStyle w:val="BookText"/>
        <w:bidi w:val="0"/>
        <w:jc w:val="both"/>
        <w:rPr/>
      </w:pPr>
      <w:r>
        <w:rPr>
          <w:rFonts w:eastAsia="Times New Roman" w:cs="Times New Roman" w:ascii="Times New Roman" w:hAnsi="Times New Roman"/>
          <w:color w:val="111111"/>
          <w:sz w:val="28"/>
          <w:szCs w:val="28"/>
          <w:lang w:val="en-US"/>
        </w:rPr>
        <w:t>kebenaran, dan menjelaskan sistem nilai. Atas dasar ini pula,</w:t>
      </w:r>
    </w:p>
    <w:p>
      <w:pPr>
        <w:pStyle w:val="BookText"/>
        <w:bidi w:val="0"/>
        <w:jc w:val="both"/>
        <w:rPr/>
      </w:pPr>
      <w:r>
        <w:rPr>
          <w:rFonts w:eastAsia="Times New Roman" w:cs="Times New Roman" w:ascii="Times New Roman" w:hAnsi="Times New Roman"/>
          <w:color w:val="111111"/>
          <w:sz w:val="28"/>
          <w:szCs w:val="28"/>
          <w:lang w:val="en-US"/>
        </w:rPr>
        <w:t>tentu saja, ia melaksanakan agenda penggagasan teori dan reproduksi</w:t>
      </w:r>
    </w:p>
    <w:p>
      <w:pPr>
        <w:pStyle w:val="BookText"/>
        <w:bidi w:val="0"/>
        <w:jc w:val="both"/>
        <w:rPr/>
      </w:pPr>
      <w:r>
        <w:rPr>
          <w:rFonts w:eastAsia="Times New Roman" w:cs="Times New Roman" w:ascii="Times New Roman" w:hAnsi="Times New Roman"/>
          <w:color w:val="111111"/>
          <w:sz w:val="28"/>
          <w:szCs w:val="28"/>
          <w:lang w:val="en-US"/>
        </w:rPr>
        <w:t>pemikiran dalam berbagai bidang: hukum, budaya,</w:t>
      </w:r>
    </w:p>
    <w:p>
      <w:pPr>
        <w:pStyle w:val="BookText"/>
        <w:bidi w:val="0"/>
        <w:jc w:val="both"/>
        <w:rPr/>
      </w:pPr>
      <w:r>
        <w:rPr>
          <w:rFonts w:eastAsia="Times New Roman" w:cs="Times New Roman" w:ascii="Times New Roman" w:hAnsi="Times New Roman"/>
          <w:color w:val="111111"/>
          <w:sz w:val="28"/>
          <w:szCs w:val="28"/>
          <w:lang w:val="en-US"/>
        </w:rPr>
        <w:t>ekonomi, politik, dan sosial.</w:t>
      </w:r>
    </w:p>
    <w:p>
      <w:pPr>
        <w:pStyle w:val="BookText"/>
        <w:bidi w:val="0"/>
        <w:jc w:val="both"/>
        <w:rPr/>
      </w:pPr>
      <w:r>
        <w:rPr>
          <w:rFonts w:eastAsia="Times New Roman" w:cs="Times New Roman" w:ascii="Times New Roman" w:hAnsi="Times New Roman"/>
          <w:color w:val="111111"/>
          <w:sz w:val="28"/>
          <w:szCs w:val="28"/>
          <w:lang w:val="en-US"/>
        </w:rPr>
        <w:t>Berkaitan dengan hal ini, IICT hingga kini telah mendistribusikan</w:t>
      </w:r>
    </w:p>
    <w:p>
      <w:pPr>
        <w:pStyle w:val="BookText"/>
        <w:bidi w:val="0"/>
        <w:jc w:val="both"/>
        <w:rPr/>
      </w:pPr>
      <w:r>
        <w:rPr>
          <w:rFonts w:eastAsia="Times New Roman" w:cs="Times New Roman" w:ascii="Times New Roman" w:hAnsi="Times New Roman"/>
          <w:color w:val="111111"/>
          <w:sz w:val="28"/>
          <w:szCs w:val="28"/>
          <w:lang w:val="en-US"/>
        </w:rPr>
        <w:t>lebih dari enam ratus karya ilmiah ke pasar penerbitan</w:t>
      </w:r>
    </w:p>
    <w:p>
      <w:pPr>
        <w:pStyle w:val="BookText"/>
        <w:bidi w:val="0"/>
        <w:jc w:val="both"/>
        <w:rPr/>
      </w:pPr>
      <w:r>
        <w:rPr>
          <w:rFonts w:eastAsia="Times New Roman" w:cs="Times New Roman" w:ascii="Times New Roman" w:hAnsi="Times New Roman"/>
          <w:color w:val="111111"/>
          <w:sz w:val="28"/>
          <w:szCs w:val="28"/>
          <w:lang w:val="en-US"/>
        </w:rPr>
        <w:t>di tingkat internasional. Tidak hanya menanggapi kritis</w:t>
      </w:r>
    </w:p>
    <w:p>
      <w:pPr>
        <w:pStyle w:val="BookText"/>
        <w:bidi w:val="0"/>
        <w:jc w:val="both"/>
        <w:rPr/>
      </w:pPr>
      <w:r>
        <w:rPr>
          <w:rFonts w:eastAsia="Times New Roman" w:cs="Times New Roman" w:ascii="Times New Roman" w:hAnsi="Times New Roman"/>
          <w:color w:val="111111"/>
          <w:sz w:val="28"/>
          <w:szCs w:val="28"/>
          <w:lang w:val="en-US"/>
        </w:rPr>
        <w:t>sekularisme dan humanisme sebagai dua pandangan dunia</w:t>
      </w:r>
    </w:p>
    <w:p>
      <w:pPr>
        <w:pStyle w:val="BookText"/>
        <w:bidi w:val="0"/>
        <w:jc w:val="both"/>
        <w:rPr/>
      </w:pPr>
      <w:r>
        <w:rPr>
          <w:rFonts w:eastAsia="Times New Roman" w:cs="Times New Roman" w:ascii="Times New Roman" w:hAnsi="Times New Roman"/>
          <w:color w:val="111111"/>
          <w:sz w:val="28"/>
          <w:szCs w:val="28"/>
          <w:lang w:val="en-US"/>
        </w:rPr>
        <w:t>yang dominan di Barat, karya-karya ini juga dengan kekuatan</w:t>
      </w:r>
    </w:p>
    <w:p>
      <w:pPr>
        <w:pStyle w:val="BookText"/>
        <w:bidi w:val="0"/>
        <w:jc w:val="both"/>
        <w:rPr/>
      </w:pPr>
      <w:r>
        <w:rPr>
          <w:rFonts w:eastAsia="Times New Roman" w:cs="Times New Roman" w:ascii="Times New Roman" w:hAnsi="Times New Roman"/>
          <w:color w:val="111111"/>
          <w:sz w:val="28"/>
          <w:szCs w:val="28"/>
          <w:lang w:val="en-US"/>
        </w:rPr>
        <w:t>kritis yang sebanding menganalisis dan menyangkal paradigma</w:t>
      </w:r>
    </w:p>
    <w:p>
      <w:pPr>
        <w:pStyle w:val="BookText"/>
        <w:bidi w:val="0"/>
        <w:jc w:val="both"/>
        <w:rPr/>
      </w:pPr>
      <w:r>
        <w:rPr>
          <w:rFonts w:eastAsia="Times New Roman" w:cs="Times New Roman" w:ascii="Times New Roman" w:hAnsi="Times New Roman"/>
          <w:color w:val="111111"/>
          <w:sz w:val="28"/>
          <w:szCs w:val="28"/>
          <w:lang w:val="en-US"/>
        </w:rPr>
        <w:t>kaum tradisionalis muslim, sekaligus mengolah pemikiran</w:t>
      </w:r>
    </w:p>
    <w:p>
      <w:pPr>
        <w:pStyle w:val="BookText"/>
        <w:bidi w:val="0"/>
        <w:jc w:val="both"/>
        <w:rPr/>
      </w:pPr>
      <w:r>
        <w:rPr>
          <w:rFonts w:eastAsia="Times New Roman" w:cs="Times New Roman" w:ascii="Times New Roman" w:hAnsi="Times New Roman"/>
          <w:color w:val="111111"/>
          <w:sz w:val="28"/>
          <w:szCs w:val="28"/>
          <w:lang w:val="en-US"/>
        </w:rPr>
        <w:t>baru di atas jalur tradisi dalam kerangka rasionalitas Islam</w:t>
      </w:r>
    </w:p>
    <w:p>
      <w:pPr>
        <w:pStyle w:val="BookText"/>
        <w:bidi w:val="0"/>
        <w:jc w:val="both"/>
        <w:rPr/>
      </w:pPr>
      <w:r>
        <w:rPr>
          <w:rFonts w:eastAsia="Times New Roman" w:cs="Times New Roman" w:ascii="Times New Roman" w:hAnsi="Times New Roman"/>
          <w:color w:val="111111"/>
          <w:sz w:val="28"/>
          <w:szCs w:val="28"/>
          <w:lang w:val="en-US"/>
        </w:rPr>
        <w:t>dan basis-basis yang aksiomatis dan logis.</w:t>
      </w:r>
    </w:p>
    <w:p>
      <w:pPr>
        <w:pStyle w:val="BookText"/>
        <w:bidi w:val="0"/>
        <w:jc w:val="both"/>
        <w:rPr/>
      </w:pPr>
      <w:r>
        <w:rPr>
          <w:rFonts w:eastAsia="Times New Roman" w:cs="Times New Roman" w:ascii="Times New Roman" w:hAnsi="Times New Roman"/>
          <w:color w:val="111111"/>
          <w:sz w:val="28"/>
          <w:szCs w:val="28"/>
          <w:lang w:val="en-US"/>
        </w:rPr>
        <w:t>Hujjatul Islam Prof. Ali Akbar Rasyad</w:t>
      </w:r>
    </w:p>
    <w:p>
      <w:pPr>
        <w:pStyle w:val="BookText"/>
        <w:bidi w:val="0"/>
        <w:jc w:val="both"/>
        <w:rPr/>
      </w:pPr>
      <w:r>
        <w:rPr>
          <w:rFonts w:eastAsia="Times New Roman" w:cs="Times New Roman" w:ascii="Times New Roman" w:hAnsi="Times New Roman"/>
          <w:color w:val="111111"/>
          <w:sz w:val="28"/>
          <w:szCs w:val="28"/>
          <w:lang w:val="en-US"/>
        </w:rPr>
        <w:t>DIREKTUR INSTITUTE FOR ISLAMIC CULTURE</w:t>
      </w:r>
    </w:p>
    <w:p>
      <w:pPr>
        <w:pStyle w:val="BookText"/>
        <w:bidi w:val="0"/>
        <w:jc w:val="both"/>
        <w:rPr/>
      </w:pPr>
      <w:r>
        <w:rPr>
          <w:rFonts w:eastAsia="Times New Roman" w:cs="Times New Roman" w:ascii="Times New Roman" w:hAnsi="Times New Roman"/>
          <w:color w:val="111111"/>
          <w:sz w:val="28"/>
          <w:szCs w:val="28"/>
          <w:lang w:val="en-US"/>
        </w:rPr>
        <w:t>AND THOUGHT (IICT)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p:xiv </w:t>
      </w:r>
      <w:bookmarkStart w:id="13" w:name="pg5902_39886"/>
    </w:p>
    <w:p>
      <w:pPr>
        <w:pStyle w:val="Heading2"/>
        <w:numPr>
          <w:ilvl w:val="1"/>
          <w:numId w:val="1"/>
        </w:numPr>
        <w:bidi w:val="0"/>
        <w:jc w:val="left"/>
        <w:rPr/>
      </w:pPr>
      <w:bookmarkStart w:id="14" w:name="__RefHeading___Toc5365524_581953129"/>
      <w:bookmarkStart w:id="15" w:name="_Toc5"/>
      <w:bookmarkEnd w:id="13"/>
      <w:bookmarkEnd w:id="14"/>
      <w:r>
        <w:rPr/>
        <w:t>Bab 1 Pendahuluan</w:t>
      </w:r>
      <w:bookmarkEnd w:id="15"/>
    </w:p>
    <w:p>
      <w:pPr>
        <w:pStyle w:val="Heading3"/>
        <w:numPr>
          <w:ilvl w:val="2"/>
          <w:numId w:val="1"/>
        </w:numPr>
        <w:bidi w:val="0"/>
        <w:jc w:val="left"/>
        <w:rPr/>
      </w:pPr>
      <w:bookmarkStart w:id="16" w:name="__RefHeading___Toc5365526_581953129"/>
      <w:bookmarkStart w:id="17" w:name="_Toc6"/>
      <w:bookmarkEnd w:id="16"/>
      <w:r>
        <w:rPr/>
        <w:t>1. Defnisi</w:t>
      </w:r>
      <w:bookmarkEnd w:id="17"/>
    </w:p>
    <w:p>
      <w:pPr>
        <w:pStyle w:val="Heading4"/>
        <w:numPr>
          <w:ilvl w:val="3"/>
          <w:numId w:val="1"/>
        </w:numPr>
        <w:bidi w:val="0"/>
        <w:jc w:val="left"/>
        <w:rPr/>
      </w:pPr>
      <w:bookmarkStart w:id="18" w:name="__RefHeading___Toc5365528_581953129"/>
      <w:bookmarkStart w:id="19" w:name="_Toc7"/>
      <w:bookmarkEnd w:id="18"/>
      <w:r>
        <w:rPr/>
        <w:t>Point</w:t>
      </w:r>
      <w:bookmarkEnd w:id="1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Defnisi</w:t>
      </w:r>
    </w:p>
    <w:p>
      <w:pPr>
        <w:pStyle w:val="BookText"/>
        <w:bidi w:val="0"/>
        <w:jc w:val="both"/>
        <w:rPr/>
      </w:pPr>
      <w:r>
        <w:rPr>
          <w:rFonts w:eastAsia="Times New Roman" w:cs="Times New Roman" w:ascii="Times New Roman" w:hAnsi="Times New Roman"/>
          <w:color w:val="111111"/>
          <w:sz w:val="28"/>
          <w:szCs w:val="28"/>
          <w:lang w:val="en-US"/>
        </w:rPr>
        <w:t>Dalam upaya komparasi agama antara “agama” dan “irfan”, fokus penelitian akan berkisar pada “agama Islam” dan “irfan Islami”. Melalui fokus ini pula dua terminologi ini akan dianalisis letak perbedaan masing-masing.</w:t>
      </w:r>
    </w:p>
    <w:p>
      <w:pPr>
        <w:pStyle w:val="Heading4"/>
        <w:numPr>
          <w:ilvl w:val="3"/>
          <w:numId w:val="1"/>
        </w:numPr>
        <w:bidi w:val="0"/>
        <w:jc w:val="left"/>
        <w:rPr/>
      </w:pPr>
      <w:bookmarkStart w:id="20" w:name="__RefHeading___Toc5365530_581953129"/>
      <w:bookmarkStart w:id="21" w:name="_Toc8"/>
      <w:bookmarkEnd w:id="20"/>
      <w:r>
        <w:rPr/>
        <w:t>1.1. Islam</w:t>
      </w:r>
      <w:bookmarkEnd w:id="21"/>
    </w:p>
    <w:p>
      <w:pPr>
        <w:pStyle w:val="BookText"/>
        <w:bidi w:val="0"/>
        <w:jc w:val="both"/>
        <w:rPr/>
      </w:pPr>
      <w:r>
        <w:rPr>
          <w:rFonts w:eastAsia="Times New Roman" w:cs="Times New Roman" w:ascii="Times New Roman" w:hAnsi="Times New Roman"/>
          <w:color w:val="111111"/>
          <w:sz w:val="28"/>
          <w:szCs w:val="28"/>
          <w:lang w:val="en-US"/>
        </w:rPr>
        <w:t>Islam adalah agama yang berlandaskan pada tiga asas fundamental:</w:t>
      </w:r>
    </w:p>
    <w:p>
      <w:pPr>
        <w:pStyle w:val="BookText"/>
        <w:bidi w:val="0"/>
        <w:jc w:val="both"/>
        <w:rPr/>
      </w:pPr>
      <w:r>
        <w:rPr>
          <w:rFonts w:eastAsia="Times New Roman" w:cs="Times New Roman" w:ascii="Times New Roman" w:hAnsi="Times New Roman"/>
          <w:color w:val="111111"/>
          <w:sz w:val="28"/>
          <w:szCs w:val="28"/>
          <w:lang w:val="en-US"/>
        </w:rPr>
        <w:t>o Tauhid.</w:t>
      </w:r>
    </w:p>
    <w:p>
      <w:pPr>
        <w:pStyle w:val="BookText"/>
        <w:bidi w:val="0"/>
        <w:jc w:val="both"/>
        <w:rPr/>
      </w:pPr>
      <w:r>
        <w:rPr>
          <w:rFonts w:eastAsia="Times New Roman" w:cs="Times New Roman" w:ascii="Times New Roman" w:hAnsi="Times New Roman"/>
          <w:color w:val="111111"/>
          <w:sz w:val="28"/>
          <w:szCs w:val="28"/>
          <w:lang w:val="en-US"/>
        </w:rPr>
        <w:t>o Kenabian.</w:t>
      </w:r>
    </w:p>
    <w:p>
      <w:pPr>
        <w:pStyle w:val="BookText"/>
        <w:bidi w:val="0"/>
        <w:jc w:val="both"/>
        <w:rPr/>
      </w:pPr>
      <w:r>
        <w:rPr>
          <w:rFonts w:eastAsia="Times New Roman" w:cs="Times New Roman" w:ascii="Times New Roman" w:hAnsi="Times New Roman"/>
          <w:color w:val="111111"/>
          <w:sz w:val="28"/>
          <w:szCs w:val="28"/>
          <w:lang w:val="en-US"/>
        </w:rPr>
        <w:t>o Hari Akhir.</w:t>
      </w:r>
    </w:p>
    <w:p>
      <w:pPr>
        <w:pStyle w:val="BookText"/>
        <w:bidi w:val="0"/>
        <w:jc w:val="both"/>
        <w:rPr/>
      </w:pPr>
      <w:r>
        <w:rPr>
          <w:rFonts w:eastAsia="Times New Roman" w:cs="Times New Roman" w:ascii="Times New Roman" w:hAnsi="Times New Roman"/>
          <w:color w:val="111111"/>
          <w:sz w:val="28"/>
          <w:szCs w:val="28"/>
          <w:lang w:val="en-US"/>
        </w:rPr>
        <w:t>Berdasarkan asas Tauhid, tidak ada pencipta, penguasa, dan layak</w:t>
      </w:r>
    </w:p>
    <w:p>
      <w:pPr>
        <w:pStyle w:val="BookText"/>
        <w:bidi w:val="0"/>
        <w:jc w:val="both"/>
        <w:rPr/>
      </w:pPr>
      <w:r>
        <w:rPr>
          <w:rFonts w:eastAsia="Times New Roman" w:cs="Times New Roman" w:ascii="Times New Roman" w:hAnsi="Times New Roman"/>
          <w:color w:val="111111"/>
          <w:sz w:val="28"/>
          <w:szCs w:val="28"/>
          <w:lang w:val="en-US"/>
        </w:rPr>
        <w:t>disembah kecuali Allah; lâ ilâha illa-Allâh.</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Al-Qur’an dengan ungkapan lâ ilâha illâ huwa (tiada tuhan selain Dia) dan ungkapanugkapan</w:t>
      </w:r>
    </w:p>
    <w:p>
      <w:pPr>
        <w:pStyle w:val="BookText"/>
        <w:bidi w:val="0"/>
        <w:jc w:val="both"/>
        <w:rPr/>
      </w:pPr>
      <w:r>
        <w:rPr>
          <w:rFonts w:eastAsia="Times New Roman" w:cs="Times New Roman" w:ascii="Times New Roman" w:hAnsi="Times New Roman"/>
          <w:color w:val="111111"/>
          <w:sz w:val="28"/>
          <w:szCs w:val="28"/>
          <w:lang w:val="en-US"/>
        </w:rPr>
        <w:t>yang lain.</w:t>
      </w:r>
    </w:p>
    <w:p>
      <w:pPr>
        <w:pStyle w:val="BookText"/>
        <w:bidi w:val="0"/>
        <w:jc w:val="both"/>
        <w:rPr/>
      </w:pPr>
      <w:r>
        <w:rPr>
          <w:rFonts w:eastAsia="Times New Roman" w:cs="Times New Roman" w:ascii="Times New Roman" w:hAnsi="Times New Roman"/>
          <w:color w:val="111111"/>
          <w:sz w:val="28"/>
          <w:szCs w:val="28"/>
          <w:lang w:val="en-US"/>
        </w:rPr>
        <w:t>1 Dalam seluruh ajaran Al-Qur’an, setiap keyakinan terhadap sekutu dan tuhan yang lain dianggap</w:t>
      </w:r>
    </w:p>
    <w:p>
      <w:pPr>
        <w:pStyle w:val="BookText"/>
        <w:bidi w:val="0"/>
        <w:jc w:val="both"/>
        <w:rPr/>
      </w:pPr>
      <w:r>
        <w:rPr>
          <w:rFonts w:eastAsia="Times New Roman" w:cs="Times New Roman" w:ascii="Times New Roman" w:hAnsi="Times New Roman"/>
          <w:color w:val="111111"/>
          <w:sz w:val="28"/>
          <w:szCs w:val="28"/>
          <w:lang w:val="en-US"/>
        </w:rPr>
        <w:t>sebagai kesalahan, penyelewengan, dan satu-satunya dosa yang tak</w:t>
      </w:r>
    </w:p>
    <w:p>
      <w:pPr>
        <w:pStyle w:val="BookText"/>
        <w:bidi w:val="0"/>
        <w:jc w:val="both"/>
        <w:rPr/>
      </w:pPr>
      <w:r>
        <w:rPr>
          <w:rFonts w:eastAsia="Times New Roman" w:cs="Times New Roman" w:ascii="Times New Roman" w:hAnsi="Times New Roman"/>
          <w:color w:val="111111"/>
          <w:sz w:val="28"/>
          <w:szCs w:val="28"/>
          <w:lang w:val="en-US"/>
        </w:rPr>
        <w:t>terampuni.</w:t>
      </w:r>
      <w:r>
        <w:rPr>
          <w:rStyle w:val="FootnoteAnchor"/>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musyrikin.</w:t>
      </w:r>
    </w:p>
    <w:p>
      <w:pPr>
        <w:pStyle w:val="BookText"/>
        <w:bidi w:val="0"/>
        <w:rPr/>
      </w:pPr>
      <w:r>
        <w:rPr>
          <w:rFonts w:eastAsia="Times New Roman" w:cs="Times New Roman" w:ascii="Times New Roman" w:hAnsi="Times New Roman"/>
          <w:color w:val="111111"/>
          <w:sz w:val="28"/>
          <w:szCs w:val="28"/>
          <w:lang w:val="en-US"/>
        </w:rPr>
        <w:t>Tuhan Yang Maha Esa adalah Tuhan Yang Maha Mengetahui,</w:t>
      </w:r>
    </w:p>
    <w:p>
      <w:pPr>
        <w:pStyle w:val="BookText"/>
        <w:bidi w:val="0"/>
        <w:jc w:val="both"/>
        <w:rPr/>
      </w:pPr>
      <w:r>
        <w:rPr>
          <w:rFonts w:eastAsia="Times New Roman" w:cs="Times New Roman" w:ascii="Times New Roman" w:hAnsi="Times New Roman"/>
          <w:color w:val="111111"/>
          <w:sz w:val="28"/>
          <w:szCs w:val="28"/>
          <w:lang w:val="en-US"/>
        </w:rPr>
        <w:t>Mahakuasa, Mahahidup, Maha Berkehendak, Maha Mendengar, dan</w:t>
      </w:r>
    </w:p>
    <w:p>
      <w:pPr>
        <w:pStyle w:val="BookText"/>
        <w:bidi w:val="0"/>
        <w:jc w:val="both"/>
        <w:rPr/>
      </w:pPr>
      <w:r>
        <w:rPr>
          <w:rFonts w:eastAsia="Times New Roman" w:cs="Times New Roman" w:ascii="Times New Roman" w:hAnsi="Times New Roman"/>
          <w:color w:val="111111"/>
          <w:sz w:val="28"/>
          <w:szCs w:val="28"/>
          <w:lang w:val="en-US"/>
        </w:rPr>
        <w:t>Maha Melihat. Dia murni dari setiap sifat yang ada pada makhluk,</w:t>
      </w:r>
    </w:p>
    <w:p>
      <w:pPr>
        <w:pStyle w:val="BookText"/>
        <w:bidi w:val="0"/>
        <w:jc w:val="both"/>
        <w:rPr/>
      </w:pPr>
      <w:r>
        <w:rPr>
          <w:rFonts w:eastAsia="Times New Roman" w:cs="Times New Roman" w:ascii="Times New Roman" w:hAnsi="Times New Roman"/>
          <w:color w:val="111111"/>
          <w:sz w:val="28"/>
          <w:szCs w:val="28"/>
          <w:lang w:val="en-US"/>
        </w:rPr>
        <w:t>karena tidak ada suatu apa pun yang menyerupai-Nya</w:t>
      </w:r>
      <w:r>
        <w:rPr>
          <w:rStyle w:val="FootnoteAnchor"/>
        </w:rPr>
        <w:footnoteReference w:id="4"/>
      </w:r>
      <w:r>
        <w:rPr>
          <w:rFonts w:eastAsia="Times New Roman" w:cs="Times New Roman" w:ascii="Times New Roman" w:hAnsi="Times New Roman"/>
          <w:color w:val="111111"/>
          <w:sz w:val="28"/>
          <w:szCs w:val="28"/>
          <w:lang w:val="en-US"/>
        </w:rPr>
        <w:t>dan tidak</w:t>
      </w:r>
    </w:p>
    <w:p>
      <w:pPr>
        <w:pStyle w:val="BookText"/>
        <w:bidi w:val="0"/>
        <w:jc w:val="both"/>
        <w:rPr/>
      </w:pPr>
      <w:r>
        <w:rPr>
          <w:rFonts w:eastAsia="Times New Roman" w:cs="Times New Roman" w:ascii="Times New Roman" w:hAnsi="Times New Roman"/>
          <w:color w:val="111111"/>
          <w:sz w:val="28"/>
          <w:szCs w:val="28"/>
          <w:lang w:val="en-US"/>
        </w:rPr>
        <w:t>satupun yang sebanding dengan-Nya.</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Dari asas Tauhid, para ulama menyimpulkan keesaan dan ketiadaan</w:t>
      </w:r>
    </w:p>
    <w:p>
      <w:pPr>
        <w:pStyle w:val="BookText"/>
        <w:bidi w:val="0"/>
        <w:jc w:val="both"/>
        <w:rPr/>
      </w:pPr>
      <w:r>
        <w:rPr>
          <w:rFonts w:eastAsia="Times New Roman" w:cs="Times New Roman" w:ascii="Times New Roman" w:hAnsi="Times New Roman"/>
          <w:color w:val="111111"/>
          <w:sz w:val="28"/>
          <w:szCs w:val="28"/>
          <w:lang w:val="en-US"/>
        </w:rPr>
        <w:t>sekutu bagi Tuhan dalam penciptaan, serta kelayakan-Nya disembah</w:t>
      </w:r>
    </w:p>
    <w:p>
      <w:pPr>
        <w:pStyle w:val="BookText"/>
        <w:bidi w:val="0"/>
        <w:jc w:val="both"/>
        <w:rPr/>
      </w:pPr>
      <w:r>
        <w:rPr>
          <w:rFonts w:eastAsia="Times New Roman" w:cs="Times New Roman" w:ascii="Times New Roman" w:hAnsi="Times New Roman"/>
          <w:color w:val="111111"/>
          <w:sz w:val="28"/>
          <w:szCs w:val="28"/>
          <w:lang w:val="en-US"/>
        </w:rPr>
        <w:t>dan ditaati.</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seperti: Majma‘ Al-Bayân, Tafsir Al-Tabarî, serta dalam buku-buku referensi Teologi mereka</w:t>
      </w:r>
    </w:p>
    <w:p>
      <w:pPr>
        <w:pStyle w:val="BookText"/>
        <w:bidi w:val="0"/>
        <w:jc w:val="both"/>
        <w:rPr/>
      </w:pPr>
      <w:r>
        <w:rPr>
          <w:rFonts w:eastAsia="Times New Roman" w:cs="Times New Roman" w:ascii="Times New Roman" w:hAnsi="Times New Roman"/>
          <w:color w:val="111111"/>
          <w:sz w:val="28"/>
          <w:szCs w:val="28"/>
          <w:lang w:val="en-US"/>
        </w:rPr>
        <w:t>seperti: Al-Tawhîd Syaikh Shadûq, Al-Mawâqif fil ‘Ilm Al-Kalâm Qadhi ‘Adhud Ijî, hlm. 333-334, Al-</w:t>
      </w:r>
    </w:p>
    <w:p>
      <w:pPr>
        <w:pStyle w:val="BookText"/>
        <w:bidi w:val="0"/>
        <w:jc w:val="both"/>
        <w:rPr/>
      </w:pPr>
      <w:r>
        <w:rPr>
          <w:rFonts w:eastAsia="Times New Roman" w:cs="Times New Roman" w:ascii="Times New Roman" w:hAnsi="Times New Roman"/>
          <w:color w:val="111111"/>
          <w:sz w:val="28"/>
          <w:szCs w:val="28"/>
          <w:lang w:val="en-US"/>
        </w:rPr>
        <w:t>Inshâf, Al-Bâqilânî, Kairo, hlm. 18, 23, dan 33, dan Syarh Nasafiyyah, At-Tatâzânî, hlm. 29.</w:t>
      </w:r>
    </w:p>
    <w:p>
      <w:pPr>
        <w:pStyle w:val="BookText"/>
        <w:bidi w:val="0"/>
        <w:jc w:val="both"/>
        <w:rPr/>
      </w:pPr>
      <w:r>
        <w:rPr>
          <w:rFonts w:eastAsia="Times New Roman" w:cs="Times New Roman" w:ascii="Times New Roman" w:hAnsi="Times New Roman"/>
          <w:color w:val="111111"/>
          <w:sz w:val="28"/>
          <w:szCs w:val="28"/>
          <w:lang w:val="en-US"/>
        </w:rPr>
        <w:t>Sementara asas Kenabian berfungsi sebagai fasilitas petunjuk bagi</w:t>
      </w:r>
    </w:p>
    <w:p>
      <w:pPr>
        <w:pStyle w:val="BookText"/>
        <w:bidi w:val="0"/>
        <w:jc w:val="both"/>
        <w:rPr/>
      </w:pPr>
      <w:r>
        <w:rPr>
          <w:rFonts w:eastAsia="Times New Roman" w:cs="Times New Roman" w:ascii="Times New Roman" w:hAnsi="Times New Roman"/>
          <w:color w:val="111111"/>
          <w:sz w:val="28"/>
          <w:szCs w:val="28"/>
          <w:lang w:val="en-US"/>
        </w:rPr>
        <w:t>manusia, menyempurnakan daya pemahaman mereka, dan menjamin</w:t>
      </w:r>
    </w:p>
    <w:p>
      <w:pPr>
        <w:pStyle w:val="BookText"/>
        <w:bidi w:val="0"/>
        <w:jc w:val="both"/>
        <w:rPr/>
      </w:pPr>
      <w:r>
        <w:rPr>
          <w:rFonts w:eastAsia="Times New Roman" w:cs="Times New Roman" w:ascii="Times New Roman" w:hAnsi="Times New Roman"/>
          <w:color w:val="111111"/>
          <w:sz w:val="28"/>
          <w:szCs w:val="28"/>
          <w:lang w:val="en-US"/>
        </w:rPr>
        <w:t>segala bentuk kebahagiaan spiritual dan material mereka. Untuk itu,</w:t>
      </w:r>
    </w:p>
    <w:p>
      <w:pPr>
        <w:pStyle w:val="BookText"/>
        <w:bidi w:val="0"/>
        <w:jc w:val="both"/>
        <w:rPr/>
      </w:pPr>
      <w:r>
        <w:rPr>
          <w:rFonts w:eastAsia="Times New Roman" w:cs="Times New Roman" w:ascii="Times New Roman" w:hAnsi="Times New Roman"/>
          <w:color w:val="111111"/>
          <w:sz w:val="28"/>
          <w:szCs w:val="28"/>
          <w:lang w:val="en-US"/>
        </w:rPr>
        <w:t>Allah mengutus para nabi dari bangsa mereka sendiri. Tugas para nabi</w:t>
      </w:r>
    </w:p>
    <w:p>
      <w:pPr>
        <w:pStyle w:val="BookText"/>
        <w:bidi w:val="0"/>
        <w:jc w:val="both"/>
        <w:rPr/>
      </w:pPr>
      <w:r>
        <w:rPr>
          <w:rFonts w:eastAsia="Times New Roman" w:cs="Times New Roman" w:ascii="Times New Roman" w:hAnsi="Times New Roman"/>
          <w:color w:val="111111"/>
          <w:sz w:val="28"/>
          <w:szCs w:val="28"/>
          <w:lang w:val="en-US"/>
        </w:rPr>
        <w:t>adalah menyampaikan perintah dan larangan Ilahi, menyelamatkan</w:t>
      </w:r>
    </w:p>
    <w:p>
      <w:pPr>
        <w:pStyle w:val="BookText"/>
        <w:bidi w:val="0"/>
        <w:jc w:val="both"/>
        <w:rPr/>
      </w:pPr>
      <w:r>
        <w:rPr>
          <w:rFonts w:eastAsia="Times New Roman" w:cs="Times New Roman" w:ascii="Times New Roman" w:hAnsi="Times New Roman"/>
          <w:color w:val="111111"/>
          <w:sz w:val="28"/>
          <w:szCs w:val="28"/>
          <w:lang w:val="en-US"/>
        </w:rPr>
        <w:t>umat manusia dari kesesatan dan keterpurukan.</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Dalam menentukan siapakah yang harus diangkat menjadi</w:t>
      </w:r>
    </w:p>
    <w:p>
      <w:pPr>
        <w:pStyle w:val="BookText"/>
        <w:bidi w:val="0"/>
        <w:jc w:val="both"/>
        <w:rPr/>
      </w:pPr>
      <w:r>
        <w:rPr>
          <w:rFonts w:eastAsia="Times New Roman" w:cs="Times New Roman" w:ascii="Times New Roman" w:hAnsi="Times New Roman"/>
          <w:color w:val="111111"/>
          <w:sz w:val="28"/>
          <w:szCs w:val="28"/>
          <w:lang w:val="en-US"/>
        </w:rPr>
        <w:t>seorang nabi, mayoritas Muslimin tidak menentukan syarat-syarat</w:t>
      </w:r>
    </w:p>
    <w:p>
      <w:pPr>
        <w:pStyle w:val="BookText"/>
        <w:bidi w:val="0"/>
        <w:jc w:val="both"/>
        <w:rPr/>
      </w:pPr>
      <w:r>
        <w:rPr>
          <w:rFonts w:eastAsia="Times New Roman" w:cs="Times New Roman" w:ascii="Times New Roman" w:hAnsi="Times New Roman"/>
          <w:color w:val="111111"/>
          <w:sz w:val="28"/>
          <w:szCs w:val="28"/>
          <w:lang w:val="en-US"/>
        </w:rPr>
        <w:t>tertentu. Satu-satunya faktor penentu dalam hal ini adalah kehendak</w:t>
      </w:r>
    </w:p>
    <w:p>
      <w:pPr>
        <w:pStyle w:val="BookText"/>
        <w:bidi w:val="0"/>
        <w:jc w:val="both"/>
        <w:rPr/>
      </w:pPr>
      <w:r>
        <w:rPr>
          <w:rFonts w:eastAsia="Times New Roman" w:cs="Times New Roman" w:ascii="Times New Roman" w:hAnsi="Times New Roman"/>
          <w:color w:val="111111"/>
          <w:sz w:val="28"/>
          <w:szCs w:val="28"/>
          <w:lang w:val="en-US"/>
        </w:rPr>
        <w:t>dan pilihan Allah,</w:t>
      </w:r>
      <w:r>
        <w:rPr>
          <w:rStyle w:val="FootnoteAnchor"/>
        </w:rPr>
        <w:footnoteReference w:id="8"/>
      </w:r>
      <w:r>
        <w:rPr>
          <w:rFonts w:eastAsia="Times New Roman" w:cs="Times New Roman" w:ascii="Times New Roman" w:hAnsi="Times New Roman"/>
          <w:color w:val="111111"/>
          <w:sz w:val="28"/>
          <w:szCs w:val="28"/>
          <w:lang w:val="en-US"/>
        </w:rPr>
        <w:t>“Dia mengkhususkan karunia-Nya kepada siapa saja</w:t>
      </w:r>
    </w:p>
    <w:p>
      <w:pPr>
        <w:pStyle w:val="BookText"/>
        <w:bidi w:val="0"/>
        <w:jc w:val="both"/>
        <w:rPr/>
      </w:pPr>
      <w:r>
        <w:rPr>
          <w:rFonts w:eastAsia="Times New Roman" w:cs="Times New Roman" w:ascii="Times New Roman" w:hAnsi="Times New Roman"/>
          <w:color w:val="111111"/>
          <w:sz w:val="28"/>
          <w:szCs w:val="28"/>
          <w:lang w:val="en-US"/>
        </w:rPr>
        <w:t>yang Dia kehendaki.”</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Pada umumnya, wahyu turun dengan cara Jibril membacakan</w:t>
      </w:r>
    </w:p>
    <w:p>
      <w:pPr>
        <w:pStyle w:val="BookText"/>
        <w:bidi w:val="0"/>
        <w:jc w:val="both"/>
        <w:rPr/>
      </w:pPr>
      <w:r>
        <w:rPr>
          <w:rFonts w:eastAsia="Times New Roman" w:cs="Times New Roman" w:ascii="Times New Roman" w:hAnsi="Times New Roman"/>
          <w:color w:val="111111"/>
          <w:sz w:val="28"/>
          <w:szCs w:val="28"/>
          <w:lang w:val="en-US"/>
        </w:rPr>
        <w:t>ayat kepada Rasulullah Saw dengan menggunakan Bahasa Arab.</w:t>
      </w:r>
    </w:p>
    <w:p>
      <w:pPr>
        <w:pStyle w:val="BookText"/>
        <w:bidi w:val="0"/>
        <w:jc w:val="both"/>
        <w:rPr/>
      </w:pPr>
      <w:r>
        <w:rPr>
          <w:rFonts w:eastAsia="Times New Roman" w:cs="Times New Roman" w:ascii="Times New Roman" w:hAnsi="Times New Roman"/>
          <w:color w:val="111111"/>
          <w:sz w:val="28"/>
          <w:szCs w:val="28"/>
          <w:lang w:val="en-US"/>
        </w:rPr>
        <w:t>Setelah mendengarkan bacaan ayat, beliau menghafalnya lalu</w:t>
      </w:r>
    </w:p>
    <w:p>
      <w:pPr>
        <w:pStyle w:val="BookText"/>
        <w:bidi w:val="0"/>
        <w:jc w:val="both"/>
        <w:rPr/>
      </w:pPr>
      <w:r>
        <w:rPr>
          <w:rFonts w:eastAsia="Times New Roman" w:cs="Times New Roman" w:ascii="Times New Roman" w:hAnsi="Times New Roman"/>
          <w:color w:val="111111"/>
          <w:sz w:val="28"/>
          <w:szCs w:val="28"/>
          <w:lang w:val="en-US"/>
        </w:rPr>
        <w:t>menyampaikannya kepada masyarakat. Para penulis wahyu menulis</w:t>
      </w:r>
    </w:p>
    <w:p>
      <w:pPr>
        <w:pStyle w:val="BookText"/>
        <w:bidi w:val="0"/>
        <w:jc w:val="both"/>
        <w:rPr/>
      </w:pPr>
      <w:r>
        <w:rPr>
          <w:rFonts w:eastAsia="Times New Roman" w:cs="Times New Roman" w:ascii="Times New Roman" w:hAnsi="Times New Roman"/>
          <w:color w:val="111111"/>
          <w:sz w:val="28"/>
          <w:szCs w:val="28"/>
          <w:lang w:val="en-US"/>
        </w:rPr>
        <w:t>ayat tersebut tanpa mengubah sedikit pun.</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Bahasa dan penjelasan Al-Qur’an sangat tegas dan jelas.</w:t>
      </w:r>
      <w:r>
        <w:rPr>
          <w:rStyle w:val="FootnoteAnchor"/>
        </w:rPr>
        <w:footnoteReference w:id="10"/>
      </w:r>
      <w:r>
        <w:rPr>
          <w:rFonts w:eastAsia="Times New Roman" w:cs="Times New Roman" w:ascii="Times New Roman" w:hAnsi="Times New Roman"/>
          <w:color w:val="111111"/>
          <w:sz w:val="28"/>
          <w:szCs w:val="28"/>
          <w:lang w:val="en-US"/>
        </w:rPr>
        <w:t xml:space="preserve">Muhkamat </w:t>
      </w:r>
    </w:p>
    <w:p>
      <w:pPr>
        <w:pStyle w:val="BookText"/>
        <w:bidi w:val="0"/>
        <w:rPr/>
      </w:pPr>
      <w:r>
        <w:rPr>
          <w:rFonts w:eastAsia="Times New Roman" w:cs="Times New Roman" w:ascii="Times New Roman" w:hAnsi="Times New Roman"/>
          <w:color w:val="111111"/>
          <w:sz w:val="28"/>
          <w:szCs w:val="28"/>
          <w:lang w:val="en-US"/>
        </w:rPr>
        <w:t>dan mutsyabihat</w:t>
      </w:r>
      <w:r>
        <w:rPr>
          <w:rStyle w:val="FootnoteAnchor"/>
        </w:rPr>
        <w:footnoteReference w:id="11"/>
      </w:r>
      <w:r>
        <w:rPr>
          <w:rFonts w:eastAsia="Times New Roman" w:cs="Times New Roman" w:ascii="Times New Roman" w:hAnsi="Times New Roman"/>
          <w:color w:val="111111"/>
          <w:sz w:val="28"/>
          <w:szCs w:val="28"/>
          <w:lang w:val="en-US"/>
        </w:rPr>
        <w:t>adalah sebuah masalah yang tidak ada</w:t>
      </w:r>
    </w:p>
    <w:p>
      <w:pPr>
        <w:pStyle w:val="BookText"/>
        <w:bidi w:val="0"/>
        <w:jc w:val="both"/>
        <w:rPr/>
      </w:pPr>
      <w:r>
        <w:rPr>
          <w:rFonts w:eastAsia="Times New Roman" w:cs="Times New Roman" w:ascii="Times New Roman" w:hAnsi="Times New Roman"/>
          <w:color w:val="111111"/>
          <w:sz w:val="28"/>
          <w:szCs w:val="28"/>
          <w:lang w:val="en-US"/>
        </w:rPr>
        <w:t>hubungannya dengan bahasa Al-Quran.</w:t>
      </w:r>
    </w:p>
    <w:p>
      <w:pPr>
        <w:pStyle w:val="BookText"/>
        <w:bidi w:val="0"/>
        <w:jc w:val="both"/>
        <w:rPr/>
      </w:pPr>
      <w:r>
        <w:rPr>
          <w:rFonts w:eastAsia="Times New Roman" w:cs="Times New Roman" w:ascii="Times New Roman" w:hAnsi="Times New Roman"/>
          <w:color w:val="111111"/>
          <w:sz w:val="28"/>
          <w:szCs w:val="28"/>
          <w:lang w:val="en-US"/>
        </w:rPr>
        <w:t>Para nabi adalah pribadi-pribadi maksum, tidak pernah salah</w:t>
      </w:r>
    </w:p>
    <w:p>
      <w:pPr>
        <w:pStyle w:val="BookText"/>
        <w:bidi w:val="0"/>
        <w:jc w:val="both"/>
        <w:rPr/>
      </w:pPr>
      <w:r>
        <w:rPr>
          <w:rFonts w:eastAsia="Times New Roman" w:cs="Times New Roman" w:ascii="Times New Roman" w:hAnsi="Times New Roman"/>
          <w:color w:val="111111"/>
          <w:sz w:val="28"/>
          <w:szCs w:val="28"/>
          <w:lang w:val="en-US"/>
        </w:rPr>
        <w:t>dalam menyampaikan wahyuu tidak pernah mengurangi atau menambah</w:t>
      </w:r>
    </w:p>
    <w:p>
      <w:pPr>
        <w:pStyle w:val="BookText"/>
        <w:bidi w:val="0"/>
        <w:jc w:val="both"/>
        <w:rPr/>
      </w:pPr>
      <w:r>
        <w:rPr>
          <w:rFonts w:eastAsia="Times New Roman" w:cs="Times New Roman" w:ascii="Times New Roman" w:hAnsi="Times New Roman"/>
          <w:color w:val="111111"/>
          <w:sz w:val="28"/>
          <w:szCs w:val="28"/>
          <w:lang w:val="en-US"/>
        </w:rPr>
        <w:t>kandungannya.</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Agama Islam adalah agama sempurna, menjelaskan segenap</w:t>
      </w:r>
    </w:p>
    <w:p>
      <w:pPr>
        <w:pStyle w:val="BookText"/>
        <w:bidi w:val="0"/>
        <w:jc w:val="both"/>
        <w:rPr/>
      </w:pPr>
      <w:r>
        <w:rPr>
          <w:rFonts w:eastAsia="Times New Roman" w:cs="Times New Roman" w:ascii="Times New Roman" w:hAnsi="Times New Roman"/>
          <w:color w:val="111111"/>
          <w:sz w:val="28"/>
          <w:szCs w:val="28"/>
          <w:lang w:val="en-US"/>
        </w:rPr>
        <w:t>hukum yang diperlukan tentang hal ihwal yang halal dan haram.</w:t>
      </w:r>
    </w:p>
    <w:p>
      <w:pPr>
        <w:pStyle w:val="BookText"/>
        <w:bidi w:val="0"/>
        <w:jc w:val="both"/>
        <w:rPr/>
      </w:pPr>
      <w:r>
        <w:rPr>
          <w:rFonts w:eastAsia="Times New Roman" w:cs="Times New Roman" w:ascii="Times New Roman" w:hAnsi="Times New Roman"/>
          <w:color w:val="111111"/>
          <w:sz w:val="28"/>
          <w:szCs w:val="28"/>
          <w:lang w:val="en-US"/>
        </w:rPr>
        <w:t>Selama dunia masih ada, hukum-hukum itu tetap valid.</w:t>
      </w:r>
    </w:p>
    <w:p>
      <w:pPr>
        <w:pStyle w:val="BookText"/>
        <w:bidi w:val="0"/>
        <w:jc w:val="both"/>
        <w:rPr/>
      </w:pPr>
      <w:r>
        <w:rPr>
          <w:rFonts w:eastAsia="Times New Roman" w:cs="Times New Roman" w:ascii="Times New Roman" w:hAnsi="Times New Roman"/>
          <w:color w:val="111111"/>
          <w:sz w:val="28"/>
          <w:szCs w:val="28"/>
          <w:lang w:val="en-US"/>
        </w:rPr>
        <w:t>Pada mulanya, manusia diciptakan dari tanah dan tinggal di dalam</w:t>
      </w:r>
    </w:p>
    <w:p>
      <w:pPr>
        <w:pStyle w:val="BookText"/>
        <w:bidi w:val="0"/>
        <w:jc w:val="both"/>
        <w:rPr/>
      </w:pPr>
      <w:r>
        <w:rPr>
          <w:rFonts w:eastAsia="Times New Roman" w:cs="Times New Roman" w:ascii="Times New Roman" w:hAnsi="Times New Roman"/>
          <w:color w:val="111111"/>
          <w:sz w:val="28"/>
          <w:szCs w:val="28"/>
          <w:lang w:val="en-US"/>
        </w:rPr>
        <w:t>surga, kemudian sebagai khalifah Ilahi. Karena sebuah “pelanggaran”</w:t>
      </w:r>
    </w:p>
    <w:p>
      <w:pPr>
        <w:pStyle w:val="BookText"/>
        <w:bidi w:val="0"/>
        <w:jc w:val="both"/>
        <w:rPr/>
      </w:pPr>
      <w:r>
        <w:rPr>
          <w:rFonts w:eastAsia="Times New Roman" w:cs="Times New Roman" w:ascii="Times New Roman" w:hAnsi="Times New Roman"/>
          <w:color w:val="111111"/>
          <w:sz w:val="28"/>
          <w:szCs w:val="28"/>
          <w:lang w:val="en-US"/>
        </w:rPr>
        <w:t>yang dipicu tipu daya setan, ia turun dari kehidupan surgawi ke dalam kehidupan</w:t>
      </w:r>
    </w:p>
    <w:p>
      <w:pPr>
        <w:pStyle w:val="BookText"/>
        <w:bidi w:val="0"/>
        <w:jc w:val="both"/>
        <w:rPr/>
      </w:pPr>
      <w:r>
        <w:rPr>
          <w:rFonts w:eastAsia="Times New Roman" w:cs="Times New Roman" w:ascii="Times New Roman" w:hAnsi="Times New Roman"/>
          <w:color w:val="111111"/>
          <w:sz w:val="28"/>
          <w:szCs w:val="28"/>
          <w:lang w:val="en-US"/>
        </w:rPr>
        <w:t>duniawi. Berkat inayah Ilahi, manusia dapat merasakan kasih sayang</w:t>
      </w:r>
    </w:p>
    <w:p>
      <w:pPr>
        <w:pStyle w:val="BookText"/>
        <w:bidi w:val="0"/>
        <w:jc w:val="both"/>
        <w:rPr/>
      </w:pPr>
      <w:r>
        <w:rPr>
          <w:rFonts w:eastAsia="Times New Roman" w:cs="Times New Roman" w:ascii="Times New Roman" w:hAnsi="Times New Roman"/>
          <w:color w:val="111111"/>
          <w:sz w:val="28"/>
          <w:szCs w:val="28"/>
          <w:lang w:val="en-US"/>
        </w:rPr>
        <w:t>Allah di dunia. Allah mengutus para nabi guna membimbingnya. Dengan</w:t>
      </w:r>
    </w:p>
    <w:p>
      <w:pPr>
        <w:pStyle w:val="BookText"/>
        <w:bidi w:val="0"/>
        <w:jc w:val="both"/>
        <w:rPr/>
      </w:pPr>
      <w:r>
        <w:rPr>
          <w:rFonts w:eastAsia="Times New Roman" w:cs="Times New Roman" w:ascii="Times New Roman" w:hAnsi="Times New Roman"/>
          <w:color w:val="111111"/>
          <w:sz w:val="28"/>
          <w:szCs w:val="28"/>
          <w:lang w:val="en-US"/>
        </w:rPr>
        <w:t>mengikuti perintah Ilahi dan tidak menentangnya, ia akan kembali ke</w:t>
      </w:r>
    </w:p>
    <w:p>
      <w:pPr>
        <w:pStyle w:val="BookText"/>
        <w:bidi w:val="0"/>
        <w:jc w:val="both"/>
        <w:rPr/>
      </w:pPr>
      <w:r>
        <w:rPr>
          <w:rFonts w:eastAsia="Times New Roman" w:cs="Times New Roman" w:ascii="Times New Roman" w:hAnsi="Times New Roman"/>
          <w:color w:val="111111"/>
          <w:sz w:val="28"/>
          <w:szCs w:val="28"/>
          <w:lang w:val="en-US"/>
        </w:rPr>
        <w:t>surga dan dijanjikan kenikmatan abadi. Sebaliknya dengan membangkang</w:t>
      </w:r>
    </w:p>
    <w:p>
      <w:pPr>
        <w:pStyle w:val="BookText"/>
        <w:bidi w:val="0"/>
        <w:jc w:val="both"/>
        <w:rPr/>
      </w:pPr>
      <w:r>
        <w:rPr>
          <w:rFonts w:eastAsia="Times New Roman" w:cs="Times New Roman" w:ascii="Times New Roman" w:hAnsi="Times New Roman"/>
          <w:color w:val="111111"/>
          <w:sz w:val="28"/>
          <w:szCs w:val="28"/>
          <w:lang w:val="en-US"/>
        </w:rPr>
        <w:t>dan mengingkari ayat-ayat Ilahi, ia kekal dibakar dalam neraka.</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teologi dari kalangan Syiah dan Ahli Sunah, seperti buku Al-Mawâqif dan Al-Bâb Al-Hâdî ‘Asyar.</w:t>
      </w:r>
    </w:p>
    <w:p>
      <w:pPr>
        <w:pStyle w:val="BookText"/>
        <w:bidi w:val="0"/>
        <w:jc w:val="both"/>
        <w:rPr/>
      </w:pPr>
      <w:r>
        <w:rPr>
          <w:rFonts w:eastAsia="Times New Roman" w:cs="Times New Roman" w:ascii="Times New Roman" w:hAnsi="Times New Roman"/>
          <w:color w:val="111111"/>
          <w:sz w:val="28"/>
          <w:szCs w:val="28"/>
          <w:lang w:val="en-US"/>
        </w:rPr>
        <w:t>Hari Akhir atau Maoad bersifat jasmaniah. Dalilnya, kemampuan</w:t>
      </w:r>
    </w:p>
    <w:p>
      <w:pPr>
        <w:pStyle w:val="BookText"/>
        <w:bidi w:val="0"/>
        <w:jc w:val="both"/>
        <w:rPr/>
      </w:pPr>
      <w:r>
        <w:rPr>
          <w:rFonts w:eastAsia="Times New Roman" w:cs="Times New Roman" w:ascii="Times New Roman" w:hAnsi="Times New Roman"/>
          <w:color w:val="111111"/>
          <w:sz w:val="28"/>
          <w:szCs w:val="28"/>
          <w:lang w:val="en-US"/>
        </w:rPr>
        <w:t>Ilahi untuk mematikan dan menghidupkan.</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Dan ia membuat perumpamaan bagi Kami dan ia lupa kepada kejadiannya, ia berkata, “Siapakah yang dapat menghidupkan tulang belulang</w:t>
      </w:r>
    </w:p>
    <w:p>
      <w:pPr>
        <w:pStyle w:val="BookText"/>
        <w:bidi w:val="0"/>
        <w:jc w:val="both"/>
        <w:rPr/>
      </w:pPr>
      <w:r>
        <w:rPr>
          <w:rFonts w:eastAsia="Times New Roman" w:cs="Times New Roman" w:ascii="Times New Roman" w:hAnsi="Times New Roman"/>
          <w:color w:val="111111"/>
          <w:sz w:val="28"/>
          <w:szCs w:val="28"/>
          <w:lang w:val="en-US"/>
        </w:rPr>
        <w:t>yang telah hancur luluh itu, ” Katakanlah, “Tulangbelulang</w:t>
      </w:r>
    </w:p>
    <w:p>
      <w:pPr>
        <w:pStyle w:val="BookText"/>
        <w:bidi w:val="0"/>
        <w:jc w:val="both"/>
        <w:rPr/>
      </w:pPr>
      <w:r>
        <w:rPr>
          <w:rFonts w:eastAsia="Times New Roman" w:cs="Times New Roman" w:ascii="Times New Roman" w:hAnsi="Times New Roman"/>
          <w:color w:val="111111"/>
          <w:sz w:val="28"/>
          <w:szCs w:val="28"/>
          <w:lang w:val="en-US"/>
        </w:rPr>
        <w:t>itu akan dihidupkan oleh Tuhan yang menciptakannya</w:t>
      </w:r>
    </w:p>
    <w:p>
      <w:pPr>
        <w:pStyle w:val="BookText"/>
        <w:bidi w:val="0"/>
        <w:jc w:val="both"/>
        <w:rPr/>
      </w:pPr>
      <w:r>
        <w:rPr>
          <w:rFonts w:eastAsia="Times New Roman" w:cs="Times New Roman" w:ascii="Times New Roman" w:hAnsi="Times New Roman"/>
          <w:color w:val="111111"/>
          <w:sz w:val="28"/>
          <w:szCs w:val="28"/>
          <w:lang w:val="en-US"/>
        </w:rPr>
        <w:t>Al-Qur’an yang memberi penjelasan(QS. Al-Hijr [15]: 1), kitâbun mubîn; sebuah kitab</w:t>
      </w:r>
    </w:p>
    <w:p>
      <w:pPr>
        <w:pStyle w:val="BookText"/>
        <w:bidi w:val="0"/>
        <w:jc w:val="both"/>
        <w:rPr/>
      </w:pPr>
      <w:r>
        <w:rPr>
          <w:rFonts w:eastAsia="Times New Roman" w:cs="Times New Roman" w:ascii="Times New Roman" w:hAnsi="Times New Roman"/>
          <w:color w:val="111111"/>
          <w:sz w:val="28"/>
          <w:szCs w:val="28"/>
          <w:lang w:val="en-US"/>
        </w:rPr>
        <w:t>yang memberi penjelasan (QS. Saba’[34]: 3, Al-Ma’idah [5]: 15, dan Al-An‘am [6]:59),</w:t>
      </w:r>
    </w:p>
    <w:p>
      <w:pPr>
        <w:pStyle w:val="BookText"/>
        <w:bidi w:val="0"/>
        <w:jc w:val="both"/>
        <w:rPr/>
      </w:pPr>
      <w:r>
        <w:rPr>
          <w:rFonts w:eastAsia="Times New Roman" w:cs="Times New Roman" w:ascii="Times New Roman" w:hAnsi="Times New Roman"/>
          <w:color w:val="111111"/>
          <w:sz w:val="28"/>
          <w:szCs w:val="28"/>
          <w:lang w:val="en-US"/>
        </w:rPr>
        <w:t>albalâgh al-mubîn; penyampaian yang jelas (QS. Al-Ma’idah [5]:92, Al-Nahl [16]:103, dan</w:t>
      </w:r>
    </w:p>
    <w:p>
      <w:pPr>
        <w:pStyle w:val="BookText"/>
        <w:bidi w:val="0"/>
        <w:jc w:val="both"/>
        <w:rPr/>
      </w:pPr>
      <w:r>
        <w:rPr>
          <w:rFonts w:eastAsia="Times New Roman" w:cs="Times New Roman" w:ascii="Times New Roman" w:hAnsi="Times New Roman"/>
          <w:color w:val="111111"/>
          <w:sz w:val="28"/>
          <w:szCs w:val="28"/>
          <w:lang w:val="en-US"/>
        </w:rPr>
        <w:t>Al-Syu‘ara’ [2 6]: 1 95), al-kitâb al-mubîn; kitab yang memberi penjelasan (QS. Yusuf[12</w:t>
      </w:r>
    </w:p>
    <w:p>
      <w:pPr>
        <w:pStyle w:val="BookText"/>
        <w:bidi w:val="0"/>
        <w:jc w:val="both"/>
        <w:rPr/>
      </w:pPr>
      <w:r>
        <w:rPr>
          <w:rFonts w:eastAsia="Times New Roman" w:cs="Times New Roman" w:ascii="Times New Roman" w:hAnsi="Times New Roman"/>
          <w:color w:val="111111"/>
          <w:sz w:val="28"/>
          <w:szCs w:val="28"/>
          <w:lang w:val="en-US"/>
        </w:rPr>
        <w:t>]: 1, Al-Syu‘ara’ [2]6:2), ‘arabiyyun mubîn; bahasa Arab yang terang (QS. Al-Nahl [16]: 103</w:t>
      </w:r>
    </w:p>
    <w:p>
      <w:pPr>
        <w:pStyle w:val="BookText"/>
        <w:bidi w:val="0"/>
        <w:jc w:val="both"/>
        <w:rPr/>
      </w:pPr>
      <w:r>
        <w:rPr>
          <w:rFonts w:eastAsia="Times New Roman" w:cs="Times New Roman" w:ascii="Times New Roman" w:hAnsi="Times New Roman"/>
          <w:color w:val="111111"/>
          <w:sz w:val="28"/>
          <w:szCs w:val="28"/>
          <w:lang w:val="en-US"/>
        </w:rPr>
        <w:t>dan Al-Syu‘ara’ [26]: 195, âyâtun bayyinât; ayat-ayat yang jelas (QS. Al-Baqarah [2]: 99 dan Al</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Imran [3]: 67. Masih banyak lagi ungkapan-ungkapan lain dengan kandungan yang sama. </w:t>
      </w:r>
    </w:p>
    <w:p>
      <w:pPr>
        <w:pStyle w:val="BookText"/>
        <w:bidi w:val="0"/>
        <w:rPr/>
      </w:pPr>
      <w:r>
        <w:rPr>
          <w:rFonts w:eastAsia="Times New Roman" w:cs="Times New Roman" w:ascii="Times New Roman" w:hAnsi="Times New Roman"/>
          <w:color w:val="111111"/>
          <w:sz w:val="28"/>
          <w:szCs w:val="28"/>
          <w:lang w:val="en-US"/>
        </w:rPr>
        <w:t>kali yang pertama. Dan Dia Maha Mengetahui tentang segala</w:t>
      </w:r>
    </w:p>
    <w:p>
      <w:pPr>
        <w:pStyle w:val="BookText"/>
        <w:bidi w:val="0"/>
        <w:jc w:val="both"/>
        <w:rPr/>
      </w:pPr>
      <w:r>
        <w:rPr>
          <w:rFonts w:eastAsia="Times New Roman" w:cs="Times New Roman" w:ascii="Times New Roman" w:hAnsi="Times New Roman"/>
          <w:color w:val="111111"/>
          <w:sz w:val="28"/>
          <w:szCs w:val="28"/>
          <w:lang w:val="en-US"/>
        </w:rPr>
        <w:t>makhluk.”( QS. Yasin [36]: 78-79).</w:t>
      </w:r>
    </w:p>
    <w:p>
      <w:pPr>
        <w:pStyle w:val="BookText"/>
        <w:bidi w:val="0"/>
        <w:jc w:val="both"/>
        <w:rPr/>
      </w:pPr>
      <w:r>
        <w:rPr>
          <w:rFonts w:eastAsia="Times New Roman" w:cs="Times New Roman" w:ascii="Times New Roman" w:hAnsi="Times New Roman"/>
          <w:color w:val="111111"/>
          <w:sz w:val="28"/>
          <w:szCs w:val="28"/>
          <w:lang w:val="en-US"/>
        </w:rPr>
        <w:t>Para teolog Islam meyakini bahwa ma‘ad yang sesuai dengan ajaran</w:t>
      </w:r>
    </w:p>
    <w:p>
      <w:pPr>
        <w:pStyle w:val="BookText"/>
        <w:bidi w:val="0"/>
        <w:jc w:val="both"/>
        <w:rPr/>
      </w:pPr>
      <w:r>
        <w:rPr>
          <w:rFonts w:eastAsia="Times New Roman" w:cs="Times New Roman" w:ascii="Times New Roman" w:hAnsi="Times New Roman"/>
          <w:color w:val="111111"/>
          <w:sz w:val="28"/>
          <w:szCs w:val="28"/>
          <w:lang w:val="en-US"/>
        </w:rPr>
        <w:t>Al-Qur’an hanyalah ma‘ad jasmaniah.</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masalah no. 47.</w:t>
      </w:r>
    </w:p>
    <w:p>
      <w:pPr>
        <w:pStyle w:val="BookText"/>
        <w:bidi w:val="0"/>
        <w:jc w:val="both"/>
        <w:rPr/>
      </w:pPr>
      <w:r>
        <w:rPr>
          <w:rFonts w:eastAsia="Times New Roman" w:cs="Times New Roman" w:ascii="Times New Roman" w:hAnsi="Times New Roman"/>
          <w:color w:val="111111"/>
          <w:sz w:val="28"/>
          <w:szCs w:val="28"/>
          <w:lang w:val="en-US"/>
        </w:rPr>
        <w:t>Kenikmatan di surga dan siksa di neraka Jahanam dapat dipahami</w:t>
      </w:r>
    </w:p>
    <w:p>
      <w:pPr>
        <w:pStyle w:val="BookText"/>
        <w:bidi w:val="0"/>
        <w:jc w:val="both"/>
        <w:rPr/>
      </w:pPr>
      <w:r>
        <w:rPr>
          <w:rFonts w:eastAsia="Times New Roman" w:cs="Times New Roman" w:ascii="Times New Roman" w:hAnsi="Times New Roman"/>
          <w:color w:val="111111"/>
          <w:sz w:val="28"/>
          <w:szCs w:val="28"/>
          <w:lang w:val="en-US"/>
        </w:rPr>
        <w:t>dengan mudah melalui kandungan Al-Qur’an. Kenikmatan surgawi</w:t>
      </w:r>
    </w:p>
    <w:p>
      <w:pPr>
        <w:pStyle w:val="BookText"/>
        <w:bidi w:val="0"/>
        <w:jc w:val="both"/>
        <w:rPr/>
      </w:pPr>
      <w:r>
        <w:rPr>
          <w:rFonts w:eastAsia="Times New Roman" w:cs="Times New Roman" w:ascii="Times New Roman" w:hAnsi="Times New Roman"/>
          <w:color w:val="111111"/>
          <w:sz w:val="28"/>
          <w:szCs w:val="28"/>
          <w:lang w:val="en-US"/>
        </w:rPr>
        <w:t>berhubungan dengan makanan, pakaian, perhiasan, bidadari, istana,</w:t>
      </w:r>
    </w:p>
    <w:p>
      <w:pPr>
        <w:pStyle w:val="BookText"/>
        <w:bidi w:val="0"/>
        <w:jc w:val="both"/>
        <w:rPr/>
      </w:pPr>
      <w:r>
        <w:rPr>
          <w:rFonts w:eastAsia="Times New Roman" w:cs="Times New Roman" w:ascii="Times New Roman" w:hAnsi="Times New Roman"/>
          <w:color w:val="111111"/>
          <w:sz w:val="28"/>
          <w:szCs w:val="28"/>
          <w:lang w:val="en-US"/>
        </w:rPr>
        <w:t>dan para pelayan. Sedangkan, siksa dan seluruh jenis kesakitan</w:t>
      </w:r>
    </w:p>
    <w:p>
      <w:pPr>
        <w:pStyle w:val="BookText"/>
        <w:bidi w:val="0"/>
        <w:jc w:val="both"/>
        <w:rPr/>
      </w:pPr>
      <w:r>
        <w:rPr>
          <w:rFonts w:eastAsia="Times New Roman" w:cs="Times New Roman" w:ascii="Times New Roman" w:hAnsi="Times New Roman"/>
          <w:color w:val="111111"/>
          <w:sz w:val="28"/>
          <w:szCs w:val="28"/>
          <w:lang w:val="en-US"/>
        </w:rPr>
        <w:t>terjelma dalam beberapa bentuk, seperti terbakar dalam api, air panas</w:t>
      </w:r>
    </w:p>
    <w:p>
      <w:pPr>
        <w:pStyle w:val="BookText"/>
        <w:bidi w:val="0"/>
        <w:jc w:val="both"/>
        <w:rPr/>
      </w:pPr>
      <w:r>
        <w:rPr>
          <w:rFonts w:eastAsia="Times New Roman" w:cs="Times New Roman" w:ascii="Times New Roman" w:hAnsi="Times New Roman"/>
          <w:color w:val="111111"/>
          <w:sz w:val="28"/>
          <w:szCs w:val="28"/>
          <w:lang w:val="en-US"/>
        </w:rPr>
        <w:t>dan berbau busuk yang dituangkan ke dalam tenggorokan, tangan dan</w:t>
      </w:r>
    </w:p>
    <w:p>
      <w:pPr>
        <w:pStyle w:val="BookText"/>
        <w:bidi w:val="0"/>
        <w:jc w:val="both"/>
        <w:rPr/>
      </w:pPr>
      <w:r>
        <w:rPr>
          <w:rFonts w:eastAsia="Times New Roman" w:cs="Times New Roman" w:ascii="Times New Roman" w:hAnsi="Times New Roman"/>
          <w:color w:val="111111"/>
          <w:sz w:val="28"/>
          <w:szCs w:val="28"/>
          <w:lang w:val="en-US"/>
        </w:rPr>
        <w:t>kaki yang diikat dengan rantai, makan buah Zaqqûm, dan minuman</w:t>
      </w:r>
    </w:p>
    <w:p>
      <w:pPr>
        <w:pStyle w:val="BookText"/>
        <w:bidi w:val="0"/>
        <w:jc w:val="both"/>
        <w:rPr/>
      </w:pPr>
      <w:r>
        <w:rPr>
          <w:rFonts w:eastAsia="Times New Roman" w:cs="Times New Roman" w:ascii="Times New Roman" w:hAnsi="Times New Roman"/>
          <w:color w:val="111111"/>
          <w:sz w:val="28"/>
          <w:szCs w:val="28"/>
          <w:lang w:val="en-US"/>
        </w:rPr>
        <w:t>menjijikkan yang bercampur dengan air mendidih.</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Taat (kepada aturan Ilahi) pun adalah sebuah kewajiban yang harus</w:t>
      </w:r>
    </w:p>
    <w:p>
      <w:pPr>
        <w:pStyle w:val="BookText"/>
        <w:bidi w:val="0"/>
        <w:jc w:val="both"/>
        <w:rPr/>
      </w:pPr>
      <w:r>
        <w:rPr>
          <w:rFonts w:eastAsia="Times New Roman" w:cs="Times New Roman" w:ascii="Times New Roman" w:hAnsi="Times New Roman"/>
          <w:color w:val="111111"/>
          <w:sz w:val="28"/>
          <w:szCs w:val="28"/>
          <w:lang w:val="en-US"/>
        </w:rPr>
        <w:t>dilaksanakan sesuai dengan kemampuan setiap insan. Barangsiapa</w:t>
      </w:r>
    </w:p>
    <w:p>
      <w:pPr>
        <w:pStyle w:val="BookText"/>
        <w:bidi w:val="0"/>
        <w:jc w:val="both"/>
        <w:rPr/>
      </w:pPr>
      <w:r>
        <w:rPr>
          <w:rFonts w:eastAsia="Times New Roman" w:cs="Times New Roman" w:ascii="Times New Roman" w:hAnsi="Times New Roman"/>
          <w:color w:val="111111"/>
          <w:sz w:val="28"/>
          <w:szCs w:val="28"/>
          <w:lang w:val="en-US"/>
        </w:rPr>
        <w:t>tidak mampu melaksanakan tugas Ilahi, tugas ini gugur dari pundaknya.</w:t>
      </w:r>
    </w:p>
    <w:p>
      <w:pPr>
        <w:pStyle w:val="BookText"/>
        <w:bidi w:val="0"/>
        <w:jc w:val="both"/>
        <w:rPr/>
      </w:pPr>
      <w:r>
        <w:rPr>
          <w:rFonts w:eastAsia="Times New Roman" w:cs="Times New Roman" w:ascii="Times New Roman" w:hAnsi="Times New Roman"/>
          <w:color w:val="111111"/>
          <w:sz w:val="28"/>
          <w:szCs w:val="28"/>
          <w:lang w:val="en-US"/>
        </w:rPr>
        <w:t>Syariat Islam adalah sebuah syariat yang tidak sulit dan tidak pula</w:t>
      </w:r>
    </w:p>
    <w:p>
      <w:pPr>
        <w:pStyle w:val="BookText"/>
        <w:bidi w:val="0"/>
        <w:jc w:val="both"/>
        <w:rPr/>
      </w:pPr>
      <w:r>
        <w:rPr>
          <w:rFonts w:eastAsia="Times New Roman" w:cs="Times New Roman" w:ascii="Times New Roman" w:hAnsi="Times New Roman"/>
          <w:color w:val="111111"/>
          <w:sz w:val="28"/>
          <w:szCs w:val="28"/>
          <w:lang w:val="en-US"/>
        </w:rPr>
        <w:t>mempersulit.</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Selama seseorang belum mencapai usia baligh, ia tidak dibebani</w:t>
      </w:r>
    </w:p>
    <w:p>
      <w:pPr>
        <w:pStyle w:val="BookText"/>
        <w:bidi w:val="0"/>
        <w:jc w:val="both"/>
        <w:rPr/>
      </w:pPr>
      <w:r>
        <w:rPr>
          <w:rFonts w:eastAsia="Times New Roman" w:cs="Times New Roman" w:ascii="Times New Roman" w:hAnsi="Times New Roman"/>
          <w:color w:val="111111"/>
          <w:sz w:val="28"/>
          <w:szCs w:val="28"/>
          <w:lang w:val="en-US"/>
        </w:rPr>
        <w:t>kewajiban dan tugas apa pun. Setelah mencapai usia baligh, ia baru</w:t>
      </w:r>
    </w:p>
    <w:p>
      <w:pPr>
        <w:pStyle w:val="BookText"/>
        <w:bidi w:val="0"/>
        <w:jc w:val="both"/>
        <w:rPr/>
      </w:pPr>
      <w:r>
        <w:rPr>
          <w:rFonts w:eastAsia="Times New Roman" w:cs="Times New Roman" w:ascii="Times New Roman" w:hAnsi="Times New Roman"/>
          <w:color w:val="111111"/>
          <w:sz w:val="28"/>
          <w:szCs w:val="28"/>
          <w:lang w:val="en-US"/>
        </w:rPr>
        <w:t>dibebani kewajiban dan tugas yang harus dilaksanakan dalam sehari</w:t>
      </w:r>
    </w:p>
    <w:p>
      <w:pPr>
        <w:pStyle w:val="BookText"/>
        <w:bidi w:val="0"/>
        <w:jc w:val="both"/>
        <w:rPr/>
      </w:pPr>
      <w:r>
        <w:rPr>
          <w:rFonts w:eastAsia="Times New Roman" w:cs="Times New Roman" w:ascii="Times New Roman" w:hAnsi="Times New Roman"/>
          <w:color w:val="111111"/>
          <w:sz w:val="28"/>
          <w:szCs w:val="28"/>
          <w:lang w:val="en-US"/>
        </w:rPr>
        <w:t>semalam dan juga tahunan. Akan tetapi, kewajiban dan tugas tersebut</w:t>
      </w:r>
    </w:p>
    <w:p>
      <w:pPr>
        <w:pStyle w:val="BookText"/>
        <w:bidi w:val="0"/>
        <w:jc w:val="both"/>
        <w:rPr/>
      </w:pPr>
      <w:r>
        <w:rPr>
          <w:rFonts w:eastAsia="Times New Roman" w:cs="Times New Roman" w:ascii="Times New Roman" w:hAnsi="Times New Roman"/>
          <w:color w:val="111111"/>
          <w:sz w:val="28"/>
          <w:szCs w:val="28"/>
          <w:lang w:val="en-US"/>
        </w:rPr>
        <w:t>sangat terbatas. Sebagian kewajiban dan tugas hanya diwajibkan dalam</w:t>
      </w:r>
    </w:p>
    <w:p>
      <w:pPr>
        <w:pStyle w:val="BookText"/>
        <w:bidi w:val="0"/>
        <w:jc w:val="both"/>
        <w:rPr/>
      </w:pPr>
      <w:r>
        <w:rPr>
          <w:rFonts w:eastAsia="Times New Roman" w:cs="Times New Roman" w:ascii="Times New Roman" w:hAnsi="Times New Roman"/>
          <w:color w:val="111111"/>
          <w:sz w:val="28"/>
          <w:szCs w:val="28"/>
          <w:lang w:val="en-US"/>
        </w:rPr>
        <w:t>kondisi tertentu dan dengan syarat-syarat khusus, seperti zakat yang</w:t>
      </w:r>
    </w:p>
    <w:p>
      <w:pPr>
        <w:pStyle w:val="BookText"/>
        <w:bidi w:val="0"/>
        <w:jc w:val="both"/>
        <w:rPr/>
      </w:pPr>
      <w:r>
        <w:rPr>
          <w:rFonts w:eastAsia="Times New Roman" w:cs="Times New Roman" w:ascii="Times New Roman" w:hAnsi="Times New Roman"/>
          <w:color w:val="111111"/>
          <w:sz w:val="28"/>
          <w:szCs w:val="28"/>
          <w:lang w:val="en-US"/>
        </w:rPr>
        <w:t>hanya diwajibkan apabila penghasilan yang ia peroleh sudah mencapai</w:t>
      </w:r>
    </w:p>
    <w:p>
      <w:pPr>
        <w:pStyle w:val="BookText"/>
        <w:bidi w:val="0"/>
        <w:jc w:val="both"/>
        <w:rPr/>
      </w:pPr>
      <w:r>
        <w:rPr>
          <w:rFonts w:eastAsia="Times New Roman" w:cs="Times New Roman" w:ascii="Times New Roman" w:hAnsi="Times New Roman"/>
          <w:color w:val="111111"/>
          <w:sz w:val="28"/>
          <w:szCs w:val="28"/>
          <w:lang w:val="en-US"/>
        </w:rPr>
        <w:t>kadar tertentu (nishâb). Begitu pula ibadah haji yang diwajibkan</w:t>
      </w:r>
    </w:p>
    <w:p>
      <w:pPr>
        <w:pStyle w:val="BookText"/>
        <w:bidi w:val="0"/>
        <w:jc w:val="both"/>
        <w:rPr/>
      </w:pPr>
      <w:r>
        <w:rPr>
          <w:rFonts w:eastAsia="Times New Roman" w:cs="Times New Roman" w:ascii="Times New Roman" w:hAnsi="Times New Roman"/>
          <w:color w:val="111111"/>
          <w:sz w:val="28"/>
          <w:szCs w:val="28"/>
          <w:lang w:val="en-US"/>
        </w:rPr>
        <w:t>apabila ia mampu. Atau jihad yang diwajibkan dalam syarat dan situasi</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tertentu. </w:t>
      </w:r>
      <w:bookmarkStart w:id="22" w:name="pg5902_39890"/>
    </w:p>
    <w:p>
      <w:pPr>
        <w:pStyle w:val="Heading4"/>
        <w:numPr>
          <w:ilvl w:val="3"/>
          <w:numId w:val="1"/>
        </w:numPr>
        <w:bidi w:val="0"/>
        <w:jc w:val="left"/>
        <w:rPr/>
      </w:pPr>
      <w:bookmarkStart w:id="23" w:name="__RefHeading___Toc5365532_581953129"/>
      <w:bookmarkStart w:id="24" w:name="_Toc9"/>
      <w:bookmarkEnd w:id="22"/>
      <w:bookmarkEnd w:id="23"/>
      <w:r>
        <w:rPr/>
        <w:t>1.2. Irfan Islami</w:t>
      </w:r>
      <w:bookmarkEnd w:id="24"/>
    </w:p>
    <w:p>
      <w:pPr>
        <w:pStyle w:val="Heading5"/>
        <w:numPr>
          <w:ilvl w:val="4"/>
          <w:numId w:val="1"/>
        </w:numPr>
        <w:bidi w:val="0"/>
        <w:jc w:val="left"/>
        <w:rPr/>
      </w:pPr>
      <w:bookmarkStart w:id="25" w:name="__RefHeading___Toc5365534_581953129"/>
      <w:bookmarkStart w:id="26" w:name="_Toc10"/>
      <w:bookmarkEnd w:id="25"/>
      <w:r>
        <w:rPr/>
        <w:t>Point</w:t>
      </w:r>
      <w:bookmarkEnd w:id="26"/>
    </w:p>
    <w:p>
      <w:pPr>
        <w:pStyle w:val="BookText"/>
        <w:bidi w:val="0"/>
        <w:jc w:val="both"/>
        <w:rPr/>
      </w:pPr>
      <w:r>
        <w:rPr>
          <w:rFonts w:eastAsia="Times New Roman" w:cs="Times New Roman" w:ascii="Times New Roman" w:hAnsi="Times New Roman"/>
          <w:color w:val="111111"/>
          <w:sz w:val="28"/>
          <w:szCs w:val="28"/>
          <w:lang w:val="en-US"/>
        </w:rPr>
        <w:t>Pada dasarnya, irfan memiliki dua sisi: satu sisi berada di balik konsepsi</w:t>
      </w:r>
    </w:p>
    <w:p>
      <w:pPr>
        <w:pStyle w:val="BookText"/>
        <w:bidi w:val="0"/>
        <w:jc w:val="both"/>
        <w:rPr/>
      </w:pPr>
      <w:r>
        <w:rPr>
          <w:rFonts w:eastAsia="Times New Roman" w:cs="Times New Roman" w:ascii="Times New Roman" w:hAnsi="Times New Roman"/>
          <w:color w:val="111111"/>
          <w:sz w:val="28"/>
          <w:szCs w:val="28"/>
          <w:lang w:val="en-US"/>
        </w:rPr>
        <w:t>(idrâk) lahiriah kita yang secara hakiki ada dan tidak berbilang (tunggal),</w:t>
      </w:r>
    </w:p>
    <w:p>
      <w:pPr>
        <w:pStyle w:val="BookText"/>
        <w:bidi w:val="0"/>
        <w:jc w:val="both"/>
        <w:rPr/>
      </w:pPr>
      <w:r>
        <w:rPr>
          <w:rFonts w:eastAsia="Times New Roman" w:cs="Times New Roman" w:ascii="Times New Roman" w:hAnsi="Times New Roman"/>
          <w:color w:val="111111"/>
          <w:sz w:val="28"/>
          <w:szCs w:val="28"/>
          <w:lang w:val="en-US"/>
        </w:rPr>
        <w:t>dan sisi yang lain berada dalam ruang lingkup konsepsi lahiriah kita</w:t>
      </w:r>
    </w:p>
    <w:p>
      <w:pPr>
        <w:pStyle w:val="BookText"/>
        <w:bidi w:val="0"/>
        <w:jc w:val="both"/>
        <w:rPr/>
      </w:pPr>
      <w:r>
        <w:rPr>
          <w:rFonts w:eastAsia="Times New Roman" w:cs="Times New Roman" w:ascii="Times New Roman" w:hAnsi="Times New Roman"/>
          <w:color w:val="111111"/>
          <w:sz w:val="28"/>
          <w:szCs w:val="28"/>
          <w:lang w:val="en-US"/>
        </w:rPr>
        <w:t>yang secara hakiki tidak ada; sisi ini hanyalah manifestasi berbilang</w:t>
      </w:r>
    </w:p>
    <w:p>
      <w:pPr>
        <w:pStyle w:val="BookText"/>
        <w:bidi w:val="0"/>
        <w:jc w:val="both"/>
        <w:rPr/>
      </w:pPr>
      <w:r>
        <w:rPr>
          <w:rFonts w:eastAsia="Times New Roman" w:cs="Times New Roman" w:ascii="Times New Roman" w:hAnsi="Times New Roman"/>
          <w:color w:val="111111"/>
          <w:sz w:val="28"/>
          <w:szCs w:val="28"/>
          <w:lang w:val="en-US"/>
        </w:rPr>
        <w:t>dan beraneka ragam dari hakikat yang tunggal. Persepsi ini terbentuk</w:t>
      </w:r>
    </w:p>
    <w:p>
      <w:pPr>
        <w:pStyle w:val="BookText"/>
        <w:bidi w:val="0"/>
        <w:jc w:val="both"/>
        <w:rPr/>
      </w:pPr>
      <w:r>
        <w:rPr>
          <w:rFonts w:eastAsia="Times New Roman" w:cs="Times New Roman" w:ascii="Times New Roman" w:hAnsi="Times New Roman"/>
          <w:color w:val="111111"/>
          <w:sz w:val="28"/>
          <w:szCs w:val="28"/>
          <w:lang w:val="en-US"/>
        </w:rPr>
        <w:t>dari:</w:t>
      </w:r>
    </w:p>
    <w:p>
      <w:pPr>
        <w:pStyle w:val="Heading5"/>
        <w:numPr>
          <w:ilvl w:val="4"/>
          <w:numId w:val="1"/>
        </w:numPr>
        <w:bidi w:val="0"/>
        <w:jc w:val="left"/>
        <w:rPr/>
      </w:pPr>
      <w:bookmarkStart w:id="27" w:name="__RefHeading___Toc5365536_581953129"/>
      <w:bookmarkStart w:id="28" w:name="_Toc11"/>
      <w:bookmarkEnd w:id="27"/>
      <w:r>
        <w:rPr/>
        <w:t>a. Wahdat al-Wujûd</w:t>
      </w:r>
      <w:bookmarkEnd w:id="28"/>
    </w:p>
    <w:p>
      <w:pPr>
        <w:pStyle w:val="BookText"/>
        <w:bidi w:val="0"/>
        <w:jc w:val="both"/>
        <w:rPr/>
      </w:pPr>
      <w:r>
        <w:rPr>
          <w:rFonts w:eastAsia="Times New Roman" w:cs="Times New Roman" w:ascii="Times New Roman" w:hAnsi="Times New Roman"/>
          <w:color w:val="111111"/>
          <w:sz w:val="28"/>
          <w:szCs w:val="28"/>
          <w:lang w:val="en-US"/>
        </w:rPr>
        <w:t>Wahdat al-wujûd berarti maujud yang tunggal tersebut adalah realita</w:t>
      </w:r>
    </w:p>
    <w:p>
      <w:pPr>
        <w:pStyle w:val="BookText"/>
        <w:bidi w:val="0"/>
        <w:jc w:val="both"/>
        <w:rPr/>
      </w:pPr>
      <w:r>
        <w:rPr>
          <w:rFonts w:eastAsia="Times New Roman" w:cs="Times New Roman" w:ascii="Times New Roman" w:hAnsi="Times New Roman"/>
          <w:color w:val="111111"/>
          <w:sz w:val="28"/>
          <w:szCs w:val="28"/>
          <w:lang w:val="en-US"/>
        </w:rPr>
        <w:t>yang prinsipal (ashâlah). Ini berarti maujud-maujud yang lain hanyalah</w:t>
      </w:r>
    </w:p>
    <w:p>
      <w:pPr>
        <w:pStyle w:val="BookText"/>
        <w:bidi w:val="0"/>
        <w:jc w:val="both"/>
        <w:rPr/>
      </w:pPr>
      <w:r>
        <w:rPr>
          <w:rFonts w:eastAsia="Times New Roman" w:cs="Times New Roman" w:ascii="Times New Roman" w:hAnsi="Times New Roman"/>
          <w:color w:val="111111"/>
          <w:sz w:val="28"/>
          <w:szCs w:val="28"/>
          <w:lang w:val="en-US"/>
        </w:rPr>
        <w:t>manifestasi wahmî dari wujud yang tunggal itu.</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karena dua alasan:</w:t>
      </w:r>
    </w:p>
    <w:p>
      <w:pPr>
        <w:pStyle w:val="BookText"/>
        <w:bidi w:val="0"/>
        <w:jc w:val="both"/>
        <w:rPr/>
      </w:pPr>
      <w:r>
        <w:rPr>
          <w:rFonts w:eastAsia="Times New Roman" w:cs="Times New Roman" w:ascii="Times New Roman" w:hAnsi="Times New Roman"/>
          <w:color w:val="111111"/>
          <w:sz w:val="28"/>
          <w:szCs w:val="28"/>
          <w:lang w:val="en-US"/>
        </w:rPr>
        <w:t>a. Fondasi dan ajaran para arif Muslim dalam masalah ini tidak dapat diragukan lagi. Oleh karena</w:t>
      </w:r>
    </w:p>
    <w:p>
      <w:pPr>
        <w:pStyle w:val="BookText"/>
        <w:bidi w:val="0"/>
        <w:jc w:val="both"/>
        <w:rPr/>
      </w:pPr>
      <w:r>
        <w:rPr>
          <w:rFonts w:eastAsia="Times New Roman" w:cs="Times New Roman" w:ascii="Times New Roman" w:hAnsi="Times New Roman"/>
          <w:color w:val="111111"/>
          <w:sz w:val="28"/>
          <w:szCs w:val="28"/>
          <w:lang w:val="en-US"/>
        </w:rPr>
        <w:t>itu, tidak perlu kami menyebutkan aneka buku referensi.</w:t>
      </w:r>
    </w:p>
    <w:p>
      <w:pPr>
        <w:pStyle w:val="BookText"/>
        <w:bidi w:val="0"/>
        <w:jc w:val="both"/>
        <w:rPr/>
      </w:pPr>
      <w:r>
        <w:rPr>
          <w:rFonts w:eastAsia="Times New Roman" w:cs="Times New Roman" w:ascii="Times New Roman" w:hAnsi="Times New Roman"/>
          <w:color w:val="111111"/>
          <w:sz w:val="28"/>
          <w:szCs w:val="28"/>
          <w:lang w:val="en-US"/>
        </w:rPr>
        <w:t>b. Buku-buku referensi dan rujukan dalam kajian komparatif antara persepsi irfan dan agama</w:t>
      </w:r>
    </w:p>
    <w:p>
      <w:pPr>
        <w:pStyle w:val="BookText"/>
        <w:bidi w:val="0"/>
        <w:jc w:val="both"/>
        <w:rPr/>
      </w:pPr>
      <w:r>
        <w:rPr>
          <w:rFonts w:eastAsia="Times New Roman" w:cs="Times New Roman" w:ascii="Times New Roman" w:hAnsi="Times New Roman"/>
          <w:color w:val="111111"/>
          <w:sz w:val="28"/>
          <w:szCs w:val="28"/>
          <w:lang w:val="en-US"/>
        </w:rPr>
        <w:t>berkenaan dengan aneka ragam masalah akan disebutkan dalam pembahasan mendatang.</w:t>
      </w:r>
    </w:p>
    <w:p>
      <w:pPr>
        <w:pStyle w:val="BookText"/>
        <w:bidi w:val="0"/>
        <w:jc w:val="both"/>
        <w:rPr/>
      </w:pPr>
      <w:r>
        <w:rPr>
          <w:rFonts w:eastAsia="Times New Roman" w:cs="Times New Roman" w:ascii="Times New Roman" w:hAnsi="Times New Roman"/>
          <w:color w:val="111111"/>
          <w:sz w:val="28"/>
          <w:szCs w:val="28"/>
          <w:lang w:val="en-US"/>
        </w:rPr>
        <w:t>Fondasi ini yang dari sejak kemunculannya di kalangan sufi</w:t>
      </w:r>
    </w:p>
    <w:p>
      <w:pPr>
        <w:pStyle w:val="BookText"/>
        <w:bidi w:val="0"/>
        <w:jc w:val="both"/>
        <w:rPr/>
      </w:pPr>
      <w:r>
        <w:rPr>
          <w:rFonts w:eastAsia="Times New Roman" w:cs="Times New Roman" w:ascii="Times New Roman" w:hAnsi="Times New Roman"/>
          <w:color w:val="111111"/>
          <w:sz w:val="28"/>
          <w:szCs w:val="28"/>
          <w:lang w:val="en-US"/>
        </w:rPr>
        <w:t>dipaparkan dengan ungkapan beraneka ragam, terlalu rumit (sukar</w:t>
      </w:r>
    </w:p>
    <w:p>
      <w:pPr>
        <w:pStyle w:val="BookText"/>
        <w:bidi w:val="0"/>
        <w:jc w:val="both"/>
        <w:rPr/>
      </w:pPr>
      <w:r>
        <w:rPr>
          <w:rFonts w:eastAsia="Times New Roman" w:cs="Times New Roman" w:ascii="Times New Roman" w:hAnsi="Times New Roman"/>
          <w:color w:val="111111"/>
          <w:sz w:val="28"/>
          <w:szCs w:val="28"/>
          <w:lang w:val="en-US"/>
        </w:rPr>
        <w:t>dipahami) dan tidak sesuai dengan ajaran Islam.</w:t>
      </w:r>
    </w:p>
    <w:p>
      <w:pPr>
        <w:pStyle w:val="BookText"/>
        <w:bidi w:val="0"/>
        <w:jc w:val="both"/>
        <w:rPr/>
      </w:pPr>
      <w:r>
        <w:rPr>
          <w:rFonts w:eastAsia="Times New Roman" w:cs="Times New Roman" w:ascii="Times New Roman" w:hAnsi="Times New Roman"/>
          <w:color w:val="111111"/>
          <w:sz w:val="28"/>
          <w:szCs w:val="28"/>
          <w:lang w:val="en-US"/>
        </w:rPr>
        <w:t>Mengenai kerumitannya, tidak dapat digambarkan dan dicerna</w:t>
      </w:r>
    </w:p>
    <w:p>
      <w:pPr>
        <w:pStyle w:val="BookText"/>
        <w:bidi w:val="0"/>
        <w:jc w:val="both"/>
        <w:rPr/>
      </w:pPr>
      <w:r>
        <w:rPr>
          <w:rFonts w:eastAsia="Times New Roman" w:cs="Times New Roman" w:ascii="Times New Roman" w:hAnsi="Times New Roman"/>
          <w:color w:val="111111"/>
          <w:sz w:val="28"/>
          <w:szCs w:val="28"/>
          <w:lang w:val="en-US"/>
        </w:rPr>
        <w:t>oleh akal. Sebab, pada dasarnya pengetahuan irfan bersifat eksklusif;</w:t>
      </w:r>
    </w:p>
    <w:p>
      <w:pPr>
        <w:pStyle w:val="BookText"/>
        <w:bidi w:val="0"/>
        <w:jc w:val="both"/>
        <w:rPr/>
      </w:pPr>
      <w:r>
        <w:rPr>
          <w:rFonts w:eastAsia="Times New Roman" w:cs="Times New Roman" w:ascii="Times New Roman" w:hAnsi="Times New Roman"/>
          <w:color w:val="111111"/>
          <w:sz w:val="28"/>
          <w:szCs w:val="28"/>
          <w:lang w:val="en-US"/>
        </w:rPr>
        <w:t>yakni pengetahuan intuitif penyaksian (syuhûdî), tidak dapat dicerna</w:t>
      </w:r>
    </w:p>
    <w:p>
      <w:pPr>
        <w:pStyle w:val="BookText"/>
        <w:bidi w:val="0"/>
        <w:jc w:val="both"/>
        <w:rPr/>
      </w:pPr>
      <w:r>
        <w:rPr>
          <w:rFonts w:eastAsia="Times New Roman" w:cs="Times New Roman" w:ascii="Times New Roman" w:hAnsi="Times New Roman"/>
          <w:color w:val="111111"/>
          <w:sz w:val="28"/>
          <w:szCs w:val="28"/>
          <w:lang w:val="en-US"/>
        </w:rPr>
        <w:t>oleh akal dan pikiran manusia. Untuk menggapainya diperlukan mata</w:t>
      </w:r>
    </w:p>
    <w:p>
      <w:pPr>
        <w:pStyle w:val="BookText"/>
        <w:bidi w:val="0"/>
        <w:jc w:val="both"/>
        <w:rPr/>
      </w:pPr>
      <w:r>
        <w:rPr>
          <w:rFonts w:eastAsia="Times New Roman" w:cs="Times New Roman" w:ascii="Times New Roman" w:hAnsi="Times New Roman"/>
          <w:color w:val="111111"/>
          <w:sz w:val="28"/>
          <w:szCs w:val="28"/>
          <w:lang w:val="en-US"/>
        </w:rPr>
        <w:t>batin. Mata batin tidak mungkin dapat diperoleh kecuali setelah kita</w:t>
      </w:r>
    </w:p>
    <w:p>
      <w:pPr>
        <w:pStyle w:val="BookText"/>
        <w:bidi w:val="0"/>
        <w:jc w:val="both"/>
        <w:rPr/>
      </w:pPr>
      <w:r>
        <w:rPr>
          <w:rFonts w:eastAsia="Times New Roman" w:cs="Times New Roman" w:ascii="Times New Roman" w:hAnsi="Times New Roman"/>
          <w:color w:val="111111"/>
          <w:sz w:val="28"/>
          <w:szCs w:val="28"/>
          <w:lang w:val="en-US"/>
        </w:rPr>
        <w:t>melintasi batas konsepsi lahiriah dan egoisme personal.</w:t>
      </w:r>
    </w:p>
    <w:p>
      <w:pPr>
        <w:pStyle w:val="BookText"/>
        <w:bidi w:val="0"/>
        <w:jc w:val="both"/>
        <w:rPr/>
      </w:pPr>
      <w:r>
        <w:rPr>
          <w:rFonts w:eastAsia="Times New Roman" w:cs="Times New Roman" w:ascii="Times New Roman" w:hAnsi="Times New Roman"/>
          <w:color w:val="111111"/>
          <w:sz w:val="28"/>
          <w:szCs w:val="28"/>
          <w:lang w:val="en-US"/>
        </w:rPr>
        <w:t>Adapun ketidaksesuaiannya dengan ajaran Islam, dalam ajaran</w:t>
      </w:r>
    </w:p>
    <w:p>
      <w:pPr>
        <w:pStyle w:val="BookText"/>
        <w:bidi w:val="0"/>
        <w:jc w:val="both"/>
        <w:rPr/>
      </w:pPr>
      <w:r>
        <w:rPr>
          <w:rFonts w:eastAsia="Times New Roman" w:cs="Times New Roman" w:ascii="Times New Roman" w:hAnsi="Times New Roman"/>
          <w:color w:val="111111"/>
          <w:sz w:val="28"/>
          <w:szCs w:val="28"/>
          <w:lang w:val="en-US"/>
        </w:rPr>
        <w:t>Islam, Allah dan makhluk adalah dua realitas yang terpisah; Yang</w:t>
      </w:r>
    </w:p>
    <w:p>
      <w:pPr>
        <w:pStyle w:val="BookText"/>
        <w:bidi w:val="0"/>
        <w:jc w:val="both"/>
        <w:rPr/>
      </w:pPr>
      <w:r>
        <w:rPr>
          <w:rFonts w:eastAsia="Times New Roman" w:cs="Times New Roman" w:ascii="Times New Roman" w:hAnsi="Times New Roman"/>
          <w:color w:val="111111"/>
          <w:sz w:val="28"/>
          <w:szCs w:val="28"/>
          <w:lang w:val="en-US"/>
        </w:rPr>
        <w:t>Pertama adalah pencipta yang kedua. Padahal, dalam ajaran irfan,</w:t>
      </w:r>
    </w:p>
    <w:p>
      <w:pPr>
        <w:pStyle w:val="BookText"/>
        <w:bidi w:val="0"/>
        <w:jc w:val="both"/>
        <w:rPr/>
      </w:pPr>
      <w:r>
        <w:rPr>
          <w:rFonts w:eastAsia="Times New Roman" w:cs="Times New Roman" w:ascii="Times New Roman" w:hAnsi="Times New Roman"/>
          <w:color w:val="111111"/>
          <w:sz w:val="28"/>
          <w:szCs w:val="28"/>
          <w:lang w:val="en-US"/>
        </w:rPr>
        <w:t>universum adalah manifestasi (zhuhûr) Dzat Yang Maha Haqq. Dengan</w:t>
      </w:r>
    </w:p>
    <w:p>
      <w:pPr>
        <w:pStyle w:val="BookText"/>
        <w:bidi w:val="0"/>
        <w:jc w:val="both"/>
        <w:rPr/>
      </w:pPr>
      <w:r>
        <w:rPr>
          <w:rFonts w:eastAsia="Times New Roman" w:cs="Times New Roman" w:ascii="Times New Roman" w:hAnsi="Times New Roman"/>
          <w:color w:val="111111"/>
          <w:sz w:val="28"/>
          <w:szCs w:val="28"/>
          <w:lang w:val="en-US"/>
        </w:rPr>
        <w:t>ungkapan lain, universum adalah Dzat Yang Maha Haqq itu sendiri</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(‘ayn al-haqq). </w:t>
      </w:r>
      <w:bookmarkStart w:id="29" w:name="pg5902_39891"/>
    </w:p>
    <w:p>
      <w:pPr>
        <w:pStyle w:val="Heading5"/>
        <w:numPr>
          <w:ilvl w:val="4"/>
          <w:numId w:val="1"/>
        </w:numPr>
        <w:bidi w:val="0"/>
        <w:jc w:val="left"/>
        <w:rPr/>
      </w:pPr>
      <w:bookmarkStart w:id="30" w:name="__RefHeading___Toc5365538_581953129"/>
      <w:bookmarkStart w:id="31" w:name="_Toc12"/>
      <w:bookmarkEnd w:id="29"/>
      <w:bookmarkEnd w:id="30"/>
      <w:r>
        <w:rPr/>
        <w:t>b. Gerak Turun-Naik Wujud</w:t>
      </w:r>
      <w:bookmarkEnd w:id="31"/>
    </w:p>
    <w:p>
      <w:pPr>
        <w:pStyle w:val="BookText"/>
        <w:bidi w:val="0"/>
        <w:jc w:val="both"/>
        <w:rPr/>
      </w:pPr>
      <w:r>
        <w:rPr>
          <w:rFonts w:eastAsia="Times New Roman" w:cs="Times New Roman" w:ascii="Times New Roman" w:hAnsi="Times New Roman"/>
          <w:color w:val="111111"/>
          <w:sz w:val="28"/>
          <w:szCs w:val="28"/>
          <w:lang w:val="en-US"/>
        </w:rPr>
        <w:t>Dalam persepsi para arif, hakikat wujud, berdasarkan konsep gerak</w:t>
      </w:r>
    </w:p>
    <w:p>
      <w:pPr>
        <w:pStyle w:val="BookText"/>
        <w:bidi w:val="0"/>
        <w:jc w:val="both"/>
        <w:rPr/>
      </w:pPr>
      <w:r>
        <w:rPr>
          <w:rFonts w:eastAsia="Times New Roman" w:cs="Times New Roman" w:ascii="Times New Roman" w:hAnsi="Times New Roman"/>
          <w:color w:val="111111"/>
          <w:sz w:val="28"/>
          <w:szCs w:val="28"/>
          <w:lang w:val="en-US"/>
        </w:rPr>
        <w:t>dan kecenderungan cinta, melewati aneka ragam tingkatan gerak menurun</w:t>
      </w:r>
    </w:p>
    <w:p>
      <w:pPr>
        <w:pStyle w:val="BookText"/>
        <w:bidi w:val="0"/>
        <w:jc w:val="both"/>
        <w:rPr/>
      </w:pPr>
      <w:r>
        <w:rPr>
          <w:rFonts w:eastAsia="Times New Roman" w:cs="Times New Roman" w:ascii="Times New Roman" w:hAnsi="Times New Roman"/>
          <w:color w:val="111111"/>
          <w:sz w:val="28"/>
          <w:szCs w:val="28"/>
          <w:lang w:val="en-US"/>
        </w:rPr>
        <w:t>(tanazzulât) sampai kepada manusia. Kemudian, dari manusia</w:t>
      </w:r>
    </w:p>
    <w:p>
      <w:pPr>
        <w:pStyle w:val="BookText"/>
        <w:bidi w:val="0"/>
        <w:jc w:val="both"/>
        <w:rPr/>
      </w:pPr>
      <w:r>
        <w:rPr>
          <w:rFonts w:eastAsia="Times New Roman" w:cs="Times New Roman" w:ascii="Times New Roman" w:hAnsi="Times New Roman"/>
          <w:color w:val="111111"/>
          <w:sz w:val="28"/>
          <w:szCs w:val="28"/>
          <w:lang w:val="en-US"/>
        </w:rPr>
        <w:t>dan dalam diri manusia, gerakan menaik dimulai dan hakikat wujud</w:t>
      </w:r>
    </w:p>
    <w:p>
      <w:pPr>
        <w:pStyle w:val="BookText"/>
        <w:bidi w:val="0"/>
        <w:jc w:val="both"/>
        <w:rPr/>
      </w:pPr>
      <w:r>
        <w:rPr>
          <w:rFonts w:eastAsia="Times New Roman" w:cs="Times New Roman" w:ascii="Times New Roman" w:hAnsi="Times New Roman"/>
          <w:color w:val="111111"/>
          <w:sz w:val="28"/>
          <w:szCs w:val="28"/>
          <w:lang w:val="en-US"/>
        </w:rPr>
        <w:t>melewati seluruh tingkatan di atas hingga sampai ke titik permulaan</w:t>
      </w:r>
    </w:p>
    <w:p>
      <w:pPr>
        <w:pStyle w:val="BookText"/>
        <w:bidi w:val="0"/>
        <w:jc w:val="both"/>
        <w:rPr/>
      </w:pPr>
      <w:r>
        <w:rPr>
          <w:rFonts w:eastAsia="Times New Roman" w:cs="Times New Roman" w:ascii="Times New Roman" w:hAnsi="Times New Roman"/>
          <w:color w:val="111111"/>
          <w:sz w:val="28"/>
          <w:szCs w:val="28"/>
          <w:lang w:val="en-US"/>
        </w:rPr>
        <w:t>yang asli. Gerak turun dan naik ini digambarkan dengan dua bentuk</w:t>
      </w:r>
    </w:p>
    <w:p>
      <w:pPr>
        <w:pStyle w:val="BookText"/>
        <w:bidi w:val="0"/>
        <w:jc w:val="both"/>
        <w:rPr/>
      </w:pPr>
      <w:r>
        <w:rPr>
          <w:rFonts w:eastAsia="Times New Roman" w:cs="Times New Roman" w:ascii="Times New Roman" w:hAnsi="Times New Roman"/>
          <w:color w:val="111111"/>
          <w:sz w:val="28"/>
          <w:szCs w:val="28"/>
          <w:lang w:val="en-US"/>
        </w:rPr>
        <w:t>busur yang saling berhadapan: busur gerak menurun (qaws nuzûlî)</w:t>
      </w:r>
    </w:p>
    <w:p>
      <w:pPr>
        <w:pStyle w:val="BookText"/>
        <w:bidi w:val="0"/>
        <w:jc w:val="both"/>
        <w:rPr/>
      </w:pPr>
      <w:r>
        <w:rPr>
          <w:rFonts w:eastAsia="Times New Roman" w:cs="Times New Roman" w:ascii="Times New Roman" w:hAnsi="Times New Roman"/>
          <w:color w:val="111111"/>
          <w:sz w:val="28"/>
          <w:szCs w:val="28"/>
          <w:lang w:val="en-US"/>
        </w:rPr>
        <w:t>dan gerak busur menaik (qaws shu‘ûdî).</w:t>
      </w:r>
    </w:p>
    <w:p>
      <w:pPr>
        <w:pStyle w:val="Heading5"/>
        <w:numPr>
          <w:ilvl w:val="4"/>
          <w:numId w:val="1"/>
        </w:numPr>
        <w:bidi w:val="0"/>
        <w:jc w:val="left"/>
        <w:rPr/>
      </w:pPr>
      <w:bookmarkStart w:id="32" w:name="__RefHeading___Toc5365540_581953129"/>
      <w:bookmarkStart w:id="33" w:name="_Toc13"/>
      <w:bookmarkEnd w:id="32"/>
      <w:r>
        <w:rPr/>
        <w:t>c. Suluk dan Mujahadah</w:t>
      </w:r>
      <w:bookmarkEnd w:id="33"/>
    </w:p>
    <w:p>
      <w:pPr>
        <w:pStyle w:val="BookText"/>
        <w:bidi w:val="0"/>
        <w:jc w:val="both"/>
        <w:rPr/>
      </w:pPr>
      <w:r>
        <w:rPr>
          <w:rFonts w:eastAsia="Times New Roman" w:cs="Times New Roman" w:ascii="Times New Roman" w:hAnsi="Times New Roman"/>
          <w:color w:val="111111"/>
          <w:sz w:val="28"/>
          <w:szCs w:val="28"/>
          <w:lang w:val="en-US"/>
        </w:rPr>
        <w:t>Ketika ingin kembali ke titik permulaan, manusia harus mengarungi</w:t>
      </w:r>
    </w:p>
    <w:p>
      <w:pPr>
        <w:pStyle w:val="BookText"/>
        <w:bidi w:val="0"/>
        <w:jc w:val="both"/>
        <w:rPr/>
      </w:pPr>
      <w:r>
        <w:rPr>
          <w:rFonts w:eastAsia="Times New Roman" w:cs="Times New Roman" w:ascii="Times New Roman" w:hAnsi="Times New Roman"/>
          <w:color w:val="111111"/>
          <w:sz w:val="28"/>
          <w:szCs w:val="28"/>
          <w:lang w:val="en-US"/>
        </w:rPr>
        <w:t>perjalanan dari alam ketercerai-beraian dan keberbilangan (farq wa katsrah)</w:t>
      </w:r>
    </w:p>
    <w:p>
      <w:pPr>
        <w:pStyle w:val="BookText"/>
        <w:bidi w:val="0"/>
        <w:jc w:val="both"/>
        <w:rPr/>
      </w:pPr>
      <w:r>
        <w:rPr>
          <w:rFonts w:eastAsia="Times New Roman" w:cs="Times New Roman" w:ascii="Times New Roman" w:hAnsi="Times New Roman"/>
          <w:color w:val="111111"/>
          <w:sz w:val="28"/>
          <w:szCs w:val="28"/>
          <w:lang w:val="en-US"/>
        </w:rPr>
        <w:t>hingga ke alam kemanunggalan dan kesatuan (jam‘ wa tawhîd).</w:t>
      </w:r>
    </w:p>
    <w:p>
      <w:pPr>
        <w:pStyle w:val="BookText"/>
        <w:bidi w:val="0"/>
        <w:jc w:val="both"/>
        <w:rPr/>
      </w:pPr>
      <w:r>
        <w:rPr>
          <w:rFonts w:eastAsia="Times New Roman" w:cs="Times New Roman" w:ascii="Times New Roman" w:hAnsi="Times New Roman"/>
          <w:color w:val="111111"/>
          <w:sz w:val="28"/>
          <w:szCs w:val="28"/>
          <w:lang w:val="en-US"/>
        </w:rPr>
        <w:t>Jarak itu dinamakan tarîq (jalan), sedangkan adab dan tata krama (yang</w:t>
      </w:r>
    </w:p>
    <w:p>
      <w:pPr>
        <w:pStyle w:val="BookText"/>
        <w:bidi w:val="0"/>
        <w:jc w:val="both"/>
        <w:rPr/>
      </w:pPr>
      <w:r>
        <w:rPr>
          <w:rFonts w:eastAsia="Times New Roman" w:cs="Times New Roman" w:ascii="Times New Roman" w:hAnsi="Times New Roman"/>
          <w:color w:val="111111"/>
          <w:sz w:val="28"/>
          <w:szCs w:val="28"/>
          <w:lang w:val="en-US"/>
        </w:rPr>
        <w:t>harus dilakukan selama perjalanan) disebut tharîqah (tarekat). Manusia</w:t>
      </w:r>
    </w:p>
    <w:p>
      <w:pPr>
        <w:pStyle w:val="BookText"/>
        <w:bidi w:val="0"/>
        <w:jc w:val="both"/>
        <w:rPr/>
      </w:pPr>
      <w:r>
        <w:rPr>
          <w:rFonts w:eastAsia="Times New Roman" w:cs="Times New Roman" w:ascii="Times New Roman" w:hAnsi="Times New Roman"/>
          <w:color w:val="111111"/>
          <w:sz w:val="28"/>
          <w:szCs w:val="28"/>
          <w:lang w:val="en-US"/>
        </w:rPr>
        <w:t>adalah seorang salik (penempuh tarekat) dan tujuan akhirnya adalah</w:t>
      </w:r>
    </w:p>
    <w:p>
      <w:pPr>
        <w:pStyle w:val="BookText"/>
        <w:bidi w:val="0"/>
        <w:jc w:val="both"/>
        <w:rPr/>
      </w:pPr>
      <w:r>
        <w:rPr>
          <w:rFonts w:eastAsia="Times New Roman" w:cs="Times New Roman" w:ascii="Times New Roman" w:hAnsi="Times New Roman"/>
          <w:color w:val="111111"/>
          <w:sz w:val="28"/>
          <w:szCs w:val="28"/>
          <w:lang w:val="en-US"/>
        </w:rPr>
        <w:t>hakikat. Jika salik ingin menggapai hakikat dan fana dalam hakikat</w:t>
      </w:r>
    </w:p>
    <w:p>
      <w:pPr>
        <w:pStyle w:val="BookText"/>
        <w:bidi w:val="0"/>
        <w:jc w:val="both"/>
        <w:rPr/>
      </w:pPr>
      <w:r>
        <w:rPr>
          <w:rFonts w:eastAsia="Times New Roman" w:cs="Times New Roman" w:ascii="Times New Roman" w:hAnsi="Times New Roman"/>
          <w:color w:val="111111"/>
          <w:sz w:val="28"/>
          <w:szCs w:val="28"/>
          <w:lang w:val="en-US"/>
        </w:rPr>
        <w:t>tanpa inayah Ilahi, ia perlu bermujahadah dan melakukan riyadhah.</w:t>
      </w:r>
    </w:p>
    <w:p>
      <w:pPr>
        <w:pStyle w:val="BookText"/>
        <w:bidi w:val="0"/>
        <w:jc w:val="both"/>
        <w:rPr/>
      </w:pPr>
      <w:r>
        <w:rPr>
          <w:rFonts w:eastAsia="Times New Roman" w:cs="Times New Roman" w:ascii="Times New Roman" w:hAnsi="Times New Roman"/>
          <w:color w:val="111111"/>
          <w:sz w:val="28"/>
          <w:szCs w:val="28"/>
          <w:lang w:val="en-US"/>
        </w:rPr>
        <w:t>Manusia merupakan maujud yang secara potensial (bi al- quwwah)</w:t>
      </w:r>
    </w:p>
    <w:p>
      <w:pPr>
        <w:pStyle w:val="BookText"/>
        <w:bidi w:val="0"/>
        <w:jc w:val="both"/>
        <w:rPr/>
      </w:pPr>
      <w:r>
        <w:rPr>
          <w:rFonts w:eastAsia="Times New Roman" w:cs="Times New Roman" w:ascii="Times New Roman" w:hAnsi="Times New Roman"/>
          <w:color w:val="111111"/>
          <w:sz w:val="28"/>
          <w:szCs w:val="28"/>
          <w:lang w:val="en-US"/>
        </w:rPr>
        <w:t>adalah seluruh universum. Manusia punya potensi untuk berkembang</w:t>
      </w:r>
    </w:p>
    <w:p>
      <w:pPr>
        <w:pStyle w:val="BookText"/>
        <w:bidi w:val="0"/>
        <w:jc w:val="both"/>
        <w:rPr/>
      </w:pPr>
      <w:r>
        <w:rPr>
          <w:rFonts w:eastAsia="Times New Roman" w:cs="Times New Roman" w:ascii="Times New Roman" w:hAnsi="Times New Roman"/>
          <w:color w:val="111111"/>
          <w:sz w:val="28"/>
          <w:szCs w:val="28"/>
          <w:lang w:val="en-US"/>
        </w:rPr>
        <w:t>dari titik nol menjadi maujud yang tidak berbatas; dari sebuah benda</w:t>
      </w:r>
    </w:p>
    <w:p>
      <w:pPr>
        <w:pStyle w:val="BookText"/>
        <w:bidi w:val="0"/>
        <w:jc w:val="both"/>
        <w:rPr/>
      </w:pPr>
      <w:r>
        <w:rPr>
          <w:rFonts w:eastAsia="Times New Roman" w:cs="Times New Roman" w:ascii="Times New Roman" w:hAnsi="Times New Roman"/>
          <w:color w:val="111111"/>
          <w:sz w:val="28"/>
          <w:szCs w:val="28"/>
          <w:lang w:val="en-US"/>
        </w:rPr>
        <w:t>mati menjadi maujud Ilahi. Karena wujud manusia adalah kawn jâmi‘</w:t>
      </w:r>
    </w:p>
    <w:p>
      <w:pPr>
        <w:pStyle w:val="BookText"/>
        <w:bidi w:val="0"/>
        <w:jc w:val="both"/>
        <w:rPr/>
      </w:pPr>
      <w:r>
        <w:rPr>
          <w:rFonts w:eastAsia="Times New Roman" w:cs="Times New Roman" w:ascii="Times New Roman" w:hAnsi="Times New Roman"/>
          <w:color w:val="111111"/>
          <w:sz w:val="28"/>
          <w:szCs w:val="28"/>
          <w:lang w:val="en-US"/>
        </w:rPr>
        <w:t>(makhluk yang komprehensif), ia adalah manifestasi sebuah hakikat</w:t>
      </w:r>
    </w:p>
    <w:p>
      <w:pPr>
        <w:pStyle w:val="BookText"/>
        <w:bidi w:val="0"/>
        <w:jc w:val="both"/>
        <w:rPr/>
      </w:pPr>
      <w:r>
        <w:rPr>
          <w:rFonts w:eastAsia="Times New Roman" w:cs="Times New Roman" w:ascii="Times New Roman" w:hAnsi="Times New Roman"/>
          <w:color w:val="111111"/>
          <w:sz w:val="28"/>
          <w:szCs w:val="28"/>
          <w:lang w:val="en-US"/>
        </w:rPr>
        <w:t>di mana universum secara keseluruhan adalah manifestasinya.</w:t>
      </w:r>
    </w:p>
    <w:p>
      <w:pPr>
        <w:pStyle w:val="BookText"/>
        <w:bidi w:val="0"/>
        <w:jc w:val="both"/>
        <w:rPr/>
      </w:pPr>
      <w:r>
        <w:rPr>
          <w:rFonts w:eastAsia="Times New Roman" w:cs="Times New Roman" w:ascii="Times New Roman" w:hAnsi="Times New Roman"/>
          <w:color w:val="111111"/>
          <w:sz w:val="28"/>
          <w:szCs w:val="28"/>
          <w:lang w:val="en-US"/>
        </w:rPr>
        <w:t>Universum dengan keseluruhannya adalah satu orang manusia, dan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satu orang manusia adalah satu universum. </w:t>
      </w:r>
      <w:bookmarkStart w:id="34" w:name="pg5902_39892"/>
    </w:p>
    <w:p>
      <w:pPr>
        <w:pStyle w:val="Heading5"/>
        <w:numPr>
          <w:ilvl w:val="4"/>
          <w:numId w:val="1"/>
        </w:numPr>
        <w:bidi w:val="0"/>
        <w:jc w:val="left"/>
        <w:rPr/>
      </w:pPr>
      <w:bookmarkStart w:id="35" w:name="__RefHeading___Toc5365542_581953129"/>
      <w:bookmarkStart w:id="36" w:name="_Toc14"/>
      <w:bookmarkEnd w:id="34"/>
      <w:bookmarkEnd w:id="35"/>
      <w:r>
        <w:rPr/>
        <w:t>d. Fana</w:t>
      </w:r>
      <w:bookmarkEnd w:id="36"/>
    </w:p>
    <w:p>
      <w:pPr>
        <w:pStyle w:val="BookText"/>
        <w:bidi w:val="0"/>
        <w:jc w:val="both"/>
        <w:rPr/>
      </w:pPr>
      <w:r>
        <w:rPr>
          <w:rFonts w:eastAsia="Times New Roman" w:cs="Times New Roman" w:ascii="Times New Roman" w:hAnsi="Times New Roman"/>
          <w:color w:val="111111"/>
          <w:sz w:val="28"/>
          <w:szCs w:val="28"/>
          <w:lang w:val="en-US"/>
        </w:rPr>
        <w:t>Tidak seorang pun dapat menempuh jalan menuju haribaan Ilahi,</w:t>
      </w:r>
    </w:p>
    <w:p>
      <w:pPr>
        <w:pStyle w:val="BookText"/>
        <w:bidi w:val="0"/>
        <w:jc w:val="both"/>
        <w:rPr/>
      </w:pPr>
      <w:r>
        <w:rPr>
          <w:rFonts w:eastAsia="Times New Roman" w:cs="Times New Roman" w:ascii="Times New Roman" w:hAnsi="Times New Roman"/>
          <w:color w:val="111111"/>
          <w:sz w:val="28"/>
          <w:szCs w:val="28"/>
          <w:lang w:val="en-US"/>
        </w:rPr>
        <w:t>selama ia belum menggapai tingkatan fana.</w:t>
      </w:r>
    </w:p>
    <w:p>
      <w:pPr>
        <w:pStyle w:val="BookText"/>
        <w:bidi w:val="0"/>
        <w:jc w:val="both"/>
        <w:rPr/>
      </w:pPr>
      <w:r>
        <w:rPr>
          <w:rFonts w:eastAsia="Times New Roman" w:cs="Times New Roman" w:ascii="Times New Roman" w:hAnsi="Times New Roman"/>
          <w:color w:val="111111"/>
          <w:sz w:val="28"/>
          <w:szCs w:val="28"/>
          <w:lang w:val="en-US"/>
        </w:rPr>
        <w:t>Meskipun menggapai cinta Ilahi adalah kekal nan abadi,</w:t>
      </w:r>
    </w:p>
    <w:p>
      <w:pPr>
        <w:pStyle w:val="BookText"/>
        <w:bidi w:val="0"/>
        <w:jc w:val="both"/>
        <w:rPr/>
      </w:pPr>
      <w:r>
        <w:rPr>
          <w:rFonts w:eastAsia="Times New Roman" w:cs="Times New Roman" w:ascii="Times New Roman" w:hAnsi="Times New Roman"/>
          <w:color w:val="111111"/>
          <w:sz w:val="28"/>
          <w:szCs w:val="28"/>
          <w:lang w:val="en-US"/>
        </w:rPr>
        <w:t>tetapi pada mulanya diselimuti oleh kefanaan dalam kefanaan.</w:t>
      </w:r>
    </w:p>
    <w:p>
      <w:pPr>
        <w:pStyle w:val="BookText"/>
        <w:bidi w:val="0"/>
        <w:jc w:val="both"/>
        <w:rPr/>
      </w:pPr>
      <w:r>
        <w:rPr>
          <w:rFonts w:eastAsia="Times New Roman" w:cs="Times New Roman" w:ascii="Times New Roman" w:hAnsi="Times New Roman"/>
          <w:color w:val="111111"/>
          <w:sz w:val="28"/>
          <w:szCs w:val="28"/>
          <w:lang w:val="en-US"/>
        </w:rPr>
        <w:t>Apakah mikraj malakut? Bukanlah ini,</w:t>
      </w:r>
    </w:p>
    <w:p>
      <w:pPr>
        <w:pStyle w:val="BookText"/>
        <w:bidi w:val="0"/>
        <w:jc w:val="both"/>
        <w:rPr/>
      </w:pPr>
      <w:r>
        <w:rPr>
          <w:rFonts w:eastAsia="Times New Roman" w:cs="Times New Roman" w:ascii="Times New Roman" w:hAnsi="Times New Roman"/>
          <w:color w:val="111111"/>
          <w:sz w:val="28"/>
          <w:szCs w:val="28"/>
          <w:lang w:val="en-US"/>
        </w:rPr>
        <w:t>para pecinta tidak mengenal agama manapun</w:t>
      </w:r>
    </w:p>
    <w:p>
      <w:pPr>
        <w:pStyle w:val="BookText"/>
        <w:bidi w:val="0"/>
        <w:jc w:val="both"/>
        <w:rPr/>
      </w:pPr>
      <w:r>
        <w:rPr>
          <w:rFonts w:eastAsia="Times New Roman" w:cs="Times New Roman" w:ascii="Times New Roman" w:hAnsi="Times New Roman"/>
          <w:color w:val="111111"/>
          <w:sz w:val="28"/>
          <w:szCs w:val="28"/>
          <w:lang w:val="en-US"/>
        </w:rPr>
        <w:t>Maulana Rumi</w:t>
      </w:r>
    </w:p>
    <w:p>
      <w:pPr>
        <w:pStyle w:val="BookText"/>
        <w:bidi w:val="0"/>
        <w:jc w:val="both"/>
        <w:rPr/>
      </w:pPr>
      <w:r>
        <w:rPr>
          <w:rFonts w:eastAsia="Times New Roman" w:cs="Times New Roman" w:ascii="Times New Roman" w:hAnsi="Times New Roman"/>
          <w:color w:val="111111"/>
          <w:sz w:val="28"/>
          <w:szCs w:val="28"/>
          <w:lang w:val="en-US"/>
        </w:rPr>
        <w:t>Manusia berada di alam ketercerai-beraiaan (farq). Dalam kondisi</w:t>
      </w:r>
    </w:p>
    <w:p>
      <w:pPr>
        <w:pStyle w:val="BookText"/>
        <w:bidi w:val="0"/>
        <w:jc w:val="both"/>
        <w:rPr/>
      </w:pPr>
      <w:r>
        <w:rPr>
          <w:rFonts w:eastAsia="Times New Roman" w:cs="Times New Roman" w:ascii="Times New Roman" w:hAnsi="Times New Roman"/>
          <w:color w:val="111111"/>
          <w:sz w:val="28"/>
          <w:szCs w:val="28"/>
          <w:lang w:val="en-US"/>
        </w:rPr>
        <w:t>seperti ini, sarana makrifat hanyalah indera dan akal. Indera dan akal</w:t>
      </w:r>
    </w:p>
    <w:p>
      <w:pPr>
        <w:pStyle w:val="BookText"/>
        <w:bidi w:val="0"/>
        <w:jc w:val="both"/>
        <w:rPr/>
      </w:pPr>
      <w:r>
        <w:rPr>
          <w:rFonts w:eastAsia="Times New Roman" w:cs="Times New Roman" w:ascii="Times New Roman" w:hAnsi="Times New Roman"/>
          <w:color w:val="111111"/>
          <w:sz w:val="28"/>
          <w:szCs w:val="28"/>
          <w:lang w:val="en-US"/>
        </w:rPr>
        <w:t>berhubungan dengan sisi lahiriah alam. Karena sisi lahiriah berbilang</w:t>
      </w:r>
    </w:p>
    <w:p>
      <w:pPr>
        <w:pStyle w:val="BookText"/>
        <w:bidi w:val="0"/>
        <w:jc w:val="both"/>
        <w:rPr/>
      </w:pPr>
      <w:r>
        <w:rPr>
          <w:rFonts w:eastAsia="Times New Roman" w:cs="Times New Roman" w:ascii="Times New Roman" w:hAnsi="Times New Roman"/>
          <w:color w:val="111111"/>
          <w:sz w:val="28"/>
          <w:szCs w:val="28"/>
          <w:lang w:val="en-US"/>
        </w:rPr>
        <w:t>dan tercerai-berai (mutakatstsir wa mutafarriq), akal dan indera</w:t>
      </w:r>
    </w:p>
    <w:p>
      <w:pPr>
        <w:pStyle w:val="BookText"/>
        <w:bidi w:val="0"/>
        <w:jc w:val="both"/>
        <w:rPr/>
      </w:pPr>
      <w:r>
        <w:rPr>
          <w:rFonts w:eastAsia="Times New Roman" w:cs="Times New Roman" w:ascii="Times New Roman" w:hAnsi="Times New Roman"/>
          <w:color w:val="111111"/>
          <w:sz w:val="28"/>
          <w:szCs w:val="28"/>
          <w:lang w:val="en-US"/>
        </w:rPr>
        <w:t>diformulasi sesuai dengan format keberbilangan (katsrah). Dalam</w:t>
      </w:r>
    </w:p>
    <w:p>
      <w:pPr>
        <w:pStyle w:val="BookText"/>
        <w:bidi w:val="0"/>
        <w:jc w:val="both"/>
        <w:rPr/>
      </w:pPr>
      <w:r>
        <w:rPr>
          <w:rFonts w:eastAsia="Times New Roman" w:cs="Times New Roman" w:ascii="Times New Roman" w:hAnsi="Times New Roman"/>
          <w:color w:val="111111"/>
          <w:sz w:val="28"/>
          <w:szCs w:val="28"/>
          <w:lang w:val="en-US"/>
        </w:rPr>
        <w:t>pandangan indera dan akal, seluruh maujud memiliki realita masingmasing</w:t>
      </w:r>
    </w:p>
    <w:p>
      <w:pPr>
        <w:pStyle w:val="BookText"/>
        <w:bidi w:val="0"/>
        <w:jc w:val="both"/>
        <w:rPr/>
      </w:pPr>
      <w:r>
        <w:rPr>
          <w:rFonts w:eastAsia="Times New Roman" w:cs="Times New Roman" w:ascii="Times New Roman" w:hAnsi="Times New Roman"/>
          <w:color w:val="111111"/>
          <w:sz w:val="28"/>
          <w:szCs w:val="28"/>
          <w:lang w:val="en-US"/>
        </w:rPr>
        <w:t>dan bersifat sebenarnya. Tetapi, ketika salik sampai kepada</w:t>
      </w:r>
    </w:p>
    <w:p>
      <w:pPr>
        <w:pStyle w:val="BookText"/>
        <w:bidi w:val="0"/>
        <w:jc w:val="both"/>
        <w:rPr/>
      </w:pPr>
      <w:r>
        <w:rPr>
          <w:rFonts w:eastAsia="Times New Roman" w:cs="Times New Roman" w:ascii="Times New Roman" w:hAnsi="Times New Roman"/>
          <w:color w:val="111111"/>
          <w:sz w:val="28"/>
          <w:szCs w:val="28"/>
          <w:lang w:val="en-US"/>
        </w:rPr>
        <w:t>kedudukan “kemanunggalan” (jam‘), baik melalui inayah Ilahi maupun</w:t>
      </w:r>
    </w:p>
    <w:p>
      <w:pPr>
        <w:pStyle w:val="BookText"/>
        <w:bidi w:val="0"/>
        <w:jc w:val="both"/>
        <w:rPr/>
      </w:pPr>
      <w:r>
        <w:rPr>
          <w:rFonts w:eastAsia="Times New Roman" w:cs="Times New Roman" w:ascii="Times New Roman" w:hAnsi="Times New Roman"/>
          <w:color w:val="111111"/>
          <w:sz w:val="28"/>
          <w:szCs w:val="28"/>
          <w:lang w:val="en-US"/>
        </w:rPr>
        <w:t>dengan cara mujahadah dan suluk, ia akan menggapai makrifat intuitif</w:t>
      </w:r>
    </w:p>
    <w:p>
      <w:pPr>
        <w:pStyle w:val="BookText"/>
        <w:bidi w:val="0"/>
        <w:jc w:val="both"/>
        <w:rPr/>
      </w:pPr>
      <w:r>
        <w:rPr>
          <w:rFonts w:eastAsia="Times New Roman" w:cs="Times New Roman" w:ascii="Times New Roman" w:hAnsi="Times New Roman"/>
          <w:color w:val="111111"/>
          <w:sz w:val="28"/>
          <w:szCs w:val="28"/>
          <w:lang w:val="en-US"/>
        </w:rPr>
        <w:t>dan berada dalam sisi lain alam ini yang tidak ada keberbilangan di</w:t>
      </w:r>
    </w:p>
    <w:p>
      <w:pPr>
        <w:pStyle w:val="BookText"/>
        <w:bidi w:val="0"/>
        <w:jc w:val="both"/>
        <w:rPr/>
      </w:pPr>
      <w:r>
        <w:rPr>
          <w:rFonts w:eastAsia="Times New Roman" w:cs="Times New Roman" w:ascii="Times New Roman" w:hAnsi="Times New Roman"/>
          <w:color w:val="111111"/>
          <w:sz w:val="28"/>
          <w:szCs w:val="28"/>
          <w:lang w:val="en-US"/>
        </w:rPr>
        <w:t>sana dan tidak akan ditemukan maujud-maujud yang berbilang dan</w:t>
      </w:r>
    </w:p>
    <w:p>
      <w:pPr>
        <w:pStyle w:val="BookText"/>
        <w:bidi w:val="0"/>
        <w:jc w:val="both"/>
        <w:rPr/>
      </w:pPr>
      <w:r>
        <w:rPr>
          <w:rFonts w:eastAsia="Times New Roman" w:cs="Times New Roman" w:ascii="Times New Roman" w:hAnsi="Times New Roman"/>
          <w:color w:val="111111"/>
          <w:sz w:val="28"/>
          <w:szCs w:val="28"/>
          <w:lang w:val="en-US"/>
        </w:rPr>
        <w:t>beraneka ragam. Wujud dan jati diri salik sendiri akan sirna dan</w:t>
      </w:r>
    </w:p>
    <w:p>
      <w:pPr>
        <w:pStyle w:val="BookText"/>
        <w:bidi w:val="0"/>
        <w:jc w:val="both"/>
        <w:rPr/>
      </w:pPr>
      <w:r>
        <w:rPr>
          <w:rFonts w:eastAsia="Times New Roman" w:cs="Times New Roman" w:ascii="Times New Roman" w:hAnsi="Times New Roman"/>
          <w:color w:val="111111"/>
          <w:sz w:val="28"/>
          <w:szCs w:val="28"/>
          <w:lang w:val="en-US"/>
        </w:rPr>
        <w:t>tirai keakuan akan lenyap. Hal ini adalah realita yang tidak dapat</w:t>
      </w:r>
    </w:p>
    <w:p>
      <w:pPr>
        <w:pStyle w:val="BookText"/>
        <w:bidi w:val="0"/>
        <w:jc w:val="both"/>
        <w:rPr/>
      </w:pPr>
      <w:r>
        <w:rPr>
          <w:rFonts w:eastAsia="Times New Roman" w:cs="Times New Roman" w:ascii="Times New Roman" w:hAnsi="Times New Roman"/>
          <w:color w:val="111111"/>
          <w:sz w:val="28"/>
          <w:szCs w:val="28"/>
          <w:lang w:val="en-US"/>
        </w:rPr>
        <w:t>digambarkan atau dicerna oleh akal dan pikiran kita.</w:t>
      </w:r>
    </w:p>
    <w:p>
      <w:pPr>
        <w:pStyle w:val="Heading5"/>
        <w:numPr>
          <w:ilvl w:val="4"/>
          <w:numId w:val="1"/>
        </w:numPr>
        <w:bidi w:val="0"/>
        <w:jc w:val="left"/>
        <w:rPr/>
      </w:pPr>
      <w:bookmarkStart w:id="37" w:name="__RefHeading___Toc5365544_581953129"/>
      <w:bookmarkStart w:id="38" w:name="_Toc15"/>
      <w:bookmarkEnd w:id="37"/>
      <w:r>
        <w:rPr/>
        <w:t>e. Penyingkapan (Kasyf) dan Intuisi (Syuhûd)</w:t>
      </w:r>
      <w:bookmarkEnd w:id="38"/>
    </w:p>
    <w:p>
      <w:pPr>
        <w:pStyle w:val="BookText"/>
        <w:bidi w:val="0"/>
        <w:jc w:val="both"/>
        <w:rPr/>
      </w:pPr>
      <w:r>
        <w:rPr>
          <w:rFonts w:eastAsia="Times New Roman" w:cs="Times New Roman" w:ascii="Times New Roman" w:hAnsi="Times New Roman"/>
          <w:color w:val="111111"/>
          <w:sz w:val="28"/>
          <w:szCs w:val="28"/>
          <w:lang w:val="en-US"/>
        </w:rPr>
        <w:t>Setelah menggapai fana dan melewati batas wujud (ta‘ayyun) yang</w:t>
      </w:r>
    </w:p>
    <w:p>
      <w:pPr>
        <w:pStyle w:val="BookText"/>
        <w:bidi w:val="0"/>
        <w:jc w:val="both"/>
        <w:rPr/>
      </w:pPr>
      <w:r>
        <w:rPr>
          <w:rFonts w:eastAsia="Times New Roman" w:cs="Times New Roman" w:ascii="Times New Roman" w:hAnsi="Times New Roman"/>
          <w:color w:val="111111"/>
          <w:sz w:val="28"/>
          <w:szCs w:val="28"/>
          <w:lang w:val="en-US"/>
        </w:rPr>
        <w:t>beraneka ragam, seorang arif berhasil menempuh jalan dari titik</w:t>
      </w:r>
    </w:p>
    <w:p>
      <w:pPr>
        <w:pStyle w:val="BookText"/>
        <w:bidi w:val="0"/>
        <w:jc w:val="both"/>
        <w:rPr/>
      </w:pPr>
      <w:r>
        <w:rPr>
          <w:rFonts w:eastAsia="Times New Roman" w:cs="Times New Roman" w:ascii="Times New Roman" w:hAnsi="Times New Roman"/>
          <w:color w:val="111111"/>
          <w:sz w:val="28"/>
          <w:szCs w:val="28"/>
          <w:lang w:val="en-US"/>
        </w:rPr>
        <w:t>benda mati hingga titik yang tidak terbatas. Setiap tahap dalam</w:t>
      </w:r>
    </w:p>
    <w:p>
      <w:pPr>
        <w:pStyle w:val="BookText"/>
        <w:bidi w:val="0"/>
        <w:jc w:val="both"/>
        <w:rPr/>
      </w:pPr>
      <w:r>
        <w:rPr>
          <w:rFonts w:eastAsia="Times New Roman" w:cs="Times New Roman" w:ascii="Times New Roman" w:hAnsi="Times New Roman"/>
          <w:color w:val="111111"/>
          <w:sz w:val="28"/>
          <w:szCs w:val="28"/>
          <w:lang w:val="en-US"/>
        </w:rPr>
        <w:t>perjalanan kesempurnaan di tingkatan wujud, ia akan memperoleh</w:t>
      </w:r>
    </w:p>
    <w:p>
      <w:pPr>
        <w:pStyle w:val="BookText"/>
        <w:bidi w:val="0"/>
        <w:jc w:val="both"/>
        <w:rPr/>
      </w:pPr>
      <w:r>
        <w:rPr>
          <w:rFonts w:eastAsia="Times New Roman" w:cs="Times New Roman" w:ascii="Times New Roman" w:hAnsi="Times New Roman"/>
          <w:color w:val="111111"/>
          <w:sz w:val="28"/>
          <w:szCs w:val="28"/>
          <w:lang w:val="en-US"/>
        </w:rPr>
        <w:t>keistimewaannya. Dalam perjalanan menaik (sayr shu‘ûdî), setelah</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melewati alam ketercerai-beraian, ia akan berhadapan dengan makrifat </w:t>
      </w:r>
      <w:bookmarkStart w:id="39" w:name="pg5902_39893"/>
    </w:p>
    <w:p>
      <w:pPr>
        <w:pStyle w:val="BookText"/>
        <w:bidi w:val="0"/>
        <w:rPr/>
      </w:pPr>
      <w:bookmarkEnd w:id="39"/>
      <w:r>
        <w:rPr>
          <w:rFonts w:eastAsia="Times New Roman" w:cs="Times New Roman" w:ascii="Times New Roman" w:hAnsi="Times New Roman"/>
          <w:color w:val="111111"/>
          <w:sz w:val="28"/>
          <w:szCs w:val="28"/>
          <w:lang w:val="en-US"/>
        </w:rPr>
        <w:t>baru (dzât wa kaifiyyah), yang kualitasnya seperti fana itu sendiri tidak</w:t>
      </w:r>
    </w:p>
    <w:p>
      <w:pPr>
        <w:pStyle w:val="BookText"/>
        <w:bidi w:val="0"/>
        <w:jc w:val="both"/>
        <w:rPr/>
      </w:pPr>
      <w:r>
        <w:rPr>
          <w:rFonts w:eastAsia="Times New Roman" w:cs="Times New Roman" w:ascii="Times New Roman" w:hAnsi="Times New Roman"/>
          <w:color w:val="111111"/>
          <w:sz w:val="28"/>
          <w:szCs w:val="28"/>
          <w:lang w:val="en-US"/>
        </w:rPr>
        <w:t>dapat digambarkan oleh akal dan pikiran kita. Dalam makrifat intuitif,</w:t>
      </w:r>
    </w:p>
    <w:p>
      <w:pPr>
        <w:pStyle w:val="BookText"/>
        <w:bidi w:val="0"/>
        <w:jc w:val="both"/>
        <w:rPr/>
      </w:pPr>
      <w:r>
        <w:rPr>
          <w:rFonts w:eastAsia="Times New Roman" w:cs="Times New Roman" w:ascii="Times New Roman" w:hAnsi="Times New Roman"/>
          <w:color w:val="111111"/>
          <w:sz w:val="28"/>
          <w:szCs w:val="28"/>
          <w:lang w:val="en-US"/>
        </w:rPr>
        <w:t>tidak ada istilah keberbilangan; orang yang mengetahui dan objek</w:t>
      </w:r>
    </w:p>
    <w:p>
      <w:pPr>
        <w:pStyle w:val="BookText"/>
        <w:bidi w:val="0"/>
        <w:jc w:val="both"/>
        <w:rPr/>
      </w:pPr>
      <w:r>
        <w:rPr>
          <w:rFonts w:eastAsia="Times New Roman" w:cs="Times New Roman" w:ascii="Times New Roman" w:hAnsi="Times New Roman"/>
          <w:color w:val="111111"/>
          <w:sz w:val="28"/>
          <w:szCs w:val="28"/>
          <w:lang w:val="en-US"/>
        </w:rPr>
        <w:t>yang diketahui (‘âlim wa ma‘lûm) bukan dua realita berbeda. Makrifat</w:t>
      </w:r>
    </w:p>
    <w:p>
      <w:pPr>
        <w:pStyle w:val="BookText"/>
        <w:bidi w:val="0"/>
        <w:jc w:val="both"/>
        <w:rPr/>
      </w:pPr>
      <w:r>
        <w:rPr>
          <w:rFonts w:eastAsia="Times New Roman" w:cs="Times New Roman" w:ascii="Times New Roman" w:hAnsi="Times New Roman"/>
          <w:color w:val="111111"/>
          <w:sz w:val="28"/>
          <w:szCs w:val="28"/>
          <w:lang w:val="en-US"/>
        </w:rPr>
        <w:t>intuitif sama sekali berbeda dengan ilmu lahiriah. Ia bukan termasuk</w:t>
      </w:r>
    </w:p>
    <w:p>
      <w:pPr>
        <w:pStyle w:val="BookText"/>
        <w:bidi w:val="0"/>
        <w:jc w:val="both"/>
        <w:rPr/>
      </w:pPr>
      <w:r>
        <w:rPr>
          <w:rFonts w:eastAsia="Times New Roman" w:cs="Times New Roman" w:ascii="Times New Roman" w:hAnsi="Times New Roman"/>
          <w:color w:val="111111"/>
          <w:sz w:val="28"/>
          <w:szCs w:val="28"/>
          <w:lang w:val="en-US"/>
        </w:rPr>
        <w:t>kategori ilmu hushûlî dan bukan pula ilmu hudhûrî. Para arif menyebut</w:t>
      </w:r>
    </w:p>
    <w:p>
      <w:pPr>
        <w:pStyle w:val="BookText"/>
        <w:bidi w:val="0"/>
        <w:jc w:val="both"/>
        <w:rPr/>
      </w:pPr>
      <w:r>
        <w:rPr>
          <w:rFonts w:eastAsia="Times New Roman" w:cs="Times New Roman" w:ascii="Times New Roman" w:hAnsi="Times New Roman"/>
          <w:color w:val="111111"/>
          <w:sz w:val="28"/>
          <w:szCs w:val="28"/>
          <w:lang w:val="en-US"/>
        </w:rPr>
        <w:t>jenis ilmu semacam ini dengan nama “ilmu hakiki” dan jenis ilmu</w:t>
      </w:r>
    </w:p>
    <w:p>
      <w:pPr>
        <w:pStyle w:val="BookText"/>
        <w:bidi w:val="0"/>
        <w:jc w:val="both"/>
        <w:rPr/>
      </w:pPr>
      <w:r>
        <w:rPr>
          <w:rFonts w:eastAsia="Times New Roman" w:cs="Times New Roman" w:ascii="Times New Roman" w:hAnsi="Times New Roman"/>
          <w:color w:val="111111"/>
          <w:sz w:val="28"/>
          <w:szCs w:val="28"/>
          <w:lang w:val="en-US"/>
        </w:rPr>
        <w:t>yang lain dengan nama “ilmu nonhakiki”.</w:t>
      </w:r>
    </w:p>
    <w:p>
      <w:pPr>
        <w:pStyle w:val="Heading5"/>
        <w:numPr>
          <w:ilvl w:val="4"/>
          <w:numId w:val="1"/>
        </w:numPr>
        <w:bidi w:val="0"/>
        <w:jc w:val="left"/>
        <w:rPr/>
      </w:pPr>
      <w:bookmarkStart w:id="40" w:name="__RefHeading___Toc5365546_581953129"/>
      <w:bookmarkStart w:id="41" w:name="_Toc16"/>
      <w:bookmarkEnd w:id="40"/>
      <w:r>
        <w:rPr/>
        <w:t>f. Riyadhah</w:t>
      </w:r>
      <w:bookmarkEnd w:id="41"/>
    </w:p>
    <w:p>
      <w:pPr>
        <w:pStyle w:val="BookText"/>
        <w:bidi w:val="0"/>
        <w:jc w:val="both"/>
        <w:rPr/>
      </w:pPr>
      <w:r>
        <w:rPr>
          <w:rFonts w:eastAsia="Times New Roman" w:cs="Times New Roman" w:ascii="Times New Roman" w:hAnsi="Times New Roman"/>
          <w:color w:val="111111"/>
          <w:sz w:val="28"/>
          <w:szCs w:val="28"/>
          <w:lang w:val="en-US"/>
        </w:rPr>
        <w:t>Para arif sepakat, seorang salik dapat menggapai kesempurnaan diri</w:t>
      </w:r>
    </w:p>
    <w:p>
      <w:pPr>
        <w:pStyle w:val="BookText"/>
        <w:bidi w:val="0"/>
        <w:jc w:val="both"/>
        <w:rPr/>
      </w:pPr>
      <w:r>
        <w:rPr>
          <w:rFonts w:eastAsia="Times New Roman" w:cs="Times New Roman" w:ascii="Times New Roman" w:hAnsi="Times New Roman"/>
          <w:color w:val="111111"/>
          <w:sz w:val="28"/>
          <w:szCs w:val="28"/>
          <w:lang w:val="en-US"/>
        </w:rPr>
        <w:t>yang hakiki dengan jalan riyadhah. Makrifat intuitif adalah hasil dari</w:t>
      </w:r>
    </w:p>
    <w:p>
      <w:pPr>
        <w:pStyle w:val="BookText"/>
        <w:bidi w:val="0"/>
        <w:jc w:val="both"/>
        <w:rPr/>
      </w:pPr>
      <w:r>
        <w:rPr>
          <w:rFonts w:eastAsia="Times New Roman" w:cs="Times New Roman" w:ascii="Times New Roman" w:hAnsi="Times New Roman"/>
          <w:color w:val="111111"/>
          <w:sz w:val="28"/>
          <w:szCs w:val="28"/>
          <w:lang w:val="en-US"/>
        </w:rPr>
        <w:t>amal. Ajaran irfan bukanlah teori, tetapi ajaran suluk dan usaha. Dengan</w:t>
      </w:r>
    </w:p>
    <w:p>
      <w:pPr>
        <w:pStyle w:val="BookText"/>
        <w:bidi w:val="0"/>
        <w:jc w:val="both"/>
        <w:rPr/>
      </w:pPr>
      <w:r>
        <w:rPr>
          <w:rFonts w:eastAsia="Times New Roman" w:cs="Times New Roman" w:ascii="Times New Roman" w:hAnsi="Times New Roman"/>
          <w:color w:val="111111"/>
          <w:sz w:val="28"/>
          <w:szCs w:val="28"/>
          <w:lang w:val="en-US"/>
        </w:rPr>
        <w:t>melaksanakan latihan yang melelahkan, ajaran ini dapat membawa</w:t>
      </w:r>
    </w:p>
    <w:p>
      <w:pPr>
        <w:pStyle w:val="BookText"/>
        <w:bidi w:val="0"/>
        <w:jc w:val="both"/>
        <w:rPr/>
      </w:pPr>
      <w:r>
        <w:rPr>
          <w:rFonts w:eastAsia="Times New Roman" w:cs="Times New Roman" w:ascii="Times New Roman" w:hAnsi="Times New Roman"/>
          <w:color w:val="111111"/>
          <w:sz w:val="28"/>
          <w:szCs w:val="28"/>
          <w:lang w:val="en-US"/>
        </w:rPr>
        <w:t>manusia dari tingkatan yang beraneka ragam dan menyampaikannya</w:t>
      </w:r>
    </w:p>
    <w:p>
      <w:pPr>
        <w:pStyle w:val="BookText"/>
        <w:bidi w:val="0"/>
        <w:jc w:val="both"/>
        <w:rPr/>
      </w:pPr>
      <w:r>
        <w:rPr>
          <w:rFonts w:eastAsia="Times New Roman" w:cs="Times New Roman" w:ascii="Times New Roman" w:hAnsi="Times New Roman"/>
          <w:color w:val="111111"/>
          <w:sz w:val="28"/>
          <w:szCs w:val="28"/>
          <w:lang w:val="en-US"/>
        </w:rPr>
        <w:t>kepada kedudukan fana, tauhid, penyingkapan (rahasia Ilahi), dan intuisi.</w:t>
      </w:r>
    </w:p>
    <w:p>
      <w:pPr>
        <w:pStyle w:val="BookText"/>
        <w:bidi w:val="0"/>
        <w:jc w:val="both"/>
        <w:rPr/>
      </w:pPr>
      <w:r>
        <w:rPr>
          <w:rFonts w:eastAsia="Times New Roman" w:cs="Times New Roman" w:ascii="Times New Roman" w:hAnsi="Times New Roman"/>
          <w:color w:val="111111"/>
          <w:sz w:val="28"/>
          <w:szCs w:val="28"/>
          <w:lang w:val="en-US"/>
        </w:rPr>
        <w:t>Ajaran irfan, dalam satu ungkapan singkat, adalah sebuah upaya</w:t>
      </w:r>
    </w:p>
    <w:p>
      <w:pPr>
        <w:pStyle w:val="BookText"/>
        <w:bidi w:val="0"/>
        <w:jc w:val="both"/>
        <w:rPr/>
      </w:pPr>
      <w:r>
        <w:rPr>
          <w:rFonts w:eastAsia="Times New Roman" w:cs="Times New Roman" w:ascii="Times New Roman" w:hAnsi="Times New Roman"/>
          <w:color w:val="111111"/>
          <w:sz w:val="28"/>
          <w:szCs w:val="28"/>
          <w:lang w:val="en-US"/>
        </w:rPr>
        <w:t>yang tidak kenal lelah untuk mati dengan pilihan sendiri, “membunuh</w:t>
      </w:r>
    </w:p>
    <w:p>
      <w:pPr>
        <w:pStyle w:val="BookText"/>
        <w:bidi w:val="0"/>
        <w:jc w:val="both"/>
        <w:rPr/>
      </w:pPr>
      <w:r>
        <w:rPr>
          <w:rFonts w:eastAsia="Times New Roman" w:cs="Times New Roman" w:ascii="Times New Roman" w:hAnsi="Times New Roman"/>
          <w:color w:val="111111"/>
          <w:sz w:val="28"/>
          <w:szCs w:val="28"/>
          <w:lang w:val="en-US"/>
        </w:rPr>
        <w:t>diri,” dan mengorbankan diri. Mati dengan pilihan sendiri yakni mati</w:t>
      </w:r>
    </w:p>
    <w:p>
      <w:pPr>
        <w:pStyle w:val="BookText"/>
        <w:bidi w:val="0"/>
        <w:jc w:val="both"/>
        <w:rPr/>
      </w:pPr>
      <w:r>
        <w:rPr>
          <w:rFonts w:eastAsia="Times New Roman" w:cs="Times New Roman" w:ascii="Times New Roman" w:hAnsi="Times New Roman"/>
          <w:color w:val="111111"/>
          <w:sz w:val="28"/>
          <w:szCs w:val="28"/>
          <w:lang w:val="en-US"/>
        </w:rPr>
        <w:t>dari dunia materi. Bunuh diri yakni memberangus seluruh pembatas</w:t>
      </w:r>
    </w:p>
    <w:p>
      <w:pPr>
        <w:pStyle w:val="BookText"/>
        <w:bidi w:val="0"/>
        <w:jc w:val="both"/>
        <w:rPr/>
      </w:pPr>
      <w:r>
        <w:rPr>
          <w:rFonts w:eastAsia="Times New Roman" w:cs="Times New Roman" w:ascii="Times New Roman" w:hAnsi="Times New Roman"/>
          <w:color w:val="111111"/>
          <w:sz w:val="28"/>
          <w:szCs w:val="28"/>
          <w:lang w:val="en-US"/>
        </w:rPr>
        <w:t>diri dan membebaskan wujud kita dari batasan-batasannya. Hasilnya</w:t>
      </w:r>
    </w:p>
    <w:p>
      <w:pPr>
        <w:pStyle w:val="BookText"/>
        <w:bidi w:val="0"/>
        <w:jc w:val="both"/>
        <w:rPr/>
      </w:pPr>
      <w:r>
        <w:rPr>
          <w:rFonts w:eastAsia="Times New Roman" w:cs="Times New Roman" w:ascii="Times New Roman" w:hAnsi="Times New Roman"/>
          <w:color w:val="111111"/>
          <w:sz w:val="28"/>
          <w:szCs w:val="28"/>
          <w:lang w:val="en-US"/>
        </w:rPr>
        <w:t>adalah kelahiran yang kedua di dunia lain dalam bentuk manusia lain</w:t>
      </w:r>
    </w:p>
    <w:p>
      <w:pPr>
        <w:pStyle w:val="BookText"/>
        <w:bidi w:val="0"/>
        <w:jc w:val="both"/>
        <w:rPr/>
      </w:pPr>
      <w:r>
        <w:rPr>
          <w:rFonts w:eastAsia="Times New Roman" w:cs="Times New Roman" w:ascii="Times New Roman" w:hAnsi="Times New Roman"/>
          <w:color w:val="111111"/>
          <w:sz w:val="28"/>
          <w:szCs w:val="28"/>
          <w:lang w:val="en-US"/>
        </w:rPr>
        <w:t>dan alam lain.</w:t>
      </w:r>
    </w:p>
    <w:p>
      <w:pPr>
        <w:pStyle w:val="BookText"/>
        <w:bidi w:val="0"/>
        <w:jc w:val="both"/>
        <w:rPr/>
      </w:pPr>
      <w:r>
        <w:rPr>
          <w:rFonts w:eastAsia="Times New Roman" w:cs="Times New Roman" w:ascii="Times New Roman" w:hAnsi="Times New Roman"/>
          <w:color w:val="111111"/>
          <w:sz w:val="28"/>
          <w:szCs w:val="28"/>
          <w:lang w:val="en-US"/>
        </w:rPr>
        <w:t>Ketahuilah, sangatlah mudah bila singa ingin porandakan barisan</w:t>
      </w:r>
    </w:p>
    <w:p>
      <w:pPr>
        <w:pStyle w:val="BookText"/>
        <w:bidi w:val="0"/>
        <w:jc w:val="both"/>
        <w:rPr/>
      </w:pPr>
      <w:r>
        <w:rPr>
          <w:rFonts w:eastAsia="Times New Roman" w:cs="Times New Roman" w:ascii="Times New Roman" w:hAnsi="Times New Roman"/>
          <w:color w:val="111111"/>
          <w:sz w:val="28"/>
          <w:szCs w:val="28"/>
          <w:lang w:val="en-US"/>
        </w:rPr>
        <w:t>hanya singa sejati adalah yang dapat menaklukkan diri.</w:t>
      </w:r>
    </w:p>
    <w:p>
      <w:pPr>
        <w:pStyle w:val="BookText"/>
        <w:bidi w:val="0"/>
        <w:jc w:val="both"/>
        <w:rPr/>
      </w:pPr>
      <w:r>
        <w:rPr>
          <w:rFonts w:eastAsia="Times New Roman" w:cs="Times New Roman" w:ascii="Times New Roman" w:hAnsi="Times New Roman"/>
          <w:color w:val="111111"/>
          <w:sz w:val="28"/>
          <w:szCs w:val="28"/>
          <w:lang w:val="en-US"/>
        </w:rPr>
        <w:t>Maulana Rumi</w:t>
      </w:r>
    </w:p>
    <w:p>
      <w:pPr>
        <w:pStyle w:val="Heading5"/>
        <w:numPr>
          <w:ilvl w:val="4"/>
          <w:numId w:val="1"/>
        </w:numPr>
        <w:bidi w:val="0"/>
        <w:jc w:val="left"/>
        <w:rPr/>
      </w:pPr>
      <w:bookmarkStart w:id="42" w:name="__RefHeading___Toc5365548_581953129"/>
      <w:bookmarkStart w:id="43" w:name="_Toc17"/>
      <w:bookmarkEnd w:id="42"/>
      <w:r>
        <w:rPr/>
        <w:t>g. Cinta dan Kasih Sayang</w:t>
      </w:r>
      <w:bookmarkEnd w:id="43"/>
    </w:p>
    <w:p>
      <w:pPr>
        <w:pStyle w:val="BookText"/>
        <w:bidi w:val="0"/>
        <w:jc w:val="both"/>
        <w:rPr/>
      </w:pPr>
      <w:r>
        <w:rPr>
          <w:rFonts w:eastAsia="Times New Roman" w:cs="Times New Roman" w:ascii="Times New Roman" w:hAnsi="Times New Roman"/>
          <w:color w:val="111111"/>
          <w:sz w:val="28"/>
          <w:szCs w:val="28"/>
          <w:lang w:val="en-US"/>
        </w:rPr>
        <w:t>Cinta dan kasih sayang adalah salah satu unsur penting irfan Islami.</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Faktor utama untuk tajallî dan busur gerak menurun, serta untuk fana </w:t>
      </w:r>
      <w:bookmarkStart w:id="44" w:name="pg5902_39894"/>
    </w:p>
    <w:p>
      <w:pPr>
        <w:pStyle w:val="BookText"/>
        <w:bidi w:val="0"/>
        <w:rPr/>
      </w:pPr>
      <w:bookmarkEnd w:id="44"/>
      <w:r>
        <w:rPr>
          <w:rFonts w:eastAsia="Times New Roman" w:cs="Times New Roman" w:ascii="Times New Roman" w:hAnsi="Times New Roman"/>
          <w:color w:val="111111"/>
          <w:sz w:val="28"/>
          <w:szCs w:val="28"/>
          <w:lang w:val="en-US"/>
        </w:rPr>
        <w:t>dan busur gerak menaik adalah cinta dan kasih sayang. “Manusia dan</w:t>
      </w:r>
    </w:p>
    <w:p>
      <w:pPr>
        <w:pStyle w:val="BookText"/>
        <w:bidi w:val="0"/>
        <w:jc w:val="both"/>
        <w:rPr/>
      </w:pPr>
      <w:r>
        <w:rPr>
          <w:rFonts w:eastAsia="Times New Roman" w:cs="Times New Roman" w:ascii="Times New Roman" w:hAnsi="Times New Roman"/>
          <w:color w:val="111111"/>
          <w:sz w:val="28"/>
          <w:szCs w:val="28"/>
          <w:lang w:val="en-US"/>
        </w:rPr>
        <w:t>malaikat adalah pembakti dalam universum cinta”.</w:t>
      </w:r>
      <w:r>
        <w:rPr>
          <w:rStyle w:val="FootnoteAnchor"/>
        </w:rPr>
        <w:footnoteReference w:id="19"/>
      </w:r>
      <w:r>
        <w:rPr>
          <w:rFonts w:eastAsia="Times New Roman" w:cs="Times New Roman" w:ascii="Times New Roman" w:hAnsi="Times New Roman"/>
          <w:color w:val="111111"/>
          <w:sz w:val="28"/>
          <w:szCs w:val="28"/>
          <w:lang w:val="en-US"/>
        </w:rPr>
        <w:t>Sedangkan seluruh</w:t>
      </w:r>
    </w:p>
    <w:p>
      <w:pPr>
        <w:pStyle w:val="BookText"/>
        <w:bidi w:val="0"/>
        <w:jc w:val="both"/>
        <w:rPr/>
      </w:pPr>
      <w:r>
        <w:rPr>
          <w:rFonts w:eastAsia="Times New Roman" w:cs="Times New Roman" w:ascii="Times New Roman" w:hAnsi="Times New Roman"/>
          <w:color w:val="111111"/>
          <w:sz w:val="28"/>
          <w:szCs w:val="28"/>
          <w:lang w:val="en-US"/>
        </w:rPr>
        <w:t>salik dan arif adalah pengikut sejati ajaran cinta.</w:t>
      </w:r>
    </w:p>
    <w:p>
      <w:pPr>
        <w:pStyle w:val="BookText"/>
        <w:bidi w:val="0"/>
        <w:jc w:val="both"/>
        <w:rPr/>
      </w:pPr>
      <w:r>
        <w:rPr>
          <w:rFonts w:eastAsia="Times New Roman" w:cs="Times New Roman" w:ascii="Times New Roman" w:hAnsi="Times New Roman"/>
          <w:color w:val="111111"/>
          <w:sz w:val="28"/>
          <w:szCs w:val="28"/>
          <w:lang w:val="en-US"/>
        </w:rPr>
        <w:t>Aku mengikuti agama cinta ke manapun karavannya pergi;</w:t>
      </w:r>
    </w:p>
    <w:p>
      <w:pPr>
        <w:pStyle w:val="BookText"/>
        <w:bidi w:val="0"/>
        <w:jc w:val="both"/>
        <w:rPr/>
      </w:pPr>
      <w:r>
        <w:rPr>
          <w:rFonts w:eastAsia="Times New Roman" w:cs="Times New Roman" w:ascii="Times New Roman" w:hAnsi="Times New Roman"/>
          <w:color w:val="111111"/>
          <w:sz w:val="28"/>
          <w:szCs w:val="28"/>
          <w:lang w:val="en-US"/>
        </w:rPr>
        <w:t>cinta adalah keimananku yang sejati.</w:t>
      </w:r>
    </w:p>
    <w:p>
      <w:pPr>
        <w:pStyle w:val="BookText"/>
        <w:bidi w:val="0"/>
        <w:jc w:val="both"/>
        <w:rPr/>
      </w:pPr>
      <w:r>
        <w:rPr>
          <w:rFonts w:eastAsia="Times New Roman" w:cs="Times New Roman" w:ascii="Times New Roman" w:hAnsi="Times New Roman"/>
          <w:color w:val="111111"/>
          <w:sz w:val="28"/>
          <w:szCs w:val="28"/>
          <w:lang w:val="en-US"/>
        </w:rPr>
        <w:t>Ibnu Arabi</w:t>
      </w:r>
    </w:p>
    <w:p>
      <w:pPr>
        <w:pStyle w:val="BookText"/>
        <w:bidi w:val="0"/>
        <w:jc w:val="both"/>
        <w:rPr/>
      </w:pPr>
      <w:r>
        <w:rPr>
          <w:rFonts w:eastAsia="Times New Roman" w:cs="Times New Roman" w:ascii="Times New Roman" w:hAnsi="Times New Roman"/>
          <w:color w:val="111111"/>
          <w:sz w:val="28"/>
          <w:szCs w:val="28"/>
          <w:lang w:val="en-US"/>
        </w:rPr>
        <w:t>Cinta dalam tajallî Dzat Yang Maha Haqq dan kemunculan manifestasi</w:t>
      </w:r>
    </w:p>
    <w:p>
      <w:pPr>
        <w:pStyle w:val="BookText"/>
        <w:bidi w:val="0"/>
        <w:jc w:val="both"/>
        <w:rPr/>
      </w:pPr>
      <w:r>
        <w:rPr>
          <w:rFonts w:eastAsia="Times New Roman" w:cs="Times New Roman" w:ascii="Times New Roman" w:hAnsi="Times New Roman"/>
          <w:color w:val="111111"/>
          <w:sz w:val="28"/>
          <w:szCs w:val="28"/>
          <w:lang w:val="en-US"/>
        </w:rPr>
        <w:t>penciptaan, penghambaan, proses kembali, dan dalam pandangan</w:t>
      </w:r>
    </w:p>
    <w:p>
      <w:pPr>
        <w:pStyle w:val="BookText"/>
        <w:bidi w:val="0"/>
        <w:jc w:val="both"/>
        <w:rPr/>
      </w:pPr>
      <w:r>
        <w:rPr>
          <w:rFonts w:eastAsia="Times New Roman" w:cs="Times New Roman" w:ascii="Times New Roman" w:hAnsi="Times New Roman"/>
          <w:color w:val="111111"/>
          <w:sz w:val="28"/>
          <w:szCs w:val="28"/>
          <w:lang w:val="en-US"/>
        </w:rPr>
        <w:t>para arif memiliki peran fundamental. Cinta adalah hakikat yang</w:t>
      </w:r>
    </w:p>
    <w:p>
      <w:pPr>
        <w:pStyle w:val="BookText"/>
        <w:bidi w:val="0"/>
        <w:jc w:val="both"/>
        <w:rPr/>
      </w:pPr>
      <w:r>
        <w:rPr>
          <w:rFonts w:eastAsia="Times New Roman" w:cs="Times New Roman" w:ascii="Times New Roman" w:hAnsi="Times New Roman"/>
          <w:color w:val="111111"/>
          <w:sz w:val="28"/>
          <w:szCs w:val="28"/>
          <w:lang w:val="en-US"/>
        </w:rPr>
        <w:t>tidak dapat digambarkan dan tidak pernah berakhir. Cinta adalah seni</w:t>
      </w:r>
    </w:p>
    <w:p>
      <w:pPr>
        <w:pStyle w:val="BookText"/>
        <w:bidi w:val="0"/>
        <w:jc w:val="both"/>
        <w:rPr/>
      </w:pPr>
      <w:r>
        <w:rPr>
          <w:rFonts w:eastAsia="Times New Roman" w:cs="Times New Roman" w:ascii="Times New Roman" w:hAnsi="Times New Roman"/>
          <w:color w:val="111111"/>
          <w:sz w:val="28"/>
          <w:szCs w:val="28"/>
          <w:lang w:val="en-US"/>
        </w:rPr>
        <w:t>bangsa manusia. Cinta adalah kekuatan. Para malaikat yang berada di</w:t>
      </w:r>
    </w:p>
    <w:p>
      <w:pPr>
        <w:pStyle w:val="BookText"/>
        <w:bidi w:val="0"/>
        <w:jc w:val="both"/>
        <w:rPr/>
      </w:pPr>
      <w:r>
        <w:rPr>
          <w:rFonts w:eastAsia="Times New Roman" w:cs="Times New Roman" w:ascii="Times New Roman" w:hAnsi="Times New Roman"/>
          <w:color w:val="111111"/>
          <w:sz w:val="28"/>
          <w:szCs w:val="28"/>
          <w:lang w:val="en-US"/>
        </w:rPr>
        <w:t>alam qudsi sekali pun tidak dapat memperagakan cinta.</w:t>
      </w:r>
    </w:p>
    <w:p>
      <w:pPr>
        <w:pStyle w:val="BookText"/>
        <w:bidi w:val="0"/>
        <w:jc w:val="both"/>
        <w:rPr/>
      </w:pPr>
      <w:r>
        <w:rPr>
          <w:rFonts w:eastAsia="Times New Roman" w:cs="Times New Roman" w:ascii="Times New Roman" w:hAnsi="Times New Roman"/>
          <w:color w:val="111111"/>
          <w:sz w:val="28"/>
          <w:szCs w:val="28"/>
          <w:lang w:val="en-US"/>
        </w:rPr>
        <w:t>Malaikat tak kenal rahasia cinta,</w:t>
      </w:r>
    </w:p>
    <w:p>
      <w:pPr>
        <w:pStyle w:val="BookText"/>
        <w:bidi w:val="0"/>
        <w:jc w:val="both"/>
        <w:rPr/>
      </w:pPr>
      <w:r>
        <w:rPr>
          <w:rFonts w:eastAsia="Times New Roman" w:cs="Times New Roman" w:ascii="Times New Roman" w:hAnsi="Times New Roman"/>
          <w:color w:val="111111"/>
          <w:sz w:val="28"/>
          <w:szCs w:val="28"/>
          <w:lang w:val="en-US"/>
        </w:rPr>
        <w:t>jangan kisahkan cinta kepadanya;</w:t>
      </w:r>
    </w:p>
    <w:p>
      <w:pPr>
        <w:pStyle w:val="BookText"/>
        <w:bidi w:val="0"/>
        <w:jc w:val="both"/>
        <w:rPr/>
      </w:pPr>
      <w:r>
        <w:rPr>
          <w:rFonts w:eastAsia="Times New Roman" w:cs="Times New Roman" w:ascii="Times New Roman" w:hAnsi="Times New Roman"/>
          <w:color w:val="111111"/>
          <w:sz w:val="28"/>
          <w:szCs w:val="28"/>
          <w:lang w:val="en-US"/>
        </w:rPr>
        <w:t>Ambillah sebuah piala dan air bunga,</w:t>
      </w:r>
    </w:p>
    <w:p>
      <w:pPr>
        <w:pStyle w:val="BookText"/>
        <w:bidi w:val="0"/>
        <w:jc w:val="both"/>
        <w:rPr/>
      </w:pPr>
      <w:r>
        <w:rPr>
          <w:rFonts w:eastAsia="Times New Roman" w:cs="Times New Roman" w:ascii="Times New Roman" w:hAnsi="Times New Roman"/>
          <w:color w:val="111111"/>
          <w:sz w:val="28"/>
          <w:szCs w:val="28"/>
          <w:lang w:val="en-US"/>
        </w:rPr>
        <w:t>siramkanlah di depan kaki manusia.</w:t>
      </w:r>
    </w:p>
    <w:p>
      <w:pPr>
        <w:pStyle w:val="BookText"/>
        <w:bidi w:val="0"/>
        <w:jc w:val="both"/>
        <w:rPr/>
      </w:pPr>
      <w:r>
        <w:rPr>
          <w:rFonts w:eastAsia="Times New Roman" w:cs="Times New Roman" w:ascii="Times New Roman" w:hAnsi="Times New Roman"/>
          <w:color w:val="111111"/>
          <w:sz w:val="28"/>
          <w:szCs w:val="28"/>
          <w:lang w:val="en-US"/>
        </w:rPr>
        <w:t>Hafizd</w:t>
      </w:r>
    </w:p>
    <w:p>
      <w:pPr>
        <w:pStyle w:val="Heading5"/>
        <w:numPr>
          <w:ilvl w:val="4"/>
          <w:numId w:val="1"/>
        </w:numPr>
        <w:bidi w:val="0"/>
        <w:jc w:val="left"/>
        <w:rPr/>
      </w:pPr>
      <w:bookmarkStart w:id="45" w:name="__RefHeading___Toc5365550_581953129"/>
      <w:bookmarkStart w:id="46" w:name="_Toc18"/>
      <w:bookmarkEnd w:id="45"/>
      <w:r>
        <w:rPr/>
        <w:t>h. Rahasia dan Simbol</w:t>
      </w:r>
      <w:bookmarkEnd w:id="46"/>
    </w:p>
    <w:p>
      <w:pPr>
        <w:pStyle w:val="BookText"/>
        <w:bidi w:val="0"/>
        <w:jc w:val="both"/>
        <w:rPr/>
      </w:pPr>
      <w:r>
        <w:rPr>
          <w:rFonts w:eastAsia="Times New Roman" w:cs="Times New Roman" w:ascii="Times New Roman" w:hAnsi="Times New Roman"/>
          <w:color w:val="111111"/>
          <w:sz w:val="28"/>
          <w:szCs w:val="28"/>
          <w:lang w:val="en-US"/>
        </w:rPr>
        <w:t>Irfan dengan seluruh aneka ragam bentuknya, di kalangan kaum dan</w:t>
      </w:r>
    </w:p>
    <w:p>
      <w:pPr>
        <w:pStyle w:val="BookText"/>
        <w:bidi w:val="0"/>
        <w:jc w:val="both"/>
        <w:rPr/>
      </w:pPr>
      <w:r>
        <w:rPr>
          <w:rFonts w:eastAsia="Times New Roman" w:cs="Times New Roman" w:ascii="Times New Roman" w:hAnsi="Times New Roman"/>
          <w:color w:val="111111"/>
          <w:sz w:val="28"/>
          <w:szCs w:val="28"/>
          <w:lang w:val="en-US"/>
        </w:rPr>
        <w:t>umat yang berbeda-beda, selalu membawa tema “rahasia dan simbol”.</w:t>
      </w:r>
    </w:p>
    <w:p>
      <w:pPr>
        <w:pStyle w:val="BookText"/>
        <w:bidi w:val="0"/>
        <w:jc w:val="both"/>
        <w:rPr/>
      </w:pPr>
      <w:r>
        <w:rPr>
          <w:rFonts w:eastAsia="Times New Roman" w:cs="Times New Roman" w:ascii="Times New Roman" w:hAnsi="Times New Roman"/>
          <w:color w:val="111111"/>
          <w:sz w:val="28"/>
          <w:szCs w:val="28"/>
          <w:lang w:val="en-US"/>
        </w:rPr>
        <w:t>Kerahasiaan ini timbul dari realitas bahwa makrifat irfani tidak</w:t>
      </w:r>
    </w:p>
    <w:p>
      <w:pPr>
        <w:pStyle w:val="BookText"/>
        <w:bidi w:val="0"/>
        <w:jc w:val="both"/>
        <w:rPr/>
      </w:pPr>
      <w:r>
        <w:rPr>
          <w:rFonts w:eastAsia="Times New Roman" w:cs="Times New Roman" w:ascii="Times New Roman" w:hAnsi="Times New Roman"/>
          <w:color w:val="111111"/>
          <w:sz w:val="28"/>
          <w:szCs w:val="28"/>
          <w:lang w:val="en-US"/>
        </w:rPr>
        <w:t>dapat diungkapkan. Simbol diperlukan karena para arif ingin menceritakan</w:t>
      </w:r>
    </w:p>
    <w:p>
      <w:pPr>
        <w:pStyle w:val="BookText"/>
        <w:bidi w:val="0"/>
        <w:jc w:val="both"/>
        <w:rPr/>
      </w:pPr>
      <w:r>
        <w:rPr>
          <w:rFonts w:eastAsia="Times New Roman" w:cs="Times New Roman" w:ascii="Times New Roman" w:hAnsi="Times New Roman"/>
          <w:color w:val="111111"/>
          <w:sz w:val="28"/>
          <w:szCs w:val="28"/>
          <w:lang w:val="en-US"/>
        </w:rPr>
        <w:t>makrifat, mereka harus menceritakannya dengan bahasa simbol</w:t>
      </w:r>
    </w:p>
    <w:p>
      <w:pPr>
        <w:pStyle w:val="BookText"/>
        <w:bidi w:val="0"/>
        <w:jc w:val="both"/>
        <w:rPr/>
      </w:pPr>
      <w:r>
        <w:rPr>
          <w:rFonts w:eastAsia="Times New Roman" w:cs="Times New Roman" w:ascii="Times New Roman" w:hAnsi="Times New Roman"/>
          <w:color w:val="111111"/>
          <w:sz w:val="28"/>
          <w:szCs w:val="28"/>
          <w:lang w:val="en-US"/>
        </w:rPr>
        <w:t>dan isyarat. Rahasia tidak dapat diceritakan karena dua alasan:</w:t>
      </w:r>
    </w:p>
    <w:p>
      <w:pPr>
        <w:pStyle w:val="BookText"/>
        <w:bidi w:val="0"/>
        <w:jc w:val="both"/>
        <w:rPr/>
      </w:pPr>
      <w:r>
        <w:rPr>
          <w:rFonts w:eastAsia="Times New Roman" w:cs="Times New Roman" w:ascii="Times New Roman" w:hAnsi="Times New Roman"/>
          <w:color w:val="111111"/>
          <w:sz w:val="28"/>
          <w:szCs w:val="28"/>
          <w:lang w:val="en-US"/>
        </w:rPr>
        <w:t>Pertama, dalam tarekat, rahasia tidak boleh diungkap, karena</w:t>
      </w:r>
    </w:p>
    <w:p>
      <w:pPr>
        <w:pStyle w:val="BookText"/>
        <w:bidi w:val="0"/>
        <w:jc w:val="both"/>
        <w:rPr/>
      </w:pPr>
      <w:r>
        <w:rPr>
          <w:rFonts w:eastAsia="Times New Roman" w:cs="Times New Roman" w:ascii="Times New Roman" w:hAnsi="Times New Roman"/>
          <w:color w:val="111111"/>
          <w:sz w:val="28"/>
          <w:szCs w:val="28"/>
          <w:lang w:val="en-US"/>
        </w:rPr>
        <w:t>dapat mengundang penentangan dan permusuhan masyarakat awam</w:t>
      </w:r>
    </w:p>
    <w:p>
      <w:pPr>
        <w:pStyle w:val="BookText"/>
        <w:bidi w:val="0"/>
        <w:jc w:val="both"/>
        <w:rPr/>
      </w:pPr>
      <w:r>
        <w:rPr>
          <w:rFonts w:eastAsia="Times New Roman" w:cs="Times New Roman" w:ascii="Times New Roman" w:hAnsi="Times New Roman"/>
          <w:color w:val="111111"/>
          <w:sz w:val="28"/>
          <w:szCs w:val="28"/>
          <w:lang w:val="en-US"/>
        </w:rPr>
        <w:t>dan kaum fanatik terhadap seorang arif, dalam kaidah tarekat juga</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dinilai </w:t>
      </w:r>
      <w:bookmarkStart w:id="47" w:name="pg5902_39895"/>
    </w:p>
    <w:p>
      <w:pPr>
        <w:pStyle w:val="BookText"/>
        <w:bidi w:val="0"/>
        <w:rPr/>
      </w:pPr>
      <w:bookmarkEnd w:id="47"/>
      <w:r>
        <w:rPr>
          <w:rFonts w:eastAsia="Times New Roman" w:cs="Times New Roman" w:ascii="Times New Roman" w:hAnsi="Times New Roman"/>
          <w:color w:val="111111"/>
          <w:sz w:val="28"/>
          <w:szCs w:val="28"/>
          <w:lang w:val="en-US"/>
        </w:rPr>
        <w:t>sebagai sebuah kesalahan dan kekufuran yang dapat mengakibatkan</w:t>
      </w:r>
    </w:p>
    <w:p>
      <w:pPr>
        <w:pStyle w:val="BookText"/>
        <w:bidi w:val="0"/>
        <w:jc w:val="both"/>
        <w:rPr/>
      </w:pPr>
      <w:r>
        <w:rPr>
          <w:rFonts w:eastAsia="Times New Roman" w:cs="Times New Roman" w:ascii="Times New Roman" w:hAnsi="Times New Roman"/>
          <w:color w:val="111111"/>
          <w:sz w:val="28"/>
          <w:szCs w:val="28"/>
          <w:lang w:val="en-US"/>
        </w:rPr>
        <w:t>siksa dan teguran keras;</w:t>
      </w:r>
    </w:p>
    <w:p>
      <w:pPr>
        <w:pStyle w:val="BookText"/>
        <w:bidi w:val="0"/>
        <w:jc w:val="both"/>
        <w:rPr/>
      </w:pPr>
      <w:r>
        <w:rPr>
          <w:rFonts w:eastAsia="Times New Roman" w:cs="Times New Roman" w:ascii="Times New Roman" w:hAnsi="Times New Roman"/>
          <w:color w:val="111111"/>
          <w:sz w:val="28"/>
          <w:szCs w:val="28"/>
          <w:lang w:val="en-US"/>
        </w:rPr>
        <w:t>Kedua, hakikat intuitif dan makrifat irfani tidak dapat dipindahkan</w:t>
      </w:r>
    </w:p>
    <w:p>
      <w:pPr>
        <w:pStyle w:val="BookText"/>
        <w:bidi w:val="0"/>
        <w:jc w:val="both"/>
        <w:rPr/>
      </w:pPr>
      <w:r>
        <w:rPr>
          <w:rFonts w:eastAsia="Times New Roman" w:cs="Times New Roman" w:ascii="Times New Roman" w:hAnsi="Times New Roman"/>
          <w:color w:val="111111"/>
          <w:sz w:val="28"/>
          <w:szCs w:val="28"/>
          <w:lang w:val="en-US"/>
        </w:rPr>
        <w:t>atau dialihkan kepada orang lain. Substansi makrifat membuat dirinya</w:t>
      </w:r>
    </w:p>
    <w:p>
      <w:pPr>
        <w:pStyle w:val="BookText"/>
        <w:bidi w:val="0"/>
        <w:jc w:val="both"/>
        <w:rPr/>
      </w:pPr>
      <w:r>
        <w:rPr>
          <w:rFonts w:eastAsia="Times New Roman" w:cs="Times New Roman" w:ascii="Times New Roman" w:hAnsi="Times New Roman"/>
          <w:color w:val="111111"/>
          <w:sz w:val="28"/>
          <w:szCs w:val="28"/>
          <w:lang w:val="en-US"/>
        </w:rPr>
        <w:t>tidak dapat diceritakan. Setiap kali mereka berusaha menceritakannya,</w:t>
      </w:r>
    </w:p>
    <w:p>
      <w:pPr>
        <w:pStyle w:val="BookText"/>
        <w:bidi w:val="0"/>
        <w:jc w:val="both"/>
        <w:rPr/>
      </w:pPr>
      <w:r>
        <w:rPr>
          <w:rFonts w:eastAsia="Times New Roman" w:cs="Times New Roman" w:ascii="Times New Roman" w:hAnsi="Times New Roman"/>
          <w:color w:val="111111"/>
          <w:sz w:val="28"/>
          <w:szCs w:val="28"/>
          <w:lang w:val="en-US"/>
        </w:rPr>
        <w:t>mereka tetap tidak mampu membuka mulut.</w:t>
      </w:r>
    </w:p>
    <w:p>
      <w:pPr>
        <w:pStyle w:val="BookText"/>
        <w:bidi w:val="0"/>
        <w:jc w:val="both"/>
        <w:rPr/>
      </w:pPr>
      <w:r>
        <w:rPr>
          <w:rFonts w:eastAsia="Times New Roman" w:cs="Times New Roman" w:ascii="Times New Roman" w:hAnsi="Times New Roman"/>
          <w:color w:val="111111"/>
          <w:sz w:val="28"/>
          <w:szCs w:val="28"/>
          <w:lang w:val="en-US"/>
        </w:rPr>
        <w:t>Betatpun segenap usahaku jabarkan cinta;</w:t>
      </w:r>
    </w:p>
    <w:p>
      <w:pPr>
        <w:pStyle w:val="BookText"/>
        <w:bidi w:val="0"/>
        <w:jc w:val="both"/>
        <w:rPr/>
      </w:pPr>
      <w:r>
        <w:rPr>
          <w:rFonts w:eastAsia="Times New Roman" w:cs="Times New Roman" w:ascii="Times New Roman" w:hAnsi="Times New Roman"/>
          <w:color w:val="111111"/>
          <w:sz w:val="28"/>
          <w:szCs w:val="28"/>
          <w:lang w:val="en-US"/>
        </w:rPr>
        <w:t>ketika aku cecap cinta malulah aku darinya.</w:t>
      </w:r>
    </w:p>
    <w:p>
      <w:pPr>
        <w:pStyle w:val="BookText"/>
        <w:bidi w:val="0"/>
        <w:jc w:val="both"/>
        <w:rPr/>
      </w:pPr>
      <w:r>
        <w:rPr>
          <w:rFonts w:eastAsia="Times New Roman" w:cs="Times New Roman" w:ascii="Times New Roman" w:hAnsi="Times New Roman"/>
          <w:color w:val="111111"/>
          <w:sz w:val="28"/>
          <w:szCs w:val="28"/>
          <w:lang w:val="en-US"/>
        </w:rPr>
        <w:t>Hafizd</w:t>
      </w:r>
    </w:p>
    <w:p>
      <w:pPr>
        <w:pStyle w:val="BookText"/>
        <w:bidi w:val="0"/>
        <w:jc w:val="both"/>
        <w:rPr/>
      </w:pPr>
      <w:r>
        <w:rPr>
          <w:rFonts w:eastAsia="Times New Roman" w:cs="Times New Roman" w:ascii="Times New Roman" w:hAnsi="Times New Roman"/>
          <w:color w:val="111111"/>
          <w:sz w:val="28"/>
          <w:szCs w:val="28"/>
          <w:lang w:val="en-US"/>
        </w:rPr>
        <w:t>Perlu kami ingatkan, maksud dari irfan Islami adalah dalam</w:t>
      </w:r>
    </w:p>
    <w:p>
      <w:pPr>
        <w:pStyle w:val="BookText"/>
        <w:bidi w:val="0"/>
        <w:jc w:val="both"/>
        <w:rPr/>
      </w:pPr>
      <w:r>
        <w:rPr>
          <w:rFonts w:eastAsia="Times New Roman" w:cs="Times New Roman" w:ascii="Times New Roman" w:hAnsi="Times New Roman"/>
          <w:color w:val="111111"/>
          <w:sz w:val="28"/>
          <w:szCs w:val="28"/>
          <w:lang w:val="en-US"/>
        </w:rPr>
        <w:t>bentuknya yang sempurna dan final, bukan setiap penisbatan atau</w:t>
      </w:r>
    </w:p>
    <w:p>
      <w:pPr>
        <w:pStyle w:val="BookText"/>
        <w:bidi w:val="0"/>
        <w:jc w:val="both"/>
        <w:rPr/>
      </w:pPr>
      <w:r>
        <w:rPr>
          <w:rFonts w:eastAsia="Times New Roman" w:cs="Times New Roman" w:ascii="Times New Roman" w:hAnsi="Times New Roman"/>
          <w:color w:val="111111"/>
          <w:sz w:val="28"/>
          <w:szCs w:val="28"/>
          <w:lang w:val="en-US"/>
        </w:rPr>
        <w:t>sebagian darinya. Tidak berbeda pula, apabila kita ingin berbicara</w:t>
      </w:r>
    </w:p>
    <w:p>
      <w:pPr>
        <w:pStyle w:val="BookText"/>
        <w:bidi w:val="0"/>
        <w:jc w:val="both"/>
        <w:rPr/>
      </w:pPr>
      <w:r>
        <w:rPr>
          <w:rFonts w:eastAsia="Times New Roman" w:cs="Times New Roman" w:ascii="Times New Roman" w:hAnsi="Times New Roman"/>
          <w:color w:val="111111"/>
          <w:sz w:val="28"/>
          <w:szCs w:val="28"/>
          <w:lang w:val="en-US"/>
        </w:rPr>
        <w:t>tentang ilmu Fisika, kita harus mengambil bentuk yang sempurna dan</w:t>
      </w:r>
    </w:p>
    <w:p>
      <w:pPr>
        <w:pStyle w:val="BookText"/>
        <w:bidi w:val="0"/>
        <w:jc w:val="both"/>
        <w:rPr/>
      </w:pPr>
      <w:r>
        <w:rPr>
          <w:rFonts w:eastAsia="Times New Roman" w:cs="Times New Roman" w:ascii="Times New Roman" w:hAnsi="Times New Roman"/>
          <w:color w:val="111111"/>
          <w:sz w:val="28"/>
          <w:szCs w:val="28"/>
          <w:lang w:val="en-US"/>
        </w:rPr>
        <w:t>final, bukan sebagian penisbatan, sedikit pembahasan, atau masalah</w:t>
      </w:r>
    </w:p>
    <w:p>
      <w:pPr>
        <w:pStyle w:val="BookText"/>
        <w:bidi w:val="0"/>
        <w:jc w:val="both"/>
        <w:rPr/>
      </w:pPr>
      <w:r>
        <w:rPr>
          <w:rFonts w:eastAsia="Times New Roman" w:cs="Times New Roman" w:ascii="Times New Roman" w:hAnsi="Times New Roman"/>
          <w:color w:val="111111"/>
          <w:sz w:val="28"/>
          <w:szCs w:val="28"/>
          <w:lang w:val="en-US"/>
        </w:rPr>
        <w:t>tertentu dalam ilmu tersebut. Kami ingin memaparkan sejarah</w:t>
      </w:r>
    </w:p>
    <w:p>
      <w:pPr>
        <w:pStyle w:val="BookText"/>
        <w:bidi w:val="0"/>
        <w:jc w:val="both"/>
        <w:rPr/>
      </w:pPr>
      <w:r>
        <w:rPr>
          <w:rFonts w:eastAsia="Times New Roman" w:cs="Times New Roman" w:ascii="Times New Roman" w:hAnsi="Times New Roman"/>
          <w:color w:val="111111"/>
          <w:sz w:val="28"/>
          <w:szCs w:val="28"/>
          <w:lang w:val="en-US"/>
        </w:rPr>
        <w:t>kemunculan dan kesempurnaan irfan di dunia Islam pada pembahasan</w:t>
      </w:r>
    </w:p>
    <w:p>
      <w:pPr>
        <w:pStyle w:val="BookText"/>
        <w:bidi w:val="0"/>
        <w:jc w:val="both"/>
        <w:rPr/>
      </w:pPr>
      <w:r>
        <w:rPr>
          <w:rFonts w:eastAsia="Times New Roman" w:cs="Times New Roman" w:ascii="Times New Roman" w:hAnsi="Times New Roman"/>
          <w:color w:val="111111"/>
          <w:sz w:val="28"/>
          <w:szCs w:val="28"/>
          <w:lang w:val="en-US"/>
        </w:rPr>
        <w:t>berikut ini.</w:t>
      </w:r>
    </w:p>
    <w:p>
      <w:pPr>
        <w:pStyle w:val="Heading3"/>
        <w:numPr>
          <w:ilvl w:val="2"/>
          <w:numId w:val="1"/>
        </w:numPr>
        <w:bidi w:val="0"/>
        <w:jc w:val="left"/>
        <w:rPr/>
      </w:pPr>
      <w:bookmarkStart w:id="48" w:name="__RefHeading___Toc5365552_581953129"/>
      <w:bookmarkStart w:id="49" w:name="_Toc19"/>
      <w:bookmarkEnd w:id="48"/>
      <w:r>
        <w:rPr/>
        <w:t>2. Sejarah Kemunculan Tasawuf Islami</w:t>
      </w:r>
      <w:bookmarkEnd w:id="49"/>
    </w:p>
    <w:p>
      <w:pPr>
        <w:pStyle w:val="Heading4"/>
        <w:numPr>
          <w:ilvl w:val="3"/>
          <w:numId w:val="1"/>
        </w:numPr>
        <w:bidi w:val="0"/>
        <w:jc w:val="left"/>
        <w:rPr/>
      </w:pPr>
      <w:bookmarkStart w:id="50" w:name="__RefHeading___Toc5365554_581953129"/>
      <w:bookmarkStart w:id="51" w:name="_Toc20"/>
      <w:bookmarkEnd w:id="50"/>
      <w:r>
        <w:rPr/>
        <w:t>Point</w:t>
      </w:r>
      <w:bookmarkEnd w:id="51"/>
    </w:p>
    <w:p>
      <w:pPr>
        <w:pStyle w:val="BookText"/>
        <w:bidi w:val="0"/>
        <w:jc w:val="both"/>
        <w:rPr/>
      </w:pPr>
      <w:r>
        <w:rPr>
          <w:rFonts w:eastAsia="Times New Roman" w:cs="Times New Roman" w:ascii="Times New Roman" w:hAnsi="Times New Roman"/>
          <w:color w:val="111111"/>
          <w:sz w:val="28"/>
          <w:szCs w:val="28"/>
          <w:lang w:val="en-US"/>
        </w:rPr>
        <w:t>Bagaimana irfan Islam muncul dan berkembang menjadi sempurna,</w:t>
      </w:r>
    </w:p>
    <w:p>
      <w:pPr>
        <w:pStyle w:val="BookText"/>
        <w:bidi w:val="0"/>
        <w:jc w:val="both"/>
        <w:rPr/>
      </w:pPr>
      <w:r>
        <w:rPr>
          <w:rFonts w:eastAsia="Times New Roman" w:cs="Times New Roman" w:ascii="Times New Roman" w:hAnsi="Times New Roman"/>
          <w:color w:val="111111"/>
          <w:sz w:val="28"/>
          <w:szCs w:val="28"/>
          <w:lang w:val="en-US"/>
        </w:rPr>
        <w:t>kami akan membahasnya dalam lima periode:</w:t>
      </w:r>
    </w:p>
    <w:p>
      <w:pPr>
        <w:pStyle w:val="BookText"/>
        <w:bidi w:val="0"/>
        <w:jc w:val="both"/>
        <w:rPr/>
      </w:pPr>
      <w:r>
        <w:rPr>
          <w:rFonts w:eastAsia="Times New Roman" w:cs="Times New Roman" w:ascii="Times New Roman" w:hAnsi="Times New Roman"/>
          <w:color w:val="111111"/>
          <w:sz w:val="28"/>
          <w:szCs w:val="28"/>
          <w:lang w:val="en-US"/>
        </w:rPr>
        <w:t>a. Periode faktor penyiap lahan.</w:t>
      </w:r>
    </w:p>
    <w:p>
      <w:pPr>
        <w:pStyle w:val="BookText"/>
        <w:bidi w:val="0"/>
        <w:jc w:val="both"/>
        <w:rPr/>
      </w:pPr>
      <w:r>
        <w:rPr>
          <w:rFonts w:eastAsia="Times New Roman" w:cs="Times New Roman" w:ascii="Times New Roman" w:hAnsi="Times New Roman"/>
          <w:color w:val="111111"/>
          <w:sz w:val="28"/>
          <w:szCs w:val="28"/>
          <w:lang w:val="en-US"/>
        </w:rPr>
        <w:t>b. Periode tunas.</w:t>
      </w:r>
    </w:p>
    <w:p>
      <w:pPr>
        <w:pStyle w:val="BookText"/>
        <w:bidi w:val="0"/>
        <w:jc w:val="both"/>
        <w:rPr/>
      </w:pPr>
      <w:r>
        <w:rPr>
          <w:rFonts w:eastAsia="Times New Roman" w:cs="Times New Roman" w:ascii="Times New Roman" w:hAnsi="Times New Roman"/>
          <w:color w:val="111111"/>
          <w:sz w:val="28"/>
          <w:szCs w:val="28"/>
          <w:lang w:val="en-US"/>
        </w:rPr>
        <w:t>c. Periode perkembangan dan penyebaran.</w:t>
      </w:r>
    </w:p>
    <w:p>
      <w:pPr>
        <w:pStyle w:val="BookText"/>
        <w:bidi w:val="0"/>
        <w:jc w:val="both"/>
        <w:rPr/>
      </w:pPr>
      <w:r>
        <w:rPr>
          <w:rFonts w:eastAsia="Times New Roman" w:cs="Times New Roman" w:ascii="Times New Roman" w:hAnsi="Times New Roman"/>
          <w:color w:val="111111"/>
          <w:sz w:val="28"/>
          <w:szCs w:val="28"/>
          <w:lang w:val="en-US"/>
        </w:rPr>
        <w:t>d. Periode sistematisasi dan kesempurnaan.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 Periode penjelasan dan pengajaran. </w:t>
      </w:r>
      <w:bookmarkStart w:id="52" w:name="pg5902_39896"/>
    </w:p>
    <w:p>
      <w:pPr>
        <w:pStyle w:val="Heading4"/>
        <w:numPr>
          <w:ilvl w:val="3"/>
          <w:numId w:val="1"/>
        </w:numPr>
        <w:bidi w:val="0"/>
        <w:jc w:val="left"/>
        <w:rPr/>
      </w:pPr>
      <w:bookmarkStart w:id="53" w:name="__RefHeading___Toc5365556_581953129"/>
      <w:bookmarkStart w:id="54" w:name="_Toc21"/>
      <w:bookmarkEnd w:id="52"/>
      <w:bookmarkEnd w:id="53"/>
      <w:r>
        <w:rPr/>
        <w:t>2.1. Periode Faktor Penyiap Lahan</w:t>
      </w:r>
      <w:bookmarkEnd w:id="54"/>
    </w:p>
    <w:p>
      <w:pPr>
        <w:pStyle w:val="BookText"/>
        <w:bidi w:val="0"/>
        <w:jc w:val="both"/>
        <w:rPr/>
      </w:pPr>
      <w:r>
        <w:rPr>
          <w:rFonts w:eastAsia="Times New Roman" w:cs="Times New Roman" w:ascii="Times New Roman" w:hAnsi="Times New Roman"/>
          <w:color w:val="111111"/>
          <w:sz w:val="28"/>
          <w:szCs w:val="28"/>
          <w:lang w:val="en-US"/>
        </w:rPr>
        <w:t>Apakah yang menjadi faktor munculnya tasawuf Islami? Apakah faktor</w:t>
      </w:r>
    </w:p>
    <w:p>
      <w:pPr>
        <w:pStyle w:val="BookText"/>
        <w:bidi w:val="0"/>
        <w:jc w:val="both"/>
        <w:rPr/>
      </w:pPr>
      <w:r>
        <w:rPr>
          <w:rFonts w:eastAsia="Times New Roman" w:cs="Times New Roman" w:ascii="Times New Roman" w:hAnsi="Times New Roman"/>
          <w:color w:val="111111"/>
          <w:sz w:val="28"/>
          <w:szCs w:val="28"/>
          <w:lang w:val="en-US"/>
        </w:rPr>
        <w:t>agama Islam, Kristen, ajaran India, peninggalan NeoPlatonisme, ajaran</w:t>
      </w:r>
    </w:p>
    <w:p>
      <w:pPr>
        <w:pStyle w:val="BookText"/>
        <w:bidi w:val="0"/>
        <w:jc w:val="both"/>
        <w:rPr/>
      </w:pPr>
      <w:r>
        <w:rPr>
          <w:rFonts w:eastAsia="Times New Roman" w:cs="Times New Roman" w:ascii="Times New Roman" w:hAnsi="Times New Roman"/>
          <w:color w:val="111111"/>
          <w:sz w:val="28"/>
          <w:szCs w:val="28"/>
          <w:lang w:val="en-US"/>
        </w:rPr>
        <w:t>para filosof Persia Kuno, ataukah faktor lain?</w:t>
      </w:r>
    </w:p>
    <w:p>
      <w:pPr>
        <w:pStyle w:val="BookText"/>
        <w:bidi w:val="0"/>
        <w:jc w:val="both"/>
        <w:rPr/>
      </w:pPr>
      <w:r>
        <w:rPr>
          <w:rFonts w:eastAsia="Times New Roman" w:cs="Times New Roman" w:ascii="Times New Roman" w:hAnsi="Times New Roman"/>
          <w:color w:val="111111"/>
          <w:sz w:val="28"/>
          <w:szCs w:val="28"/>
          <w:lang w:val="en-US"/>
        </w:rPr>
        <w:t>Setelah bertahun-tahun melakukan kajian dan penelitian, dapat</w:t>
      </w:r>
    </w:p>
    <w:p>
      <w:pPr>
        <w:pStyle w:val="BookText"/>
        <w:bidi w:val="0"/>
        <w:jc w:val="both"/>
        <w:rPr/>
      </w:pPr>
      <w:r>
        <w:rPr>
          <w:rFonts w:eastAsia="Times New Roman" w:cs="Times New Roman" w:ascii="Times New Roman" w:hAnsi="Times New Roman"/>
          <w:color w:val="111111"/>
          <w:sz w:val="28"/>
          <w:szCs w:val="28"/>
          <w:lang w:val="en-US"/>
        </w:rPr>
        <w:t>kami simpulkan sebagai berikut:</w:t>
      </w:r>
    </w:p>
    <w:p>
      <w:pPr>
        <w:pStyle w:val="BookText"/>
        <w:bidi w:val="0"/>
        <w:jc w:val="both"/>
        <w:rPr/>
      </w:pPr>
      <w:r>
        <w:rPr>
          <w:rFonts w:eastAsia="Times New Roman" w:cs="Times New Roman" w:ascii="Times New Roman" w:hAnsi="Times New Roman"/>
          <w:color w:val="111111"/>
          <w:sz w:val="28"/>
          <w:szCs w:val="28"/>
          <w:lang w:val="en-US"/>
        </w:rPr>
        <w:t>Pertama, dalam ajaran dan sumber utama agama Islam (Al-Qur’an</w:t>
      </w:r>
    </w:p>
    <w:p>
      <w:pPr>
        <w:pStyle w:val="BookText"/>
        <w:bidi w:val="0"/>
        <w:jc w:val="both"/>
        <w:rPr/>
      </w:pPr>
      <w:r>
        <w:rPr>
          <w:rFonts w:eastAsia="Times New Roman" w:cs="Times New Roman" w:ascii="Times New Roman" w:hAnsi="Times New Roman"/>
          <w:color w:val="111111"/>
          <w:sz w:val="28"/>
          <w:szCs w:val="28"/>
          <w:lang w:val="en-US"/>
        </w:rPr>
        <w:t>dan Sunah), tidak ada ajakan yang tegas dan bersifat langsung untuk</w:t>
      </w:r>
    </w:p>
    <w:p>
      <w:pPr>
        <w:pStyle w:val="BookText"/>
        <w:bidi w:val="0"/>
        <w:jc w:val="both"/>
        <w:rPr/>
      </w:pPr>
      <w:r>
        <w:rPr>
          <w:rFonts w:eastAsia="Times New Roman" w:cs="Times New Roman" w:ascii="Times New Roman" w:hAnsi="Times New Roman"/>
          <w:color w:val="111111"/>
          <w:sz w:val="28"/>
          <w:szCs w:val="28"/>
          <w:lang w:val="en-US"/>
        </w:rPr>
        <w:t>bertasawuf; kedua, tasawuf memiliki korelasi erat dengan kezuhudan.</w:t>
      </w:r>
    </w:p>
    <w:p>
      <w:pPr>
        <w:pStyle w:val="BookText"/>
        <w:bidi w:val="0"/>
        <w:jc w:val="both"/>
        <w:rPr/>
      </w:pPr>
      <w:r>
        <w:rPr>
          <w:rFonts w:eastAsia="Times New Roman" w:cs="Times New Roman" w:ascii="Times New Roman" w:hAnsi="Times New Roman"/>
          <w:color w:val="111111"/>
          <w:sz w:val="28"/>
          <w:szCs w:val="28"/>
          <w:lang w:val="en-US"/>
        </w:rPr>
        <w:t>Dapat diasumsikan, zuhud Islami adalah dasar ajaran tasawuf; ketiga,</w:t>
      </w:r>
    </w:p>
    <w:p>
      <w:pPr>
        <w:pStyle w:val="BookText"/>
        <w:bidi w:val="0"/>
        <w:jc w:val="both"/>
        <w:rPr/>
      </w:pPr>
      <w:r>
        <w:rPr>
          <w:rFonts w:eastAsia="Times New Roman" w:cs="Times New Roman" w:ascii="Times New Roman" w:hAnsi="Times New Roman"/>
          <w:color w:val="111111"/>
          <w:sz w:val="28"/>
          <w:szCs w:val="28"/>
          <w:lang w:val="en-US"/>
        </w:rPr>
        <w:t>tidak diragukan bahwa tasawuf Islami terpengaruh ajaran agama dan</w:t>
      </w:r>
    </w:p>
    <w:p>
      <w:pPr>
        <w:pStyle w:val="BookText"/>
        <w:bidi w:val="0"/>
        <w:jc w:val="both"/>
        <w:rPr/>
      </w:pPr>
      <w:r>
        <w:rPr>
          <w:rFonts w:eastAsia="Times New Roman" w:cs="Times New Roman" w:ascii="Times New Roman" w:hAnsi="Times New Roman"/>
          <w:color w:val="111111"/>
          <w:sz w:val="28"/>
          <w:szCs w:val="28"/>
          <w:lang w:val="en-US"/>
        </w:rPr>
        <w:t>aliran-aliran di sekitarnya; mulai dari agama Kristen, NeoPlatonisme,</w:t>
      </w:r>
    </w:p>
    <w:p>
      <w:pPr>
        <w:pStyle w:val="BookText"/>
        <w:bidi w:val="0"/>
        <w:jc w:val="both"/>
        <w:rPr/>
      </w:pPr>
      <w:r>
        <w:rPr>
          <w:rFonts w:eastAsia="Times New Roman" w:cs="Times New Roman" w:ascii="Times New Roman" w:hAnsi="Times New Roman"/>
          <w:color w:val="111111"/>
          <w:sz w:val="28"/>
          <w:szCs w:val="28"/>
          <w:lang w:val="en-US"/>
        </w:rPr>
        <w:t>agama Hindu, pemikiran bangsa Persia, hingga Yunani kuno.</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beberapa buku berikut ini:</w:t>
      </w:r>
    </w:p>
    <w:p>
      <w:pPr>
        <w:pStyle w:val="BookText"/>
        <w:bidi w:val="0"/>
        <w:jc w:val="both"/>
        <w:rPr/>
      </w:pPr>
      <w:r>
        <w:rPr>
          <w:rFonts w:eastAsia="Times New Roman" w:cs="Times New Roman" w:ascii="Times New Roman" w:hAnsi="Times New Roman"/>
          <w:color w:val="111111"/>
          <w:sz w:val="28"/>
          <w:szCs w:val="28"/>
          <w:lang w:val="en-US"/>
        </w:rPr>
        <w:t>a. Zuhd va Tasavvuf dar Eslom, Goldziher, terj. Muhammad Ali Khalili.</w:t>
      </w:r>
    </w:p>
    <w:p>
      <w:pPr>
        <w:pStyle w:val="BookText"/>
        <w:bidi w:val="0"/>
        <w:jc w:val="both"/>
        <w:rPr/>
      </w:pPr>
      <w:r>
        <w:rPr>
          <w:rFonts w:eastAsia="Times New Roman" w:cs="Times New Roman" w:ascii="Times New Roman" w:hAnsi="Times New Roman"/>
          <w:color w:val="111111"/>
          <w:sz w:val="28"/>
          <w:szCs w:val="28"/>
          <w:lang w:val="en-US"/>
        </w:rPr>
        <w:t>b. Torikh-e Falsafeh dar Jahon-e Eslom, Hana Al-Fakhuri dan Khalil Al-Jarr, terjemahan Ayat,</w:t>
      </w:r>
    </w:p>
    <w:p>
      <w:pPr>
        <w:pStyle w:val="BookText"/>
        <w:bidi w:val="0"/>
        <w:jc w:val="both"/>
        <w:rPr/>
      </w:pPr>
      <w:r>
        <w:rPr>
          <w:rFonts w:eastAsia="Times New Roman" w:cs="Times New Roman" w:ascii="Times New Roman" w:hAnsi="Times New Roman"/>
          <w:color w:val="111111"/>
          <w:sz w:val="28"/>
          <w:szCs w:val="28"/>
          <w:lang w:val="en-US"/>
        </w:rPr>
        <w:t>jld., pembahasan irfan dan tasawuf.</w:t>
      </w:r>
    </w:p>
    <w:p>
      <w:pPr>
        <w:pStyle w:val="BookText"/>
        <w:bidi w:val="0"/>
        <w:jc w:val="both"/>
        <w:rPr/>
      </w:pPr>
      <w:r>
        <w:rPr>
          <w:rFonts w:eastAsia="Times New Roman" w:cs="Times New Roman" w:ascii="Times New Roman" w:hAnsi="Times New Roman"/>
          <w:color w:val="111111"/>
          <w:sz w:val="28"/>
          <w:szCs w:val="28"/>
          <w:lang w:val="en-US"/>
        </w:rPr>
        <w:t>c. Torikh-e Tasavvuf, Dr. Qasim Ghani.</w:t>
      </w:r>
    </w:p>
    <w:p>
      <w:pPr>
        <w:pStyle w:val="BookText"/>
        <w:bidi w:val="0"/>
        <w:jc w:val="both"/>
        <w:rPr/>
      </w:pPr>
      <w:r>
        <w:rPr>
          <w:rFonts w:eastAsia="Times New Roman" w:cs="Times New Roman" w:ascii="Times New Roman" w:hAnsi="Times New Roman"/>
          <w:color w:val="111111"/>
          <w:sz w:val="28"/>
          <w:szCs w:val="28"/>
          <w:lang w:val="en-US"/>
        </w:rPr>
        <w:t>d. Al-Falsafah Al-Shûfiyyah fi Al-Islâm, Dr. Abdul Qadir Mahmud, cet. Kairo.</w:t>
      </w:r>
    </w:p>
    <w:p>
      <w:pPr>
        <w:pStyle w:val="BookText"/>
        <w:bidi w:val="0"/>
        <w:jc w:val="both"/>
        <w:rPr/>
      </w:pPr>
      <w:r>
        <w:rPr>
          <w:rFonts w:eastAsia="Times New Roman" w:cs="Times New Roman" w:ascii="Times New Roman" w:hAnsi="Times New Roman"/>
          <w:color w:val="111111"/>
          <w:sz w:val="28"/>
          <w:szCs w:val="28"/>
          <w:lang w:val="en-US"/>
        </w:rPr>
        <w:t>e. Tasavvuf-e Eslomi, Niccolson, terjemahan Syafi’i Kadkani, cet. Tehran.</w:t>
      </w:r>
    </w:p>
    <w:p>
      <w:pPr>
        <w:pStyle w:val="BookText"/>
        <w:bidi w:val="0"/>
        <w:jc w:val="both"/>
        <w:rPr/>
      </w:pPr>
      <w:r>
        <w:rPr>
          <w:rFonts w:eastAsia="Times New Roman" w:cs="Times New Roman" w:ascii="Times New Roman" w:hAnsi="Times New Roman"/>
          <w:color w:val="111111"/>
          <w:sz w:val="28"/>
          <w:szCs w:val="28"/>
          <w:lang w:val="en-US"/>
        </w:rPr>
        <w:t>f. Josteju dar Tasavvuf-e Iron, Abdul Husain Zarrinkub.</w:t>
      </w:r>
    </w:p>
    <w:p>
      <w:pPr>
        <w:pStyle w:val="BookText"/>
        <w:bidi w:val="0"/>
        <w:jc w:val="both"/>
        <w:rPr/>
      </w:pPr>
      <w:r>
        <w:rPr>
          <w:rFonts w:eastAsia="Times New Roman" w:cs="Times New Roman" w:ascii="Times New Roman" w:hAnsi="Times New Roman"/>
          <w:color w:val="111111"/>
          <w:sz w:val="28"/>
          <w:szCs w:val="28"/>
          <w:lang w:val="en-US"/>
        </w:rPr>
        <w:t>20 Al-Isyârât wa Al-Tanbîhât, manhaj ke-9.</w:t>
      </w:r>
    </w:p>
    <w:p>
      <w:pPr>
        <w:pStyle w:val="BookText"/>
        <w:bidi w:val="0"/>
        <w:jc w:val="both"/>
        <w:rPr/>
      </w:pPr>
      <w:r>
        <w:rPr>
          <w:rFonts w:eastAsia="Times New Roman" w:cs="Times New Roman" w:ascii="Times New Roman" w:hAnsi="Times New Roman"/>
          <w:color w:val="111111"/>
          <w:sz w:val="28"/>
          <w:szCs w:val="28"/>
          <w:lang w:val="en-US"/>
        </w:rPr>
        <w:t>Dalam buku Al-Isyârât wa Al-Tanbîhât, Ibn Sina memaparkan</w:t>
      </w:r>
    </w:p>
    <w:p>
      <w:pPr>
        <w:pStyle w:val="BookText"/>
        <w:bidi w:val="0"/>
        <w:jc w:val="both"/>
        <w:rPr/>
      </w:pPr>
      <w:r>
        <w:rPr>
          <w:rFonts w:eastAsia="Times New Roman" w:cs="Times New Roman" w:ascii="Times New Roman" w:hAnsi="Times New Roman"/>
          <w:color w:val="111111"/>
          <w:sz w:val="28"/>
          <w:szCs w:val="28"/>
          <w:lang w:val="en-US"/>
        </w:rPr>
        <w:t>definisi abid, zahid, dan arif. Menurut Ibn Sina, seorang abid, di</w:t>
      </w:r>
    </w:p>
    <w:p>
      <w:pPr>
        <w:pStyle w:val="BookText"/>
        <w:bidi w:val="0"/>
        <w:jc w:val="both"/>
        <w:rPr/>
      </w:pPr>
      <w:r>
        <w:rPr>
          <w:rFonts w:eastAsia="Times New Roman" w:cs="Times New Roman" w:ascii="Times New Roman" w:hAnsi="Times New Roman"/>
          <w:color w:val="111111"/>
          <w:sz w:val="28"/>
          <w:szCs w:val="28"/>
          <w:lang w:val="en-US"/>
        </w:rPr>
        <w:t>samping mencari kebahagiaan ukhrawi, juga memanfaatkan kelezatan</w:t>
      </w:r>
    </w:p>
    <w:p>
      <w:pPr>
        <w:pStyle w:val="BookText"/>
        <w:bidi w:val="0"/>
        <w:jc w:val="both"/>
        <w:rPr/>
      </w:pPr>
      <w:r>
        <w:rPr>
          <w:rFonts w:eastAsia="Times New Roman" w:cs="Times New Roman" w:ascii="Times New Roman" w:hAnsi="Times New Roman"/>
          <w:color w:val="111111"/>
          <w:sz w:val="28"/>
          <w:szCs w:val="28"/>
          <w:lang w:val="en-US"/>
        </w:rPr>
        <w:t>duniawi dalam batas yang diperbolehkan dan halal. Zahid, karena</w:t>
      </w:r>
    </w:p>
    <w:p>
      <w:pPr>
        <w:pStyle w:val="BookText"/>
        <w:bidi w:val="0"/>
        <w:jc w:val="both"/>
        <w:rPr/>
      </w:pPr>
      <w:r>
        <w:rPr>
          <w:rFonts w:eastAsia="Times New Roman" w:cs="Times New Roman" w:ascii="Times New Roman" w:hAnsi="Times New Roman"/>
          <w:color w:val="111111"/>
          <w:sz w:val="28"/>
          <w:szCs w:val="28"/>
          <w:lang w:val="en-US"/>
        </w:rPr>
        <w:t>khawatir kehilangan akhirat, ia meninggalkan seluruh kelezatan</w:t>
      </w:r>
    </w:p>
    <w:p>
      <w:pPr>
        <w:pStyle w:val="BookText"/>
        <w:bidi w:val="0"/>
        <w:jc w:val="both"/>
        <w:rPr/>
      </w:pPr>
      <w:r>
        <w:rPr>
          <w:rFonts w:eastAsia="Times New Roman" w:cs="Times New Roman" w:ascii="Times New Roman" w:hAnsi="Times New Roman"/>
          <w:color w:val="111111"/>
          <w:sz w:val="28"/>
          <w:szCs w:val="28"/>
          <w:lang w:val="en-US"/>
        </w:rPr>
        <w:t>duniawi. Arif tidak menginginkan dunia dan tidak pula akhirat. Ia hanya</w:t>
      </w:r>
    </w:p>
    <w:p>
      <w:pPr>
        <w:pStyle w:val="BookText"/>
        <w:bidi w:val="0"/>
        <w:jc w:val="both"/>
        <w:rPr/>
      </w:pPr>
      <w:r>
        <w:rPr>
          <w:rFonts w:eastAsia="Times New Roman" w:cs="Times New Roman" w:ascii="Times New Roman" w:hAnsi="Times New Roman"/>
          <w:color w:val="111111"/>
          <w:sz w:val="28"/>
          <w:szCs w:val="28"/>
          <w:lang w:val="en-US"/>
        </w:rPr>
        <w:t>menginginkan Dzat Yang Maha Haqq dan cinta kepada keindahan Dzat</w:t>
      </w:r>
    </w:p>
    <w:p>
      <w:pPr>
        <w:pStyle w:val="BookText"/>
        <w:bidi w:val="0"/>
        <w:jc w:val="both"/>
        <w:rPr/>
      </w:pPr>
      <w:r>
        <w:rPr>
          <w:rFonts w:eastAsia="Times New Roman" w:cs="Times New Roman" w:ascii="Times New Roman" w:hAnsi="Times New Roman"/>
          <w:color w:val="111111"/>
          <w:sz w:val="28"/>
          <w:szCs w:val="28"/>
          <w:lang w:val="en-US"/>
        </w:rPr>
        <w:t>pemberi cawan kebahagiaan yang abadi itu.20</w:t>
      </w:r>
    </w:p>
    <w:p>
      <w:pPr>
        <w:pStyle w:val="BookText"/>
        <w:bidi w:val="0"/>
        <w:jc w:val="both"/>
        <w:rPr/>
      </w:pPr>
      <w:r>
        <w:rPr>
          <w:rFonts w:eastAsia="Times New Roman" w:cs="Times New Roman" w:ascii="Times New Roman" w:hAnsi="Times New Roman"/>
          <w:color w:val="111111"/>
          <w:sz w:val="28"/>
          <w:szCs w:val="28"/>
          <w:lang w:val="en-US"/>
        </w:rPr>
        <w:t>Meskipun Ibn Sina tidak memaparkan lebih luas, tetapi kita</w:t>
      </w:r>
    </w:p>
    <w:p>
      <w:pPr>
        <w:pStyle w:val="BookText"/>
        <w:bidi w:val="0"/>
        <w:jc w:val="both"/>
        <w:rPr/>
      </w:pPr>
      <w:r>
        <w:rPr>
          <w:rFonts w:eastAsia="Times New Roman" w:cs="Times New Roman" w:ascii="Times New Roman" w:hAnsi="Times New Roman"/>
          <w:color w:val="111111"/>
          <w:sz w:val="28"/>
          <w:szCs w:val="28"/>
          <w:lang w:val="en-US"/>
        </w:rPr>
        <w:t>dapat dapat memetik sebuah kesimpulan bahwa konsep ibadah,</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zuhud, dan irfan berada dalam posisi berurutan, vertikal dan saling </w:t>
      </w:r>
    </w:p>
    <w:p>
      <w:pPr>
        <w:pStyle w:val="BookText"/>
        <w:bidi w:val="0"/>
        <w:rPr/>
      </w:pPr>
      <w:r>
        <w:rPr>
          <w:rFonts w:eastAsia="Times New Roman" w:cs="Times New Roman" w:ascii="Times New Roman" w:hAnsi="Times New Roman"/>
          <w:color w:val="111111"/>
          <w:sz w:val="28"/>
          <w:szCs w:val="28"/>
          <w:lang w:val="en-US"/>
        </w:rPr>
        <w:t>menyempurnakan. Sangat lumrah apabila zuhud dalam proses</w:t>
      </w:r>
    </w:p>
    <w:p>
      <w:pPr>
        <w:pStyle w:val="BookText"/>
        <w:bidi w:val="0"/>
        <w:jc w:val="both"/>
        <w:rPr/>
      </w:pPr>
      <w:r>
        <w:rPr>
          <w:rFonts w:eastAsia="Times New Roman" w:cs="Times New Roman" w:ascii="Times New Roman" w:hAnsi="Times New Roman"/>
          <w:color w:val="111111"/>
          <w:sz w:val="28"/>
          <w:szCs w:val="28"/>
          <w:lang w:val="en-US"/>
        </w:rPr>
        <w:t>perjalanan menggapai kesempurnaan dapat melahirkan irfan.</w:t>
      </w:r>
    </w:p>
    <w:p>
      <w:pPr>
        <w:pStyle w:val="BookText"/>
        <w:bidi w:val="0"/>
        <w:jc w:val="both"/>
        <w:rPr/>
      </w:pPr>
      <w:r>
        <w:rPr>
          <w:rFonts w:eastAsia="Times New Roman" w:cs="Times New Roman" w:ascii="Times New Roman" w:hAnsi="Times New Roman"/>
          <w:color w:val="111111"/>
          <w:sz w:val="28"/>
          <w:szCs w:val="28"/>
          <w:lang w:val="en-US"/>
        </w:rPr>
        <w:t>Ada beberapa faktor yang layak diperhatikan sehubungan dengan</w:t>
      </w:r>
    </w:p>
    <w:p>
      <w:pPr>
        <w:pStyle w:val="BookText"/>
        <w:bidi w:val="0"/>
        <w:jc w:val="both"/>
        <w:rPr/>
      </w:pPr>
      <w:r>
        <w:rPr>
          <w:rFonts w:eastAsia="Times New Roman" w:cs="Times New Roman" w:ascii="Times New Roman" w:hAnsi="Times New Roman"/>
          <w:color w:val="111111"/>
          <w:sz w:val="28"/>
          <w:szCs w:val="28"/>
          <w:lang w:val="en-US"/>
        </w:rPr>
        <w:t>kemunculan dan kesempurnaan zuhud:</w:t>
      </w:r>
    </w:p>
    <w:p>
      <w:pPr>
        <w:pStyle w:val="BookText"/>
        <w:bidi w:val="0"/>
        <w:jc w:val="both"/>
        <w:rPr/>
      </w:pPr>
      <w:r>
        <w:rPr>
          <w:rFonts w:eastAsia="Times New Roman" w:cs="Times New Roman" w:ascii="Times New Roman" w:hAnsi="Times New Roman"/>
          <w:color w:val="111111"/>
          <w:sz w:val="28"/>
          <w:szCs w:val="28"/>
          <w:lang w:val="en-US"/>
        </w:rPr>
        <w:t>a. Ajaran Al-Qur’an.</w:t>
      </w:r>
    </w:p>
    <w:p>
      <w:pPr>
        <w:pStyle w:val="BookText"/>
        <w:bidi w:val="0"/>
        <w:jc w:val="both"/>
        <w:rPr/>
      </w:pPr>
      <w:r>
        <w:rPr>
          <w:rFonts w:eastAsia="Times New Roman" w:cs="Times New Roman" w:ascii="Times New Roman" w:hAnsi="Times New Roman"/>
          <w:color w:val="111111"/>
          <w:sz w:val="28"/>
          <w:szCs w:val="28"/>
          <w:lang w:val="en-US"/>
        </w:rPr>
        <w:t>b. Sunah Nabawi.</w:t>
      </w:r>
    </w:p>
    <w:p>
      <w:pPr>
        <w:pStyle w:val="BookText"/>
        <w:bidi w:val="0"/>
        <w:jc w:val="both"/>
        <w:rPr/>
      </w:pPr>
      <w:r>
        <w:rPr>
          <w:rFonts w:eastAsia="Times New Roman" w:cs="Times New Roman" w:ascii="Times New Roman" w:hAnsi="Times New Roman"/>
          <w:color w:val="111111"/>
          <w:sz w:val="28"/>
          <w:szCs w:val="28"/>
          <w:lang w:val="en-US"/>
        </w:rPr>
        <w:t>c. Sirah Rasulullah Saw dan sahabat serta keluarga beliau.</w:t>
      </w:r>
    </w:p>
    <w:p>
      <w:pPr>
        <w:pStyle w:val="BookText"/>
        <w:bidi w:val="0"/>
        <w:jc w:val="both"/>
        <w:rPr/>
      </w:pPr>
      <w:r>
        <w:rPr>
          <w:rFonts w:eastAsia="Times New Roman" w:cs="Times New Roman" w:ascii="Times New Roman" w:hAnsi="Times New Roman"/>
          <w:color w:val="111111"/>
          <w:sz w:val="28"/>
          <w:szCs w:val="28"/>
          <w:lang w:val="en-US"/>
        </w:rPr>
        <w:t>d. Kebencian Muslimin kepada praktik cinta dunia oleh dinasti Bani</w:t>
      </w:r>
    </w:p>
    <w:p>
      <w:pPr>
        <w:pStyle w:val="BookText"/>
        <w:bidi w:val="0"/>
        <w:jc w:val="both"/>
        <w:rPr/>
      </w:pPr>
      <w:r>
        <w:rPr>
          <w:rFonts w:eastAsia="Times New Roman" w:cs="Times New Roman" w:ascii="Times New Roman" w:hAnsi="Times New Roman"/>
          <w:color w:val="111111"/>
          <w:sz w:val="28"/>
          <w:szCs w:val="28"/>
          <w:lang w:val="en-US"/>
        </w:rPr>
        <w:t>Umaiyyah dan Abbasiyyah.</w:t>
      </w:r>
    </w:p>
    <w:p>
      <w:pPr>
        <w:pStyle w:val="BookText"/>
        <w:bidi w:val="0"/>
        <w:jc w:val="both"/>
        <w:rPr/>
      </w:pPr>
      <w:r>
        <w:rPr>
          <w:rFonts w:eastAsia="Times New Roman" w:cs="Times New Roman" w:ascii="Times New Roman" w:hAnsi="Times New Roman"/>
          <w:color w:val="111111"/>
          <w:sz w:val="28"/>
          <w:szCs w:val="28"/>
          <w:lang w:val="en-US"/>
        </w:rPr>
        <w:t>Hal utama dalam zuhud Islami adalah mementingkan akhirat atas</w:t>
      </w:r>
    </w:p>
    <w:p>
      <w:pPr>
        <w:pStyle w:val="BookText"/>
        <w:bidi w:val="0"/>
        <w:jc w:val="both"/>
        <w:rPr/>
      </w:pPr>
      <w:r>
        <w:rPr>
          <w:rFonts w:eastAsia="Times New Roman" w:cs="Times New Roman" w:ascii="Times New Roman" w:hAnsi="Times New Roman"/>
          <w:color w:val="111111"/>
          <w:sz w:val="28"/>
          <w:szCs w:val="28"/>
          <w:lang w:val="en-US"/>
        </w:rPr>
        <w:t>dunia dan sudah kita ketahui bersama betapa sulitnya mengelola kedua</w:t>
      </w:r>
    </w:p>
    <w:p>
      <w:pPr>
        <w:pStyle w:val="BookText"/>
        <w:bidi w:val="0"/>
        <w:jc w:val="both"/>
        <w:rPr/>
      </w:pPr>
      <w:r>
        <w:rPr>
          <w:rFonts w:eastAsia="Times New Roman" w:cs="Times New Roman" w:ascii="Times New Roman" w:hAnsi="Times New Roman"/>
          <w:color w:val="111111"/>
          <w:sz w:val="28"/>
          <w:szCs w:val="28"/>
          <w:lang w:val="en-US"/>
        </w:rPr>
        <w:t>hal ini. Banyak ayat Al-Qur’an yang menekankan supaya akhirat lebih</w:t>
      </w:r>
    </w:p>
    <w:p>
      <w:pPr>
        <w:pStyle w:val="BookText"/>
        <w:bidi w:val="0"/>
        <w:jc w:val="both"/>
        <w:rPr/>
      </w:pPr>
      <w:r>
        <w:rPr>
          <w:rFonts w:eastAsia="Times New Roman" w:cs="Times New Roman" w:ascii="Times New Roman" w:hAnsi="Times New Roman"/>
          <w:color w:val="111111"/>
          <w:sz w:val="28"/>
          <w:szCs w:val="28"/>
          <w:lang w:val="en-US"/>
        </w:rPr>
        <w:t>diutamakan atas dunia, seperti ayat yang berbunyi: “Katakanlah bahwa</w:t>
      </w:r>
    </w:p>
    <w:p>
      <w:pPr>
        <w:pStyle w:val="BookText"/>
        <w:bidi w:val="0"/>
        <w:jc w:val="both"/>
        <w:rPr/>
      </w:pPr>
      <w:r>
        <w:rPr>
          <w:rFonts w:eastAsia="Times New Roman" w:cs="Times New Roman" w:ascii="Times New Roman" w:hAnsi="Times New Roman"/>
          <w:color w:val="111111"/>
          <w:sz w:val="28"/>
          <w:szCs w:val="28"/>
          <w:lang w:val="en-US"/>
        </w:rPr>
        <w:t>harta dunia sangatlah sedikit dan akhirat adalah lebih baik bagi orang</w:t>
      </w:r>
    </w:p>
    <w:p>
      <w:pPr>
        <w:pStyle w:val="BookText"/>
        <w:bidi w:val="0"/>
        <w:jc w:val="both"/>
        <w:rPr/>
      </w:pPr>
      <w:r>
        <w:rPr>
          <w:rFonts w:eastAsia="Times New Roman" w:cs="Times New Roman" w:ascii="Times New Roman" w:hAnsi="Times New Roman"/>
          <w:color w:val="111111"/>
          <w:sz w:val="28"/>
          <w:szCs w:val="28"/>
          <w:lang w:val="en-US"/>
        </w:rPr>
        <w:t>yang bertakwa” (QS. Al-Nisa’ [4] :77). Puluhan ayat Al-Qur’an yang lain</w:t>
      </w:r>
    </w:p>
    <w:p>
      <w:pPr>
        <w:pStyle w:val="BookText"/>
        <w:bidi w:val="0"/>
        <w:jc w:val="both"/>
        <w:rPr/>
      </w:pPr>
      <w:r>
        <w:rPr>
          <w:rFonts w:eastAsia="Times New Roman" w:cs="Times New Roman" w:ascii="Times New Roman" w:hAnsi="Times New Roman"/>
          <w:color w:val="111111"/>
          <w:sz w:val="28"/>
          <w:szCs w:val="28"/>
          <w:lang w:val="en-US"/>
        </w:rPr>
        <w:t>menekankan bahwa dunia dan akhirat tidak dapat digabungkan. Dua</w:t>
      </w:r>
    </w:p>
    <w:p>
      <w:pPr>
        <w:pStyle w:val="BookText"/>
        <w:bidi w:val="0"/>
        <w:jc w:val="both"/>
        <w:rPr/>
      </w:pPr>
      <w:r>
        <w:rPr>
          <w:rFonts w:eastAsia="Times New Roman" w:cs="Times New Roman" w:ascii="Times New Roman" w:hAnsi="Times New Roman"/>
          <w:color w:val="111111"/>
          <w:sz w:val="28"/>
          <w:szCs w:val="28"/>
          <w:lang w:val="en-US"/>
        </w:rPr>
        <w:t>ayat berikut ini membuktikan realita ini dengan sangat gamblang:</w:t>
      </w:r>
    </w:p>
    <w:p>
      <w:pPr>
        <w:pStyle w:val="BookText"/>
        <w:bidi w:val="0"/>
        <w:jc w:val="both"/>
        <w:rPr/>
      </w:pPr>
      <w:r>
        <w:rPr>
          <w:rFonts w:eastAsia="Times New Roman" w:cs="Times New Roman" w:ascii="Times New Roman" w:hAnsi="Times New Roman"/>
          <w:color w:val="111111"/>
          <w:sz w:val="28"/>
          <w:szCs w:val="28"/>
          <w:lang w:val="en-US"/>
        </w:rPr>
        <w:t>Barangsiapa menghendaki keuntungan di dunia, Kami berikan</w:t>
      </w:r>
    </w:p>
    <w:p>
      <w:pPr>
        <w:pStyle w:val="BookText"/>
        <w:bidi w:val="0"/>
        <w:jc w:val="both"/>
        <w:rPr/>
      </w:pPr>
      <w:r>
        <w:rPr>
          <w:rFonts w:eastAsia="Times New Roman" w:cs="Times New Roman" w:ascii="Times New Roman" w:hAnsi="Times New Roman"/>
          <w:color w:val="111111"/>
          <w:sz w:val="28"/>
          <w:szCs w:val="28"/>
          <w:lang w:val="en-US"/>
        </w:rPr>
        <w:t>kepadanya sebagian dari keuntungan dunia dan tidak ada baginya</w:t>
      </w:r>
    </w:p>
    <w:p>
      <w:pPr>
        <w:pStyle w:val="BookText"/>
        <w:bidi w:val="0"/>
        <w:jc w:val="both"/>
        <w:rPr/>
      </w:pPr>
      <w:r>
        <w:rPr>
          <w:rFonts w:eastAsia="Times New Roman" w:cs="Times New Roman" w:ascii="Times New Roman" w:hAnsi="Times New Roman"/>
          <w:color w:val="111111"/>
          <w:sz w:val="28"/>
          <w:szCs w:val="28"/>
          <w:lang w:val="en-US"/>
        </w:rPr>
        <w:t>suatu bagian pun di akhirat (QS. Al-Syura [42]: 20).</w:t>
      </w:r>
    </w:p>
    <w:p>
      <w:pPr>
        <w:pStyle w:val="BookText"/>
        <w:bidi w:val="0"/>
        <w:jc w:val="both"/>
        <w:rPr/>
      </w:pPr>
      <w:r>
        <w:rPr>
          <w:rFonts w:eastAsia="Times New Roman" w:cs="Times New Roman" w:ascii="Times New Roman" w:hAnsi="Times New Roman"/>
          <w:color w:val="111111"/>
          <w:sz w:val="28"/>
          <w:szCs w:val="28"/>
          <w:lang w:val="en-US"/>
        </w:rPr>
        <w:t>Dan (ingatlah) hari (ketika) orang-orang kafir dihadapkan ke neraka</w:t>
      </w:r>
    </w:p>
    <w:p>
      <w:pPr>
        <w:pStyle w:val="BookText"/>
        <w:bidi w:val="0"/>
        <w:jc w:val="both"/>
        <w:rPr/>
      </w:pPr>
      <w:r>
        <w:rPr>
          <w:rFonts w:eastAsia="Times New Roman" w:cs="Times New Roman" w:ascii="Times New Roman" w:hAnsi="Times New Roman"/>
          <w:color w:val="111111"/>
          <w:sz w:val="28"/>
          <w:szCs w:val="28"/>
          <w:lang w:val="en-US"/>
        </w:rPr>
        <w:t>(seraya dikatakan kepada mereka). ‘Kamu telah menghabiskan</w:t>
      </w:r>
    </w:p>
    <w:p>
      <w:pPr>
        <w:pStyle w:val="BookText"/>
        <w:bidi w:val="0"/>
        <w:jc w:val="both"/>
        <w:rPr/>
      </w:pPr>
      <w:r>
        <w:rPr>
          <w:rFonts w:eastAsia="Times New Roman" w:cs="Times New Roman" w:ascii="Times New Roman" w:hAnsi="Times New Roman"/>
          <w:color w:val="111111"/>
          <w:sz w:val="28"/>
          <w:szCs w:val="28"/>
          <w:lang w:val="en-US"/>
        </w:rPr>
        <w:t>rezekimu yang baik dalam kehidupan duniawi (saja) dan kamu</w:t>
      </w:r>
    </w:p>
    <w:p>
      <w:pPr>
        <w:pStyle w:val="BookText"/>
        <w:bidi w:val="0"/>
        <w:jc w:val="both"/>
        <w:rPr/>
      </w:pPr>
      <w:r>
        <w:rPr>
          <w:rFonts w:eastAsia="Times New Roman" w:cs="Times New Roman" w:ascii="Times New Roman" w:hAnsi="Times New Roman"/>
          <w:color w:val="111111"/>
          <w:sz w:val="28"/>
          <w:szCs w:val="28"/>
          <w:lang w:val="en-US"/>
        </w:rPr>
        <w:t>telah bersenang-senang dengannya.’” (QS. Al-Ahqaf [46]: 20).</w:t>
      </w:r>
    </w:p>
    <w:p>
      <w:pPr>
        <w:pStyle w:val="BookText"/>
        <w:bidi w:val="0"/>
        <w:jc w:val="both"/>
        <w:rPr/>
      </w:pPr>
      <w:r>
        <w:rPr>
          <w:rFonts w:eastAsia="Times New Roman" w:cs="Times New Roman" w:ascii="Times New Roman" w:hAnsi="Times New Roman"/>
          <w:color w:val="111111"/>
          <w:sz w:val="28"/>
          <w:szCs w:val="28"/>
          <w:lang w:val="en-US"/>
        </w:rPr>
        <w:t>Ayat terakhir ini sangat mempengaruhi para sahabat Rasulullah</w:t>
      </w:r>
    </w:p>
    <w:p>
      <w:pPr>
        <w:pStyle w:val="BookText"/>
        <w:bidi w:val="0"/>
        <w:jc w:val="both"/>
        <w:rPr/>
      </w:pPr>
      <w:r>
        <w:rPr>
          <w:rFonts w:eastAsia="Times New Roman" w:cs="Times New Roman" w:ascii="Times New Roman" w:hAnsi="Times New Roman"/>
          <w:color w:val="111111"/>
          <w:sz w:val="28"/>
          <w:szCs w:val="28"/>
          <w:lang w:val="en-US"/>
        </w:rPr>
        <w:t>Saw. Mereka berkumpul di rumah Utsman bin Mazh‘un dan kemudian</w:t>
      </w:r>
    </w:p>
    <w:p>
      <w:pPr>
        <w:pStyle w:val="BookText"/>
        <w:bidi w:val="0"/>
        <w:jc w:val="both"/>
        <w:rPr/>
      </w:pPr>
      <w:r>
        <w:rPr>
          <w:rFonts w:eastAsia="Times New Roman" w:cs="Times New Roman" w:ascii="Times New Roman" w:hAnsi="Times New Roman"/>
          <w:color w:val="111111"/>
          <w:sz w:val="28"/>
          <w:szCs w:val="28"/>
          <w:lang w:val="en-US"/>
        </w:rPr>
        <w:t>mengambil keputusan meninggalkan hiruk-pikuk dunia dan hanya</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memberi perhatian kepada kehidupan akhirat. </w:t>
      </w:r>
    </w:p>
    <w:p>
      <w:pPr>
        <w:pStyle w:val="BookText"/>
        <w:bidi w:val="0"/>
        <w:rPr/>
      </w:pPr>
      <w:r>
        <w:rPr>
          <w:rFonts w:eastAsia="Times New Roman" w:cs="Times New Roman" w:ascii="Times New Roman" w:hAnsi="Times New Roman"/>
          <w:color w:val="111111"/>
          <w:sz w:val="28"/>
          <w:szCs w:val="28"/>
          <w:lang w:val="en-US"/>
        </w:rPr>
        <w:t>Dalam Sunah Rasulullah Saw, kontradiksi antara dunia dan akhirat</w:t>
      </w:r>
    </w:p>
    <w:p>
      <w:pPr>
        <w:pStyle w:val="BookText"/>
        <w:bidi w:val="0"/>
        <w:jc w:val="both"/>
        <w:rPr/>
      </w:pPr>
      <w:r>
        <w:rPr>
          <w:rFonts w:eastAsia="Times New Roman" w:cs="Times New Roman" w:ascii="Times New Roman" w:hAnsi="Times New Roman"/>
          <w:color w:val="111111"/>
          <w:sz w:val="28"/>
          <w:szCs w:val="28"/>
          <w:lang w:val="en-US"/>
        </w:rPr>
        <w:t>seringkali ditekankan. Sebagai contoh, “Dunia adalah haram bagi ahli</w:t>
      </w:r>
    </w:p>
    <w:p>
      <w:pPr>
        <w:pStyle w:val="BookText"/>
        <w:bidi w:val="0"/>
        <w:jc w:val="both"/>
        <w:rPr/>
      </w:pPr>
      <w:r>
        <w:rPr>
          <w:rFonts w:eastAsia="Times New Roman" w:cs="Times New Roman" w:ascii="Times New Roman" w:hAnsi="Times New Roman"/>
          <w:color w:val="111111"/>
          <w:sz w:val="28"/>
          <w:szCs w:val="28"/>
          <w:lang w:val="en-US"/>
        </w:rPr>
        <w:t>akhirat dan akhirat adalah haram bagi ahli dunia.”</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Pada umumnya, dalam buku-buku hadis dibuka sebuah pasal</w:t>
      </w:r>
    </w:p>
    <w:p>
      <w:pPr>
        <w:pStyle w:val="BookText"/>
        <w:bidi w:val="0"/>
        <w:jc w:val="both"/>
        <w:rPr/>
      </w:pPr>
      <w:r>
        <w:rPr>
          <w:rFonts w:eastAsia="Times New Roman" w:cs="Times New Roman" w:ascii="Times New Roman" w:hAnsi="Times New Roman"/>
          <w:color w:val="111111"/>
          <w:sz w:val="28"/>
          <w:szCs w:val="28"/>
          <w:lang w:val="en-US"/>
        </w:rPr>
        <w:t>tersendiri yang memaparkan pembahasan tentang cela terhadap</w:t>
      </w:r>
    </w:p>
    <w:p>
      <w:pPr>
        <w:pStyle w:val="BookText"/>
        <w:bidi w:val="0"/>
        <w:jc w:val="both"/>
        <w:rPr/>
      </w:pPr>
      <w:r>
        <w:rPr>
          <w:rFonts w:eastAsia="Times New Roman" w:cs="Times New Roman" w:ascii="Times New Roman" w:hAnsi="Times New Roman"/>
          <w:color w:val="111111"/>
          <w:sz w:val="28"/>
          <w:szCs w:val="28"/>
          <w:lang w:val="en-US"/>
        </w:rPr>
        <w:t>dunia dan larangan untuk mencintainya. Hal ini menyebabkan</w:t>
      </w:r>
    </w:p>
    <w:p>
      <w:pPr>
        <w:pStyle w:val="BookText"/>
        <w:bidi w:val="0"/>
        <w:jc w:val="both"/>
        <w:rPr/>
      </w:pPr>
      <w:r>
        <w:rPr>
          <w:rFonts w:eastAsia="Times New Roman" w:cs="Times New Roman" w:ascii="Times New Roman" w:hAnsi="Times New Roman"/>
          <w:color w:val="111111"/>
          <w:sz w:val="28"/>
          <w:szCs w:val="28"/>
          <w:lang w:val="en-US"/>
        </w:rPr>
        <w:t>sebagian Mukminin dari awal masa Islam menjauhi dunia dan lebih</w:t>
      </w:r>
    </w:p>
    <w:p>
      <w:pPr>
        <w:pStyle w:val="BookText"/>
        <w:bidi w:val="0"/>
        <w:jc w:val="both"/>
        <w:rPr/>
      </w:pPr>
      <w:r>
        <w:rPr>
          <w:rFonts w:eastAsia="Times New Roman" w:cs="Times New Roman" w:ascii="Times New Roman" w:hAnsi="Times New Roman"/>
          <w:color w:val="111111"/>
          <w:sz w:val="28"/>
          <w:szCs w:val="28"/>
          <w:lang w:val="en-US"/>
        </w:rPr>
        <w:t>memilih hidup dalam kesulitan dan kefakiran. Dari kalangan mereka</w:t>
      </w:r>
    </w:p>
    <w:p>
      <w:pPr>
        <w:pStyle w:val="BookText"/>
        <w:bidi w:val="0"/>
        <w:jc w:val="both"/>
        <w:rPr/>
      </w:pPr>
      <w:r>
        <w:rPr>
          <w:rFonts w:eastAsia="Times New Roman" w:cs="Times New Roman" w:ascii="Times New Roman" w:hAnsi="Times New Roman"/>
          <w:color w:val="111111"/>
          <w:sz w:val="28"/>
          <w:szCs w:val="28"/>
          <w:lang w:val="en-US"/>
        </w:rPr>
        <w:t>muncullah beberapa kelompok yang dikenal dengan nama qurrâ’</w:t>
      </w:r>
    </w:p>
    <w:p>
      <w:pPr>
        <w:pStyle w:val="BookText"/>
        <w:bidi w:val="0"/>
        <w:jc w:val="both"/>
        <w:rPr/>
      </w:pPr>
      <w:r>
        <w:rPr>
          <w:rFonts w:eastAsia="Times New Roman" w:cs="Times New Roman" w:ascii="Times New Roman" w:hAnsi="Times New Roman"/>
          <w:color w:val="111111"/>
          <w:sz w:val="28"/>
          <w:szCs w:val="28"/>
          <w:lang w:val="en-US"/>
        </w:rPr>
        <w:t>(ahli Al-Qur’an), bakkâ’în (orang-orang yang senantiasa menangis</w:t>
      </w:r>
    </w:p>
    <w:p>
      <w:pPr>
        <w:pStyle w:val="BookText"/>
        <w:bidi w:val="0"/>
        <w:jc w:val="both"/>
        <w:rPr/>
      </w:pPr>
      <w:r>
        <w:rPr>
          <w:rFonts w:eastAsia="Times New Roman" w:cs="Times New Roman" w:ascii="Times New Roman" w:hAnsi="Times New Roman"/>
          <w:color w:val="111111"/>
          <w:sz w:val="28"/>
          <w:szCs w:val="28"/>
          <w:lang w:val="en-US"/>
        </w:rPr>
        <w:t>karena mengingat dosa), dan ‘ubbâd (para penyembah Allah). Tidak</w:t>
      </w:r>
    </w:p>
    <w:p>
      <w:pPr>
        <w:pStyle w:val="BookText"/>
        <w:bidi w:val="0"/>
        <w:jc w:val="both"/>
        <w:rPr/>
      </w:pPr>
      <w:r>
        <w:rPr>
          <w:rFonts w:eastAsia="Times New Roman" w:cs="Times New Roman" w:ascii="Times New Roman" w:hAnsi="Times New Roman"/>
          <w:color w:val="111111"/>
          <w:sz w:val="28"/>
          <w:szCs w:val="28"/>
          <w:lang w:val="en-US"/>
        </w:rPr>
        <w:t>diragukan lagi, kehidupan pribadi Rasulullah Saw, sebagian sahabat,</w:t>
      </w:r>
    </w:p>
    <w:p>
      <w:pPr>
        <w:pStyle w:val="BookText"/>
        <w:bidi w:val="0"/>
        <w:jc w:val="both"/>
        <w:rPr/>
      </w:pPr>
      <w:r>
        <w:rPr>
          <w:rFonts w:eastAsia="Times New Roman" w:cs="Times New Roman" w:ascii="Times New Roman" w:hAnsi="Times New Roman"/>
          <w:color w:val="111111"/>
          <w:sz w:val="28"/>
          <w:szCs w:val="28"/>
          <w:lang w:val="en-US"/>
        </w:rPr>
        <w:t>dan keluarga beliau, seperti Imam Ali as dan Sayidah Zahra as, adalah</w:t>
      </w:r>
    </w:p>
    <w:p>
      <w:pPr>
        <w:pStyle w:val="BookText"/>
        <w:bidi w:val="0"/>
        <w:jc w:val="both"/>
        <w:rPr/>
      </w:pPr>
      <w:r>
        <w:rPr>
          <w:rFonts w:eastAsia="Times New Roman" w:cs="Times New Roman" w:ascii="Times New Roman" w:hAnsi="Times New Roman"/>
          <w:color w:val="111111"/>
          <w:sz w:val="28"/>
          <w:szCs w:val="28"/>
          <w:lang w:val="en-US"/>
        </w:rPr>
        <w:t>kehidupan yang dipenuhi oleh ‘kesulitan’ dan kezuhudan. Sekelompok</w:t>
      </w:r>
    </w:p>
    <w:p>
      <w:pPr>
        <w:pStyle w:val="BookText"/>
        <w:bidi w:val="0"/>
        <w:jc w:val="both"/>
        <w:rPr/>
      </w:pPr>
      <w:r>
        <w:rPr>
          <w:rFonts w:eastAsia="Times New Roman" w:cs="Times New Roman" w:ascii="Times New Roman" w:hAnsi="Times New Roman"/>
          <w:color w:val="111111"/>
          <w:sz w:val="28"/>
          <w:szCs w:val="28"/>
          <w:lang w:val="en-US"/>
        </w:rPr>
        <w:t>sahabat dan tabiin menjadikan kehidupan pribadi mereka sebagai</w:t>
      </w:r>
    </w:p>
    <w:p>
      <w:pPr>
        <w:pStyle w:val="BookText"/>
        <w:bidi w:val="0"/>
        <w:jc w:val="both"/>
        <w:rPr/>
      </w:pPr>
      <w:r>
        <w:rPr>
          <w:rFonts w:eastAsia="Times New Roman" w:cs="Times New Roman" w:ascii="Times New Roman" w:hAnsi="Times New Roman"/>
          <w:color w:val="111111"/>
          <w:sz w:val="28"/>
          <w:szCs w:val="28"/>
          <w:lang w:val="en-US"/>
        </w:rPr>
        <w:t>model untuk kehidupan diri mereka. Mereka konsisten beribadah</w:t>
      </w:r>
    </w:p>
    <w:p>
      <w:pPr>
        <w:pStyle w:val="BookText"/>
        <w:bidi w:val="0"/>
        <w:jc w:val="both"/>
        <w:rPr/>
      </w:pPr>
      <w:r>
        <w:rPr>
          <w:rFonts w:eastAsia="Times New Roman" w:cs="Times New Roman" w:ascii="Times New Roman" w:hAnsi="Times New Roman"/>
          <w:color w:val="111111"/>
          <w:sz w:val="28"/>
          <w:szCs w:val="28"/>
          <w:lang w:val="en-US"/>
        </w:rPr>
        <w:t>meskipun dalam kondisi yang sangat miskin.</w:t>
      </w:r>
    </w:p>
    <w:p>
      <w:pPr>
        <w:pStyle w:val="BookText"/>
        <w:bidi w:val="0"/>
        <w:jc w:val="both"/>
        <w:rPr/>
      </w:pPr>
      <w:r>
        <w:rPr>
          <w:rFonts w:eastAsia="Times New Roman" w:cs="Times New Roman" w:ascii="Times New Roman" w:hAnsi="Times New Roman"/>
          <w:color w:val="111111"/>
          <w:sz w:val="28"/>
          <w:szCs w:val="28"/>
          <w:lang w:val="en-US"/>
        </w:rPr>
        <w:t>Pengaruh konsep zuhud terhadap kemunculan irfan tidak hanya</w:t>
      </w:r>
    </w:p>
    <w:p>
      <w:pPr>
        <w:pStyle w:val="BookText"/>
        <w:bidi w:val="0"/>
        <w:jc w:val="both"/>
        <w:rPr/>
      </w:pPr>
      <w:r>
        <w:rPr>
          <w:rFonts w:eastAsia="Times New Roman" w:cs="Times New Roman" w:ascii="Times New Roman" w:hAnsi="Times New Roman"/>
          <w:color w:val="111111"/>
          <w:sz w:val="28"/>
          <w:szCs w:val="28"/>
          <w:lang w:val="en-US"/>
        </w:rPr>
        <w:t>dimiliki oleh Muslimin. Dalam agama Yahudi dan Nasrani, fokus kepada</w:t>
      </w:r>
    </w:p>
    <w:p>
      <w:pPr>
        <w:pStyle w:val="BookText"/>
        <w:bidi w:val="0"/>
        <w:jc w:val="both"/>
        <w:rPr/>
      </w:pPr>
      <w:r>
        <w:rPr>
          <w:rFonts w:eastAsia="Times New Roman" w:cs="Times New Roman" w:ascii="Times New Roman" w:hAnsi="Times New Roman"/>
          <w:color w:val="111111"/>
          <w:sz w:val="28"/>
          <w:szCs w:val="28"/>
          <w:lang w:val="en-US"/>
        </w:rPr>
        <w:t>irfan kurang lebih juga terjadi karena perhatian terhadap konsep</w:t>
      </w:r>
    </w:p>
    <w:p>
      <w:pPr>
        <w:pStyle w:val="BookText"/>
        <w:bidi w:val="0"/>
        <w:jc w:val="both"/>
        <w:rPr/>
      </w:pPr>
      <w:r>
        <w:rPr>
          <w:rFonts w:eastAsia="Times New Roman" w:cs="Times New Roman" w:ascii="Times New Roman" w:hAnsi="Times New Roman"/>
          <w:color w:val="111111"/>
          <w:sz w:val="28"/>
          <w:szCs w:val="28"/>
          <w:lang w:val="en-US"/>
        </w:rPr>
        <w:t>zuhud dan ketakwaan.</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Almarhum Homai berkeyakinan, faktor kemunculan tasawuf</w:t>
      </w:r>
    </w:p>
    <w:p>
      <w:pPr>
        <w:pStyle w:val="BookText"/>
        <w:bidi w:val="0"/>
        <w:jc w:val="both"/>
        <w:rPr/>
      </w:pPr>
      <w:r>
        <w:rPr>
          <w:rFonts w:eastAsia="Times New Roman" w:cs="Times New Roman" w:ascii="Times New Roman" w:hAnsi="Times New Roman"/>
          <w:color w:val="111111"/>
          <w:sz w:val="28"/>
          <w:szCs w:val="28"/>
          <w:lang w:val="en-US"/>
        </w:rPr>
        <w:t>adalah konsep zuhud dan nilai ketakwaan.23</w:t>
      </w:r>
      <w:r>
        <w:rPr>
          <w:rStyle w:val="FootnoteAnchor"/>
        </w:rPr>
        <w:footnoteReference w:id="23"/>
      </w:r>
      <w:r>
        <w:rPr>
          <w:rFonts w:eastAsia="Times New Roman" w:cs="Times New Roman" w:ascii="Times New Roman" w:hAnsi="Times New Roman"/>
          <w:color w:val="111111"/>
          <w:sz w:val="28"/>
          <w:szCs w:val="28"/>
          <w:lang w:val="en-US"/>
        </w:rPr>
        <w:t>hi dunia, zuhud, dan</w:t>
      </w:r>
    </w:p>
    <w:p>
      <w:pPr>
        <w:pStyle w:val="BookText"/>
        <w:bidi w:val="0"/>
        <w:jc w:val="both"/>
        <w:rPr/>
      </w:pPr>
      <w:r>
        <w:rPr>
          <w:rFonts w:eastAsia="Times New Roman" w:cs="Times New Roman" w:ascii="Times New Roman" w:hAnsi="Times New Roman"/>
          <w:color w:val="111111"/>
          <w:sz w:val="28"/>
          <w:szCs w:val="28"/>
          <w:lang w:val="en-US"/>
        </w:rPr>
        <w:t>takwa adalah faktor kemunculan tasawuf pada abad kedua.</w:t>
      </w:r>
      <w:r>
        <w:rPr>
          <w:rStyle w:val="FootnoteAnchor"/>
        </w:rPr>
        <w:footnoteReference w:id="24"/>
      </w:r>
      <w:r>
        <w:rPr>
          <w:rFonts w:eastAsia="Times New Roman" w:cs="Times New Roman" w:ascii="Times New Roman" w:hAnsi="Times New Roman"/>
          <w:color w:val="111111"/>
          <w:sz w:val="28"/>
          <w:szCs w:val="28"/>
          <w:lang w:val="en-US"/>
        </w:rPr>
        <w:t>Paduan</w:t>
      </w:r>
    </w:p>
    <w:p>
      <w:pPr>
        <w:pStyle w:val="BookText"/>
        <w:bidi w:val="0"/>
        <w:jc w:val="both"/>
        <w:rPr/>
      </w:pPr>
      <w:r>
        <w:rPr>
          <w:rFonts w:eastAsia="Times New Roman" w:cs="Times New Roman" w:ascii="Times New Roman" w:hAnsi="Times New Roman"/>
          <w:color w:val="111111"/>
          <w:sz w:val="28"/>
          <w:szCs w:val="28"/>
          <w:lang w:val="en-US"/>
        </w:rPr>
        <w:t>konsep zuhud Islami dengan konsep-konsep yang lain, seperti ikhlas,</w:t>
      </w:r>
    </w:p>
    <w:p>
      <w:pPr>
        <w:pStyle w:val="BookText"/>
        <w:bidi w:val="0"/>
        <w:jc w:val="both"/>
        <w:rPr/>
      </w:pPr>
      <w:r>
        <w:rPr>
          <w:rFonts w:eastAsia="Times New Roman" w:cs="Times New Roman" w:ascii="Times New Roman" w:hAnsi="Times New Roman"/>
          <w:color w:val="111111"/>
          <w:sz w:val="28"/>
          <w:szCs w:val="28"/>
          <w:lang w:val="en-US"/>
        </w:rPr>
        <w:t>ridha, tawakal, dan lain-lain, begitu pula meneladani para maksum</w:t>
      </w:r>
    </w:p>
    <w:p>
      <w:pPr>
        <w:pStyle w:val="BookText"/>
        <w:bidi w:val="0"/>
        <w:jc w:val="both"/>
        <w:rPr/>
      </w:pPr>
      <w:r>
        <w:rPr>
          <w:rFonts w:eastAsia="Times New Roman" w:cs="Times New Roman" w:ascii="Times New Roman" w:hAnsi="Times New Roman"/>
          <w:color w:val="111111"/>
          <w:sz w:val="28"/>
          <w:szCs w:val="28"/>
          <w:lang w:val="en-US"/>
        </w:rPr>
        <w:t>as. adalah sumber utama kemunculan konsep tasawuf. Pandangan ini</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bertentangan dengan keyakinan akidah, tradisi para pengikut </w:t>
      </w:r>
    </w:p>
    <w:p>
      <w:pPr>
        <w:pStyle w:val="BookText"/>
        <w:bidi w:val="0"/>
        <w:rPr/>
      </w:pPr>
      <w:r>
        <w:rPr>
          <w:rFonts w:eastAsia="Times New Roman" w:cs="Times New Roman" w:ascii="Times New Roman" w:hAnsi="Times New Roman"/>
          <w:color w:val="111111"/>
          <w:sz w:val="28"/>
          <w:szCs w:val="28"/>
          <w:lang w:val="en-US"/>
        </w:rPr>
        <w:t>agama, dan aliran-aliran pemikiran lain berpengaruh terhadap bentuk,</w:t>
      </w:r>
    </w:p>
    <w:p>
      <w:pPr>
        <w:pStyle w:val="BookText"/>
        <w:bidi w:val="0"/>
        <w:jc w:val="both"/>
        <w:rPr/>
      </w:pPr>
      <w:r>
        <w:rPr>
          <w:rFonts w:eastAsia="Times New Roman" w:cs="Times New Roman" w:ascii="Times New Roman" w:hAnsi="Times New Roman"/>
          <w:color w:val="111111"/>
          <w:sz w:val="28"/>
          <w:szCs w:val="28"/>
          <w:lang w:val="en-US"/>
        </w:rPr>
        <w:t>metode tasawuf, dan perkembangan konsep zuhud Islami menjadi</w:t>
      </w:r>
    </w:p>
    <w:p>
      <w:pPr>
        <w:pStyle w:val="BookText"/>
        <w:bidi w:val="0"/>
        <w:jc w:val="both"/>
        <w:rPr/>
      </w:pPr>
      <w:r>
        <w:rPr>
          <w:rFonts w:eastAsia="Times New Roman" w:cs="Times New Roman" w:ascii="Times New Roman" w:hAnsi="Times New Roman"/>
          <w:color w:val="111111"/>
          <w:sz w:val="28"/>
          <w:szCs w:val="28"/>
          <w:lang w:val="en-US"/>
        </w:rPr>
        <w:t>konsep tasawuf. Begitu pula, sebagian larangan yang ditunjukkan oleh</w:t>
      </w:r>
    </w:p>
    <w:p>
      <w:pPr>
        <w:pStyle w:val="BookText"/>
        <w:bidi w:val="0"/>
        <w:jc w:val="both"/>
        <w:rPr/>
      </w:pPr>
      <w:r>
        <w:rPr>
          <w:rFonts w:eastAsia="Times New Roman" w:cs="Times New Roman" w:ascii="Times New Roman" w:hAnsi="Times New Roman"/>
          <w:color w:val="111111"/>
          <w:sz w:val="28"/>
          <w:szCs w:val="28"/>
          <w:lang w:val="en-US"/>
        </w:rPr>
        <w:t>para imam maksum. berkenaan dengan praktik zuhud yang melampaui</w:t>
      </w:r>
    </w:p>
    <w:p>
      <w:pPr>
        <w:pStyle w:val="BookText"/>
        <w:bidi w:val="0"/>
        <w:jc w:val="both"/>
        <w:rPr/>
      </w:pPr>
      <w:r>
        <w:rPr>
          <w:rFonts w:eastAsia="Times New Roman" w:cs="Times New Roman" w:ascii="Times New Roman" w:hAnsi="Times New Roman"/>
          <w:color w:val="111111"/>
          <w:sz w:val="28"/>
          <w:szCs w:val="28"/>
          <w:lang w:val="en-US"/>
        </w:rPr>
        <w:t>batas bertujuan supaya Muslimin tidak meniru sunah dan tradisi kaum</w:t>
      </w:r>
    </w:p>
    <w:p>
      <w:pPr>
        <w:pStyle w:val="BookText"/>
        <w:bidi w:val="0"/>
        <w:jc w:val="both"/>
        <w:rPr/>
      </w:pPr>
      <w:r>
        <w:rPr>
          <w:rFonts w:eastAsia="Times New Roman" w:cs="Times New Roman" w:ascii="Times New Roman" w:hAnsi="Times New Roman"/>
          <w:color w:val="111111"/>
          <w:sz w:val="28"/>
          <w:szCs w:val="28"/>
          <w:lang w:val="en-US"/>
        </w:rPr>
        <w:t>nonMuslim.</w:t>
      </w:r>
    </w:p>
    <w:p>
      <w:pPr>
        <w:pStyle w:val="BookText"/>
        <w:bidi w:val="0"/>
        <w:jc w:val="both"/>
        <w:rPr/>
      </w:pPr>
      <w:r>
        <w:rPr>
          <w:rFonts w:eastAsia="Times New Roman" w:cs="Times New Roman" w:ascii="Times New Roman" w:hAnsi="Times New Roman"/>
          <w:color w:val="111111"/>
          <w:sz w:val="28"/>
          <w:szCs w:val="28"/>
          <w:lang w:val="en-US"/>
        </w:rPr>
        <w:t>Ketahuilah, kita harus memilah dan memisahkan masalah seperti</w:t>
      </w:r>
    </w:p>
    <w:p>
      <w:pPr>
        <w:pStyle w:val="BookText"/>
        <w:bidi w:val="0"/>
        <w:jc w:val="both"/>
        <w:rPr/>
      </w:pPr>
      <w:r>
        <w:rPr>
          <w:rFonts w:eastAsia="Times New Roman" w:cs="Times New Roman" w:ascii="Times New Roman" w:hAnsi="Times New Roman"/>
          <w:color w:val="111111"/>
          <w:sz w:val="28"/>
          <w:szCs w:val="28"/>
          <w:lang w:val="en-US"/>
        </w:rPr>
        <w:t>ketidakberartian dunia dibandingkan akhirat, ajakan untuk ikhlas dan</w:t>
      </w:r>
    </w:p>
    <w:p>
      <w:pPr>
        <w:pStyle w:val="BookText"/>
        <w:bidi w:val="0"/>
        <w:jc w:val="both"/>
        <w:rPr/>
      </w:pPr>
      <w:r>
        <w:rPr>
          <w:rFonts w:eastAsia="Times New Roman" w:cs="Times New Roman" w:ascii="Times New Roman" w:hAnsi="Times New Roman"/>
          <w:color w:val="111111"/>
          <w:sz w:val="28"/>
          <w:szCs w:val="28"/>
          <w:lang w:val="en-US"/>
        </w:rPr>
        <w:t>tawakal, anjuran memerangi hawa nafsu, dan lain-lain; beberapa faktor</w:t>
      </w:r>
    </w:p>
    <w:p>
      <w:pPr>
        <w:pStyle w:val="BookText"/>
        <w:bidi w:val="0"/>
        <w:jc w:val="both"/>
        <w:rPr/>
      </w:pPr>
      <w:r>
        <w:rPr>
          <w:rFonts w:eastAsia="Times New Roman" w:cs="Times New Roman" w:ascii="Times New Roman" w:hAnsi="Times New Roman"/>
          <w:color w:val="111111"/>
          <w:sz w:val="28"/>
          <w:szCs w:val="28"/>
          <w:lang w:val="en-US"/>
        </w:rPr>
        <w:t>pemicu kemunculan tasawuf dan irfan Islami, dari masalah-masalah lain</w:t>
      </w:r>
    </w:p>
    <w:p>
      <w:pPr>
        <w:pStyle w:val="BookText"/>
        <w:bidi w:val="0"/>
        <w:jc w:val="both"/>
        <w:rPr/>
      </w:pPr>
      <w:r>
        <w:rPr>
          <w:rFonts w:eastAsia="Times New Roman" w:cs="Times New Roman" w:ascii="Times New Roman" w:hAnsi="Times New Roman"/>
          <w:color w:val="111111"/>
          <w:sz w:val="28"/>
          <w:szCs w:val="28"/>
          <w:lang w:val="en-US"/>
        </w:rPr>
        <w:t>yang dengan usaha menakwilkan Al-Qur’an dan Sunah diaplikasikan</w:t>
      </w:r>
    </w:p>
    <w:p>
      <w:pPr>
        <w:pStyle w:val="BookText"/>
        <w:bidi w:val="0"/>
        <w:jc w:val="both"/>
        <w:rPr/>
      </w:pPr>
      <w:r>
        <w:rPr>
          <w:rFonts w:eastAsia="Times New Roman" w:cs="Times New Roman" w:ascii="Times New Roman" w:hAnsi="Times New Roman"/>
          <w:color w:val="111111"/>
          <w:sz w:val="28"/>
          <w:szCs w:val="28"/>
          <w:lang w:val="en-US"/>
        </w:rPr>
        <w:t>terhadap Islam. Hal ini karena kaum sufi dan arif pada periode berikutnya</w:t>
      </w:r>
    </w:p>
    <w:p>
      <w:pPr>
        <w:pStyle w:val="BookText"/>
        <w:bidi w:val="0"/>
        <w:jc w:val="both"/>
        <w:rPr/>
      </w:pPr>
      <w:r>
        <w:rPr>
          <w:rFonts w:eastAsia="Times New Roman" w:cs="Times New Roman" w:ascii="Times New Roman" w:hAnsi="Times New Roman"/>
          <w:color w:val="111111"/>
          <w:sz w:val="28"/>
          <w:szCs w:val="28"/>
          <w:lang w:val="en-US"/>
        </w:rPr>
        <w:t>berusaha mengaplikasikan ajaran dan keyakinan mereka terhadap Islam</w:t>
      </w:r>
    </w:p>
    <w:p>
      <w:pPr>
        <w:pStyle w:val="BookText"/>
        <w:bidi w:val="0"/>
        <w:jc w:val="both"/>
        <w:rPr/>
      </w:pPr>
      <w:r>
        <w:rPr>
          <w:rFonts w:eastAsia="Times New Roman" w:cs="Times New Roman" w:ascii="Times New Roman" w:hAnsi="Times New Roman"/>
          <w:color w:val="111111"/>
          <w:sz w:val="28"/>
          <w:szCs w:val="28"/>
          <w:lang w:val="en-US"/>
        </w:rPr>
        <w:t>dengan cara menakwilkan dan menafsirkan ratusan ayat dan hadis.</w:t>
      </w:r>
    </w:p>
    <w:p>
      <w:pPr>
        <w:pStyle w:val="BookText"/>
        <w:bidi w:val="0"/>
        <w:jc w:val="both"/>
        <w:rPr/>
      </w:pPr>
      <w:r>
        <w:rPr>
          <w:rFonts w:eastAsia="Times New Roman" w:cs="Times New Roman" w:ascii="Times New Roman" w:hAnsi="Times New Roman"/>
          <w:color w:val="111111"/>
          <w:sz w:val="28"/>
          <w:szCs w:val="28"/>
          <w:lang w:val="en-US"/>
        </w:rPr>
        <w:t>Walau bagaimanapun, konsep zuhud Islami berperan sebatas</w:t>
      </w:r>
    </w:p>
    <w:p>
      <w:pPr>
        <w:pStyle w:val="BookText"/>
        <w:bidi w:val="0"/>
        <w:jc w:val="both"/>
        <w:rPr/>
      </w:pPr>
      <w:r>
        <w:rPr>
          <w:rFonts w:eastAsia="Times New Roman" w:cs="Times New Roman" w:ascii="Times New Roman" w:hAnsi="Times New Roman"/>
          <w:color w:val="111111"/>
          <w:sz w:val="28"/>
          <w:szCs w:val="28"/>
          <w:lang w:val="en-US"/>
        </w:rPr>
        <w:t>faktor penyiap lahan bagi kemunculan konsep irfan Islami. Jika kita</w:t>
      </w:r>
    </w:p>
    <w:p>
      <w:pPr>
        <w:pStyle w:val="BookText"/>
        <w:bidi w:val="0"/>
        <w:jc w:val="both"/>
        <w:rPr/>
      </w:pPr>
      <w:r>
        <w:rPr>
          <w:rFonts w:eastAsia="Times New Roman" w:cs="Times New Roman" w:ascii="Times New Roman" w:hAnsi="Times New Roman"/>
          <w:color w:val="111111"/>
          <w:sz w:val="28"/>
          <w:szCs w:val="28"/>
          <w:lang w:val="en-US"/>
        </w:rPr>
        <w:t>merujuk kepada lahiriah ajaran agama Islam, tidak akan ditemukan</w:t>
      </w:r>
    </w:p>
    <w:p>
      <w:pPr>
        <w:pStyle w:val="BookText"/>
        <w:bidi w:val="0"/>
        <w:jc w:val="both"/>
        <w:rPr/>
      </w:pPr>
      <w:r>
        <w:rPr>
          <w:rFonts w:eastAsia="Times New Roman" w:cs="Times New Roman" w:ascii="Times New Roman" w:hAnsi="Times New Roman"/>
          <w:color w:val="111111"/>
          <w:sz w:val="28"/>
          <w:szCs w:val="28"/>
          <w:lang w:val="en-US"/>
        </w:rPr>
        <w:t>fondasi ajaran-ajaran irfan. Kita harus memisahkan penakwilan yang</w:t>
      </w:r>
    </w:p>
    <w:p>
      <w:pPr>
        <w:pStyle w:val="BookText"/>
        <w:bidi w:val="0"/>
        <w:jc w:val="both"/>
        <w:rPr/>
      </w:pPr>
      <w:r>
        <w:rPr>
          <w:rFonts w:eastAsia="Times New Roman" w:cs="Times New Roman" w:ascii="Times New Roman" w:hAnsi="Times New Roman"/>
          <w:color w:val="111111"/>
          <w:sz w:val="28"/>
          <w:szCs w:val="28"/>
          <w:lang w:val="en-US"/>
        </w:rPr>
        <w:t>telah dilakukan pada periode-periode berikutnya itu dari indikasi tegas</w:t>
      </w:r>
    </w:p>
    <w:p>
      <w:pPr>
        <w:pStyle w:val="BookText"/>
        <w:bidi w:val="0"/>
        <w:jc w:val="both"/>
        <w:rPr/>
      </w:pPr>
      <w:r>
        <w:rPr>
          <w:rFonts w:eastAsia="Times New Roman" w:cs="Times New Roman" w:ascii="Times New Roman" w:hAnsi="Times New Roman"/>
          <w:color w:val="111111"/>
          <w:sz w:val="28"/>
          <w:szCs w:val="28"/>
          <w:lang w:val="en-US"/>
        </w:rPr>
        <w:t>dan lahiriah Al-Qur’an dan Sunah.</w:t>
      </w:r>
    </w:p>
    <w:p>
      <w:pPr>
        <w:pStyle w:val="BookText"/>
        <w:bidi w:val="0"/>
        <w:jc w:val="both"/>
        <w:rPr/>
      </w:pPr>
      <w:r>
        <w:rPr>
          <w:rFonts w:eastAsia="Times New Roman" w:cs="Times New Roman" w:ascii="Times New Roman" w:hAnsi="Times New Roman"/>
          <w:color w:val="111111"/>
          <w:sz w:val="28"/>
          <w:szCs w:val="28"/>
          <w:lang w:val="en-US"/>
        </w:rPr>
        <w:t>Pada kesempatan ini, kami ingin menjelaskan lebih lanjut:</w:t>
      </w:r>
    </w:p>
    <w:p>
      <w:pPr>
        <w:pStyle w:val="BookText"/>
        <w:bidi w:val="0"/>
        <w:jc w:val="both"/>
        <w:rPr/>
      </w:pPr>
      <w:r>
        <w:rPr>
          <w:rFonts w:eastAsia="Times New Roman" w:cs="Times New Roman" w:ascii="Times New Roman" w:hAnsi="Times New Roman"/>
          <w:color w:val="111111"/>
          <w:sz w:val="28"/>
          <w:szCs w:val="28"/>
          <w:lang w:val="en-US"/>
        </w:rPr>
        <w:t>Pertama, Ibnu Arabi dalam Fushûsh Al-Hikam memisahkan aliranaliran</w:t>
      </w:r>
    </w:p>
    <w:p>
      <w:pPr>
        <w:pStyle w:val="BookText"/>
        <w:bidi w:val="0"/>
        <w:jc w:val="both"/>
        <w:rPr/>
      </w:pPr>
      <w:r>
        <w:rPr>
          <w:rFonts w:eastAsia="Times New Roman" w:cs="Times New Roman" w:ascii="Times New Roman" w:hAnsi="Times New Roman"/>
          <w:color w:val="111111"/>
          <w:sz w:val="28"/>
          <w:szCs w:val="28"/>
          <w:lang w:val="en-US"/>
        </w:rPr>
        <w:t>irfan yang berlandaskan suluk dan riyadhah dari ruang lingkup</w:t>
      </w:r>
    </w:p>
    <w:p>
      <w:pPr>
        <w:pStyle w:val="BookText"/>
        <w:bidi w:val="0"/>
        <w:jc w:val="both"/>
        <w:rPr/>
      </w:pPr>
      <w:r>
        <w:rPr>
          <w:rFonts w:eastAsia="Times New Roman" w:cs="Times New Roman" w:ascii="Times New Roman" w:hAnsi="Times New Roman"/>
          <w:color w:val="111111"/>
          <w:sz w:val="28"/>
          <w:szCs w:val="28"/>
          <w:lang w:val="en-US"/>
        </w:rPr>
        <w:t>agama-agama samawi. Ia menamakan aliran-aliran irfan dengan nama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agama insani” dan agama-agama samawi dengan nama “agama Ilahi”.</w:t>
      </w:r>
    </w:p>
    <w:p>
      <w:pPr>
        <w:pStyle w:val="BookText"/>
        <w:bidi w:val="0"/>
        <w:jc w:val="both"/>
        <w:rPr/>
      </w:pPr>
      <w:r>
        <w:rPr>
          <w:rFonts w:eastAsia="Times New Roman" w:cs="Times New Roman" w:ascii="Times New Roman" w:hAnsi="Times New Roman"/>
          <w:color w:val="111111"/>
          <w:sz w:val="28"/>
          <w:szCs w:val="28"/>
          <w:lang w:val="en-US"/>
        </w:rPr>
        <w:t>Meski termasuk salah seorang tokoh irfan Islami, Ibnu Arabi mengakui</w:t>
      </w:r>
    </w:p>
    <w:p>
      <w:pPr>
        <w:pStyle w:val="BookText"/>
        <w:bidi w:val="0"/>
        <w:jc w:val="both"/>
        <w:rPr/>
      </w:pPr>
      <w:r>
        <w:rPr>
          <w:rFonts w:eastAsia="Times New Roman" w:cs="Times New Roman" w:ascii="Times New Roman" w:hAnsi="Times New Roman"/>
          <w:color w:val="111111"/>
          <w:sz w:val="28"/>
          <w:szCs w:val="28"/>
          <w:lang w:val="en-US"/>
        </w:rPr>
        <w:t>bahwa agama terpisah dari irfan; kedua, Ibnu Arabi berkeyakinan</w:t>
      </w:r>
    </w:p>
    <w:p>
      <w:pPr>
        <w:pStyle w:val="BookText"/>
        <w:bidi w:val="0"/>
        <w:jc w:val="both"/>
        <w:rPr/>
      </w:pPr>
      <w:r>
        <w:rPr>
          <w:rFonts w:eastAsia="Times New Roman" w:cs="Times New Roman" w:ascii="Times New Roman" w:hAnsi="Times New Roman"/>
          <w:color w:val="111111"/>
          <w:sz w:val="28"/>
          <w:szCs w:val="28"/>
          <w:lang w:val="en-US"/>
        </w:rPr>
        <w:t>bahwa irfan dibuat oleh tangan manusia, akan tetapi ia menganjurkan</w:t>
      </w:r>
    </w:p>
    <w:p>
      <w:pPr>
        <w:pStyle w:val="BookText"/>
        <w:bidi w:val="0"/>
        <w:jc w:val="both"/>
        <w:rPr/>
      </w:pPr>
      <w:r>
        <w:rPr>
          <w:rFonts w:eastAsia="Times New Roman" w:cs="Times New Roman" w:ascii="Times New Roman" w:hAnsi="Times New Roman"/>
          <w:color w:val="111111"/>
          <w:sz w:val="28"/>
          <w:szCs w:val="28"/>
          <w:lang w:val="en-US"/>
        </w:rPr>
        <w:t>kita untuk mengikutinya, dan meyakini bahwa menjaga kaidah dan</w:t>
      </w:r>
    </w:p>
    <w:p>
      <w:pPr>
        <w:pStyle w:val="BookText"/>
        <w:bidi w:val="0"/>
        <w:jc w:val="both"/>
        <w:rPr/>
      </w:pPr>
      <w:r>
        <w:rPr>
          <w:rFonts w:eastAsia="Times New Roman" w:cs="Times New Roman" w:ascii="Times New Roman" w:hAnsi="Times New Roman"/>
          <w:color w:val="111111"/>
          <w:sz w:val="28"/>
          <w:szCs w:val="28"/>
          <w:lang w:val="en-US"/>
        </w:rPr>
        <w:t>garis-garis besar ajarannya dapat mengundang keridhaan Allah.</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Sebagaimana Ibnu Arabi, kami pun dengan tegas meyakini bahwa </w:t>
      </w:r>
      <w:bookmarkStart w:id="55" w:name="pg5902_39900"/>
    </w:p>
    <w:p>
      <w:pPr>
        <w:pStyle w:val="BookText"/>
        <w:bidi w:val="0"/>
        <w:rPr/>
      </w:pPr>
      <w:bookmarkEnd w:id="55"/>
      <w:r>
        <w:rPr>
          <w:rFonts w:eastAsia="Times New Roman" w:cs="Times New Roman" w:ascii="Times New Roman" w:hAnsi="Times New Roman"/>
          <w:color w:val="111111"/>
          <w:sz w:val="28"/>
          <w:szCs w:val="28"/>
          <w:lang w:val="en-US"/>
        </w:rPr>
        <w:t>irfan adalah ajaran yang terpisah dari agama, tetapi kami tidak pernah</w:t>
      </w:r>
    </w:p>
    <w:p>
      <w:pPr>
        <w:pStyle w:val="BookText"/>
        <w:bidi w:val="0"/>
        <w:jc w:val="both"/>
        <w:rPr/>
      </w:pPr>
      <w:r>
        <w:rPr>
          <w:rFonts w:eastAsia="Times New Roman" w:cs="Times New Roman" w:ascii="Times New Roman" w:hAnsi="Times New Roman"/>
          <w:color w:val="111111"/>
          <w:sz w:val="28"/>
          <w:szCs w:val="28"/>
          <w:lang w:val="en-US"/>
        </w:rPr>
        <w:t>bermaksud menafikan dan melarang irfan. Bahkan, kami berkeyakinan</w:t>
      </w:r>
    </w:p>
    <w:p>
      <w:pPr>
        <w:pStyle w:val="BookText"/>
        <w:bidi w:val="0"/>
        <w:jc w:val="both"/>
        <w:rPr/>
      </w:pPr>
      <w:r>
        <w:rPr>
          <w:rFonts w:eastAsia="Times New Roman" w:cs="Times New Roman" w:ascii="Times New Roman" w:hAnsi="Times New Roman"/>
          <w:color w:val="111111"/>
          <w:sz w:val="28"/>
          <w:szCs w:val="28"/>
          <w:lang w:val="en-US"/>
        </w:rPr>
        <w:t>bahwa irfan bermanfaat bagi kesempurnaan dan pendidikan manusia.</w:t>
      </w:r>
    </w:p>
    <w:p>
      <w:pPr>
        <w:pStyle w:val="Heading4"/>
        <w:numPr>
          <w:ilvl w:val="3"/>
          <w:numId w:val="1"/>
        </w:numPr>
        <w:bidi w:val="0"/>
        <w:jc w:val="left"/>
        <w:rPr/>
      </w:pPr>
      <w:bookmarkStart w:id="56" w:name="__RefHeading___Toc5365558_581953129"/>
      <w:bookmarkStart w:id="57" w:name="_Toc22"/>
      <w:bookmarkEnd w:id="56"/>
      <w:r>
        <w:rPr/>
        <w:t>2.2. Periode Tunas</w:t>
      </w:r>
      <w:bookmarkEnd w:id="57"/>
    </w:p>
    <w:p>
      <w:pPr>
        <w:pStyle w:val="BookText"/>
        <w:bidi w:val="0"/>
        <w:jc w:val="both"/>
        <w:rPr/>
      </w:pPr>
      <w:r>
        <w:rPr>
          <w:rFonts w:eastAsia="Times New Roman" w:cs="Times New Roman" w:ascii="Times New Roman" w:hAnsi="Times New Roman"/>
          <w:color w:val="111111"/>
          <w:sz w:val="28"/>
          <w:szCs w:val="28"/>
          <w:lang w:val="en-US"/>
        </w:rPr>
        <w:t>Periode di mana sebagian ajaran tasawuf dikemukakan oleh tokoh yang</w:t>
      </w:r>
    </w:p>
    <w:p>
      <w:pPr>
        <w:pStyle w:val="BookText"/>
        <w:bidi w:val="0"/>
        <w:jc w:val="both"/>
        <w:rPr/>
      </w:pPr>
      <w:r>
        <w:rPr>
          <w:rFonts w:eastAsia="Times New Roman" w:cs="Times New Roman" w:ascii="Times New Roman" w:hAnsi="Times New Roman"/>
          <w:color w:val="111111"/>
          <w:sz w:val="28"/>
          <w:szCs w:val="28"/>
          <w:lang w:val="en-US"/>
        </w:rPr>
        <w:t>berbeda-beda. Tasawuf dan irfan Islam, baik dalam jajaran teori maupun</w:t>
      </w:r>
    </w:p>
    <w:p>
      <w:pPr>
        <w:pStyle w:val="BookText"/>
        <w:bidi w:val="0"/>
        <w:jc w:val="both"/>
        <w:rPr/>
      </w:pPr>
      <w:r>
        <w:rPr>
          <w:rFonts w:eastAsia="Times New Roman" w:cs="Times New Roman" w:ascii="Times New Roman" w:hAnsi="Times New Roman"/>
          <w:color w:val="111111"/>
          <w:sz w:val="28"/>
          <w:szCs w:val="28"/>
          <w:lang w:val="en-US"/>
        </w:rPr>
        <w:t>praktis, belum terwujud secara teratur dan sempurna. Tetapi, konsep</w:t>
      </w:r>
    </w:p>
    <w:p>
      <w:pPr>
        <w:pStyle w:val="BookText"/>
        <w:bidi w:val="0"/>
        <w:jc w:val="both"/>
        <w:rPr/>
      </w:pPr>
      <w:r>
        <w:rPr>
          <w:rFonts w:eastAsia="Times New Roman" w:cs="Times New Roman" w:ascii="Times New Roman" w:hAnsi="Times New Roman"/>
          <w:color w:val="111111"/>
          <w:sz w:val="28"/>
          <w:szCs w:val="28"/>
          <w:lang w:val="en-US"/>
        </w:rPr>
        <w:t>tasawuf sendiri telah ada, dan pada periode berikutnya berkembang</w:t>
      </w:r>
    </w:p>
    <w:p>
      <w:pPr>
        <w:pStyle w:val="BookText"/>
        <w:bidi w:val="0"/>
        <w:jc w:val="both"/>
        <w:rPr/>
      </w:pPr>
      <w:r>
        <w:rPr>
          <w:rFonts w:eastAsia="Times New Roman" w:cs="Times New Roman" w:ascii="Times New Roman" w:hAnsi="Times New Roman"/>
          <w:color w:val="111111"/>
          <w:sz w:val="28"/>
          <w:szCs w:val="28"/>
          <w:lang w:val="en-US"/>
        </w:rPr>
        <w:t>menjadi sempurna.</w:t>
      </w:r>
    </w:p>
    <w:p>
      <w:pPr>
        <w:pStyle w:val="BookText"/>
        <w:bidi w:val="0"/>
        <w:jc w:val="both"/>
        <w:rPr/>
      </w:pPr>
      <w:r>
        <w:rPr>
          <w:rFonts w:eastAsia="Times New Roman" w:cs="Times New Roman" w:ascii="Times New Roman" w:hAnsi="Times New Roman"/>
          <w:color w:val="111111"/>
          <w:sz w:val="28"/>
          <w:szCs w:val="28"/>
          <w:lang w:val="en-US"/>
        </w:rPr>
        <w:t>Salah seorang tokoh masyhur Rabi‘ah Adawiyyah (w. 135 H). Ia telah</w:t>
      </w:r>
    </w:p>
    <w:p>
      <w:pPr>
        <w:pStyle w:val="BookText"/>
        <w:bidi w:val="0"/>
        <w:jc w:val="both"/>
        <w:rPr/>
      </w:pPr>
      <w:r>
        <w:rPr>
          <w:rFonts w:eastAsia="Times New Roman" w:cs="Times New Roman" w:ascii="Times New Roman" w:hAnsi="Times New Roman"/>
          <w:color w:val="111111"/>
          <w:sz w:val="28"/>
          <w:szCs w:val="28"/>
          <w:lang w:val="en-US"/>
        </w:rPr>
        <w:t>menggantikan konsep ikhlas dengan konsep cinta dan mencuatkan</w:t>
      </w:r>
    </w:p>
    <w:p>
      <w:pPr>
        <w:pStyle w:val="BookText"/>
        <w:bidi w:val="0"/>
        <w:jc w:val="both"/>
        <w:rPr/>
      </w:pPr>
      <w:r>
        <w:rPr>
          <w:rFonts w:eastAsia="Times New Roman" w:cs="Times New Roman" w:ascii="Times New Roman" w:hAnsi="Times New Roman"/>
          <w:color w:val="111111"/>
          <w:sz w:val="28"/>
          <w:szCs w:val="28"/>
          <w:lang w:val="en-US"/>
        </w:rPr>
        <w:t>konsep penyembahan terhadap Allah tanpa ingin meraih surga atau</w:t>
      </w:r>
    </w:p>
    <w:p>
      <w:pPr>
        <w:pStyle w:val="BookText"/>
        <w:bidi w:val="0"/>
        <w:jc w:val="both"/>
        <w:rPr/>
      </w:pPr>
      <w:r>
        <w:rPr>
          <w:rFonts w:eastAsia="Times New Roman" w:cs="Times New Roman" w:ascii="Times New Roman" w:hAnsi="Times New Roman"/>
          <w:color w:val="111111"/>
          <w:sz w:val="28"/>
          <w:szCs w:val="28"/>
          <w:lang w:val="en-US"/>
        </w:rPr>
        <w:t>karena takut terhadap neraka.</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Tokoh yang lain adalah Syaqiq Balkhi (w. 194 H). Ia mengutarakan</w:t>
      </w:r>
    </w:p>
    <w:p>
      <w:pPr>
        <w:pStyle w:val="BookText"/>
        <w:bidi w:val="0"/>
        <w:jc w:val="both"/>
        <w:rPr/>
      </w:pPr>
      <w:r>
        <w:rPr>
          <w:rFonts w:eastAsia="Times New Roman" w:cs="Times New Roman" w:ascii="Times New Roman" w:hAnsi="Times New Roman"/>
          <w:color w:val="111111"/>
          <w:sz w:val="28"/>
          <w:szCs w:val="28"/>
          <w:lang w:val="en-US"/>
        </w:rPr>
        <w:t>konsep ilmu ahwâl di daerah Khurasan.</w:t>
      </w:r>
    </w:p>
    <w:p>
      <w:pPr>
        <w:pStyle w:val="BookText"/>
        <w:bidi w:val="0"/>
        <w:jc w:val="both"/>
        <w:rPr/>
      </w:pPr>
      <w:r>
        <w:rPr>
          <w:rFonts w:eastAsia="Times New Roman" w:cs="Times New Roman" w:ascii="Times New Roman" w:hAnsi="Times New Roman"/>
          <w:color w:val="111111"/>
          <w:sz w:val="28"/>
          <w:szCs w:val="28"/>
          <w:lang w:val="en-US"/>
        </w:rPr>
        <w:t>Tokoh-tokoh yang lain adalah Ma‘ruf Karkhi (w. 200 H), Abu</w:t>
      </w:r>
    </w:p>
    <w:p>
      <w:pPr>
        <w:pStyle w:val="BookText"/>
        <w:bidi w:val="0"/>
        <w:jc w:val="both"/>
        <w:rPr/>
      </w:pPr>
      <w:r>
        <w:rPr>
          <w:rFonts w:eastAsia="Times New Roman" w:cs="Times New Roman" w:ascii="Times New Roman" w:hAnsi="Times New Roman"/>
          <w:color w:val="111111"/>
          <w:sz w:val="28"/>
          <w:szCs w:val="28"/>
          <w:lang w:val="en-US"/>
        </w:rPr>
        <w:t>Sulaiman Darani (w. 215 H), Harits Al-Muhasibi (w. 243 H), dan</w:t>
      </w:r>
    </w:p>
    <w:p>
      <w:pPr>
        <w:pStyle w:val="BookText"/>
        <w:bidi w:val="0"/>
        <w:jc w:val="both"/>
        <w:rPr/>
      </w:pPr>
      <w:r>
        <w:rPr>
          <w:rFonts w:eastAsia="Times New Roman" w:cs="Times New Roman" w:ascii="Times New Roman" w:hAnsi="Times New Roman"/>
          <w:color w:val="111111"/>
          <w:sz w:val="28"/>
          <w:szCs w:val="28"/>
          <w:lang w:val="en-US"/>
        </w:rPr>
        <w:t>Dzunnûn Al-Mishrî (w. 245 H). Setiap tokoh mengisyaratkan sebagian</w:t>
      </w:r>
    </w:p>
    <w:p>
      <w:pPr>
        <w:pStyle w:val="BookText"/>
        <w:bidi w:val="0"/>
        <w:jc w:val="both"/>
        <w:rPr/>
      </w:pPr>
      <w:r>
        <w:rPr>
          <w:rFonts w:eastAsia="Times New Roman" w:cs="Times New Roman" w:ascii="Times New Roman" w:hAnsi="Times New Roman"/>
          <w:color w:val="111111"/>
          <w:sz w:val="28"/>
          <w:szCs w:val="28"/>
          <w:lang w:val="en-US"/>
        </w:rPr>
        <w:t>ajaran-ajaran tasawuf seperti konsep cinta, riyadhah, makrifat, rahasia,</w:t>
      </w:r>
    </w:p>
    <w:p>
      <w:pPr>
        <w:pStyle w:val="BookText"/>
        <w:bidi w:val="0"/>
        <w:jc w:val="both"/>
        <w:rPr/>
      </w:pPr>
      <w:r>
        <w:rPr>
          <w:rFonts w:eastAsia="Times New Roman" w:cs="Times New Roman" w:ascii="Times New Roman" w:hAnsi="Times New Roman"/>
          <w:color w:val="111111"/>
          <w:sz w:val="28"/>
          <w:szCs w:val="28"/>
          <w:lang w:val="en-US"/>
        </w:rPr>
        <w:t>dan tauhid.</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Dengan kemunculan tunas-tunas tersebut, metode irfan memiliki</w:t>
      </w:r>
    </w:p>
    <w:p>
      <w:pPr>
        <w:pStyle w:val="BookText"/>
        <w:bidi w:val="0"/>
        <w:jc w:val="both"/>
        <w:rPr/>
      </w:pPr>
      <w:r>
        <w:rPr>
          <w:rFonts w:eastAsia="Times New Roman" w:cs="Times New Roman" w:ascii="Times New Roman" w:hAnsi="Times New Roman"/>
          <w:color w:val="111111"/>
          <w:sz w:val="28"/>
          <w:szCs w:val="28"/>
          <w:lang w:val="en-US"/>
        </w:rPr>
        <w:t>nilai lebih dari konsep zuhud murni. Akibatnya, serangan-serangan</w:t>
      </w:r>
    </w:p>
    <w:p>
      <w:pPr>
        <w:pStyle w:val="BookText"/>
        <w:bidi w:val="0"/>
        <w:jc w:val="both"/>
        <w:rPr/>
      </w:pPr>
      <w:r>
        <w:rPr>
          <w:rFonts w:eastAsia="Times New Roman" w:cs="Times New Roman" w:ascii="Times New Roman" w:hAnsi="Times New Roman"/>
          <w:color w:val="111111"/>
          <w:sz w:val="28"/>
          <w:szCs w:val="28"/>
          <w:lang w:val="en-US"/>
        </w:rPr>
        <w:t>para fuqaha dan ulama terhadap para tokoh yang memilih jalan irfan</w:t>
      </w:r>
    </w:p>
    <w:p>
      <w:pPr>
        <w:pStyle w:val="BookText"/>
        <w:bidi w:val="0"/>
        <w:jc w:val="both"/>
        <w:rPr/>
      </w:pPr>
      <w:r>
        <w:rPr>
          <w:rFonts w:eastAsia="Times New Roman" w:cs="Times New Roman" w:ascii="Times New Roman" w:hAnsi="Times New Roman"/>
          <w:color w:val="111111"/>
          <w:sz w:val="28"/>
          <w:szCs w:val="28"/>
          <w:lang w:val="en-US"/>
        </w:rPr>
        <w:t>semakin keras.</w:t>
      </w:r>
    </w:p>
    <w:p>
      <w:pPr>
        <w:pStyle w:val="Heading4"/>
        <w:numPr>
          <w:ilvl w:val="3"/>
          <w:numId w:val="1"/>
        </w:numPr>
        <w:bidi w:val="0"/>
        <w:jc w:val="left"/>
        <w:rPr/>
      </w:pPr>
      <w:bookmarkStart w:id="58" w:name="__RefHeading___Toc5365560_581953129"/>
      <w:bookmarkStart w:id="59" w:name="_Toc23"/>
      <w:bookmarkEnd w:id="58"/>
      <w:r>
        <w:rPr/>
        <w:t>2.3. Periode Perkembangan dan Penyebaran</w:t>
      </w:r>
      <w:bookmarkEnd w:id="59"/>
    </w:p>
    <w:p>
      <w:pPr>
        <w:pStyle w:val="BookText"/>
        <w:bidi w:val="0"/>
        <w:jc w:val="both"/>
        <w:rPr/>
      </w:pPr>
      <w:r>
        <w:rPr>
          <w:rFonts w:eastAsia="Times New Roman" w:cs="Times New Roman" w:ascii="Times New Roman" w:hAnsi="Times New Roman"/>
          <w:color w:val="111111"/>
          <w:sz w:val="28"/>
          <w:szCs w:val="28"/>
          <w:lang w:val="en-US"/>
        </w:rPr>
        <w:t>Pada periode ini, hari demi hari, ajaran para arif semakin sempurna</w:t>
      </w:r>
    </w:p>
    <w:p>
      <w:pPr>
        <w:pStyle w:val="BookText"/>
        <w:bidi w:val="0"/>
        <w:jc w:val="both"/>
        <w:rPr/>
      </w:pPr>
      <w:r>
        <w:rPr>
          <w:rFonts w:eastAsia="Times New Roman" w:cs="Times New Roman" w:ascii="Times New Roman" w:hAnsi="Times New Roman"/>
          <w:color w:val="111111"/>
          <w:sz w:val="28"/>
          <w:szCs w:val="28"/>
          <w:lang w:val="en-US"/>
        </w:rPr>
        <w:t>dan ‘kaya’ sehingga para pengikut irfan bertambah banyak. Periode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bukanlah periode sistematisasi ajaran tasawuf. Periode ini </w:t>
      </w:r>
      <w:bookmarkStart w:id="60" w:name="pg5902_39901"/>
    </w:p>
    <w:p>
      <w:pPr>
        <w:pStyle w:val="BookText"/>
        <w:bidi w:val="0"/>
        <w:rPr/>
      </w:pPr>
      <w:bookmarkEnd w:id="60"/>
      <w:r>
        <w:rPr>
          <w:rFonts w:eastAsia="Times New Roman" w:cs="Times New Roman" w:ascii="Times New Roman" w:hAnsi="Times New Roman"/>
          <w:color w:val="111111"/>
          <w:sz w:val="28"/>
          <w:szCs w:val="28"/>
          <w:lang w:val="en-US"/>
        </w:rPr>
        <w:t>hanyalah periode perkembangan tasawuf. Pada periode ini, keinginan,</w:t>
      </w:r>
    </w:p>
    <w:p>
      <w:pPr>
        <w:pStyle w:val="BookText"/>
        <w:bidi w:val="0"/>
        <w:jc w:val="both"/>
        <w:rPr/>
      </w:pPr>
      <w:r>
        <w:rPr>
          <w:rFonts w:eastAsia="Times New Roman" w:cs="Times New Roman" w:ascii="Times New Roman" w:hAnsi="Times New Roman"/>
          <w:color w:val="111111"/>
          <w:sz w:val="28"/>
          <w:szCs w:val="28"/>
          <w:lang w:val="en-US"/>
        </w:rPr>
        <w:t>kerinduan, keimanan, dan resistensi para pengikut aliran tasawuf</w:t>
      </w:r>
    </w:p>
    <w:p>
      <w:pPr>
        <w:pStyle w:val="BookText"/>
        <w:bidi w:val="0"/>
        <w:jc w:val="both"/>
        <w:rPr/>
      </w:pPr>
      <w:r>
        <w:rPr>
          <w:rFonts w:eastAsia="Times New Roman" w:cs="Times New Roman" w:ascii="Times New Roman" w:hAnsi="Times New Roman"/>
          <w:color w:val="111111"/>
          <w:sz w:val="28"/>
          <w:szCs w:val="28"/>
          <w:lang w:val="en-US"/>
        </w:rPr>
        <w:t>sangat menakjubkan. Meskipun demikian, tasawuf masih bersifat ambigu</w:t>
      </w:r>
    </w:p>
    <w:p>
      <w:pPr>
        <w:pStyle w:val="BookText"/>
        <w:bidi w:val="0"/>
        <w:jc w:val="both"/>
        <w:rPr/>
      </w:pPr>
      <w:r>
        <w:rPr>
          <w:rFonts w:eastAsia="Times New Roman" w:cs="Times New Roman" w:ascii="Times New Roman" w:hAnsi="Times New Roman"/>
          <w:color w:val="111111"/>
          <w:sz w:val="28"/>
          <w:szCs w:val="28"/>
          <w:lang w:val="en-US"/>
        </w:rPr>
        <w:t>dan sangat sulit dicerna. Seakan-akan ajaran ini belum dikenal secara</w:t>
      </w:r>
    </w:p>
    <w:p>
      <w:pPr>
        <w:pStyle w:val="BookText"/>
        <w:bidi w:val="0"/>
        <w:jc w:val="both"/>
        <w:rPr/>
      </w:pPr>
      <w:r>
        <w:rPr>
          <w:rFonts w:eastAsia="Times New Roman" w:cs="Times New Roman" w:ascii="Times New Roman" w:hAnsi="Times New Roman"/>
          <w:color w:val="111111"/>
          <w:sz w:val="28"/>
          <w:szCs w:val="28"/>
          <w:lang w:val="en-US"/>
        </w:rPr>
        <w:t>detail oleh para pengikut setia dan pendahulunya.</w:t>
      </w:r>
    </w:p>
    <w:p>
      <w:pPr>
        <w:pStyle w:val="BookText"/>
        <w:bidi w:val="0"/>
        <w:jc w:val="both"/>
        <w:rPr/>
      </w:pPr>
      <w:r>
        <w:rPr>
          <w:rFonts w:eastAsia="Times New Roman" w:cs="Times New Roman" w:ascii="Times New Roman" w:hAnsi="Times New Roman"/>
          <w:color w:val="111111"/>
          <w:sz w:val="28"/>
          <w:szCs w:val="28"/>
          <w:lang w:val="en-US"/>
        </w:rPr>
        <w:t>Abu Yazid Basthami (w. 261 H) dengan ajaran-ajarannya yang sulit</w:t>
      </w:r>
    </w:p>
    <w:p>
      <w:pPr>
        <w:pStyle w:val="BookText"/>
        <w:bidi w:val="0"/>
        <w:jc w:val="both"/>
        <w:rPr/>
      </w:pPr>
      <w:r>
        <w:rPr>
          <w:rFonts w:eastAsia="Times New Roman" w:cs="Times New Roman" w:ascii="Times New Roman" w:hAnsi="Times New Roman"/>
          <w:color w:val="111111"/>
          <w:sz w:val="28"/>
          <w:szCs w:val="28"/>
          <w:lang w:val="en-US"/>
        </w:rPr>
        <w:t>dicerna, Sahal Tustari (w. 283 H), Junaid (w. 297 H), dan yang lebih</w:t>
      </w:r>
    </w:p>
    <w:p>
      <w:pPr>
        <w:pStyle w:val="BookText"/>
        <w:bidi w:val="0"/>
        <w:jc w:val="both"/>
        <w:rPr/>
      </w:pPr>
      <w:r>
        <w:rPr>
          <w:rFonts w:eastAsia="Times New Roman" w:cs="Times New Roman" w:ascii="Times New Roman" w:hAnsi="Times New Roman"/>
          <w:color w:val="111111"/>
          <w:sz w:val="28"/>
          <w:szCs w:val="28"/>
          <w:lang w:val="en-US"/>
        </w:rPr>
        <w:t>masyhur lagi, Husain bin Manshur Hallaj (w. 309 H), serta Syibli (w.</w:t>
      </w:r>
    </w:p>
    <w:p>
      <w:pPr>
        <w:pStyle w:val="BookText"/>
        <w:bidi w:val="0"/>
        <w:jc w:val="both"/>
        <w:rPr/>
      </w:pPr>
      <w:r>
        <w:rPr>
          <w:rFonts w:eastAsia="Times New Roman" w:cs="Times New Roman" w:ascii="Times New Roman" w:hAnsi="Times New Roman"/>
          <w:color w:val="111111"/>
          <w:sz w:val="28"/>
          <w:szCs w:val="28"/>
          <w:lang w:val="en-US"/>
        </w:rPr>
        <w:t>334 H), dan tokoh-tokoh yang lain adalah para figur arif dan masyhur.</w:t>
      </w:r>
    </w:p>
    <w:p>
      <w:pPr>
        <w:pStyle w:val="BookText"/>
        <w:bidi w:val="0"/>
        <w:jc w:val="both"/>
        <w:rPr/>
      </w:pPr>
      <w:r>
        <w:rPr>
          <w:rFonts w:eastAsia="Times New Roman" w:cs="Times New Roman" w:ascii="Times New Roman" w:hAnsi="Times New Roman"/>
          <w:color w:val="111111"/>
          <w:sz w:val="28"/>
          <w:szCs w:val="28"/>
          <w:lang w:val="en-US"/>
        </w:rPr>
        <w:t>Pada periode ini, ajaran-ajaran irfan semakin mengkristal</w:t>
      </w:r>
    </w:p>
    <w:p>
      <w:pPr>
        <w:pStyle w:val="BookText"/>
        <w:bidi w:val="0"/>
        <w:jc w:val="both"/>
        <w:rPr/>
      </w:pPr>
      <w:r>
        <w:rPr>
          <w:rFonts w:eastAsia="Times New Roman" w:cs="Times New Roman" w:ascii="Times New Roman" w:hAnsi="Times New Roman"/>
          <w:color w:val="111111"/>
          <w:sz w:val="28"/>
          <w:szCs w:val="28"/>
          <w:lang w:val="en-US"/>
        </w:rPr>
        <w:t>seperti fana, rahasia, makrifat intuitif, dan cinta termasuk</w:t>
      </w:r>
    </w:p>
    <w:p>
      <w:pPr>
        <w:pStyle w:val="BookText"/>
        <w:bidi w:val="0"/>
        <w:jc w:val="both"/>
        <w:rPr/>
      </w:pPr>
      <w:r>
        <w:rPr>
          <w:rFonts w:eastAsia="Times New Roman" w:cs="Times New Roman" w:ascii="Times New Roman" w:hAnsi="Times New Roman"/>
          <w:color w:val="111111"/>
          <w:sz w:val="28"/>
          <w:szCs w:val="28"/>
          <w:lang w:val="en-US"/>
        </w:rPr>
        <w:t>ajaran-ajaran asli para sufi.</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referensi yang beraneka ragam tidak dipaparkan secara detail. Anda bisa merujuk buku ‘Erfon-e</w:t>
      </w:r>
    </w:p>
    <w:p>
      <w:pPr>
        <w:pStyle w:val="BookText"/>
        <w:bidi w:val="0"/>
        <w:jc w:val="both"/>
        <w:rPr/>
      </w:pPr>
      <w:r>
        <w:rPr>
          <w:rFonts w:eastAsia="Times New Roman" w:cs="Times New Roman" w:ascii="Times New Roman" w:hAnsi="Times New Roman"/>
          <w:color w:val="111111"/>
          <w:sz w:val="28"/>
          <w:szCs w:val="28"/>
          <w:lang w:val="en-US"/>
        </w:rPr>
        <w:t>Nazdari, bagian 1, bab 3.</w:t>
      </w:r>
    </w:p>
    <w:p>
      <w:pPr>
        <w:pStyle w:val="Heading4"/>
        <w:numPr>
          <w:ilvl w:val="3"/>
          <w:numId w:val="1"/>
        </w:numPr>
        <w:bidi w:val="0"/>
        <w:jc w:val="left"/>
        <w:rPr/>
      </w:pPr>
      <w:bookmarkStart w:id="61" w:name="__RefHeading___Toc5365562_581953129"/>
      <w:bookmarkStart w:id="62" w:name="_Toc24"/>
      <w:bookmarkEnd w:id="61"/>
      <w:r>
        <w:rPr/>
        <w:t>2.4. Periode Sistematisasi dan Kesempurnaan</w:t>
      </w:r>
      <w:bookmarkEnd w:id="62"/>
    </w:p>
    <w:p>
      <w:pPr>
        <w:pStyle w:val="BookText"/>
        <w:bidi w:val="0"/>
        <w:jc w:val="both"/>
        <w:rPr/>
      </w:pPr>
      <w:r>
        <w:rPr>
          <w:rFonts w:eastAsia="Times New Roman" w:cs="Times New Roman" w:ascii="Times New Roman" w:hAnsi="Times New Roman"/>
          <w:color w:val="111111"/>
          <w:sz w:val="28"/>
          <w:szCs w:val="28"/>
          <w:lang w:val="en-US"/>
        </w:rPr>
        <w:t>Ajaran tasawuf berkembang cukup pesat dan para pengikutnya kian</w:t>
      </w:r>
    </w:p>
    <w:p>
      <w:pPr>
        <w:pStyle w:val="BookText"/>
        <w:bidi w:val="0"/>
        <w:jc w:val="both"/>
        <w:rPr/>
      </w:pPr>
      <w:r>
        <w:rPr>
          <w:rFonts w:eastAsia="Times New Roman" w:cs="Times New Roman" w:ascii="Times New Roman" w:hAnsi="Times New Roman"/>
          <w:color w:val="111111"/>
          <w:sz w:val="28"/>
          <w:szCs w:val="28"/>
          <w:lang w:val="en-US"/>
        </w:rPr>
        <w:t>bertambah. Oleh karenanya, para tokoh tasawuf harus memenuhi dua</w:t>
      </w:r>
    </w:p>
    <w:p>
      <w:pPr>
        <w:pStyle w:val="BookText"/>
        <w:bidi w:val="0"/>
        <w:jc w:val="both"/>
        <w:rPr/>
      </w:pPr>
      <w:r>
        <w:rPr>
          <w:rFonts w:eastAsia="Times New Roman" w:cs="Times New Roman" w:ascii="Times New Roman" w:hAnsi="Times New Roman"/>
          <w:color w:val="111111"/>
          <w:sz w:val="28"/>
          <w:szCs w:val="28"/>
          <w:lang w:val="en-US"/>
        </w:rPr>
        <w:t>kebutuhan utama; dari satu sisi mereka harus memenuhi kebutuhan</w:t>
      </w:r>
    </w:p>
    <w:p>
      <w:pPr>
        <w:pStyle w:val="BookText"/>
        <w:bidi w:val="0"/>
        <w:jc w:val="both"/>
        <w:rPr/>
      </w:pPr>
      <w:r>
        <w:rPr>
          <w:rFonts w:eastAsia="Times New Roman" w:cs="Times New Roman" w:ascii="Times New Roman" w:hAnsi="Times New Roman"/>
          <w:color w:val="111111"/>
          <w:sz w:val="28"/>
          <w:szCs w:val="28"/>
          <w:lang w:val="en-US"/>
        </w:rPr>
        <w:t>para pengikut mereka dan dari sisi lain harus menjawab segala kritikan</w:t>
      </w:r>
    </w:p>
    <w:p>
      <w:pPr>
        <w:pStyle w:val="BookText"/>
        <w:bidi w:val="0"/>
        <w:jc w:val="both"/>
        <w:rPr/>
      </w:pPr>
      <w:r>
        <w:rPr>
          <w:rFonts w:eastAsia="Times New Roman" w:cs="Times New Roman" w:ascii="Times New Roman" w:hAnsi="Times New Roman"/>
          <w:color w:val="111111"/>
          <w:sz w:val="28"/>
          <w:szCs w:val="28"/>
          <w:lang w:val="en-US"/>
        </w:rPr>
        <w:t>yang ditujukan oleh para penentang tasawuf. Mereka mengambil</w:t>
      </w:r>
    </w:p>
    <w:p>
      <w:pPr>
        <w:pStyle w:val="BookText"/>
        <w:bidi w:val="0"/>
        <w:jc w:val="both"/>
        <w:rPr/>
      </w:pPr>
      <w:r>
        <w:rPr>
          <w:rFonts w:eastAsia="Times New Roman" w:cs="Times New Roman" w:ascii="Times New Roman" w:hAnsi="Times New Roman"/>
          <w:color w:val="111111"/>
          <w:sz w:val="28"/>
          <w:szCs w:val="28"/>
          <w:lang w:val="en-US"/>
        </w:rPr>
        <w:t>keputusan mensistematisasikan ajaran utama tasawuf, termasuk pembentuk</w:t>
      </w:r>
    </w:p>
    <w:p>
      <w:pPr>
        <w:pStyle w:val="BookText"/>
        <w:bidi w:val="0"/>
        <w:jc w:val="both"/>
        <w:rPr/>
      </w:pPr>
      <w:r>
        <w:rPr>
          <w:rFonts w:eastAsia="Times New Roman" w:cs="Times New Roman" w:ascii="Times New Roman" w:hAnsi="Times New Roman"/>
          <w:color w:val="111111"/>
          <w:sz w:val="28"/>
          <w:szCs w:val="28"/>
          <w:lang w:val="en-US"/>
        </w:rPr>
        <w:t>sistem teoritis dan praktisnya serta menjelaskan dan menata</w:t>
      </w:r>
    </w:p>
    <w:p>
      <w:pPr>
        <w:pStyle w:val="BookText"/>
        <w:bidi w:val="0"/>
        <w:jc w:val="both"/>
        <w:rPr/>
      </w:pPr>
      <w:r>
        <w:rPr>
          <w:rFonts w:eastAsia="Times New Roman" w:cs="Times New Roman" w:ascii="Times New Roman" w:hAnsi="Times New Roman"/>
          <w:color w:val="111111"/>
          <w:sz w:val="28"/>
          <w:szCs w:val="28"/>
          <w:lang w:val="en-US"/>
        </w:rPr>
        <w:t>ajaran tasawuf dengan rapi. Untuk menggapai tujuan ini, mereka</w:t>
      </w:r>
    </w:p>
    <w:p>
      <w:pPr>
        <w:pStyle w:val="BookText"/>
        <w:bidi w:val="0"/>
        <w:jc w:val="both"/>
        <w:rPr/>
      </w:pPr>
      <w:r>
        <w:rPr>
          <w:rFonts w:eastAsia="Times New Roman" w:cs="Times New Roman" w:ascii="Times New Roman" w:hAnsi="Times New Roman"/>
          <w:color w:val="111111"/>
          <w:sz w:val="28"/>
          <w:szCs w:val="28"/>
          <w:lang w:val="en-US"/>
        </w:rPr>
        <w:t>menulis buku dan risalah.</w:t>
      </w:r>
    </w:p>
    <w:p>
      <w:pPr>
        <w:pStyle w:val="BookText"/>
        <w:bidi w:val="0"/>
        <w:jc w:val="both"/>
        <w:rPr/>
      </w:pPr>
      <w:r>
        <w:rPr>
          <w:rFonts w:eastAsia="Times New Roman" w:cs="Times New Roman" w:ascii="Times New Roman" w:hAnsi="Times New Roman"/>
          <w:color w:val="111111"/>
          <w:sz w:val="28"/>
          <w:szCs w:val="28"/>
          <w:lang w:val="en-US"/>
        </w:rPr>
        <w:t>Sangat sulit menentukan buku yang ditulis pertama kali dalam</w:t>
      </w:r>
    </w:p>
    <w:p>
      <w:pPr>
        <w:pStyle w:val="BookText"/>
        <w:bidi w:val="0"/>
        <w:jc w:val="both"/>
        <w:rPr/>
      </w:pPr>
      <w:r>
        <w:rPr>
          <w:rFonts w:eastAsia="Times New Roman" w:cs="Times New Roman" w:ascii="Times New Roman" w:hAnsi="Times New Roman"/>
          <w:color w:val="111111"/>
          <w:sz w:val="28"/>
          <w:szCs w:val="28"/>
          <w:lang w:val="en-US"/>
        </w:rPr>
        <w:t>dunia tasawuf. Akan tetapi, menurut pandangan Harits Al-Muhasibi</w:t>
      </w:r>
    </w:p>
    <w:p>
      <w:pPr>
        <w:pStyle w:val="BookText"/>
        <w:bidi w:val="0"/>
        <w:jc w:val="both"/>
        <w:rPr/>
      </w:pPr>
      <w:r>
        <w:rPr>
          <w:rFonts w:eastAsia="Times New Roman" w:cs="Times New Roman" w:ascii="Times New Roman" w:hAnsi="Times New Roman"/>
          <w:color w:val="111111"/>
          <w:sz w:val="28"/>
          <w:szCs w:val="28"/>
          <w:lang w:val="en-US"/>
        </w:rPr>
        <w:t>adalah tokoh pertama yang menulis sebuah buku dengan judul Al-Ri‘âyah</w:t>
      </w:r>
    </w:p>
    <w:p>
      <w:pPr>
        <w:pStyle w:val="BookText"/>
        <w:bidi w:val="0"/>
        <w:jc w:val="both"/>
        <w:rPr/>
      </w:pPr>
      <w:r>
        <w:rPr>
          <w:rFonts w:eastAsia="Times New Roman" w:cs="Times New Roman" w:ascii="Times New Roman" w:hAnsi="Times New Roman"/>
          <w:color w:val="111111"/>
          <w:sz w:val="28"/>
          <w:szCs w:val="28"/>
          <w:lang w:val="en-US"/>
        </w:rPr>
        <w:t>li Huqûqillâh.</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hlm. 531.</w:t>
      </w:r>
    </w:p>
    <w:p>
      <w:pPr>
        <w:pStyle w:val="BookText"/>
        <w:bidi w:val="0"/>
        <w:jc w:val="both"/>
        <w:rPr/>
      </w:pPr>
      <w:r>
        <w:rPr>
          <w:rFonts w:eastAsia="Times New Roman" w:cs="Times New Roman" w:ascii="Times New Roman" w:hAnsi="Times New Roman"/>
          <w:color w:val="111111"/>
          <w:sz w:val="28"/>
          <w:szCs w:val="28"/>
          <w:lang w:val="en-US"/>
        </w:rPr>
        <w:t>Biar bagaimanapun, buku-buku pertama tasawuf yang</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masyhur adalah Al-Ta‘arruf li Madzhab Ahl Al-Tashawwuf </w:t>
      </w:r>
      <w:bookmarkStart w:id="63" w:name="pg5902_39902"/>
    </w:p>
    <w:p>
      <w:pPr>
        <w:pStyle w:val="BookText"/>
        <w:bidi w:val="0"/>
        <w:rPr/>
      </w:pPr>
      <w:bookmarkEnd w:id="63"/>
      <w:r>
        <w:rPr>
          <w:rFonts w:eastAsia="Times New Roman" w:cs="Times New Roman" w:ascii="Times New Roman" w:hAnsi="Times New Roman"/>
          <w:color w:val="111111"/>
          <w:sz w:val="28"/>
          <w:szCs w:val="28"/>
          <w:lang w:val="en-US"/>
        </w:rPr>
        <w:t>karya Al- Kulabadi (w. 380 H), Qût Al-Qulûb karya Abu Thalib Makki</w:t>
      </w:r>
    </w:p>
    <w:p>
      <w:pPr>
        <w:pStyle w:val="BookText"/>
        <w:bidi w:val="0"/>
        <w:jc w:val="both"/>
        <w:rPr/>
      </w:pPr>
      <w:r>
        <w:rPr>
          <w:rFonts w:eastAsia="Times New Roman" w:cs="Times New Roman" w:ascii="Times New Roman" w:hAnsi="Times New Roman"/>
          <w:color w:val="111111"/>
          <w:sz w:val="28"/>
          <w:szCs w:val="28"/>
          <w:lang w:val="en-US"/>
        </w:rPr>
        <w:t>(w. 386 H., dan Al-Luma‘ karya Saraj Thusi (w. 378 H.). Proyek ini</w:t>
      </w:r>
    </w:p>
    <w:p>
      <w:pPr>
        <w:pStyle w:val="BookText"/>
        <w:bidi w:val="0"/>
        <w:jc w:val="both"/>
        <w:rPr/>
      </w:pPr>
      <w:r>
        <w:rPr>
          <w:rFonts w:eastAsia="Times New Roman" w:cs="Times New Roman" w:ascii="Times New Roman" w:hAnsi="Times New Roman"/>
          <w:color w:val="111111"/>
          <w:sz w:val="28"/>
          <w:szCs w:val="28"/>
          <w:lang w:val="en-US"/>
        </w:rPr>
        <w:t>diteruskan oleh Sullami (w. 412 H), Hafizd Abu Nu‘aim (w. 430 H),</w:t>
      </w:r>
    </w:p>
    <w:p>
      <w:pPr>
        <w:pStyle w:val="BookText"/>
        <w:bidi w:val="0"/>
        <w:jc w:val="both"/>
        <w:rPr/>
      </w:pPr>
      <w:r>
        <w:rPr>
          <w:rFonts w:eastAsia="Times New Roman" w:cs="Times New Roman" w:ascii="Times New Roman" w:hAnsi="Times New Roman"/>
          <w:color w:val="111111"/>
          <w:sz w:val="28"/>
          <w:szCs w:val="28"/>
          <w:lang w:val="en-US"/>
        </w:rPr>
        <w:t>Qusyairi, dan Hujwairî pada abad V. Akhirnya mencapai puncak</w:t>
      </w:r>
    </w:p>
    <w:p>
      <w:pPr>
        <w:pStyle w:val="BookText"/>
        <w:bidi w:val="0"/>
        <w:jc w:val="both"/>
        <w:rPr/>
      </w:pPr>
      <w:r>
        <w:rPr>
          <w:rFonts w:eastAsia="Times New Roman" w:cs="Times New Roman" w:ascii="Times New Roman" w:hAnsi="Times New Roman"/>
          <w:color w:val="111111"/>
          <w:sz w:val="28"/>
          <w:szCs w:val="28"/>
          <w:lang w:val="en-US"/>
        </w:rPr>
        <w:t>kegemilangannya dengan karya-karya yang ditulis Abdullah Anshari</w:t>
      </w:r>
    </w:p>
    <w:p>
      <w:pPr>
        <w:pStyle w:val="BookText"/>
        <w:bidi w:val="0"/>
        <w:jc w:val="both"/>
        <w:rPr/>
      </w:pPr>
      <w:r>
        <w:rPr>
          <w:rFonts w:eastAsia="Times New Roman" w:cs="Times New Roman" w:ascii="Times New Roman" w:hAnsi="Times New Roman"/>
          <w:color w:val="111111"/>
          <w:sz w:val="28"/>
          <w:szCs w:val="28"/>
          <w:lang w:val="en-US"/>
        </w:rPr>
        <w:t>dalam tahap panduan praktis, Ghazali bersaudara dan ‘Ain Al-Qudhât</w:t>
      </w:r>
    </w:p>
    <w:p>
      <w:pPr>
        <w:pStyle w:val="BookText"/>
        <w:bidi w:val="0"/>
        <w:jc w:val="both"/>
        <w:rPr/>
      </w:pPr>
      <w:r>
        <w:rPr>
          <w:rFonts w:eastAsia="Times New Roman" w:cs="Times New Roman" w:ascii="Times New Roman" w:hAnsi="Times New Roman"/>
          <w:color w:val="111111"/>
          <w:sz w:val="28"/>
          <w:szCs w:val="28"/>
          <w:lang w:val="en-US"/>
        </w:rPr>
        <w:t>pada abad VI, kemudian dengan karya-karya Ibnu Arabi dan Maulawi</w:t>
      </w:r>
    </w:p>
    <w:p>
      <w:pPr>
        <w:pStyle w:val="BookText"/>
        <w:bidi w:val="0"/>
        <w:jc w:val="both"/>
        <w:rPr/>
      </w:pPr>
      <w:r>
        <w:rPr>
          <w:rFonts w:eastAsia="Times New Roman" w:cs="Times New Roman" w:ascii="Times New Roman" w:hAnsi="Times New Roman"/>
          <w:color w:val="111111"/>
          <w:sz w:val="28"/>
          <w:szCs w:val="28"/>
          <w:lang w:val="en-US"/>
        </w:rPr>
        <w:t>pada abad VII dalam tahap panduan teoritis dan praktis.</w:t>
      </w:r>
      <w:r>
        <w:rPr>
          <w:rStyle w:val="FootnoteAnchor"/>
        </w:rPr>
        <w:footnoteReference w:id="29"/>
      </w:r>
    </w:p>
    <w:p>
      <w:pPr>
        <w:pStyle w:val="Heading4"/>
        <w:numPr>
          <w:ilvl w:val="3"/>
          <w:numId w:val="1"/>
        </w:numPr>
        <w:bidi w:val="0"/>
        <w:jc w:val="left"/>
        <w:rPr/>
      </w:pPr>
      <w:bookmarkStart w:id="64" w:name="__RefHeading___Toc5365564_581953129"/>
      <w:bookmarkStart w:id="65" w:name="_Toc25"/>
      <w:bookmarkEnd w:id="64"/>
      <w:r>
        <w:rPr/>
        <w:t>2.5. Periode Penjelasan dan Pengajaran</w:t>
      </w:r>
      <w:bookmarkEnd w:id="65"/>
    </w:p>
    <w:p>
      <w:pPr>
        <w:pStyle w:val="BookText"/>
        <w:bidi w:val="0"/>
        <w:jc w:val="both"/>
        <w:rPr/>
      </w:pPr>
      <w:r>
        <w:rPr>
          <w:rFonts w:eastAsia="Times New Roman" w:cs="Times New Roman" w:ascii="Times New Roman" w:hAnsi="Times New Roman"/>
          <w:color w:val="111111"/>
          <w:sz w:val="28"/>
          <w:szCs w:val="28"/>
          <w:lang w:val="en-US"/>
        </w:rPr>
        <w:t>Pada periode ini, dengan mensyarahi dan menafsirkan karya-karya</w:t>
      </w:r>
    </w:p>
    <w:p>
      <w:pPr>
        <w:pStyle w:val="BookText"/>
        <w:bidi w:val="0"/>
        <w:jc w:val="both"/>
        <w:rPr/>
      </w:pPr>
      <w:r>
        <w:rPr>
          <w:rFonts w:eastAsia="Times New Roman" w:cs="Times New Roman" w:ascii="Times New Roman" w:hAnsi="Times New Roman"/>
          <w:color w:val="111111"/>
          <w:sz w:val="28"/>
          <w:szCs w:val="28"/>
          <w:lang w:val="en-US"/>
        </w:rPr>
        <w:t>tulis para tokoh terdahulu serta menulis buku-buku baru, para tokoh</w:t>
      </w:r>
    </w:p>
    <w:p>
      <w:pPr>
        <w:pStyle w:val="BookText"/>
        <w:bidi w:val="0"/>
        <w:jc w:val="both"/>
        <w:rPr/>
      </w:pPr>
      <w:r>
        <w:rPr>
          <w:rFonts w:eastAsia="Times New Roman" w:cs="Times New Roman" w:ascii="Times New Roman" w:hAnsi="Times New Roman"/>
          <w:color w:val="111111"/>
          <w:sz w:val="28"/>
          <w:szCs w:val="28"/>
          <w:lang w:val="en-US"/>
        </w:rPr>
        <w:t>tasawuf ingin membidik dua tujuan: Pertama, berusaha lebih keras</w:t>
      </w:r>
    </w:p>
    <w:p>
      <w:pPr>
        <w:pStyle w:val="BookText"/>
        <w:bidi w:val="0"/>
        <w:jc w:val="both"/>
        <w:rPr/>
      </w:pPr>
      <w:r>
        <w:rPr>
          <w:rFonts w:eastAsia="Times New Roman" w:cs="Times New Roman" w:ascii="Times New Roman" w:hAnsi="Times New Roman"/>
          <w:color w:val="111111"/>
          <w:sz w:val="28"/>
          <w:szCs w:val="28"/>
          <w:lang w:val="en-US"/>
        </w:rPr>
        <w:t>mengutarakan fondasi, ajaran, dan tujuan-tujuan tasawuf dengan lebih</w:t>
      </w:r>
    </w:p>
    <w:p>
      <w:pPr>
        <w:pStyle w:val="BookText"/>
        <w:bidi w:val="0"/>
        <w:jc w:val="both"/>
        <w:rPr/>
      </w:pPr>
      <w:r>
        <w:rPr>
          <w:rFonts w:eastAsia="Times New Roman" w:cs="Times New Roman" w:ascii="Times New Roman" w:hAnsi="Times New Roman"/>
          <w:color w:val="111111"/>
          <w:sz w:val="28"/>
          <w:szCs w:val="28"/>
          <w:lang w:val="en-US"/>
        </w:rPr>
        <w:t>jelas; kedua, mewujudkan sistematika dalam ajaran teoritis dan praktis</w:t>
      </w:r>
    </w:p>
    <w:p>
      <w:pPr>
        <w:pStyle w:val="BookText"/>
        <w:bidi w:val="0"/>
        <w:jc w:val="both"/>
        <w:rPr/>
      </w:pPr>
      <w:r>
        <w:rPr>
          <w:rFonts w:eastAsia="Times New Roman" w:cs="Times New Roman" w:ascii="Times New Roman" w:hAnsi="Times New Roman"/>
          <w:color w:val="111111"/>
          <w:sz w:val="28"/>
          <w:szCs w:val="28"/>
          <w:lang w:val="en-US"/>
        </w:rPr>
        <w:t>tasawuf.</w:t>
      </w:r>
    </w:p>
    <w:p>
      <w:pPr>
        <w:pStyle w:val="BookText"/>
        <w:bidi w:val="0"/>
        <w:jc w:val="both"/>
        <w:rPr/>
      </w:pPr>
      <w:r>
        <w:rPr>
          <w:rFonts w:eastAsia="Times New Roman" w:cs="Times New Roman" w:ascii="Times New Roman" w:hAnsi="Times New Roman"/>
          <w:color w:val="111111"/>
          <w:sz w:val="28"/>
          <w:szCs w:val="28"/>
          <w:lang w:val="en-US"/>
        </w:rPr>
        <w:t>Kita dapat menemukan nama-nama tokoh seperti: Shadruddin</w:t>
      </w:r>
    </w:p>
    <w:p>
      <w:pPr>
        <w:pStyle w:val="BookText"/>
        <w:bidi w:val="0"/>
        <w:jc w:val="both"/>
        <w:rPr/>
      </w:pPr>
      <w:r>
        <w:rPr>
          <w:rFonts w:eastAsia="Times New Roman" w:cs="Times New Roman" w:ascii="Times New Roman" w:hAnsi="Times New Roman"/>
          <w:color w:val="111111"/>
          <w:sz w:val="28"/>
          <w:szCs w:val="28"/>
          <w:lang w:val="en-US"/>
        </w:rPr>
        <w:t>Qunawi (w. 676 H), Iraqi (w. 688 H.), AfifuddinTilimsani (w. 690 H.),</w:t>
      </w:r>
    </w:p>
    <w:p>
      <w:pPr>
        <w:pStyle w:val="BookText"/>
        <w:bidi w:val="0"/>
        <w:jc w:val="both"/>
        <w:rPr/>
      </w:pPr>
      <w:r>
        <w:rPr>
          <w:rFonts w:eastAsia="Times New Roman" w:cs="Times New Roman" w:ascii="Times New Roman" w:hAnsi="Times New Roman"/>
          <w:color w:val="111111"/>
          <w:sz w:val="28"/>
          <w:szCs w:val="28"/>
          <w:lang w:val="en-US"/>
        </w:rPr>
        <w:t>Jandi (w. 700 H), Farghani (w. 700 H), Mahmud Syabestari (w. 720 H),</w:t>
      </w:r>
    </w:p>
    <w:p>
      <w:pPr>
        <w:pStyle w:val="BookText"/>
        <w:bidi w:val="0"/>
        <w:jc w:val="both"/>
        <w:rPr/>
      </w:pPr>
      <w:r>
        <w:rPr>
          <w:rFonts w:eastAsia="Times New Roman" w:cs="Times New Roman" w:ascii="Times New Roman" w:hAnsi="Times New Roman"/>
          <w:color w:val="111111"/>
          <w:sz w:val="28"/>
          <w:szCs w:val="28"/>
          <w:lang w:val="en-US"/>
        </w:rPr>
        <w:t>Abdurrazzaq Kasyani (w. 736 H), Dawud Qaishari (w. 751 H.), Sayyid</w:t>
      </w:r>
    </w:p>
    <w:p>
      <w:pPr>
        <w:pStyle w:val="BookText"/>
        <w:bidi w:val="0"/>
        <w:jc w:val="both"/>
        <w:rPr/>
      </w:pPr>
      <w:r>
        <w:rPr>
          <w:rFonts w:eastAsia="Times New Roman" w:cs="Times New Roman" w:ascii="Times New Roman" w:hAnsi="Times New Roman"/>
          <w:color w:val="111111"/>
          <w:sz w:val="28"/>
          <w:szCs w:val="28"/>
          <w:lang w:val="en-US"/>
        </w:rPr>
        <w:t>Haidar Amuli (w. 877 H), Syah Ni‘matullah Wali (w. 834 H), Ibnu</w:t>
      </w:r>
    </w:p>
    <w:p>
      <w:pPr>
        <w:pStyle w:val="BookText"/>
        <w:bidi w:val="0"/>
        <w:jc w:val="both"/>
        <w:rPr/>
      </w:pPr>
      <w:r>
        <w:rPr>
          <w:rFonts w:eastAsia="Times New Roman" w:cs="Times New Roman" w:ascii="Times New Roman" w:hAnsi="Times New Roman"/>
          <w:color w:val="111111"/>
          <w:sz w:val="28"/>
          <w:szCs w:val="28"/>
          <w:lang w:val="en-US"/>
        </w:rPr>
        <w:t>Turkah Ishfahani (w. 835 H), Abdurrahman Jami (w. 898 H.), Lahiji,</w:t>
      </w:r>
    </w:p>
    <w:p>
      <w:pPr>
        <w:pStyle w:val="BookText"/>
        <w:bidi w:val="0"/>
        <w:jc w:val="both"/>
        <w:rPr/>
      </w:pPr>
      <w:r>
        <w:rPr>
          <w:rFonts w:eastAsia="Times New Roman" w:cs="Times New Roman" w:ascii="Times New Roman" w:hAnsi="Times New Roman"/>
          <w:color w:val="111111"/>
          <w:sz w:val="28"/>
          <w:szCs w:val="28"/>
          <w:lang w:val="en-US"/>
        </w:rPr>
        <w:t>Ibnu Hamzah Fanari, dan puluhan syaikh arif yang lain.</w:t>
      </w:r>
    </w:p>
    <w:p>
      <w:pPr>
        <w:pStyle w:val="BookText"/>
        <w:bidi w:val="0"/>
        <w:jc w:val="both"/>
        <w:rPr/>
      </w:pPr>
      <w:r>
        <w:rPr>
          <w:rFonts w:eastAsia="Times New Roman" w:cs="Times New Roman" w:ascii="Times New Roman" w:hAnsi="Times New Roman"/>
          <w:color w:val="111111"/>
          <w:sz w:val="28"/>
          <w:szCs w:val="28"/>
          <w:lang w:val="en-US"/>
        </w:rPr>
        <w:t>Irfan dan tasawuf Islami yang kita temukan pada masa ini adalah</w:t>
      </w:r>
    </w:p>
    <w:p>
      <w:pPr>
        <w:pStyle w:val="BookText"/>
        <w:bidi w:val="0"/>
        <w:jc w:val="both"/>
        <w:rPr/>
      </w:pPr>
      <w:r>
        <w:rPr>
          <w:rFonts w:eastAsia="Times New Roman" w:cs="Times New Roman" w:ascii="Times New Roman" w:hAnsi="Times New Roman"/>
          <w:color w:val="111111"/>
          <w:sz w:val="28"/>
          <w:szCs w:val="28"/>
          <w:lang w:val="en-US"/>
        </w:rPr>
        <w:t>hasil pengalaman dan ajaran para tokoh besar tersebut.</w:t>
      </w:r>
    </w:p>
    <w:p>
      <w:pPr>
        <w:pStyle w:val="BookText"/>
        <w:bidi w:val="0"/>
        <w:jc w:val="both"/>
        <w:rPr/>
      </w:pPr>
      <w:r>
        <w:rPr>
          <w:rFonts w:eastAsia="Times New Roman" w:cs="Times New Roman" w:ascii="Times New Roman" w:hAnsi="Times New Roman"/>
          <w:color w:val="111111"/>
          <w:sz w:val="28"/>
          <w:szCs w:val="28"/>
          <w:lang w:val="en-US"/>
        </w:rPr>
        <w:t>Ketahuilah, perjalanan kesempurnaan tasawuf dari satu segi,</w:t>
      </w:r>
    </w:p>
    <w:p>
      <w:pPr>
        <w:pStyle w:val="BookText"/>
        <w:bidi w:val="0"/>
        <w:jc w:val="both"/>
        <w:rPr/>
      </w:pPr>
      <w:r>
        <w:rPr>
          <w:rFonts w:eastAsia="Times New Roman" w:cs="Times New Roman" w:ascii="Times New Roman" w:hAnsi="Times New Roman"/>
          <w:color w:val="111111"/>
          <w:sz w:val="28"/>
          <w:szCs w:val="28"/>
          <w:lang w:val="en-US"/>
        </w:rPr>
        <w:t>berhubungan dengan sisi historis, dan dari segi lain, tidak terikat oleh</w:t>
      </w:r>
    </w:p>
    <w:p>
      <w:pPr>
        <w:pStyle w:val="BookText"/>
        <w:bidi w:val="0"/>
        <w:jc w:val="both"/>
        <w:rPr/>
      </w:pPr>
      <w:r>
        <w:rPr>
          <w:rFonts w:eastAsia="Times New Roman" w:cs="Times New Roman" w:ascii="Times New Roman" w:hAnsi="Times New Roman"/>
          <w:color w:val="111111"/>
          <w:sz w:val="28"/>
          <w:szCs w:val="28"/>
          <w:lang w:val="en-US"/>
        </w:rPr>
        <w:t>masa dan sejarah. Tidak berbeda dengan ilmu Matematika. Ilmu ini</w:t>
      </w:r>
    </w:p>
    <w:p>
      <w:pPr>
        <w:pStyle w:val="BookText"/>
        <w:bidi w:val="0"/>
        <w:jc w:val="both"/>
        <w:rPr/>
      </w:pPr>
      <w:r>
        <w:rPr>
          <w:rFonts w:eastAsia="Times New Roman" w:cs="Times New Roman" w:ascii="Times New Roman" w:hAnsi="Times New Roman"/>
          <w:color w:val="111111"/>
          <w:sz w:val="28"/>
          <w:szCs w:val="28"/>
          <w:lang w:val="en-US"/>
        </w:rPr>
        <w:t>telah sampai pada tahap “paripurna” setelah melalui periode-periode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primitifnya”. Tetapi, tidak berarti semua manusia pada masa kini</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mengenal matematika dalam batas yang tinggi dan ideal. Mereka, </w:t>
      </w:r>
    </w:p>
    <w:p>
      <w:pPr>
        <w:pStyle w:val="BookText"/>
        <w:bidi w:val="0"/>
        <w:rPr/>
      </w:pPr>
      <w:r>
        <w:rPr>
          <w:rFonts w:eastAsia="Times New Roman" w:cs="Times New Roman" w:ascii="Times New Roman" w:hAnsi="Times New Roman"/>
          <w:color w:val="111111"/>
          <w:sz w:val="28"/>
          <w:szCs w:val="28"/>
          <w:lang w:val="en-US"/>
        </w:rPr>
        <w:t>sekalipun anggota sebuah keluarga, memiliki tahap pengetahuan</w:t>
      </w:r>
    </w:p>
    <w:p>
      <w:pPr>
        <w:pStyle w:val="BookText"/>
        <w:bidi w:val="0"/>
        <w:jc w:val="both"/>
        <w:rPr/>
      </w:pPr>
      <w:r>
        <w:rPr>
          <w:rFonts w:eastAsia="Times New Roman" w:cs="Times New Roman" w:ascii="Times New Roman" w:hAnsi="Times New Roman"/>
          <w:color w:val="111111"/>
          <w:sz w:val="28"/>
          <w:szCs w:val="28"/>
          <w:lang w:val="en-US"/>
        </w:rPr>
        <w:t>matematika yang berbeda-beda. Begitu pula dengan irfan. Ilmu ini</w:t>
      </w:r>
    </w:p>
    <w:p>
      <w:pPr>
        <w:pStyle w:val="BookText"/>
        <w:bidi w:val="0"/>
        <w:jc w:val="both"/>
        <w:rPr/>
      </w:pPr>
      <w:r>
        <w:rPr>
          <w:rFonts w:eastAsia="Times New Roman" w:cs="Times New Roman" w:ascii="Times New Roman" w:hAnsi="Times New Roman"/>
          <w:color w:val="111111"/>
          <w:sz w:val="28"/>
          <w:szCs w:val="28"/>
          <w:lang w:val="en-US"/>
        </w:rPr>
        <w:t>telah mencapai kesempurnaan setelah rentang waktu beberapa abad.</w:t>
      </w:r>
    </w:p>
    <w:p>
      <w:pPr>
        <w:pStyle w:val="BookText"/>
        <w:bidi w:val="0"/>
        <w:jc w:val="both"/>
        <w:rPr/>
      </w:pPr>
      <w:r>
        <w:rPr>
          <w:rFonts w:eastAsia="Times New Roman" w:cs="Times New Roman" w:ascii="Times New Roman" w:hAnsi="Times New Roman"/>
          <w:color w:val="111111"/>
          <w:sz w:val="28"/>
          <w:szCs w:val="28"/>
          <w:lang w:val="en-US"/>
        </w:rPr>
        <w:t>Ini tidak berarti semua orang dapat mengaku sebagai arif yang memiliki</w:t>
      </w:r>
    </w:p>
    <w:p>
      <w:pPr>
        <w:pStyle w:val="BookText"/>
        <w:bidi w:val="0"/>
        <w:jc w:val="both"/>
        <w:rPr/>
      </w:pPr>
      <w:r>
        <w:rPr>
          <w:rFonts w:eastAsia="Times New Roman" w:cs="Times New Roman" w:ascii="Times New Roman" w:hAnsi="Times New Roman"/>
          <w:color w:val="111111"/>
          <w:sz w:val="28"/>
          <w:szCs w:val="28"/>
          <w:lang w:val="en-US"/>
        </w:rPr>
        <w:t>derajat irfan.</w:t>
      </w:r>
    </w:p>
    <w:p>
      <w:pPr>
        <w:pStyle w:val="BookText"/>
        <w:bidi w:val="0"/>
        <w:jc w:val="both"/>
        <w:rPr/>
      </w:pPr>
      <w:r>
        <w:rPr>
          <w:rFonts w:eastAsia="Times New Roman" w:cs="Times New Roman" w:ascii="Times New Roman" w:hAnsi="Times New Roman"/>
          <w:color w:val="111111"/>
          <w:sz w:val="28"/>
          <w:szCs w:val="28"/>
          <w:lang w:val="en-US"/>
        </w:rPr>
        <w:t>Kita harus melihat derajat irfan yang dimiliki para arif. Sangat</w:t>
      </w:r>
    </w:p>
    <w:p>
      <w:pPr>
        <w:pStyle w:val="BookText"/>
        <w:bidi w:val="0"/>
        <w:jc w:val="both"/>
        <w:rPr/>
      </w:pPr>
      <w:r>
        <w:rPr>
          <w:rFonts w:eastAsia="Times New Roman" w:cs="Times New Roman" w:ascii="Times New Roman" w:hAnsi="Times New Roman"/>
          <w:color w:val="111111"/>
          <w:sz w:val="28"/>
          <w:szCs w:val="28"/>
          <w:lang w:val="en-US"/>
        </w:rPr>
        <w:t>mungkin seseorang telah sampai pada tahap kesempurnaan tasawuf,</w:t>
      </w:r>
    </w:p>
    <w:p>
      <w:pPr>
        <w:pStyle w:val="BookText"/>
        <w:bidi w:val="0"/>
        <w:jc w:val="both"/>
        <w:rPr/>
      </w:pPr>
      <w:r>
        <w:rPr>
          <w:rFonts w:eastAsia="Times New Roman" w:cs="Times New Roman" w:ascii="Times New Roman" w:hAnsi="Times New Roman"/>
          <w:color w:val="111111"/>
          <w:sz w:val="28"/>
          <w:szCs w:val="28"/>
          <w:lang w:val="en-US"/>
        </w:rPr>
        <w:t>dan orang yang lain masih berada pada periode persiapan lahan atau</w:t>
      </w:r>
    </w:p>
    <w:p>
      <w:pPr>
        <w:pStyle w:val="BookText"/>
        <w:bidi w:val="0"/>
        <w:jc w:val="both"/>
        <w:rPr/>
      </w:pPr>
      <w:r>
        <w:rPr>
          <w:rFonts w:eastAsia="Times New Roman" w:cs="Times New Roman" w:ascii="Times New Roman" w:hAnsi="Times New Roman"/>
          <w:color w:val="111111"/>
          <w:sz w:val="28"/>
          <w:szCs w:val="28"/>
          <w:lang w:val="en-US"/>
        </w:rPr>
        <w:t>tunas tasawuf.</w:t>
      </w:r>
    </w:p>
    <w:p>
      <w:pPr>
        <w:pStyle w:val="BookText"/>
        <w:bidi w:val="0"/>
        <w:jc w:val="both"/>
        <w:rPr/>
      </w:pPr>
      <w:r>
        <w:rPr>
          <w:rFonts w:eastAsia="Times New Roman" w:cs="Times New Roman" w:ascii="Times New Roman" w:hAnsi="Times New Roman"/>
          <w:color w:val="111111"/>
          <w:sz w:val="28"/>
          <w:szCs w:val="28"/>
          <w:lang w:val="en-US"/>
        </w:rPr>
        <w:t>Dengan memperhatikan hal yang sangat sensitif ini, kita dapat</w:t>
      </w:r>
    </w:p>
    <w:p>
      <w:pPr>
        <w:pStyle w:val="BookText"/>
        <w:bidi w:val="0"/>
        <w:jc w:val="both"/>
        <w:rPr/>
      </w:pPr>
      <w:r>
        <w:rPr>
          <w:rFonts w:eastAsia="Times New Roman" w:cs="Times New Roman" w:ascii="Times New Roman" w:hAnsi="Times New Roman"/>
          <w:color w:val="111111"/>
          <w:sz w:val="28"/>
          <w:szCs w:val="28"/>
          <w:lang w:val="en-US"/>
        </w:rPr>
        <w:t>mencegah kekeliruan yang sering dilakukan oleh para peneliti berikut</w:t>
      </w:r>
    </w:p>
    <w:p>
      <w:pPr>
        <w:pStyle w:val="BookText"/>
        <w:bidi w:val="0"/>
        <w:jc w:val="both"/>
        <w:rPr/>
      </w:pPr>
      <w:r>
        <w:rPr>
          <w:rFonts w:eastAsia="Times New Roman" w:cs="Times New Roman" w:ascii="Times New Roman" w:hAnsi="Times New Roman"/>
          <w:color w:val="111111"/>
          <w:sz w:val="28"/>
          <w:szCs w:val="28"/>
          <w:lang w:val="en-US"/>
        </w:rPr>
        <w:t>ini:</w:t>
      </w:r>
    </w:p>
    <w:p>
      <w:pPr>
        <w:pStyle w:val="BookText"/>
        <w:bidi w:val="0"/>
        <w:jc w:val="both"/>
        <w:rPr/>
      </w:pPr>
      <w:r>
        <w:rPr>
          <w:rFonts w:eastAsia="Times New Roman" w:cs="Times New Roman" w:ascii="Times New Roman" w:hAnsi="Times New Roman"/>
          <w:color w:val="111111"/>
          <w:sz w:val="28"/>
          <w:szCs w:val="28"/>
          <w:lang w:val="en-US"/>
        </w:rPr>
        <w:t>a. Memisahkan para arif yang beraliran konsep wahdat al-wujûd</w:t>
      </w:r>
    </w:p>
    <w:p>
      <w:pPr>
        <w:pStyle w:val="BookText"/>
        <w:bidi w:val="0"/>
        <w:jc w:val="both"/>
        <w:rPr/>
      </w:pPr>
      <w:r>
        <w:rPr>
          <w:rFonts w:eastAsia="Times New Roman" w:cs="Times New Roman" w:ascii="Times New Roman" w:hAnsi="Times New Roman"/>
          <w:color w:val="111111"/>
          <w:sz w:val="28"/>
          <w:szCs w:val="28"/>
          <w:lang w:val="en-US"/>
        </w:rPr>
        <w:t>dari para arif yang beraliran konsep wahdat al-syuhûd (kesatuan</w:t>
      </w:r>
    </w:p>
    <w:p>
      <w:pPr>
        <w:pStyle w:val="BookText"/>
        <w:bidi w:val="0"/>
        <w:jc w:val="both"/>
        <w:rPr/>
      </w:pPr>
      <w:r>
        <w:rPr>
          <w:rFonts w:eastAsia="Times New Roman" w:cs="Times New Roman" w:ascii="Times New Roman" w:hAnsi="Times New Roman"/>
          <w:color w:val="111111"/>
          <w:sz w:val="28"/>
          <w:szCs w:val="28"/>
          <w:lang w:val="en-US"/>
        </w:rPr>
        <w:t>intuisi).</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b. Memisahkan irfan Ibnu Arabi dari irfan Maulawî.</w:t>
      </w:r>
    </w:p>
    <w:p>
      <w:pPr>
        <w:pStyle w:val="BookText"/>
        <w:bidi w:val="0"/>
        <w:jc w:val="both"/>
        <w:rPr/>
      </w:pPr>
      <w:r>
        <w:rPr>
          <w:rFonts w:eastAsia="Times New Roman" w:cs="Times New Roman" w:ascii="Times New Roman" w:hAnsi="Times New Roman"/>
          <w:color w:val="111111"/>
          <w:sz w:val="28"/>
          <w:szCs w:val="28"/>
          <w:lang w:val="en-US"/>
        </w:rPr>
        <w:t>c. Klasifikasi irfan kepada irfan yang mengandalkan ibadah dan irfan</w:t>
      </w:r>
    </w:p>
    <w:p>
      <w:pPr>
        <w:pStyle w:val="BookText"/>
        <w:bidi w:val="0"/>
        <w:jc w:val="both"/>
        <w:rPr/>
      </w:pPr>
      <w:r>
        <w:rPr>
          <w:rFonts w:eastAsia="Times New Roman" w:cs="Times New Roman" w:ascii="Times New Roman" w:hAnsi="Times New Roman"/>
          <w:color w:val="111111"/>
          <w:sz w:val="28"/>
          <w:szCs w:val="28"/>
          <w:lang w:val="en-US"/>
        </w:rPr>
        <w:t>yang mengandalkan cinta.</w:t>
      </w:r>
    </w:p>
    <w:p>
      <w:pPr>
        <w:pStyle w:val="BookText"/>
        <w:bidi w:val="0"/>
        <w:jc w:val="both"/>
        <w:rPr/>
      </w:pPr>
      <w:r>
        <w:rPr>
          <w:rFonts w:eastAsia="Times New Roman" w:cs="Times New Roman" w:ascii="Times New Roman" w:hAnsi="Times New Roman"/>
          <w:color w:val="111111"/>
          <w:sz w:val="28"/>
          <w:szCs w:val="28"/>
          <w:lang w:val="en-US"/>
        </w:rPr>
        <w:t>Padahal, wahdat al-wujûd dan wahdat al-syuhûd hanyalah dua</w:t>
      </w:r>
    </w:p>
    <w:p>
      <w:pPr>
        <w:pStyle w:val="BookText"/>
        <w:bidi w:val="0"/>
        <w:jc w:val="both"/>
        <w:rPr/>
      </w:pPr>
      <w:r>
        <w:rPr>
          <w:rFonts w:eastAsia="Times New Roman" w:cs="Times New Roman" w:ascii="Times New Roman" w:hAnsi="Times New Roman"/>
          <w:color w:val="111111"/>
          <w:sz w:val="28"/>
          <w:szCs w:val="28"/>
          <w:lang w:val="en-US"/>
        </w:rPr>
        <w:t>tingkatan tauhid, bukan dua pandangan yang saling bertentangan. Ibnu</w:t>
      </w:r>
    </w:p>
    <w:p>
      <w:pPr>
        <w:pStyle w:val="BookText"/>
        <w:bidi w:val="0"/>
        <w:jc w:val="both"/>
        <w:rPr/>
      </w:pPr>
      <w:r>
        <w:rPr>
          <w:rFonts w:eastAsia="Times New Roman" w:cs="Times New Roman" w:ascii="Times New Roman" w:hAnsi="Times New Roman"/>
          <w:color w:val="111111"/>
          <w:sz w:val="28"/>
          <w:szCs w:val="28"/>
          <w:lang w:val="en-US"/>
        </w:rPr>
        <w:t>Arabidan Maulawî saling berbeda hanya dalam silsilah dan hermitage,</w:t>
      </w:r>
    </w:p>
    <w:p>
      <w:pPr>
        <w:pStyle w:val="BookText"/>
        <w:bidi w:val="0"/>
        <w:jc w:val="both"/>
        <w:rPr/>
      </w:pPr>
      <w:r>
        <w:rPr>
          <w:rFonts w:eastAsia="Times New Roman" w:cs="Times New Roman" w:ascii="Times New Roman" w:hAnsi="Times New Roman"/>
          <w:color w:val="111111"/>
          <w:sz w:val="28"/>
          <w:szCs w:val="28"/>
          <w:lang w:val="en-US"/>
        </w:rPr>
        <w:t>bukan dalam prinsip dan makrifat irfani. Selanjutnya, ibadah dan zuhud</w:t>
      </w:r>
    </w:p>
    <w:p>
      <w:pPr>
        <w:pStyle w:val="BookText"/>
        <w:bidi w:val="0"/>
        <w:jc w:val="both"/>
        <w:rPr/>
      </w:pPr>
      <w:r>
        <w:rPr>
          <w:rFonts w:eastAsia="Times New Roman" w:cs="Times New Roman" w:ascii="Times New Roman" w:hAnsi="Times New Roman"/>
          <w:color w:val="111111"/>
          <w:sz w:val="28"/>
          <w:szCs w:val="28"/>
          <w:lang w:val="en-US"/>
        </w:rPr>
        <w:t>termasuk lahan-lahan penyiap kemunculan tasawuf, bukan bagian</w:t>
      </w:r>
    </w:p>
    <w:p>
      <w:pPr>
        <w:pStyle w:val="BookText"/>
        <w:bidi w:val="0"/>
        <w:jc w:val="both"/>
        <w:rPr/>
      </w:pPr>
      <w:r>
        <w:rPr>
          <w:rFonts w:eastAsia="Times New Roman" w:cs="Times New Roman" w:ascii="Times New Roman" w:hAnsi="Times New Roman"/>
          <w:color w:val="111111"/>
          <w:sz w:val="28"/>
          <w:szCs w:val="28"/>
          <w:lang w:val="en-US"/>
        </w:rPr>
        <w:t>tasawuf. Begitu pula, kritik seorang arif besar Syiah yang bernama</w:t>
      </w:r>
    </w:p>
    <w:p>
      <w:pPr>
        <w:pStyle w:val="BookText"/>
        <w:bidi w:val="0"/>
        <w:jc w:val="both"/>
        <w:rPr/>
      </w:pPr>
      <w:r>
        <w:rPr>
          <w:rFonts w:eastAsia="Times New Roman" w:cs="Times New Roman" w:ascii="Times New Roman" w:hAnsi="Times New Roman"/>
          <w:color w:val="111111"/>
          <w:sz w:val="28"/>
          <w:szCs w:val="28"/>
          <w:lang w:val="en-US"/>
        </w:rPr>
        <w:t>Sayyid Haidar Amuli terhadap Ibnu Arabi muncul dari perbedaan yang</w:t>
      </w:r>
    </w:p>
    <w:p>
      <w:pPr>
        <w:pStyle w:val="BookText"/>
        <w:bidi w:val="0"/>
        <w:jc w:val="both"/>
        <w:rPr/>
      </w:pPr>
      <w:r>
        <w:rPr>
          <w:rFonts w:eastAsia="Times New Roman" w:cs="Times New Roman" w:ascii="Times New Roman" w:hAnsi="Times New Roman"/>
          <w:color w:val="111111"/>
          <w:sz w:val="28"/>
          <w:szCs w:val="28"/>
          <w:lang w:val="en-US"/>
        </w:rPr>
        <w:t>ada antara mazhab Syiah dan Ahli Sunah, bukan dari perbedaan dalam</w:t>
      </w:r>
    </w:p>
    <w:p>
      <w:pPr>
        <w:pStyle w:val="BookText"/>
        <w:bidi w:val="0"/>
        <w:jc w:val="both"/>
        <w:rPr/>
      </w:pPr>
      <w:r>
        <w:rPr>
          <w:rFonts w:eastAsia="Times New Roman" w:cs="Times New Roman" w:ascii="Times New Roman" w:hAnsi="Times New Roman"/>
          <w:color w:val="111111"/>
          <w:sz w:val="28"/>
          <w:szCs w:val="28"/>
          <w:lang w:val="en-US"/>
        </w:rPr>
        <w:t>prinsip utama tasawuf.</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Salah satu tindakan yang paling menarik, tetapi tidak beralasan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adalah membenturkan irfan dengan tasawuf. Padahal, dalam seluruh </w:t>
      </w:r>
    </w:p>
    <w:p>
      <w:pPr>
        <w:pStyle w:val="BookText"/>
        <w:bidi w:val="0"/>
        <w:rPr/>
      </w:pPr>
      <w:r>
        <w:rPr>
          <w:rFonts w:eastAsia="Times New Roman" w:cs="Times New Roman" w:ascii="Times New Roman" w:hAnsi="Times New Roman"/>
          <w:color w:val="111111"/>
          <w:sz w:val="28"/>
          <w:szCs w:val="28"/>
          <w:lang w:val="en-US"/>
        </w:rPr>
        <w:t>teks dan karya tulis para tokoh besar irfan, arif, sufi, irfan, dan tasawuf</w:t>
      </w:r>
    </w:p>
    <w:p>
      <w:pPr>
        <w:pStyle w:val="BookText"/>
        <w:bidi w:val="0"/>
        <w:jc w:val="both"/>
        <w:rPr/>
      </w:pPr>
      <w:r>
        <w:rPr>
          <w:rFonts w:eastAsia="Times New Roman" w:cs="Times New Roman" w:ascii="Times New Roman" w:hAnsi="Times New Roman"/>
          <w:color w:val="111111"/>
          <w:sz w:val="28"/>
          <w:szCs w:val="28"/>
          <w:lang w:val="en-US"/>
        </w:rPr>
        <w:t>digunakan dalam satu arti. Dua titel ini digunakan secara bersamaan</w:t>
      </w:r>
    </w:p>
    <w:p>
      <w:pPr>
        <w:pStyle w:val="BookText"/>
        <w:bidi w:val="0"/>
        <w:jc w:val="both"/>
        <w:rPr/>
      </w:pPr>
      <w:r>
        <w:rPr>
          <w:rFonts w:eastAsia="Times New Roman" w:cs="Times New Roman" w:ascii="Times New Roman" w:hAnsi="Times New Roman"/>
          <w:color w:val="111111"/>
          <w:sz w:val="28"/>
          <w:szCs w:val="28"/>
          <w:lang w:val="en-US"/>
        </w:rPr>
        <w:t>untuk kelompok dan aliran tersebut sejak abad II H.</w:t>
      </w:r>
      <w:r>
        <w:rPr>
          <w:rStyle w:val="FootnoteAnchor"/>
        </w:rPr>
        <w:footnoteReference w:id="32"/>
      </w:r>
      <w:r>
        <w:rPr>
          <w:rFonts w:eastAsia="Times New Roman" w:cs="Times New Roman" w:ascii="Times New Roman" w:hAnsi="Times New Roman"/>
          <w:color w:val="111111"/>
          <w:sz w:val="28"/>
          <w:szCs w:val="28"/>
          <w:lang w:val="en-US"/>
        </w:rPr>
        <w:t>Faktor yang</w:t>
      </w:r>
    </w:p>
    <w:p>
      <w:pPr>
        <w:pStyle w:val="BookText"/>
        <w:bidi w:val="0"/>
        <w:jc w:val="both"/>
        <w:rPr/>
      </w:pPr>
      <w:r>
        <w:rPr>
          <w:rFonts w:eastAsia="Times New Roman" w:cs="Times New Roman" w:ascii="Times New Roman" w:hAnsi="Times New Roman"/>
          <w:color w:val="111111"/>
          <w:sz w:val="28"/>
          <w:szCs w:val="28"/>
          <w:lang w:val="en-US"/>
        </w:rPr>
        <w:t>mendorong sebagian orang memisahkan irfan dari tasawuf adalah</w:t>
      </w:r>
    </w:p>
    <w:p>
      <w:pPr>
        <w:pStyle w:val="BookText"/>
        <w:bidi w:val="0"/>
        <w:jc w:val="both"/>
        <w:rPr/>
      </w:pPr>
      <w:r>
        <w:rPr>
          <w:rFonts w:eastAsia="Times New Roman" w:cs="Times New Roman" w:ascii="Times New Roman" w:hAnsi="Times New Roman"/>
          <w:color w:val="111111"/>
          <w:sz w:val="28"/>
          <w:szCs w:val="28"/>
          <w:lang w:val="en-US"/>
        </w:rPr>
        <w:t>karena mereka melihat para tokoh yang mereka kagumi menerima</w:t>
      </w:r>
    </w:p>
    <w:p>
      <w:pPr>
        <w:pStyle w:val="BookText"/>
        <w:bidi w:val="0"/>
        <w:jc w:val="both"/>
        <w:rPr/>
      </w:pPr>
      <w:r>
        <w:rPr>
          <w:rFonts w:eastAsia="Times New Roman" w:cs="Times New Roman" w:ascii="Times New Roman" w:hAnsi="Times New Roman"/>
          <w:color w:val="111111"/>
          <w:sz w:val="28"/>
          <w:szCs w:val="28"/>
          <w:lang w:val="en-US"/>
        </w:rPr>
        <w:t>irfan. Tetapi, dari sisi lain, mereka juga melihat para ulama tidak</w:t>
      </w:r>
    </w:p>
    <w:p>
      <w:pPr>
        <w:pStyle w:val="BookText"/>
        <w:bidi w:val="0"/>
        <w:jc w:val="both"/>
        <w:rPr/>
      </w:pPr>
      <w:r>
        <w:rPr>
          <w:rFonts w:eastAsia="Times New Roman" w:cs="Times New Roman" w:ascii="Times New Roman" w:hAnsi="Times New Roman"/>
          <w:color w:val="111111"/>
          <w:sz w:val="28"/>
          <w:szCs w:val="28"/>
          <w:lang w:val="en-US"/>
        </w:rPr>
        <w:t>memiliki pandangan yang baik tentang tasawuf. Akhirnya, dengan</w:t>
      </w:r>
    </w:p>
    <w:p>
      <w:pPr>
        <w:pStyle w:val="BookText"/>
        <w:bidi w:val="0"/>
        <w:jc w:val="both"/>
        <w:rPr/>
      </w:pPr>
      <w:r>
        <w:rPr>
          <w:rFonts w:eastAsia="Times New Roman" w:cs="Times New Roman" w:ascii="Times New Roman" w:hAnsi="Times New Roman"/>
          <w:color w:val="111111"/>
          <w:sz w:val="28"/>
          <w:szCs w:val="28"/>
          <w:lang w:val="en-US"/>
        </w:rPr>
        <w:t>usaha pemisahan yang tidak beralasan ini, mereka ingin membebaskan</w:t>
      </w:r>
    </w:p>
    <w:p>
      <w:pPr>
        <w:pStyle w:val="BookText"/>
        <w:bidi w:val="0"/>
        <w:jc w:val="both"/>
        <w:rPr/>
      </w:pPr>
      <w:r>
        <w:rPr>
          <w:rFonts w:eastAsia="Times New Roman" w:cs="Times New Roman" w:ascii="Times New Roman" w:hAnsi="Times New Roman"/>
          <w:color w:val="111111"/>
          <w:sz w:val="28"/>
          <w:szCs w:val="28"/>
          <w:lang w:val="en-US"/>
        </w:rPr>
        <w:t>para tokoh yang mereka kagumi dari problematika yang dimiliki oleh</w:t>
      </w:r>
    </w:p>
    <w:p>
      <w:pPr>
        <w:pStyle w:val="BookText"/>
        <w:bidi w:val="0"/>
        <w:jc w:val="both"/>
        <w:rPr/>
      </w:pPr>
      <w:r>
        <w:rPr>
          <w:rFonts w:eastAsia="Times New Roman" w:cs="Times New Roman" w:ascii="Times New Roman" w:hAnsi="Times New Roman"/>
          <w:color w:val="111111"/>
          <w:sz w:val="28"/>
          <w:szCs w:val="28"/>
          <w:lang w:val="en-US"/>
        </w:rPr>
        <w:t>tasawuf.</w:t>
      </w:r>
    </w:p>
    <w:p>
      <w:pPr>
        <w:pStyle w:val="BookText"/>
        <w:bidi w:val="0"/>
        <w:jc w:val="both"/>
        <w:rPr/>
      </w:pPr>
      <w:r>
        <w:rPr>
          <w:rFonts w:eastAsia="Times New Roman" w:cs="Times New Roman" w:ascii="Times New Roman" w:hAnsi="Times New Roman"/>
          <w:color w:val="111111"/>
          <w:sz w:val="28"/>
          <w:szCs w:val="28"/>
          <w:lang w:val="en-US"/>
        </w:rPr>
        <w:t>Di penutup pembahasan ini, kami ingin menekankan, irfan dan</w:t>
      </w:r>
    </w:p>
    <w:p>
      <w:pPr>
        <w:pStyle w:val="BookText"/>
        <w:bidi w:val="0"/>
        <w:jc w:val="both"/>
        <w:rPr/>
      </w:pPr>
      <w:r>
        <w:rPr>
          <w:rFonts w:eastAsia="Times New Roman" w:cs="Times New Roman" w:ascii="Times New Roman" w:hAnsi="Times New Roman"/>
          <w:color w:val="111111"/>
          <w:sz w:val="28"/>
          <w:szCs w:val="28"/>
          <w:lang w:val="en-US"/>
        </w:rPr>
        <w:t>dan tasawuf Islami hasil dari periode kesempurnaan, sistematisasi</w:t>
      </w:r>
    </w:p>
    <w:p>
      <w:pPr>
        <w:pStyle w:val="BookText"/>
        <w:bidi w:val="0"/>
        <w:jc w:val="both"/>
        <w:rPr/>
      </w:pPr>
      <w:r>
        <w:rPr>
          <w:rFonts w:eastAsia="Times New Roman" w:cs="Times New Roman" w:ascii="Times New Roman" w:hAnsi="Times New Roman"/>
          <w:color w:val="111111"/>
          <w:sz w:val="28"/>
          <w:szCs w:val="28"/>
          <w:lang w:val="en-US"/>
        </w:rPr>
        <w:t>penjelasan dan pengajaran. Kami tidak memerlukan periode dan acuan</w:t>
      </w:r>
    </w:p>
    <w:p>
      <w:pPr>
        <w:pStyle w:val="BookText"/>
        <w:bidi w:val="0"/>
        <w:jc w:val="both"/>
        <w:rPr/>
      </w:pPr>
      <w:r>
        <w:rPr>
          <w:rFonts w:eastAsia="Times New Roman" w:cs="Times New Roman" w:ascii="Times New Roman" w:hAnsi="Times New Roman"/>
          <w:color w:val="111111"/>
          <w:sz w:val="28"/>
          <w:szCs w:val="28"/>
          <w:lang w:val="en-US"/>
        </w:rPr>
        <w:t>irfan yang tidak sempurna.</w:t>
      </w:r>
    </w:p>
    <w:p>
      <w:pPr>
        <w:pStyle w:val="BookText"/>
        <w:bidi w:val="0"/>
        <w:jc w:val="both"/>
        <w:rPr/>
      </w:pPr>
      <w:r>
        <w:rPr>
          <w:rFonts w:eastAsia="Times New Roman" w:cs="Times New Roman" w:ascii="Times New Roman" w:hAnsi="Times New Roman"/>
          <w:color w:val="111111"/>
          <w:sz w:val="28"/>
          <w:szCs w:val="28"/>
          <w:lang w:val="en-US"/>
        </w:rPr>
        <w:t>Kami juga perlu mengingatkan beberapa poin berikut ini:</w:t>
      </w:r>
    </w:p>
    <w:p>
      <w:pPr>
        <w:pStyle w:val="BookText"/>
        <w:bidi w:val="0"/>
        <w:jc w:val="both"/>
        <w:rPr/>
      </w:pPr>
      <w:r>
        <w:rPr>
          <w:rFonts w:eastAsia="Times New Roman" w:cs="Times New Roman" w:ascii="Times New Roman" w:hAnsi="Times New Roman"/>
          <w:color w:val="111111"/>
          <w:sz w:val="28"/>
          <w:szCs w:val="28"/>
          <w:lang w:val="en-US"/>
        </w:rPr>
        <w:t>o Dalam membahas keyakinan dan ajaran para arif, seperti wahdat alwujûd,</w:t>
      </w:r>
    </w:p>
    <w:p>
      <w:pPr>
        <w:pStyle w:val="BookText"/>
        <w:bidi w:val="0"/>
        <w:jc w:val="both"/>
        <w:rPr/>
      </w:pPr>
      <w:r>
        <w:rPr>
          <w:rFonts w:eastAsia="Times New Roman" w:cs="Times New Roman" w:ascii="Times New Roman" w:hAnsi="Times New Roman"/>
          <w:color w:val="111111"/>
          <w:sz w:val="28"/>
          <w:szCs w:val="28"/>
          <w:lang w:val="en-US"/>
        </w:rPr>
        <w:t>fana, kenabian, wilâyah, dan ajaran-ajaran yang lain, kami</w:t>
      </w:r>
    </w:p>
    <w:p>
      <w:pPr>
        <w:pStyle w:val="BookText"/>
        <w:bidi w:val="0"/>
        <w:jc w:val="both"/>
        <w:rPr/>
      </w:pPr>
      <w:r>
        <w:rPr>
          <w:rFonts w:eastAsia="Times New Roman" w:cs="Times New Roman" w:ascii="Times New Roman" w:hAnsi="Times New Roman"/>
          <w:color w:val="111111"/>
          <w:sz w:val="28"/>
          <w:szCs w:val="28"/>
          <w:lang w:val="en-US"/>
        </w:rPr>
        <w:t>menghindari pengulangan penukilan pernyataan guna mencegah</w:t>
      </w:r>
    </w:p>
    <w:p>
      <w:pPr>
        <w:pStyle w:val="BookText"/>
        <w:bidi w:val="0"/>
        <w:jc w:val="both"/>
        <w:rPr/>
      </w:pPr>
      <w:r>
        <w:rPr>
          <w:rFonts w:eastAsia="Times New Roman" w:cs="Times New Roman" w:ascii="Times New Roman" w:hAnsi="Times New Roman"/>
          <w:color w:val="111111"/>
          <w:sz w:val="28"/>
          <w:szCs w:val="28"/>
          <w:lang w:val="en-US"/>
        </w:rPr>
        <w:t>ketebalan halaman buku yang tidak berarti. Sebagai contoh, jika</w:t>
      </w:r>
    </w:p>
    <w:p>
      <w:pPr>
        <w:pStyle w:val="BookText"/>
        <w:bidi w:val="0"/>
        <w:jc w:val="both"/>
        <w:rPr/>
      </w:pPr>
      <w:r>
        <w:rPr>
          <w:rFonts w:eastAsia="Times New Roman" w:cs="Times New Roman" w:ascii="Times New Roman" w:hAnsi="Times New Roman"/>
          <w:color w:val="111111"/>
          <w:sz w:val="28"/>
          <w:szCs w:val="28"/>
          <w:lang w:val="en-US"/>
        </w:rPr>
        <w:t>kami telah menukil pernyataan Qaishari tentang masalah wahdat</w:t>
      </w:r>
    </w:p>
    <w:p>
      <w:pPr>
        <w:pStyle w:val="BookText"/>
        <w:bidi w:val="0"/>
        <w:jc w:val="both"/>
        <w:rPr/>
      </w:pPr>
      <w:r>
        <w:rPr>
          <w:rFonts w:eastAsia="Times New Roman" w:cs="Times New Roman" w:ascii="Times New Roman" w:hAnsi="Times New Roman"/>
          <w:color w:val="111111"/>
          <w:sz w:val="28"/>
          <w:szCs w:val="28"/>
          <w:lang w:val="en-US"/>
        </w:rPr>
        <w:t>al-wujûd, kami cukupkan dengan menukil pernyataan itu saja, dan</w:t>
      </w:r>
    </w:p>
    <w:p>
      <w:pPr>
        <w:pStyle w:val="BookText"/>
        <w:bidi w:val="0"/>
        <w:jc w:val="both"/>
        <w:rPr/>
      </w:pPr>
      <w:r>
        <w:rPr>
          <w:rFonts w:eastAsia="Times New Roman" w:cs="Times New Roman" w:ascii="Times New Roman" w:hAnsi="Times New Roman"/>
          <w:color w:val="111111"/>
          <w:sz w:val="28"/>
          <w:szCs w:val="28"/>
          <w:lang w:val="en-US"/>
        </w:rPr>
        <w:t>tidak menyebutkan pendapat para pensyarah dan arif yang lain.</w:t>
      </w:r>
    </w:p>
    <w:p>
      <w:pPr>
        <w:pStyle w:val="BookText"/>
        <w:bidi w:val="0"/>
        <w:jc w:val="both"/>
        <w:rPr/>
      </w:pPr>
      <w:r>
        <w:rPr>
          <w:rFonts w:eastAsia="Times New Roman" w:cs="Times New Roman" w:ascii="Times New Roman" w:hAnsi="Times New Roman"/>
          <w:color w:val="111111"/>
          <w:sz w:val="28"/>
          <w:szCs w:val="28"/>
          <w:lang w:val="en-US"/>
        </w:rPr>
        <w:t>Hal ini semestinya sangat mudah dilakukan. Tetapi, halaman buku</w:t>
      </w:r>
    </w:p>
    <w:p>
      <w:pPr>
        <w:pStyle w:val="BookText"/>
        <w:bidi w:val="0"/>
        <w:jc w:val="both"/>
        <w:rPr/>
      </w:pPr>
      <w:r>
        <w:rPr>
          <w:rFonts w:eastAsia="Times New Roman" w:cs="Times New Roman" w:ascii="Times New Roman" w:hAnsi="Times New Roman"/>
          <w:color w:val="111111"/>
          <w:sz w:val="28"/>
          <w:szCs w:val="28"/>
          <w:lang w:val="en-US"/>
        </w:rPr>
        <w:t>ini akan bertambah tebal dan tidak akan berguna.</w:t>
      </w:r>
    </w:p>
    <w:p>
      <w:pPr>
        <w:pStyle w:val="BookText"/>
        <w:bidi w:val="0"/>
        <w:jc w:val="both"/>
        <w:rPr/>
      </w:pPr>
      <w:r>
        <w:rPr>
          <w:rFonts w:eastAsia="Times New Roman" w:cs="Times New Roman" w:ascii="Times New Roman" w:hAnsi="Times New Roman"/>
          <w:color w:val="111111"/>
          <w:sz w:val="28"/>
          <w:szCs w:val="28"/>
          <w:lang w:val="en-US"/>
        </w:rPr>
        <w:t>o Dalam menukil pandangan agama, kami menghindari penukilan</w:t>
      </w:r>
    </w:p>
    <w:p>
      <w:pPr>
        <w:pStyle w:val="BookText"/>
        <w:bidi w:val="0"/>
        <w:jc w:val="both"/>
        <w:rPr/>
      </w:pPr>
      <w:r>
        <w:rPr>
          <w:rFonts w:eastAsia="Times New Roman" w:cs="Times New Roman" w:ascii="Times New Roman" w:hAnsi="Times New Roman"/>
          <w:color w:val="111111"/>
          <w:sz w:val="28"/>
          <w:szCs w:val="28"/>
          <w:lang w:val="en-US"/>
        </w:rPr>
        <w:t>pernyataan para ulama yang sama dan berulang-ulang, sekalipun</w:t>
      </w:r>
    </w:p>
    <w:p>
      <w:pPr>
        <w:pStyle w:val="BookText"/>
        <w:bidi w:val="0"/>
        <w:jc w:val="both"/>
        <w:rPr/>
      </w:pPr>
      <w:r>
        <w:rPr>
          <w:rFonts w:eastAsia="Times New Roman" w:cs="Times New Roman" w:ascii="Times New Roman" w:hAnsi="Times New Roman"/>
          <w:color w:val="111111"/>
          <w:sz w:val="28"/>
          <w:szCs w:val="28"/>
          <w:lang w:val="en-US"/>
        </w:rPr>
        <w:t>berkenaan dengan ayat-ayat Al-Qur’an dan Sunah. Meskipun</w:t>
      </w:r>
    </w:p>
    <w:p>
      <w:pPr>
        <w:pStyle w:val="BookText"/>
        <w:bidi w:val="0"/>
        <w:jc w:val="both"/>
        <w:rPr/>
      </w:pPr>
      <w:r>
        <w:rPr>
          <w:rFonts w:eastAsia="Times New Roman" w:cs="Times New Roman" w:ascii="Times New Roman" w:hAnsi="Times New Roman"/>
          <w:color w:val="111111"/>
          <w:sz w:val="28"/>
          <w:szCs w:val="28"/>
          <w:lang w:val="en-US"/>
        </w:rPr>
        <w:t>kami dapat menjadikan beberapa ayat dan hadis sebagai dalil</w:t>
      </w:r>
    </w:p>
    <w:p>
      <w:pPr>
        <w:pStyle w:val="BookText"/>
        <w:bidi w:val="0"/>
        <w:jc w:val="both"/>
        <w:rPr/>
      </w:pPr>
      <w:r>
        <w:rPr>
          <w:rFonts w:eastAsia="Times New Roman" w:cs="Times New Roman" w:ascii="Times New Roman" w:hAnsi="Times New Roman"/>
          <w:color w:val="111111"/>
          <w:sz w:val="28"/>
          <w:szCs w:val="28"/>
          <w:lang w:val="en-US"/>
        </w:rPr>
        <w:t>untuk sebuah masalah, kami cukup menukil satu atau dua ayat,</w:t>
      </w:r>
    </w:p>
    <w:p>
      <w:pPr>
        <w:pStyle w:val="BookText"/>
        <w:bidi w:val="0"/>
        <w:jc w:val="both"/>
        <w:rPr/>
      </w:pPr>
      <w:r>
        <w:rPr>
          <w:rFonts w:eastAsia="Times New Roman" w:cs="Times New Roman" w:ascii="Times New Roman" w:hAnsi="Times New Roman"/>
          <w:color w:val="111111"/>
          <w:sz w:val="28"/>
          <w:szCs w:val="28"/>
          <w:lang w:val="en-US"/>
        </w:rPr>
        <w:t>dan menghindari penukilan ayat dan hadis-hadis yang memiliki</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kandungan yang sama. </w:t>
      </w:r>
    </w:p>
    <w:p>
      <w:pPr>
        <w:pStyle w:val="BookText"/>
        <w:bidi w:val="0"/>
        <w:rPr/>
      </w:pPr>
      <w:r>
        <w:rPr>
          <w:rFonts w:eastAsia="Times New Roman" w:cs="Times New Roman" w:ascii="Times New Roman" w:hAnsi="Times New Roman"/>
          <w:color w:val="111111"/>
          <w:sz w:val="28"/>
          <w:szCs w:val="28"/>
          <w:lang w:val="en-US"/>
        </w:rPr>
        <w:t>o Kami berharap para pembaca yang budiman menelaah pernyataanpernyataan</w:t>
      </w:r>
    </w:p>
    <w:p>
      <w:pPr>
        <w:pStyle w:val="BookText"/>
        <w:bidi w:val="0"/>
        <w:jc w:val="both"/>
        <w:rPr/>
      </w:pPr>
      <w:r>
        <w:rPr>
          <w:rFonts w:eastAsia="Times New Roman" w:cs="Times New Roman" w:ascii="Times New Roman" w:hAnsi="Times New Roman"/>
          <w:color w:val="111111"/>
          <w:sz w:val="28"/>
          <w:szCs w:val="28"/>
          <w:lang w:val="en-US"/>
        </w:rPr>
        <w:t>penulis sebagai sebuah pandangan dengan teliti dan</w:t>
      </w:r>
    </w:p>
    <w:p>
      <w:pPr>
        <w:pStyle w:val="BookText"/>
        <w:bidi w:val="0"/>
        <w:jc w:val="both"/>
        <w:rPr/>
      </w:pPr>
      <w:r>
        <w:rPr>
          <w:rFonts w:eastAsia="Times New Roman" w:cs="Times New Roman" w:ascii="Times New Roman" w:hAnsi="Times New Roman"/>
          <w:color w:val="111111"/>
          <w:sz w:val="28"/>
          <w:szCs w:val="28"/>
          <w:lang w:val="en-US"/>
        </w:rPr>
        <w:t>penuh kesabaran. Sebelum usai menelaah buku ini, janganlah Anda</w:t>
      </w:r>
    </w:p>
    <w:p>
      <w:pPr>
        <w:pStyle w:val="BookText"/>
        <w:bidi w:val="0"/>
        <w:jc w:val="both"/>
        <w:rPr/>
      </w:pPr>
      <w:r>
        <w:rPr>
          <w:rFonts w:eastAsia="Times New Roman" w:cs="Times New Roman" w:ascii="Times New Roman" w:hAnsi="Times New Roman"/>
          <w:color w:val="111111"/>
          <w:sz w:val="28"/>
          <w:szCs w:val="28"/>
          <w:lang w:val="en-US"/>
        </w:rPr>
        <w:t>mengeluarkan vonis terlebih dahulu. Kami senantiasa menerima</w:t>
      </w:r>
    </w:p>
    <w:p>
      <w:pPr>
        <w:pStyle w:val="BookText"/>
        <w:bidi w:val="0"/>
        <w:jc w:val="both"/>
        <w:rPr/>
      </w:pPr>
      <w:r>
        <w:rPr>
          <w:rFonts w:eastAsia="Times New Roman" w:cs="Times New Roman" w:ascii="Times New Roman" w:hAnsi="Times New Roman"/>
          <w:color w:val="111111"/>
          <w:sz w:val="28"/>
          <w:szCs w:val="28"/>
          <w:lang w:val="en-US"/>
        </w:rPr>
        <w:t>setiap kritik dengan lapang dada. Buku ini adalah penelitian, bukan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propaganda atau penggembosan pandangan-padangan lain. </w:t>
      </w:r>
      <w:bookmarkStart w:id="66" w:name="pg5902_39906"/>
    </w:p>
    <w:p>
      <w:pPr>
        <w:pStyle w:val="Heading2"/>
        <w:numPr>
          <w:ilvl w:val="1"/>
          <w:numId w:val="1"/>
        </w:numPr>
        <w:bidi w:val="0"/>
        <w:jc w:val="left"/>
        <w:rPr/>
      </w:pPr>
      <w:bookmarkStart w:id="67" w:name="__RefHeading___Toc5365566_581953129"/>
      <w:bookmarkStart w:id="68" w:name="_Toc26"/>
      <w:bookmarkEnd w:id="66"/>
      <w:bookmarkEnd w:id="67"/>
      <w:r>
        <w:rPr/>
        <w:t>Bab 2</w:t>
      </w:r>
      <w:bookmarkEnd w:id="68"/>
    </w:p>
    <w:p>
      <w:pPr>
        <w:pStyle w:val="Heading3"/>
        <w:numPr>
          <w:ilvl w:val="2"/>
          <w:numId w:val="1"/>
        </w:numPr>
        <w:bidi w:val="0"/>
        <w:jc w:val="left"/>
        <w:rPr/>
      </w:pPr>
      <w:bookmarkStart w:id="69" w:name="__RefHeading___Toc5365568_581953129"/>
      <w:bookmarkStart w:id="70" w:name="_Toc27"/>
      <w:bookmarkEnd w:id="69"/>
      <w:r>
        <w:rPr/>
        <w:t>Point</w:t>
      </w:r>
      <w:bookmarkEnd w:id="70"/>
    </w:p>
    <w:p>
      <w:pPr>
        <w:pStyle w:val="BookText"/>
        <w:bidi w:val="0"/>
        <w:jc w:val="both"/>
        <w:rPr/>
      </w:pPr>
      <w:r>
        <w:rPr>
          <w:rFonts w:eastAsia="Times New Roman" w:cs="Times New Roman" w:ascii="Times New Roman" w:hAnsi="Times New Roman"/>
          <w:color w:val="111111"/>
          <w:sz w:val="28"/>
          <w:szCs w:val="28"/>
          <w:lang w:val="en-US"/>
        </w:rPr>
        <w:t>Antara Agama dan Irfan</w:t>
      </w:r>
    </w:p>
    <w:p>
      <w:pPr>
        <w:pStyle w:val="BookText"/>
        <w:bidi w:val="0"/>
        <w:jc w:val="both"/>
        <w:rPr/>
      </w:pPr>
      <w:r>
        <w:rPr>
          <w:rFonts w:eastAsia="Times New Roman" w:cs="Times New Roman" w:ascii="Times New Roman" w:hAnsi="Times New Roman"/>
          <w:color w:val="111111"/>
          <w:sz w:val="28"/>
          <w:szCs w:val="28"/>
          <w:lang w:val="en-US"/>
        </w:rPr>
        <w:t>Alangkah gamblangnya hubungan antara kebaikan dan takwa;</w:t>
      </w:r>
    </w:p>
    <w:p>
      <w:pPr>
        <w:pStyle w:val="BookText"/>
        <w:bidi w:val="0"/>
        <w:jc w:val="both"/>
        <w:rPr/>
      </w:pPr>
      <w:r>
        <w:rPr>
          <w:rFonts w:eastAsia="Times New Roman" w:cs="Times New Roman" w:ascii="Times New Roman" w:hAnsi="Times New Roman"/>
          <w:color w:val="111111"/>
          <w:sz w:val="28"/>
          <w:szCs w:val="28"/>
          <w:lang w:val="en-US"/>
        </w:rPr>
        <w:t>Sungguh berbeda antara tarian Va’z dan kidungan Rubab!</w:t>
      </w:r>
    </w:p>
    <w:p>
      <w:pPr>
        <w:pStyle w:val="BookText"/>
        <w:bidi w:val="0"/>
        <w:jc w:val="both"/>
        <w:rPr/>
      </w:pPr>
      <w:r>
        <w:rPr>
          <w:rFonts w:eastAsia="Times New Roman" w:cs="Times New Roman" w:ascii="Times New Roman" w:hAnsi="Times New Roman"/>
          <w:color w:val="111111"/>
          <w:sz w:val="28"/>
          <w:szCs w:val="28"/>
          <w:lang w:val="en-US"/>
        </w:rPr>
        <w:t>Hafizd</w:t>
      </w:r>
    </w:p>
    <w:p>
      <w:pPr>
        <w:pStyle w:val="BookText"/>
        <w:bidi w:val="0"/>
        <w:jc w:val="both"/>
        <w:rPr/>
      </w:pPr>
      <w:r>
        <w:rPr>
          <w:rFonts w:eastAsia="Times New Roman" w:cs="Times New Roman" w:ascii="Times New Roman" w:hAnsi="Times New Roman"/>
          <w:color w:val="111111"/>
          <w:sz w:val="28"/>
          <w:szCs w:val="28"/>
          <w:lang w:val="en-US"/>
        </w:rPr>
        <w:t>Dalam Menolah atau menerima irfan, umumnya para ulama tidak</w:t>
      </w:r>
    </w:p>
    <w:p>
      <w:pPr>
        <w:pStyle w:val="BookText"/>
        <w:bidi w:val="0"/>
        <w:jc w:val="both"/>
        <w:rPr/>
      </w:pPr>
      <w:r>
        <w:rPr>
          <w:rFonts w:eastAsia="Times New Roman" w:cs="Times New Roman" w:ascii="Times New Roman" w:hAnsi="Times New Roman"/>
          <w:color w:val="111111"/>
          <w:sz w:val="28"/>
          <w:szCs w:val="28"/>
          <w:lang w:val="en-US"/>
        </w:rPr>
        <w:t>memisahkan pokok bahasan irfan sehingga menerima sebagian atau</w:t>
      </w:r>
    </w:p>
    <w:p>
      <w:pPr>
        <w:pStyle w:val="BookText"/>
        <w:bidi w:val="0"/>
        <w:jc w:val="both"/>
        <w:rPr/>
      </w:pPr>
      <w:r>
        <w:rPr>
          <w:rFonts w:eastAsia="Times New Roman" w:cs="Times New Roman" w:ascii="Times New Roman" w:hAnsi="Times New Roman"/>
          <w:color w:val="111111"/>
          <w:sz w:val="28"/>
          <w:szCs w:val="28"/>
          <w:lang w:val="en-US"/>
        </w:rPr>
        <w:t>menolak sebagian yang lain. Mereka biasanya menerima atau menolak</w:t>
      </w:r>
    </w:p>
    <w:p>
      <w:pPr>
        <w:pStyle w:val="BookText"/>
        <w:bidi w:val="0"/>
        <w:jc w:val="both"/>
        <w:rPr/>
      </w:pPr>
      <w:r>
        <w:rPr>
          <w:rFonts w:eastAsia="Times New Roman" w:cs="Times New Roman" w:ascii="Times New Roman" w:hAnsi="Times New Roman"/>
          <w:color w:val="111111"/>
          <w:sz w:val="28"/>
          <w:szCs w:val="28"/>
          <w:lang w:val="en-US"/>
        </w:rPr>
        <w:t>irfan secara keseluruhan.</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pemahaman yang salah dari irfan. Yang akan kami bahas adalah masalah-masalah utama irfan</w:t>
      </w:r>
    </w:p>
    <w:p>
      <w:pPr>
        <w:pStyle w:val="BookText"/>
        <w:bidi w:val="0"/>
        <w:jc w:val="both"/>
        <w:rPr/>
      </w:pPr>
      <w:r>
        <w:rPr>
          <w:rFonts w:eastAsia="Times New Roman" w:cs="Times New Roman" w:ascii="Times New Roman" w:hAnsi="Times New Roman"/>
          <w:color w:val="111111"/>
          <w:sz w:val="28"/>
          <w:szCs w:val="28"/>
          <w:lang w:val="en-US"/>
        </w:rPr>
        <w:t>yang telah disepakati, bukan masalah tambahan dan sebagian pemahaman-pemahaman salah</w:t>
      </w:r>
    </w:p>
    <w:p>
      <w:pPr>
        <w:pStyle w:val="BookText"/>
        <w:bidi w:val="0"/>
        <w:jc w:val="both"/>
        <w:rPr/>
      </w:pPr>
      <w:r>
        <w:rPr>
          <w:rFonts w:eastAsia="Times New Roman" w:cs="Times New Roman" w:ascii="Times New Roman" w:hAnsi="Times New Roman"/>
          <w:color w:val="111111"/>
          <w:sz w:val="28"/>
          <w:szCs w:val="28"/>
          <w:lang w:val="en-US"/>
        </w:rPr>
        <w:t>yang ditolak oleh para arif sendiri.</w:t>
      </w:r>
    </w:p>
    <w:p>
      <w:pPr>
        <w:pStyle w:val="BookText"/>
        <w:bidi w:val="0"/>
        <w:jc w:val="both"/>
        <w:rPr/>
      </w:pPr>
      <w:r>
        <w:rPr>
          <w:rFonts w:eastAsia="Times New Roman" w:cs="Times New Roman" w:ascii="Times New Roman" w:hAnsi="Times New Roman"/>
          <w:color w:val="111111"/>
          <w:sz w:val="28"/>
          <w:szCs w:val="28"/>
          <w:lang w:val="en-US"/>
        </w:rPr>
        <w:t>Sebelum kita membahas dan melakukan komparasi antara ajaranajaran</w:t>
      </w:r>
    </w:p>
    <w:p>
      <w:pPr>
        <w:pStyle w:val="BookText"/>
        <w:bidi w:val="0"/>
        <w:jc w:val="both"/>
        <w:rPr/>
      </w:pPr>
      <w:r>
        <w:rPr>
          <w:rFonts w:eastAsia="Times New Roman" w:cs="Times New Roman" w:ascii="Times New Roman" w:hAnsi="Times New Roman"/>
          <w:color w:val="111111"/>
          <w:sz w:val="28"/>
          <w:szCs w:val="28"/>
          <w:lang w:val="en-US"/>
        </w:rPr>
        <w:t>agama dan irfan, selayaknya kita menelaah secara utuh realita</w:t>
      </w:r>
    </w:p>
    <w:p>
      <w:pPr>
        <w:pStyle w:val="BookText"/>
        <w:bidi w:val="0"/>
        <w:jc w:val="both"/>
        <w:rPr/>
      </w:pPr>
      <w:r>
        <w:rPr>
          <w:rFonts w:eastAsia="Times New Roman" w:cs="Times New Roman" w:ascii="Times New Roman" w:hAnsi="Times New Roman"/>
          <w:color w:val="111111"/>
          <w:sz w:val="28"/>
          <w:szCs w:val="28"/>
          <w:lang w:val="en-US"/>
        </w:rPr>
        <w:t>penerimaan dan penolakan irfan.</w:t>
      </w:r>
    </w:p>
    <w:p>
      <w:pPr>
        <w:pStyle w:val="Heading3"/>
        <w:numPr>
          <w:ilvl w:val="2"/>
          <w:numId w:val="1"/>
        </w:numPr>
        <w:bidi w:val="0"/>
        <w:jc w:val="left"/>
        <w:rPr/>
      </w:pPr>
      <w:bookmarkStart w:id="71" w:name="__RefHeading___Toc5365570_581953129"/>
      <w:bookmarkStart w:id="72" w:name="_Toc28"/>
      <w:bookmarkEnd w:id="71"/>
      <w:r>
        <w:rPr/>
        <w:t>1. Para Penentang Irfan</w:t>
      </w:r>
      <w:bookmarkEnd w:id="72"/>
    </w:p>
    <w:p>
      <w:pPr>
        <w:pStyle w:val="BookText"/>
        <w:bidi w:val="0"/>
        <w:jc w:val="both"/>
        <w:rPr/>
      </w:pPr>
      <w:r>
        <w:rPr>
          <w:rFonts w:eastAsia="Times New Roman" w:cs="Times New Roman" w:ascii="Times New Roman" w:hAnsi="Times New Roman"/>
          <w:color w:val="111111"/>
          <w:sz w:val="28"/>
          <w:szCs w:val="28"/>
          <w:lang w:val="en-US"/>
        </w:rPr>
        <w:t>Sebagaimana telah disinggung sebelum ini, tasawuf muncul pada</w:t>
      </w:r>
    </w:p>
    <w:p>
      <w:pPr>
        <w:pStyle w:val="BookText"/>
        <w:bidi w:val="0"/>
        <w:jc w:val="both"/>
        <w:rPr/>
      </w:pPr>
      <w:r>
        <w:rPr>
          <w:rFonts w:eastAsia="Times New Roman" w:cs="Times New Roman" w:ascii="Times New Roman" w:hAnsi="Times New Roman"/>
          <w:color w:val="111111"/>
          <w:sz w:val="28"/>
          <w:szCs w:val="28"/>
          <w:lang w:val="en-US"/>
        </w:rPr>
        <w:t>pertengahan abad II H dan menjadi sebuah aliran pada pertengahan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abad IV H. Meski demikian, tasawuf sudah terkristalisasi pada abad VI </w:t>
      </w:r>
    </w:p>
    <w:p>
      <w:pPr>
        <w:pStyle w:val="BookText"/>
        <w:bidi w:val="0"/>
        <w:rPr/>
      </w:pPr>
      <w:r>
        <w:rPr>
          <w:rFonts w:eastAsia="Times New Roman" w:cs="Times New Roman" w:ascii="Times New Roman" w:hAnsi="Times New Roman"/>
          <w:color w:val="111111"/>
          <w:sz w:val="28"/>
          <w:szCs w:val="28"/>
          <w:lang w:val="en-US"/>
        </w:rPr>
        <w:t>dan VII. H belum tercerna secara baik saat itu. Dari abad II hingga VI</w:t>
      </w:r>
    </w:p>
    <w:p>
      <w:pPr>
        <w:pStyle w:val="BookText"/>
        <w:bidi w:val="0"/>
        <w:jc w:val="both"/>
        <w:rPr/>
      </w:pPr>
      <w:r>
        <w:rPr>
          <w:rFonts w:eastAsia="Times New Roman" w:cs="Times New Roman" w:ascii="Times New Roman" w:hAnsi="Times New Roman"/>
          <w:color w:val="111111"/>
          <w:sz w:val="28"/>
          <w:szCs w:val="28"/>
          <w:lang w:val="en-US"/>
        </w:rPr>
        <w:t>H, para pengikut dan pendukung aliran tasawuf berkembang dengan</w:t>
      </w:r>
    </w:p>
    <w:p>
      <w:pPr>
        <w:pStyle w:val="BookText"/>
        <w:bidi w:val="0"/>
        <w:jc w:val="both"/>
        <w:rPr/>
      </w:pPr>
      <w:r>
        <w:rPr>
          <w:rFonts w:eastAsia="Times New Roman" w:cs="Times New Roman" w:ascii="Times New Roman" w:hAnsi="Times New Roman"/>
          <w:color w:val="111111"/>
          <w:sz w:val="28"/>
          <w:szCs w:val="28"/>
          <w:lang w:val="en-US"/>
        </w:rPr>
        <w:t>sangat pesat. Tetapi, para ulama, fuqaha, ahli hadis, dan mufasir secara</w:t>
      </w:r>
    </w:p>
    <w:p>
      <w:pPr>
        <w:pStyle w:val="BookText"/>
        <w:bidi w:val="0"/>
        <w:jc w:val="both"/>
        <w:rPr/>
      </w:pPr>
      <w:r>
        <w:rPr>
          <w:rFonts w:eastAsia="Times New Roman" w:cs="Times New Roman" w:ascii="Times New Roman" w:hAnsi="Times New Roman"/>
          <w:color w:val="111111"/>
          <w:sz w:val="28"/>
          <w:szCs w:val="28"/>
          <w:lang w:val="en-US"/>
        </w:rPr>
        <w:t>umum tidak merestui aliran tersebut. Sejak awal, mereka menganggap</w:t>
      </w:r>
    </w:p>
    <w:p>
      <w:pPr>
        <w:pStyle w:val="BookText"/>
        <w:bidi w:val="0"/>
        <w:jc w:val="both"/>
        <w:rPr/>
      </w:pPr>
      <w:r>
        <w:rPr>
          <w:rFonts w:eastAsia="Times New Roman" w:cs="Times New Roman" w:ascii="Times New Roman" w:hAnsi="Times New Roman"/>
          <w:color w:val="111111"/>
          <w:sz w:val="28"/>
          <w:szCs w:val="28"/>
          <w:lang w:val="en-US"/>
        </w:rPr>
        <w:t>tasawuf tidak berbeda dengan monasticisme (ruhbâniyyah) Kristen</w:t>
      </w:r>
    </w:p>
    <w:p>
      <w:pPr>
        <w:pStyle w:val="BookText"/>
        <w:bidi w:val="0"/>
        <w:jc w:val="both"/>
        <w:rPr/>
      </w:pPr>
      <w:r>
        <w:rPr>
          <w:rFonts w:eastAsia="Times New Roman" w:cs="Times New Roman" w:ascii="Times New Roman" w:hAnsi="Times New Roman"/>
          <w:color w:val="111111"/>
          <w:sz w:val="28"/>
          <w:szCs w:val="28"/>
          <w:lang w:val="en-US"/>
        </w:rPr>
        <w:t>yang dikecam oleh agama Islam. Mereka menolak tasawuf dengan</w:t>
      </w:r>
    </w:p>
    <w:p>
      <w:pPr>
        <w:pStyle w:val="BookText"/>
        <w:bidi w:val="0"/>
        <w:jc w:val="both"/>
        <w:rPr/>
      </w:pPr>
      <w:r>
        <w:rPr>
          <w:rFonts w:eastAsia="Times New Roman" w:cs="Times New Roman" w:ascii="Times New Roman" w:hAnsi="Times New Roman"/>
          <w:color w:val="111111"/>
          <w:sz w:val="28"/>
          <w:szCs w:val="28"/>
          <w:lang w:val="en-US"/>
        </w:rPr>
        <w:t>alasan bid’ah dan bertentangan dengan Sunah. Meskipun demikian,</w:t>
      </w:r>
    </w:p>
    <w:p>
      <w:pPr>
        <w:pStyle w:val="BookText"/>
        <w:bidi w:val="0"/>
        <w:jc w:val="both"/>
        <w:rPr/>
      </w:pPr>
      <w:r>
        <w:rPr>
          <w:rFonts w:eastAsia="Times New Roman" w:cs="Times New Roman" w:ascii="Times New Roman" w:hAnsi="Times New Roman"/>
          <w:color w:val="111111"/>
          <w:sz w:val="28"/>
          <w:szCs w:val="28"/>
          <w:lang w:val="en-US"/>
        </w:rPr>
        <w:t>irfan tetap tersebar secara luas karena beberapa faktor antara lain:</w:t>
      </w:r>
    </w:p>
    <w:p>
      <w:pPr>
        <w:pStyle w:val="BookText"/>
        <w:bidi w:val="0"/>
        <w:jc w:val="both"/>
        <w:rPr/>
      </w:pPr>
      <w:r>
        <w:rPr>
          <w:rFonts w:eastAsia="Times New Roman" w:cs="Times New Roman" w:ascii="Times New Roman" w:hAnsi="Times New Roman"/>
          <w:color w:val="111111"/>
          <w:sz w:val="28"/>
          <w:szCs w:val="28"/>
          <w:lang w:val="en-US"/>
        </w:rPr>
        <w:t>a. Klaim-klaim tasawuf sesuai dengan kebutuhan spiritual masyarakat</w:t>
      </w:r>
    </w:p>
    <w:p>
      <w:pPr>
        <w:pStyle w:val="BookText"/>
        <w:bidi w:val="0"/>
        <w:jc w:val="both"/>
        <w:rPr/>
      </w:pPr>
      <w:r>
        <w:rPr>
          <w:rFonts w:eastAsia="Times New Roman" w:cs="Times New Roman" w:ascii="Times New Roman" w:hAnsi="Times New Roman"/>
          <w:color w:val="111111"/>
          <w:sz w:val="28"/>
          <w:szCs w:val="28"/>
          <w:lang w:val="en-US"/>
        </w:rPr>
        <w:t>luas.</w:t>
      </w:r>
    </w:p>
    <w:p>
      <w:pPr>
        <w:pStyle w:val="BookText"/>
        <w:bidi w:val="0"/>
        <w:jc w:val="both"/>
        <w:rPr/>
      </w:pPr>
      <w:r>
        <w:rPr>
          <w:rFonts w:eastAsia="Times New Roman" w:cs="Times New Roman" w:ascii="Times New Roman" w:hAnsi="Times New Roman"/>
          <w:color w:val="111111"/>
          <w:sz w:val="28"/>
          <w:szCs w:val="28"/>
          <w:lang w:val="en-US"/>
        </w:rPr>
        <w:t>b. Ajaran-ajaran para arif sangat sederhana dan menyentuh perasaan,</w:t>
      </w:r>
    </w:p>
    <w:p>
      <w:pPr>
        <w:pStyle w:val="BookText"/>
        <w:bidi w:val="0"/>
        <w:jc w:val="both"/>
        <w:rPr/>
      </w:pPr>
      <w:r>
        <w:rPr>
          <w:rFonts w:eastAsia="Times New Roman" w:cs="Times New Roman" w:ascii="Times New Roman" w:hAnsi="Times New Roman"/>
          <w:color w:val="111111"/>
          <w:sz w:val="28"/>
          <w:szCs w:val="28"/>
          <w:lang w:val="en-US"/>
        </w:rPr>
        <w:t>serta memperhatikan sisi-sisi emosional dan insani masyarakat.</w:t>
      </w:r>
    </w:p>
    <w:p>
      <w:pPr>
        <w:pStyle w:val="BookText"/>
        <w:bidi w:val="0"/>
        <w:jc w:val="both"/>
        <w:rPr/>
      </w:pPr>
      <w:r>
        <w:rPr>
          <w:rFonts w:eastAsia="Times New Roman" w:cs="Times New Roman" w:ascii="Times New Roman" w:hAnsi="Times New Roman"/>
          <w:color w:val="111111"/>
          <w:sz w:val="28"/>
          <w:szCs w:val="28"/>
          <w:lang w:val="en-US"/>
        </w:rPr>
        <w:t>c. Ajaran tasawuf sejalan dengan Al-Qur’an dan Sunah, di samping</w:t>
      </w:r>
    </w:p>
    <w:p>
      <w:pPr>
        <w:pStyle w:val="BookText"/>
        <w:bidi w:val="0"/>
        <w:jc w:val="both"/>
        <w:rPr/>
      </w:pPr>
      <w:r>
        <w:rPr>
          <w:rFonts w:eastAsia="Times New Roman" w:cs="Times New Roman" w:ascii="Times New Roman" w:hAnsi="Times New Roman"/>
          <w:color w:val="111111"/>
          <w:sz w:val="28"/>
          <w:szCs w:val="28"/>
          <w:lang w:val="en-US"/>
        </w:rPr>
        <w:t>perhatian para arif terhadap zuhud positif sebagai satu satu ikatan</w:t>
      </w:r>
    </w:p>
    <w:p>
      <w:pPr>
        <w:pStyle w:val="BookText"/>
        <w:bidi w:val="0"/>
        <w:jc w:val="both"/>
        <w:rPr/>
      </w:pPr>
      <w:r>
        <w:rPr>
          <w:rFonts w:eastAsia="Times New Roman" w:cs="Times New Roman" w:ascii="Times New Roman" w:hAnsi="Times New Roman"/>
          <w:color w:val="111111"/>
          <w:sz w:val="28"/>
          <w:szCs w:val="28"/>
          <w:lang w:val="en-US"/>
        </w:rPr>
        <w:t>nilai yang dimiliki oleh agama dan irfan.</w:t>
      </w:r>
    </w:p>
    <w:p>
      <w:pPr>
        <w:pStyle w:val="BookText"/>
        <w:bidi w:val="0"/>
        <w:jc w:val="both"/>
        <w:rPr/>
      </w:pPr>
      <w:r>
        <w:rPr>
          <w:rFonts w:eastAsia="Times New Roman" w:cs="Times New Roman" w:ascii="Times New Roman" w:hAnsi="Times New Roman"/>
          <w:color w:val="111111"/>
          <w:sz w:val="28"/>
          <w:szCs w:val="28"/>
          <w:lang w:val="en-US"/>
        </w:rPr>
        <w:t>d. Keambiguan klaim-klaim tasawuf pada abad-abad pertama yang</w:t>
      </w:r>
    </w:p>
    <w:p>
      <w:pPr>
        <w:pStyle w:val="BookText"/>
        <w:bidi w:val="0"/>
        <w:jc w:val="both"/>
        <w:rPr/>
      </w:pPr>
      <w:r>
        <w:rPr>
          <w:rFonts w:eastAsia="Times New Roman" w:cs="Times New Roman" w:ascii="Times New Roman" w:hAnsi="Times New Roman"/>
          <w:color w:val="111111"/>
          <w:sz w:val="28"/>
          <w:szCs w:val="28"/>
          <w:lang w:val="en-US"/>
        </w:rPr>
        <w:t>dengan mudah dapat dikonfirmasikan dengan ajaran syariat.</w:t>
      </w:r>
    </w:p>
    <w:p>
      <w:pPr>
        <w:pStyle w:val="BookText"/>
        <w:bidi w:val="0"/>
        <w:jc w:val="both"/>
        <w:rPr/>
      </w:pPr>
      <w:r>
        <w:rPr>
          <w:rFonts w:eastAsia="Times New Roman" w:cs="Times New Roman" w:ascii="Times New Roman" w:hAnsi="Times New Roman"/>
          <w:color w:val="111111"/>
          <w:sz w:val="28"/>
          <w:szCs w:val="28"/>
          <w:lang w:val="en-US"/>
        </w:rPr>
        <w:t>e. Kejujuran dan ketegaran para mubaligh dan pendukung aliran</w:t>
      </w:r>
    </w:p>
    <w:p>
      <w:pPr>
        <w:pStyle w:val="BookText"/>
        <w:bidi w:val="0"/>
        <w:jc w:val="both"/>
        <w:rPr/>
      </w:pPr>
      <w:r>
        <w:rPr>
          <w:rFonts w:eastAsia="Times New Roman" w:cs="Times New Roman" w:ascii="Times New Roman" w:hAnsi="Times New Roman"/>
          <w:color w:val="111111"/>
          <w:sz w:val="28"/>
          <w:szCs w:val="28"/>
          <w:lang w:val="en-US"/>
        </w:rPr>
        <w:t>tasawuf. Mereka dengan penuh keberanian tetap tegar memegang</w:t>
      </w:r>
    </w:p>
    <w:p>
      <w:pPr>
        <w:pStyle w:val="BookText"/>
        <w:bidi w:val="0"/>
        <w:jc w:val="both"/>
        <w:rPr/>
      </w:pPr>
      <w:r>
        <w:rPr>
          <w:rFonts w:eastAsia="Times New Roman" w:cs="Times New Roman" w:ascii="Times New Roman" w:hAnsi="Times New Roman"/>
          <w:color w:val="111111"/>
          <w:sz w:val="28"/>
          <w:szCs w:val="28"/>
          <w:lang w:val="en-US"/>
        </w:rPr>
        <w:t>prinsip ajaran mereka sekalipun di tiang gantungan.</w:t>
      </w:r>
    </w:p>
    <w:p>
      <w:pPr>
        <w:pStyle w:val="BookText"/>
        <w:bidi w:val="0"/>
        <w:jc w:val="both"/>
        <w:rPr/>
      </w:pPr>
      <w:r>
        <w:rPr>
          <w:rFonts w:eastAsia="Times New Roman" w:cs="Times New Roman" w:ascii="Times New Roman" w:hAnsi="Times New Roman"/>
          <w:color w:val="111111"/>
          <w:sz w:val="28"/>
          <w:szCs w:val="28"/>
          <w:lang w:val="en-US"/>
        </w:rPr>
        <w:t>f. Sikap para ulama yang terlalu ekstrim.</w:t>
      </w:r>
    </w:p>
    <w:p>
      <w:pPr>
        <w:pStyle w:val="BookText"/>
        <w:bidi w:val="0"/>
        <w:jc w:val="both"/>
        <w:rPr/>
      </w:pPr>
      <w:r>
        <w:rPr>
          <w:rFonts w:eastAsia="Times New Roman" w:cs="Times New Roman" w:ascii="Times New Roman" w:hAnsi="Times New Roman"/>
          <w:color w:val="111111"/>
          <w:sz w:val="28"/>
          <w:szCs w:val="28"/>
          <w:lang w:val="en-US"/>
        </w:rPr>
        <w:t>Biar bagaimanapun, para ulama tidak pernah mundur dalam</w:t>
      </w:r>
    </w:p>
    <w:p>
      <w:pPr>
        <w:pStyle w:val="BookText"/>
        <w:bidi w:val="0"/>
        <w:jc w:val="both"/>
        <w:rPr/>
      </w:pPr>
      <w:r>
        <w:rPr>
          <w:rFonts w:eastAsia="Times New Roman" w:cs="Times New Roman" w:ascii="Times New Roman" w:hAnsi="Times New Roman"/>
          <w:color w:val="111111"/>
          <w:sz w:val="28"/>
          <w:szCs w:val="28"/>
          <w:lang w:val="en-US"/>
        </w:rPr>
        <w:t>menentang aliran yang baru muncul ini. Tidak hanya para ulama</w:t>
      </w:r>
    </w:p>
    <w:p>
      <w:pPr>
        <w:pStyle w:val="BookText"/>
        <w:bidi w:val="0"/>
        <w:jc w:val="both"/>
        <w:rPr/>
      </w:pPr>
      <w:r>
        <w:rPr>
          <w:rFonts w:eastAsia="Times New Roman" w:cs="Times New Roman" w:ascii="Times New Roman" w:hAnsi="Times New Roman"/>
          <w:color w:val="111111"/>
          <w:sz w:val="28"/>
          <w:szCs w:val="28"/>
          <w:lang w:val="en-US"/>
        </w:rPr>
        <w:t>mazhab Ahli Sunah, para Imam dan ulama Syiah pun menentang</w:t>
      </w:r>
    </w:p>
    <w:p>
      <w:pPr>
        <w:pStyle w:val="BookText"/>
        <w:bidi w:val="0"/>
        <w:jc w:val="both"/>
        <w:rPr/>
      </w:pPr>
      <w:r>
        <w:rPr>
          <w:rFonts w:eastAsia="Times New Roman" w:cs="Times New Roman" w:ascii="Times New Roman" w:hAnsi="Times New Roman"/>
          <w:color w:val="111111"/>
          <w:sz w:val="28"/>
          <w:szCs w:val="28"/>
          <w:lang w:val="en-US"/>
        </w:rPr>
        <w:t>dengan keras. Meskipun sebagian penulis dan peneliti ingin</w:t>
      </w:r>
    </w:p>
    <w:p>
      <w:pPr>
        <w:pStyle w:val="BookText"/>
        <w:bidi w:val="0"/>
        <w:jc w:val="both"/>
        <w:rPr/>
      </w:pPr>
      <w:r>
        <w:rPr>
          <w:rFonts w:eastAsia="Times New Roman" w:cs="Times New Roman" w:ascii="Times New Roman" w:hAnsi="Times New Roman"/>
          <w:color w:val="111111"/>
          <w:sz w:val="28"/>
          <w:szCs w:val="28"/>
          <w:lang w:val="en-US"/>
        </w:rPr>
        <w:t>menunjukkan bahwa tasawuf adalah salah satu ajaran dan keyakinan</w:t>
      </w:r>
    </w:p>
    <w:p>
      <w:pPr>
        <w:pStyle w:val="BookText"/>
        <w:bidi w:val="0"/>
        <w:jc w:val="both"/>
        <w:rPr/>
      </w:pPr>
      <w:r>
        <w:rPr>
          <w:rFonts w:eastAsia="Times New Roman" w:cs="Times New Roman" w:ascii="Times New Roman" w:hAnsi="Times New Roman"/>
          <w:color w:val="111111"/>
          <w:sz w:val="28"/>
          <w:szCs w:val="28"/>
          <w:lang w:val="en-US"/>
        </w:rPr>
        <w:t>yang bersumber dari Syiah, akan tetapi pada realitanya, para imam</w:t>
      </w:r>
    </w:p>
    <w:p>
      <w:pPr>
        <w:pStyle w:val="BookText"/>
        <w:bidi w:val="0"/>
        <w:jc w:val="both"/>
        <w:rPr/>
      </w:pPr>
      <w:r>
        <w:rPr>
          <w:rFonts w:eastAsia="Times New Roman" w:cs="Times New Roman" w:ascii="Times New Roman" w:hAnsi="Times New Roman"/>
          <w:color w:val="111111"/>
          <w:sz w:val="28"/>
          <w:szCs w:val="28"/>
          <w:lang w:val="en-US"/>
        </w:rPr>
        <w:t>maksum mazhab Syiah Imamiyah menentang dan melarang para</w:t>
      </w:r>
    </w:p>
    <w:p>
      <w:pPr>
        <w:pStyle w:val="BookText"/>
        <w:bidi w:val="0"/>
        <w:jc w:val="both"/>
        <w:rPr/>
      </w:pPr>
      <w:r>
        <w:rPr>
          <w:rFonts w:eastAsia="Times New Roman" w:cs="Times New Roman" w:ascii="Times New Roman" w:hAnsi="Times New Roman"/>
          <w:color w:val="111111"/>
          <w:sz w:val="28"/>
          <w:szCs w:val="28"/>
          <w:lang w:val="en-US"/>
        </w:rPr>
        <w:t>pengikut mereka untuk mengikuti aliran-aliran itu,</w:t>
      </w:r>
      <w:r>
        <w:rPr>
          <w:rStyle w:val="FootnoteAnchor"/>
        </w:rPr>
        <w:footnoteReference w:id="34"/>
      </w:r>
      <w:r>
        <w:rPr>
          <w:rFonts w:eastAsia="Times New Roman" w:cs="Times New Roman" w:ascii="Times New Roman" w:hAnsi="Times New Roman"/>
          <w:color w:val="111111"/>
          <w:sz w:val="28"/>
          <w:szCs w:val="28"/>
          <w:lang w:val="en-US"/>
        </w:rPr>
        <w:t>termasuk Imam</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Shâdiq as. memproklamasikan penentangan dirinya. </w:t>
      </w:r>
    </w:p>
    <w:p>
      <w:pPr>
        <w:pStyle w:val="BookText"/>
        <w:bidi w:val="0"/>
        <w:rPr/>
      </w:pPr>
      <w:r>
        <w:rPr>
          <w:rFonts w:eastAsia="Times New Roman" w:cs="Times New Roman" w:ascii="Times New Roman" w:hAnsi="Times New Roman"/>
          <w:color w:val="111111"/>
          <w:sz w:val="28"/>
          <w:szCs w:val="28"/>
          <w:lang w:val="en-US"/>
        </w:rPr>
        <w:t>Akan tetapi, pengikut aliran Syiah Isma‘iliyyah (Batiniah) muncul</w:t>
      </w:r>
    </w:p>
    <w:p>
      <w:pPr>
        <w:pStyle w:val="BookText"/>
        <w:bidi w:val="0"/>
        <w:jc w:val="both"/>
        <w:rPr/>
      </w:pPr>
      <w:r>
        <w:rPr>
          <w:rFonts w:eastAsia="Times New Roman" w:cs="Times New Roman" w:ascii="Times New Roman" w:hAnsi="Times New Roman"/>
          <w:color w:val="111111"/>
          <w:sz w:val="28"/>
          <w:szCs w:val="28"/>
          <w:lang w:val="en-US"/>
        </w:rPr>
        <w:t>bersamaan dengan kemunculan tasawuf dalam satu masa. Sulit</w:t>
      </w:r>
    </w:p>
    <w:p>
      <w:pPr>
        <w:pStyle w:val="BookText"/>
        <w:bidi w:val="0"/>
        <w:jc w:val="both"/>
        <w:rPr/>
      </w:pPr>
      <w:r>
        <w:rPr>
          <w:rFonts w:eastAsia="Times New Roman" w:cs="Times New Roman" w:ascii="Times New Roman" w:hAnsi="Times New Roman"/>
          <w:color w:val="111111"/>
          <w:sz w:val="28"/>
          <w:szCs w:val="28"/>
          <w:lang w:val="en-US"/>
        </w:rPr>
        <w:t>mengklaim bahwa ajaran-ajaran aliran Batiniah adalah pemberi ilham</w:t>
      </w:r>
    </w:p>
    <w:p>
      <w:pPr>
        <w:pStyle w:val="BookText"/>
        <w:bidi w:val="0"/>
        <w:jc w:val="both"/>
        <w:rPr/>
      </w:pPr>
      <w:r>
        <w:rPr>
          <w:rFonts w:eastAsia="Times New Roman" w:cs="Times New Roman" w:ascii="Times New Roman" w:hAnsi="Times New Roman"/>
          <w:color w:val="111111"/>
          <w:sz w:val="28"/>
          <w:szCs w:val="28"/>
          <w:lang w:val="en-US"/>
        </w:rPr>
        <w:t>para kaum sufi. Menurut hemat kami, kedua aliran (irfan dan Batiniah)</w:t>
      </w:r>
    </w:p>
    <w:p>
      <w:pPr>
        <w:pStyle w:val="BookText"/>
        <w:bidi w:val="0"/>
        <w:jc w:val="both"/>
        <w:rPr/>
      </w:pPr>
      <w:r>
        <w:rPr>
          <w:rFonts w:eastAsia="Times New Roman" w:cs="Times New Roman" w:ascii="Times New Roman" w:hAnsi="Times New Roman"/>
          <w:color w:val="111111"/>
          <w:sz w:val="28"/>
          <w:szCs w:val="28"/>
          <w:lang w:val="en-US"/>
        </w:rPr>
        <w:t>muncul karena satu faktor yang melahirkan keduanya.</w:t>
      </w:r>
    </w:p>
    <w:p>
      <w:pPr>
        <w:pStyle w:val="BookText"/>
        <w:bidi w:val="0"/>
        <w:jc w:val="both"/>
        <w:rPr/>
      </w:pPr>
      <w:r>
        <w:rPr>
          <w:rFonts w:eastAsia="Times New Roman" w:cs="Times New Roman" w:ascii="Times New Roman" w:hAnsi="Times New Roman"/>
          <w:color w:val="111111"/>
          <w:sz w:val="28"/>
          <w:szCs w:val="28"/>
          <w:lang w:val="en-US"/>
        </w:rPr>
        <w:t>Sekelompok peneliti dari negara-negara Arab mengikuti jejak para</w:t>
      </w:r>
    </w:p>
    <w:p>
      <w:pPr>
        <w:pStyle w:val="BookText"/>
        <w:bidi w:val="0"/>
        <w:jc w:val="both"/>
        <w:rPr/>
      </w:pPr>
      <w:r>
        <w:rPr>
          <w:rFonts w:eastAsia="Times New Roman" w:cs="Times New Roman" w:ascii="Times New Roman" w:hAnsi="Times New Roman"/>
          <w:color w:val="111111"/>
          <w:sz w:val="28"/>
          <w:szCs w:val="28"/>
          <w:lang w:val="en-US"/>
        </w:rPr>
        <w:t>Orientalis Barat berusaha menemukan asal-usul tasawuf dari mazhab</w:t>
      </w:r>
    </w:p>
    <w:p>
      <w:pPr>
        <w:pStyle w:val="BookText"/>
        <w:bidi w:val="0"/>
        <w:jc w:val="both"/>
        <w:rPr/>
      </w:pPr>
      <w:r>
        <w:rPr>
          <w:rFonts w:eastAsia="Times New Roman" w:cs="Times New Roman" w:ascii="Times New Roman" w:hAnsi="Times New Roman"/>
          <w:color w:val="111111"/>
          <w:sz w:val="28"/>
          <w:szCs w:val="28"/>
          <w:lang w:val="en-US"/>
        </w:rPr>
        <w:t>Syiah. Mereka berupaya menyesuaikan ajaran tasawuf dengan akidah</w:t>
      </w:r>
    </w:p>
    <w:p>
      <w:pPr>
        <w:pStyle w:val="BookText"/>
        <w:bidi w:val="0"/>
        <w:jc w:val="both"/>
        <w:rPr/>
      </w:pPr>
      <w:r>
        <w:rPr>
          <w:rFonts w:eastAsia="Times New Roman" w:cs="Times New Roman" w:ascii="Times New Roman" w:hAnsi="Times New Roman"/>
          <w:color w:val="111111"/>
          <w:sz w:val="28"/>
          <w:szCs w:val="28"/>
          <w:lang w:val="en-US"/>
        </w:rPr>
        <w:t>Syiah. Tidak dipungkiri terdapat kesamaan tasawuf dengan sebagian</w:t>
      </w:r>
    </w:p>
    <w:p>
      <w:pPr>
        <w:pStyle w:val="BookText"/>
        <w:bidi w:val="0"/>
        <w:jc w:val="both"/>
        <w:rPr/>
      </w:pPr>
      <w:r>
        <w:rPr>
          <w:rFonts w:eastAsia="Times New Roman" w:cs="Times New Roman" w:ascii="Times New Roman" w:hAnsi="Times New Roman"/>
          <w:color w:val="111111"/>
          <w:sz w:val="28"/>
          <w:szCs w:val="28"/>
          <w:lang w:val="en-US"/>
        </w:rPr>
        <w:t>ajaran Syiah. Tetapi, kesamaan-kesamaan seperti ini, tidak dapat</w:t>
      </w:r>
    </w:p>
    <w:p>
      <w:pPr>
        <w:pStyle w:val="BookText"/>
        <w:bidi w:val="0"/>
        <w:jc w:val="both"/>
        <w:rPr/>
      </w:pPr>
      <w:r>
        <w:rPr>
          <w:rFonts w:eastAsia="Times New Roman" w:cs="Times New Roman" w:ascii="Times New Roman" w:hAnsi="Times New Roman"/>
          <w:color w:val="111111"/>
          <w:sz w:val="28"/>
          <w:szCs w:val="28"/>
          <w:lang w:val="en-US"/>
        </w:rPr>
        <w:t>menjadi alasan bahwa Syiah adalah sumber utama ajaran tasawuf.</w:t>
      </w:r>
    </w:p>
    <w:p>
      <w:pPr>
        <w:pStyle w:val="BookText"/>
        <w:bidi w:val="0"/>
        <w:jc w:val="both"/>
        <w:rPr/>
      </w:pPr>
      <w:r>
        <w:rPr>
          <w:rFonts w:eastAsia="Times New Roman" w:cs="Times New Roman" w:ascii="Times New Roman" w:hAnsi="Times New Roman"/>
          <w:color w:val="111111"/>
          <w:sz w:val="28"/>
          <w:szCs w:val="28"/>
          <w:lang w:val="en-US"/>
        </w:rPr>
        <w:t>Sedangkan, korelasi antara ajaran tasawuf dan ajaran Syiah sebenarnya</w:t>
      </w:r>
    </w:p>
    <w:p>
      <w:pPr>
        <w:pStyle w:val="BookText"/>
        <w:bidi w:val="0"/>
        <w:jc w:val="both"/>
        <w:rPr/>
      </w:pPr>
      <w:r>
        <w:rPr>
          <w:rFonts w:eastAsia="Times New Roman" w:cs="Times New Roman" w:ascii="Times New Roman" w:hAnsi="Times New Roman"/>
          <w:color w:val="111111"/>
          <w:sz w:val="28"/>
          <w:szCs w:val="28"/>
          <w:lang w:val="en-US"/>
        </w:rPr>
        <w:t>sudah ada sejak dahulu. Ibn Khaldûn, misalnya, mengklaim konsep</w:t>
      </w:r>
    </w:p>
    <w:p>
      <w:pPr>
        <w:pStyle w:val="BookText"/>
        <w:bidi w:val="0"/>
        <w:jc w:val="both"/>
        <w:rPr/>
      </w:pPr>
      <w:r>
        <w:rPr>
          <w:rFonts w:eastAsia="Times New Roman" w:cs="Times New Roman" w:ascii="Times New Roman" w:hAnsi="Times New Roman"/>
          <w:color w:val="111111"/>
          <w:sz w:val="28"/>
          <w:szCs w:val="28"/>
          <w:lang w:val="en-US"/>
        </w:rPr>
        <w:t>quthub dan silsilah para wali dalam irfan adalah konsep yang disadur</w:t>
      </w:r>
    </w:p>
    <w:p>
      <w:pPr>
        <w:pStyle w:val="BookText"/>
        <w:bidi w:val="0"/>
        <w:jc w:val="both"/>
        <w:rPr/>
      </w:pPr>
      <w:r>
        <w:rPr>
          <w:rFonts w:eastAsia="Times New Roman" w:cs="Times New Roman" w:ascii="Times New Roman" w:hAnsi="Times New Roman"/>
          <w:color w:val="111111"/>
          <w:sz w:val="28"/>
          <w:szCs w:val="28"/>
          <w:lang w:val="en-US"/>
        </w:rPr>
        <w:t>dari mazhab Syiah.</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Kamil Musthafa Syaibi, salah seorang peneliti berkebangsaan Arab,</w:t>
      </w:r>
    </w:p>
    <w:p>
      <w:pPr>
        <w:pStyle w:val="BookText"/>
        <w:bidi w:val="0"/>
        <w:jc w:val="both"/>
        <w:rPr/>
      </w:pPr>
      <w:r>
        <w:rPr>
          <w:rFonts w:eastAsia="Times New Roman" w:cs="Times New Roman" w:ascii="Times New Roman" w:hAnsi="Times New Roman"/>
          <w:color w:val="111111"/>
          <w:sz w:val="28"/>
          <w:szCs w:val="28"/>
          <w:lang w:val="en-US"/>
        </w:rPr>
        <w:t>meyakini hal tersebut dalam dua bukunya yang masing-masing</w:t>
      </w:r>
    </w:p>
    <w:p>
      <w:pPr>
        <w:pStyle w:val="BookText"/>
        <w:bidi w:val="0"/>
        <w:jc w:val="both"/>
        <w:rPr/>
      </w:pPr>
      <w:r>
        <w:rPr>
          <w:rFonts w:eastAsia="Times New Roman" w:cs="Times New Roman" w:ascii="Times New Roman" w:hAnsi="Times New Roman"/>
          <w:color w:val="111111"/>
          <w:sz w:val="28"/>
          <w:szCs w:val="28"/>
          <w:lang w:val="en-US"/>
        </w:rPr>
        <w:t>berjudul Al-Shilah bain Al-Tashawwuf wa Al-Tasyayyu‘ dan Al-Naza‘ât</w:t>
      </w:r>
    </w:p>
    <w:p>
      <w:pPr>
        <w:pStyle w:val="BookText"/>
        <w:bidi w:val="0"/>
        <w:jc w:val="both"/>
        <w:rPr/>
      </w:pPr>
      <w:r>
        <w:rPr>
          <w:rFonts w:eastAsia="Times New Roman" w:cs="Times New Roman" w:ascii="Times New Roman" w:hAnsi="Times New Roman"/>
          <w:color w:val="111111"/>
          <w:sz w:val="28"/>
          <w:szCs w:val="28"/>
          <w:lang w:val="en-US"/>
        </w:rPr>
        <w:t>Al-Shûfiyyah fî Al-Fikr Al-Syî‘î. Padahal, dari sejak dahulu kala, para</w:t>
      </w:r>
    </w:p>
    <w:p>
      <w:pPr>
        <w:pStyle w:val="BookText"/>
        <w:bidi w:val="0"/>
        <w:jc w:val="both"/>
        <w:rPr/>
      </w:pPr>
      <w:r>
        <w:rPr>
          <w:rFonts w:eastAsia="Times New Roman" w:cs="Times New Roman" w:ascii="Times New Roman" w:hAnsi="Times New Roman"/>
          <w:color w:val="111111"/>
          <w:sz w:val="28"/>
          <w:szCs w:val="28"/>
          <w:lang w:val="en-US"/>
        </w:rPr>
        <w:t>ulama Syiah secara umum dan para imam maksum Syiah as. menolak</w:t>
      </w:r>
    </w:p>
    <w:p>
      <w:pPr>
        <w:pStyle w:val="BookText"/>
        <w:bidi w:val="0"/>
        <w:jc w:val="both"/>
        <w:rPr/>
      </w:pPr>
      <w:r>
        <w:rPr>
          <w:rFonts w:eastAsia="Times New Roman" w:cs="Times New Roman" w:ascii="Times New Roman" w:hAnsi="Times New Roman"/>
          <w:color w:val="111111"/>
          <w:sz w:val="28"/>
          <w:szCs w:val="28"/>
          <w:lang w:val="en-US"/>
        </w:rPr>
        <w:t>konsep tasawuf.</w:t>
      </w:r>
    </w:p>
    <w:p>
      <w:pPr>
        <w:pStyle w:val="BookText"/>
        <w:bidi w:val="0"/>
        <w:jc w:val="both"/>
        <w:rPr/>
      </w:pPr>
      <w:r>
        <w:rPr>
          <w:rFonts w:eastAsia="Times New Roman" w:cs="Times New Roman" w:ascii="Times New Roman" w:hAnsi="Times New Roman"/>
          <w:color w:val="111111"/>
          <w:sz w:val="28"/>
          <w:szCs w:val="28"/>
          <w:lang w:val="en-US"/>
        </w:rPr>
        <w:t>Pada kesempatan ini, sehubungan dengan korelasi antara</w:t>
      </w:r>
    </w:p>
    <w:p>
      <w:pPr>
        <w:pStyle w:val="BookText"/>
        <w:bidi w:val="0"/>
        <w:jc w:val="both"/>
        <w:rPr/>
      </w:pPr>
      <w:r>
        <w:rPr>
          <w:rFonts w:eastAsia="Times New Roman" w:cs="Times New Roman" w:ascii="Times New Roman" w:hAnsi="Times New Roman"/>
          <w:color w:val="111111"/>
          <w:sz w:val="28"/>
          <w:szCs w:val="28"/>
          <w:lang w:val="en-US"/>
        </w:rPr>
        <w:t>tasawuf dan Syiah, kami harus memaparkan beberapa hal berikut:</w:t>
      </w:r>
    </w:p>
    <w:p>
      <w:pPr>
        <w:pStyle w:val="BookText"/>
        <w:bidi w:val="0"/>
        <w:jc w:val="both"/>
        <w:rPr/>
      </w:pPr>
      <w:r>
        <w:rPr>
          <w:rFonts w:eastAsia="Times New Roman" w:cs="Times New Roman" w:ascii="Times New Roman" w:hAnsi="Times New Roman"/>
          <w:color w:val="111111"/>
          <w:sz w:val="28"/>
          <w:szCs w:val="28"/>
          <w:lang w:val="en-US"/>
        </w:rPr>
        <w:t>Pertama, meski ada kesamaan, ada banyak perbedaan fundamental</w:t>
      </w:r>
    </w:p>
    <w:p>
      <w:pPr>
        <w:pStyle w:val="BookText"/>
        <w:bidi w:val="0"/>
        <w:jc w:val="both"/>
        <w:rPr/>
      </w:pPr>
      <w:r>
        <w:rPr>
          <w:rFonts w:eastAsia="Times New Roman" w:cs="Times New Roman" w:ascii="Times New Roman" w:hAnsi="Times New Roman"/>
          <w:color w:val="111111"/>
          <w:sz w:val="28"/>
          <w:szCs w:val="28"/>
          <w:lang w:val="en-US"/>
        </w:rPr>
        <w:t>antara Syiah dan tasawuf. Sayangnya, kapasitas buku ini tidak</w:t>
      </w:r>
    </w:p>
    <w:p>
      <w:pPr>
        <w:pStyle w:val="BookText"/>
        <w:bidi w:val="0"/>
        <w:jc w:val="both"/>
        <w:rPr/>
      </w:pPr>
      <w:r>
        <w:rPr>
          <w:rFonts w:eastAsia="Times New Roman" w:cs="Times New Roman" w:ascii="Times New Roman" w:hAnsi="Times New Roman"/>
          <w:color w:val="111111"/>
          <w:sz w:val="28"/>
          <w:szCs w:val="28"/>
          <w:lang w:val="en-US"/>
        </w:rPr>
        <w:t>mengizinkan seluruh perbedaan itu dipaparkan, sekalipun secara</w:t>
      </w:r>
    </w:p>
    <w:p>
      <w:pPr>
        <w:pStyle w:val="BookText"/>
        <w:bidi w:val="0"/>
        <w:jc w:val="both"/>
        <w:rPr/>
      </w:pPr>
      <w:r>
        <w:rPr>
          <w:rFonts w:eastAsia="Times New Roman" w:cs="Times New Roman" w:ascii="Times New Roman" w:hAnsi="Times New Roman"/>
          <w:color w:val="111111"/>
          <w:sz w:val="28"/>
          <w:szCs w:val="28"/>
          <w:lang w:val="en-US"/>
        </w:rPr>
        <w:t>ringkas. Mazhab Syiah dalam bahasa para arif tidak lain adalah upaya</w:t>
      </w:r>
    </w:p>
    <w:p>
      <w:pPr>
        <w:pStyle w:val="BookText"/>
        <w:bidi w:val="0"/>
        <w:jc w:val="both"/>
        <w:rPr/>
      </w:pPr>
      <w:r>
        <w:rPr>
          <w:rFonts w:eastAsia="Times New Roman" w:cs="Times New Roman" w:ascii="Times New Roman" w:hAnsi="Times New Roman"/>
          <w:color w:val="111111"/>
          <w:sz w:val="28"/>
          <w:szCs w:val="28"/>
          <w:lang w:val="en-US"/>
        </w:rPr>
        <w:t>mengungkapkan pengalaman-pengalaman irfani; kedua, tasawuf</w:t>
      </w:r>
    </w:p>
    <w:p>
      <w:pPr>
        <w:pStyle w:val="BookText"/>
        <w:bidi w:val="0"/>
        <w:jc w:val="both"/>
        <w:rPr/>
      </w:pPr>
      <w:r>
        <w:rPr>
          <w:rFonts w:eastAsia="Times New Roman" w:cs="Times New Roman" w:ascii="Times New Roman" w:hAnsi="Times New Roman"/>
          <w:color w:val="111111"/>
          <w:sz w:val="28"/>
          <w:szCs w:val="28"/>
          <w:lang w:val="en-US"/>
        </w:rPr>
        <w:t>secara universal tidak pernah berhubungan dengan mazhab atau agama</w:t>
      </w:r>
    </w:p>
    <w:p>
      <w:pPr>
        <w:pStyle w:val="BookText"/>
        <w:bidi w:val="0"/>
        <w:jc w:val="both"/>
        <w:rPr/>
      </w:pPr>
      <w:r>
        <w:rPr>
          <w:rFonts w:eastAsia="Times New Roman" w:cs="Times New Roman" w:ascii="Times New Roman" w:hAnsi="Times New Roman"/>
          <w:color w:val="111111"/>
          <w:sz w:val="28"/>
          <w:szCs w:val="28"/>
          <w:lang w:val="en-US"/>
        </w:rPr>
        <w:t>tertentu, apalagi dengan mazhab Syiah. Dalam ruang lingkup agama</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konsep tasawuf dan irfan pada dasarnya tersebar luas melalui </w:t>
      </w:r>
    </w:p>
    <w:p>
      <w:pPr>
        <w:pStyle w:val="BookText"/>
        <w:bidi w:val="0"/>
        <w:rPr/>
      </w:pPr>
      <w:r>
        <w:rPr>
          <w:rFonts w:eastAsia="Times New Roman" w:cs="Times New Roman" w:ascii="Times New Roman" w:hAnsi="Times New Roman"/>
          <w:color w:val="111111"/>
          <w:sz w:val="28"/>
          <w:szCs w:val="28"/>
          <w:lang w:val="en-US"/>
        </w:rPr>
        <w:t>tangan para ulama dan zahid mazhab Ahli Sunah dan muncul</w:t>
      </w:r>
    </w:p>
    <w:p>
      <w:pPr>
        <w:pStyle w:val="BookText"/>
        <w:bidi w:val="0"/>
        <w:jc w:val="both"/>
        <w:rPr/>
      </w:pPr>
      <w:r>
        <w:rPr>
          <w:rFonts w:eastAsia="Times New Roman" w:cs="Times New Roman" w:ascii="Times New Roman" w:hAnsi="Times New Roman"/>
          <w:color w:val="111111"/>
          <w:sz w:val="28"/>
          <w:szCs w:val="28"/>
          <w:lang w:val="en-US"/>
        </w:rPr>
        <w:t>ditengah-tengah masyarakat Sunni. Mayoritas pembesar dan quthb</w:t>
      </w:r>
    </w:p>
    <w:p>
      <w:pPr>
        <w:pStyle w:val="BookText"/>
        <w:bidi w:val="0"/>
        <w:jc w:val="both"/>
        <w:rPr/>
      </w:pPr>
      <w:r>
        <w:rPr>
          <w:rFonts w:eastAsia="Times New Roman" w:cs="Times New Roman" w:ascii="Times New Roman" w:hAnsi="Times New Roman"/>
          <w:color w:val="111111"/>
          <w:sz w:val="28"/>
          <w:szCs w:val="28"/>
          <w:lang w:val="en-US"/>
        </w:rPr>
        <w:t>aliran irfan bermazhab Ahli Sunah. Dengan demikian, bagaimana</w:t>
      </w:r>
    </w:p>
    <w:p>
      <w:pPr>
        <w:pStyle w:val="BookText"/>
        <w:bidi w:val="0"/>
        <w:jc w:val="both"/>
        <w:rPr/>
      </w:pPr>
      <w:r>
        <w:rPr>
          <w:rFonts w:eastAsia="Times New Roman" w:cs="Times New Roman" w:ascii="Times New Roman" w:hAnsi="Times New Roman"/>
          <w:color w:val="111111"/>
          <w:sz w:val="28"/>
          <w:szCs w:val="28"/>
          <w:lang w:val="en-US"/>
        </w:rPr>
        <w:t>mungkin kita dapat mengorelasikan tasawuf dengan ajaran Syiah?;</w:t>
      </w:r>
    </w:p>
    <w:p>
      <w:pPr>
        <w:pStyle w:val="BookText"/>
        <w:bidi w:val="0"/>
        <w:jc w:val="both"/>
        <w:rPr/>
      </w:pPr>
      <w:r>
        <w:rPr>
          <w:rFonts w:eastAsia="Times New Roman" w:cs="Times New Roman" w:ascii="Times New Roman" w:hAnsi="Times New Roman"/>
          <w:color w:val="111111"/>
          <w:sz w:val="28"/>
          <w:szCs w:val="28"/>
          <w:lang w:val="en-US"/>
        </w:rPr>
        <w:t>ketiga, ajaran-ajaran Syiah terbentur dengan ajaran Ahli Sunah</w:t>
      </w:r>
    </w:p>
    <w:p>
      <w:pPr>
        <w:pStyle w:val="BookText"/>
        <w:bidi w:val="0"/>
        <w:jc w:val="both"/>
        <w:rPr/>
      </w:pPr>
      <w:r>
        <w:rPr>
          <w:rFonts w:eastAsia="Times New Roman" w:cs="Times New Roman" w:ascii="Times New Roman" w:hAnsi="Times New Roman"/>
          <w:color w:val="111111"/>
          <w:sz w:val="28"/>
          <w:szCs w:val="28"/>
          <w:lang w:val="en-US"/>
        </w:rPr>
        <w:t>fanatik yang terpengaruh oleh politik dinasti Bani Umaiyyah yang anti</w:t>
      </w:r>
    </w:p>
    <w:p>
      <w:pPr>
        <w:pStyle w:val="BookText"/>
        <w:bidi w:val="0"/>
        <w:jc w:val="both"/>
        <w:rPr/>
      </w:pPr>
      <w:r>
        <w:rPr>
          <w:rFonts w:eastAsia="Times New Roman" w:cs="Times New Roman" w:ascii="Times New Roman" w:hAnsi="Times New Roman"/>
          <w:color w:val="111111"/>
          <w:sz w:val="28"/>
          <w:szCs w:val="28"/>
          <w:lang w:val="en-US"/>
        </w:rPr>
        <w:t>Syiah, dinasti yang selalu mendistorsi hadis dan sejarah Islam demi</w:t>
      </w:r>
    </w:p>
    <w:p>
      <w:pPr>
        <w:pStyle w:val="BookText"/>
        <w:bidi w:val="0"/>
        <w:jc w:val="both"/>
        <w:rPr/>
      </w:pPr>
      <w:r>
        <w:rPr>
          <w:rFonts w:eastAsia="Times New Roman" w:cs="Times New Roman" w:ascii="Times New Roman" w:hAnsi="Times New Roman"/>
          <w:color w:val="111111"/>
          <w:sz w:val="28"/>
          <w:szCs w:val="28"/>
          <w:lang w:val="en-US"/>
        </w:rPr>
        <w:t>kepentingan mereka. Kemudian terbentur dengan aliran Ghulat dan</w:t>
      </w:r>
    </w:p>
    <w:p>
      <w:pPr>
        <w:pStyle w:val="BookText"/>
        <w:bidi w:val="0"/>
        <w:jc w:val="both"/>
        <w:rPr/>
      </w:pPr>
      <w:r>
        <w:rPr>
          <w:rFonts w:eastAsia="Times New Roman" w:cs="Times New Roman" w:ascii="Times New Roman" w:hAnsi="Times New Roman"/>
          <w:color w:val="111111"/>
          <w:sz w:val="28"/>
          <w:szCs w:val="28"/>
          <w:lang w:val="en-US"/>
        </w:rPr>
        <w:t>Batiniah yang juga sering mendistorsi sumber-sumber agama demi</w:t>
      </w:r>
    </w:p>
    <w:p>
      <w:pPr>
        <w:pStyle w:val="BookText"/>
        <w:bidi w:val="0"/>
        <w:jc w:val="both"/>
        <w:rPr/>
      </w:pPr>
      <w:r>
        <w:rPr>
          <w:rFonts w:eastAsia="Times New Roman" w:cs="Times New Roman" w:ascii="Times New Roman" w:hAnsi="Times New Roman"/>
          <w:color w:val="111111"/>
          <w:sz w:val="28"/>
          <w:szCs w:val="28"/>
          <w:lang w:val="en-US"/>
        </w:rPr>
        <w:t>kepentingan sendiri. Sekarang, orientasi yang terpengaruh politik dinasti</w:t>
      </w:r>
    </w:p>
    <w:p>
      <w:pPr>
        <w:pStyle w:val="BookText"/>
        <w:bidi w:val="0"/>
        <w:jc w:val="both"/>
        <w:rPr/>
      </w:pPr>
      <w:r>
        <w:rPr>
          <w:rFonts w:eastAsia="Times New Roman" w:cs="Times New Roman" w:ascii="Times New Roman" w:hAnsi="Times New Roman"/>
          <w:color w:val="111111"/>
          <w:sz w:val="28"/>
          <w:szCs w:val="28"/>
          <w:lang w:val="en-US"/>
        </w:rPr>
        <w:t>Bani Umaiyyah tidak membahayakan ajaran Syiah, karena perbedaan</w:t>
      </w:r>
    </w:p>
    <w:p>
      <w:pPr>
        <w:pStyle w:val="BookText"/>
        <w:bidi w:val="0"/>
        <w:jc w:val="both"/>
        <w:rPr/>
      </w:pPr>
      <w:r>
        <w:rPr>
          <w:rFonts w:eastAsia="Times New Roman" w:cs="Times New Roman" w:ascii="Times New Roman" w:hAnsi="Times New Roman"/>
          <w:color w:val="111111"/>
          <w:sz w:val="28"/>
          <w:szCs w:val="28"/>
          <w:lang w:val="en-US"/>
        </w:rPr>
        <w:t>antara ajaran Syiah dan politik Bani Umaiyyah sangat gamblang bagi</w:t>
      </w:r>
    </w:p>
    <w:p>
      <w:pPr>
        <w:pStyle w:val="BookText"/>
        <w:bidi w:val="0"/>
        <w:jc w:val="both"/>
        <w:rPr/>
      </w:pPr>
      <w:r>
        <w:rPr>
          <w:rFonts w:eastAsia="Times New Roman" w:cs="Times New Roman" w:ascii="Times New Roman" w:hAnsi="Times New Roman"/>
          <w:color w:val="111111"/>
          <w:sz w:val="28"/>
          <w:szCs w:val="28"/>
          <w:lang w:val="en-US"/>
        </w:rPr>
        <w:t>para ahli riset. Tetapi, kita sulit membebaskan ajaran Syiah dari</w:t>
      </w:r>
    </w:p>
    <w:p>
      <w:pPr>
        <w:pStyle w:val="BookText"/>
        <w:bidi w:val="0"/>
        <w:jc w:val="both"/>
        <w:rPr/>
      </w:pPr>
      <w:r>
        <w:rPr>
          <w:rFonts w:eastAsia="Times New Roman" w:cs="Times New Roman" w:ascii="Times New Roman" w:hAnsi="Times New Roman"/>
          <w:color w:val="111111"/>
          <w:sz w:val="28"/>
          <w:szCs w:val="28"/>
          <w:lang w:val="en-US"/>
        </w:rPr>
        <w:t>pengaruh kuat Batiniah dan Ghulat, khususnya kondisi yang muncul</w:t>
      </w:r>
    </w:p>
    <w:p>
      <w:pPr>
        <w:pStyle w:val="BookText"/>
        <w:bidi w:val="0"/>
        <w:jc w:val="both"/>
        <w:rPr/>
      </w:pPr>
      <w:r>
        <w:rPr>
          <w:rFonts w:eastAsia="Times New Roman" w:cs="Times New Roman" w:ascii="Times New Roman" w:hAnsi="Times New Roman"/>
          <w:color w:val="111111"/>
          <w:sz w:val="28"/>
          <w:szCs w:val="28"/>
          <w:lang w:val="en-US"/>
        </w:rPr>
        <w:t>pasca kekuasaan dinasti Shafawiyyah.</w:t>
      </w:r>
    </w:p>
    <w:p>
      <w:pPr>
        <w:pStyle w:val="BookText"/>
        <w:bidi w:val="0"/>
        <w:jc w:val="both"/>
        <w:rPr/>
      </w:pPr>
      <w:r>
        <w:rPr>
          <w:rFonts w:eastAsia="Times New Roman" w:cs="Times New Roman" w:ascii="Times New Roman" w:hAnsi="Times New Roman"/>
          <w:color w:val="111111"/>
          <w:sz w:val="28"/>
          <w:szCs w:val="28"/>
          <w:lang w:val="en-US"/>
        </w:rPr>
        <w:t>Biar bagaimanapun, sebagian ajaran Ghulat dan Batiniah sejalan</w:t>
      </w:r>
    </w:p>
    <w:p>
      <w:pPr>
        <w:pStyle w:val="BookText"/>
        <w:bidi w:val="0"/>
        <w:jc w:val="both"/>
        <w:rPr/>
      </w:pPr>
      <w:r>
        <w:rPr>
          <w:rFonts w:eastAsia="Times New Roman" w:cs="Times New Roman" w:ascii="Times New Roman" w:hAnsi="Times New Roman"/>
          <w:color w:val="111111"/>
          <w:sz w:val="28"/>
          <w:szCs w:val="28"/>
          <w:lang w:val="en-US"/>
        </w:rPr>
        <w:t>dengan ajaran tasawuf. Meski demikian, sebaiknya kita tempatkan</w:t>
      </w:r>
    </w:p>
    <w:p>
      <w:pPr>
        <w:pStyle w:val="BookText"/>
        <w:bidi w:val="0"/>
        <w:jc w:val="both"/>
        <w:rPr/>
      </w:pPr>
      <w:r>
        <w:rPr>
          <w:rFonts w:eastAsia="Times New Roman" w:cs="Times New Roman" w:ascii="Times New Roman" w:hAnsi="Times New Roman"/>
          <w:color w:val="111111"/>
          <w:sz w:val="28"/>
          <w:szCs w:val="28"/>
          <w:lang w:val="en-US"/>
        </w:rPr>
        <w:t>Ghulat pada posisi Syiah dan mencari akar Ghulat, Batiniah, dan</w:t>
      </w:r>
    </w:p>
    <w:p>
      <w:pPr>
        <w:pStyle w:val="BookText"/>
        <w:bidi w:val="0"/>
        <w:jc w:val="both"/>
        <w:rPr/>
      </w:pPr>
      <w:r>
        <w:rPr>
          <w:rFonts w:eastAsia="Times New Roman" w:cs="Times New Roman" w:ascii="Times New Roman" w:hAnsi="Times New Roman"/>
          <w:color w:val="111111"/>
          <w:sz w:val="28"/>
          <w:szCs w:val="28"/>
          <w:lang w:val="en-US"/>
        </w:rPr>
        <w:t>konsep tasawuf, karena ketiganya terpengaruh oleh sumber tersebut.</w:t>
      </w:r>
    </w:p>
    <w:p>
      <w:pPr>
        <w:pStyle w:val="BookText"/>
        <w:bidi w:val="0"/>
        <w:jc w:val="both"/>
        <w:rPr/>
      </w:pPr>
      <w:r>
        <w:rPr>
          <w:rFonts w:eastAsia="Times New Roman" w:cs="Times New Roman" w:ascii="Times New Roman" w:hAnsi="Times New Roman"/>
          <w:color w:val="111111"/>
          <w:sz w:val="28"/>
          <w:szCs w:val="28"/>
          <w:lang w:val="en-US"/>
        </w:rPr>
        <w:t>Seluruh ulama Syiah terdahulu menentang tasawuf. Tidak berbeda</w:t>
      </w:r>
    </w:p>
    <w:p>
      <w:pPr>
        <w:pStyle w:val="BookText"/>
        <w:bidi w:val="0"/>
        <w:jc w:val="both"/>
        <w:rPr/>
      </w:pPr>
      <w:r>
        <w:rPr>
          <w:rFonts w:eastAsia="Times New Roman" w:cs="Times New Roman" w:ascii="Times New Roman" w:hAnsi="Times New Roman"/>
          <w:color w:val="111111"/>
          <w:sz w:val="28"/>
          <w:szCs w:val="28"/>
          <w:lang w:val="en-US"/>
        </w:rPr>
        <w:t>dengan Al-Qur’an dan Sunah, mereka juga tidak pernah mengajarkan</w:t>
      </w:r>
    </w:p>
    <w:p>
      <w:pPr>
        <w:pStyle w:val="BookText"/>
        <w:bidi w:val="0"/>
        <w:jc w:val="both"/>
        <w:rPr/>
      </w:pPr>
      <w:r>
        <w:rPr>
          <w:rFonts w:eastAsia="Times New Roman" w:cs="Times New Roman" w:ascii="Times New Roman" w:hAnsi="Times New Roman"/>
          <w:color w:val="111111"/>
          <w:sz w:val="28"/>
          <w:szCs w:val="28"/>
          <w:lang w:val="en-US"/>
        </w:rPr>
        <w:t>soal wahdat al-wujûd, fana, dan ajaran-ajaran yang lain.</w:t>
      </w:r>
    </w:p>
    <w:p>
      <w:pPr>
        <w:pStyle w:val="BookText"/>
        <w:bidi w:val="0"/>
        <w:jc w:val="both"/>
        <w:rPr/>
      </w:pPr>
      <w:r>
        <w:rPr>
          <w:rFonts w:eastAsia="Times New Roman" w:cs="Times New Roman" w:ascii="Times New Roman" w:hAnsi="Times New Roman"/>
          <w:color w:val="111111"/>
          <w:sz w:val="28"/>
          <w:szCs w:val="28"/>
          <w:lang w:val="en-US"/>
        </w:rPr>
        <w:t>Seperti telah kami singgung sebelum ini, seluruh imam maksum</w:t>
      </w:r>
    </w:p>
    <w:p>
      <w:pPr>
        <w:pStyle w:val="BookText"/>
        <w:bidi w:val="0"/>
        <w:jc w:val="both"/>
        <w:rPr/>
      </w:pPr>
      <w:r>
        <w:rPr>
          <w:rFonts w:eastAsia="Times New Roman" w:cs="Times New Roman" w:ascii="Times New Roman" w:hAnsi="Times New Roman"/>
          <w:color w:val="111111"/>
          <w:sz w:val="28"/>
          <w:szCs w:val="28"/>
          <w:lang w:val="en-US"/>
        </w:rPr>
        <w:t>as. menentang aliran tasawuf dan membimbing para pengikut mereka</w:t>
      </w:r>
    </w:p>
    <w:p>
      <w:pPr>
        <w:pStyle w:val="BookText"/>
        <w:bidi w:val="0"/>
        <w:jc w:val="both"/>
        <w:rPr/>
      </w:pPr>
      <w:r>
        <w:rPr>
          <w:rFonts w:eastAsia="Times New Roman" w:cs="Times New Roman" w:ascii="Times New Roman" w:hAnsi="Times New Roman"/>
          <w:color w:val="111111"/>
          <w:sz w:val="28"/>
          <w:szCs w:val="28"/>
          <w:lang w:val="en-US"/>
        </w:rPr>
        <w:t>supaya menolak aliran itu.</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Syaikh Al-Hurr Al-‘Âmilî menulis sebuah buku dengan judul Itsnâ ‘Asyariyyah. Buku ini</w:t>
      </w:r>
    </w:p>
    <w:p>
      <w:pPr>
        <w:pStyle w:val="BookText"/>
        <w:bidi w:val="0"/>
        <w:jc w:val="both"/>
        <w:rPr/>
      </w:pPr>
      <w:r>
        <w:rPr>
          <w:rFonts w:eastAsia="Times New Roman" w:cs="Times New Roman" w:ascii="Times New Roman" w:hAnsi="Times New Roman"/>
          <w:color w:val="111111"/>
          <w:sz w:val="28"/>
          <w:szCs w:val="28"/>
          <w:lang w:val="en-US"/>
        </w:rPr>
        <w:t>memuat dua belas bab dan setiap bab memuat dua belas pasal yang berisi sekitar seribu hadis</w:t>
      </w:r>
    </w:p>
    <w:p>
      <w:pPr>
        <w:pStyle w:val="BookText"/>
        <w:bidi w:val="0"/>
        <w:jc w:val="both"/>
        <w:rPr/>
      </w:pPr>
      <w:r>
        <w:rPr>
          <w:rFonts w:eastAsia="Times New Roman" w:cs="Times New Roman" w:ascii="Times New Roman" w:hAnsi="Times New Roman"/>
          <w:color w:val="111111"/>
          <w:sz w:val="28"/>
          <w:szCs w:val="28"/>
          <w:lang w:val="en-US"/>
        </w:rPr>
        <w:t>yang menolak aliran tasawuf.</w:t>
      </w:r>
    </w:p>
    <w:p>
      <w:pPr>
        <w:pStyle w:val="BookText"/>
        <w:bidi w:val="0"/>
        <w:jc w:val="both"/>
        <w:rPr/>
      </w:pPr>
      <w:r>
        <w:rPr>
          <w:rFonts w:eastAsia="Times New Roman" w:cs="Times New Roman" w:ascii="Times New Roman" w:hAnsi="Times New Roman"/>
          <w:color w:val="111111"/>
          <w:sz w:val="28"/>
          <w:szCs w:val="28"/>
          <w:lang w:val="en-US"/>
        </w:rPr>
        <w:t>Para ulama besar Syiah seperti Syaikh Shadûq, Syaikh Mufid,</w:t>
      </w:r>
    </w:p>
    <w:p>
      <w:pPr>
        <w:pStyle w:val="BookText"/>
        <w:bidi w:val="0"/>
        <w:jc w:val="both"/>
        <w:rPr/>
      </w:pPr>
      <w:r>
        <w:rPr>
          <w:rFonts w:eastAsia="Times New Roman" w:cs="Times New Roman" w:ascii="Times New Roman" w:hAnsi="Times New Roman"/>
          <w:color w:val="111111"/>
          <w:sz w:val="28"/>
          <w:szCs w:val="28"/>
          <w:lang w:val="en-US"/>
        </w:rPr>
        <w:t>Sayyid Murtadha, Syaikh Thusi, Syaikh Thabarsi, Syahid Awwal, dan</w:t>
      </w:r>
    </w:p>
    <w:p>
      <w:pPr>
        <w:pStyle w:val="BookText"/>
        <w:bidi w:val="0"/>
        <w:jc w:val="both"/>
        <w:rPr/>
      </w:pPr>
      <w:r>
        <w:rPr>
          <w:rFonts w:eastAsia="Times New Roman" w:cs="Times New Roman" w:ascii="Times New Roman" w:hAnsi="Times New Roman"/>
          <w:color w:val="111111"/>
          <w:sz w:val="28"/>
          <w:szCs w:val="28"/>
          <w:lang w:val="en-US"/>
        </w:rPr>
        <w:t>ulama-ulama yang lain menolak aliran tasawuf dan irfan. Pada masa</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kegemilangan dinasti Shafawiyyah sekalipun, para ulama Syiahberdiri </w:t>
      </w:r>
    </w:p>
    <w:p>
      <w:pPr>
        <w:pStyle w:val="BookText"/>
        <w:bidi w:val="0"/>
        <w:rPr/>
      </w:pPr>
      <w:r>
        <w:rPr>
          <w:rFonts w:eastAsia="Times New Roman" w:cs="Times New Roman" w:ascii="Times New Roman" w:hAnsi="Times New Roman"/>
          <w:color w:val="111111"/>
          <w:sz w:val="28"/>
          <w:szCs w:val="28"/>
          <w:lang w:val="en-US"/>
        </w:rPr>
        <w:t>tegar menentang aliran tasawuf yang merupakan sandaran utama</w:t>
      </w:r>
    </w:p>
    <w:p>
      <w:pPr>
        <w:pStyle w:val="BookText"/>
        <w:bidi w:val="0"/>
        <w:jc w:val="both"/>
        <w:rPr/>
      </w:pPr>
      <w:r>
        <w:rPr>
          <w:rFonts w:eastAsia="Times New Roman" w:cs="Times New Roman" w:ascii="Times New Roman" w:hAnsi="Times New Roman"/>
          <w:color w:val="111111"/>
          <w:sz w:val="28"/>
          <w:szCs w:val="28"/>
          <w:lang w:val="en-US"/>
        </w:rPr>
        <w:t>dinasti Shafawiyyah kala itu. Para pembesar Syiah seperti Muqaddas</w:t>
      </w:r>
    </w:p>
    <w:p>
      <w:pPr>
        <w:pStyle w:val="BookText"/>
        <w:bidi w:val="0"/>
        <w:jc w:val="both"/>
        <w:rPr/>
      </w:pPr>
      <w:r>
        <w:rPr>
          <w:rFonts w:eastAsia="Times New Roman" w:cs="Times New Roman" w:ascii="Times New Roman" w:hAnsi="Times New Roman"/>
          <w:color w:val="111111"/>
          <w:sz w:val="28"/>
          <w:szCs w:val="28"/>
          <w:lang w:val="en-US"/>
        </w:rPr>
        <w:t>Ardabili (w. 993 H), Mirza Husain Nuri, Allamah Muhammad Baqir</w:t>
      </w:r>
    </w:p>
    <w:p>
      <w:pPr>
        <w:pStyle w:val="BookText"/>
        <w:bidi w:val="0"/>
        <w:jc w:val="both"/>
        <w:rPr/>
      </w:pPr>
      <w:r>
        <w:rPr>
          <w:rFonts w:eastAsia="Times New Roman" w:cs="Times New Roman" w:ascii="Times New Roman" w:hAnsi="Times New Roman"/>
          <w:color w:val="111111"/>
          <w:sz w:val="28"/>
          <w:szCs w:val="28"/>
          <w:lang w:val="en-US"/>
        </w:rPr>
        <w:t>Majlisi (w. 1110 H), Mulla Thahir Qummi (w. 1098 H), dan puluhan</w:t>
      </w:r>
    </w:p>
    <w:p>
      <w:pPr>
        <w:pStyle w:val="BookText"/>
        <w:bidi w:val="0"/>
        <w:jc w:val="both"/>
        <w:rPr/>
      </w:pPr>
      <w:r>
        <w:rPr>
          <w:rFonts w:eastAsia="Times New Roman" w:cs="Times New Roman" w:ascii="Times New Roman" w:hAnsi="Times New Roman"/>
          <w:color w:val="111111"/>
          <w:sz w:val="28"/>
          <w:szCs w:val="28"/>
          <w:lang w:val="en-US"/>
        </w:rPr>
        <w:t>ulama yang lain memerangi aliran tasawuf.</w:t>
      </w:r>
    </w:p>
    <w:p>
      <w:pPr>
        <w:pStyle w:val="BookText"/>
        <w:bidi w:val="0"/>
        <w:jc w:val="both"/>
        <w:rPr/>
      </w:pPr>
      <w:r>
        <w:rPr>
          <w:rFonts w:eastAsia="Times New Roman" w:cs="Times New Roman" w:ascii="Times New Roman" w:hAnsi="Times New Roman"/>
          <w:color w:val="111111"/>
          <w:sz w:val="28"/>
          <w:szCs w:val="28"/>
          <w:lang w:val="en-US"/>
        </w:rPr>
        <w:t>Sebagai contoh, kami akan menukil pernyataan mereka secara</w:t>
      </w:r>
    </w:p>
    <w:p>
      <w:pPr>
        <w:pStyle w:val="BookText"/>
        <w:bidi w:val="0"/>
        <w:jc w:val="both"/>
        <w:rPr/>
      </w:pPr>
      <w:r>
        <w:rPr>
          <w:rFonts w:eastAsia="Times New Roman" w:cs="Times New Roman" w:ascii="Times New Roman" w:hAnsi="Times New Roman"/>
          <w:color w:val="111111"/>
          <w:sz w:val="28"/>
          <w:szCs w:val="28"/>
          <w:lang w:val="en-US"/>
        </w:rPr>
        <w:t>ringkas berikut ini:</w:t>
      </w:r>
    </w:p>
    <w:p>
      <w:pPr>
        <w:pStyle w:val="BookText"/>
        <w:bidi w:val="0"/>
        <w:jc w:val="both"/>
        <w:rPr/>
      </w:pPr>
      <w:r>
        <w:rPr>
          <w:rFonts w:eastAsia="Times New Roman" w:cs="Times New Roman" w:ascii="Times New Roman" w:hAnsi="Times New Roman"/>
          <w:color w:val="111111"/>
          <w:sz w:val="28"/>
          <w:szCs w:val="28"/>
          <w:lang w:val="en-US"/>
        </w:rPr>
        <w:t>Muqaddas Ardabilî Ahmad bin Muhammad adalah seorang teolog</w:t>
      </w:r>
    </w:p>
    <w:p>
      <w:pPr>
        <w:pStyle w:val="BookText"/>
        <w:bidi w:val="0"/>
        <w:jc w:val="both"/>
        <w:rPr/>
      </w:pPr>
      <w:r>
        <w:rPr>
          <w:rFonts w:eastAsia="Times New Roman" w:cs="Times New Roman" w:ascii="Times New Roman" w:hAnsi="Times New Roman"/>
          <w:color w:val="111111"/>
          <w:sz w:val="28"/>
          <w:szCs w:val="28"/>
          <w:lang w:val="en-US"/>
        </w:rPr>
        <w:t>dan faqih besar Syiah pada abad X H. Ia sangat dicintai oleh masyarakat</w:t>
      </w:r>
    </w:p>
    <w:p>
      <w:pPr>
        <w:pStyle w:val="BookText"/>
        <w:bidi w:val="0"/>
        <w:jc w:val="both"/>
        <w:rPr/>
      </w:pPr>
      <w:r>
        <w:rPr>
          <w:rFonts w:eastAsia="Times New Roman" w:cs="Times New Roman" w:ascii="Times New Roman" w:hAnsi="Times New Roman"/>
          <w:color w:val="111111"/>
          <w:sz w:val="28"/>
          <w:szCs w:val="28"/>
          <w:lang w:val="en-US"/>
        </w:rPr>
        <w:t>dan dikenal dengan kesalihan di zamannya.</w:t>
      </w:r>
      <w:r>
        <w:rPr>
          <w:rStyle w:val="FootnoteAnchor"/>
        </w:rPr>
        <w:footnoteReference w:id="37"/>
      </w:r>
      <w:r>
        <w:rPr>
          <w:rFonts w:eastAsia="Times New Roman" w:cs="Times New Roman" w:ascii="Times New Roman" w:hAnsi="Times New Roman"/>
          <w:color w:val="111111"/>
          <w:sz w:val="28"/>
          <w:szCs w:val="28"/>
          <w:lang w:val="en-US"/>
        </w:rPr>
        <w:t>Dalam buku Hadîqat</w:t>
      </w:r>
    </w:p>
    <w:p>
      <w:pPr>
        <w:pStyle w:val="BookText"/>
        <w:bidi w:val="0"/>
        <w:jc w:val="both"/>
        <w:rPr/>
      </w:pPr>
      <w:r>
        <w:rPr>
          <w:rFonts w:eastAsia="Times New Roman" w:cs="Times New Roman" w:ascii="Times New Roman" w:hAnsi="Times New Roman"/>
          <w:color w:val="111111"/>
          <w:sz w:val="28"/>
          <w:szCs w:val="28"/>
          <w:lang w:val="en-US"/>
        </w:rPr>
        <w:t>Al-Syiah, ia mencela dan mengafirkan aliran tasawuf. Dalam sebuah</w:t>
      </w:r>
    </w:p>
    <w:p>
      <w:pPr>
        <w:pStyle w:val="BookText"/>
        <w:bidi w:val="0"/>
        <w:jc w:val="both"/>
        <w:rPr/>
      </w:pPr>
      <w:r>
        <w:rPr>
          <w:rFonts w:eastAsia="Times New Roman" w:cs="Times New Roman" w:ascii="Times New Roman" w:hAnsi="Times New Roman"/>
          <w:color w:val="111111"/>
          <w:sz w:val="28"/>
          <w:szCs w:val="28"/>
          <w:lang w:val="en-US"/>
        </w:rPr>
        <w:t>frasenya, ia menulis:</w:t>
      </w:r>
    </w:p>
    <w:p>
      <w:pPr>
        <w:pStyle w:val="BookText"/>
        <w:bidi w:val="0"/>
        <w:jc w:val="both"/>
        <w:rPr/>
      </w:pPr>
      <w:r>
        <w:rPr>
          <w:rFonts w:eastAsia="Times New Roman" w:cs="Times New Roman" w:ascii="Times New Roman" w:hAnsi="Times New Roman"/>
          <w:color w:val="111111"/>
          <w:sz w:val="28"/>
          <w:szCs w:val="28"/>
          <w:lang w:val="en-US"/>
        </w:rPr>
        <w:t>Perlu kita ketahui bersama, para pembesar salaf aliran tasawuf</w:t>
      </w:r>
    </w:p>
    <w:p>
      <w:pPr>
        <w:pStyle w:val="BookText"/>
        <w:bidi w:val="0"/>
        <w:jc w:val="both"/>
        <w:rPr/>
      </w:pPr>
      <w:r>
        <w:rPr>
          <w:rFonts w:eastAsia="Times New Roman" w:cs="Times New Roman" w:ascii="Times New Roman" w:hAnsi="Times New Roman"/>
          <w:color w:val="111111"/>
          <w:sz w:val="28"/>
          <w:szCs w:val="28"/>
          <w:lang w:val="en-US"/>
        </w:rPr>
        <w:t>seperti Abu Yazid Basthami dan Husain bin Manshur Hallaj</w:t>
      </w:r>
    </w:p>
    <w:p>
      <w:pPr>
        <w:pStyle w:val="BookText"/>
        <w:bidi w:val="0"/>
        <w:jc w:val="both"/>
        <w:rPr/>
      </w:pPr>
      <w:r>
        <w:rPr>
          <w:rFonts w:eastAsia="Times New Roman" w:cs="Times New Roman" w:ascii="Times New Roman" w:hAnsi="Times New Roman"/>
          <w:color w:val="111111"/>
          <w:sz w:val="28"/>
          <w:szCs w:val="28"/>
          <w:lang w:val="en-US"/>
        </w:rPr>
        <w:t>yang sangat tenar itu mengikuti salah satu dari dua aliran</w:t>
      </w:r>
    </w:p>
    <w:p>
      <w:pPr>
        <w:pStyle w:val="BookText"/>
        <w:bidi w:val="0"/>
        <w:jc w:val="both"/>
        <w:rPr/>
      </w:pPr>
      <w:r>
        <w:rPr>
          <w:rFonts w:eastAsia="Times New Roman" w:cs="Times New Roman" w:ascii="Times New Roman" w:hAnsi="Times New Roman"/>
          <w:color w:val="111111"/>
          <w:sz w:val="28"/>
          <w:szCs w:val="28"/>
          <w:lang w:val="en-US"/>
        </w:rPr>
        <w:t>pemikiran hulûl (menjelmanya Allah pada diri hamba) dan ittihâd</w:t>
      </w:r>
    </w:p>
    <w:p>
      <w:pPr>
        <w:pStyle w:val="BookText"/>
        <w:bidi w:val="0"/>
        <w:jc w:val="both"/>
        <w:rPr/>
      </w:pPr>
      <w:r>
        <w:rPr>
          <w:rFonts w:eastAsia="Times New Roman" w:cs="Times New Roman" w:ascii="Times New Roman" w:hAnsi="Times New Roman"/>
          <w:color w:val="111111"/>
          <w:sz w:val="28"/>
          <w:szCs w:val="28"/>
          <w:lang w:val="en-US"/>
        </w:rPr>
        <w:t>(menyatunya Allah dengan hamba). Karena keyakinan batil</w:t>
      </w:r>
    </w:p>
    <w:p>
      <w:pPr>
        <w:pStyle w:val="BookText"/>
        <w:bidi w:val="0"/>
        <w:jc w:val="both"/>
        <w:rPr/>
      </w:pPr>
      <w:r>
        <w:rPr>
          <w:rFonts w:eastAsia="Times New Roman" w:cs="Times New Roman" w:ascii="Times New Roman" w:hAnsi="Times New Roman"/>
          <w:color w:val="111111"/>
          <w:sz w:val="28"/>
          <w:szCs w:val="28"/>
          <w:lang w:val="en-US"/>
        </w:rPr>
        <w:t>yang dimiliki oleh kelompok ini, para ulama Syiah seperti Syaikh</w:t>
      </w:r>
    </w:p>
    <w:p>
      <w:pPr>
        <w:pStyle w:val="BookText"/>
        <w:bidi w:val="0"/>
        <w:jc w:val="both"/>
        <w:rPr/>
      </w:pPr>
      <w:r>
        <w:rPr>
          <w:rFonts w:eastAsia="Times New Roman" w:cs="Times New Roman" w:ascii="Times New Roman" w:hAnsi="Times New Roman"/>
          <w:color w:val="111111"/>
          <w:sz w:val="28"/>
          <w:szCs w:val="28"/>
          <w:lang w:val="en-US"/>
        </w:rPr>
        <w:t>Mufîd, Ibnu Qaulawaeh, dan Ibnu Babuwaeh memasukkan kedua</w:t>
      </w:r>
    </w:p>
    <w:p>
      <w:pPr>
        <w:pStyle w:val="BookText"/>
        <w:bidi w:val="0"/>
        <w:jc w:val="both"/>
        <w:rPr/>
      </w:pPr>
      <w:r>
        <w:rPr>
          <w:rFonts w:eastAsia="Times New Roman" w:cs="Times New Roman" w:ascii="Times New Roman" w:hAnsi="Times New Roman"/>
          <w:color w:val="111111"/>
          <w:sz w:val="28"/>
          <w:szCs w:val="28"/>
          <w:lang w:val="en-US"/>
        </w:rPr>
        <w:t>kelompok itu, baik aliran Hululiyyah maupun aliran Ittihadiyyah,</w:t>
      </w:r>
    </w:p>
    <w:p>
      <w:pPr>
        <w:pStyle w:val="BookText"/>
        <w:bidi w:val="0"/>
        <w:jc w:val="both"/>
        <w:rPr/>
      </w:pPr>
      <w:r>
        <w:rPr>
          <w:rFonts w:eastAsia="Times New Roman" w:cs="Times New Roman" w:ascii="Times New Roman" w:hAnsi="Times New Roman"/>
          <w:color w:val="111111"/>
          <w:sz w:val="28"/>
          <w:szCs w:val="28"/>
          <w:lang w:val="en-US"/>
        </w:rPr>
        <w:t>ke dalam kelompok Ghulat. Kedua aliran ini termasuk kelompok</w:t>
      </w:r>
    </w:p>
    <w:p>
      <w:pPr>
        <w:pStyle w:val="BookText"/>
        <w:bidi w:val="0"/>
        <w:jc w:val="both"/>
        <w:rPr/>
      </w:pPr>
      <w:r>
        <w:rPr>
          <w:rFonts w:eastAsia="Times New Roman" w:cs="Times New Roman" w:ascii="Times New Roman" w:hAnsi="Times New Roman"/>
          <w:color w:val="111111"/>
          <w:sz w:val="28"/>
          <w:szCs w:val="28"/>
          <w:lang w:val="en-US"/>
        </w:rPr>
        <w:t>Ghulat, salah satu kelompok Nawashib. Sebagian dari tokoh-tokoh</w:t>
      </w:r>
    </w:p>
    <w:p>
      <w:pPr>
        <w:pStyle w:val="BookText"/>
        <w:bidi w:val="0"/>
        <w:jc w:val="both"/>
        <w:rPr/>
      </w:pPr>
      <w:r>
        <w:rPr>
          <w:rFonts w:eastAsia="Times New Roman" w:cs="Times New Roman" w:ascii="Times New Roman" w:hAnsi="Times New Roman"/>
          <w:color w:val="111111"/>
          <w:sz w:val="28"/>
          <w:szCs w:val="28"/>
          <w:lang w:val="en-US"/>
        </w:rPr>
        <w:t>mutaakhkhir aliran Ittihâdiyyah, seperti Muhyiddin Ibnu Arabi,</w:t>
      </w:r>
    </w:p>
    <w:p>
      <w:pPr>
        <w:pStyle w:val="BookText"/>
        <w:bidi w:val="0"/>
        <w:jc w:val="both"/>
        <w:rPr/>
      </w:pPr>
      <w:r>
        <w:rPr>
          <w:rFonts w:eastAsia="Times New Roman" w:cs="Times New Roman" w:ascii="Times New Roman" w:hAnsi="Times New Roman"/>
          <w:color w:val="111111"/>
          <w:sz w:val="28"/>
          <w:szCs w:val="28"/>
          <w:lang w:val="en-US"/>
        </w:rPr>
        <w:t>Syaikh Aziz Nasafî, dan Abdurrazzâq Kasyi, telah melampaui batas</w:t>
      </w:r>
    </w:p>
    <w:p>
      <w:pPr>
        <w:pStyle w:val="BookText"/>
        <w:bidi w:val="0"/>
        <w:jc w:val="both"/>
        <w:rPr/>
      </w:pPr>
      <w:r>
        <w:rPr>
          <w:rFonts w:eastAsia="Times New Roman" w:cs="Times New Roman" w:ascii="Times New Roman" w:hAnsi="Times New Roman"/>
          <w:color w:val="111111"/>
          <w:sz w:val="28"/>
          <w:szCs w:val="28"/>
          <w:lang w:val="en-US"/>
        </w:rPr>
        <w:t>kufur dan zindiq, dan meyakini konsep wahdat al-wujûd. Mereka</w:t>
      </w:r>
    </w:p>
    <w:p>
      <w:pPr>
        <w:pStyle w:val="BookText"/>
        <w:bidi w:val="0"/>
        <w:jc w:val="both"/>
        <w:rPr/>
      </w:pPr>
      <w:r>
        <w:rPr>
          <w:rFonts w:eastAsia="Times New Roman" w:cs="Times New Roman" w:ascii="Times New Roman" w:hAnsi="Times New Roman"/>
          <w:color w:val="111111"/>
          <w:sz w:val="28"/>
          <w:szCs w:val="28"/>
          <w:lang w:val="en-US"/>
        </w:rPr>
        <w:t>mengklaim bahwa setiap maujud adalah Allah. Mahatinggi Allah</w:t>
      </w:r>
    </w:p>
    <w:p>
      <w:pPr>
        <w:pStyle w:val="BookText"/>
        <w:bidi w:val="0"/>
        <w:jc w:val="both"/>
        <w:rPr/>
      </w:pPr>
      <w:r>
        <w:rPr>
          <w:rFonts w:eastAsia="Times New Roman" w:cs="Times New Roman" w:ascii="Times New Roman" w:hAnsi="Times New Roman"/>
          <w:color w:val="111111"/>
          <w:sz w:val="28"/>
          <w:szCs w:val="28"/>
          <w:lang w:val="en-US"/>
        </w:rPr>
        <w:t>dari apa yang dikatakan oleh kaum atheis itu setinggi-tingginya.</w:t>
      </w:r>
    </w:p>
    <w:p>
      <w:pPr>
        <w:pStyle w:val="BookText"/>
        <w:bidi w:val="0"/>
        <w:jc w:val="both"/>
        <w:rPr/>
      </w:pPr>
      <w:r>
        <w:rPr>
          <w:rFonts w:eastAsia="Times New Roman" w:cs="Times New Roman" w:ascii="Times New Roman" w:hAnsi="Times New Roman"/>
          <w:color w:val="111111"/>
          <w:sz w:val="28"/>
          <w:szCs w:val="28"/>
          <w:lang w:val="en-US"/>
        </w:rPr>
        <w:t>Ketahuilah, faktor yang menyebabkan mereka kufur karena</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menyibukkan diri menelaah buku-buku para filosof. Setelah </w:t>
      </w:r>
    </w:p>
    <w:p>
      <w:pPr>
        <w:pStyle w:val="BookText"/>
        <w:bidi w:val="0"/>
        <w:rPr/>
      </w:pPr>
      <w:r>
        <w:rPr>
          <w:rFonts w:eastAsia="Times New Roman" w:cs="Times New Roman" w:ascii="Times New Roman" w:hAnsi="Times New Roman"/>
          <w:color w:val="111111"/>
          <w:sz w:val="28"/>
          <w:szCs w:val="28"/>
          <w:lang w:val="en-US"/>
        </w:rPr>
        <w:t>mempelajari ucapan Plato dan para pengikutnya, sehingga mereka</w:t>
      </w:r>
    </w:p>
    <w:p>
      <w:pPr>
        <w:pStyle w:val="BookText"/>
        <w:bidi w:val="0"/>
        <w:jc w:val="both"/>
        <w:rPr/>
      </w:pPr>
      <w:r>
        <w:rPr>
          <w:rFonts w:eastAsia="Times New Roman" w:cs="Times New Roman" w:ascii="Times New Roman" w:hAnsi="Times New Roman"/>
          <w:color w:val="111111"/>
          <w:sz w:val="28"/>
          <w:szCs w:val="28"/>
          <w:lang w:val="en-US"/>
        </w:rPr>
        <w:t>karena sebuah kesesatan memilih pandangan-pandangan yang</w:t>
      </w:r>
    </w:p>
    <w:p>
      <w:pPr>
        <w:pStyle w:val="BookText"/>
        <w:bidi w:val="0"/>
        <w:jc w:val="both"/>
        <w:rPr/>
      </w:pPr>
      <w:r>
        <w:rPr>
          <w:rFonts w:eastAsia="Times New Roman" w:cs="Times New Roman" w:ascii="Times New Roman" w:hAnsi="Times New Roman"/>
          <w:color w:val="111111"/>
          <w:sz w:val="28"/>
          <w:szCs w:val="28"/>
          <w:lang w:val="en-US"/>
        </w:rPr>
        <w:t>berbau kesesatan. Supaya tidak seorang pun memahami bahwa</w:t>
      </w:r>
    </w:p>
    <w:p>
      <w:pPr>
        <w:pStyle w:val="BookText"/>
        <w:bidi w:val="0"/>
        <w:jc w:val="both"/>
        <w:rPr/>
      </w:pPr>
      <w:r>
        <w:rPr>
          <w:rFonts w:eastAsia="Times New Roman" w:cs="Times New Roman" w:ascii="Times New Roman" w:hAnsi="Times New Roman"/>
          <w:color w:val="111111"/>
          <w:sz w:val="28"/>
          <w:szCs w:val="28"/>
          <w:lang w:val="en-US"/>
        </w:rPr>
        <w:t>mereka hanyalah pencuri pandangan dan keyakinan-keyakinan</w:t>
      </w:r>
    </w:p>
    <w:p>
      <w:pPr>
        <w:pStyle w:val="BookText"/>
        <w:bidi w:val="0"/>
        <w:jc w:val="both"/>
        <w:rPr/>
      </w:pPr>
      <w:r>
        <w:rPr>
          <w:rFonts w:eastAsia="Times New Roman" w:cs="Times New Roman" w:ascii="Times New Roman" w:hAnsi="Times New Roman"/>
          <w:color w:val="111111"/>
          <w:sz w:val="28"/>
          <w:szCs w:val="28"/>
          <w:lang w:val="en-US"/>
        </w:rPr>
        <w:t>buruk para filosof, mereka memakaikan pakaian lain kepadanya dan</w:t>
      </w:r>
    </w:p>
    <w:p>
      <w:pPr>
        <w:pStyle w:val="BookText"/>
        <w:bidi w:val="0"/>
        <w:jc w:val="both"/>
        <w:rPr/>
      </w:pPr>
      <w:r>
        <w:rPr>
          <w:rFonts w:eastAsia="Times New Roman" w:cs="Times New Roman" w:ascii="Times New Roman" w:hAnsi="Times New Roman"/>
          <w:color w:val="111111"/>
          <w:sz w:val="28"/>
          <w:szCs w:val="28"/>
          <w:lang w:val="en-US"/>
        </w:rPr>
        <w:t>memberinya nama wahdat al-wujûd. Ketika masyarakat menanyakan</w:t>
      </w:r>
    </w:p>
    <w:p>
      <w:pPr>
        <w:pStyle w:val="BookText"/>
        <w:bidi w:val="0"/>
        <w:jc w:val="both"/>
        <w:rPr/>
      </w:pPr>
      <w:r>
        <w:rPr>
          <w:rFonts w:eastAsia="Times New Roman" w:cs="Times New Roman" w:ascii="Times New Roman" w:hAnsi="Times New Roman"/>
          <w:color w:val="111111"/>
          <w:sz w:val="28"/>
          <w:szCs w:val="28"/>
          <w:lang w:val="en-US"/>
        </w:rPr>
        <w:t>arti dan maksudnya, mereka menjawab bahwa arti wahdat</w:t>
      </w:r>
    </w:p>
    <w:p>
      <w:pPr>
        <w:pStyle w:val="BookText"/>
        <w:bidi w:val="0"/>
        <w:jc w:val="both"/>
        <w:rPr/>
      </w:pPr>
      <w:r>
        <w:rPr>
          <w:rFonts w:eastAsia="Times New Roman" w:cs="Times New Roman" w:ascii="Times New Roman" w:hAnsi="Times New Roman"/>
          <w:color w:val="111111"/>
          <w:sz w:val="28"/>
          <w:szCs w:val="28"/>
          <w:lang w:val="en-US"/>
        </w:rPr>
        <w:t>alwujûd tidak dapat dipaparkan dengan penjelasan, dan tidak</w:t>
      </w:r>
    </w:p>
    <w:p>
      <w:pPr>
        <w:pStyle w:val="BookText"/>
        <w:bidi w:val="0"/>
        <w:jc w:val="both"/>
        <w:rPr/>
      </w:pPr>
      <w:r>
        <w:rPr>
          <w:rFonts w:eastAsia="Times New Roman" w:cs="Times New Roman" w:ascii="Times New Roman" w:hAnsi="Times New Roman"/>
          <w:color w:val="111111"/>
          <w:sz w:val="28"/>
          <w:szCs w:val="28"/>
          <w:lang w:val="en-US"/>
        </w:rPr>
        <w:t>dapat dipahami tanpa latihan riyadhah yang berkepanjangan dan</w:t>
      </w:r>
    </w:p>
    <w:p>
      <w:pPr>
        <w:pStyle w:val="BookText"/>
        <w:bidi w:val="0"/>
        <w:jc w:val="both"/>
        <w:rPr/>
      </w:pPr>
      <w:r>
        <w:rPr>
          <w:rFonts w:eastAsia="Times New Roman" w:cs="Times New Roman" w:ascii="Times New Roman" w:hAnsi="Times New Roman"/>
          <w:color w:val="111111"/>
          <w:sz w:val="28"/>
          <w:szCs w:val="28"/>
          <w:lang w:val="en-US"/>
        </w:rPr>
        <w:t>pengabdian kepada guru tarekat. Mereka telah berhasil membuat</w:t>
      </w:r>
    </w:p>
    <w:p>
      <w:pPr>
        <w:pStyle w:val="BookText"/>
        <w:bidi w:val="0"/>
        <w:jc w:val="both"/>
        <w:rPr/>
      </w:pPr>
      <w:r>
        <w:rPr>
          <w:rFonts w:eastAsia="Times New Roman" w:cs="Times New Roman" w:ascii="Times New Roman" w:hAnsi="Times New Roman"/>
          <w:color w:val="111111"/>
          <w:sz w:val="28"/>
          <w:szCs w:val="28"/>
          <w:lang w:val="en-US"/>
        </w:rPr>
        <w:t>bingung orang-orang awam. Sekelompok orang-orang dungu</w:t>
      </w:r>
    </w:p>
    <w:p>
      <w:pPr>
        <w:pStyle w:val="BookText"/>
        <w:bidi w:val="0"/>
        <w:jc w:val="both"/>
        <w:rPr/>
      </w:pPr>
      <w:r>
        <w:rPr>
          <w:rFonts w:eastAsia="Times New Roman" w:cs="Times New Roman" w:ascii="Times New Roman" w:hAnsi="Times New Roman"/>
          <w:color w:val="111111"/>
          <w:sz w:val="28"/>
          <w:szCs w:val="28"/>
          <w:lang w:val="en-US"/>
        </w:rPr>
        <w:t>telah meluangkan waktu yang tidak sedikit untuk memikirkan arti</w:t>
      </w:r>
    </w:p>
    <w:p>
      <w:pPr>
        <w:pStyle w:val="BookText"/>
        <w:bidi w:val="0"/>
        <w:jc w:val="both"/>
        <w:rPr/>
      </w:pPr>
      <w:r>
        <w:rPr>
          <w:rFonts w:eastAsia="Times New Roman" w:cs="Times New Roman" w:ascii="Times New Roman" w:hAnsi="Times New Roman"/>
          <w:color w:val="111111"/>
          <w:sz w:val="28"/>
          <w:szCs w:val="28"/>
          <w:lang w:val="en-US"/>
        </w:rPr>
        <w:t>ungkapan itu dan menakwilkan kekufuran yang besar tersebut.”</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Allamah Muhammad Baqir Majlisi adalah seorang muhadis, faqih</w:t>
      </w:r>
    </w:p>
    <w:p>
      <w:pPr>
        <w:pStyle w:val="BookText"/>
        <w:bidi w:val="0"/>
        <w:jc w:val="both"/>
        <w:rPr/>
      </w:pPr>
      <w:r>
        <w:rPr>
          <w:rFonts w:eastAsia="Times New Roman" w:cs="Times New Roman" w:ascii="Times New Roman" w:hAnsi="Times New Roman"/>
          <w:color w:val="111111"/>
          <w:sz w:val="28"/>
          <w:szCs w:val="28"/>
          <w:lang w:val="en-US"/>
        </w:rPr>
        <w:t>tersohor, dan mubaligh mazhab Syiah. Beliau hidup pada abad XI</w:t>
      </w:r>
    </w:p>
    <w:p>
      <w:pPr>
        <w:pStyle w:val="BookText"/>
        <w:bidi w:val="0"/>
        <w:jc w:val="both"/>
        <w:rPr/>
      </w:pPr>
      <w:r>
        <w:rPr>
          <w:rFonts w:eastAsia="Times New Roman" w:cs="Times New Roman" w:ascii="Times New Roman" w:hAnsi="Times New Roman"/>
          <w:color w:val="111111"/>
          <w:sz w:val="28"/>
          <w:szCs w:val="28"/>
          <w:lang w:val="en-US"/>
        </w:rPr>
        <w:t>dan XII H di Iran, dan telah menulis ensiklopedia hadis terkenal yang</w:t>
      </w:r>
    </w:p>
    <w:p>
      <w:pPr>
        <w:pStyle w:val="BookText"/>
        <w:bidi w:val="0"/>
        <w:jc w:val="both"/>
        <w:rPr/>
      </w:pPr>
      <w:r>
        <w:rPr>
          <w:rFonts w:eastAsia="Times New Roman" w:cs="Times New Roman" w:ascii="Times New Roman" w:hAnsi="Times New Roman"/>
          <w:color w:val="111111"/>
          <w:sz w:val="28"/>
          <w:szCs w:val="28"/>
          <w:lang w:val="en-US"/>
        </w:rPr>
        <w:t>berjudul Bihâr Al-Anwâr. Tanpa kenal lelah, beliau memiliki sikap</w:t>
      </w:r>
    </w:p>
    <w:p>
      <w:pPr>
        <w:pStyle w:val="BookText"/>
        <w:bidi w:val="0"/>
        <w:jc w:val="both"/>
        <w:rPr/>
      </w:pPr>
      <w:r>
        <w:rPr>
          <w:rFonts w:eastAsia="Times New Roman" w:cs="Times New Roman" w:ascii="Times New Roman" w:hAnsi="Times New Roman"/>
          <w:color w:val="111111"/>
          <w:sz w:val="28"/>
          <w:szCs w:val="28"/>
          <w:lang w:val="en-US"/>
        </w:rPr>
        <w:t>yang tidak kenal damai dengan aliran tasawuf. Dalam salah satu frase</w:t>
      </w:r>
    </w:p>
    <w:p>
      <w:pPr>
        <w:pStyle w:val="BookText"/>
        <w:bidi w:val="0"/>
        <w:jc w:val="both"/>
        <w:rPr/>
      </w:pPr>
      <w:r>
        <w:rPr>
          <w:rFonts w:eastAsia="Times New Roman" w:cs="Times New Roman" w:ascii="Times New Roman" w:hAnsi="Times New Roman"/>
          <w:color w:val="111111"/>
          <w:sz w:val="28"/>
          <w:szCs w:val="28"/>
          <w:lang w:val="en-US"/>
        </w:rPr>
        <w:t>pernyataannya, Majlisi menulis berikut ini:</w:t>
      </w:r>
    </w:p>
    <w:p>
      <w:pPr>
        <w:pStyle w:val="BookText"/>
        <w:bidi w:val="0"/>
        <w:jc w:val="both"/>
        <w:rPr/>
      </w:pPr>
      <w:r>
        <w:rPr>
          <w:rFonts w:eastAsia="Times New Roman" w:cs="Times New Roman" w:ascii="Times New Roman" w:hAnsi="Times New Roman"/>
          <w:color w:val="111111"/>
          <w:sz w:val="28"/>
          <w:szCs w:val="28"/>
          <w:lang w:val="en-US"/>
        </w:rPr>
        <w:t>Kelompok lain dari aliran tasawuf Ahli Sunah yang telah melampaui</w:t>
      </w:r>
    </w:p>
    <w:p>
      <w:pPr>
        <w:pStyle w:val="BookText"/>
        <w:bidi w:val="0"/>
        <w:jc w:val="both"/>
        <w:rPr/>
      </w:pPr>
      <w:r>
        <w:rPr>
          <w:rFonts w:eastAsia="Times New Roman" w:cs="Times New Roman" w:ascii="Times New Roman" w:hAnsi="Times New Roman"/>
          <w:color w:val="111111"/>
          <w:sz w:val="28"/>
          <w:szCs w:val="28"/>
          <w:lang w:val="en-US"/>
        </w:rPr>
        <w:t>konsep hulul dengan meyakini konsep yang lebih buruk dan lebih</w:t>
      </w:r>
    </w:p>
    <w:p>
      <w:pPr>
        <w:pStyle w:val="BookText"/>
        <w:bidi w:val="0"/>
        <w:jc w:val="both"/>
        <w:rPr/>
      </w:pPr>
      <w:r>
        <w:rPr>
          <w:rFonts w:eastAsia="Times New Roman" w:cs="Times New Roman" w:ascii="Times New Roman" w:hAnsi="Times New Roman"/>
          <w:color w:val="111111"/>
          <w:sz w:val="28"/>
          <w:szCs w:val="28"/>
          <w:lang w:val="en-US"/>
        </w:rPr>
        <w:t>keji; yakni ijtihâd. Mereka menyatakan bahwa Allah menyatu</w:t>
      </w:r>
    </w:p>
    <w:p>
      <w:pPr>
        <w:pStyle w:val="BookText"/>
        <w:bidi w:val="0"/>
        <w:jc w:val="both"/>
        <w:rPr/>
      </w:pPr>
      <w:r>
        <w:rPr>
          <w:rFonts w:eastAsia="Times New Roman" w:cs="Times New Roman" w:ascii="Times New Roman" w:hAnsi="Times New Roman"/>
          <w:color w:val="111111"/>
          <w:sz w:val="28"/>
          <w:szCs w:val="28"/>
          <w:lang w:val="en-US"/>
        </w:rPr>
        <w:t>dengan segala sesuatu. Bahkan, segala sesuatu adalah Dia dan</w:t>
      </w:r>
    </w:p>
    <w:p>
      <w:pPr>
        <w:pStyle w:val="BookText"/>
        <w:bidi w:val="0"/>
        <w:jc w:val="both"/>
        <w:rPr/>
      </w:pPr>
      <w:r>
        <w:rPr>
          <w:rFonts w:eastAsia="Times New Roman" w:cs="Times New Roman" w:ascii="Times New Roman" w:hAnsi="Times New Roman"/>
          <w:color w:val="111111"/>
          <w:sz w:val="28"/>
          <w:szCs w:val="28"/>
          <w:lang w:val="en-US"/>
        </w:rPr>
        <w:t>selain Dia tidak memiliki wujud. Dia-lah yang menjelma dalam</w:t>
      </w:r>
    </w:p>
    <w:p>
      <w:pPr>
        <w:pStyle w:val="BookText"/>
        <w:bidi w:val="0"/>
        <w:jc w:val="both"/>
        <w:rPr/>
      </w:pPr>
      <w:r>
        <w:rPr>
          <w:rFonts w:eastAsia="Times New Roman" w:cs="Times New Roman" w:ascii="Times New Roman" w:hAnsi="Times New Roman"/>
          <w:color w:val="111111"/>
          <w:sz w:val="28"/>
          <w:szCs w:val="28"/>
          <w:lang w:val="en-US"/>
        </w:rPr>
        <w:t>bentuk yang beraneka ragam; kadang dalam bentuk Zaid dan</w:t>
      </w:r>
    </w:p>
    <w:p>
      <w:pPr>
        <w:pStyle w:val="BookText"/>
        <w:bidi w:val="0"/>
        <w:jc w:val="both"/>
        <w:rPr/>
      </w:pPr>
      <w:r>
        <w:rPr>
          <w:rFonts w:eastAsia="Times New Roman" w:cs="Times New Roman" w:ascii="Times New Roman" w:hAnsi="Times New Roman"/>
          <w:color w:val="111111"/>
          <w:sz w:val="28"/>
          <w:szCs w:val="28"/>
          <w:lang w:val="en-US"/>
        </w:rPr>
        <w:t>kadang pula dalam bentuk ‘Amr; terkadang dalam bentuk anjing</w:t>
      </w:r>
    </w:p>
    <w:p>
      <w:pPr>
        <w:pStyle w:val="BookText"/>
        <w:bidi w:val="0"/>
        <w:jc w:val="both"/>
        <w:rPr/>
      </w:pPr>
      <w:r>
        <w:rPr>
          <w:rFonts w:eastAsia="Times New Roman" w:cs="Times New Roman" w:ascii="Times New Roman" w:hAnsi="Times New Roman"/>
          <w:color w:val="111111"/>
          <w:sz w:val="28"/>
          <w:szCs w:val="28"/>
          <w:lang w:val="en-US"/>
        </w:rPr>
        <w:t>dan kucing, dan kadang pula dalam bentuk kotoran. Hal ini tidak</w:t>
      </w:r>
    </w:p>
    <w:p>
      <w:pPr>
        <w:pStyle w:val="BookText"/>
        <w:bidi w:val="0"/>
        <w:jc w:val="both"/>
        <w:rPr/>
      </w:pPr>
      <w:r>
        <w:rPr>
          <w:rFonts w:eastAsia="Times New Roman" w:cs="Times New Roman" w:ascii="Times New Roman" w:hAnsi="Times New Roman"/>
          <w:color w:val="111111"/>
          <w:sz w:val="28"/>
          <w:szCs w:val="28"/>
          <w:lang w:val="en-US"/>
        </w:rPr>
        <w:t>berbeda dengan laut yang sedang berombak dan muncul dalam</w:t>
      </w:r>
    </w:p>
    <w:p>
      <w:pPr>
        <w:pStyle w:val="BookText"/>
        <w:bidi w:val="0"/>
        <w:jc w:val="both"/>
        <w:rPr/>
      </w:pPr>
      <w:r>
        <w:rPr>
          <w:rFonts w:eastAsia="Times New Roman" w:cs="Times New Roman" w:ascii="Times New Roman" w:hAnsi="Times New Roman"/>
          <w:color w:val="111111"/>
          <w:sz w:val="28"/>
          <w:szCs w:val="28"/>
          <w:lang w:val="en-US"/>
        </w:rPr>
        <w:t>bentuk-bentuk yang beraneka ragam. Tidak ada sesuatu yang lain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laut itu sendiri. </w:t>
      </w:r>
    </w:p>
    <w:p>
      <w:pPr>
        <w:pStyle w:val="BookText"/>
        <w:bidi w:val="0"/>
        <w:rPr/>
      </w:pPr>
      <w:r>
        <w:rPr>
          <w:rFonts w:eastAsia="Times New Roman" w:cs="Times New Roman" w:ascii="Times New Roman" w:hAnsi="Times New Roman"/>
          <w:color w:val="111111"/>
          <w:sz w:val="28"/>
          <w:szCs w:val="28"/>
          <w:lang w:val="en-US"/>
        </w:rPr>
        <w:t>Alam semesta adalah bak ombak laut;</w:t>
      </w:r>
    </w:p>
    <w:p>
      <w:pPr>
        <w:pStyle w:val="BookText"/>
        <w:bidi w:val="0"/>
        <w:jc w:val="both"/>
        <w:rPr/>
      </w:pPr>
      <w:r>
        <w:rPr>
          <w:rFonts w:eastAsia="Times New Roman" w:cs="Times New Roman" w:ascii="Times New Roman" w:hAnsi="Times New Roman"/>
          <w:color w:val="111111"/>
          <w:sz w:val="28"/>
          <w:szCs w:val="28"/>
          <w:lang w:val="en-US"/>
        </w:rPr>
        <w:t>ombak dan laut adalah satu, dan selainnya ada di mana?</w:t>
      </w:r>
    </w:p>
    <w:p>
      <w:pPr>
        <w:pStyle w:val="BookText"/>
        <w:bidi w:val="0"/>
        <w:jc w:val="both"/>
        <w:rPr/>
      </w:pPr>
      <w:r>
        <w:rPr>
          <w:rFonts w:eastAsia="Times New Roman" w:cs="Times New Roman" w:ascii="Times New Roman" w:hAnsi="Times New Roman"/>
          <w:color w:val="111111"/>
          <w:sz w:val="28"/>
          <w:szCs w:val="28"/>
          <w:lang w:val="en-US"/>
        </w:rPr>
        <w:t>Esensi-esensi (mâhiyyah) yang bersifat mungkin adalah halhal</w:t>
      </w:r>
    </w:p>
    <w:p>
      <w:pPr>
        <w:pStyle w:val="BookText"/>
        <w:bidi w:val="0"/>
        <w:jc w:val="both"/>
        <w:rPr/>
      </w:pPr>
      <w:r>
        <w:rPr>
          <w:rFonts w:eastAsia="Times New Roman" w:cs="Times New Roman" w:ascii="Times New Roman" w:hAnsi="Times New Roman"/>
          <w:color w:val="111111"/>
          <w:sz w:val="28"/>
          <w:szCs w:val="28"/>
          <w:lang w:val="en-US"/>
        </w:rPr>
        <w:t>yang bersifat konvensif (i‘tibârî) dan menempati (‘aradha) dzat</w:t>
      </w:r>
    </w:p>
    <w:p>
      <w:pPr>
        <w:pStyle w:val="BookText"/>
        <w:bidi w:val="0"/>
        <w:jc w:val="both"/>
        <w:rPr/>
      </w:pPr>
      <w:r>
        <w:rPr>
          <w:rFonts w:eastAsia="Times New Roman" w:cs="Times New Roman" w:ascii="Times New Roman" w:hAnsi="Times New Roman"/>
          <w:color w:val="111111"/>
          <w:sz w:val="28"/>
          <w:szCs w:val="28"/>
          <w:lang w:val="en-US"/>
        </w:rPr>
        <w:t>wâjibul wujud. Dalam seluruh buku dan syair, mereka memaparkan</w:t>
      </w:r>
    </w:p>
    <w:p>
      <w:pPr>
        <w:pStyle w:val="BookText"/>
        <w:bidi w:val="0"/>
        <w:jc w:val="both"/>
        <w:rPr/>
      </w:pPr>
      <w:r>
        <w:rPr>
          <w:rFonts w:eastAsia="Times New Roman" w:cs="Times New Roman" w:ascii="Times New Roman" w:hAnsi="Times New Roman"/>
          <w:color w:val="111111"/>
          <w:sz w:val="28"/>
          <w:szCs w:val="28"/>
          <w:lang w:val="en-US"/>
        </w:rPr>
        <w:t>contoh-contoh yang berbau kufur. Sekelompok orang kafir dan</w:t>
      </w:r>
    </w:p>
    <w:p>
      <w:pPr>
        <w:pStyle w:val="BookText"/>
        <w:bidi w:val="0"/>
        <w:jc w:val="both"/>
        <w:rPr/>
      </w:pPr>
      <w:r>
        <w:rPr>
          <w:rFonts w:eastAsia="Times New Roman" w:cs="Times New Roman" w:ascii="Times New Roman" w:hAnsi="Times New Roman"/>
          <w:color w:val="111111"/>
          <w:sz w:val="28"/>
          <w:szCs w:val="28"/>
          <w:lang w:val="en-US"/>
        </w:rPr>
        <w:t>atheis India memiliki keyakinan yang persis seperti keyakinan di</w:t>
      </w:r>
    </w:p>
    <w:p>
      <w:pPr>
        <w:pStyle w:val="BookText"/>
        <w:bidi w:val="0"/>
        <w:jc w:val="both"/>
        <w:rPr/>
      </w:pPr>
      <w:r>
        <w:rPr>
          <w:rFonts w:eastAsia="Times New Roman" w:cs="Times New Roman" w:ascii="Times New Roman" w:hAnsi="Times New Roman"/>
          <w:color w:val="111111"/>
          <w:sz w:val="28"/>
          <w:szCs w:val="28"/>
          <w:lang w:val="en-US"/>
        </w:rPr>
        <w:t>atas. Buku Jook yang ditulis oleh kaum Brahmana mereka juga</w:t>
      </w:r>
    </w:p>
    <w:p>
      <w:pPr>
        <w:pStyle w:val="BookText"/>
        <w:bidi w:val="0"/>
        <w:jc w:val="both"/>
        <w:rPr/>
      </w:pPr>
      <w:r>
        <w:rPr>
          <w:rFonts w:eastAsia="Times New Roman" w:cs="Times New Roman" w:ascii="Times New Roman" w:hAnsi="Times New Roman"/>
          <w:color w:val="111111"/>
          <w:sz w:val="28"/>
          <w:szCs w:val="28"/>
          <w:lang w:val="en-US"/>
        </w:rPr>
        <w:t>memuat keyakinan-keyakinan sesat itu.”</w:t>
      </w:r>
    </w:p>
    <w:p>
      <w:pPr>
        <w:pStyle w:val="BookText"/>
        <w:bidi w:val="0"/>
        <w:jc w:val="both"/>
        <w:rPr/>
      </w:pPr>
      <w:r>
        <w:rPr>
          <w:rFonts w:eastAsia="Times New Roman" w:cs="Times New Roman" w:ascii="Times New Roman" w:hAnsi="Times New Roman"/>
          <w:color w:val="111111"/>
          <w:sz w:val="28"/>
          <w:szCs w:val="28"/>
          <w:lang w:val="en-US"/>
        </w:rPr>
        <w:t>Dalam pernyataan yang lain, Majlisi juga menulis:</w:t>
      </w:r>
    </w:p>
    <w:p>
      <w:pPr>
        <w:pStyle w:val="BookText"/>
        <w:bidi w:val="0"/>
        <w:jc w:val="both"/>
        <w:rPr/>
      </w:pPr>
      <w:r>
        <w:rPr>
          <w:rFonts w:eastAsia="Times New Roman" w:cs="Times New Roman" w:ascii="Times New Roman" w:hAnsi="Times New Roman"/>
          <w:color w:val="111111"/>
          <w:sz w:val="28"/>
          <w:szCs w:val="28"/>
          <w:lang w:val="en-US"/>
        </w:rPr>
        <w:t>Sekelompok pengikut Syiah yang tidak berpendirian berkeyakinan</w:t>
      </w:r>
    </w:p>
    <w:p>
      <w:pPr>
        <w:pStyle w:val="BookText"/>
        <w:bidi w:val="0"/>
        <w:jc w:val="both"/>
        <w:rPr/>
      </w:pPr>
      <w:r>
        <w:rPr>
          <w:rFonts w:eastAsia="Times New Roman" w:cs="Times New Roman" w:ascii="Times New Roman" w:hAnsi="Times New Roman"/>
          <w:color w:val="111111"/>
          <w:sz w:val="28"/>
          <w:szCs w:val="28"/>
          <w:lang w:val="en-US"/>
        </w:rPr>
        <w:t>bahwa kaum sufi berada di jalan yang benar. Menurut keyakinan</w:t>
      </w:r>
    </w:p>
    <w:p>
      <w:pPr>
        <w:pStyle w:val="BookText"/>
        <w:bidi w:val="0"/>
        <w:jc w:val="both"/>
        <w:rPr/>
      </w:pPr>
      <w:r>
        <w:rPr>
          <w:rFonts w:eastAsia="Times New Roman" w:cs="Times New Roman" w:ascii="Times New Roman" w:hAnsi="Times New Roman"/>
          <w:color w:val="111111"/>
          <w:sz w:val="28"/>
          <w:szCs w:val="28"/>
          <w:lang w:val="en-US"/>
        </w:rPr>
        <w:t>kelompok ini, setiap sufi memiliki mazhab yang benar dan setiap</w:t>
      </w:r>
    </w:p>
    <w:p>
      <w:pPr>
        <w:pStyle w:val="BookText"/>
        <w:bidi w:val="0"/>
        <w:jc w:val="both"/>
        <w:rPr/>
      </w:pPr>
      <w:r>
        <w:rPr>
          <w:rFonts w:eastAsia="Times New Roman" w:cs="Times New Roman" w:ascii="Times New Roman" w:hAnsi="Times New Roman"/>
          <w:color w:val="111111"/>
          <w:sz w:val="28"/>
          <w:szCs w:val="28"/>
          <w:lang w:val="en-US"/>
        </w:rPr>
        <w:t>ucapannya berasal dari Allah. Mereka tidak tahu perkara yang</w:t>
      </w:r>
    </w:p>
    <w:p>
      <w:pPr>
        <w:pStyle w:val="BookText"/>
        <w:bidi w:val="0"/>
        <w:jc w:val="both"/>
        <w:rPr/>
      </w:pPr>
      <w:r>
        <w:rPr>
          <w:rFonts w:eastAsia="Times New Roman" w:cs="Times New Roman" w:ascii="Times New Roman" w:hAnsi="Times New Roman"/>
          <w:color w:val="111111"/>
          <w:sz w:val="28"/>
          <w:szCs w:val="28"/>
          <w:lang w:val="en-US"/>
        </w:rPr>
        <w:t>sebenarnya. Karena pada waktu itu kekufuran dan kebatilan</w:t>
      </w:r>
    </w:p>
    <w:p>
      <w:pPr>
        <w:pStyle w:val="BookText"/>
        <w:bidi w:val="0"/>
        <w:jc w:val="both"/>
        <w:rPr/>
      </w:pPr>
      <w:r>
        <w:rPr>
          <w:rFonts w:eastAsia="Times New Roman" w:cs="Times New Roman" w:ascii="Times New Roman" w:hAnsi="Times New Roman"/>
          <w:color w:val="111111"/>
          <w:sz w:val="28"/>
          <w:szCs w:val="28"/>
          <w:lang w:val="en-US"/>
        </w:rPr>
        <w:t>mendominasi seluruh alam, para pengikut kebenaran senantiasa</w:t>
      </w:r>
    </w:p>
    <w:p>
      <w:pPr>
        <w:pStyle w:val="BookText"/>
        <w:bidi w:val="0"/>
        <w:jc w:val="both"/>
        <w:rPr/>
      </w:pPr>
      <w:r>
        <w:rPr>
          <w:rFonts w:eastAsia="Times New Roman" w:cs="Times New Roman" w:ascii="Times New Roman" w:hAnsi="Times New Roman"/>
          <w:color w:val="111111"/>
          <w:sz w:val="28"/>
          <w:szCs w:val="28"/>
          <w:lang w:val="en-US"/>
        </w:rPr>
        <w:t>terkalahkan dan tersingkirkan, dan mayoritas aliran (yang</w:t>
      </w:r>
    </w:p>
    <w:p>
      <w:pPr>
        <w:pStyle w:val="BookText"/>
        <w:bidi w:val="0"/>
        <w:jc w:val="both"/>
        <w:rPr/>
      </w:pPr>
      <w:r>
        <w:rPr>
          <w:rFonts w:eastAsia="Times New Roman" w:cs="Times New Roman" w:ascii="Times New Roman" w:hAnsi="Times New Roman"/>
          <w:color w:val="111111"/>
          <w:sz w:val="28"/>
          <w:szCs w:val="28"/>
          <w:lang w:val="en-US"/>
        </w:rPr>
        <w:t>berkembang di tengah-tengah masyarakat) mengikuti jalan</w:t>
      </w:r>
    </w:p>
    <w:p>
      <w:pPr>
        <w:pStyle w:val="BookText"/>
        <w:bidi w:val="0"/>
        <w:jc w:val="both"/>
        <w:rPr/>
      </w:pPr>
      <w:r>
        <w:rPr>
          <w:rFonts w:eastAsia="Times New Roman" w:cs="Times New Roman" w:ascii="Times New Roman" w:hAnsi="Times New Roman"/>
          <w:color w:val="111111"/>
          <w:sz w:val="28"/>
          <w:szCs w:val="28"/>
          <w:lang w:val="en-US"/>
        </w:rPr>
        <w:t>kebatilan dan berasal dari mazhab Ahli Sunah, sekelompok mereka</w:t>
      </w:r>
    </w:p>
    <w:p>
      <w:pPr>
        <w:pStyle w:val="BookText"/>
        <w:bidi w:val="0"/>
        <w:jc w:val="both"/>
        <w:rPr/>
      </w:pPr>
      <w:r>
        <w:rPr>
          <w:rFonts w:eastAsia="Times New Roman" w:cs="Times New Roman" w:ascii="Times New Roman" w:hAnsi="Times New Roman"/>
          <w:color w:val="111111"/>
          <w:sz w:val="28"/>
          <w:szCs w:val="28"/>
          <w:lang w:val="en-US"/>
        </w:rPr>
        <w:t>mengenakan pakaian tasawuf dan sekelompok yang lain memakai</w:t>
      </w:r>
    </w:p>
    <w:p>
      <w:pPr>
        <w:pStyle w:val="BookText"/>
        <w:bidi w:val="0"/>
        <w:jc w:val="both"/>
        <w:rPr/>
      </w:pPr>
      <w:r>
        <w:rPr>
          <w:rFonts w:eastAsia="Times New Roman" w:cs="Times New Roman" w:ascii="Times New Roman" w:hAnsi="Times New Roman"/>
          <w:color w:val="111111"/>
          <w:sz w:val="28"/>
          <w:szCs w:val="28"/>
          <w:lang w:val="en-US"/>
        </w:rPr>
        <w:t>pakaian ulama. Begitu pula halnya dengan tasawuf. Mayoritas para</w:t>
      </w:r>
    </w:p>
    <w:p>
      <w:pPr>
        <w:pStyle w:val="BookText"/>
        <w:bidi w:val="0"/>
        <w:jc w:val="both"/>
        <w:rPr/>
      </w:pPr>
      <w:r>
        <w:rPr>
          <w:rFonts w:eastAsia="Times New Roman" w:cs="Times New Roman" w:ascii="Times New Roman" w:hAnsi="Times New Roman"/>
          <w:color w:val="111111"/>
          <w:sz w:val="28"/>
          <w:szCs w:val="28"/>
          <w:lang w:val="en-US"/>
        </w:rPr>
        <w:t>pengikut aliran ini bermazhab Ahli Sunah dan Asy‘ariyyah. Mereka</w:t>
      </w:r>
    </w:p>
    <w:p>
      <w:pPr>
        <w:pStyle w:val="BookText"/>
        <w:bidi w:val="0"/>
        <w:jc w:val="both"/>
        <w:rPr/>
      </w:pPr>
      <w:r>
        <w:rPr>
          <w:rFonts w:eastAsia="Times New Roman" w:cs="Times New Roman" w:ascii="Times New Roman" w:hAnsi="Times New Roman"/>
          <w:color w:val="111111"/>
          <w:sz w:val="28"/>
          <w:szCs w:val="28"/>
          <w:lang w:val="en-US"/>
        </w:rPr>
        <w:t>memiliki keyakinan-keyakinan batil seperti jabr, hulûl, tajassum,</w:t>
      </w:r>
    </w:p>
    <w:p>
      <w:pPr>
        <w:pStyle w:val="BookText"/>
        <w:bidi w:val="0"/>
        <w:jc w:val="both"/>
        <w:rPr/>
      </w:pPr>
      <w:r>
        <w:rPr>
          <w:rFonts w:eastAsia="Times New Roman" w:cs="Times New Roman" w:ascii="Times New Roman" w:hAnsi="Times New Roman"/>
          <w:color w:val="111111"/>
          <w:sz w:val="28"/>
          <w:szCs w:val="28"/>
          <w:lang w:val="en-US"/>
        </w:rPr>
        <w:t>dan keyakinan-keyakinan lain yang diungkap dalam buku dan</w:t>
      </w:r>
    </w:p>
    <w:p>
      <w:pPr>
        <w:pStyle w:val="BookText"/>
        <w:bidi w:val="0"/>
        <w:jc w:val="both"/>
        <w:rPr/>
      </w:pPr>
      <w:r>
        <w:rPr>
          <w:rFonts w:eastAsia="Times New Roman" w:cs="Times New Roman" w:ascii="Times New Roman" w:hAnsi="Times New Roman"/>
          <w:color w:val="111111"/>
          <w:sz w:val="28"/>
          <w:szCs w:val="28"/>
          <w:lang w:val="en-US"/>
        </w:rPr>
        <w:t>syair-syair mereka. Syaikh Al-Kulainî dengan sanad yang mu‘tabar</w:t>
      </w:r>
    </w:p>
    <w:p>
      <w:pPr>
        <w:pStyle w:val="BookText"/>
        <w:bidi w:val="0"/>
        <w:jc w:val="both"/>
        <w:rPr/>
      </w:pPr>
      <w:r>
        <w:rPr>
          <w:rFonts w:eastAsia="Times New Roman" w:cs="Times New Roman" w:ascii="Times New Roman" w:hAnsi="Times New Roman"/>
          <w:color w:val="111111"/>
          <w:sz w:val="28"/>
          <w:szCs w:val="28"/>
          <w:lang w:val="en-US"/>
        </w:rPr>
        <w:t>(sahih) meriwayatkan bahwa Imam Baqir as. pernah memberi gelar</w:t>
      </w:r>
    </w:p>
    <w:p>
      <w:pPr>
        <w:pStyle w:val="BookText"/>
        <w:bidi w:val="0"/>
        <w:jc w:val="both"/>
        <w:rPr/>
      </w:pPr>
      <w:r>
        <w:rPr>
          <w:rFonts w:eastAsia="Times New Roman" w:cs="Times New Roman" w:ascii="Times New Roman" w:hAnsi="Times New Roman"/>
          <w:color w:val="111111"/>
          <w:sz w:val="28"/>
          <w:szCs w:val="28"/>
          <w:lang w:val="en-US"/>
        </w:rPr>
        <w:t>penyamun agama kepada Abu Hanifah dan Sufyan Tsauri.</w:t>
      </w:r>
    </w:p>
    <w:p>
      <w:pPr>
        <w:pStyle w:val="BookText"/>
        <w:bidi w:val="0"/>
        <w:jc w:val="both"/>
        <w:rPr/>
      </w:pPr>
      <w:r>
        <w:rPr>
          <w:rFonts w:eastAsia="Times New Roman" w:cs="Times New Roman" w:ascii="Times New Roman" w:hAnsi="Times New Roman"/>
          <w:color w:val="111111"/>
          <w:sz w:val="28"/>
          <w:szCs w:val="28"/>
          <w:lang w:val="en-US"/>
        </w:rPr>
        <w:t>Muhyiddin, salah seorang pembesar kaum sufi, berkata</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Fushûsh Al-Hikam, ‘Kita tidak pernah menyifati Dzat </w:t>
      </w:r>
    </w:p>
    <w:p>
      <w:pPr>
        <w:pStyle w:val="BookText"/>
        <w:bidi w:val="0"/>
        <w:rPr/>
      </w:pPr>
      <w:r>
        <w:rPr>
          <w:rFonts w:eastAsia="Times New Roman" w:cs="Times New Roman" w:ascii="Times New Roman" w:hAnsi="Times New Roman"/>
          <w:color w:val="111111"/>
          <w:sz w:val="28"/>
          <w:szCs w:val="28"/>
          <w:lang w:val="en-US"/>
        </w:rPr>
        <w:t>Yang Mahabenar, kecuali kita adalah bentuk sempurna (‘ain)</w:t>
      </w:r>
    </w:p>
    <w:p>
      <w:pPr>
        <w:pStyle w:val="BookText"/>
        <w:bidi w:val="0"/>
        <w:jc w:val="both"/>
        <w:rPr/>
      </w:pPr>
      <w:r>
        <w:rPr>
          <w:rFonts w:eastAsia="Times New Roman" w:cs="Times New Roman" w:ascii="Times New Roman" w:hAnsi="Times New Roman"/>
          <w:color w:val="111111"/>
          <w:sz w:val="28"/>
          <w:szCs w:val="28"/>
          <w:lang w:val="en-US"/>
        </w:rPr>
        <w:t>sifat itu sendiri, dan Allah Swt telah menyifati diri-Nya untuk</w:t>
      </w:r>
    </w:p>
    <w:p>
      <w:pPr>
        <w:pStyle w:val="BookText"/>
        <w:bidi w:val="0"/>
        <w:jc w:val="both"/>
        <w:rPr/>
      </w:pPr>
      <w:r>
        <w:rPr>
          <w:rFonts w:eastAsia="Times New Roman" w:cs="Times New Roman" w:ascii="Times New Roman" w:hAnsi="Times New Roman"/>
          <w:color w:val="111111"/>
          <w:sz w:val="28"/>
          <w:szCs w:val="28"/>
          <w:lang w:val="en-US"/>
        </w:rPr>
        <w:t>kita. Oleh karena itu, ketika kamu menyaksikan-Nya, berarti</w:t>
      </w:r>
    </w:p>
    <w:p>
      <w:pPr>
        <w:pStyle w:val="BookText"/>
        <w:bidi w:val="0"/>
        <w:jc w:val="both"/>
        <w:rPr/>
      </w:pPr>
      <w:r>
        <w:rPr>
          <w:rFonts w:eastAsia="Times New Roman" w:cs="Times New Roman" w:ascii="Times New Roman" w:hAnsi="Times New Roman"/>
          <w:color w:val="111111"/>
          <w:sz w:val="28"/>
          <w:szCs w:val="28"/>
          <w:lang w:val="en-US"/>
        </w:rPr>
        <w:t>kamu telah menyaksikan dirimu, dan ketika Dia meyaksikan</w:t>
      </w:r>
    </w:p>
    <w:p>
      <w:pPr>
        <w:pStyle w:val="BookText"/>
        <w:bidi w:val="0"/>
        <w:jc w:val="both"/>
        <w:rPr/>
      </w:pPr>
      <w:r>
        <w:rPr>
          <w:rFonts w:eastAsia="Times New Roman" w:cs="Times New Roman" w:ascii="Times New Roman" w:hAnsi="Times New Roman"/>
          <w:color w:val="111111"/>
          <w:sz w:val="28"/>
          <w:szCs w:val="28"/>
          <w:lang w:val="en-US"/>
        </w:rPr>
        <w:t>kita, ini berarti Dia telah menyaksikan diri-Nya.’</w:t>
      </w:r>
    </w:p>
    <w:p>
      <w:pPr>
        <w:pStyle w:val="BookText"/>
        <w:bidi w:val="0"/>
        <w:jc w:val="both"/>
        <w:rPr/>
      </w:pPr>
      <w:r>
        <w:rPr>
          <w:rFonts w:eastAsia="Times New Roman" w:cs="Times New Roman" w:ascii="Times New Roman" w:hAnsi="Times New Roman"/>
          <w:color w:val="111111"/>
          <w:sz w:val="28"/>
          <w:szCs w:val="28"/>
          <w:lang w:val="en-US"/>
        </w:rPr>
        <w:t>Di bagian lain bukunya itu, Muhyiddîn lebih mengungkapkan</w:t>
      </w:r>
    </w:p>
    <w:p>
      <w:pPr>
        <w:pStyle w:val="BookText"/>
        <w:bidi w:val="0"/>
        <w:jc w:val="both"/>
        <w:rPr/>
      </w:pPr>
      <w:r>
        <w:rPr>
          <w:rFonts w:eastAsia="Times New Roman" w:cs="Times New Roman" w:ascii="Times New Roman" w:hAnsi="Times New Roman"/>
          <w:color w:val="111111"/>
          <w:sz w:val="28"/>
          <w:szCs w:val="28"/>
          <w:lang w:val="en-US"/>
        </w:rPr>
        <w:t>posisi wilâyah daripada posisi kenabian. Ia memberi julukan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pamungkas rantai’ wilâyah (khâtim al-wilâyah) kepada</w:t>
      </w:r>
    </w:p>
    <w:p>
      <w:pPr>
        <w:pStyle w:val="BookText"/>
        <w:bidi w:val="0"/>
        <w:jc w:val="both"/>
        <w:rPr/>
      </w:pPr>
      <w:r>
        <w:rPr>
          <w:rFonts w:eastAsia="Times New Roman" w:cs="Times New Roman" w:ascii="Times New Roman" w:hAnsi="Times New Roman"/>
          <w:color w:val="111111"/>
          <w:sz w:val="28"/>
          <w:szCs w:val="28"/>
          <w:lang w:val="en-US"/>
        </w:rPr>
        <w:t>dirinya. Dengan demikian, ia mengklaim dirinya lebih unggul</w:t>
      </w:r>
    </w:p>
    <w:p>
      <w:pPr>
        <w:pStyle w:val="BookText"/>
        <w:bidi w:val="0"/>
        <w:jc w:val="both"/>
        <w:rPr/>
      </w:pPr>
      <w:r>
        <w:rPr>
          <w:rFonts w:eastAsia="Times New Roman" w:cs="Times New Roman" w:ascii="Times New Roman" w:hAnsi="Times New Roman"/>
          <w:color w:val="111111"/>
          <w:sz w:val="28"/>
          <w:szCs w:val="28"/>
          <w:lang w:val="en-US"/>
        </w:rPr>
        <w:t>dari para nabi. Dalam buku Al-Futûhât ia berkata, ‘Mahasuci</w:t>
      </w:r>
    </w:p>
    <w:p>
      <w:pPr>
        <w:pStyle w:val="BookText"/>
        <w:bidi w:val="0"/>
        <w:jc w:val="both"/>
        <w:rPr/>
      </w:pPr>
      <w:r>
        <w:rPr>
          <w:rFonts w:eastAsia="Times New Roman" w:cs="Times New Roman" w:ascii="Times New Roman" w:hAnsi="Times New Roman"/>
          <w:color w:val="111111"/>
          <w:sz w:val="28"/>
          <w:szCs w:val="28"/>
          <w:lang w:val="en-US"/>
        </w:rPr>
        <w:t>Allah yang telah menampakkan segala sesuatu, sedangkan Dia</w:t>
      </w:r>
    </w:p>
    <w:p>
      <w:pPr>
        <w:pStyle w:val="BookText"/>
        <w:bidi w:val="0"/>
        <w:jc w:val="both"/>
        <w:rPr/>
      </w:pPr>
      <w:r>
        <w:rPr>
          <w:rFonts w:eastAsia="Times New Roman" w:cs="Times New Roman" w:ascii="Times New Roman" w:hAnsi="Times New Roman"/>
          <w:color w:val="111111"/>
          <w:sz w:val="28"/>
          <w:szCs w:val="28"/>
          <w:lang w:val="en-US"/>
        </w:rPr>
        <w:t>adalah sesuatu itu sendiri.’ Di bagian lain buku Fushûsh Al-</w:t>
      </w:r>
    </w:p>
    <w:p>
      <w:pPr>
        <w:pStyle w:val="BookText"/>
        <w:bidi w:val="0"/>
        <w:jc w:val="both"/>
        <w:rPr/>
      </w:pPr>
      <w:r>
        <w:rPr>
          <w:rFonts w:eastAsia="Times New Roman" w:cs="Times New Roman" w:ascii="Times New Roman" w:hAnsi="Times New Roman"/>
          <w:color w:val="111111"/>
          <w:sz w:val="28"/>
          <w:szCs w:val="28"/>
          <w:lang w:val="en-US"/>
        </w:rPr>
        <w:t>Hikam, ia menisbatkan kesalahan kepada Nabi Nuh. Menurut</w:t>
      </w:r>
    </w:p>
    <w:p>
      <w:pPr>
        <w:pStyle w:val="BookText"/>
        <w:bidi w:val="0"/>
        <w:jc w:val="both"/>
        <w:rPr/>
      </w:pPr>
      <w:r>
        <w:rPr>
          <w:rFonts w:eastAsia="Times New Roman" w:cs="Times New Roman" w:ascii="Times New Roman" w:hAnsi="Times New Roman"/>
          <w:color w:val="111111"/>
          <w:sz w:val="28"/>
          <w:szCs w:val="28"/>
          <w:lang w:val="en-US"/>
        </w:rPr>
        <w:t>keyakinannya, Nabi Nuh salah dalam menyampaikan risalah</w:t>
      </w:r>
    </w:p>
    <w:p>
      <w:pPr>
        <w:pStyle w:val="BookText"/>
        <w:bidi w:val="0"/>
        <w:jc w:val="both"/>
        <w:rPr/>
      </w:pPr>
      <w:r>
        <w:rPr>
          <w:rFonts w:eastAsia="Times New Roman" w:cs="Times New Roman" w:ascii="Times New Roman" w:hAnsi="Times New Roman"/>
          <w:color w:val="111111"/>
          <w:sz w:val="28"/>
          <w:szCs w:val="28"/>
          <w:lang w:val="en-US"/>
        </w:rPr>
        <w:t>dan kaumnya telah bertindak benar. Mereka telah tenggelam ke</w:t>
      </w:r>
    </w:p>
    <w:p>
      <w:pPr>
        <w:pStyle w:val="BookText"/>
        <w:bidi w:val="0"/>
        <w:jc w:val="both"/>
        <w:rPr/>
      </w:pPr>
      <w:r>
        <w:rPr>
          <w:rFonts w:eastAsia="Times New Roman" w:cs="Times New Roman" w:ascii="Times New Roman" w:hAnsi="Times New Roman"/>
          <w:color w:val="111111"/>
          <w:sz w:val="28"/>
          <w:szCs w:val="28"/>
          <w:lang w:val="en-US"/>
        </w:rPr>
        <w:t>dalam lautan makrifat.”</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Seluruh penolakan terhadap aliran tasawuf memiliki kandungan</w:t>
      </w:r>
    </w:p>
    <w:p>
      <w:pPr>
        <w:pStyle w:val="BookText"/>
        <w:bidi w:val="0"/>
        <w:jc w:val="both"/>
        <w:rPr/>
      </w:pPr>
      <w:r>
        <w:rPr>
          <w:rFonts w:eastAsia="Times New Roman" w:cs="Times New Roman" w:ascii="Times New Roman" w:hAnsi="Times New Roman"/>
          <w:color w:val="111111"/>
          <w:sz w:val="28"/>
          <w:szCs w:val="28"/>
          <w:lang w:val="en-US"/>
        </w:rPr>
        <w:t>yang serupa. Poin penting dalam pernyataan Muqaddas Ardabilî</w:t>
      </w:r>
    </w:p>
    <w:p>
      <w:pPr>
        <w:pStyle w:val="BookText"/>
        <w:bidi w:val="0"/>
        <w:jc w:val="both"/>
        <w:rPr/>
      </w:pPr>
      <w:r>
        <w:rPr>
          <w:rFonts w:eastAsia="Times New Roman" w:cs="Times New Roman" w:ascii="Times New Roman" w:hAnsi="Times New Roman"/>
          <w:color w:val="111111"/>
          <w:sz w:val="28"/>
          <w:szCs w:val="28"/>
          <w:lang w:val="en-US"/>
        </w:rPr>
        <w:t>adalah penisbatan tasawuf kepada aliran Ghulat. Dalam pernyataan</w:t>
      </w:r>
    </w:p>
    <w:p>
      <w:pPr>
        <w:pStyle w:val="BookText"/>
        <w:bidi w:val="0"/>
        <w:jc w:val="both"/>
        <w:rPr/>
      </w:pPr>
      <w:r>
        <w:rPr>
          <w:rFonts w:eastAsia="Times New Roman" w:cs="Times New Roman" w:ascii="Times New Roman" w:hAnsi="Times New Roman"/>
          <w:color w:val="111111"/>
          <w:sz w:val="28"/>
          <w:szCs w:val="28"/>
          <w:lang w:val="en-US"/>
        </w:rPr>
        <w:t>Al-Majlisi, aliran tasawuf dinisbatkan kepada ajaran India. Pernyataan</w:t>
      </w:r>
    </w:p>
    <w:p>
      <w:pPr>
        <w:pStyle w:val="BookText"/>
        <w:bidi w:val="0"/>
        <w:jc w:val="both"/>
        <w:rPr/>
      </w:pPr>
      <w:r>
        <w:rPr>
          <w:rFonts w:eastAsia="Times New Roman" w:cs="Times New Roman" w:ascii="Times New Roman" w:hAnsi="Times New Roman"/>
          <w:color w:val="111111"/>
          <w:sz w:val="28"/>
          <w:szCs w:val="28"/>
          <w:lang w:val="en-US"/>
        </w:rPr>
        <w:t>ini memang layak direnungkan kembali.</w:t>
      </w:r>
    </w:p>
    <w:p>
      <w:pPr>
        <w:pStyle w:val="BookText"/>
        <w:bidi w:val="0"/>
        <w:jc w:val="both"/>
        <w:rPr/>
      </w:pPr>
      <w:r>
        <w:rPr>
          <w:rFonts w:eastAsia="Times New Roman" w:cs="Times New Roman" w:ascii="Times New Roman" w:hAnsi="Times New Roman"/>
          <w:color w:val="111111"/>
          <w:sz w:val="28"/>
          <w:szCs w:val="28"/>
          <w:lang w:val="en-US"/>
        </w:rPr>
        <w:t>Adapun para ulama Ahli Sunah, sejak awal menentang aliran</w:t>
      </w:r>
    </w:p>
    <w:p>
      <w:pPr>
        <w:pStyle w:val="BookText"/>
        <w:bidi w:val="0"/>
        <w:jc w:val="both"/>
        <w:rPr/>
      </w:pPr>
      <w:r>
        <w:rPr>
          <w:rFonts w:eastAsia="Times New Roman" w:cs="Times New Roman" w:ascii="Times New Roman" w:hAnsi="Times New Roman"/>
          <w:color w:val="111111"/>
          <w:sz w:val="28"/>
          <w:szCs w:val="28"/>
          <w:lang w:val="en-US"/>
        </w:rPr>
        <w:t>tasawuf. Telah banyak buku yang memuat fatwa kekafiran aliran tasawuf</w:t>
      </w:r>
    </w:p>
    <w:p>
      <w:pPr>
        <w:pStyle w:val="BookText"/>
        <w:bidi w:val="0"/>
        <w:jc w:val="both"/>
        <w:rPr/>
      </w:pPr>
      <w:r>
        <w:rPr>
          <w:rFonts w:eastAsia="Times New Roman" w:cs="Times New Roman" w:ascii="Times New Roman" w:hAnsi="Times New Roman"/>
          <w:color w:val="111111"/>
          <w:sz w:val="28"/>
          <w:szCs w:val="28"/>
          <w:lang w:val="en-US"/>
        </w:rPr>
        <w:t>dan para syaikh mereka. Salah satu contohnya adalah buku Mashra‘ Al-</w:t>
      </w:r>
    </w:p>
    <w:p>
      <w:pPr>
        <w:pStyle w:val="BookText"/>
        <w:bidi w:val="0"/>
        <w:jc w:val="both"/>
        <w:rPr/>
      </w:pPr>
      <w:r>
        <w:rPr>
          <w:rFonts w:eastAsia="Times New Roman" w:cs="Times New Roman" w:ascii="Times New Roman" w:hAnsi="Times New Roman"/>
          <w:color w:val="111111"/>
          <w:sz w:val="28"/>
          <w:szCs w:val="28"/>
          <w:lang w:val="en-US"/>
        </w:rPr>
        <w:t>Tashawwuf karya Allamah Burhanuddin Al-Biqa‘i (w. 885 H), seorang</w:t>
      </w:r>
    </w:p>
    <w:p>
      <w:pPr>
        <w:pStyle w:val="BookText"/>
        <w:bidi w:val="0"/>
        <w:jc w:val="both"/>
        <w:rPr/>
      </w:pPr>
      <w:r>
        <w:rPr>
          <w:rFonts w:eastAsia="Times New Roman" w:cs="Times New Roman" w:ascii="Times New Roman" w:hAnsi="Times New Roman"/>
          <w:color w:val="111111"/>
          <w:sz w:val="28"/>
          <w:szCs w:val="28"/>
          <w:lang w:val="en-US"/>
        </w:rPr>
        <w:t>muhadis, mufasir, dan sejarawan bermazhab Syafi‘i.</w:t>
      </w:r>
    </w:p>
    <w:p>
      <w:pPr>
        <w:pStyle w:val="BookText"/>
        <w:bidi w:val="0"/>
        <w:jc w:val="both"/>
        <w:rPr/>
      </w:pPr>
      <w:r>
        <w:rPr>
          <w:rFonts w:eastAsia="Times New Roman" w:cs="Times New Roman" w:ascii="Times New Roman" w:hAnsi="Times New Roman"/>
          <w:color w:val="111111"/>
          <w:sz w:val="28"/>
          <w:szCs w:val="28"/>
          <w:lang w:val="en-US"/>
        </w:rPr>
        <w:t>Dari sejak periode awal tasawuf, sebuah pemikiran berbahaya</w:t>
      </w:r>
    </w:p>
    <w:p>
      <w:pPr>
        <w:pStyle w:val="BookText"/>
        <w:bidi w:val="0"/>
        <w:jc w:val="both"/>
        <w:rPr/>
      </w:pPr>
      <w:r>
        <w:rPr>
          <w:rFonts w:eastAsia="Times New Roman" w:cs="Times New Roman" w:ascii="Times New Roman" w:hAnsi="Times New Roman"/>
          <w:color w:val="111111"/>
          <w:sz w:val="28"/>
          <w:szCs w:val="28"/>
          <w:lang w:val="en-US"/>
        </w:rPr>
        <w:t>muncul, dan berdasarkan pemikiran ini, masyarakat Muslim terbagi</w:t>
      </w:r>
    </w:p>
    <w:p>
      <w:pPr>
        <w:pStyle w:val="BookText"/>
        <w:bidi w:val="0"/>
        <w:jc w:val="both"/>
        <w:rPr/>
      </w:pPr>
      <w:r>
        <w:rPr>
          <w:rFonts w:eastAsia="Times New Roman" w:cs="Times New Roman" w:ascii="Times New Roman" w:hAnsi="Times New Roman"/>
          <w:color w:val="111111"/>
          <w:sz w:val="28"/>
          <w:szCs w:val="28"/>
          <w:lang w:val="en-US"/>
        </w:rPr>
        <w:t>menjadi dua strata: masyarakat awam dan masyarakat khusus. Syariat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dianggap sebagai ajaran untuk masyarakat awam, dan hakikat sebagai </w:t>
      </w:r>
    </w:p>
    <w:p>
      <w:pPr>
        <w:pStyle w:val="BookText"/>
        <w:bidi w:val="0"/>
        <w:rPr/>
      </w:pPr>
      <w:r>
        <w:rPr>
          <w:rFonts w:eastAsia="Times New Roman" w:cs="Times New Roman" w:ascii="Times New Roman" w:hAnsi="Times New Roman"/>
          <w:color w:val="111111"/>
          <w:sz w:val="28"/>
          <w:szCs w:val="28"/>
          <w:lang w:val="en-US"/>
        </w:rPr>
        <w:t>ajaran untuk strata masyarakat khusus. Dengan demikian, syariat berseberangan</w:t>
      </w:r>
    </w:p>
    <w:p>
      <w:pPr>
        <w:pStyle w:val="BookText"/>
        <w:bidi w:val="0"/>
        <w:jc w:val="both"/>
        <w:rPr/>
      </w:pPr>
      <w:r>
        <w:rPr>
          <w:rFonts w:eastAsia="Times New Roman" w:cs="Times New Roman" w:ascii="Times New Roman" w:hAnsi="Times New Roman"/>
          <w:color w:val="111111"/>
          <w:sz w:val="28"/>
          <w:szCs w:val="28"/>
          <w:lang w:val="en-US"/>
        </w:rPr>
        <w:t>dengan hakikat; jalan para fuqaha terpisah dari jalan para</w:t>
      </w:r>
    </w:p>
    <w:p>
      <w:pPr>
        <w:pStyle w:val="BookText"/>
        <w:bidi w:val="0"/>
        <w:jc w:val="both"/>
        <w:rPr/>
      </w:pPr>
      <w:r>
        <w:rPr>
          <w:rFonts w:eastAsia="Times New Roman" w:cs="Times New Roman" w:ascii="Times New Roman" w:hAnsi="Times New Roman"/>
          <w:color w:val="111111"/>
          <w:sz w:val="28"/>
          <w:szCs w:val="28"/>
          <w:lang w:val="en-US"/>
        </w:rPr>
        <w:t>arif dan jalan agama berpisah dari jalan irfan.</w:t>
      </w:r>
    </w:p>
    <w:p>
      <w:pPr>
        <w:pStyle w:val="BookText"/>
        <w:bidi w:val="0"/>
        <w:jc w:val="both"/>
        <w:rPr/>
      </w:pPr>
      <w:r>
        <w:rPr>
          <w:rFonts w:eastAsia="Times New Roman" w:cs="Times New Roman" w:ascii="Times New Roman" w:hAnsi="Times New Roman"/>
          <w:color w:val="111111"/>
          <w:sz w:val="28"/>
          <w:szCs w:val="28"/>
          <w:lang w:val="en-US"/>
        </w:rPr>
        <w:t>Korban masyhur kisah pertikaian ini adalah Hallaj. Di tahun</w:t>
      </w:r>
    </w:p>
    <w:p>
      <w:pPr>
        <w:pStyle w:val="BookText"/>
        <w:bidi w:val="0"/>
        <w:jc w:val="both"/>
        <w:rPr/>
      </w:pPr>
      <w:r>
        <w:rPr>
          <w:rFonts w:eastAsia="Times New Roman" w:cs="Times New Roman" w:ascii="Times New Roman" w:hAnsi="Times New Roman"/>
          <w:color w:val="111111"/>
          <w:sz w:val="28"/>
          <w:szCs w:val="28"/>
          <w:lang w:val="en-US"/>
        </w:rPr>
        <w:t>309 H, pada masa kekuasaan Muqtadir Al-Abbâsî, Hallaj dibunuh</w:t>
      </w:r>
    </w:p>
    <w:p>
      <w:pPr>
        <w:pStyle w:val="BookText"/>
        <w:bidi w:val="0"/>
        <w:jc w:val="both"/>
        <w:rPr/>
      </w:pPr>
      <w:r>
        <w:rPr>
          <w:rFonts w:eastAsia="Times New Roman" w:cs="Times New Roman" w:ascii="Times New Roman" w:hAnsi="Times New Roman"/>
          <w:color w:val="111111"/>
          <w:sz w:val="28"/>
          <w:szCs w:val="28"/>
          <w:lang w:val="en-US"/>
        </w:rPr>
        <w:t>di tiang gantungan berdasarkan ijma para ulama Baghdad.</w:t>
      </w:r>
      <w:r>
        <w:rPr>
          <w:rStyle w:val="FootnoteAnchor"/>
        </w:rPr>
        <w:footnoteReference w:id="40"/>
      </w:r>
      <w:r>
        <w:rPr>
          <w:rFonts w:eastAsia="Times New Roman" w:cs="Times New Roman" w:ascii="Times New Roman" w:hAnsi="Times New Roman"/>
          <w:color w:val="111111"/>
          <w:sz w:val="28"/>
          <w:szCs w:val="28"/>
          <w:lang w:val="en-US"/>
        </w:rPr>
        <w:t>Penentangan</w:t>
      </w:r>
    </w:p>
    <w:p>
      <w:pPr>
        <w:pStyle w:val="BookText"/>
        <w:bidi w:val="0"/>
        <w:jc w:val="both"/>
        <w:rPr/>
      </w:pPr>
      <w:r>
        <w:rPr>
          <w:rFonts w:eastAsia="Times New Roman" w:cs="Times New Roman" w:ascii="Times New Roman" w:hAnsi="Times New Roman"/>
          <w:color w:val="111111"/>
          <w:sz w:val="28"/>
          <w:szCs w:val="28"/>
          <w:lang w:val="en-US"/>
        </w:rPr>
        <w:t>terhadap aliran tasawuf terus berlanjut disertai dengan</w:t>
      </w:r>
    </w:p>
    <w:p>
      <w:pPr>
        <w:pStyle w:val="BookText"/>
        <w:bidi w:val="0"/>
        <w:jc w:val="both"/>
        <w:rPr/>
      </w:pPr>
      <w:r>
        <w:rPr>
          <w:rFonts w:eastAsia="Times New Roman" w:cs="Times New Roman" w:ascii="Times New Roman" w:hAnsi="Times New Roman"/>
          <w:color w:val="111111"/>
          <w:sz w:val="28"/>
          <w:szCs w:val="28"/>
          <w:lang w:val="en-US"/>
        </w:rPr>
        <w:t>perlawanan dan fatwa kafir yang dilontarkan oleh para ulama. Sebagai</w:t>
      </w:r>
    </w:p>
    <w:p>
      <w:pPr>
        <w:pStyle w:val="BookText"/>
        <w:bidi w:val="0"/>
        <w:jc w:val="both"/>
        <w:rPr/>
      </w:pPr>
      <w:r>
        <w:rPr>
          <w:rFonts w:eastAsia="Times New Roman" w:cs="Times New Roman" w:ascii="Times New Roman" w:hAnsi="Times New Roman"/>
          <w:color w:val="111111"/>
          <w:sz w:val="28"/>
          <w:szCs w:val="28"/>
          <w:lang w:val="en-US"/>
        </w:rPr>
        <w:t>contoh, kami akan membawakan beberapa fatwa ulama besar</w:t>
      </w:r>
    </w:p>
    <w:p>
      <w:pPr>
        <w:pStyle w:val="BookText"/>
        <w:bidi w:val="0"/>
        <w:jc w:val="both"/>
        <w:rPr/>
      </w:pPr>
      <w:r>
        <w:rPr>
          <w:rFonts w:eastAsia="Times New Roman" w:cs="Times New Roman" w:ascii="Times New Roman" w:hAnsi="Times New Roman"/>
          <w:color w:val="111111"/>
          <w:sz w:val="28"/>
          <w:szCs w:val="28"/>
          <w:lang w:val="en-US"/>
        </w:rPr>
        <w:t>Ahli Sunah berikut ini:</w:t>
      </w:r>
    </w:p>
    <w:p>
      <w:pPr>
        <w:pStyle w:val="BookText"/>
        <w:bidi w:val="0"/>
        <w:jc w:val="both"/>
        <w:rPr/>
      </w:pPr>
      <w:r>
        <w:rPr>
          <w:rFonts w:eastAsia="Times New Roman" w:cs="Times New Roman" w:ascii="Times New Roman" w:hAnsi="Times New Roman"/>
          <w:color w:val="111111"/>
          <w:sz w:val="28"/>
          <w:szCs w:val="28"/>
          <w:lang w:val="en-US"/>
        </w:rPr>
        <w:t>Ibnu Jauzi, Abul Faraj Abdurrahman (w. 597 H.), dalam sebuah</w:t>
      </w:r>
    </w:p>
    <w:p>
      <w:pPr>
        <w:pStyle w:val="BookText"/>
        <w:bidi w:val="0"/>
        <w:jc w:val="both"/>
        <w:rPr/>
      </w:pPr>
      <w:r>
        <w:rPr>
          <w:rFonts w:eastAsia="Times New Roman" w:cs="Times New Roman" w:ascii="Times New Roman" w:hAnsi="Times New Roman"/>
          <w:color w:val="111111"/>
          <w:sz w:val="28"/>
          <w:szCs w:val="28"/>
          <w:lang w:val="en-US"/>
        </w:rPr>
        <w:t>buku masyhurnya yang berjudul Talbîs Iblîs atau Naqd Al-‘Ulamâ’,</w:t>
      </w:r>
    </w:p>
    <w:p>
      <w:pPr>
        <w:pStyle w:val="BookText"/>
        <w:bidi w:val="0"/>
        <w:jc w:val="both"/>
        <w:rPr/>
      </w:pPr>
      <w:r>
        <w:rPr>
          <w:rFonts w:eastAsia="Times New Roman" w:cs="Times New Roman" w:ascii="Times New Roman" w:hAnsi="Times New Roman"/>
          <w:color w:val="111111"/>
          <w:sz w:val="28"/>
          <w:szCs w:val="28"/>
          <w:lang w:val="en-US"/>
        </w:rPr>
        <w:t>memaparkan sebuah pembahasan yang panjang lebar. Ia meyakini</w:t>
      </w:r>
    </w:p>
    <w:p>
      <w:pPr>
        <w:pStyle w:val="BookText"/>
        <w:bidi w:val="0"/>
        <w:jc w:val="both"/>
        <w:rPr/>
      </w:pPr>
      <w:r>
        <w:rPr>
          <w:rFonts w:eastAsia="Times New Roman" w:cs="Times New Roman" w:ascii="Times New Roman" w:hAnsi="Times New Roman"/>
          <w:color w:val="111111"/>
          <w:sz w:val="28"/>
          <w:szCs w:val="28"/>
          <w:lang w:val="en-US"/>
        </w:rPr>
        <w:t>secara universal bahwa tindakan dan akidah tasawuf tertolak,</w:t>
      </w:r>
    </w:p>
    <w:p>
      <w:pPr>
        <w:pStyle w:val="BookText"/>
        <w:bidi w:val="0"/>
        <w:jc w:val="both"/>
        <w:rPr/>
      </w:pPr>
      <w:r>
        <w:rPr>
          <w:rFonts w:eastAsia="Times New Roman" w:cs="Times New Roman" w:ascii="Times New Roman" w:hAnsi="Times New Roman"/>
          <w:color w:val="111111"/>
          <w:sz w:val="28"/>
          <w:szCs w:val="28"/>
          <w:lang w:val="en-US"/>
        </w:rPr>
        <w:t>serta tergolong bid’ah dan perbuatan setan. Argumentasi Ibn</w:t>
      </w:r>
    </w:p>
    <w:p>
      <w:pPr>
        <w:pStyle w:val="BookText"/>
        <w:bidi w:val="0"/>
        <w:jc w:val="both"/>
        <w:rPr/>
      </w:pPr>
      <w:r>
        <w:rPr>
          <w:rFonts w:eastAsia="Times New Roman" w:cs="Times New Roman" w:ascii="Times New Roman" w:hAnsi="Times New Roman"/>
          <w:color w:val="111111"/>
          <w:sz w:val="28"/>
          <w:szCs w:val="28"/>
          <w:lang w:val="en-US"/>
        </w:rPr>
        <w:t>Jauzî adalah jika aturan dan sunah-sunah tasawuf itu memiliki</w:t>
      </w:r>
    </w:p>
    <w:p>
      <w:pPr>
        <w:pStyle w:val="BookText"/>
        <w:bidi w:val="0"/>
        <w:jc w:val="both"/>
        <w:rPr/>
      </w:pPr>
      <w:r>
        <w:rPr>
          <w:rFonts w:eastAsia="Times New Roman" w:cs="Times New Roman" w:ascii="Times New Roman" w:hAnsi="Times New Roman"/>
          <w:color w:val="111111"/>
          <w:sz w:val="28"/>
          <w:szCs w:val="28"/>
          <w:lang w:val="en-US"/>
        </w:rPr>
        <w:t>hubungan dengan agama, maka seluruh Muslimin memiliki posisi</w:t>
      </w:r>
    </w:p>
    <w:p>
      <w:pPr>
        <w:pStyle w:val="BookText"/>
        <w:bidi w:val="0"/>
        <w:jc w:val="both"/>
        <w:rPr/>
      </w:pPr>
      <w:r>
        <w:rPr>
          <w:rFonts w:eastAsia="Times New Roman" w:cs="Times New Roman" w:ascii="Times New Roman" w:hAnsi="Times New Roman"/>
          <w:color w:val="111111"/>
          <w:sz w:val="28"/>
          <w:szCs w:val="28"/>
          <w:lang w:val="en-US"/>
        </w:rPr>
        <w:t>yang sama dalam hal ini, dan lebih dari mereka, para fuqaha</w:t>
      </w:r>
    </w:p>
    <w:p>
      <w:pPr>
        <w:pStyle w:val="BookText"/>
        <w:bidi w:val="0"/>
        <w:jc w:val="both"/>
        <w:rPr/>
      </w:pPr>
      <w:r>
        <w:rPr>
          <w:rFonts w:eastAsia="Times New Roman" w:cs="Times New Roman" w:ascii="Times New Roman" w:hAnsi="Times New Roman"/>
          <w:color w:val="111111"/>
          <w:sz w:val="28"/>
          <w:szCs w:val="28"/>
          <w:lang w:val="en-US"/>
        </w:rPr>
        <w:t>Islam tentu mengetahui semua itu. Tidak alasan bahwa aturan</w:t>
      </w:r>
    </w:p>
    <w:p>
      <w:pPr>
        <w:pStyle w:val="BookText"/>
        <w:bidi w:val="0"/>
        <w:jc w:val="both"/>
        <w:rPr/>
      </w:pPr>
      <w:r>
        <w:rPr>
          <w:rFonts w:eastAsia="Times New Roman" w:cs="Times New Roman" w:ascii="Times New Roman" w:hAnsi="Times New Roman"/>
          <w:color w:val="111111"/>
          <w:sz w:val="28"/>
          <w:szCs w:val="28"/>
          <w:lang w:val="en-US"/>
        </w:rPr>
        <w:t>dan sunah-sunah hanya dimiliki oleh kaum sufi. Jika aturan</w:t>
      </w:r>
    </w:p>
    <w:p>
      <w:pPr>
        <w:pStyle w:val="BookText"/>
        <w:bidi w:val="0"/>
        <w:jc w:val="both"/>
        <w:rPr/>
      </w:pPr>
      <w:r>
        <w:rPr>
          <w:rFonts w:eastAsia="Times New Roman" w:cs="Times New Roman" w:ascii="Times New Roman" w:hAnsi="Times New Roman"/>
          <w:color w:val="111111"/>
          <w:sz w:val="28"/>
          <w:szCs w:val="28"/>
          <w:lang w:val="en-US"/>
        </w:rPr>
        <w:t>dan sunah-sunah hanya hasil buah pikiran dan pandangan</w:t>
      </w:r>
    </w:p>
    <w:p>
      <w:pPr>
        <w:pStyle w:val="BookText"/>
        <w:bidi w:val="0"/>
        <w:jc w:val="both"/>
        <w:rPr/>
      </w:pPr>
      <w:r>
        <w:rPr>
          <w:rFonts w:eastAsia="Times New Roman" w:cs="Times New Roman" w:ascii="Times New Roman" w:hAnsi="Times New Roman"/>
          <w:color w:val="111111"/>
          <w:sz w:val="28"/>
          <w:szCs w:val="28"/>
          <w:lang w:val="en-US"/>
        </w:rPr>
        <w:t>kaum sufi belaka, maka semua tidak ada hubungannya dengan</w:t>
      </w:r>
    </w:p>
    <w:p>
      <w:pPr>
        <w:pStyle w:val="BookText"/>
        <w:bidi w:val="0"/>
        <w:jc w:val="both"/>
        <w:rPr/>
      </w:pPr>
      <w:r>
        <w:rPr>
          <w:rFonts w:eastAsia="Times New Roman" w:cs="Times New Roman" w:ascii="Times New Roman" w:hAnsi="Times New Roman"/>
          <w:color w:val="111111"/>
          <w:sz w:val="28"/>
          <w:szCs w:val="28"/>
          <w:lang w:val="en-US"/>
        </w:rPr>
        <w:t>agama, tetapi rekayasa dan bid’ah kaum sufi.</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Tokoh lain yang secara gencar dan keras menentang tasawuf</w:t>
      </w:r>
    </w:p>
    <w:p>
      <w:pPr>
        <w:pStyle w:val="BookText"/>
        <w:bidi w:val="0"/>
        <w:jc w:val="both"/>
        <w:rPr/>
      </w:pPr>
      <w:r>
        <w:rPr>
          <w:rFonts w:eastAsia="Times New Roman" w:cs="Times New Roman" w:ascii="Times New Roman" w:hAnsi="Times New Roman"/>
          <w:color w:val="111111"/>
          <w:sz w:val="28"/>
          <w:szCs w:val="28"/>
          <w:lang w:val="en-US"/>
        </w:rPr>
        <w:t>adalah Ibnu Taimiyyah, Taqiyuddin Ahmad bin Abdul Halim (w. 728</w:t>
      </w:r>
    </w:p>
    <w:p>
      <w:pPr>
        <w:pStyle w:val="BookText"/>
        <w:bidi w:val="0"/>
        <w:jc w:val="both"/>
        <w:rPr/>
      </w:pPr>
      <w:r>
        <w:rPr>
          <w:rFonts w:eastAsia="Times New Roman" w:cs="Times New Roman" w:ascii="Times New Roman" w:hAnsi="Times New Roman"/>
          <w:color w:val="111111"/>
          <w:sz w:val="28"/>
          <w:szCs w:val="28"/>
          <w:lang w:val="en-US"/>
        </w:rPr>
        <w:t>H). Ia adalah seorang faqih dan teolog tersohor bermazhab Hanbaliah.</w:t>
      </w:r>
    </w:p>
    <w:p>
      <w:pPr>
        <w:pStyle w:val="BookText"/>
        <w:bidi w:val="0"/>
        <w:jc w:val="both"/>
        <w:rPr/>
      </w:pPr>
      <w:r>
        <w:rPr>
          <w:rFonts w:eastAsia="Times New Roman" w:cs="Times New Roman" w:ascii="Times New Roman" w:hAnsi="Times New Roman"/>
          <w:color w:val="111111"/>
          <w:sz w:val="28"/>
          <w:szCs w:val="28"/>
          <w:lang w:val="en-US"/>
        </w:rPr>
        <w:t>Ia menghabiskan seluruh usianya dalam perjuangan agama</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politik. </w:t>
      </w:r>
    </w:p>
    <w:p>
      <w:pPr>
        <w:pStyle w:val="BookText"/>
        <w:bidi w:val="0"/>
        <w:rPr/>
      </w:pPr>
      <w:r>
        <w:rPr>
          <w:rFonts w:eastAsia="Times New Roman" w:cs="Times New Roman" w:ascii="Times New Roman" w:hAnsi="Times New Roman"/>
          <w:color w:val="111111"/>
          <w:sz w:val="28"/>
          <w:szCs w:val="28"/>
          <w:lang w:val="en-US"/>
        </w:rPr>
        <w:t>Kira-kira satu abad setelah masa Ibn Jauzi, Ibnu Taimiyyah</w:t>
      </w:r>
    </w:p>
    <w:p>
      <w:pPr>
        <w:pStyle w:val="BookText"/>
        <w:bidi w:val="0"/>
        <w:jc w:val="both"/>
        <w:rPr/>
      </w:pPr>
      <w:r>
        <w:rPr>
          <w:rFonts w:eastAsia="Times New Roman" w:cs="Times New Roman" w:ascii="Times New Roman" w:hAnsi="Times New Roman"/>
          <w:color w:val="111111"/>
          <w:sz w:val="28"/>
          <w:szCs w:val="28"/>
          <w:lang w:val="en-US"/>
        </w:rPr>
        <w:t>melancarkan serangan yang tidak kenal ampun terhadap aliran</w:t>
      </w:r>
    </w:p>
    <w:p>
      <w:pPr>
        <w:pStyle w:val="BookText"/>
        <w:bidi w:val="0"/>
        <w:jc w:val="both"/>
        <w:rPr/>
      </w:pPr>
      <w:r>
        <w:rPr>
          <w:rFonts w:eastAsia="Times New Roman" w:cs="Times New Roman" w:ascii="Times New Roman" w:hAnsi="Times New Roman"/>
          <w:color w:val="111111"/>
          <w:sz w:val="28"/>
          <w:szCs w:val="28"/>
          <w:lang w:val="en-US"/>
        </w:rPr>
        <w:t>tasawuf. Setelah menelaah seluruh pernyataan para arif, dimulai dari</w:t>
      </w:r>
    </w:p>
    <w:p>
      <w:pPr>
        <w:pStyle w:val="BookText"/>
        <w:bidi w:val="0"/>
        <w:jc w:val="both"/>
        <w:rPr/>
      </w:pPr>
      <w:r>
        <w:rPr>
          <w:rFonts w:eastAsia="Times New Roman" w:cs="Times New Roman" w:ascii="Times New Roman" w:hAnsi="Times New Roman"/>
          <w:color w:val="111111"/>
          <w:sz w:val="28"/>
          <w:szCs w:val="28"/>
          <w:lang w:val="en-US"/>
        </w:rPr>
        <w:t>Hallaj hingga Ibn Faridh dan Ibnu Arabi, dengan disertai analisis</w:t>
      </w:r>
    </w:p>
    <w:p>
      <w:pPr>
        <w:pStyle w:val="BookText"/>
        <w:bidi w:val="0"/>
        <w:jc w:val="both"/>
        <w:rPr/>
      </w:pPr>
      <w:r>
        <w:rPr>
          <w:rFonts w:eastAsia="Times New Roman" w:cs="Times New Roman" w:ascii="Times New Roman" w:hAnsi="Times New Roman"/>
          <w:color w:val="111111"/>
          <w:sz w:val="28"/>
          <w:szCs w:val="28"/>
          <w:lang w:val="en-US"/>
        </w:rPr>
        <w:t>terhadap seluruh pernyataan itu, ia mengafirkan dan mencemooh</w:t>
      </w:r>
    </w:p>
    <w:p>
      <w:pPr>
        <w:pStyle w:val="BookText"/>
        <w:bidi w:val="0"/>
        <w:jc w:val="both"/>
        <w:rPr/>
      </w:pPr>
      <w:r>
        <w:rPr>
          <w:rFonts w:eastAsia="Times New Roman" w:cs="Times New Roman" w:ascii="Times New Roman" w:hAnsi="Times New Roman"/>
          <w:color w:val="111111"/>
          <w:sz w:val="28"/>
          <w:szCs w:val="28"/>
          <w:lang w:val="en-US"/>
        </w:rPr>
        <w:t>mereka. Umumnya, ia menyandarkan pandangannya kepada akidah</w:t>
      </w:r>
    </w:p>
    <w:p>
      <w:pPr>
        <w:pStyle w:val="BookText"/>
        <w:bidi w:val="0"/>
        <w:jc w:val="both"/>
        <w:rPr/>
      </w:pPr>
      <w:r>
        <w:rPr>
          <w:rFonts w:eastAsia="Times New Roman" w:cs="Times New Roman" w:ascii="Times New Roman" w:hAnsi="Times New Roman"/>
          <w:color w:val="111111"/>
          <w:sz w:val="28"/>
          <w:szCs w:val="28"/>
          <w:lang w:val="en-US"/>
        </w:rPr>
        <w:t>masyarakat umum Muslim dan mendapatkan keyakinan para arif</w:t>
      </w:r>
    </w:p>
    <w:p>
      <w:pPr>
        <w:pStyle w:val="BookText"/>
        <w:bidi w:val="0"/>
        <w:jc w:val="both"/>
        <w:rPr/>
      </w:pPr>
      <w:r>
        <w:rPr>
          <w:rFonts w:eastAsia="Times New Roman" w:cs="Times New Roman" w:ascii="Times New Roman" w:hAnsi="Times New Roman"/>
          <w:color w:val="111111"/>
          <w:sz w:val="28"/>
          <w:szCs w:val="28"/>
          <w:lang w:val="en-US"/>
        </w:rPr>
        <w:t>(‘urafâ’—selanjutnya akan dibakukan menjadi urafa) kontradiktif</w:t>
      </w:r>
    </w:p>
    <w:p>
      <w:pPr>
        <w:pStyle w:val="BookText"/>
        <w:bidi w:val="0"/>
        <w:jc w:val="both"/>
        <w:rPr/>
      </w:pPr>
      <w:r>
        <w:rPr>
          <w:rFonts w:eastAsia="Times New Roman" w:cs="Times New Roman" w:ascii="Times New Roman" w:hAnsi="Times New Roman"/>
          <w:color w:val="111111"/>
          <w:sz w:val="28"/>
          <w:szCs w:val="28"/>
          <w:lang w:val="en-US"/>
        </w:rPr>
        <w:t>dengan akidah tersebut. Kadang-kadang ia juga menyalahkan aliran</w:t>
      </w:r>
    </w:p>
    <w:p>
      <w:pPr>
        <w:pStyle w:val="BookText"/>
        <w:bidi w:val="0"/>
        <w:jc w:val="both"/>
        <w:rPr/>
      </w:pPr>
      <w:r>
        <w:rPr>
          <w:rFonts w:eastAsia="Times New Roman" w:cs="Times New Roman" w:ascii="Times New Roman" w:hAnsi="Times New Roman"/>
          <w:color w:val="111111"/>
          <w:sz w:val="28"/>
          <w:szCs w:val="28"/>
          <w:lang w:val="en-US"/>
        </w:rPr>
        <w:t>tasawuf dengan dalil dan argumentasi rasional. Sebagai contoh,</w:t>
      </w:r>
    </w:p>
    <w:p>
      <w:pPr>
        <w:pStyle w:val="BookText"/>
        <w:bidi w:val="0"/>
        <w:jc w:val="both"/>
        <w:rPr/>
      </w:pPr>
      <w:r>
        <w:rPr>
          <w:rFonts w:eastAsia="Times New Roman" w:cs="Times New Roman" w:ascii="Times New Roman" w:hAnsi="Times New Roman"/>
          <w:color w:val="111111"/>
          <w:sz w:val="28"/>
          <w:szCs w:val="28"/>
          <w:lang w:val="en-US"/>
        </w:rPr>
        <w:t>Ibn Taimiyyah menukil sebuah kisah. Dalam kisah ini disebutkan</w:t>
      </w:r>
    </w:p>
    <w:p>
      <w:pPr>
        <w:pStyle w:val="BookText"/>
        <w:bidi w:val="0"/>
        <w:jc w:val="both"/>
        <w:rPr/>
      </w:pPr>
      <w:r>
        <w:rPr>
          <w:rFonts w:eastAsia="Times New Roman" w:cs="Times New Roman" w:ascii="Times New Roman" w:hAnsi="Times New Roman"/>
          <w:color w:val="111111"/>
          <w:sz w:val="28"/>
          <w:szCs w:val="28"/>
          <w:lang w:val="en-US"/>
        </w:rPr>
        <w:t>seorang syaikh berpesan kepada muridnya, “Kesaksian yang hak dan</w:t>
      </w:r>
    </w:p>
    <w:p>
      <w:pPr>
        <w:pStyle w:val="BookText"/>
        <w:bidi w:val="0"/>
        <w:jc w:val="both"/>
        <w:rPr/>
      </w:pPr>
      <w:r>
        <w:rPr>
          <w:rFonts w:eastAsia="Times New Roman" w:cs="Times New Roman" w:ascii="Times New Roman" w:hAnsi="Times New Roman"/>
          <w:color w:val="111111"/>
          <w:sz w:val="28"/>
          <w:szCs w:val="28"/>
          <w:lang w:val="en-US"/>
        </w:rPr>
        <w:t>hakiki adalah hendaklah kamu meyakini bahwa tiada maujud selain</w:t>
      </w:r>
    </w:p>
    <w:p>
      <w:pPr>
        <w:pStyle w:val="BookText"/>
        <w:bidi w:val="0"/>
        <w:jc w:val="both"/>
        <w:rPr/>
      </w:pPr>
      <w:r>
        <w:rPr>
          <w:rFonts w:eastAsia="Times New Roman" w:cs="Times New Roman" w:ascii="Times New Roman" w:hAnsi="Times New Roman"/>
          <w:color w:val="111111"/>
          <w:sz w:val="28"/>
          <w:szCs w:val="28"/>
          <w:lang w:val="en-US"/>
        </w:rPr>
        <w:t>Allah. Barangsiapa yang mengatakan selain itu, ia telah berbohong.”</w:t>
      </w:r>
    </w:p>
    <w:p>
      <w:pPr>
        <w:pStyle w:val="BookText"/>
        <w:bidi w:val="0"/>
        <w:jc w:val="both"/>
        <w:rPr/>
      </w:pPr>
      <w:r>
        <w:rPr>
          <w:rFonts w:eastAsia="Times New Roman" w:cs="Times New Roman" w:ascii="Times New Roman" w:hAnsi="Times New Roman"/>
          <w:color w:val="111111"/>
          <w:sz w:val="28"/>
          <w:szCs w:val="28"/>
          <w:lang w:val="en-US"/>
        </w:rPr>
        <w:t>Dalam menjawab sang syaikh ini, murid berkata, “Jika tidak ada</w:t>
      </w:r>
    </w:p>
    <w:p>
      <w:pPr>
        <w:pStyle w:val="BookText"/>
        <w:bidi w:val="0"/>
        <w:jc w:val="both"/>
        <w:rPr/>
      </w:pPr>
      <w:r>
        <w:rPr>
          <w:rFonts w:eastAsia="Times New Roman" w:cs="Times New Roman" w:ascii="Times New Roman" w:hAnsi="Times New Roman"/>
          <w:color w:val="111111"/>
          <w:sz w:val="28"/>
          <w:szCs w:val="28"/>
          <w:lang w:val="en-US"/>
        </w:rPr>
        <w:t>maujud selain Allah, siapakah yang lantas berbohong?”</w:t>
      </w:r>
    </w:p>
    <w:p>
      <w:pPr>
        <w:pStyle w:val="BookText"/>
        <w:bidi w:val="0"/>
        <w:jc w:val="both"/>
        <w:rPr/>
      </w:pPr>
      <w:r>
        <w:rPr>
          <w:rFonts w:eastAsia="Times New Roman" w:cs="Times New Roman" w:ascii="Times New Roman" w:hAnsi="Times New Roman"/>
          <w:color w:val="111111"/>
          <w:sz w:val="28"/>
          <w:szCs w:val="28"/>
          <w:lang w:val="en-US"/>
        </w:rPr>
        <w:t>Dalam sebuah fatwa menanggapi aliran tasawuf, Ibn Taimiyyah</w:t>
      </w:r>
    </w:p>
    <w:p>
      <w:pPr>
        <w:pStyle w:val="BookText"/>
        <w:bidi w:val="0"/>
        <w:jc w:val="both"/>
        <w:rPr/>
      </w:pPr>
      <w:r>
        <w:rPr>
          <w:rFonts w:eastAsia="Times New Roman" w:cs="Times New Roman" w:ascii="Times New Roman" w:hAnsi="Times New Roman"/>
          <w:color w:val="111111"/>
          <w:sz w:val="28"/>
          <w:szCs w:val="28"/>
          <w:lang w:val="en-US"/>
        </w:rPr>
        <w:t>menulis berikut ini:</w:t>
      </w:r>
    </w:p>
    <w:p>
      <w:pPr>
        <w:pStyle w:val="BookText"/>
        <w:bidi w:val="0"/>
        <w:jc w:val="both"/>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Seluruh pernyataan yang terdapat dalam buku Fushûsh Al-</w:t>
      </w:r>
    </w:p>
    <w:p>
      <w:pPr>
        <w:pStyle w:val="BookText"/>
        <w:bidi w:val="0"/>
        <w:jc w:val="both"/>
        <w:rPr/>
      </w:pPr>
      <w:r>
        <w:rPr>
          <w:rFonts w:eastAsia="Times New Roman" w:cs="Times New Roman" w:ascii="Times New Roman" w:hAnsi="Times New Roman"/>
          <w:color w:val="111111"/>
          <w:sz w:val="28"/>
          <w:szCs w:val="28"/>
          <w:lang w:val="en-US"/>
        </w:rPr>
        <w:t>Hikam dan buku-buku serupa yang lain, lahir dan batinnya</w:t>
      </w:r>
    </w:p>
    <w:p>
      <w:pPr>
        <w:pStyle w:val="BookText"/>
        <w:bidi w:val="0"/>
        <w:jc w:val="both"/>
        <w:rPr/>
      </w:pPr>
      <w:r>
        <w:rPr>
          <w:rFonts w:eastAsia="Times New Roman" w:cs="Times New Roman" w:ascii="Times New Roman" w:hAnsi="Times New Roman"/>
          <w:color w:val="111111"/>
          <w:sz w:val="28"/>
          <w:szCs w:val="28"/>
          <w:lang w:val="en-US"/>
        </w:rPr>
        <w:t>adalah kekufuran. Sisi batinnya lebih buruk daripada sisi</w:t>
      </w:r>
    </w:p>
    <w:p>
      <w:pPr>
        <w:pStyle w:val="BookText"/>
        <w:bidi w:val="0"/>
        <w:jc w:val="both"/>
        <w:rPr/>
      </w:pPr>
      <w:r>
        <w:rPr>
          <w:rFonts w:eastAsia="Times New Roman" w:cs="Times New Roman" w:ascii="Times New Roman" w:hAnsi="Times New Roman"/>
          <w:color w:val="111111"/>
          <w:sz w:val="28"/>
          <w:szCs w:val="28"/>
          <w:lang w:val="en-US"/>
        </w:rPr>
        <w:t>lahirnya. Ini adalah keyakinan orang-orang yang meyakini</w:t>
      </w:r>
    </w:p>
    <w:p>
      <w:pPr>
        <w:pStyle w:val="BookText"/>
        <w:bidi w:val="0"/>
        <w:jc w:val="both"/>
        <w:rPr/>
      </w:pPr>
      <w:r>
        <w:rPr>
          <w:rFonts w:eastAsia="Times New Roman" w:cs="Times New Roman" w:ascii="Times New Roman" w:hAnsi="Times New Roman"/>
          <w:color w:val="111111"/>
          <w:sz w:val="28"/>
          <w:szCs w:val="28"/>
          <w:lang w:val="en-US"/>
        </w:rPr>
        <w:t>konsep wahdat al-wujûd, hulûl, dan ittihâd, sedangkan mereka</w:t>
      </w:r>
    </w:p>
    <w:p>
      <w:pPr>
        <w:pStyle w:val="BookText"/>
        <w:bidi w:val="0"/>
        <w:jc w:val="both"/>
        <w:rPr/>
      </w:pPr>
      <w:r>
        <w:rPr>
          <w:rFonts w:eastAsia="Times New Roman" w:cs="Times New Roman" w:ascii="Times New Roman" w:hAnsi="Times New Roman"/>
          <w:color w:val="111111"/>
          <w:sz w:val="28"/>
          <w:szCs w:val="28"/>
          <w:lang w:val="en-US"/>
        </w:rPr>
        <w:t>menamakan diri mereka sebagai kaum peneliti handal.”</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Salah seorang ulama tenar lain yang melakukan serangan terhadap</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aliran tasawuf adalah Ibn Khaldun (w. 808 H). Ia menegaskan: </w:t>
      </w:r>
    </w:p>
    <w:p>
      <w:pPr>
        <w:pStyle w:val="BookText"/>
        <w:bidi w:val="0"/>
        <w:rPr/>
      </w:pPr>
      <w:r>
        <w:rPr>
          <w:rFonts w:eastAsia="Times New Roman" w:cs="Times New Roman" w:ascii="Times New Roman" w:hAnsi="Times New Roman"/>
          <w:color w:val="111111"/>
          <w:sz w:val="28"/>
          <w:szCs w:val="28"/>
          <w:lang w:val="en-US"/>
        </w:rPr>
        <w:t>Jalan dan metode kaum sufi ada dua macam, pertama, jalan dan</w:t>
      </w:r>
    </w:p>
    <w:p>
      <w:pPr>
        <w:pStyle w:val="BookText"/>
        <w:bidi w:val="0"/>
        <w:jc w:val="both"/>
        <w:rPr/>
      </w:pPr>
      <w:r>
        <w:rPr>
          <w:rFonts w:eastAsia="Times New Roman" w:cs="Times New Roman" w:ascii="Times New Roman" w:hAnsi="Times New Roman"/>
          <w:color w:val="111111"/>
          <w:sz w:val="28"/>
          <w:szCs w:val="28"/>
          <w:lang w:val="en-US"/>
        </w:rPr>
        <w:t>metode para ulama terdahulu yang terbentuk berdasarkan Al-</w:t>
      </w:r>
    </w:p>
    <w:p>
      <w:pPr>
        <w:pStyle w:val="BookText"/>
        <w:bidi w:val="0"/>
        <w:jc w:val="both"/>
        <w:rPr/>
      </w:pPr>
      <w:r>
        <w:rPr>
          <w:rFonts w:eastAsia="Times New Roman" w:cs="Times New Roman" w:ascii="Times New Roman" w:hAnsi="Times New Roman"/>
          <w:color w:val="111111"/>
          <w:sz w:val="28"/>
          <w:szCs w:val="28"/>
          <w:lang w:val="en-US"/>
        </w:rPr>
        <w:t>Qur’an dan Sunah, dan mengikuti jejak para salaf salih dari</w:t>
      </w:r>
    </w:p>
    <w:p>
      <w:pPr>
        <w:pStyle w:val="BookText"/>
        <w:bidi w:val="0"/>
        <w:jc w:val="both"/>
        <w:rPr/>
      </w:pPr>
      <w:r>
        <w:rPr>
          <w:rFonts w:eastAsia="Times New Roman" w:cs="Times New Roman" w:ascii="Times New Roman" w:hAnsi="Times New Roman"/>
          <w:color w:val="111111"/>
          <w:sz w:val="28"/>
          <w:szCs w:val="28"/>
          <w:lang w:val="en-US"/>
        </w:rPr>
        <w:t>kalangan sahabat dan tabiin. Kedua, jalan dan metode yang telah</w:t>
      </w:r>
    </w:p>
    <w:p>
      <w:pPr>
        <w:pStyle w:val="BookText"/>
        <w:bidi w:val="0"/>
        <w:jc w:val="both"/>
        <w:rPr/>
      </w:pPr>
      <w:r>
        <w:rPr>
          <w:rFonts w:eastAsia="Times New Roman" w:cs="Times New Roman" w:ascii="Times New Roman" w:hAnsi="Times New Roman"/>
          <w:color w:val="111111"/>
          <w:sz w:val="28"/>
          <w:szCs w:val="28"/>
          <w:lang w:val="en-US"/>
        </w:rPr>
        <w:t>tercampur dengan bid’ah. Ini adalah jalan kaum sufi muta’akhirin.</w:t>
      </w:r>
    </w:p>
    <w:p>
      <w:pPr>
        <w:pStyle w:val="BookText"/>
        <w:bidi w:val="0"/>
        <w:jc w:val="both"/>
        <w:rPr/>
      </w:pPr>
      <w:r>
        <w:rPr>
          <w:rFonts w:eastAsia="Times New Roman" w:cs="Times New Roman" w:ascii="Times New Roman" w:hAnsi="Times New Roman"/>
          <w:color w:val="111111"/>
          <w:sz w:val="28"/>
          <w:szCs w:val="28"/>
          <w:lang w:val="en-US"/>
        </w:rPr>
        <w:t>Dari kalangan kelompok kedua, kita dapat menyebutkan nama Ibnu</w:t>
      </w:r>
    </w:p>
    <w:p>
      <w:pPr>
        <w:pStyle w:val="BookText"/>
        <w:bidi w:val="0"/>
        <w:jc w:val="both"/>
        <w:rPr/>
      </w:pPr>
      <w:r>
        <w:rPr>
          <w:rFonts w:eastAsia="Times New Roman" w:cs="Times New Roman" w:ascii="Times New Roman" w:hAnsi="Times New Roman"/>
          <w:color w:val="111111"/>
          <w:sz w:val="28"/>
          <w:szCs w:val="28"/>
          <w:lang w:val="en-US"/>
        </w:rPr>
        <w:t>Arabidan Ibn Sab‘în. Seluruh karya tulis kedua orang ini dan para</w:t>
      </w:r>
    </w:p>
    <w:p>
      <w:pPr>
        <w:pStyle w:val="BookText"/>
        <w:bidi w:val="0"/>
        <w:jc w:val="both"/>
        <w:rPr/>
      </w:pPr>
      <w:r>
        <w:rPr>
          <w:rFonts w:eastAsia="Times New Roman" w:cs="Times New Roman" w:ascii="Times New Roman" w:hAnsi="Times New Roman"/>
          <w:color w:val="111111"/>
          <w:sz w:val="28"/>
          <w:szCs w:val="28"/>
          <w:lang w:val="en-US"/>
        </w:rPr>
        <w:t>pengikut mereka berisi kekafiran dan bid’ah yang tidak terpuji.</w:t>
      </w:r>
    </w:p>
    <w:p>
      <w:pPr>
        <w:pStyle w:val="BookText"/>
        <w:bidi w:val="0"/>
        <w:jc w:val="both"/>
        <w:rPr/>
      </w:pPr>
      <w:r>
        <w:rPr>
          <w:rFonts w:eastAsia="Times New Roman" w:cs="Times New Roman" w:ascii="Times New Roman" w:hAnsi="Times New Roman"/>
          <w:color w:val="111111"/>
          <w:sz w:val="28"/>
          <w:szCs w:val="28"/>
          <w:lang w:val="en-US"/>
        </w:rPr>
        <w:t>Pujian terhadap salah seorang dari mereka tidak memiliki</w:t>
      </w:r>
    </w:p>
    <w:p>
      <w:pPr>
        <w:pStyle w:val="BookText"/>
        <w:bidi w:val="0"/>
        <w:jc w:val="both"/>
        <w:rPr/>
      </w:pPr>
      <w:r>
        <w:rPr>
          <w:rFonts w:eastAsia="Times New Roman" w:cs="Times New Roman" w:ascii="Times New Roman" w:hAnsi="Times New Roman"/>
          <w:color w:val="111111"/>
          <w:sz w:val="28"/>
          <w:szCs w:val="28"/>
          <w:lang w:val="en-US"/>
        </w:rPr>
        <w:t>nilai yang berharga, sekalipun pemujinya adalah seorang ulama</w:t>
      </w:r>
    </w:p>
    <w:p>
      <w:pPr>
        <w:pStyle w:val="BookText"/>
        <w:bidi w:val="0"/>
        <w:jc w:val="both"/>
        <w:rPr/>
      </w:pPr>
      <w:r>
        <w:rPr>
          <w:rFonts w:eastAsia="Times New Roman" w:cs="Times New Roman" w:ascii="Times New Roman" w:hAnsi="Times New Roman"/>
          <w:color w:val="111111"/>
          <w:sz w:val="28"/>
          <w:szCs w:val="28"/>
          <w:lang w:val="en-US"/>
        </w:rPr>
        <w:t>tenar yang memiliki keutamaan. Sebab, kesaksian Al-Qur’an dan</w:t>
      </w:r>
    </w:p>
    <w:p>
      <w:pPr>
        <w:pStyle w:val="BookText"/>
        <w:bidi w:val="0"/>
        <w:jc w:val="both"/>
        <w:rPr/>
      </w:pPr>
      <w:r>
        <w:rPr>
          <w:rFonts w:eastAsia="Times New Roman" w:cs="Times New Roman" w:ascii="Times New Roman" w:hAnsi="Times New Roman"/>
          <w:color w:val="111111"/>
          <w:sz w:val="28"/>
          <w:szCs w:val="28"/>
          <w:lang w:val="en-US"/>
        </w:rPr>
        <w:t>Sunah lebih bernilai daripada kesaksian siapa pun. Buku-buku</w:t>
      </w:r>
    </w:p>
    <w:p>
      <w:pPr>
        <w:pStyle w:val="BookText"/>
        <w:bidi w:val="0"/>
        <w:jc w:val="both"/>
        <w:rPr/>
      </w:pPr>
      <w:r>
        <w:rPr>
          <w:rFonts w:eastAsia="Times New Roman" w:cs="Times New Roman" w:ascii="Times New Roman" w:hAnsi="Times New Roman"/>
          <w:color w:val="111111"/>
          <w:sz w:val="28"/>
          <w:szCs w:val="28"/>
          <w:lang w:val="en-US"/>
        </w:rPr>
        <w:t>Ibnu Arabi, Ibn Faridh, Ibnu Sab‘in, Tilimsani, Farghani, dan</w:t>
      </w:r>
    </w:p>
    <w:p>
      <w:pPr>
        <w:pStyle w:val="BookText"/>
        <w:bidi w:val="0"/>
        <w:jc w:val="both"/>
        <w:rPr/>
      </w:pPr>
      <w:r>
        <w:rPr>
          <w:rFonts w:eastAsia="Times New Roman" w:cs="Times New Roman" w:ascii="Times New Roman" w:hAnsi="Times New Roman"/>
          <w:color w:val="111111"/>
          <w:sz w:val="28"/>
          <w:szCs w:val="28"/>
          <w:lang w:val="en-US"/>
        </w:rPr>
        <w:t>selain mereka harus diberangus di mana pun ditemukan, baik</w:t>
      </w:r>
    </w:p>
    <w:p>
      <w:pPr>
        <w:pStyle w:val="BookText"/>
        <w:bidi w:val="0"/>
        <w:jc w:val="both"/>
        <w:rPr/>
      </w:pPr>
      <w:r>
        <w:rPr>
          <w:rFonts w:eastAsia="Times New Roman" w:cs="Times New Roman" w:ascii="Times New Roman" w:hAnsi="Times New Roman"/>
          <w:color w:val="111111"/>
          <w:sz w:val="28"/>
          <w:szCs w:val="28"/>
          <w:lang w:val="en-US"/>
        </w:rPr>
        <w:t>dengan cara dibakar maupun dengan cara seluruh tulisannya</w:t>
      </w:r>
    </w:p>
    <w:p>
      <w:pPr>
        <w:pStyle w:val="BookText"/>
        <w:bidi w:val="0"/>
        <w:jc w:val="both"/>
        <w:rPr/>
      </w:pPr>
      <w:r>
        <w:rPr>
          <w:rFonts w:eastAsia="Times New Roman" w:cs="Times New Roman" w:ascii="Times New Roman" w:hAnsi="Times New Roman"/>
          <w:color w:val="111111"/>
          <w:sz w:val="28"/>
          <w:szCs w:val="28"/>
          <w:lang w:val="en-US"/>
        </w:rPr>
        <w:t>dicuci bersih. Kemaslahatan umum Muslimin terjamin dengan</w:t>
      </w:r>
    </w:p>
    <w:p>
      <w:pPr>
        <w:pStyle w:val="BookText"/>
        <w:bidi w:val="0"/>
        <w:jc w:val="both"/>
        <w:rPr/>
      </w:pPr>
      <w:r>
        <w:rPr>
          <w:rFonts w:eastAsia="Times New Roman" w:cs="Times New Roman" w:ascii="Times New Roman" w:hAnsi="Times New Roman"/>
          <w:color w:val="111111"/>
          <w:sz w:val="28"/>
          <w:szCs w:val="28"/>
          <w:lang w:val="en-US"/>
        </w:rPr>
        <w:t>cara ini. Oleh karena itu, pemimpin masyarakat Muslim adalah</w:t>
      </w:r>
    </w:p>
    <w:p>
      <w:pPr>
        <w:pStyle w:val="BookText"/>
        <w:bidi w:val="0"/>
        <w:jc w:val="both"/>
        <w:rPr/>
      </w:pPr>
      <w:r>
        <w:rPr>
          <w:rFonts w:eastAsia="Times New Roman" w:cs="Times New Roman" w:ascii="Times New Roman" w:hAnsi="Times New Roman"/>
          <w:color w:val="111111"/>
          <w:sz w:val="28"/>
          <w:szCs w:val="28"/>
          <w:lang w:val="en-US"/>
        </w:rPr>
        <w:t>orang yang bertanggung jawab untuk membakar buku-buku</w:t>
      </w:r>
    </w:p>
    <w:p>
      <w:pPr>
        <w:pStyle w:val="BookText"/>
        <w:bidi w:val="0"/>
        <w:jc w:val="both"/>
        <w:rPr/>
      </w:pPr>
      <w:r>
        <w:rPr>
          <w:rFonts w:eastAsia="Times New Roman" w:cs="Times New Roman" w:ascii="Times New Roman" w:hAnsi="Times New Roman"/>
          <w:color w:val="111111"/>
          <w:sz w:val="28"/>
          <w:szCs w:val="28"/>
          <w:lang w:val="en-US"/>
        </w:rPr>
        <w:t>tersebut supaya kerusakan dapat disingkirkan dari kehidupan</w:t>
      </w:r>
    </w:p>
    <w:p>
      <w:pPr>
        <w:pStyle w:val="BookText"/>
        <w:bidi w:val="0"/>
        <w:jc w:val="both"/>
        <w:rPr/>
      </w:pPr>
      <w:r>
        <w:rPr>
          <w:rFonts w:eastAsia="Times New Roman" w:cs="Times New Roman" w:ascii="Times New Roman" w:hAnsi="Times New Roman"/>
          <w:color w:val="111111"/>
          <w:sz w:val="28"/>
          <w:szCs w:val="28"/>
          <w:lang w:val="en-US"/>
        </w:rPr>
        <w:t>masyarakat umum. Barangsiapa menemukan buku-buku itu,</w:t>
      </w:r>
    </w:p>
    <w:p>
      <w:pPr>
        <w:pStyle w:val="BookText"/>
        <w:bidi w:val="0"/>
        <w:jc w:val="both"/>
        <w:rPr/>
      </w:pPr>
      <w:r>
        <w:rPr>
          <w:rFonts w:eastAsia="Times New Roman" w:cs="Times New Roman" w:ascii="Times New Roman" w:hAnsi="Times New Roman"/>
          <w:color w:val="111111"/>
          <w:sz w:val="28"/>
          <w:szCs w:val="28"/>
          <w:lang w:val="en-US"/>
        </w:rPr>
        <w:t>ia harus menyerahkannya untuk dibakar.”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Sehubungan dengan kritik dan tuduhan kafir terhadap mereka,</w:t>
      </w:r>
    </w:p>
    <w:p>
      <w:pPr>
        <w:pStyle w:val="BookText"/>
        <w:bidi w:val="0"/>
        <w:jc w:val="both"/>
        <w:rPr/>
      </w:pPr>
      <w:r>
        <w:rPr>
          <w:rFonts w:eastAsia="Times New Roman" w:cs="Times New Roman" w:ascii="Times New Roman" w:hAnsi="Times New Roman"/>
          <w:color w:val="111111"/>
          <w:sz w:val="28"/>
          <w:szCs w:val="28"/>
          <w:lang w:val="en-US"/>
        </w:rPr>
        <w:t>ada beberapa hal yang layak kita renungkan:</w:t>
      </w:r>
    </w:p>
    <w:p>
      <w:pPr>
        <w:pStyle w:val="BookText"/>
        <w:bidi w:val="0"/>
        <w:jc w:val="both"/>
        <w:rPr/>
      </w:pPr>
      <w:r>
        <w:rPr>
          <w:rFonts w:eastAsia="Times New Roman" w:cs="Times New Roman" w:ascii="Times New Roman" w:hAnsi="Times New Roman"/>
          <w:color w:val="111111"/>
          <w:sz w:val="28"/>
          <w:szCs w:val="28"/>
          <w:lang w:val="en-US"/>
        </w:rPr>
        <w:t>Pertama, jika para ahli dan ulama seperti Ibn Khaldûn menerima</w:t>
      </w:r>
    </w:p>
    <w:p>
      <w:pPr>
        <w:pStyle w:val="BookText"/>
        <w:bidi w:val="0"/>
        <w:jc w:val="both"/>
        <w:rPr/>
      </w:pPr>
      <w:r>
        <w:rPr>
          <w:rFonts w:eastAsia="Times New Roman" w:cs="Times New Roman" w:ascii="Times New Roman" w:hAnsi="Times New Roman"/>
          <w:color w:val="111111"/>
          <w:sz w:val="28"/>
          <w:szCs w:val="28"/>
          <w:lang w:val="en-US"/>
        </w:rPr>
        <w:t>kaum sufi yang hidup di awal kemunculan tasawuf, penerimaan ini</w:t>
      </w:r>
    </w:p>
    <w:p>
      <w:pPr>
        <w:pStyle w:val="BookText"/>
        <w:bidi w:val="0"/>
        <w:jc w:val="both"/>
        <w:rPr/>
      </w:pPr>
      <w:r>
        <w:rPr>
          <w:rFonts w:eastAsia="Times New Roman" w:cs="Times New Roman" w:ascii="Times New Roman" w:hAnsi="Times New Roman"/>
          <w:color w:val="111111"/>
          <w:sz w:val="28"/>
          <w:szCs w:val="28"/>
          <w:lang w:val="en-US"/>
        </w:rPr>
        <w:t>karena kaum sufi saat itu dipandang sebagai orang zuhud, bukan arif.</w:t>
      </w:r>
    </w:p>
    <w:p>
      <w:pPr>
        <w:pStyle w:val="BookText"/>
        <w:bidi w:val="0"/>
        <w:jc w:val="both"/>
        <w:rPr/>
      </w:pPr>
      <w:r>
        <w:rPr>
          <w:rFonts w:eastAsia="Times New Roman" w:cs="Times New Roman" w:ascii="Times New Roman" w:hAnsi="Times New Roman"/>
          <w:color w:val="111111"/>
          <w:sz w:val="28"/>
          <w:szCs w:val="28"/>
          <w:lang w:val="en-US"/>
        </w:rPr>
        <w:t>Dan berdasarkan periode-periode perkembangan tasawuf yang telah</w:t>
      </w:r>
    </w:p>
    <w:p>
      <w:pPr>
        <w:pStyle w:val="BookText"/>
        <w:bidi w:val="0"/>
        <w:jc w:val="both"/>
        <w:rPr/>
      </w:pPr>
      <w:r>
        <w:rPr>
          <w:rFonts w:eastAsia="Times New Roman" w:cs="Times New Roman" w:ascii="Times New Roman" w:hAnsi="Times New Roman"/>
          <w:color w:val="111111"/>
          <w:sz w:val="28"/>
          <w:szCs w:val="28"/>
          <w:lang w:val="en-US"/>
        </w:rPr>
        <w:t>kami jelaskan di atas, mereka berada pada periode penyiap lahan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kemunculan aliran tasawuf. </w:t>
      </w:r>
      <w:bookmarkStart w:id="73" w:name="pg5902_39917"/>
    </w:p>
    <w:p>
      <w:pPr>
        <w:pStyle w:val="BookText"/>
        <w:bidi w:val="0"/>
        <w:rPr/>
      </w:pPr>
      <w:bookmarkEnd w:id="73"/>
      <w:r>
        <w:rPr>
          <w:rFonts w:eastAsia="Times New Roman" w:cs="Times New Roman" w:ascii="Times New Roman" w:hAnsi="Times New Roman"/>
          <w:color w:val="111111"/>
          <w:sz w:val="28"/>
          <w:szCs w:val="28"/>
          <w:lang w:val="en-US"/>
        </w:rPr>
        <w:t>Kedua, para arif umumnya menganggap para penentang mereka</w:t>
      </w:r>
    </w:p>
    <w:p>
      <w:pPr>
        <w:pStyle w:val="BookText"/>
        <w:bidi w:val="0"/>
        <w:jc w:val="both"/>
        <w:rPr/>
      </w:pPr>
      <w:r>
        <w:rPr>
          <w:rFonts w:eastAsia="Times New Roman" w:cs="Times New Roman" w:ascii="Times New Roman" w:hAnsi="Times New Roman"/>
          <w:color w:val="111111"/>
          <w:sz w:val="28"/>
          <w:szCs w:val="28"/>
          <w:lang w:val="en-US"/>
        </w:rPr>
        <w:t>telah salah paham; mereka tidak membedakan antara arti hulul dan</w:t>
      </w:r>
    </w:p>
    <w:p>
      <w:pPr>
        <w:pStyle w:val="BookText"/>
        <w:bidi w:val="0"/>
        <w:jc w:val="both"/>
        <w:rPr/>
      </w:pPr>
      <w:r>
        <w:rPr>
          <w:rFonts w:eastAsia="Times New Roman" w:cs="Times New Roman" w:ascii="Times New Roman" w:hAnsi="Times New Roman"/>
          <w:color w:val="111111"/>
          <w:sz w:val="28"/>
          <w:szCs w:val="28"/>
          <w:lang w:val="en-US"/>
        </w:rPr>
        <w:t>fana, atau tidak dapat mencerna konsep wahdat al-wujûd dengan benar.</w:t>
      </w:r>
    </w:p>
    <w:p>
      <w:pPr>
        <w:pStyle w:val="BookText"/>
        <w:bidi w:val="0"/>
        <w:jc w:val="both"/>
        <w:rPr/>
      </w:pPr>
      <w:r>
        <w:rPr>
          <w:rFonts w:eastAsia="Times New Roman" w:cs="Times New Roman" w:ascii="Times New Roman" w:hAnsi="Times New Roman"/>
          <w:color w:val="111111"/>
          <w:sz w:val="28"/>
          <w:szCs w:val="28"/>
          <w:lang w:val="en-US"/>
        </w:rPr>
        <w:t>Akan tetapi, kali ini pendapat para penentang mereka yang benar.</w:t>
      </w:r>
    </w:p>
    <w:p>
      <w:pPr>
        <w:pStyle w:val="BookText"/>
        <w:bidi w:val="0"/>
        <w:jc w:val="both"/>
        <w:rPr/>
      </w:pPr>
      <w:r>
        <w:rPr>
          <w:rFonts w:eastAsia="Times New Roman" w:cs="Times New Roman" w:ascii="Times New Roman" w:hAnsi="Times New Roman"/>
          <w:color w:val="111111"/>
          <w:sz w:val="28"/>
          <w:szCs w:val="28"/>
          <w:lang w:val="en-US"/>
        </w:rPr>
        <w:t>Alasannya, pernyataan-pernyataan para arif pada periode tunas sangat</w:t>
      </w:r>
    </w:p>
    <w:p>
      <w:pPr>
        <w:pStyle w:val="BookText"/>
        <w:bidi w:val="0"/>
        <w:jc w:val="both"/>
        <w:rPr/>
      </w:pPr>
      <w:r>
        <w:rPr>
          <w:rFonts w:eastAsia="Times New Roman" w:cs="Times New Roman" w:ascii="Times New Roman" w:hAnsi="Times New Roman"/>
          <w:color w:val="111111"/>
          <w:sz w:val="28"/>
          <w:szCs w:val="28"/>
          <w:lang w:val="en-US"/>
        </w:rPr>
        <w:t>ambigu dan pada periode sistematisasi dan kesempurnaan sangat</w:t>
      </w:r>
    </w:p>
    <w:p>
      <w:pPr>
        <w:pStyle w:val="BookText"/>
        <w:bidi w:val="0"/>
        <w:jc w:val="both"/>
        <w:rPr/>
      </w:pPr>
      <w:r>
        <w:rPr>
          <w:rFonts w:eastAsia="Times New Roman" w:cs="Times New Roman" w:ascii="Times New Roman" w:hAnsi="Times New Roman"/>
          <w:color w:val="111111"/>
          <w:sz w:val="28"/>
          <w:szCs w:val="28"/>
          <w:lang w:val="en-US"/>
        </w:rPr>
        <w:t>rumit sehingga tidak dapat dipahami (dengan mudah). Para arif tidak</w:t>
      </w:r>
    </w:p>
    <w:p>
      <w:pPr>
        <w:pStyle w:val="BookText"/>
        <w:bidi w:val="0"/>
        <w:jc w:val="both"/>
        <w:rPr/>
      </w:pPr>
      <w:r>
        <w:rPr>
          <w:rFonts w:eastAsia="Times New Roman" w:cs="Times New Roman" w:ascii="Times New Roman" w:hAnsi="Times New Roman"/>
          <w:color w:val="111111"/>
          <w:sz w:val="28"/>
          <w:szCs w:val="28"/>
          <w:lang w:val="en-US"/>
        </w:rPr>
        <w:t>berhak menuntut para penentang itu untuk memahami pernyataan</w:t>
      </w:r>
    </w:p>
    <w:p>
      <w:pPr>
        <w:pStyle w:val="BookText"/>
        <w:bidi w:val="0"/>
        <w:jc w:val="both"/>
        <w:rPr/>
      </w:pPr>
      <w:r>
        <w:rPr>
          <w:rFonts w:eastAsia="Times New Roman" w:cs="Times New Roman" w:ascii="Times New Roman" w:hAnsi="Times New Roman"/>
          <w:color w:val="111111"/>
          <w:sz w:val="28"/>
          <w:szCs w:val="28"/>
          <w:lang w:val="en-US"/>
        </w:rPr>
        <w:t>dan ajaran mereka, karena klaim-klaim para arif tidak dapat digapai</w:t>
      </w:r>
    </w:p>
    <w:p>
      <w:pPr>
        <w:pStyle w:val="BookText"/>
        <w:bidi w:val="0"/>
        <w:jc w:val="both"/>
        <w:rPr/>
      </w:pPr>
      <w:r>
        <w:rPr>
          <w:rFonts w:eastAsia="Times New Roman" w:cs="Times New Roman" w:ascii="Times New Roman" w:hAnsi="Times New Roman"/>
          <w:color w:val="111111"/>
          <w:sz w:val="28"/>
          <w:szCs w:val="28"/>
          <w:lang w:val="en-US"/>
        </w:rPr>
        <w:t>kecuali lewat pengalaman pribadi. Pengetahuan para arif tidak dapat</w:t>
      </w:r>
    </w:p>
    <w:p>
      <w:pPr>
        <w:pStyle w:val="BookText"/>
        <w:bidi w:val="0"/>
        <w:jc w:val="both"/>
        <w:rPr/>
      </w:pPr>
      <w:r>
        <w:rPr>
          <w:rFonts w:eastAsia="Times New Roman" w:cs="Times New Roman" w:ascii="Times New Roman" w:hAnsi="Times New Roman"/>
          <w:color w:val="111111"/>
          <w:sz w:val="28"/>
          <w:szCs w:val="28"/>
          <w:lang w:val="en-US"/>
        </w:rPr>
        <w:t>dipindahkan, dialihkan, dan tidak pula dapat diajarkan. Atas dasar ini,</w:t>
      </w:r>
    </w:p>
    <w:p>
      <w:pPr>
        <w:pStyle w:val="BookText"/>
        <w:bidi w:val="0"/>
        <w:jc w:val="both"/>
        <w:rPr/>
      </w:pPr>
      <w:r>
        <w:rPr>
          <w:rFonts w:eastAsia="Times New Roman" w:cs="Times New Roman" w:ascii="Times New Roman" w:hAnsi="Times New Roman"/>
          <w:color w:val="111111"/>
          <w:sz w:val="28"/>
          <w:szCs w:val="28"/>
          <w:lang w:val="en-US"/>
        </w:rPr>
        <w:t>jika para arif masih menaruh harap dari para penentangnya, mereka</w:t>
      </w:r>
    </w:p>
    <w:p>
      <w:pPr>
        <w:pStyle w:val="BookText"/>
        <w:bidi w:val="0"/>
        <w:jc w:val="both"/>
        <w:rPr/>
      </w:pPr>
      <w:r>
        <w:rPr>
          <w:rFonts w:eastAsia="Times New Roman" w:cs="Times New Roman" w:ascii="Times New Roman" w:hAnsi="Times New Roman"/>
          <w:color w:val="111111"/>
          <w:sz w:val="28"/>
          <w:szCs w:val="28"/>
          <w:lang w:val="en-US"/>
        </w:rPr>
        <w:t>hanya menoleransi bukan menyepakati.</w:t>
      </w:r>
    </w:p>
    <w:p>
      <w:pPr>
        <w:pStyle w:val="BookText"/>
        <w:bidi w:val="0"/>
        <w:jc w:val="both"/>
        <w:rPr/>
      </w:pPr>
      <w:r>
        <w:rPr>
          <w:rFonts w:eastAsia="Times New Roman" w:cs="Times New Roman" w:ascii="Times New Roman" w:hAnsi="Times New Roman"/>
          <w:color w:val="111111"/>
          <w:sz w:val="28"/>
          <w:szCs w:val="28"/>
          <w:lang w:val="en-US"/>
        </w:rPr>
        <w:t>Ketiga, pembela dan penentang tasawuf sepakat bahwa keyakinan,</w:t>
      </w:r>
    </w:p>
    <w:p>
      <w:pPr>
        <w:pStyle w:val="BookText"/>
        <w:bidi w:val="0"/>
        <w:jc w:val="both"/>
        <w:rPr/>
      </w:pPr>
      <w:r>
        <w:rPr>
          <w:rFonts w:eastAsia="Times New Roman" w:cs="Times New Roman" w:ascii="Times New Roman" w:hAnsi="Times New Roman"/>
          <w:color w:val="111111"/>
          <w:sz w:val="28"/>
          <w:szCs w:val="28"/>
          <w:lang w:val="en-US"/>
        </w:rPr>
        <w:t>amalan, dan aturan tasawuf, secara sempurna tidak sejalan dengan</w:t>
      </w:r>
    </w:p>
    <w:p>
      <w:pPr>
        <w:pStyle w:val="BookText"/>
        <w:bidi w:val="0"/>
        <w:jc w:val="both"/>
        <w:rPr/>
      </w:pPr>
      <w:r>
        <w:rPr>
          <w:rFonts w:eastAsia="Times New Roman" w:cs="Times New Roman" w:ascii="Times New Roman" w:hAnsi="Times New Roman"/>
          <w:color w:val="111111"/>
          <w:sz w:val="28"/>
          <w:szCs w:val="28"/>
          <w:lang w:val="en-US"/>
        </w:rPr>
        <w:t>ajaran lahiriah Al-Qur’an dan Sunah. Dengan demikian, kita harus</w:t>
      </w:r>
    </w:p>
    <w:p>
      <w:pPr>
        <w:pStyle w:val="BookText"/>
        <w:bidi w:val="0"/>
        <w:jc w:val="both"/>
        <w:rPr/>
      </w:pPr>
      <w:r>
        <w:rPr>
          <w:rFonts w:eastAsia="Times New Roman" w:cs="Times New Roman" w:ascii="Times New Roman" w:hAnsi="Times New Roman"/>
          <w:color w:val="111111"/>
          <w:sz w:val="28"/>
          <w:szCs w:val="28"/>
          <w:lang w:val="en-US"/>
        </w:rPr>
        <w:t>mempertemukan kedua ajaran ini dengan cara menakwil Al-Qur’an</w:t>
      </w:r>
    </w:p>
    <w:p>
      <w:pPr>
        <w:pStyle w:val="BookText"/>
        <w:bidi w:val="0"/>
        <w:jc w:val="both"/>
        <w:rPr/>
      </w:pPr>
      <w:r>
        <w:rPr>
          <w:rFonts w:eastAsia="Times New Roman" w:cs="Times New Roman" w:ascii="Times New Roman" w:hAnsi="Times New Roman"/>
          <w:color w:val="111111"/>
          <w:sz w:val="28"/>
          <w:szCs w:val="28"/>
          <w:lang w:val="en-US"/>
        </w:rPr>
        <w:t>dan Sunah, atau mencetuskan sebuah konsep baru seperti konsep lahir</w:t>
      </w:r>
    </w:p>
    <w:p>
      <w:pPr>
        <w:pStyle w:val="BookText"/>
        <w:bidi w:val="0"/>
        <w:jc w:val="both"/>
        <w:rPr/>
      </w:pPr>
      <w:r>
        <w:rPr>
          <w:rFonts w:eastAsia="Times New Roman" w:cs="Times New Roman" w:ascii="Times New Roman" w:hAnsi="Times New Roman"/>
          <w:color w:val="111111"/>
          <w:sz w:val="28"/>
          <w:szCs w:val="28"/>
          <w:lang w:val="en-US"/>
        </w:rPr>
        <w:t>dan batin atau konsep syariat, tarekat, dan hakikat.</w:t>
      </w:r>
    </w:p>
    <w:p>
      <w:pPr>
        <w:pStyle w:val="Heading3"/>
        <w:numPr>
          <w:ilvl w:val="2"/>
          <w:numId w:val="1"/>
        </w:numPr>
        <w:bidi w:val="0"/>
        <w:jc w:val="left"/>
        <w:rPr/>
      </w:pPr>
      <w:bookmarkStart w:id="74" w:name="__RefHeading___Toc5365572_581953129"/>
      <w:bookmarkStart w:id="75" w:name="_Toc29"/>
      <w:bookmarkEnd w:id="74"/>
      <w:r>
        <w:rPr/>
        <w:t>2. Para Pembela Tasawuf</w:t>
      </w:r>
      <w:bookmarkEnd w:id="75"/>
    </w:p>
    <w:p>
      <w:pPr>
        <w:pStyle w:val="BookText"/>
        <w:bidi w:val="0"/>
        <w:jc w:val="both"/>
        <w:rPr/>
      </w:pPr>
      <w:r>
        <w:rPr>
          <w:rFonts w:eastAsia="Times New Roman" w:cs="Times New Roman" w:ascii="Times New Roman" w:hAnsi="Times New Roman"/>
          <w:color w:val="111111"/>
          <w:sz w:val="28"/>
          <w:szCs w:val="28"/>
          <w:lang w:val="en-US"/>
        </w:rPr>
        <w:t>Meskipun terdapat perlawanan dari para ulama dan Muslimin terhadap</w:t>
      </w:r>
    </w:p>
    <w:p>
      <w:pPr>
        <w:pStyle w:val="BookText"/>
        <w:bidi w:val="0"/>
        <w:jc w:val="both"/>
        <w:rPr/>
      </w:pPr>
      <w:r>
        <w:rPr>
          <w:rFonts w:eastAsia="Times New Roman" w:cs="Times New Roman" w:ascii="Times New Roman" w:hAnsi="Times New Roman"/>
          <w:color w:val="111111"/>
          <w:sz w:val="28"/>
          <w:szCs w:val="28"/>
          <w:lang w:val="en-US"/>
        </w:rPr>
        <w:t>tasawuf, banyak pula ulama dan Muslimin yang mengikuti ajaran ini</w:t>
      </w:r>
    </w:p>
    <w:p>
      <w:pPr>
        <w:pStyle w:val="BookText"/>
        <w:bidi w:val="0"/>
        <w:jc w:val="both"/>
        <w:rPr/>
      </w:pPr>
      <w:r>
        <w:rPr>
          <w:rFonts w:eastAsia="Times New Roman" w:cs="Times New Roman" w:ascii="Times New Roman" w:hAnsi="Times New Roman"/>
          <w:color w:val="111111"/>
          <w:sz w:val="28"/>
          <w:szCs w:val="28"/>
          <w:lang w:val="en-US"/>
        </w:rPr>
        <w:t>sejak awal. Mereka meyakini bahwa tasawuf adalah batin, hakikat,</w:t>
      </w:r>
    </w:p>
    <w:p>
      <w:pPr>
        <w:pStyle w:val="BookText"/>
        <w:bidi w:val="0"/>
        <w:jc w:val="both"/>
        <w:rPr/>
      </w:pPr>
      <w:r>
        <w:rPr>
          <w:rFonts w:eastAsia="Times New Roman" w:cs="Times New Roman" w:ascii="Times New Roman" w:hAnsi="Times New Roman"/>
          <w:color w:val="111111"/>
          <w:sz w:val="28"/>
          <w:szCs w:val="28"/>
          <w:lang w:val="en-US"/>
        </w:rPr>
        <w:t>otak, dan makna agama. Mereka terdiri dari para ulama besar seperti</w:t>
      </w:r>
    </w:p>
    <w:p>
      <w:pPr>
        <w:pStyle w:val="BookText"/>
        <w:bidi w:val="0"/>
        <w:jc w:val="both"/>
        <w:rPr/>
      </w:pPr>
      <w:r>
        <w:rPr>
          <w:rFonts w:eastAsia="Times New Roman" w:cs="Times New Roman" w:ascii="Times New Roman" w:hAnsi="Times New Roman"/>
          <w:color w:val="111111"/>
          <w:sz w:val="28"/>
          <w:szCs w:val="28"/>
          <w:lang w:val="en-US"/>
        </w:rPr>
        <w:t>Abu Thalib Makki, Kulabadi, dan Sarraj pada abad IV H, serta Syaikhul</w:t>
      </w:r>
    </w:p>
    <w:p>
      <w:pPr>
        <w:pStyle w:val="BookText"/>
        <w:bidi w:val="0"/>
        <w:jc w:val="both"/>
        <w:rPr/>
      </w:pPr>
      <w:r>
        <w:rPr>
          <w:rFonts w:eastAsia="Times New Roman" w:cs="Times New Roman" w:ascii="Times New Roman" w:hAnsi="Times New Roman"/>
          <w:color w:val="111111"/>
          <w:sz w:val="28"/>
          <w:szCs w:val="28"/>
          <w:lang w:val="en-US"/>
        </w:rPr>
        <w:t>Islam Khâjah Abdullah Ansharidan Imam Muhammad Ghazali pada</w:t>
      </w:r>
    </w:p>
    <w:p>
      <w:pPr>
        <w:pStyle w:val="BookText"/>
        <w:bidi w:val="0"/>
        <w:jc w:val="both"/>
        <w:rPr/>
      </w:pPr>
      <w:r>
        <w:rPr>
          <w:rFonts w:eastAsia="Times New Roman" w:cs="Times New Roman" w:ascii="Times New Roman" w:hAnsi="Times New Roman"/>
          <w:color w:val="111111"/>
          <w:sz w:val="28"/>
          <w:szCs w:val="28"/>
          <w:lang w:val="en-US"/>
        </w:rPr>
        <w:t>abad V H.</w:t>
      </w:r>
    </w:p>
    <w:p>
      <w:pPr>
        <w:pStyle w:val="BookText"/>
        <w:bidi w:val="0"/>
        <w:jc w:val="both"/>
        <w:rPr/>
      </w:pPr>
      <w:r>
        <w:rPr>
          <w:rFonts w:eastAsia="Times New Roman" w:cs="Times New Roman" w:ascii="Times New Roman" w:hAnsi="Times New Roman"/>
          <w:color w:val="111111"/>
          <w:sz w:val="28"/>
          <w:szCs w:val="28"/>
          <w:lang w:val="en-US"/>
        </w:rPr>
        <w:t>Dukungan Imam Ghazali kepada tasawuf berbeda dengan</w:t>
      </w:r>
    </w:p>
    <w:p>
      <w:pPr>
        <w:pStyle w:val="BookText"/>
        <w:bidi w:val="0"/>
        <w:jc w:val="both"/>
        <w:rPr/>
      </w:pPr>
      <w:r>
        <w:rPr>
          <w:rFonts w:eastAsia="Times New Roman" w:cs="Times New Roman" w:ascii="Times New Roman" w:hAnsi="Times New Roman"/>
          <w:color w:val="111111"/>
          <w:sz w:val="28"/>
          <w:szCs w:val="28"/>
          <w:lang w:val="en-US"/>
        </w:rPr>
        <w:t>dukungan para tokoh yang lain. Imam Ghazali mengaku dirinya</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 seorang peneliti yang kritis. Ia meragukan segala sesuatu, lalu </w:t>
      </w:r>
    </w:p>
    <w:p>
      <w:pPr>
        <w:pStyle w:val="BookText"/>
        <w:bidi w:val="0"/>
        <w:rPr/>
      </w:pPr>
      <w:r>
        <w:rPr>
          <w:rFonts w:eastAsia="Times New Roman" w:cs="Times New Roman" w:ascii="Times New Roman" w:hAnsi="Times New Roman"/>
          <w:color w:val="111111"/>
          <w:sz w:val="28"/>
          <w:szCs w:val="28"/>
          <w:lang w:val="en-US"/>
        </w:rPr>
        <w:t>meneliti seluruh aliran dan sekte pemikiran tanpa terkontaminasi</w:t>
      </w:r>
    </w:p>
    <w:p>
      <w:pPr>
        <w:pStyle w:val="BookText"/>
        <w:bidi w:val="0"/>
        <w:jc w:val="both"/>
        <w:rPr/>
      </w:pPr>
      <w:r>
        <w:rPr>
          <w:rFonts w:eastAsia="Times New Roman" w:cs="Times New Roman" w:ascii="Times New Roman" w:hAnsi="Times New Roman"/>
          <w:color w:val="111111"/>
          <w:sz w:val="28"/>
          <w:szCs w:val="28"/>
          <w:lang w:val="en-US"/>
        </w:rPr>
        <w:t>oleh fanatisme dan taklid buta, serta mengkritisi pemikiran dan</w:t>
      </w:r>
    </w:p>
    <w:p>
      <w:pPr>
        <w:pStyle w:val="BookText"/>
        <w:bidi w:val="0"/>
        <w:jc w:val="both"/>
        <w:rPr/>
      </w:pPr>
      <w:r>
        <w:rPr>
          <w:rFonts w:eastAsia="Times New Roman" w:cs="Times New Roman" w:ascii="Times New Roman" w:hAnsi="Times New Roman"/>
          <w:color w:val="111111"/>
          <w:sz w:val="28"/>
          <w:szCs w:val="28"/>
          <w:lang w:val="en-US"/>
        </w:rPr>
        <w:t>ilmu pengetahuan yang berkembang pada masanya.</w:t>
      </w:r>
      <w:r>
        <w:rPr>
          <w:rStyle w:val="FootnoteAnchor"/>
        </w:rPr>
        <w:footnoteReference w:id="44"/>
      </w:r>
      <w:r>
        <w:rPr>
          <w:rFonts w:eastAsia="Times New Roman" w:cs="Times New Roman" w:ascii="Times New Roman" w:hAnsi="Times New Roman"/>
          <w:color w:val="111111"/>
          <w:sz w:val="28"/>
          <w:szCs w:val="28"/>
          <w:lang w:val="en-US"/>
        </w:rPr>
        <w:t>Jika pada</w:t>
      </w:r>
    </w:p>
    <w:p>
      <w:pPr>
        <w:pStyle w:val="BookText"/>
        <w:bidi w:val="0"/>
        <w:jc w:val="both"/>
        <w:rPr/>
      </w:pPr>
      <w:r>
        <w:rPr>
          <w:rFonts w:eastAsia="Times New Roman" w:cs="Times New Roman" w:ascii="Times New Roman" w:hAnsi="Times New Roman"/>
          <w:color w:val="111111"/>
          <w:sz w:val="28"/>
          <w:szCs w:val="28"/>
          <w:lang w:val="en-US"/>
        </w:rPr>
        <w:t>suatu kesempatan ia menyerang para pengikut aliran Batiniah dan</w:t>
      </w:r>
    </w:p>
    <w:p>
      <w:pPr>
        <w:pStyle w:val="BookText"/>
        <w:bidi w:val="0"/>
        <w:jc w:val="both"/>
        <w:rPr/>
      </w:pPr>
      <w:r>
        <w:rPr>
          <w:rFonts w:eastAsia="Times New Roman" w:cs="Times New Roman" w:ascii="Times New Roman" w:hAnsi="Times New Roman"/>
          <w:color w:val="111111"/>
          <w:sz w:val="28"/>
          <w:szCs w:val="28"/>
          <w:lang w:val="en-US"/>
        </w:rPr>
        <w:t>mengkritik ilmu filsafat secara pedas, pada saat yang sama ia juga</w:t>
      </w:r>
    </w:p>
    <w:p>
      <w:pPr>
        <w:pStyle w:val="BookText"/>
        <w:bidi w:val="0"/>
        <w:jc w:val="both"/>
        <w:rPr/>
      </w:pPr>
      <w:r>
        <w:rPr>
          <w:rFonts w:eastAsia="Times New Roman" w:cs="Times New Roman" w:ascii="Times New Roman" w:hAnsi="Times New Roman"/>
          <w:color w:val="111111"/>
          <w:sz w:val="28"/>
          <w:szCs w:val="28"/>
          <w:lang w:val="en-US"/>
        </w:rPr>
        <w:t>mengkritik ilmu teologi dan bahkan ilmu logika. Adalah hal yang</w:t>
      </w:r>
    </w:p>
    <w:p>
      <w:pPr>
        <w:pStyle w:val="BookText"/>
        <w:bidi w:val="0"/>
        <w:jc w:val="both"/>
        <w:rPr/>
      </w:pPr>
      <w:r>
        <w:rPr>
          <w:rFonts w:eastAsia="Times New Roman" w:cs="Times New Roman" w:ascii="Times New Roman" w:hAnsi="Times New Roman"/>
          <w:color w:val="111111"/>
          <w:sz w:val="28"/>
          <w:szCs w:val="28"/>
          <w:lang w:val="en-US"/>
        </w:rPr>
        <w:t>penting ketika Imam Ghazali ternyata mendukung tasawuf. Ia</w:t>
      </w:r>
    </w:p>
    <w:p>
      <w:pPr>
        <w:pStyle w:val="BookText"/>
        <w:bidi w:val="0"/>
        <w:jc w:val="both"/>
        <w:rPr/>
      </w:pPr>
      <w:r>
        <w:rPr>
          <w:rFonts w:eastAsia="Times New Roman" w:cs="Times New Roman" w:ascii="Times New Roman" w:hAnsi="Times New Roman"/>
          <w:color w:val="111111"/>
          <w:sz w:val="28"/>
          <w:szCs w:val="28"/>
          <w:lang w:val="en-US"/>
        </w:rPr>
        <w:t>menegaskan:</w:t>
      </w:r>
    </w:p>
    <w:p>
      <w:pPr>
        <w:pStyle w:val="BookText"/>
        <w:bidi w:val="0"/>
        <w:jc w:val="both"/>
        <w:rPr/>
      </w:pPr>
      <w:r>
        <w:rPr>
          <w:rFonts w:eastAsia="Times New Roman" w:cs="Times New Roman" w:ascii="Times New Roman" w:hAnsi="Times New Roman"/>
          <w:color w:val="111111"/>
          <w:sz w:val="28"/>
          <w:szCs w:val="28"/>
          <w:lang w:val="en-US"/>
        </w:rPr>
        <w:t>Secara yakin aku tahu bahwa dalam meniti jalan kebenaran,</w:t>
      </w:r>
    </w:p>
    <w:p>
      <w:pPr>
        <w:pStyle w:val="BookText"/>
        <w:bidi w:val="0"/>
        <w:jc w:val="both"/>
        <w:rPr/>
      </w:pPr>
      <w:r>
        <w:rPr>
          <w:rFonts w:eastAsia="Times New Roman" w:cs="Times New Roman" w:ascii="Times New Roman" w:hAnsi="Times New Roman"/>
          <w:color w:val="111111"/>
          <w:sz w:val="28"/>
          <w:szCs w:val="28"/>
          <w:lang w:val="en-US"/>
        </w:rPr>
        <w:t>suluk dan keunggulan hanya dimiliki oleh kelompok sufi. Sirah</w:t>
      </w:r>
    </w:p>
    <w:p>
      <w:pPr>
        <w:pStyle w:val="BookText"/>
        <w:bidi w:val="0"/>
        <w:jc w:val="both"/>
        <w:rPr/>
      </w:pPr>
      <w:r>
        <w:rPr>
          <w:rFonts w:eastAsia="Times New Roman" w:cs="Times New Roman" w:ascii="Times New Roman" w:hAnsi="Times New Roman"/>
          <w:color w:val="111111"/>
          <w:sz w:val="28"/>
          <w:szCs w:val="28"/>
          <w:lang w:val="en-US"/>
        </w:rPr>
        <w:t>mereka adalah sirah terbaik, jalan mereka adalah jalan yang</w:t>
      </w:r>
    </w:p>
    <w:p>
      <w:pPr>
        <w:pStyle w:val="BookText"/>
        <w:bidi w:val="0"/>
        <w:jc w:val="both"/>
        <w:rPr/>
      </w:pPr>
      <w:r>
        <w:rPr>
          <w:rFonts w:eastAsia="Times New Roman" w:cs="Times New Roman" w:ascii="Times New Roman" w:hAnsi="Times New Roman"/>
          <w:color w:val="111111"/>
          <w:sz w:val="28"/>
          <w:szCs w:val="28"/>
          <w:lang w:val="en-US"/>
        </w:rPr>
        <w:t>benar, dan akhlak mereka adalah akhlak suci. Seandainya otak</w:t>
      </w:r>
    </w:p>
    <w:p>
      <w:pPr>
        <w:pStyle w:val="BookText"/>
        <w:bidi w:val="0"/>
        <w:jc w:val="both"/>
        <w:rPr/>
      </w:pPr>
      <w:r>
        <w:rPr>
          <w:rFonts w:eastAsia="Times New Roman" w:cs="Times New Roman" w:ascii="Times New Roman" w:hAnsi="Times New Roman"/>
          <w:color w:val="111111"/>
          <w:sz w:val="28"/>
          <w:szCs w:val="28"/>
          <w:lang w:val="en-US"/>
        </w:rPr>
        <w:t>seluruh pemikir, hikmah orang-orang bijak, ilmu semua orang</w:t>
      </w:r>
    </w:p>
    <w:p>
      <w:pPr>
        <w:pStyle w:val="BookText"/>
        <w:bidi w:val="0"/>
        <w:jc w:val="both"/>
        <w:rPr/>
      </w:pPr>
      <w:r>
        <w:rPr>
          <w:rFonts w:eastAsia="Times New Roman" w:cs="Times New Roman" w:ascii="Times New Roman" w:hAnsi="Times New Roman"/>
          <w:color w:val="111111"/>
          <w:sz w:val="28"/>
          <w:szCs w:val="28"/>
          <w:lang w:val="en-US"/>
        </w:rPr>
        <w:t>yang mengetahui rahasia-rahasia syariat dikumpulkan di satu</w:t>
      </w:r>
    </w:p>
    <w:p>
      <w:pPr>
        <w:pStyle w:val="BookText"/>
        <w:bidi w:val="0"/>
        <w:jc w:val="both"/>
        <w:rPr/>
      </w:pPr>
      <w:r>
        <w:rPr>
          <w:rFonts w:eastAsia="Times New Roman" w:cs="Times New Roman" w:ascii="Times New Roman" w:hAnsi="Times New Roman"/>
          <w:color w:val="111111"/>
          <w:sz w:val="28"/>
          <w:szCs w:val="28"/>
          <w:lang w:val="en-US"/>
        </w:rPr>
        <w:t>tempat untuk mengubah satu sirah dan akhlak kaum sufi, serta</w:t>
      </w:r>
    </w:p>
    <w:p>
      <w:pPr>
        <w:pStyle w:val="BookText"/>
        <w:bidi w:val="0"/>
        <w:jc w:val="both"/>
        <w:rPr/>
      </w:pPr>
      <w:r>
        <w:rPr>
          <w:rFonts w:eastAsia="Times New Roman" w:cs="Times New Roman" w:ascii="Times New Roman" w:hAnsi="Times New Roman"/>
          <w:color w:val="111111"/>
          <w:sz w:val="28"/>
          <w:szCs w:val="28"/>
          <w:lang w:val="en-US"/>
        </w:rPr>
        <w:t>menempatkan sesuatu yang lebih baik sebagai ganti dari sirah dan</w:t>
      </w:r>
    </w:p>
    <w:p>
      <w:pPr>
        <w:pStyle w:val="BookText"/>
        <w:bidi w:val="0"/>
        <w:jc w:val="both"/>
        <w:rPr/>
      </w:pPr>
      <w:r>
        <w:rPr>
          <w:rFonts w:eastAsia="Times New Roman" w:cs="Times New Roman" w:ascii="Times New Roman" w:hAnsi="Times New Roman"/>
          <w:color w:val="111111"/>
          <w:sz w:val="28"/>
          <w:szCs w:val="28"/>
          <w:lang w:val="en-US"/>
        </w:rPr>
        <w:t>akhlak itu, niscaya mereka tidak akan dapat melakukannya. Hal ini</w:t>
      </w:r>
    </w:p>
    <w:p>
      <w:pPr>
        <w:pStyle w:val="BookText"/>
        <w:bidi w:val="0"/>
        <w:jc w:val="both"/>
        <w:rPr/>
      </w:pPr>
      <w:r>
        <w:rPr>
          <w:rFonts w:eastAsia="Times New Roman" w:cs="Times New Roman" w:ascii="Times New Roman" w:hAnsi="Times New Roman"/>
          <w:color w:val="111111"/>
          <w:sz w:val="28"/>
          <w:szCs w:val="28"/>
          <w:lang w:val="en-US"/>
        </w:rPr>
        <w:t>karena seluruh gerak, diam, lahir, dan batin kaum sufi terpancar</w:t>
      </w:r>
    </w:p>
    <w:p>
      <w:pPr>
        <w:pStyle w:val="BookText"/>
        <w:bidi w:val="0"/>
        <w:jc w:val="both"/>
        <w:rPr/>
      </w:pPr>
      <w:r>
        <w:rPr>
          <w:rFonts w:eastAsia="Times New Roman" w:cs="Times New Roman" w:ascii="Times New Roman" w:hAnsi="Times New Roman"/>
          <w:color w:val="111111"/>
          <w:sz w:val="28"/>
          <w:szCs w:val="28"/>
          <w:lang w:val="en-US"/>
        </w:rPr>
        <w:t>dari pancaran cahaya-cahaya kenabian. Dan tidak ada cahaya yang</w:t>
      </w:r>
    </w:p>
    <w:p>
      <w:pPr>
        <w:pStyle w:val="BookText"/>
        <w:bidi w:val="0"/>
        <w:jc w:val="both"/>
        <w:rPr/>
      </w:pPr>
      <w:r>
        <w:rPr>
          <w:rFonts w:eastAsia="Times New Roman" w:cs="Times New Roman" w:ascii="Times New Roman" w:hAnsi="Times New Roman"/>
          <w:color w:val="111111"/>
          <w:sz w:val="28"/>
          <w:szCs w:val="28"/>
          <w:lang w:val="en-US"/>
        </w:rPr>
        <w:t>lebih utama dan lebih tinggi daripada cahaya kenabian.</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Kita perhatikan bersama, klaim Imam Ghazali yang membenarkan</w:t>
      </w:r>
    </w:p>
    <w:p>
      <w:pPr>
        <w:pStyle w:val="BookText"/>
        <w:bidi w:val="0"/>
        <w:jc w:val="both"/>
        <w:rPr/>
      </w:pPr>
      <w:r>
        <w:rPr>
          <w:rFonts w:eastAsia="Times New Roman" w:cs="Times New Roman" w:ascii="Times New Roman" w:hAnsi="Times New Roman"/>
          <w:color w:val="111111"/>
          <w:sz w:val="28"/>
          <w:szCs w:val="28"/>
          <w:lang w:val="en-US"/>
        </w:rPr>
        <w:t>tasawuf sebagai pancaran cahaya kenabian. Tidak syak lagi, pernyataan</w:t>
      </w:r>
    </w:p>
    <w:p>
      <w:pPr>
        <w:pStyle w:val="BookText"/>
        <w:bidi w:val="0"/>
        <w:jc w:val="both"/>
        <w:rPr/>
      </w:pPr>
      <w:r>
        <w:rPr>
          <w:rFonts w:eastAsia="Times New Roman" w:cs="Times New Roman" w:ascii="Times New Roman" w:hAnsi="Times New Roman"/>
          <w:color w:val="111111"/>
          <w:sz w:val="28"/>
          <w:szCs w:val="28"/>
          <w:lang w:val="en-US"/>
        </w:rPr>
        <w:t>itu menyiratkan adanya kesimpulan pribadi Imam Ghazali. Meski</w:t>
      </w:r>
    </w:p>
    <w:p>
      <w:pPr>
        <w:pStyle w:val="BookText"/>
        <w:bidi w:val="0"/>
        <w:jc w:val="both"/>
        <w:rPr/>
      </w:pPr>
      <w:r>
        <w:rPr>
          <w:rFonts w:eastAsia="Times New Roman" w:cs="Times New Roman" w:ascii="Times New Roman" w:hAnsi="Times New Roman"/>
          <w:color w:val="111111"/>
          <w:sz w:val="28"/>
          <w:szCs w:val="28"/>
          <w:lang w:val="en-US"/>
        </w:rPr>
        <w:t>hanya sebatas isyarat belaka, namun secara praktis, ia menyetarakan</w:t>
      </w:r>
    </w:p>
    <w:p>
      <w:pPr>
        <w:pStyle w:val="BookText"/>
        <w:bidi w:val="0"/>
        <w:jc w:val="both"/>
        <w:rPr/>
      </w:pPr>
      <w:r>
        <w:rPr>
          <w:rFonts w:eastAsia="Times New Roman" w:cs="Times New Roman" w:ascii="Times New Roman" w:hAnsi="Times New Roman"/>
          <w:color w:val="111111"/>
          <w:sz w:val="28"/>
          <w:szCs w:val="28"/>
          <w:lang w:val="en-US"/>
        </w:rPr>
        <w:t>tasawuf sama dengan agama Islam.</w:t>
      </w:r>
    </w:p>
    <w:p>
      <w:pPr>
        <w:pStyle w:val="BookText"/>
        <w:bidi w:val="0"/>
        <w:jc w:val="both"/>
        <w:rPr/>
      </w:pPr>
      <w:r>
        <w:rPr>
          <w:rFonts w:eastAsia="Times New Roman" w:cs="Times New Roman" w:ascii="Times New Roman" w:hAnsi="Times New Roman"/>
          <w:color w:val="111111"/>
          <w:sz w:val="28"/>
          <w:szCs w:val="28"/>
          <w:lang w:val="en-US"/>
        </w:rPr>
        <w:t>Sekitar satu abad sebelum masa Imam Ghazali, Sarraj Thusi (wafat</w:t>
      </w:r>
    </w:p>
    <w:p>
      <w:pPr>
        <w:pStyle w:val="BookText"/>
        <w:bidi w:val="0"/>
        <w:jc w:val="both"/>
        <w:rPr/>
      </w:pPr>
      <w:r>
        <w:rPr>
          <w:rFonts w:eastAsia="Times New Roman" w:cs="Times New Roman" w:ascii="Times New Roman" w:hAnsi="Times New Roman"/>
          <w:color w:val="111111"/>
          <w:sz w:val="28"/>
          <w:szCs w:val="28"/>
          <w:lang w:val="en-US"/>
        </w:rPr>
        <w:t>tahun 378 H.) terkait pandangan-pandangan kontradiktif, pujian di</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satu sisi dan celaan di sisi lain, serta sikap ekstrim para pembela dan </w:t>
      </w:r>
    </w:p>
    <w:p>
      <w:pPr>
        <w:pStyle w:val="BookText"/>
        <w:bidi w:val="0"/>
        <w:rPr/>
      </w:pPr>
      <w:r>
        <w:rPr>
          <w:rFonts w:eastAsia="Times New Roman" w:cs="Times New Roman" w:ascii="Times New Roman" w:hAnsi="Times New Roman"/>
          <w:color w:val="111111"/>
          <w:sz w:val="28"/>
          <w:szCs w:val="28"/>
          <w:lang w:val="en-US"/>
        </w:rPr>
        <w:t>penentang tasawuf, membuat satu tolok ukur untuk menentukan mana</w:t>
      </w:r>
    </w:p>
    <w:p>
      <w:pPr>
        <w:pStyle w:val="BookText"/>
        <w:bidi w:val="0"/>
        <w:jc w:val="both"/>
        <w:rPr/>
      </w:pPr>
      <w:r>
        <w:rPr>
          <w:rFonts w:eastAsia="Times New Roman" w:cs="Times New Roman" w:ascii="Times New Roman" w:hAnsi="Times New Roman"/>
          <w:color w:val="111111"/>
          <w:sz w:val="28"/>
          <w:szCs w:val="28"/>
          <w:lang w:val="en-US"/>
        </w:rPr>
        <w:t>yang benar dan mana yang salah dengan pernyataan berikut ini:</w:t>
      </w:r>
    </w:p>
    <w:p>
      <w:pPr>
        <w:pStyle w:val="BookText"/>
        <w:bidi w:val="0"/>
        <w:jc w:val="both"/>
        <w:rPr/>
      </w:pPr>
      <w:r>
        <w:rPr>
          <w:rFonts w:eastAsia="Times New Roman" w:cs="Times New Roman" w:ascii="Times New Roman" w:hAnsi="Times New Roman"/>
          <w:color w:val="111111"/>
          <w:sz w:val="28"/>
          <w:szCs w:val="28"/>
          <w:lang w:val="en-US"/>
        </w:rPr>
        <w:t>Menurut pendapatku dan Allah lebih mengetahui. Orang-orang</w:t>
      </w:r>
    </w:p>
    <w:p>
      <w:pPr>
        <w:pStyle w:val="BookText"/>
        <w:bidi w:val="0"/>
        <w:jc w:val="both"/>
        <w:rPr/>
      </w:pPr>
      <w:r>
        <w:rPr>
          <w:rFonts w:eastAsia="Times New Roman" w:cs="Times New Roman" w:ascii="Times New Roman" w:hAnsi="Times New Roman"/>
          <w:color w:val="111111"/>
          <w:sz w:val="28"/>
          <w:szCs w:val="28"/>
          <w:lang w:val="en-US"/>
        </w:rPr>
        <w:t>alim penegak keadilan, pewaris para nabi yang seluruh landasan</w:t>
      </w:r>
    </w:p>
    <w:p>
      <w:pPr>
        <w:pStyle w:val="BookText"/>
        <w:bidi w:val="0"/>
        <w:jc w:val="both"/>
        <w:rPr/>
      </w:pPr>
      <w:r>
        <w:rPr>
          <w:rFonts w:eastAsia="Times New Roman" w:cs="Times New Roman" w:ascii="Times New Roman" w:hAnsi="Times New Roman"/>
          <w:color w:val="111111"/>
          <w:sz w:val="28"/>
          <w:szCs w:val="28"/>
          <w:lang w:val="en-US"/>
        </w:rPr>
        <w:t>tindakan mereka adalah Kitab Allah, dan Sunah Rasulullah, dan</w:t>
      </w:r>
    </w:p>
    <w:p>
      <w:pPr>
        <w:pStyle w:val="BookText"/>
        <w:bidi w:val="0"/>
        <w:jc w:val="both"/>
        <w:rPr/>
      </w:pPr>
      <w:r>
        <w:rPr>
          <w:rFonts w:eastAsia="Times New Roman" w:cs="Times New Roman" w:ascii="Times New Roman" w:hAnsi="Times New Roman"/>
          <w:color w:val="111111"/>
          <w:sz w:val="28"/>
          <w:szCs w:val="28"/>
          <w:lang w:val="en-US"/>
        </w:rPr>
        <w:t>mengikuti jejak para sahabat, tabiin, para wali Allah yang bertakwa,</w:t>
      </w:r>
    </w:p>
    <w:p>
      <w:pPr>
        <w:pStyle w:val="BookText"/>
        <w:bidi w:val="0"/>
        <w:jc w:val="both"/>
        <w:rPr/>
      </w:pPr>
      <w:r>
        <w:rPr>
          <w:rFonts w:eastAsia="Times New Roman" w:cs="Times New Roman" w:ascii="Times New Roman" w:hAnsi="Times New Roman"/>
          <w:color w:val="111111"/>
          <w:sz w:val="28"/>
          <w:szCs w:val="28"/>
          <w:lang w:val="en-US"/>
        </w:rPr>
        <w:t>dan hamba-hamba yang salih. Mereka terbagi dalam tiga kelompok:</w:t>
      </w:r>
    </w:p>
    <w:p>
      <w:pPr>
        <w:pStyle w:val="BookText"/>
        <w:bidi w:val="0"/>
        <w:jc w:val="both"/>
        <w:rPr/>
      </w:pPr>
      <w:r>
        <w:rPr>
          <w:rFonts w:eastAsia="Times New Roman" w:cs="Times New Roman" w:ascii="Times New Roman" w:hAnsi="Times New Roman"/>
          <w:color w:val="111111"/>
          <w:sz w:val="28"/>
          <w:szCs w:val="28"/>
          <w:lang w:val="en-US"/>
        </w:rPr>
        <w:t>ahli hadis, fuqaha, dan kaum sufi. Begitu pula dengan ragam ilmu.</w:t>
      </w:r>
    </w:p>
    <w:p>
      <w:pPr>
        <w:pStyle w:val="BookText"/>
        <w:bidi w:val="0"/>
        <w:jc w:val="both"/>
        <w:rPr/>
      </w:pPr>
      <w:r>
        <w:rPr>
          <w:rFonts w:eastAsia="Times New Roman" w:cs="Times New Roman" w:ascii="Times New Roman" w:hAnsi="Times New Roman"/>
          <w:color w:val="111111"/>
          <w:sz w:val="28"/>
          <w:szCs w:val="28"/>
          <w:lang w:val="en-US"/>
        </w:rPr>
        <w:t>Salah satu ilmu pengetahuan itu adalah ilmu agama. Ilmu agama</w:t>
      </w:r>
    </w:p>
    <w:p>
      <w:pPr>
        <w:pStyle w:val="BookText"/>
        <w:bidi w:val="0"/>
        <w:jc w:val="both"/>
        <w:rPr/>
      </w:pPr>
      <w:r>
        <w:rPr>
          <w:rFonts w:eastAsia="Times New Roman" w:cs="Times New Roman" w:ascii="Times New Roman" w:hAnsi="Times New Roman"/>
          <w:color w:val="111111"/>
          <w:sz w:val="28"/>
          <w:szCs w:val="28"/>
          <w:lang w:val="en-US"/>
        </w:rPr>
        <w:t>terbagi dalam kelompok: ilmu Al-Qur’an, ilmu sunah-sunah dan</w:t>
      </w:r>
    </w:p>
    <w:p>
      <w:pPr>
        <w:pStyle w:val="BookText"/>
        <w:bidi w:val="0"/>
        <w:jc w:val="both"/>
        <w:rPr/>
      </w:pPr>
      <w:r>
        <w:rPr>
          <w:rFonts w:eastAsia="Times New Roman" w:cs="Times New Roman" w:ascii="Times New Roman" w:hAnsi="Times New Roman"/>
          <w:color w:val="111111"/>
          <w:sz w:val="28"/>
          <w:szCs w:val="28"/>
          <w:lang w:val="en-US"/>
        </w:rPr>
        <w:t>penjelasan (al-sunan wa al-bayân), dan ilmu hakikat keimanan.</w:t>
      </w:r>
    </w:p>
    <w:p>
      <w:pPr>
        <w:pStyle w:val="BookText"/>
        <w:bidi w:val="0"/>
        <w:jc w:val="both"/>
        <w:rPr/>
      </w:pPr>
      <w:r>
        <w:rPr>
          <w:rFonts w:eastAsia="Times New Roman" w:cs="Times New Roman" w:ascii="Times New Roman" w:hAnsi="Times New Roman"/>
          <w:color w:val="111111"/>
          <w:sz w:val="28"/>
          <w:szCs w:val="28"/>
          <w:lang w:val="en-US"/>
        </w:rPr>
        <w:t>Ketiga jenis ilmu ini dimiliki oleh ketiga golongan tadi. Seluruh</w:t>
      </w:r>
    </w:p>
    <w:p>
      <w:pPr>
        <w:pStyle w:val="BookText"/>
        <w:bidi w:val="0"/>
        <w:jc w:val="both"/>
        <w:rPr/>
      </w:pPr>
      <w:r>
        <w:rPr>
          <w:rFonts w:eastAsia="Times New Roman" w:cs="Times New Roman" w:ascii="Times New Roman" w:hAnsi="Times New Roman"/>
          <w:color w:val="111111"/>
          <w:sz w:val="28"/>
          <w:szCs w:val="28"/>
          <w:lang w:val="en-US"/>
        </w:rPr>
        <w:t>ilmu agama berasal dari tiga sumber: ayat-ayat Kitab Allah, Sunah</w:t>
      </w:r>
    </w:p>
    <w:p>
      <w:pPr>
        <w:pStyle w:val="BookText"/>
        <w:bidi w:val="0"/>
        <w:jc w:val="both"/>
        <w:rPr/>
      </w:pPr>
      <w:r>
        <w:rPr>
          <w:rFonts w:eastAsia="Times New Roman" w:cs="Times New Roman" w:ascii="Times New Roman" w:hAnsi="Times New Roman"/>
          <w:color w:val="111111"/>
          <w:sz w:val="28"/>
          <w:szCs w:val="28"/>
          <w:lang w:val="en-US"/>
        </w:rPr>
        <w:t>Rasulullah Saw, dan hikmah yang terlintas dalam kalbu seorang</w:t>
      </w:r>
    </w:p>
    <w:p>
      <w:pPr>
        <w:pStyle w:val="BookText"/>
        <w:bidi w:val="0"/>
        <w:jc w:val="both"/>
        <w:rPr/>
      </w:pPr>
      <w:r>
        <w:rPr>
          <w:rFonts w:eastAsia="Times New Roman" w:cs="Times New Roman" w:ascii="Times New Roman" w:hAnsi="Times New Roman"/>
          <w:color w:val="111111"/>
          <w:sz w:val="28"/>
          <w:szCs w:val="28"/>
          <w:lang w:val="en-US"/>
        </w:rPr>
        <w:t>wali Allah.</w:t>
      </w:r>
    </w:p>
    <w:p>
      <w:pPr>
        <w:pStyle w:val="BookText"/>
        <w:bidi w:val="0"/>
        <w:jc w:val="both"/>
        <w:rPr/>
      </w:pPr>
      <w:r>
        <w:rPr>
          <w:rFonts w:eastAsia="Times New Roman" w:cs="Times New Roman" w:ascii="Times New Roman" w:hAnsi="Times New Roman"/>
          <w:color w:val="111111"/>
          <w:sz w:val="28"/>
          <w:szCs w:val="28"/>
          <w:lang w:val="en-US"/>
        </w:rPr>
        <w:t>Dalam hadis ini, Jibril menanyakan tiga hal kepada</w:t>
      </w:r>
    </w:p>
    <w:p>
      <w:pPr>
        <w:pStyle w:val="BookText"/>
        <w:bidi w:val="0"/>
        <w:jc w:val="both"/>
        <w:rPr/>
      </w:pPr>
      <w:r>
        <w:rPr>
          <w:rFonts w:eastAsia="Times New Roman" w:cs="Times New Roman" w:ascii="Times New Roman" w:hAnsi="Times New Roman"/>
          <w:color w:val="111111"/>
          <w:sz w:val="28"/>
          <w:szCs w:val="28"/>
          <w:lang w:val="en-US"/>
        </w:rPr>
        <w:t>Rasulullah: Islam, iman, dan ihsan; lahir, batin, dan hakikat.</w:t>
      </w:r>
    </w:p>
    <w:p>
      <w:pPr>
        <w:pStyle w:val="BookText"/>
        <w:bidi w:val="0"/>
        <w:jc w:val="both"/>
        <w:rPr/>
      </w:pPr>
      <w:r>
        <w:rPr>
          <w:rFonts w:eastAsia="Times New Roman" w:cs="Times New Roman" w:ascii="Times New Roman" w:hAnsi="Times New Roman"/>
          <w:color w:val="111111"/>
          <w:sz w:val="28"/>
          <w:szCs w:val="28"/>
          <w:lang w:val="en-US"/>
        </w:rPr>
        <w:t>Islam berhubungan dengan hal-hal yang bersifat lahiriah. Iman</w:t>
      </w:r>
    </w:p>
    <w:p>
      <w:pPr>
        <w:pStyle w:val="BookText"/>
        <w:bidi w:val="0"/>
        <w:jc w:val="both"/>
        <w:rPr/>
      </w:pPr>
      <w:r>
        <w:rPr>
          <w:rFonts w:eastAsia="Times New Roman" w:cs="Times New Roman" w:ascii="Times New Roman" w:hAnsi="Times New Roman"/>
          <w:color w:val="111111"/>
          <w:sz w:val="28"/>
          <w:szCs w:val="28"/>
          <w:lang w:val="en-US"/>
        </w:rPr>
        <w:t>memiliki sisi lahir dan juga sisi batin. Ihsan adalah hakikat untuk</w:t>
      </w:r>
    </w:p>
    <w:p>
      <w:pPr>
        <w:pStyle w:val="BookText"/>
        <w:bidi w:val="0"/>
        <w:jc w:val="both"/>
        <w:rPr/>
      </w:pPr>
      <w:r>
        <w:rPr>
          <w:rFonts w:eastAsia="Times New Roman" w:cs="Times New Roman" w:ascii="Times New Roman" w:hAnsi="Times New Roman"/>
          <w:color w:val="111111"/>
          <w:sz w:val="28"/>
          <w:szCs w:val="28"/>
          <w:lang w:val="en-US"/>
        </w:rPr>
        <w:t>lahir dan batin tersebut. Semua ini adalah kandungan sabda</w:t>
      </w:r>
    </w:p>
    <w:p>
      <w:pPr>
        <w:pStyle w:val="BookText"/>
        <w:bidi w:val="0"/>
        <w:jc w:val="both"/>
        <w:rPr/>
      </w:pPr>
      <w:r>
        <w:rPr>
          <w:rFonts w:eastAsia="Times New Roman" w:cs="Times New Roman" w:ascii="Times New Roman" w:hAnsi="Times New Roman"/>
          <w:color w:val="111111"/>
          <w:sz w:val="28"/>
          <w:szCs w:val="28"/>
          <w:lang w:val="en-US"/>
        </w:rPr>
        <w:t>Rasulullah Saw yang menegaskan, ‘Ihsan adalah hendaknya</w:t>
      </w:r>
    </w:p>
    <w:p>
      <w:pPr>
        <w:pStyle w:val="BookText"/>
        <w:bidi w:val="0"/>
        <w:jc w:val="both"/>
        <w:rPr/>
      </w:pPr>
      <w:r>
        <w:rPr>
          <w:rFonts w:eastAsia="Times New Roman" w:cs="Times New Roman" w:ascii="Times New Roman" w:hAnsi="Times New Roman"/>
          <w:color w:val="111111"/>
          <w:sz w:val="28"/>
          <w:szCs w:val="28"/>
          <w:lang w:val="en-US"/>
        </w:rPr>
        <w:t>kamu menyembah Allah sedemikian rupa seakan-akan kamu</w:t>
      </w:r>
    </w:p>
    <w:p>
      <w:pPr>
        <w:pStyle w:val="BookText"/>
        <w:bidi w:val="0"/>
        <w:jc w:val="both"/>
        <w:rPr/>
      </w:pPr>
      <w:r>
        <w:rPr>
          <w:rFonts w:eastAsia="Times New Roman" w:cs="Times New Roman" w:ascii="Times New Roman" w:hAnsi="Times New Roman"/>
          <w:color w:val="111111"/>
          <w:sz w:val="28"/>
          <w:szCs w:val="28"/>
          <w:lang w:val="en-US"/>
        </w:rPr>
        <w:t>melihat-Nya, dan jika kamu tidak dapat melihat-Nya, Dia</w:t>
      </w:r>
    </w:p>
    <w:p>
      <w:pPr>
        <w:pStyle w:val="BookText"/>
        <w:bidi w:val="0"/>
        <w:jc w:val="both"/>
        <w:rPr/>
      </w:pPr>
      <w:r>
        <w:rPr>
          <w:rFonts w:eastAsia="Times New Roman" w:cs="Times New Roman" w:ascii="Times New Roman" w:hAnsi="Times New Roman"/>
          <w:color w:val="111111"/>
          <w:sz w:val="28"/>
          <w:szCs w:val="28"/>
          <w:lang w:val="en-US"/>
        </w:rPr>
        <w:t>pasti melihatmu.’ Ketiga kelompok ulama itu berbeda dari</w:t>
      </w:r>
    </w:p>
    <w:p>
      <w:pPr>
        <w:pStyle w:val="BookText"/>
        <w:bidi w:val="0"/>
        <w:jc w:val="both"/>
        <w:rPr/>
      </w:pPr>
      <w:r>
        <w:rPr>
          <w:rFonts w:eastAsia="Times New Roman" w:cs="Times New Roman" w:ascii="Times New Roman" w:hAnsi="Times New Roman"/>
          <w:color w:val="111111"/>
          <w:sz w:val="28"/>
          <w:szCs w:val="28"/>
          <w:lang w:val="en-US"/>
        </w:rPr>
        <w:t>sisi ilmu dan amal. Dari sisi derajat dan keutamaan, sebagian</w:t>
      </w:r>
    </w:p>
    <w:p>
      <w:pPr>
        <w:pStyle w:val="BookText"/>
        <w:bidi w:val="0"/>
        <w:jc w:val="both"/>
        <w:rPr/>
      </w:pPr>
      <w:r>
        <w:rPr>
          <w:rFonts w:eastAsia="Times New Roman" w:cs="Times New Roman" w:ascii="Times New Roman" w:hAnsi="Times New Roman"/>
          <w:color w:val="111111"/>
          <w:sz w:val="28"/>
          <w:szCs w:val="28"/>
          <w:lang w:val="en-US"/>
        </w:rPr>
        <w:t>dari mereka memiliki kedudukan yang lebih tinggi dibanding</w:t>
      </w:r>
    </w:p>
    <w:p>
      <w:pPr>
        <w:pStyle w:val="BookText"/>
        <w:bidi w:val="0"/>
        <w:jc w:val="both"/>
        <w:rPr/>
      </w:pPr>
      <w:r>
        <w:rPr>
          <w:rFonts w:eastAsia="Times New Roman" w:cs="Times New Roman" w:ascii="Times New Roman" w:hAnsi="Times New Roman"/>
          <w:color w:val="111111"/>
          <w:sz w:val="28"/>
          <w:szCs w:val="28"/>
          <w:lang w:val="en-US"/>
        </w:rPr>
        <w:t>sebagian yang lain. Allah Swt berfirman, ‘... dan orang-orang</w:t>
      </w:r>
    </w:p>
    <w:p>
      <w:pPr>
        <w:pStyle w:val="BookText"/>
        <w:bidi w:val="0"/>
        <w:jc w:val="both"/>
        <w:rPr/>
      </w:pPr>
      <w:r>
        <w:rPr>
          <w:rFonts w:eastAsia="Times New Roman" w:cs="Times New Roman" w:ascii="Times New Roman" w:hAnsi="Times New Roman"/>
          <w:color w:val="111111"/>
          <w:sz w:val="28"/>
          <w:szCs w:val="28"/>
          <w:lang w:val="en-US"/>
        </w:rPr>
        <w:t>yang diberi ilmu pengetahuan beberapa derajat.’ (QS. Al-</w:t>
      </w:r>
    </w:p>
    <w:p>
      <w:pPr>
        <w:pStyle w:val="BookText"/>
        <w:bidi w:val="0"/>
        <w:jc w:val="both"/>
        <w:rPr/>
      </w:pPr>
      <w:r>
        <w:rPr>
          <w:rFonts w:eastAsia="Times New Roman" w:cs="Times New Roman" w:ascii="Times New Roman" w:hAnsi="Times New Roman"/>
          <w:color w:val="111111"/>
          <w:sz w:val="28"/>
          <w:szCs w:val="28"/>
          <w:lang w:val="en-US"/>
        </w:rPr>
        <w:t>Mujadalah [58]:11). Rasulullah Saw bersabda, ‘Umat manusia</w:t>
      </w:r>
    </w:p>
    <w:p>
      <w:pPr>
        <w:pStyle w:val="BookText"/>
        <w:bidi w:val="0"/>
        <w:jc w:val="both"/>
        <w:rPr/>
      </w:pPr>
      <w:r>
        <w:rPr>
          <w:rFonts w:eastAsia="Times New Roman" w:cs="Times New Roman" w:ascii="Times New Roman" w:hAnsi="Times New Roman"/>
          <w:color w:val="111111"/>
          <w:sz w:val="28"/>
          <w:szCs w:val="28"/>
          <w:lang w:val="en-US"/>
        </w:rPr>
        <w:t>adalah sama bak gigi-gigi sisir. Tidak seorang pun lebih tinggi</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daripada orang lain, kecuali dengan ilmu dan ketakwaan.’ </w:t>
      </w:r>
    </w:p>
    <w:p>
      <w:pPr>
        <w:pStyle w:val="BookText"/>
        <w:bidi w:val="0"/>
        <w:rPr/>
      </w:pPr>
      <w:r>
        <w:rPr>
          <w:rFonts w:eastAsia="Times New Roman" w:cs="Times New Roman" w:ascii="Times New Roman" w:hAnsi="Times New Roman"/>
          <w:color w:val="111111"/>
          <w:sz w:val="28"/>
          <w:szCs w:val="28"/>
          <w:lang w:val="en-US"/>
        </w:rPr>
        <w:t>Oleh karena itu, barang siapa mendapat kesulitan sehubungan</w:t>
      </w:r>
    </w:p>
    <w:p>
      <w:pPr>
        <w:pStyle w:val="BookText"/>
        <w:bidi w:val="0"/>
        <w:jc w:val="both"/>
        <w:rPr/>
      </w:pPr>
      <w:r>
        <w:rPr>
          <w:rFonts w:eastAsia="Times New Roman" w:cs="Times New Roman" w:ascii="Times New Roman" w:hAnsi="Times New Roman"/>
          <w:color w:val="111111"/>
          <w:sz w:val="28"/>
          <w:szCs w:val="28"/>
          <w:lang w:val="en-US"/>
        </w:rPr>
        <w:t>dengan ushul dan furu’ agama, hakikat dan hukum, baik yang</w:t>
      </w:r>
    </w:p>
    <w:p>
      <w:pPr>
        <w:pStyle w:val="BookText"/>
        <w:bidi w:val="0"/>
        <w:jc w:val="both"/>
        <w:rPr/>
      </w:pPr>
      <w:r>
        <w:rPr>
          <w:rFonts w:eastAsia="Times New Roman" w:cs="Times New Roman" w:ascii="Times New Roman" w:hAnsi="Times New Roman"/>
          <w:color w:val="111111"/>
          <w:sz w:val="28"/>
          <w:szCs w:val="28"/>
          <w:lang w:val="en-US"/>
        </w:rPr>
        <w:t>berkaitan dengan lahir maupun batin, tidak ada jalan lain</w:t>
      </w:r>
    </w:p>
    <w:p>
      <w:pPr>
        <w:pStyle w:val="BookText"/>
        <w:bidi w:val="0"/>
        <w:jc w:val="both"/>
        <w:rPr/>
      </w:pPr>
      <w:r>
        <w:rPr>
          <w:rFonts w:eastAsia="Times New Roman" w:cs="Times New Roman" w:ascii="Times New Roman" w:hAnsi="Times New Roman"/>
          <w:color w:val="111111"/>
          <w:sz w:val="28"/>
          <w:szCs w:val="28"/>
          <w:lang w:val="en-US"/>
        </w:rPr>
        <w:t>baginya kecuali merujuk kepada ahli hadis, para fuqaha, dan</w:t>
      </w:r>
    </w:p>
    <w:p>
      <w:pPr>
        <w:pStyle w:val="BookText"/>
        <w:bidi w:val="0"/>
        <w:jc w:val="both"/>
        <w:rPr/>
      </w:pPr>
      <w:r>
        <w:rPr>
          <w:rFonts w:eastAsia="Times New Roman" w:cs="Times New Roman" w:ascii="Times New Roman" w:hAnsi="Times New Roman"/>
          <w:color w:val="111111"/>
          <w:sz w:val="28"/>
          <w:szCs w:val="28"/>
          <w:lang w:val="en-US"/>
        </w:rPr>
        <w:t>kaum sufi. Setiap satu dari ketiga kelompok ini memiliki ilmu,</w:t>
      </w:r>
    </w:p>
    <w:p>
      <w:pPr>
        <w:pStyle w:val="BookText"/>
        <w:bidi w:val="0"/>
        <w:jc w:val="both"/>
        <w:rPr/>
      </w:pPr>
      <w:r>
        <w:rPr>
          <w:rFonts w:eastAsia="Times New Roman" w:cs="Times New Roman" w:ascii="Times New Roman" w:hAnsi="Times New Roman"/>
          <w:color w:val="111111"/>
          <w:sz w:val="28"/>
          <w:szCs w:val="28"/>
          <w:lang w:val="en-US"/>
        </w:rPr>
        <w:t>amal, hakikat, dan hal (kondisi batin spiritual setiap orang</w:t>
      </w:r>
    </w:p>
    <w:p>
      <w:pPr>
        <w:pStyle w:val="BookText"/>
        <w:bidi w:val="0"/>
        <w:jc w:val="both"/>
        <w:rPr/>
      </w:pPr>
      <w:r>
        <w:rPr>
          <w:rFonts w:eastAsia="Times New Roman" w:cs="Times New Roman" w:ascii="Times New Roman" w:hAnsi="Times New Roman"/>
          <w:color w:val="111111"/>
          <w:sz w:val="28"/>
          <w:szCs w:val="28"/>
          <w:lang w:val="en-US"/>
        </w:rPr>
        <w:t>berbeda—peny.). Setiap golongan pada posisi mereka memiliki</w:t>
      </w:r>
    </w:p>
    <w:p>
      <w:pPr>
        <w:pStyle w:val="BookText"/>
        <w:bidi w:val="0"/>
        <w:jc w:val="both"/>
        <w:rPr/>
      </w:pPr>
      <w:r>
        <w:rPr>
          <w:rFonts w:eastAsia="Times New Roman" w:cs="Times New Roman" w:ascii="Times New Roman" w:hAnsi="Times New Roman"/>
          <w:color w:val="111111"/>
          <w:sz w:val="28"/>
          <w:szCs w:val="28"/>
          <w:lang w:val="en-US"/>
        </w:rPr>
        <w:t>ilmu, amal, kedudukan, ucapan, kepahaman, tempat, fiqih, dan</w:t>
      </w:r>
    </w:p>
    <w:p>
      <w:pPr>
        <w:pStyle w:val="BookText"/>
        <w:bidi w:val="0"/>
        <w:jc w:val="both"/>
        <w:rPr/>
      </w:pPr>
      <w:r>
        <w:rPr>
          <w:rFonts w:eastAsia="Times New Roman" w:cs="Times New Roman" w:ascii="Times New Roman" w:hAnsi="Times New Roman"/>
          <w:color w:val="111111"/>
          <w:sz w:val="28"/>
          <w:szCs w:val="28"/>
          <w:lang w:val="en-US"/>
        </w:rPr>
        <w:t>penjelasan yang khusus. Barangsiapa mengetahuinya, ia telah</w:t>
      </w:r>
    </w:p>
    <w:p>
      <w:pPr>
        <w:pStyle w:val="BookText"/>
        <w:bidi w:val="0"/>
        <w:jc w:val="both"/>
        <w:rPr/>
      </w:pPr>
      <w:r>
        <w:rPr>
          <w:rFonts w:eastAsia="Times New Roman" w:cs="Times New Roman" w:ascii="Times New Roman" w:hAnsi="Times New Roman"/>
          <w:color w:val="111111"/>
          <w:sz w:val="28"/>
          <w:szCs w:val="28"/>
          <w:lang w:val="en-US"/>
        </w:rPr>
        <w:t>mengetahuinya, dan barangsiapa tidak mengetahuinya, niscaya</w:t>
      </w:r>
    </w:p>
    <w:p>
      <w:pPr>
        <w:pStyle w:val="BookText"/>
        <w:bidi w:val="0"/>
        <w:jc w:val="both"/>
        <w:rPr/>
      </w:pPr>
      <w:r>
        <w:rPr>
          <w:rFonts w:eastAsia="Times New Roman" w:cs="Times New Roman" w:ascii="Times New Roman" w:hAnsi="Times New Roman"/>
          <w:color w:val="111111"/>
          <w:sz w:val="28"/>
          <w:szCs w:val="28"/>
          <w:lang w:val="en-US"/>
        </w:rPr>
        <w:t>ia tidak mengetahuinya. Tidak seorang pun dapat memiliki</w:t>
      </w:r>
    </w:p>
    <w:p>
      <w:pPr>
        <w:pStyle w:val="BookText"/>
        <w:bidi w:val="0"/>
        <w:jc w:val="both"/>
        <w:rPr/>
      </w:pPr>
      <w:r>
        <w:rPr>
          <w:rFonts w:eastAsia="Times New Roman" w:cs="Times New Roman" w:ascii="Times New Roman" w:hAnsi="Times New Roman"/>
          <w:color w:val="111111"/>
          <w:sz w:val="28"/>
          <w:szCs w:val="28"/>
          <w:lang w:val="en-US"/>
        </w:rPr>
        <w:t>kesempurnaan yang menggabungkan seluruh jenis ilmu, amal,</w:t>
      </w:r>
    </w:p>
    <w:p>
      <w:pPr>
        <w:pStyle w:val="BookText"/>
        <w:bidi w:val="0"/>
        <w:jc w:val="both"/>
        <w:rPr/>
      </w:pPr>
      <w:r>
        <w:rPr>
          <w:rFonts w:eastAsia="Times New Roman" w:cs="Times New Roman" w:ascii="Times New Roman" w:hAnsi="Times New Roman"/>
          <w:color w:val="111111"/>
          <w:sz w:val="28"/>
          <w:szCs w:val="28"/>
          <w:lang w:val="en-US"/>
        </w:rPr>
        <w:t>dan spiritual. Kedudukan setiap orang hanya sampai pada suatu</w:t>
      </w:r>
    </w:p>
    <w:p>
      <w:pPr>
        <w:pStyle w:val="BookText"/>
        <w:bidi w:val="0"/>
        <w:jc w:val="both"/>
        <w:rPr/>
      </w:pPr>
      <w:r>
        <w:rPr>
          <w:rFonts w:eastAsia="Times New Roman" w:cs="Times New Roman" w:ascii="Times New Roman" w:hAnsi="Times New Roman"/>
          <w:color w:val="111111"/>
          <w:sz w:val="28"/>
          <w:szCs w:val="28"/>
          <w:lang w:val="en-US"/>
        </w:rPr>
        <w:t>batas yang dikehendaki oleh Allah.</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Setelah itu, Sarraj memaparkan ilmu dan amalan-amalan yang</w:t>
      </w:r>
    </w:p>
    <w:p>
      <w:pPr>
        <w:pStyle w:val="BookText"/>
        <w:bidi w:val="0"/>
        <w:jc w:val="both"/>
        <w:rPr/>
      </w:pPr>
      <w:r>
        <w:rPr>
          <w:rFonts w:eastAsia="Times New Roman" w:cs="Times New Roman" w:ascii="Times New Roman" w:hAnsi="Times New Roman"/>
          <w:color w:val="111111"/>
          <w:sz w:val="28"/>
          <w:szCs w:val="28"/>
          <w:lang w:val="en-US"/>
        </w:rPr>
        <w:t>berhubungan dengan golongan ahli hadis dan fuqaha. Ia meyakini</w:t>
      </w:r>
    </w:p>
    <w:p>
      <w:pPr>
        <w:pStyle w:val="BookText"/>
        <w:bidi w:val="0"/>
        <w:jc w:val="both"/>
        <w:rPr/>
      </w:pPr>
      <w:r>
        <w:rPr>
          <w:rFonts w:eastAsia="Times New Roman" w:cs="Times New Roman" w:ascii="Times New Roman" w:hAnsi="Times New Roman"/>
          <w:color w:val="111111"/>
          <w:sz w:val="28"/>
          <w:szCs w:val="28"/>
          <w:lang w:val="en-US"/>
        </w:rPr>
        <w:t>dalam bidang keyakinan, kaum sufi sejalan dengan ahli hadis dan</w:t>
      </w:r>
    </w:p>
    <w:p>
      <w:pPr>
        <w:pStyle w:val="BookText"/>
        <w:bidi w:val="0"/>
        <w:jc w:val="both"/>
        <w:rPr/>
      </w:pPr>
      <w:r>
        <w:rPr>
          <w:rFonts w:eastAsia="Times New Roman" w:cs="Times New Roman" w:ascii="Times New Roman" w:hAnsi="Times New Roman"/>
          <w:color w:val="111111"/>
          <w:sz w:val="28"/>
          <w:szCs w:val="28"/>
          <w:lang w:val="en-US"/>
        </w:rPr>
        <w:t>fuqaha. Ilmu, makna, dan aturan yang ada di kalangan sufi juga sesuai</w:t>
      </w:r>
    </w:p>
    <w:p>
      <w:pPr>
        <w:pStyle w:val="BookText"/>
        <w:bidi w:val="0"/>
        <w:jc w:val="both"/>
        <w:rPr/>
      </w:pPr>
      <w:r>
        <w:rPr>
          <w:rFonts w:eastAsia="Times New Roman" w:cs="Times New Roman" w:ascii="Times New Roman" w:hAnsi="Times New Roman"/>
          <w:color w:val="111111"/>
          <w:sz w:val="28"/>
          <w:szCs w:val="28"/>
          <w:lang w:val="en-US"/>
        </w:rPr>
        <w:t>dengan ilmu, makna, dan aturan mereka. Sarraj juga menekankan,</w:t>
      </w:r>
    </w:p>
    <w:p>
      <w:pPr>
        <w:pStyle w:val="BookText"/>
        <w:bidi w:val="0"/>
        <w:jc w:val="both"/>
        <w:rPr/>
      </w:pPr>
      <w:r>
        <w:rPr>
          <w:rFonts w:eastAsia="Times New Roman" w:cs="Times New Roman" w:ascii="Times New Roman" w:hAnsi="Times New Roman"/>
          <w:color w:val="111111"/>
          <w:sz w:val="28"/>
          <w:szCs w:val="28"/>
          <w:lang w:val="en-US"/>
        </w:rPr>
        <w:t>jika kaum sufi tidak mengetahui suatu masalah yang berhubungan</w:t>
      </w:r>
    </w:p>
    <w:p>
      <w:pPr>
        <w:pStyle w:val="BookText"/>
        <w:bidi w:val="0"/>
        <w:jc w:val="both"/>
        <w:rPr/>
      </w:pPr>
      <w:r>
        <w:rPr>
          <w:rFonts w:eastAsia="Times New Roman" w:cs="Times New Roman" w:ascii="Times New Roman" w:hAnsi="Times New Roman"/>
          <w:color w:val="111111"/>
          <w:sz w:val="28"/>
          <w:szCs w:val="28"/>
          <w:lang w:val="en-US"/>
        </w:rPr>
        <w:t>dengan ahli hadis dan fuqaha, maka harus merujuk kepada mereka.</w:t>
      </w:r>
    </w:p>
    <w:p>
      <w:pPr>
        <w:pStyle w:val="BookText"/>
        <w:bidi w:val="0"/>
        <w:jc w:val="both"/>
        <w:rPr/>
      </w:pPr>
      <w:r>
        <w:rPr>
          <w:rFonts w:eastAsia="Times New Roman" w:cs="Times New Roman" w:ascii="Times New Roman" w:hAnsi="Times New Roman"/>
          <w:color w:val="111111"/>
          <w:sz w:val="28"/>
          <w:szCs w:val="28"/>
          <w:lang w:val="en-US"/>
        </w:rPr>
        <w:t>Apabila terjadi perbedaan pendapat, mereka harus beramal sesuai</w:t>
      </w:r>
    </w:p>
    <w:p>
      <w:pPr>
        <w:pStyle w:val="BookText"/>
        <w:bidi w:val="0"/>
        <w:jc w:val="both"/>
        <w:rPr/>
      </w:pPr>
      <w:r>
        <w:rPr>
          <w:rFonts w:eastAsia="Times New Roman" w:cs="Times New Roman" w:ascii="Times New Roman" w:hAnsi="Times New Roman"/>
          <w:color w:val="111111"/>
          <w:sz w:val="28"/>
          <w:szCs w:val="28"/>
          <w:lang w:val="en-US"/>
        </w:rPr>
        <w:t>konsep ihtiyâth (kehati-hatian) dan mengambil pendapat yang terbaik,</w:t>
      </w:r>
    </w:p>
    <w:p>
      <w:pPr>
        <w:pStyle w:val="BookText"/>
        <w:bidi w:val="0"/>
        <w:jc w:val="both"/>
        <w:rPr/>
      </w:pPr>
      <w:r>
        <w:rPr>
          <w:rFonts w:eastAsia="Times New Roman" w:cs="Times New Roman" w:ascii="Times New Roman" w:hAnsi="Times New Roman"/>
          <w:color w:val="111111"/>
          <w:sz w:val="28"/>
          <w:szCs w:val="28"/>
          <w:lang w:val="en-US"/>
        </w:rPr>
        <w:t>terutama, dan tersempurna.</w:t>
      </w:r>
    </w:p>
    <w:p>
      <w:pPr>
        <w:pStyle w:val="BookText"/>
        <w:bidi w:val="0"/>
        <w:jc w:val="both"/>
        <w:rPr/>
      </w:pPr>
      <w:r>
        <w:rPr>
          <w:rFonts w:eastAsia="Times New Roman" w:cs="Times New Roman" w:ascii="Times New Roman" w:hAnsi="Times New Roman"/>
          <w:color w:val="111111"/>
          <w:sz w:val="28"/>
          <w:szCs w:val="28"/>
          <w:lang w:val="en-US"/>
        </w:rPr>
        <w:t>Akan tetapi, Sarraj juga menambahkan, kaum sufi telah berhasil</w:t>
      </w:r>
    </w:p>
    <w:p>
      <w:pPr>
        <w:pStyle w:val="BookText"/>
        <w:bidi w:val="0"/>
        <w:jc w:val="both"/>
        <w:rPr/>
      </w:pPr>
      <w:r>
        <w:rPr>
          <w:rFonts w:eastAsia="Times New Roman" w:cs="Times New Roman" w:ascii="Times New Roman" w:hAnsi="Times New Roman"/>
          <w:color w:val="111111"/>
          <w:sz w:val="28"/>
          <w:szCs w:val="28"/>
          <w:lang w:val="en-US"/>
        </w:rPr>
        <w:t>melewati tingkatan ahli hadis dan fuqaha, dan sampai kepada derajatderajat</w:t>
      </w:r>
    </w:p>
    <w:p>
      <w:pPr>
        <w:pStyle w:val="BookText"/>
        <w:bidi w:val="0"/>
        <w:jc w:val="both"/>
        <w:rPr/>
      </w:pPr>
      <w:r>
        <w:rPr>
          <w:rFonts w:eastAsia="Times New Roman" w:cs="Times New Roman" w:ascii="Times New Roman" w:hAnsi="Times New Roman"/>
          <w:color w:val="111111"/>
          <w:sz w:val="28"/>
          <w:szCs w:val="28"/>
          <w:lang w:val="en-US"/>
        </w:rPr>
        <w:t>yang lebih tinggi. Dalam ketaatan dan akhlak mulia, kaum sufi</w:t>
      </w:r>
    </w:p>
    <w:p>
      <w:pPr>
        <w:pStyle w:val="BookText"/>
        <w:bidi w:val="0"/>
        <w:jc w:val="both"/>
        <w:rPr/>
      </w:pPr>
      <w:r>
        <w:rPr>
          <w:rFonts w:eastAsia="Times New Roman" w:cs="Times New Roman" w:ascii="Times New Roman" w:hAnsi="Times New Roman"/>
          <w:color w:val="111111"/>
          <w:sz w:val="28"/>
          <w:szCs w:val="28"/>
          <w:lang w:val="en-US"/>
        </w:rPr>
        <w:t>telah sampai kepada kedudukan yang tidak pernah diperoleh ahli hadis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para fuqaha. </w:t>
      </w:r>
    </w:p>
    <w:p>
      <w:pPr>
        <w:pStyle w:val="BookText"/>
        <w:bidi w:val="0"/>
        <w:rPr/>
      </w:pPr>
      <w:r>
        <w:rPr>
          <w:rFonts w:eastAsia="Times New Roman" w:cs="Times New Roman" w:ascii="Times New Roman" w:hAnsi="Times New Roman"/>
          <w:color w:val="111111"/>
          <w:sz w:val="28"/>
          <w:szCs w:val="28"/>
          <w:lang w:val="en-US"/>
        </w:rPr>
        <w:t>Lalu, sebagai contoh, Sarraj memaparkan sejumlah keistimewaan</w:t>
      </w:r>
    </w:p>
    <w:p>
      <w:pPr>
        <w:pStyle w:val="BookText"/>
        <w:bidi w:val="0"/>
        <w:jc w:val="both"/>
        <w:rPr/>
      </w:pPr>
      <w:r>
        <w:rPr>
          <w:rFonts w:eastAsia="Times New Roman" w:cs="Times New Roman" w:ascii="Times New Roman" w:hAnsi="Times New Roman"/>
          <w:color w:val="111111"/>
          <w:sz w:val="28"/>
          <w:szCs w:val="28"/>
          <w:lang w:val="en-US"/>
        </w:rPr>
        <w:t>yang dimiliki oleh kaum sufi, di antaranya:</w:t>
      </w:r>
    </w:p>
    <w:p>
      <w:pPr>
        <w:pStyle w:val="BookText"/>
        <w:bidi w:val="0"/>
        <w:jc w:val="both"/>
        <w:rPr/>
      </w:pPr>
      <w:r>
        <w:rPr>
          <w:rFonts w:eastAsia="Times New Roman" w:cs="Times New Roman" w:ascii="Times New Roman" w:hAnsi="Times New Roman"/>
          <w:color w:val="111111"/>
          <w:sz w:val="28"/>
          <w:szCs w:val="28"/>
          <w:lang w:val="en-US"/>
        </w:rPr>
        <w:t>Menghilangkan segala ketergantungan yang dapat menghalangi</w:t>
      </w:r>
    </w:p>
    <w:p>
      <w:pPr>
        <w:pStyle w:val="BookText"/>
        <w:bidi w:val="0"/>
        <w:jc w:val="both"/>
        <w:rPr/>
      </w:pPr>
      <w:r>
        <w:rPr>
          <w:rFonts w:eastAsia="Times New Roman" w:cs="Times New Roman" w:ascii="Times New Roman" w:hAnsi="Times New Roman"/>
          <w:color w:val="111111"/>
          <w:sz w:val="28"/>
          <w:szCs w:val="28"/>
          <w:lang w:val="en-US"/>
        </w:rPr>
        <w:t>mereka untuk sampai kepada yang hakiki; yakni Allah.</w:t>
      </w:r>
    </w:p>
    <w:p>
      <w:pPr>
        <w:pStyle w:val="BookText"/>
        <w:bidi w:val="0"/>
        <w:jc w:val="both"/>
        <w:rPr/>
      </w:pPr>
      <w:r>
        <w:rPr>
          <w:rFonts w:eastAsia="Times New Roman" w:cs="Times New Roman" w:ascii="Times New Roman" w:hAnsi="Times New Roman"/>
          <w:color w:val="111111"/>
          <w:sz w:val="28"/>
          <w:szCs w:val="28"/>
          <w:lang w:val="en-US"/>
        </w:rPr>
        <w:t>Qana’ah dalam pakaian, makanan, tempat kediaman, dan lain</w:t>
      </w:r>
    </w:p>
    <w:p>
      <w:pPr>
        <w:pStyle w:val="BookText"/>
        <w:bidi w:val="0"/>
        <w:jc w:val="both"/>
        <w:rPr/>
      </w:pPr>
      <w:r>
        <w:rPr>
          <w:rFonts w:eastAsia="Times New Roman" w:cs="Times New Roman" w:ascii="Times New Roman" w:hAnsi="Times New Roman"/>
          <w:color w:val="111111"/>
          <w:sz w:val="28"/>
          <w:szCs w:val="28"/>
          <w:lang w:val="en-US"/>
        </w:rPr>
        <w:t>sebagainya.</w:t>
      </w:r>
    </w:p>
    <w:p>
      <w:pPr>
        <w:pStyle w:val="BookText"/>
        <w:bidi w:val="0"/>
        <w:jc w:val="both"/>
        <w:rPr/>
      </w:pPr>
      <w:r>
        <w:rPr>
          <w:rFonts w:eastAsia="Times New Roman" w:cs="Times New Roman" w:ascii="Times New Roman" w:hAnsi="Times New Roman"/>
          <w:color w:val="111111"/>
          <w:sz w:val="28"/>
          <w:szCs w:val="28"/>
          <w:lang w:val="en-US"/>
        </w:rPr>
        <w:t>Rendah hati, tabah, tulus, ikhlas, dan rela berkorban.</w:t>
      </w:r>
    </w:p>
    <w:p>
      <w:pPr>
        <w:pStyle w:val="BookText"/>
        <w:bidi w:val="0"/>
        <w:jc w:val="both"/>
        <w:rPr/>
      </w:pPr>
      <w:r>
        <w:rPr>
          <w:rFonts w:eastAsia="Times New Roman" w:cs="Times New Roman" w:ascii="Times New Roman" w:hAnsi="Times New Roman"/>
          <w:color w:val="111111"/>
          <w:sz w:val="28"/>
          <w:szCs w:val="28"/>
          <w:lang w:val="en-US"/>
        </w:rPr>
        <w:t>Selalu mengfokuskan diri kepada Allah.</w:t>
      </w:r>
    </w:p>
    <w:p>
      <w:pPr>
        <w:pStyle w:val="BookText"/>
        <w:bidi w:val="0"/>
        <w:jc w:val="both"/>
        <w:rPr/>
      </w:pPr>
      <w:r>
        <w:rPr>
          <w:rFonts w:eastAsia="Times New Roman" w:cs="Times New Roman" w:ascii="Times New Roman" w:hAnsi="Times New Roman"/>
          <w:color w:val="111111"/>
          <w:sz w:val="28"/>
          <w:szCs w:val="28"/>
          <w:lang w:val="en-US"/>
        </w:rPr>
        <w:t>Sabar, istiqamah, dan menentang hawa nafsu.</w:t>
      </w:r>
    </w:p>
    <w:p>
      <w:pPr>
        <w:pStyle w:val="BookText"/>
        <w:bidi w:val="0"/>
        <w:jc w:val="both"/>
        <w:rPr/>
      </w:pPr>
      <w:r>
        <w:rPr>
          <w:rFonts w:eastAsia="Times New Roman" w:cs="Times New Roman" w:ascii="Times New Roman" w:hAnsi="Times New Roman"/>
          <w:color w:val="111111"/>
          <w:sz w:val="28"/>
          <w:szCs w:val="28"/>
          <w:lang w:val="en-US"/>
        </w:rPr>
        <w:t>Menjaga rahasia, murâqabah, dan berkesinambungan dalam</w:t>
      </w:r>
    </w:p>
    <w:p>
      <w:pPr>
        <w:pStyle w:val="BookText"/>
        <w:bidi w:val="0"/>
        <w:jc w:val="both"/>
        <w:rPr/>
      </w:pPr>
      <w:r>
        <w:rPr>
          <w:rFonts w:eastAsia="Times New Roman" w:cs="Times New Roman" w:ascii="Times New Roman" w:hAnsi="Times New Roman"/>
          <w:color w:val="111111"/>
          <w:sz w:val="28"/>
          <w:szCs w:val="28"/>
          <w:lang w:val="en-US"/>
        </w:rPr>
        <w:t>menafikan segala bentuk keinginan.</w:t>
      </w:r>
    </w:p>
    <w:p>
      <w:pPr>
        <w:pStyle w:val="BookText"/>
        <w:bidi w:val="0"/>
        <w:jc w:val="both"/>
        <w:rPr/>
      </w:pPr>
      <w:r>
        <w:rPr>
          <w:rFonts w:eastAsia="Times New Roman" w:cs="Times New Roman" w:ascii="Times New Roman" w:hAnsi="Times New Roman"/>
          <w:color w:val="111111"/>
          <w:sz w:val="28"/>
          <w:szCs w:val="28"/>
          <w:lang w:val="en-US"/>
        </w:rPr>
        <w:t>Ibadah dengan hati yang khusyuk.</w:t>
      </w:r>
    </w:p>
    <w:p>
      <w:pPr>
        <w:pStyle w:val="BookText"/>
        <w:bidi w:val="0"/>
        <w:jc w:val="both"/>
        <w:rPr/>
      </w:pPr>
      <w:r>
        <w:rPr>
          <w:rFonts w:eastAsia="Times New Roman" w:cs="Times New Roman" w:ascii="Times New Roman" w:hAnsi="Times New Roman"/>
          <w:color w:val="111111"/>
          <w:sz w:val="28"/>
          <w:szCs w:val="28"/>
          <w:lang w:val="en-US"/>
        </w:rPr>
        <w:t>Berupaya mengikuti jejak para wali dan orang-orang suci dengan</w:t>
      </w:r>
    </w:p>
    <w:p>
      <w:pPr>
        <w:pStyle w:val="BookText"/>
        <w:bidi w:val="0"/>
        <w:jc w:val="both"/>
        <w:rPr/>
      </w:pPr>
      <w:r>
        <w:rPr>
          <w:rFonts w:eastAsia="Times New Roman" w:cs="Times New Roman" w:ascii="Times New Roman" w:hAnsi="Times New Roman"/>
          <w:color w:val="111111"/>
          <w:sz w:val="28"/>
          <w:szCs w:val="28"/>
          <w:lang w:val="en-US"/>
        </w:rPr>
        <w:t>cara rela menyerahkan jiwa raga dan lebih mementingkan mati</w:t>
      </w:r>
    </w:p>
    <w:p>
      <w:pPr>
        <w:pStyle w:val="BookText"/>
        <w:bidi w:val="0"/>
        <w:jc w:val="both"/>
        <w:rPr/>
      </w:pPr>
      <w:r>
        <w:rPr>
          <w:rFonts w:eastAsia="Times New Roman" w:cs="Times New Roman" w:ascii="Times New Roman" w:hAnsi="Times New Roman"/>
          <w:color w:val="111111"/>
          <w:sz w:val="28"/>
          <w:szCs w:val="28"/>
          <w:lang w:val="en-US"/>
        </w:rPr>
        <w:t>daripada hidup, kehinaan daripada kemuliaan, dan ketersiksaan</w:t>
      </w:r>
    </w:p>
    <w:p>
      <w:pPr>
        <w:pStyle w:val="BookText"/>
        <w:bidi w:val="0"/>
        <w:jc w:val="both"/>
        <w:rPr/>
      </w:pPr>
      <w:r>
        <w:rPr>
          <w:rFonts w:eastAsia="Times New Roman" w:cs="Times New Roman" w:ascii="Times New Roman" w:hAnsi="Times New Roman"/>
          <w:color w:val="111111"/>
          <w:sz w:val="28"/>
          <w:szCs w:val="28"/>
          <w:lang w:val="en-US"/>
        </w:rPr>
        <w:t>daripada kenyamanan.</w:t>
      </w:r>
    </w:p>
    <w:p>
      <w:pPr>
        <w:pStyle w:val="BookText"/>
        <w:bidi w:val="0"/>
        <w:jc w:val="both"/>
        <w:rPr/>
      </w:pPr>
      <w:r>
        <w:rPr>
          <w:rFonts w:eastAsia="Times New Roman" w:cs="Times New Roman" w:ascii="Times New Roman" w:hAnsi="Times New Roman"/>
          <w:color w:val="111111"/>
          <w:sz w:val="28"/>
          <w:szCs w:val="28"/>
          <w:lang w:val="en-US"/>
        </w:rPr>
        <w:t>Mengenal hawa nafsu dan seluruh tipu dayanya.</w:t>
      </w:r>
    </w:p>
    <w:p>
      <w:pPr>
        <w:pStyle w:val="BookText"/>
        <w:bidi w:val="0"/>
        <w:jc w:val="both"/>
        <w:rPr/>
      </w:pPr>
      <w:r>
        <w:rPr>
          <w:rFonts w:eastAsia="Times New Roman" w:cs="Times New Roman" w:ascii="Times New Roman" w:hAnsi="Times New Roman"/>
          <w:color w:val="111111"/>
          <w:sz w:val="28"/>
          <w:szCs w:val="28"/>
          <w:lang w:val="en-US"/>
        </w:rPr>
        <w:t>Senantiasa merasa memerlukan (inayah Ilahi), pasrah diri, dan</w:t>
      </w:r>
    </w:p>
    <w:p>
      <w:pPr>
        <w:pStyle w:val="BookText"/>
        <w:bidi w:val="0"/>
        <w:jc w:val="both"/>
        <w:rPr/>
      </w:pPr>
      <w:r>
        <w:rPr>
          <w:rFonts w:eastAsia="Times New Roman" w:cs="Times New Roman" w:ascii="Times New Roman" w:hAnsi="Times New Roman"/>
          <w:color w:val="111111"/>
          <w:sz w:val="28"/>
          <w:szCs w:val="28"/>
          <w:lang w:val="en-US"/>
        </w:rPr>
        <w:t>membebaskan diri dari setiap daya dan kekuatan.</w:t>
      </w:r>
    </w:p>
    <w:p>
      <w:pPr>
        <w:pStyle w:val="BookText"/>
        <w:bidi w:val="0"/>
        <w:jc w:val="both"/>
        <w:rPr/>
      </w:pPr>
      <w:r>
        <w:rPr>
          <w:rFonts w:eastAsia="Times New Roman" w:cs="Times New Roman" w:ascii="Times New Roman" w:hAnsi="Times New Roman"/>
          <w:color w:val="111111"/>
          <w:sz w:val="28"/>
          <w:szCs w:val="28"/>
          <w:lang w:val="en-US"/>
        </w:rPr>
        <w:t>Semua keistimewaan tersebut termaktub dan tersusun dalam</w:t>
      </w:r>
    </w:p>
    <w:p>
      <w:pPr>
        <w:pStyle w:val="BookText"/>
        <w:bidi w:val="0"/>
        <w:jc w:val="both"/>
        <w:rPr/>
      </w:pPr>
      <w:r>
        <w:rPr>
          <w:rFonts w:eastAsia="Times New Roman" w:cs="Times New Roman" w:ascii="Times New Roman" w:hAnsi="Times New Roman"/>
          <w:color w:val="111111"/>
          <w:sz w:val="28"/>
          <w:szCs w:val="28"/>
          <w:lang w:val="en-US"/>
        </w:rPr>
        <w:t>Kitab Allah dan Sunah Rasulullah, dipahami oleh orang-orang yang</w:t>
      </w:r>
    </w:p>
    <w:p>
      <w:pPr>
        <w:pStyle w:val="BookText"/>
        <w:bidi w:val="0"/>
        <w:jc w:val="both"/>
        <w:rPr/>
      </w:pPr>
      <w:r>
        <w:rPr>
          <w:rFonts w:eastAsia="Times New Roman" w:cs="Times New Roman" w:ascii="Times New Roman" w:hAnsi="Times New Roman"/>
          <w:color w:val="111111"/>
          <w:sz w:val="28"/>
          <w:szCs w:val="28"/>
          <w:lang w:val="en-US"/>
        </w:rPr>
        <w:t>memiliki kelayakan untuk memahaminya, dan tidak dapat dipungkiri</w:t>
      </w:r>
    </w:p>
    <w:p>
      <w:pPr>
        <w:pStyle w:val="BookText"/>
        <w:bidi w:val="0"/>
        <w:jc w:val="both"/>
        <w:rPr/>
      </w:pPr>
      <w:r>
        <w:rPr>
          <w:rFonts w:eastAsia="Times New Roman" w:cs="Times New Roman" w:ascii="Times New Roman" w:hAnsi="Times New Roman"/>
          <w:color w:val="111111"/>
          <w:sz w:val="28"/>
          <w:szCs w:val="28"/>
          <w:lang w:val="en-US"/>
        </w:rPr>
        <w:t>oleh orang-orang alim yang selalu mencari kebenaran. Tidak ada yang</w:t>
      </w:r>
    </w:p>
    <w:p>
      <w:pPr>
        <w:pStyle w:val="BookText"/>
        <w:bidi w:val="0"/>
        <w:jc w:val="both"/>
        <w:rPr/>
      </w:pPr>
      <w:r>
        <w:rPr>
          <w:rFonts w:eastAsia="Times New Roman" w:cs="Times New Roman" w:ascii="Times New Roman" w:hAnsi="Times New Roman"/>
          <w:color w:val="111111"/>
          <w:sz w:val="28"/>
          <w:szCs w:val="28"/>
          <w:lang w:val="en-US"/>
        </w:rPr>
        <w:t>mengingkari semua itu kecuali orang-orang yang hanya berpegang</w:t>
      </w:r>
    </w:p>
    <w:p>
      <w:pPr>
        <w:pStyle w:val="BookText"/>
        <w:bidi w:val="0"/>
        <w:jc w:val="both"/>
        <w:rPr/>
      </w:pPr>
      <w:r>
        <w:rPr>
          <w:rFonts w:eastAsia="Times New Roman" w:cs="Times New Roman" w:ascii="Times New Roman" w:hAnsi="Times New Roman"/>
          <w:color w:val="111111"/>
          <w:sz w:val="28"/>
          <w:szCs w:val="28"/>
          <w:lang w:val="en-US"/>
        </w:rPr>
        <w:t>teguh kepada ajaran lahir dan para pencari kedudukan yang hanya</w:t>
      </w:r>
    </w:p>
    <w:p>
      <w:pPr>
        <w:pStyle w:val="BookText"/>
        <w:bidi w:val="0"/>
        <w:jc w:val="both"/>
        <w:rPr/>
      </w:pPr>
      <w:r>
        <w:rPr>
          <w:rFonts w:eastAsia="Times New Roman" w:cs="Times New Roman" w:ascii="Times New Roman" w:hAnsi="Times New Roman"/>
          <w:color w:val="111111"/>
          <w:sz w:val="28"/>
          <w:szCs w:val="28"/>
          <w:lang w:val="en-US"/>
        </w:rPr>
        <w:t>mengetahui makna lahiriah Al-Qur’an dan Sunah.</w:t>
      </w:r>
    </w:p>
    <w:p>
      <w:pPr>
        <w:pStyle w:val="BookText"/>
        <w:bidi w:val="0"/>
        <w:jc w:val="both"/>
        <w:rPr/>
      </w:pPr>
      <w:r>
        <w:rPr>
          <w:rFonts w:eastAsia="Times New Roman" w:cs="Times New Roman" w:ascii="Times New Roman" w:hAnsi="Times New Roman"/>
          <w:color w:val="111111"/>
          <w:sz w:val="28"/>
          <w:szCs w:val="28"/>
          <w:lang w:val="en-US"/>
        </w:rPr>
        <w:t>Setelah itu, Sarraj menegaskan, meniti jalan ini sangat sulit dan</w:t>
      </w:r>
    </w:p>
    <w:p>
      <w:pPr>
        <w:pStyle w:val="BookText"/>
        <w:bidi w:val="0"/>
        <w:jc w:val="both"/>
        <w:rPr/>
      </w:pPr>
      <w:r>
        <w:rPr>
          <w:rFonts w:eastAsia="Times New Roman" w:cs="Times New Roman" w:ascii="Times New Roman" w:hAnsi="Times New Roman"/>
          <w:color w:val="111111"/>
          <w:sz w:val="28"/>
          <w:szCs w:val="28"/>
          <w:lang w:val="en-US"/>
        </w:rPr>
        <w:t>tidak semua orang dapat menjalaninya. Oleh karena itu, para ulama</w:t>
      </w:r>
    </w:p>
    <w:p>
      <w:pPr>
        <w:pStyle w:val="BookText"/>
        <w:bidi w:val="0"/>
        <w:jc w:val="both"/>
        <w:rPr/>
      </w:pPr>
      <w:r>
        <w:rPr>
          <w:rFonts w:eastAsia="Times New Roman" w:cs="Times New Roman" w:ascii="Times New Roman" w:hAnsi="Times New Roman"/>
          <w:color w:val="111111"/>
          <w:sz w:val="28"/>
          <w:szCs w:val="28"/>
          <w:lang w:val="en-US"/>
        </w:rPr>
        <w:t>hanya memikirkan ketenteraman, lalu meninggalkan jalan ini dan</w:t>
      </w:r>
    </w:p>
    <w:p>
      <w:pPr>
        <w:pStyle w:val="BookText"/>
        <w:bidi w:val="0"/>
        <w:jc w:val="both"/>
        <w:rPr/>
      </w:pPr>
      <w:r>
        <w:rPr>
          <w:rFonts w:eastAsia="Times New Roman" w:cs="Times New Roman" w:ascii="Times New Roman" w:hAnsi="Times New Roman"/>
          <w:color w:val="111111"/>
          <w:sz w:val="28"/>
          <w:szCs w:val="28"/>
          <w:lang w:val="en-US"/>
        </w:rPr>
        <w:t>memilih jalan yang lain. Kemudian, Sarraj memaparkan beberapa dalil</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penguat dari Kitab Allah dan Sunah Rasulullah Saw. Dalil ini sering </w:t>
      </w:r>
    </w:p>
    <w:p>
      <w:pPr>
        <w:pStyle w:val="BookText"/>
        <w:bidi w:val="0"/>
        <w:rPr/>
      </w:pPr>
      <w:r>
        <w:rPr>
          <w:rFonts w:eastAsia="Times New Roman" w:cs="Times New Roman" w:ascii="Times New Roman" w:hAnsi="Times New Roman"/>
          <w:color w:val="111111"/>
          <w:sz w:val="28"/>
          <w:szCs w:val="28"/>
          <w:lang w:val="en-US"/>
        </w:rPr>
        <w:t>disebutkan dalam buku-buku irfan.</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Setiap peneliti sadar sangat jelas klasifikasi di atas tidak sesuai</w:t>
      </w:r>
    </w:p>
    <w:p>
      <w:pPr>
        <w:pStyle w:val="BookText"/>
        <w:bidi w:val="0"/>
        <w:jc w:val="both"/>
        <w:rPr/>
      </w:pPr>
      <w:r>
        <w:rPr>
          <w:rFonts w:eastAsia="Times New Roman" w:cs="Times New Roman" w:ascii="Times New Roman" w:hAnsi="Times New Roman"/>
          <w:color w:val="111111"/>
          <w:sz w:val="28"/>
          <w:szCs w:val="28"/>
          <w:lang w:val="en-US"/>
        </w:rPr>
        <w:t>dengan lahiriah Al-Qur’an dan Sunah yang diterima oleh mayoritas</w:t>
      </w:r>
    </w:p>
    <w:p>
      <w:pPr>
        <w:pStyle w:val="BookText"/>
        <w:bidi w:val="0"/>
        <w:jc w:val="both"/>
        <w:rPr/>
      </w:pPr>
      <w:r>
        <w:rPr>
          <w:rFonts w:eastAsia="Times New Roman" w:cs="Times New Roman" w:ascii="Times New Roman" w:hAnsi="Times New Roman"/>
          <w:color w:val="111111"/>
          <w:sz w:val="28"/>
          <w:szCs w:val="28"/>
          <w:lang w:val="en-US"/>
        </w:rPr>
        <w:t>masyarakat Muslim. Semua bersumber dari satu faktor sebagaimana</w:t>
      </w:r>
    </w:p>
    <w:p>
      <w:pPr>
        <w:pStyle w:val="BookText"/>
        <w:bidi w:val="0"/>
        <w:jc w:val="both"/>
        <w:rPr/>
      </w:pPr>
      <w:r>
        <w:rPr>
          <w:rFonts w:eastAsia="Times New Roman" w:cs="Times New Roman" w:ascii="Times New Roman" w:hAnsi="Times New Roman"/>
          <w:color w:val="111111"/>
          <w:sz w:val="28"/>
          <w:szCs w:val="28"/>
          <w:lang w:val="en-US"/>
        </w:rPr>
        <w:t>telah disebutkan Sarraj, mereka meyakini ajaran para syaikh tasawuf</w:t>
      </w:r>
    </w:p>
    <w:p>
      <w:pPr>
        <w:pStyle w:val="BookText"/>
        <w:bidi w:val="0"/>
        <w:jc w:val="both"/>
        <w:rPr/>
      </w:pPr>
      <w:r>
        <w:rPr>
          <w:rFonts w:eastAsia="Times New Roman" w:cs="Times New Roman" w:ascii="Times New Roman" w:hAnsi="Times New Roman"/>
          <w:color w:val="111111"/>
          <w:sz w:val="28"/>
          <w:szCs w:val="28"/>
          <w:lang w:val="en-US"/>
        </w:rPr>
        <w:t>yang hanya berbau perasaan personal (istihsân) itu sebagai bagian dari</w:t>
      </w:r>
    </w:p>
    <w:p>
      <w:pPr>
        <w:pStyle w:val="BookText"/>
        <w:bidi w:val="0"/>
        <w:jc w:val="both"/>
        <w:rPr/>
      </w:pPr>
      <w:r>
        <w:rPr>
          <w:rFonts w:eastAsia="Times New Roman" w:cs="Times New Roman" w:ascii="Times New Roman" w:hAnsi="Times New Roman"/>
          <w:color w:val="111111"/>
          <w:sz w:val="28"/>
          <w:szCs w:val="28"/>
          <w:lang w:val="en-US"/>
        </w:rPr>
        <w:t>ajaran Islam yang sejajar dengan Kitab dan Sunah dengan menyebutnya</w:t>
      </w:r>
    </w:p>
    <w:p>
      <w:pPr>
        <w:pStyle w:val="BookText"/>
        <w:bidi w:val="0"/>
        <w:jc w:val="both"/>
        <w:rPr/>
      </w:pPr>
      <w:r>
        <w:rPr>
          <w:rFonts w:eastAsia="Times New Roman" w:cs="Times New Roman" w:ascii="Times New Roman" w:hAnsi="Times New Roman"/>
          <w:color w:val="111111"/>
          <w:sz w:val="28"/>
          <w:szCs w:val="28"/>
          <w:lang w:val="en-US"/>
        </w:rPr>
        <w:t>sebagai “hikmah yang terlintas dalam kalbu seorang wali Allah”.</w:t>
      </w:r>
    </w:p>
    <w:p>
      <w:pPr>
        <w:pStyle w:val="BookText"/>
        <w:bidi w:val="0"/>
        <w:jc w:val="both"/>
        <w:rPr/>
      </w:pPr>
      <w:r>
        <w:rPr>
          <w:rFonts w:eastAsia="Times New Roman" w:cs="Times New Roman" w:ascii="Times New Roman" w:hAnsi="Times New Roman"/>
          <w:color w:val="111111"/>
          <w:sz w:val="28"/>
          <w:szCs w:val="28"/>
          <w:lang w:val="en-US"/>
        </w:rPr>
        <w:t>Buku ini tidak bermaksud mengkritisi, tetapi melakukan</w:t>
      </w:r>
    </w:p>
    <w:p>
      <w:pPr>
        <w:pStyle w:val="BookText"/>
        <w:bidi w:val="0"/>
        <w:jc w:val="both"/>
        <w:rPr/>
      </w:pPr>
      <w:r>
        <w:rPr>
          <w:rFonts w:eastAsia="Times New Roman" w:cs="Times New Roman" w:ascii="Times New Roman" w:hAnsi="Times New Roman"/>
          <w:color w:val="111111"/>
          <w:sz w:val="28"/>
          <w:szCs w:val="28"/>
          <w:lang w:val="en-US"/>
        </w:rPr>
        <w:t>komparasi antara pandangan-pandangan yang ada dan menjelaskan</w:t>
      </w:r>
    </w:p>
    <w:p>
      <w:pPr>
        <w:pStyle w:val="BookText"/>
        <w:bidi w:val="0"/>
        <w:jc w:val="both"/>
        <w:rPr/>
      </w:pPr>
      <w:r>
        <w:rPr>
          <w:rFonts w:eastAsia="Times New Roman" w:cs="Times New Roman" w:ascii="Times New Roman" w:hAnsi="Times New Roman"/>
          <w:color w:val="111111"/>
          <w:sz w:val="28"/>
          <w:szCs w:val="28"/>
          <w:lang w:val="en-US"/>
        </w:rPr>
        <w:t>hubungan antara agama dan irfan. Oleh karena itu, kami menghindari</w:t>
      </w:r>
    </w:p>
    <w:p>
      <w:pPr>
        <w:pStyle w:val="BookText"/>
        <w:bidi w:val="0"/>
        <w:jc w:val="both"/>
        <w:rPr/>
      </w:pPr>
      <w:r>
        <w:rPr>
          <w:rFonts w:eastAsia="Times New Roman" w:cs="Times New Roman" w:ascii="Times New Roman" w:hAnsi="Times New Roman"/>
          <w:color w:val="111111"/>
          <w:sz w:val="28"/>
          <w:szCs w:val="28"/>
          <w:lang w:val="en-US"/>
        </w:rPr>
        <w:t>menyebutkan seluruh kritik dalam masalah ini. Kami hanya ingin</w:t>
      </w:r>
    </w:p>
    <w:p>
      <w:pPr>
        <w:pStyle w:val="BookText"/>
        <w:bidi w:val="0"/>
        <w:jc w:val="both"/>
        <w:rPr/>
      </w:pPr>
      <w:r>
        <w:rPr>
          <w:rFonts w:eastAsia="Times New Roman" w:cs="Times New Roman" w:ascii="Times New Roman" w:hAnsi="Times New Roman"/>
          <w:color w:val="111111"/>
          <w:sz w:val="28"/>
          <w:szCs w:val="28"/>
          <w:lang w:val="en-US"/>
        </w:rPr>
        <w:t>menukil sebuah analisis seorang arif masyhur bermazhab Syiah yang</w:t>
      </w:r>
    </w:p>
    <w:p>
      <w:pPr>
        <w:pStyle w:val="BookText"/>
        <w:bidi w:val="0"/>
        <w:jc w:val="both"/>
        <w:rPr/>
      </w:pPr>
      <w:r>
        <w:rPr>
          <w:rFonts w:eastAsia="Times New Roman" w:cs="Times New Roman" w:ascii="Times New Roman" w:hAnsi="Times New Roman"/>
          <w:color w:val="111111"/>
          <w:sz w:val="28"/>
          <w:szCs w:val="28"/>
          <w:lang w:val="en-US"/>
        </w:rPr>
        <w:t>meyakini bahwa tasawuf adalah jati diri Islam dan Syiah itu sendiri.</w:t>
      </w:r>
    </w:p>
    <w:p>
      <w:pPr>
        <w:pStyle w:val="BookText"/>
        <w:bidi w:val="0"/>
        <w:jc w:val="both"/>
        <w:rPr/>
      </w:pPr>
      <w:r>
        <w:rPr>
          <w:rFonts w:eastAsia="Times New Roman" w:cs="Times New Roman" w:ascii="Times New Roman" w:hAnsi="Times New Roman"/>
          <w:color w:val="111111"/>
          <w:sz w:val="28"/>
          <w:szCs w:val="28"/>
          <w:lang w:val="en-US"/>
        </w:rPr>
        <w:t>Syaikh Sayyid Haidar Amuli adalah salah seorang pensyarah dan</w:t>
      </w:r>
    </w:p>
    <w:p>
      <w:pPr>
        <w:pStyle w:val="BookText"/>
        <w:bidi w:val="0"/>
        <w:jc w:val="both"/>
        <w:rPr/>
      </w:pPr>
      <w:r>
        <w:rPr>
          <w:rFonts w:eastAsia="Times New Roman" w:cs="Times New Roman" w:ascii="Times New Roman" w:hAnsi="Times New Roman"/>
          <w:color w:val="111111"/>
          <w:sz w:val="28"/>
          <w:szCs w:val="28"/>
          <w:lang w:val="en-US"/>
        </w:rPr>
        <w:t>syaikh besar irfan Islami. Sehubungan dengan kesatuan syariat dan</w:t>
      </w:r>
    </w:p>
    <w:p>
      <w:pPr>
        <w:pStyle w:val="BookText"/>
        <w:bidi w:val="0"/>
        <w:jc w:val="both"/>
        <w:rPr/>
      </w:pPr>
      <w:r>
        <w:rPr>
          <w:rFonts w:eastAsia="Times New Roman" w:cs="Times New Roman" w:ascii="Times New Roman" w:hAnsi="Times New Roman"/>
          <w:color w:val="111111"/>
          <w:sz w:val="28"/>
          <w:szCs w:val="28"/>
          <w:lang w:val="en-US"/>
        </w:rPr>
        <w:t>tasawuf, ia menukil sebuah hadis Rasulullah. Rasulullah Saw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Syariat adalah ucapanku, tarekat adalah perilakuku, hakikat adalah</w:t>
      </w:r>
    </w:p>
    <w:p>
      <w:pPr>
        <w:pStyle w:val="BookText"/>
        <w:bidi w:val="0"/>
        <w:jc w:val="both"/>
        <w:rPr/>
      </w:pPr>
      <w:r>
        <w:rPr>
          <w:rFonts w:eastAsia="Times New Roman" w:cs="Times New Roman" w:ascii="Times New Roman" w:hAnsi="Times New Roman"/>
          <w:color w:val="111111"/>
          <w:sz w:val="28"/>
          <w:szCs w:val="28"/>
          <w:lang w:val="en-US"/>
        </w:rPr>
        <w:t>halku, makrifat adalah modalku, akal adalah pilar agamaku, cinta</w:t>
      </w:r>
    </w:p>
    <w:p>
      <w:pPr>
        <w:pStyle w:val="BookText"/>
        <w:bidi w:val="0"/>
        <w:jc w:val="both"/>
        <w:rPr/>
      </w:pPr>
      <w:r>
        <w:rPr>
          <w:rFonts w:eastAsia="Times New Roman" w:cs="Times New Roman" w:ascii="Times New Roman" w:hAnsi="Times New Roman"/>
          <w:color w:val="111111"/>
          <w:sz w:val="28"/>
          <w:szCs w:val="28"/>
          <w:lang w:val="en-US"/>
        </w:rPr>
        <w:t>adalah dasarku, kerinduan adalah tungganganku, rasa takut adalah</w:t>
      </w:r>
    </w:p>
    <w:p>
      <w:pPr>
        <w:pStyle w:val="BookText"/>
        <w:bidi w:val="0"/>
        <w:jc w:val="both"/>
        <w:rPr/>
      </w:pPr>
      <w:r>
        <w:rPr>
          <w:rFonts w:eastAsia="Times New Roman" w:cs="Times New Roman" w:ascii="Times New Roman" w:hAnsi="Times New Roman"/>
          <w:color w:val="111111"/>
          <w:sz w:val="28"/>
          <w:szCs w:val="28"/>
          <w:lang w:val="en-US"/>
        </w:rPr>
        <w:t>sahabat karibku, ketabahan adalah senjataku, ilmu adalah teman</w:t>
      </w:r>
    </w:p>
    <w:p>
      <w:pPr>
        <w:pStyle w:val="BookText"/>
        <w:bidi w:val="0"/>
        <w:jc w:val="both"/>
        <w:rPr/>
      </w:pPr>
      <w:r>
        <w:rPr>
          <w:rFonts w:eastAsia="Times New Roman" w:cs="Times New Roman" w:ascii="Times New Roman" w:hAnsi="Times New Roman"/>
          <w:color w:val="111111"/>
          <w:sz w:val="28"/>
          <w:szCs w:val="28"/>
          <w:lang w:val="en-US"/>
        </w:rPr>
        <w:t>seperjalananku, tawakal adalah pakaianku, qana’ah adalah harta</w:t>
      </w:r>
    </w:p>
    <w:p>
      <w:pPr>
        <w:pStyle w:val="BookText"/>
        <w:bidi w:val="0"/>
        <w:jc w:val="both"/>
        <w:rPr/>
      </w:pPr>
      <w:r>
        <w:rPr>
          <w:rFonts w:eastAsia="Times New Roman" w:cs="Times New Roman" w:ascii="Times New Roman" w:hAnsi="Times New Roman"/>
          <w:color w:val="111111"/>
          <w:sz w:val="28"/>
          <w:szCs w:val="28"/>
          <w:lang w:val="en-US"/>
        </w:rPr>
        <w:t>simpananku, kejujuran adalah tempat persinggahanku, yakin adalah</w:t>
      </w:r>
    </w:p>
    <w:p>
      <w:pPr>
        <w:pStyle w:val="BookText"/>
        <w:bidi w:val="0"/>
        <w:jc w:val="both"/>
        <w:rPr/>
      </w:pPr>
      <w:r>
        <w:rPr>
          <w:rFonts w:eastAsia="Times New Roman" w:cs="Times New Roman" w:ascii="Times New Roman" w:hAnsi="Times New Roman"/>
          <w:color w:val="111111"/>
          <w:sz w:val="28"/>
          <w:szCs w:val="28"/>
          <w:lang w:val="en-US"/>
        </w:rPr>
        <w:t>tempat kembaliku, dan kefakiran adalah kebanggaanku. Karena semua</w:t>
      </w:r>
    </w:p>
    <w:p>
      <w:pPr>
        <w:pStyle w:val="BookText"/>
        <w:bidi w:val="0"/>
        <w:jc w:val="both"/>
        <w:rPr/>
      </w:pPr>
      <w:r>
        <w:rPr>
          <w:rFonts w:eastAsia="Times New Roman" w:cs="Times New Roman" w:ascii="Times New Roman" w:hAnsi="Times New Roman"/>
          <w:color w:val="111111"/>
          <w:sz w:val="28"/>
          <w:szCs w:val="28"/>
          <w:lang w:val="en-US"/>
        </w:rPr>
        <w:t>itu, aku memiliki keunggulan atas seluruh nabi.”</w:t>
      </w:r>
    </w:p>
    <w:p>
      <w:pPr>
        <w:pStyle w:val="BookText"/>
        <w:bidi w:val="0"/>
        <w:jc w:val="both"/>
        <w:rPr/>
      </w:pPr>
      <w:r>
        <w:rPr>
          <w:rFonts w:eastAsia="Times New Roman" w:cs="Times New Roman" w:ascii="Times New Roman" w:hAnsi="Times New Roman"/>
          <w:color w:val="111111"/>
          <w:sz w:val="28"/>
          <w:szCs w:val="28"/>
          <w:lang w:val="en-US"/>
        </w:rPr>
        <w:t>Setelah menyebutkan hadis ini, Sayyid Haidar menambahkan:</w:t>
      </w:r>
    </w:p>
    <w:p>
      <w:pPr>
        <w:pStyle w:val="BookText"/>
        <w:bidi w:val="0"/>
        <w:jc w:val="both"/>
        <w:rPr/>
      </w:pPr>
      <w:r>
        <w:rPr>
          <w:rFonts w:eastAsia="Times New Roman" w:cs="Times New Roman" w:ascii="Times New Roman" w:hAnsi="Times New Roman"/>
          <w:color w:val="111111"/>
          <w:sz w:val="28"/>
          <w:szCs w:val="28"/>
          <w:lang w:val="en-US"/>
        </w:rPr>
        <w:t>Barangsiapa ingin menjadi pengikut nabi, ia harus memiliki</w:t>
      </w:r>
    </w:p>
    <w:p>
      <w:pPr>
        <w:pStyle w:val="BookText"/>
        <w:bidi w:val="0"/>
        <w:jc w:val="both"/>
        <w:rPr/>
      </w:pPr>
      <w:r>
        <w:rPr>
          <w:rFonts w:eastAsia="Times New Roman" w:cs="Times New Roman" w:ascii="Times New Roman" w:hAnsi="Times New Roman"/>
          <w:color w:val="111111"/>
          <w:sz w:val="28"/>
          <w:szCs w:val="28"/>
          <w:lang w:val="en-US"/>
        </w:rPr>
        <w:t>seluruh atau sebagian karakter di atas dan jangan menolak atau</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mengingkarinya. Hal ini karena seluruh karakter itu, dengan </w:t>
      </w:r>
    </w:p>
    <w:p>
      <w:pPr>
        <w:pStyle w:val="BookText"/>
        <w:bidi w:val="0"/>
        <w:rPr/>
      </w:pPr>
      <w:r>
        <w:rPr>
          <w:rFonts w:eastAsia="Times New Roman" w:cs="Times New Roman" w:ascii="Times New Roman" w:hAnsi="Times New Roman"/>
          <w:color w:val="111111"/>
          <w:sz w:val="28"/>
          <w:szCs w:val="28"/>
          <w:lang w:val="en-US"/>
        </w:rPr>
        <w:t>perbedaan situasi yang ada, kembali kepada hakikat; yakni</w:t>
      </w:r>
    </w:p>
    <w:p>
      <w:pPr>
        <w:pStyle w:val="BookText"/>
        <w:bidi w:val="0"/>
        <w:jc w:val="both"/>
        <w:rPr/>
      </w:pPr>
      <w:r>
        <w:rPr>
          <w:rFonts w:eastAsia="Times New Roman" w:cs="Times New Roman" w:ascii="Times New Roman" w:hAnsi="Times New Roman"/>
          <w:color w:val="111111"/>
          <w:sz w:val="28"/>
          <w:szCs w:val="28"/>
          <w:lang w:val="en-US"/>
        </w:rPr>
        <w:t>syariat nabawi dan ketentuan Ilahi, seperti telah dipaparkan</w:t>
      </w:r>
    </w:p>
    <w:p>
      <w:pPr>
        <w:pStyle w:val="BookText"/>
        <w:bidi w:val="0"/>
        <w:jc w:val="both"/>
        <w:rPr/>
      </w:pPr>
      <w:r>
        <w:rPr>
          <w:rFonts w:eastAsia="Times New Roman" w:cs="Times New Roman" w:ascii="Times New Roman" w:hAnsi="Times New Roman"/>
          <w:color w:val="111111"/>
          <w:sz w:val="28"/>
          <w:szCs w:val="28"/>
          <w:lang w:val="en-US"/>
        </w:rPr>
        <w:t>pada pembahasan sebelumnya. Sebenarnya, ketiga tingkatan</w:t>
      </w:r>
    </w:p>
    <w:p>
      <w:pPr>
        <w:pStyle w:val="BookText"/>
        <w:bidi w:val="0"/>
        <w:jc w:val="both"/>
        <w:rPr/>
      </w:pPr>
      <w:r>
        <w:rPr>
          <w:rFonts w:eastAsia="Times New Roman" w:cs="Times New Roman" w:ascii="Times New Roman" w:hAnsi="Times New Roman"/>
          <w:color w:val="111111"/>
          <w:sz w:val="28"/>
          <w:szCs w:val="28"/>
          <w:lang w:val="en-US"/>
        </w:rPr>
        <w:t>(martabah) tersebut adalah tingkatan lain yang merupakan</w:t>
      </w:r>
    </w:p>
    <w:p>
      <w:pPr>
        <w:pStyle w:val="BookText"/>
        <w:bidi w:val="0"/>
        <w:jc w:val="both"/>
        <w:rPr/>
      </w:pPr>
      <w:r>
        <w:rPr>
          <w:rFonts w:eastAsia="Times New Roman" w:cs="Times New Roman" w:ascii="Times New Roman" w:hAnsi="Times New Roman"/>
          <w:color w:val="111111"/>
          <w:sz w:val="28"/>
          <w:szCs w:val="28"/>
          <w:lang w:val="en-US"/>
        </w:rPr>
        <w:t>asal-muasalnya. Penjelasannya, syariat pada hakikatnya adalah</w:t>
      </w:r>
    </w:p>
    <w:p>
      <w:pPr>
        <w:pStyle w:val="BookText"/>
        <w:bidi w:val="0"/>
        <w:jc w:val="both"/>
        <w:rPr/>
      </w:pPr>
      <w:r>
        <w:rPr>
          <w:rFonts w:eastAsia="Times New Roman" w:cs="Times New Roman" w:ascii="Times New Roman" w:hAnsi="Times New Roman"/>
          <w:color w:val="111111"/>
          <w:sz w:val="28"/>
          <w:szCs w:val="28"/>
          <w:lang w:val="en-US"/>
        </w:rPr>
        <w:t>tuntutan risalah, tarekat adalah tuntutan kenabian, dan</w:t>
      </w:r>
    </w:p>
    <w:p>
      <w:pPr>
        <w:pStyle w:val="BookText"/>
        <w:bidi w:val="0"/>
        <w:jc w:val="both"/>
        <w:rPr/>
      </w:pPr>
      <w:r>
        <w:rPr>
          <w:rFonts w:eastAsia="Times New Roman" w:cs="Times New Roman" w:ascii="Times New Roman" w:hAnsi="Times New Roman"/>
          <w:color w:val="111111"/>
          <w:sz w:val="28"/>
          <w:szCs w:val="28"/>
          <w:lang w:val="en-US"/>
        </w:rPr>
        <w:t>hakikat adalah tuntutan wilâyah; karena definisi risalah adalah</w:t>
      </w:r>
    </w:p>
    <w:p>
      <w:pPr>
        <w:pStyle w:val="BookText"/>
        <w:bidi w:val="0"/>
        <w:jc w:val="both"/>
        <w:rPr/>
      </w:pPr>
      <w:r>
        <w:rPr>
          <w:rFonts w:eastAsia="Times New Roman" w:cs="Times New Roman" w:ascii="Times New Roman" w:hAnsi="Times New Roman"/>
          <w:color w:val="111111"/>
          <w:sz w:val="28"/>
          <w:szCs w:val="28"/>
          <w:lang w:val="en-US"/>
        </w:rPr>
        <w:t>menyampaikan segala sesuatu yang diperoleh oleh seseorang</w:t>
      </w:r>
    </w:p>
    <w:p>
      <w:pPr>
        <w:pStyle w:val="BookText"/>
        <w:bidi w:val="0"/>
        <w:jc w:val="both"/>
        <w:rPr/>
      </w:pPr>
      <w:r>
        <w:rPr>
          <w:rFonts w:eastAsia="Times New Roman" w:cs="Times New Roman" w:ascii="Times New Roman" w:hAnsi="Times New Roman"/>
          <w:color w:val="111111"/>
          <w:sz w:val="28"/>
          <w:szCs w:val="28"/>
          <w:lang w:val="en-US"/>
        </w:rPr>
        <w:t>melalui jalan kenabian, baik berupa hukum, politik, pendidikan</w:t>
      </w:r>
    </w:p>
    <w:p>
      <w:pPr>
        <w:pStyle w:val="BookText"/>
        <w:bidi w:val="0"/>
        <w:jc w:val="both"/>
        <w:rPr/>
      </w:pPr>
      <w:r>
        <w:rPr>
          <w:rFonts w:eastAsia="Times New Roman" w:cs="Times New Roman" w:ascii="Times New Roman" w:hAnsi="Times New Roman"/>
          <w:color w:val="111111"/>
          <w:sz w:val="28"/>
          <w:szCs w:val="28"/>
          <w:lang w:val="en-US"/>
        </w:rPr>
        <w:t>etika, maupun pengajaran hikmah. Dan ini adalah syariat itu</w:t>
      </w:r>
    </w:p>
    <w:p>
      <w:pPr>
        <w:pStyle w:val="BookText"/>
        <w:bidi w:val="0"/>
        <w:jc w:val="both"/>
        <w:rPr/>
      </w:pPr>
      <w:r>
        <w:rPr>
          <w:rFonts w:eastAsia="Times New Roman" w:cs="Times New Roman" w:ascii="Times New Roman" w:hAnsi="Times New Roman"/>
          <w:color w:val="111111"/>
          <w:sz w:val="28"/>
          <w:szCs w:val="28"/>
          <w:lang w:val="en-US"/>
        </w:rPr>
        <w:t>sendiri. Definisi kenabian adalah menampakkan seluruh hakikat</w:t>
      </w:r>
    </w:p>
    <w:p>
      <w:pPr>
        <w:pStyle w:val="BookText"/>
        <w:bidi w:val="0"/>
        <w:jc w:val="both"/>
        <w:rPr/>
      </w:pPr>
      <w:r>
        <w:rPr>
          <w:rFonts w:eastAsia="Times New Roman" w:cs="Times New Roman" w:ascii="Times New Roman" w:hAnsi="Times New Roman"/>
          <w:color w:val="111111"/>
          <w:sz w:val="28"/>
          <w:szCs w:val="28"/>
          <w:lang w:val="en-US"/>
        </w:rPr>
        <w:t>yang dihasilkan melalui jalan wilâyah kepada seluruh hamba,</w:t>
      </w:r>
    </w:p>
    <w:p>
      <w:pPr>
        <w:pStyle w:val="BookText"/>
        <w:bidi w:val="0"/>
        <w:jc w:val="both"/>
        <w:rPr/>
      </w:pPr>
      <w:r>
        <w:rPr>
          <w:rFonts w:eastAsia="Times New Roman" w:cs="Times New Roman" w:ascii="Times New Roman" w:hAnsi="Times New Roman"/>
          <w:color w:val="111111"/>
          <w:sz w:val="28"/>
          <w:szCs w:val="28"/>
          <w:lang w:val="en-US"/>
        </w:rPr>
        <w:t>seperti makrifat terhadap dzat, nama, sifat, tindakan, dan hukumhukum</w:t>
      </w:r>
    </w:p>
    <w:p>
      <w:pPr>
        <w:pStyle w:val="BookText"/>
        <w:bidi w:val="0"/>
        <w:jc w:val="both"/>
        <w:rPr/>
      </w:pPr>
      <w:r>
        <w:rPr>
          <w:rFonts w:eastAsia="Times New Roman" w:cs="Times New Roman" w:ascii="Times New Roman" w:hAnsi="Times New Roman"/>
          <w:color w:val="111111"/>
          <w:sz w:val="28"/>
          <w:szCs w:val="28"/>
          <w:lang w:val="en-US"/>
        </w:rPr>
        <w:t>Allah Yang Mahabenar, supaya mereka mengejawantahkan</w:t>
      </w:r>
    </w:p>
    <w:p>
      <w:pPr>
        <w:pStyle w:val="BookText"/>
        <w:bidi w:val="0"/>
        <w:jc w:val="both"/>
        <w:rPr/>
      </w:pPr>
      <w:r>
        <w:rPr>
          <w:rFonts w:eastAsia="Times New Roman" w:cs="Times New Roman" w:ascii="Times New Roman" w:hAnsi="Times New Roman"/>
          <w:color w:val="111111"/>
          <w:sz w:val="28"/>
          <w:szCs w:val="28"/>
          <w:lang w:val="en-US"/>
        </w:rPr>
        <w:t>sifat-sifat Allah dalam diri mereka dan beretika dengan etika-</w:t>
      </w:r>
    </w:p>
    <w:p>
      <w:pPr>
        <w:pStyle w:val="BookText"/>
        <w:bidi w:val="0"/>
        <w:jc w:val="both"/>
        <w:rPr/>
      </w:pPr>
      <w:r>
        <w:rPr>
          <w:rFonts w:eastAsia="Times New Roman" w:cs="Times New Roman" w:ascii="Times New Roman" w:hAnsi="Times New Roman"/>
          <w:color w:val="111111"/>
          <w:sz w:val="28"/>
          <w:szCs w:val="28"/>
          <w:lang w:val="en-US"/>
        </w:rPr>
        <w:t>Nya. Ini adalah tarekat itu sendiri. Wilâyah adalah menyaksikan</w:t>
      </w:r>
    </w:p>
    <w:p>
      <w:pPr>
        <w:pStyle w:val="BookText"/>
        <w:bidi w:val="0"/>
        <w:jc w:val="both"/>
        <w:rPr/>
      </w:pPr>
      <w:r>
        <w:rPr>
          <w:rFonts w:eastAsia="Times New Roman" w:cs="Times New Roman" w:ascii="Times New Roman" w:hAnsi="Times New Roman"/>
          <w:color w:val="111111"/>
          <w:sz w:val="28"/>
          <w:szCs w:val="28"/>
          <w:lang w:val="en-US"/>
        </w:rPr>
        <w:t>dzat, sifat, dan tindakan-tindakan Allah Yang Mahabenar dalam</w:t>
      </w:r>
    </w:p>
    <w:p>
      <w:pPr>
        <w:pStyle w:val="BookText"/>
        <w:bidi w:val="0"/>
        <w:jc w:val="both"/>
        <w:rPr/>
      </w:pPr>
      <w:r>
        <w:rPr>
          <w:rFonts w:eastAsia="Times New Roman" w:cs="Times New Roman" w:ascii="Times New Roman" w:hAnsi="Times New Roman"/>
          <w:color w:val="111111"/>
          <w:sz w:val="28"/>
          <w:szCs w:val="28"/>
          <w:lang w:val="en-US"/>
        </w:rPr>
        <w:t>manifestasi seluruh kesempurnaan untuk selama-lamanya. Ini</w:t>
      </w:r>
    </w:p>
    <w:p>
      <w:pPr>
        <w:pStyle w:val="BookText"/>
        <w:bidi w:val="0"/>
        <w:jc w:val="both"/>
        <w:rPr/>
      </w:pPr>
      <w:r>
        <w:rPr>
          <w:rFonts w:eastAsia="Times New Roman" w:cs="Times New Roman" w:ascii="Times New Roman" w:hAnsi="Times New Roman"/>
          <w:color w:val="111111"/>
          <w:sz w:val="28"/>
          <w:szCs w:val="28"/>
          <w:lang w:val="en-US"/>
        </w:rPr>
        <w:t>adalah hakikat itu sendiri. Semua ini kembali kepada satu hakikat;</w:t>
      </w:r>
    </w:p>
    <w:p>
      <w:pPr>
        <w:pStyle w:val="BookText"/>
        <w:bidi w:val="0"/>
        <w:jc w:val="both"/>
        <w:rPr/>
      </w:pPr>
      <w:r>
        <w:rPr>
          <w:rFonts w:eastAsia="Times New Roman" w:cs="Times New Roman" w:ascii="Times New Roman" w:hAnsi="Times New Roman"/>
          <w:color w:val="111111"/>
          <w:sz w:val="28"/>
          <w:szCs w:val="28"/>
          <w:lang w:val="en-US"/>
        </w:rPr>
        <w:t>yakni hakikat manusia yang memiliki seluruh sifat tersebut atau</w:t>
      </w:r>
    </w:p>
    <w:p>
      <w:pPr>
        <w:pStyle w:val="BookText"/>
        <w:bidi w:val="0"/>
        <w:jc w:val="both"/>
        <w:rPr/>
      </w:pPr>
      <w:r>
        <w:rPr>
          <w:rFonts w:eastAsia="Times New Roman" w:cs="Times New Roman" w:ascii="Times New Roman" w:hAnsi="Times New Roman"/>
          <w:color w:val="111111"/>
          <w:sz w:val="28"/>
          <w:szCs w:val="28"/>
          <w:lang w:val="en-US"/>
        </w:rPr>
        <w:t>kembali kepada person tertentu seperti para nabi Ulu Al-‘Azm,</w:t>
      </w:r>
    </w:p>
    <w:p>
      <w:pPr>
        <w:pStyle w:val="BookText"/>
        <w:bidi w:val="0"/>
        <w:jc w:val="both"/>
        <w:rPr/>
      </w:pPr>
      <w:r>
        <w:rPr>
          <w:rFonts w:eastAsia="Times New Roman" w:cs="Times New Roman" w:ascii="Times New Roman" w:hAnsi="Times New Roman"/>
          <w:color w:val="111111"/>
          <w:sz w:val="28"/>
          <w:szCs w:val="28"/>
          <w:lang w:val="en-US"/>
        </w:rPr>
        <w:t>karena mereka memiliki sifat-sifat itu. Maksudnya, syariat Ilahi</w:t>
      </w:r>
    </w:p>
    <w:p>
      <w:pPr>
        <w:pStyle w:val="BookText"/>
        <w:bidi w:val="0"/>
        <w:jc w:val="both"/>
        <w:rPr/>
      </w:pPr>
      <w:r>
        <w:rPr>
          <w:rFonts w:eastAsia="Times New Roman" w:cs="Times New Roman" w:ascii="Times New Roman" w:hAnsi="Times New Roman"/>
          <w:color w:val="111111"/>
          <w:sz w:val="28"/>
          <w:szCs w:val="28"/>
          <w:lang w:val="en-US"/>
        </w:rPr>
        <w:t>dan penentuan nabawi adalah satu hakikat yang memuat seluruh</w:t>
      </w:r>
    </w:p>
    <w:p>
      <w:pPr>
        <w:pStyle w:val="BookText"/>
        <w:bidi w:val="0"/>
        <w:jc w:val="both"/>
        <w:rPr/>
      </w:pPr>
      <w:r>
        <w:rPr>
          <w:rFonts w:eastAsia="Times New Roman" w:cs="Times New Roman" w:ascii="Times New Roman" w:hAnsi="Times New Roman"/>
          <w:color w:val="111111"/>
          <w:sz w:val="28"/>
          <w:szCs w:val="28"/>
          <w:lang w:val="en-US"/>
        </w:rPr>
        <w:t>tingkatan tersebut; yakni syariat, tarekat, dan hakikat. Nama-nama</w:t>
      </w:r>
    </w:p>
    <w:p>
      <w:pPr>
        <w:pStyle w:val="BookText"/>
        <w:bidi w:val="0"/>
        <w:jc w:val="both"/>
        <w:rPr/>
      </w:pPr>
      <w:r>
        <w:rPr>
          <w:rFonts w:eastAsia="Times New Roman" w:cs="Times New Roman" w:ascii="Times New Roman" w:hAnsi="Times New Roman"/>
          <w:color w:val="111111"/>
          <w:sz w:val="28"/>
          <w:szCs w:val="28"/>
          <w:lang w:val="en-US"/>
        </w:rPr>
        <w:t>ini termanifestasi atas hakikat sebagai nama-nama yang sinonim,</w:t>
      </w:r>
    </w:p>
    <w:p>
      <w:pPr>
        <w:pStyle w:val="BookText"/>
        <w:bidi w:val="0"/>
        <w:jc w:val="both"/>
        <w:rPr/>
      </w:pPr>
      <w:r>
        <w:rPr>
          <w:rFonts w:eastAsia="Times New Roman" w:cs="Times New Roman" w:ascii="Times New Roman" w:hAnsi="Times New Roman"/>
          <w:color w:val="111111"/>
          <w:sz w:val="28"/>
          <w:szCs w:val="28"/>
          <w:lang w:val="en-US"/>
        </w:rPr>
        <w:t>tetapi dengan sudut pandang yang berbeda-beda.”</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Kemudian, Sayyid Haidar Amuli melanjutkan:</w:t>
      </w:r>
    </w:p>
    <w:p>
      <w:pPr>
        <w:pStyle w:val="BookText"/>
        <w:bidi w:val="0"/>
        <w:jc w:val="both"/>
        <w:rPr/>
      </w:pPr>
      <w:r>
        <w:rPr>
          <w:rFonts w:eastAsia="Times New Roman" w:cs="Times New Roman" w:ascii="Times New Roman" w:hAnsi="Times New Roman"/>
          <w:color w:val="111111"/>
          <w:sz w:val="28"/>
          <w:szCs w:val="28"/>
          <w:lang w:val="en-US"/>
        </w:rPr>
        <w:t>Setelah pembahasan ini terbuktikan, ketahuilah bahwa seluruh</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strata masyarakat, baik mereka yang berasal dari kalangan khawas, </w:t>
      </w:r>
    </w:p>
    <w:p>
      <w:pPr>
        <w:pStyle w:val="BookText"/>
        <w:bidi w:val="0"/>
        <w:rPr/>
      </w:pPr>
      <w:r>
        <w:rPr>
          <w:rFonts w:eastAsia="Times New Roman" w:cs="Times New Roman" w:ascii="Times New Roman" w:hAnsi="Times New Roman"/>
          <w:color w:val="111111"/>
          <w:sz w:val="28"/>
          <w:szCs w:val="28"/>
          <w:lang w:val="en-US"/>
        </w:rPr>
        <w:t>awam, maupun khawashsh al-khawashsh, tidak keluar dari tiga</w:t>
      </w:r>
    </w:p>
    <w:p>
      <w:pPr>
        <w:pStyle w:val="BookText"/>
        <w:bidi w:val="0"/>
        <w:jc w:val="both"/>
        <w:rPr/>
      </w:pPr>
      <w:r>
        <w:rPr>
          <w:rFonts w:eastAsia="Times New Roman" w:cs="Times New Roman" w:ascii="Times New Roman" w:hAnsi="Times New Roman"/>
          <w:color w:val="111111"/>
          <w:sz w:val="28"/>
          <w:szCs w:val="28"/>
          <w:lang w:val="en-US"/>
        </w:rPr>
        <w:t>kondisi: tahap permulaan, tahap pertengahan, dan tahap akhir.</w:t>
      </w:r>
    </w:p>
    <w:p>
      <w:pPr>
        <w:pStyle w:val="BookText"/>
        <w:bidi w:val="0"/>
        <w:jc w:val="both"/>
        <w:rPr/>
      </w:pPr>
      <w:r>
        <w:rPr>
          <w:rFonts w:eastAsia="Times New Roman" w:cs="Times New Roman" w:ascii="Times New Roman" w:hAnsi="Times New Roman"/>
          <w:color w:val="111111"/>
          <w:sz w:val="28"/>
          <w:szCs w:val="28"/>
          <w:lang w:val="en-US"/>
        </w:rPr>
        <w:t>Alasannya, meskipun tingkatan-tingkatan tersebut tidak terbatas dari</w:t>
      </w:r>
    </w:p>
    <w:p>
      <w:pPr>
        <w:pStyle w:val="BookText"/>
        <w:bidi w:val="0"/>
        <w:jc w:val="both"/>
        <w:rPr/>
      </w:pPr>
      <w:r>
        <w:rPr>
          <w:rFonts w:eastAsia="Times New Roman" w:cs="Times New Roman" w:ascii="Times New Roman" w:hAnsi="Times New Roman"/>
          <w:color w:val="111111"/>
          <w:sz w:val="28"/>
          <w:szCs w:val="28"/>
          <w:lang w:val="en-US"/>
        </w:rPr>
        <w:t>sisi manifestasi dan person, akan tetapi dari sisi genus dan spicies</w:t>
      </w:r>
    </w:p>
    <w:p>
      <w:pPr>
        <w:pStyle w:val="BookText"/>
        <w:bidi w:val="0"/>
        <w:jc w:val="both"/>
        <w:rPr/>
      </w:pPr>
      <w:r>
        <w:rPr>
          <w:rFonts w:eastAsia="Times New Roman" w:cs="Times New Roman" w:ascii="Times New Roman" w:hAnsi="Times New Roman"/>
          <w:color w:val="111111"/>
          <w:sz w:val="28"/>
          <w:szCs w:val="28"/>
          <w:lang w:val="en-US"/>
        </w:rPr>
        <w:t>terbatas dalam tiga tingkatan. Dengan kata lain, meskipun dari</w:t>
      </w:r>
    </w:p>
    <w:p>
      <w:pPr>
        <w:pStyle w:val="BookText"/>
        <w:bidi w:val="0"/>
        <w:jc w:val="both"/>
        <w:rPr/>
      </w:pPr>
      <w:r>
        <w:rPr>
          <w:rFonts w:eastAsia="Times New Roman" w:cs="Times New Roman" w:ascii="Times New Roman" w:hAnsi="Times New Roman"/>
          <w:color w:val="111111"/>
          <w:sz w:val="28"/>
          <w:szCs w:val="28"/>
          <w:lang w:val="en-US"/>
        </w:rPr>
        <w:t>sisi parsial dan penjabaran, tingkatan-tingkatan itu tidak terbatas</w:t>
      </w:r>
    </w:p>
    <w:p>
      <w:pPr>
        <w:pStyle w:val="BookText"/>
        <w:bidi w:val="0"/>
        <w:jc w:val="both"/>
        <w:rPr/>
      </w:pPr>
      <w:r>
        <w:rPr>
          <w:rFonts w:eastAsia="Times New Roman" w:cs="Times New Roman" w:ascii="Times New Roman" w:hAnsi="Times New Roman"/>
          <w:color w:val="111111"/>
          <w:sz w:val="28"/>
          <w:szCs w:val="28"/>
          <w:lang w:val="en-US"/>
        </w:rPr>
        <w:t>dalam angka tertentu, akan tetapi dari sisi universalitas terbatas</w:t>
      </w:r>
    </w:p>
    <w:p>
      <w:pPr>
        <w:pStyle w:val="BookText"/>
        <w:bidi w:val="0"/>
        <w:jc w:val="both"/>
        <w:rPr/>
      </w:pPr>
      <w:r>
        <w:rPr>
          <w:rFonts w:eastAsia="Times New Roman" w:cs="Times New Roman" w:ascii="Times New Roman" w:hAnsi="Times New Roman"/>
          <w:color w:val="111111"/>
          <w:sz w:val="28"/>
          <w:szCs w:val="28"/>
          <w:lang w:val="en-US"/>
        </w:rPr>
        <w:t>dalam tiga tingkatan. Dengan demikian, syariat adalah nama</w:t>
      </w:r>
    </w:p>
    <w:p>
      <w:pPr>
        <w:pStyle w:val="BookText"/>
        <w:bidi w:val="0"/>
        <w:jc w:val="both"/>
        <w:rPr/>
      </w:pPr>
      <w:r>
        <w:rPr>
          <w:rFonts w:eastAsia="Times New Roman" w:cs="Times New Roman" w:ascii="Times New Roman" w:hAnsi="Times New Roman"/>
          <w:color w:val="111111"/>
          <w:sz w:val="28"/>
          <w:szCs w:val="28"/>
          <w:lang w:val="en-US"/>
        </w:rPr>
        <w:t>untuk ketentuan Ilahi dan syariat nabawi ditinjau dari tahap permulaan,</w:t>
      </w:r>
    </w:p>
    <w:p>
      <w:pPr>
        <w:pStyle w:val="BookText"/>
        <w:bidi w:val="0"/>
        <w:jc w:val="both"/>
        <w:rPr/>
      </w:pPr>
      <w:r>
        <w:rPr>
          <w:rFonts w:eastAsia="Times New Roman" w:cs="Times New Roman" w:ascii="Times New Roman" w:hAnsi="Times New Roman"/>
          <w:color w:val="111111"/>
          <w:sz w:val="28"/>
          <w:szCs w:val="28"/>
          <w:lang w:val="en-US"/>
        </w:rPr>
        <w:t>tarekat adalah namanya ditinjau dari tahap pertengahan,</w:t>
      </w:r>
    </w:p>
    <w:p>
      <w:pPr>
        <w:pStyle w:val="BookText"/>
        <w:bidi w:val="0"/>
        <w:jc w:val="both"/>
        <w:rPr/>
      </w:pPr>
      <w:r>
        <w:rPr>
          <w:rFonts w:eastAsia="Times New Roman" w:cs="Times New Roman" w:ascii="Times New Roman" w:hAnsi="Times New Roman"/>
          <w:color w:val="111111"/>
          <w:sz w:val="28"/>
          <w:szCs w:val="28"/>
          <w:lang w:val="en-US"/>
        </w:rPr>
        <w:t>dan hakikat adalah namanya dilihat dari tahap akhir.</w:t>
      </w:r>
    </w:p>
    <w:p>
      <w:pPr>
        <w:pStyle w:val="BookText"/>
        <w:bidi w:val="0"/>
        <w:jc w:val="both"/>
        <w:rPr/>
      </w:pPr>
      <w:r>
        <w:rPr>
          <w:rFonts w:eastAsia="Times New Roman" w:cs="Times New Roman" w:ascii="Times New Roman" w:hAnsi="Times New Roman"/>
          <w:color w:val="111111"/>
          <w:sz w:val="28"/>
          <w:szCs w:val="28"/>
          <w:lang w:val="en-US"/>
        </w:rPr>
        <w:t>Meskipun tingkatan yang ada sangat banyak, pada dasarnya</w:t>
      </w:r>
    </w:p>
    <w:p>
      <w:pPr>
        <w:pStyle w:val="BookText"/>
        <w:bidi w:val="0"/>
        <w:jc w:val="both"/>
        <w:rPr/>
      </w:pPr>
      <w:r>
        <w:rPr>
          <w:rFonts w:eastAsia="Times New Roman" w:cs="Times New Roman" w:ascii="Times New Roman" w:hAnsi="Times New Roman"/>
          <w:color w:val="111111"/>
          <w:sz w:val="28"/>
          <w:szCs w:val="28"/>
          <w:lang w:val="en-US"/>
        </w:rPr>
        <w:t>tidak keluar dari tiga tingkatan. Nama yang mewakili semua itu</w:t>
      </w:r>
    </w:p>
    <w:p>
      <w:pPr>
        <w:pStyle w:val="BookText"/>
        <w:bidi w:val="0"/>
        <w:jc w:val="both"/>
        <w:rPr/>
      </w:pPr>
      <w:r>
        <w:rPr>
          <w:rFonts w:eastAsia="Times New Roman" w:cs="Times New Roman" w:ascii="Times New Roman" w:hAnsi="Times New Roman"/>
          <w:color w:val="111111"/>
          <w:sz w:val="28"/>
          <w:szCs w:val="28"/>
          <w:lang w:val="en-US"/>
        </w:rPr>
        <w:t>adalah syariat dan tingkatan yang telah disebutkan adalah hasil</w:t>
      </w:r>
    </w:p>
    <w:p>
      <w:pPr>
        <w:pStyle w:val="BookText"/>
        <w:bidi w:val="0"/>
        <w:jc w:val="both"/>
        <w:rPr/>
      </w:pPr>
      <w:r>
        <w:rPr>
          <w:rFonts w:eastAsia="Times New Roman" w:cs="Times New Roman" w:ascii="Times New Roman" w:hAnsi="Times New Roman"/>
          <w:color w:val="111111"/>
          <w:sz w:val="28"/>
          <w:szCs w:val="28"/>
          <w:lang w:val="en-US"/>
        </w:rPr>
        <w:t>dan kelazimannya. Karena, tingkatan pertama adalah tingkatan</w:t>
      </w:r>
    </w:p>
    <w:p>
      <w:pPr>
        <w:pStyle w:val="BookText"/>
        <w:bidi w:val="0"/>
        <w:jc w:val="both"/>
        <w:rPr/>
      </w:pPr>
      <w:r>
        <w:rPr>
          <w:rFonts w:eastAsia="Times New Roman" w:cs="Times New Roman" w:ascii="Times New Roman" w:hAnsi="Times New Roman"/>
          <w:color w:val="111111"/>
          <w:sz w:val="28"/>
          <w:szCs w:val="28"/>
          <w:lang w:val="en-US"/>
        </w:rPr>
        <w:t>masyarakat awam, tingkatan kedua adalah tingkatan masyarakat</w:t>
      </w:r>
    </w:p>
    <w:p>
      <w:pPr>
        <w:pStyle w:val="BookText"/>
        <w:bidi w:val="0"/>
        <w:jc w:val="both"/>
        <w:rPr/>
      </w:pPr>
      <w:r>
        <w:rPr>
          <w:rFonts w:eastAsia="Times New Roman" w:cs="Times New Roman" w:ascii="Times New Roman" w:hAnsi="Times New Roman"/>
          <w:color w:val="111111"/>
          <w:sz w:val="28"/>
          <w:szCs w:val="28"/>
          <w:lang w:val="en-US"/>
        </w:rPr>
        <w:t>khawas, dan tingkatan ketiga adalah tingkatan khawashsh</w:t>
      </w:r>
    </w:p>
    <w:p>
      <w:pPr>
        <w:pStyle w:val="BookText"/>
        <w:bidi w:val="0"/>
        <w:jc w:val="both"/>
        <w:rPr/>
      </w:pPr>
      <w:r>
        <w:rPr>
          <w:rFonts w:eastAsia="Times New Roman" w:cs="Times New Roman" w:ascii="Times New Roman" w:hAnsi="Times New Roman"/>
          <w:color w:val="111111"/>
          <w:sz w:val="28"/>
          <w:szCs w:val="28"/>
          <w:lang w:val="en-US"/>
        </w:rPr>
        <w:t>alkhawashsh. Orang-orang mukalaf dan berakal secara</w:t>
      </w:r>
    </w:p>
    <w:p>
      <w:pPr>
        <w:pStyle w:val="BookText"/>
        <w:bidi w:val="0"/>
        <w:jc w:val="both"/>
        <w:rPr/>
      </w:pPr>
      <w:r>
        <w:rPr>
          <w:rFonts w:eastAsia="Times New Roman" w:cs="Times New Roman" w:ascii="Times New Roman" w:hAnsi="Times New Roman"/>
          <w:color w:val="111111"/>
          <w:sz w:val="28"/>
          <w:szCs w:val="28"/>
          <w:lang w:val="en-US"/>
        </w:rPr>
        <w:t>keseluruhan tidak keluar dari tingkatan syariat, tarekat, dan</w:t>
      </w:r>
    </w:p>
    <w:p>
      <w:pPr>
        <w:pStyle w:val="BookText"/>
        <w:bidi w:val="0"/>
        <w:jc w:val="both"/>
        <w:rPr/>
      </w:pPr>
      <w:r>
        <w:rPr>
          <w:rFonts w:eastAsia="Times New Roman" w:cs="Times New Roman" w:ascii="Times New Roman" w:hAnsi="Times New Roman"/>
          <w:color w:val="111111"/>
          <w:sz w:val="28"/>
          <w:szCs w:val="28"/>
          <w:lang w:val="en-US"/>
        </w:rPr>
        <w:t>hakikat, karena lapisan masyarakat mencakup mereka semua.</w:t>
      </w:r>
    </w:p>
    <w:p>
      <w:pPr>
        <w:pStyle w:val="BookText"/>
        <w:bidi w:val="0"/>
        <w:jc w:val="both"/>
        <w:rPr/>
      </w:pPr>
      <w:r>
        <w:rPr>
          <w:rFonts w:eastAsia="Times New Roman" w:cs="Times New Roman" w:ascii="Times New Roman" w:hAnsi="Times New Roman"/>
          <w:color w:val="111111"/>
          <w:sz w:val="28"/>
          <w:szCs w:val="28"/>
          <w:lang w:val="en-US"/>
        </w:rPr>
        <w:t>Setiap posisi dan kedudukan masing-masing adalah benar. Ayat</w:t>
      </w:r>
    </w:p>
    <w:p>
      <w:pPr>
        <w:pStyle w:val="BookText"/>
        <w:bidi w:val="0"/>
        <w:jc w:val="both"/>
        <w:rPr/>
      </w:pPr>
      <w:r>
        <w:rPr>
          <w:rFonts w:eastAsia="Times New Roman" w:cs="Times New Roman" w:ascii="Times New Roman" w:hAnsi="Times New Roman"/>
          <w:color w:val="111111"/>
          <w:sz w:val="28"/>
          <w:szCs w:val="28"/>
          <w:lang w:val="en-US"/>
        </w:rPr>
        <w:t>Al-Qur’an mulia menegaskan, ‘Untuk tiap-tiap umat di antara</w:t>
      </w:r>
    </w:p>
    <w:p>
      <w:pPr>
        <w:pStyle w:val="BookText"/>
        <w:bidi w:val="0"/>
        <w:jc w:val="both"/>
        <w:rPr/>
      </w:pPr>
      <w:r>
        <w:rPr>
          <w:rFonts w:eastAsia="Times New Roman" w:cs="Times New Roman" w:ascii="Times New Roman" w:hAnsi="Times New Roman"/>
          <w:color w:val="111111"/>
          <w:sz w:val="28"/>
          <w:szCs w:val="28"/>
          <w:lang w:val="en-US"/>
        </w:rPr>
        <w:t>kalian, Kami berikan aturan dan jalan yang terang. Sekiranya</w:t>
      </w:r>
    </w:p>
    <w:p>
      <w:pPr>
        <w:pStyle w:val="BookText"/>
        <w:bidi w:val="0"/>
        <w:jc w:val="both"/>
        <w:rPr/>
      </w:pPr>
      <w:r>
        <w:rPr>
          <w:rFonts w:eastAsia="Times New Roman" w:cs="Times New Roman" w:ascii="Times New Roman" w:hAnsi="Times New Roman"/>
          <w:color w:val="111111"/>
          <w:sz w:val="28"/>
          <w:szCs w:val="28"/>
          <w:lang w:val="en-US"/>
        </w:rPr>
        <w:t>Allah menghendaki,niscaya Dia menjadikan kalian satu umat (saja).</w:t>
      </w:r>
    </w:p>
    <w:p>
      <w:pPr>
        <w:pStyle w:val="BookText"/>
        <w:bidi w:val="0"/>
        <w:jc w:val="both"/>
        <w:rPr/>
      </w:pPr>
      <w:r>
        <w:rPr>
          <w:rFonts w:eastAsia="Times New Roman" w:cs="Times New Roman" w:ascii="Times New Roman" w:hAnsi="Times New Roman"/>
          <w:color w:val="111111"/>
          <w:sz w:val="28"/>
          <w:szCs w:val="28"/>
          <w:lang w:val="en-US"/>
        </w:rPr>
        <w:t>Tetapi Allah hendak menguji kalian terhadap pemberian-Nya kepada</w:t>
      </w:r>
    </w:p>
    <w:p>
      <w:pPr>
        <w:pStyle w:val="BookText"/>
        <w:bidi w:val="0"/>
        <w:jc w:val="both"/>
        <w:rPr/>
      </w:pPr>
      <w:r>
        <w:rPr>
          <w:rFonts w:eastAsia="Times New Roman" w:cs="Times New Roman" w:ascii="Times New Roman" w:hAnsi="Times New Roman"/>
          <w:color w:val="111111"/>
          <w:sz w:val="28"/>
          <w:szCs w:val="28"/>
          <w:lang w:val="en-US"/>
        </w:rPr>
        <w:t>kalian. Maka berlomba-lombalah berbuat kebajikan. Hanya</w:t>
      </w:r>
    </w:p>
    <w:p>
      <w:pPr>
        <w:pStyle w:val="BookText"/>
        <w:bidi w:val="0"/>
        <w:jc w:val="both"/>
        <w:rPr/>
      </w:pPr>
      <w:r>
        <w:rPr>
          <w:rFonts w:eastAsia="Times New Roman" w:cs="Times New Roman" w:ascii="Times New Roman" w:hAnsi="Times New Roman"/>
          <w:color w:val="111111"/>
          <w:sz w:val="28"/>
          <w:szCs w:val="28"/>
          <w:lang w:val="en-US"/>
        </w:rPr>
        <w:t>kepada Allah-lah kembali kalian semua, lalu Dia beritahukan kepada</w:t>
      </w:r>
    </w:p>
    <w:p>
      <w:pPr>
        <w:pStyle w:val="BookText"/>
        <w:bidi w:val="0"/>
        <w:jc w:val="both"/>
        <w:rPr/>
      </w:pPr>
      <w:r>
        <w:rPr>
          <w:rFonts w:eastAsia="Times New Roman" w:cs="Times New Roman" w:ascii="Times New Roman" w:hAnsi="Times New Roman"/>
          <w:color w:val="111111"/>
          <w:sz w:val="28"/>
          <w:szCs w:val="28"/>
          <w:lang w:val="en-US"/>
        </w:rPr>
        <w:t>kalian apa yang telah kalian perselisihkan,’ (QS. Al-Ma’idah</w:t>
      </w:r>
    </w:p>
    <w:p>
      <w:pPr>
        <w:pStyle w:val="BookText"/>
        <w:bidi w:val="0"/>
        <w:jc w:val="both"/>
        <w:rPr/>
      </w:pPr>
      <w:r>
        <w:rPr>
          <w:rFonts w:eastAsia="Times New Roman" w:cs="Times New Roman" w:ascii="Times New Roman" w:hAnsi="Times New Roman"/>
          <w:color w:val="111111"/>
          <w:sz w:val="28"/>
          <w:szCs w:val="28"/>
          <w:lang w:val="en-US"/>
        </w:rPr>
        <w:t>5:48). mengisyaratkan masalah ini. Demi Allah! Seandainya tidak</w:t>
      </w:r>
    </w:p>
    <w:p>
      <w:pPr>
        <w:pStyle w:val="BookText"/>
        <w:bidi w:val="0"/>
        <w:jc w:val="both"/>
        <w:rPr/>
      </w:pPr>
      <w:r>
        <w:rPr>
          <w:rFonts w:eastAsia="Times New Roman" w:cs="Times New Roman" w:ascii="Times New Roman" w:hAnsi="Times New Roman"/>
          <w:color w:val="111111"/>
          <w:sz w:val="28"/>
          <w:szCs w:val="28"/>
          <w:lang w:val="en-US"/>
        </w:rPr>
        <w:t>ada ayat lain, niscaya dengan sendirinya sudah cukup sebagai bukti</w:t>
      </w:r>
    </w:p>
    <w:p>
      <w:pPr>
        <w:pStyle w:val="BookText"/>
        <w:bidi w:val="0"/>
        <w:jc w:val="both"/>
        <w:rPr/>
      </w:pPr>
      <w:r>
        <w:rPr>
          <w:rFonts w:eastAsia="Times New Roman" w:cs="Times New Roman" w:ascii="Times New Roman" w:hAnsi="Times New Roman"/>
          <w:color w:val="111111"/>
          <w:sz w:val="28"/>
          <w:szCs w:val="28"/>
          <w:lang w:val="en-US"/>
        </w:rPr>
        <w:t>atas keberadaan tingkatan-tingkatan itu dan hukum-hukumnya.</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menegaskan,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setiap umat memiliki kiblat (tersendiri) yang ditentukan oleh</w:t>
      </w:r>
    </w:p>
    <w:p>
      <w:pPr>
        <w:pStyle w:val="BookText"/>
        <w:bidi w:val="0"/>
        <w:jc w:val="both"/>
        <w:rPr/>
      </w:pPr>
      <w:r>
        <w:rPr>
          <w:rFonts w:eastAsia="Times New Roman" w:cs="Times New Roman" w:ascii="Times New Roman" w:hAnsi="Times New Roman"/>
          <w:color w:val="111111"/>
          <w:sz w:val="28"/>
          <w:szCs w:val="28"/>
          <w:lang w:val="en-US"/>
        </w:rPr>
        <w:t>Allah.’ (QS. Al-Baqarah [2]: 148). Dan ayat lain menegaskan, ‘Mereka</w:t>
      </w:r>
    </w:p>
    <w:p>
      <w:pPr>
        <w:pStyle w:val="BookText"/>
        <w:bidi w:val="0"/>
        <w:jc w:val="both"/>
        <w:rPr/>
      </w:pPr>
      <w:r>
        <w:rPr>
          <w:rFonts w:eastAsia="Times New Roman" w:cs="Times New Roman" w:ascii="Times New Roman" w:hAnsi="Times New Roman"/>
          <w:color w:val="111111"/>
          <w:sz w:val="28"/>
          <w:szCs w:val="28"/>
          <w:lang w:val="en-US"/>
        </w:rPr>
        <w:t>senantiasa berbeda dan berselisih.’ (QS. Hud [11]: 118). Begitu juga</w:t>
      </w:r>
    </w:p>
    <w:p>
      <w:pPr>
        <w:pStyle w:val="BookText"/>
        <w:bidi w:val="0"/>
        <w:jc w:val="both"/>
        <w:rPr/>
      </w:pPr>
      <w:r>
        <w:rPr>
          <w:rFonts w:eastAsia="Times New Roman" w:cs="Times New Roman" w:ascii="Times New Roman" w:hAnsi="Times New Roman"/>
          <w:color w:val="111111"/>
          <w:sz w:val="28"/>
          <w:szCs w:val="28"/>
          <w:lang w:val="en-US"/>
        </w:rPr>
        <w:t>ayat-ayat yang lain. Dengan demikian, terdapat tiga tingkatan:</w:t>
      </w:r>
    </w:p>
    <w:p>
      <w:pPr>
        <w:pStyle w:val="BookText"/>
        <w:bidi w:val="0"/>
        <w:jc w:val="both"/>
        <w:rPr/>
      </w:pPr>
      <w:r>
        <w:rPr>
          <w:rFonts w:eastAsia="Times New Roman" w:cs="Times New Roman" w:ascii="Times New Roman" w:hAnsi="Times New Roman"/>
          <w:color w:val="111111"/>
          <w:sz w:val="28"/>
          <w:szCs w:val="28"/>
          <w:lang w:val="en-US"/>
        </w:rPr>
        <w:t>Islam, iman, dan yakin; wahyu, ilham, dan penyingkapan (kasyf);</w:t>
      </w:r>
    </w:p>
    <w:p>
      <w:pPr>
        <w:pStyle w:val="BookText"/>
        <w:bidi w:val="0"/>
        <w:jc w:val="both"/>
        <w:rPr/>
      </w:pPr>
      <w:r>
        <w:rPr>
          <w:rFonts w:eastAsia="Times New Roman" w:cs="Times New Roman" w:ascii="Times New Roman" w:hAnsi="Times New Roman"/>
          <w:color w:val="111111"/>
          <w:sz w:val="28"/>
          <w:szCs w:val="28"/>
          <w:lang w:val="en-US"/>
        </w:rPr>
        <w:t>kenabian, risalah, dan wilâyah; ucapan, perilaku, dan hal. Orangorang</w:t>
      </w:r>
    </w:p>
    <w:p>
      <w:pPr>
        <w:pStyle w:val="BookText"/>
        <w:bidi w:val="0"/>
        <w:jc w:val="both"/>
        <w:rPr/>
      </w:pPr>
      <w:r>
        <w:rPr>
          <w:rFonts w:eastAsia="Times New Roman" w:cs="Times New Roman" w:ascii="Times New Roman" w:hAnsi="Times New Roman"/>
          <w:color w:val="111111"/>
          <w:sz w:val="28"/>
          <w:szCs w:val="28"/>
          <w:lang w:val="en-US"/>
        </w:rPr>
        <w:t>yang memiliki tingkatan-tingkatan itu berada dalam posisi</w:t>
      </w:r>
    </w:p>
    <w:p>
      <w:pPr>
        <w:pStyle w:val="BookText"/>
        <w:bidi w:val="0"/>
        <w:jc w:val="both"/>
        <w:rPr/>
      </w:pPr>
      <w:r>
        <w:rPr>
          <w:rFonts w:eastAsia="Times New Roman" w:cs="Times New Roman" w:ascii="Times New Roman" w:hAnsi="Times New Roman"/>
          <w:color w:val="111111"/>
          <w:sz w:val="28"/>
          <w:szCs w:val="28"/>
          <w:lang w:val="en-US"/>
        </w:rPr>
        <w:t>yang sama. Dengan demikian, jika mengingkari ucapan para</w:t>
      </w:r>
    </w:p>
    <w:p>
      <w:pPr>
        <w:pStyle w:val="BookText"/>
        <w:bidi w:val="0"/>
        <w:jc w:val="both"/>
        <w:rPr/>
      </w:pPr>
      <w:r>
        <w:rPr>
          <w:rFonts w:eastAsia="Times New Roman" w:cs="Times New Roman" w:ascii="Times New Roman" w:hAnsi="Times New Roman"/>
          <w:color w:val="111111"/>
          <w:sz w:val="28"/>
          <w:szCs w:val="28"/>
          <w:lang w:val="en-US"/>
        </w:rPr>
        <w:t>nabi dan orang-orang yang meyakininya adalah suatu perbuatan</w:t>
      </w:r>
    </w:p>
    <w:p>
      <w:pPr>
        <w:pStyle w:val="BookText"/>
        <w:bidi w:val="0"/>
        <w:jc w:val="both"/>
        <w:rPr/>
      </w:pPr>
      <w:r>
        <w:rPr>
          <w:rFonts w:eastAsia="Times New Roman" w:cs="Times New Roman" w:ascii="Times New Roman" w:hAnsi="Times New Roman"/>
          <w:color w:val="111111"/>
          <w:sz w:val="28"/>
          <w:szCs w:val="28"/>
          <w:lang w:val="en-US"/>
        </w:rPr>
        <w:t>yang tidak layak. Artinya, apabila mengingkari syariat para nabi,</w:t>
      </w:r>
    </w:p>
    <w:p>
      <w:pPr>
        <w:pStyle w:val="BookText"/>
        <w:bidi w:val="0"/>
        <w:jc w:val="both"/>
        <w:rPr/>
      </w:pPr>
      <w:r>
        <w:rPr>
          <w:rFonts w:eastAsia="Times New Roman" w:cs="Times New Roman" w:ascii="Times New Roman" w:hAnsi="Times New Roman"/>
          <w:color w:val="111111"/>
          <w:sz w:val="28"/>
          <w:szCs w:val="28"/>
          <w:lang w:val="en-US"/>
        </w:rPr>
        <w:t>mengingkari tarekat juga tidak diperbolehkan. Begitu pula</w:t>
      </w:r>
    </w:p>
    <w:p>
      <w:pPr>
        <w:pStyle w:val="BookText"/>
        <w:bidi w:val="0"/>
        <w:jc w:val="both"/>
        <w:rPr/>
      </w:pPr>
      <w:r>
        <w:rPr>
          <w:rFonts w:eastAsia="Times New Roman" w:cs="Times New Roman" w:ascii="Times New Roman" w:hAnsi="Times New Roman"/>
          <w:color w:val="111111"/>
          <w:sz w:val="28"/>
          <w:szCs w:val="28"/>
          <w:lang w:val="en-US"/>
        </w:rPr>
        <w:t>mengingkari hakikat, juga tidak diperbolehkan.</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Ini adalah sedikit contoh penjelasan para arif Islam tentang</w:t>
      </w:r>
    </w:p>
    <w:p>
      <w:pPr>
        <w:pStyle w:val="BookText"/>
        <w:bidi w:val="0"/>
        <w:jc w:val="both"/>
        <w:rPr/>
      </w:pPr>
      <w:r>
        <w:rPr>
          <w:rFonts w:eastAsia="Times New Roman" w:cs="Times New Roman" w:ascii="Times New Roman" w:hAnsi="Times New Roman"/>
          <w:color w:val="111111"/>
          <w:sz w:val="28"/>
          <w:szCs w:val="28"/>
          <w:lang w:val="en-US"/>
        </w:rPr>
        <w:t>irfan, mereka berupaya membuktikan kesatuan antara agama dan</w:t>
      </w:r>
    </w:p>
    <w:p>
      <w:pPr>
        <w:pStyle w:val="BookText"/>
        <w:bidi w:val="0"/>
        <w:jc w:val="both"/>
        <w:rPr/>
      </w:pPr>
      <w:r>
        <w:rPr>
          <w:rFonts w:eastAsia="Times New Roman" w:cs="Times New Roman" w:ascii="Times New Roman" w:hAnsi="Times New Roman"/>
          <w:color w:val="111111"/>
          <w:sz w:val="28"/>
          <w:szCs w:val="28"/>
          <w:lang w:val="en-US"/>
        </w:rPr>
        <w:t>irfan. Pernyataan para arif juga tidak berbeda dengan pernyataan di</w:t>
      </w:r>
    </w:p>
    <w:p>
      <w:pPr>
        <w:pStyle w:val="BookText"/>
        <w:bidi w:val="0"/>
        <w:jc w:val="both"/>
        <w:rPr/>
      </w:pPr>
      <w:r>
        <w:rPr>
          <w:rFonts w:eastAsia="Times New Roman" w:cs="Times New Roman" w:ascii="Times New Roman" w:hAnsi="Times New Roman"/>
          <w:color w:val="111111"/>
          <w:sz w:val="28"/>
          <w:szCs w:val="28"/>
          <w:lang w:val="en-US"/>
        </w:rPr>
        <w:t>atas. Perbedaannya hanya terletak pada jumlah ayat dan hadis yang</w:t>
      </w:r>
    </w:p>
    <w:p>
      <w:pPr>
        <w:pStyle w:val="BookText"/>
        <w:bidi w:val="0"/>
        <w:jc w:val="both"/>
        <w:rPr/>
      </w:pPr>
      <w:r>
        <w:rPr>
          <w:rFonts w:eastAsia="Times New Roman" w:cs="Times New Roman" w:ascii="Times New Roman" w:hAnsi="Times New Roman"/>
          <w:color w:val="111111"/>
          <w:sz w:val="28"/>
          <w:szCs w:val="28"/>
          <w:lang w:val="en-US"/>
        </w:rPr>
        <w:t>ditafsirkan sesuai dengan ajaran-ajaran tasawuf. Setelah masa berlalu,</w:t>
      </w:r>
    </w:p>
    <w:p>
      <w:pPr>
        <w:pStyle w:val="BookText"/>
        <w:bidi w:val="0"/>
        <w:jc w:val="both"/>
        <w:rPr/>
      </w:pPr>
      <w:r>
        <w:rPr>
          <w:rFonts w:eastAsia="Times New Roman" w:cs="Times New Roman" w:ascii="Times New Roman" w:hAnsi="Times New Roman"/>
          <w:color w:val="111111"/>
          <w:sz w:val="28"/>
          <w:szCs w:val="28"/>
          <w:lang w:val="en-US"/>
        </w:rPr>
        <w:t>jumlah ayat dan hadis ini semakin banyak. Nicolson menyatakan,</w:t>
      </w:r>
    </w:p>
    <w:p>
      <w:pPr>
        <w:pStyle w:val="BookText"/>
        <w:bidi w:val="0"/>
        <w:jc w:val="both"/>
        <w:rPr/>
      </w:pPr>
      <w:r>
        <w:rPr>
          <w:rFonts w:eastAsia="Times New Roman" w:cs="Times New Roman" w:ascii="Times New Roman" w:hAnsi="Times New Roman"/>
          <w:color w:val="111111"/>
          <w:sz w:val="28"/>
          <w:szCs w:val="28"/>
          <w:lang w:val="en-US"/>
        </w:rPr>
        <w:t>ayatayat yang telah digunakan oleh para arif untuk hal ini berjumlah</w:t>
      </w:r>
    </w:p>
    <w:p>
      <w:pPr>
        <w:pStyle w:val="BookText"/>
        <w:bidi w:val="0"/>
        <w:jc w:val="both"/>
        <w:rPr/>
      </w:pPr>
      <w:r>
        <w:rPr>
          <w:rFonts w:eastAsia="Times New Roman" w:cs="Times New Roman" w:ascii="Times New Roman" w:hAnsi="Times New Roman"/>
          <w:color w:val="111111"/>
          <w:sz w:val="28"/>
          <w:szCs w:val="28"/>
          <w:lang w:val="en-US"/>
        </w:rPr>
        <w:t>407 ayat.</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Adapun berkenaan dengan hadis qudsi dan riwayat-riwayat yang</w:t>
      </w:r>
    </w:p>
    <w:p>
      <w:pPr>
        <w:pStyle w:val="BookText"/>
        <w:bidi w:val="0"/>
        <w:jc w:val="both"/>
        <w:rPr/>
      </w:pPr>
      <w:r>
        <w:rPr>
          <w:rFonts w:eastAsia="Times New Roman" w:cs="Times New Roman" w:ascii="Times New Roman" w:hAnsi="Times New Roman"/>
          <w:color w:val="111111"/>
          <w:sz w:val="28"/>
          <w:szCs w:val="28"/>
          <w:lang w:val="en-US"/>
        </w:rPr>
        <w:t>sahih dan dha’if, jumlahnya sungguh luar biasa. Kaum sufi tidak</w:t>
      </w:r>
    </w:p>
    <w:p>
      <w:pPr>
        <w:pStyle w:val="BookText"/>
        <w:bidi w:val="0"/>
        <w:jc w:val="both"/>
        <w:rPr/>
      </w:pPr>
      <w:r>
        <w:rPr>
          <w:rFonts w:eastAsia="Times New Roman" w:cs="Times New Roman" w:ascii="Times New Roman" w:hAnsi="Times New Roman"/>
          <w:color w:val="111111"/>
          <w:sz w:val="28"/>
          <w:szCs w:val="28"/>
          <w:lang w:val="en-US"/>
        </w:rPr>
        <w:t>mengenal batas dalam menakwilkan hadis-hadis. Menurut Allamah</w:t>
      </w:r>
    </w:p>
    <w:p>
      <w:pPr>
        <w:pStyle w:val="BookText"/>
        <w:bidi w:val="0"/>
        <w:jc w:val="both"/>
        <w:rPr/>
      </w:pPr>
      <w:r>
        <w:rPr>
          <w:rFonts w:eastAsia="Times New Roman" w:cs="Times New Roman" w:ascii="Times New Roman" w:hAnsi="Times New Roman"/>
          <w:color w:val="111111"/>
          <w:sz w:val="28"/>
          <w:szCs w:val="28"/>
          <w:lang w:val="en-US"/>
        </w:rPr>
        <w:t>Thabathabai, kaum sufi adalah ‘ladang subur’ takwil dan ‘penyiap</w:t>
      </w:r>
    </w:p>
    <w:p>
      <w:pPr>
        <w:pStyle w:val="BookText"/>
        <w:bidi w:val="0"/>
        <w:jc w:val="both"/>
        <w:rPr/>
      </w:pPr>
      <w:r>
        <w:rPr>
          <w:rFonts w:eastAsia="Times New Roman" w:cs="Times New Roman" w:ascii="Times New Roman" w:hAnsi="Times New Roman"/>
          <w:color w:val="111111"/>
          <w:sz w:val="28"/>
          <w:szCs w:val="28"/>
          <w:lang w:val="en-US"/>
        </w:rPr>
        <w:t>lahan’ untuk menakwilkan ayat-ayat Al-Qur’an yang tidak mengenal</w:t>
      </w:r>
    </w:p>
    <w:p>
      <w:pPr>
        <w:pStyle w:val="BookText"/>
        <w:bidi w:val="0"/>
        <w:jc w:val="both"/>
        <w:rPr/>
      </w:pPr>
      <w:r>
        <w:rPr>
          <w:rFonts w:eastAsia="Times New Roman" w:cs="Times New Roman" w:ascii="Times New Roman" w:hAnsi="Times New Roman"/>
          <w:color w:val="111111"/>
          <w:sz w:val="28"/>
          <w:szCs w:val="28"/>
          <w:lang w:val="en-US"/>
        </w:rPr>
        <w:t>batas.</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Dengan memperhatikan seluruh analisis yang diberikan oleh urafa,</w:t>
      </w:r>
    </w:p>
    <w:p>
      <w:pPr>
        <w:pStyle w:val="BookText"/>
        <w:bidi w:val="0"/>
        <w:jc w:val="both"/>
        <w:rPr/>
      </w:pPr>
      <w:r>
        <w:rPr>
          <w:rFonts w:eastAsia="Times New Roman" w:cs="Times New Roman" w:ascii="Times New Roman" w:hAnsi="Times New Roman"/>
          <w:color w:val="111111"/>
          <w:sz w:val="28"/>
          <w:szCs w:val="28"/>
          <w:lang w:val="en-US"/>
        </w:rPr>
        <w:t>kita senantiasa berhadapan bahwa ajaran tasawuf bukanlah indikasi</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yang gamblang dan bersifat lahiriah. Sekalipun demikian, </w:t>
      </w:r>
    </w:p>
    <w:p>
      <w:pPr>
        <w:pStyle w:val="BookText"/>
        <w:bidi w:val="0"/>
        <w:rPr/>
      </w:pPr>
      <w:r>
        <w:rPr>
          <w:rFonts w:eastAsia="Times New Roman" w:cs="Times New Roman" w:ascii="Times New Roman" w:hAnsi="Times New Roman"/>
          <w:color w:val="111111"/>
          <w:sz w:val="28"/>
          <w:szCs w:val="28"/>
          <w:lang w:val="en-US"/>
        </w:rPr>
        <w:t>mereka kadang menyatakan bahwa menentang mereka adalah</w:t>
      </w:r>
    </w:p>
    <w:p>
      <w:pPr>
        <w:pStyle w:val="BookText"/>
        <w:bidi w:val="0"/>
        <w:jc w:val="both"/>
        <w:rPr/>
      </w:pPr>
      <w:r>
        <w:rPr>
          <w:rFonts w:eastAsia="Times New Roman" w:cs="Times New Roman" w:ascii="Times New Roman" w:hAnsi="Times New Roman"/>
          <w:color w:val="111111"/>
          <w:sz w:val="28"/>
          <w:szCs w:val="28"/>
          <w:lang w:val="en-US"/>
        </w:rPr>
        <w:t>bersebrangan dengan ayat-ayat Al-Qur’an, dan menafsirkan ayat-ayat</w:t>
      </w:r>
    </w:p>
    <w:p>
      <w:pPr>
        <w:pStyle w:val="BookText"/>
        <w:bidi w:val="0"/>
        <w:jc w:val="both"/>
        <w:rPr/>
      </w:pPr>
      <w:r>
        <w:rPr>
          <w:rFonts w:eastAsia="Times New Roman" w:cs="Times New Roman" w:ascii="Times New Roman" w:hAnsi="Times New Roman"/>
          <w:color w:val="111111"/>
          <w:sz w:val="28"/>
          <w:szCs w:val="28"/>
          <w:lang w:val="en-US"/>
        </w:rPr>
        <w:t>Ilahi tidak sesuai dengan ajaran tasawuf. Padahal, indikasi lahiriah</w:t>
      </w:r>
    </w:p>
    <w:p>
      <w:pPr>
        <w:pStyle w:val="BookText"/>
        <w:bidi w:val="0"/>
        <w:jc w:val="both"/>
        <w:rPr/>
      </w:pPr>
      <w:r>
        <w:rPr>
          <w:rFonts w:eastAsia="Times New Roman" w:cs="Times New Roman" w:ascii="Times New Roman" w:hAnsi="Times New Roman"/>
          <w:color w:val="111111"/>
          <w:sz w:val="28"/>
          <w:szCs w:val="28"/>
          <w:lang w:val="en-US"/>
        </w:rPr>
        <w:t>ayat-ayat Al-Qur’an tidak sesuai dengan ajaran-ajaran tasawuf.</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Sebagai penutup, kami perlu memaparkan dua poin berikut ini:</w:t>
      </w:r>
    </w:p>
    <w:p>
      <w:pPr>
        <w:pStyle w:val="BookText"/>
        <w:bidi w:val="0"/>
        <w:jc w:val="both"/>
        <w:rPr/>
      </w:pPr>
      <w:r>
        <w:rPr>
          <w:rFonts w:eastAsia="Times New Roman" w:cs="Times New Roman" w:ascii="Times New Roman" w:hAnsi="Times New Roman"/>
          <w:color w:val="111111"/>
          <w:sz w:val="28"/>
          <w:szCs w:val="28"/>
          <w:lang w:val="en-US"/>
        </w:rPr>
        <w:t>Pertama, Ibnu Arabi, dengan seluruh pembelaanya terhadap aliran</w:t>
      </w:r>
    </w:p>
    <w:p>
      <w:pPr>
        <w:pStyle w:val="BookText"/>
        <w:bidi w:val="0"/>
        <w:jc w:val="both"/>
        <w:rPr/>
      </w:pPr>
      <w:r>
        <w:rPr>
          <w:rFonts w:eastAsia="Times New Roman" w:cs="Times New Roman" w:ascii="Times New Roman" w:hAnsi="Times New Roman"/>
          <w:color w:val="111111"/>
          <w:sz w:val="28"/>
          <w:szCs w:val="28"/>
          <w:lang w:val="en-US"/>
        </w:rPr>
        <w:t>irfan serta takwil dan tafsir terbuka bebas yang sering dilakukannya,</w:t>
      </w:r>
    </w:p>
    <w:p>
      <w:pPr>
        <w:pStyle w:val="BookText"/>
        <w:bidi w:val="0"/>
        <w:jc w:val="both"/>
        <w:rPr/>
      </w:pPr>
      <w:r>
        <w:rPr>
          <w:rFonts w:eastAsia="Times New Roman" w:cs="Times New Roman" w:ascii="Times New Roman" w:hAnsi="Times New Roman"/>
          <w:color w:val="111111"/>
          <w:sz w:val="28"/>
          <w:szCs w:val="28"/>
          <w:lang w:val="en-US"/>
        </w:rPr>
        <w:t>tidak meyakini kesamaan irfan dengan agama-agama samawi. Ia</w:t>
      </w:r>
    </w:p>
    <w:p>
      <w:pPr>
        <w:pStyle w:val="BookText"/>
        <w:bidi w:val="0"/>
        <w:jc w:val="both"/>
        <w:rPr/>
      </w:pPr>
      <w:r>
        <w:rPr>
          <w:rFonts w:eastAsia="Times New Roman" w:cs="Times New Roman" w:ascii="Times New Roman" w:hAnsi="Times New Roman"/>
          <w:color w:val="111111"/>
          <w:sz w:val="28"/>
          <w:szCs w:val="28"/>
          <w:lang w:val="en-US"/>
        </w:rPr>
        <w:t>berkeyakinan, agama dan irfan adalah dua ajaran yang terpisah. Lebih</w:t>
      </w:r>
    </w:p>
    <w:p>
      <w:pPr>
        <w:pStyle w:val="BookText"/>
        <w:bidi w:val="0"/>
        <w:jc w:val="both"/>
        <w:rPr/>
      </w:pPr>
      <w:r>
        <w:rPr>
          <w:rFonts w:eastAsia="Times New Roman" w:cs="Times New Roman" w:ascii="Times New Roman" w:hAnsi="Times New Roman"/>
          <w:color w:val="111111"/>
          <w:sz w:val="28"/>
          <w:szCs w:val="28"/>
          <w:lang w:val="en-US"/>
        </w:rPr>
        <w:t>mengherankan lagi, menurutnya, irfan bersifat insani, sementara</w:t>
      </w:r>
    </w:p>
    <w:p>
      <w:pPr>
        <w:pStyle w:val="BookText"/>
        <w:bidi w:val="0"/>
        <w:jc w:val="both"/>
        <w:rPr/>
      </w:pPr>
      <w:r>
        <w:rPr>
          <w:rFonts w:eastAsia="Times New Roman" w:cs="Times New Roman" w:ascii="Times New Roman" w:hAnsi="Times New Roman"/>
          <w:color w:val="111111"/>
          <w:sz w:val="28"/>
          <w:szCs w:val="28"/>
          <w:lang w:val="en-US"/>
        </w:rPr>
        <w:t>agama samawi bersifat Ilahi. Sehubungan dengan hal ini, Ibnu</w:t>
      </w:r>
    </w:p>
    <w:p>
      <w:pPr>
        <w:pStyle w:val="BookText"/>
        <w:bidi w:val="0"/>
        <w:jc w:val="both"/>
        <w:rPr/>
      </w:pPr>
      <w:r>
        <w:rPr>
          <w:rFonts w:eastAsia="Times New Roman" w:cs="Times New Roman" w:ascii="Times New Roman" w:hAnsi="Times New Roman"/>
          <w:color w:val="111111"/>
          <w:sz w:val="28"/>
          <w:szCs w:val="28"/>
          <w:lang w:val="en-US"/>
        </w:rPr>
        <w:t>Arabi menegaskan:</w:t>
      </w:r>
    </w:p>
    <w:p>
      <w:pPr>
        <w:pStyle w:val="BookText"/>
        <w:bidi w:val="0"/>
        <w:jc w:val="both"/>
        <w:rPr/>
      </w:pPr>
      <w:r>
        <w:rPr>
          <w:rFonts w:eastAsia="Times New Roman" w:cs="Times New Roman" w:ascii="Times New Roman" w:hAnsi="Times New Roman"/>
          <w:color w:val="111111"/>
          <w:sz w:val="28"/>
          <w:szCs w:val="28"/>
          <w:lang w:val="en-US"/>
        </w:rPr>
        <w:t>Agama ada dua macam: agama Ilahi dan agama insani. Agama</w:t>
      </w:r>
    </w:p>
    <w:p>
      <w:pPr>
        <w:pStyle w:val="BookText"/>
        <w:bidi w:val="0"/>
        <w:jc w:val="both"/>
        <w:rPr/>
      </w:pPr>
      <w:r>
        <w:rPr>
          <w:rFonts w:eastAsia="Times New Roman" w:cs="Times New Roman" w:ascii="Times New Roman" w:hAnsi="Times New Roman"/>
          <w:color w:val="111111"/>
          <w:sz w:val="28"/>
          <w:szCs w:val="28"/>
          <w:lang w:val="en-US"/>
        </w:rPr>
        <w:t>Ilahi adalah agama yang diserukan oleh Allah, para nabi, dan para</w:t>
      </w:r>
    </w:p>
    <w:p>
      <w:pPr>
        <w:pStyle w:val="BookText"/>
        <w:bidi w:val="0"/>
        <w:jc w:val="both"/>
        <w:rPr/>
      </w:pPr>
      <w:r>
        <w:rPr>
          <w:rFonts w:eastAsia="Times New Roman" w:cs="Times New Roman" w:ascii="Times New Roman" w:hAnsi="Times New Roman"/>
          <w:color w:val="111111"/>
          <w:sz w:val="28"/>
          <w:szCs w:val="28"/>
          <w:lang w:val="en-US"/>
        </w:rPr>
        <w:t>pengganti mereka. Agama insani adalah agama yang dicetuskan</w:t>
      </w:r>
    </w:p>
    <w:p>
      <w:pPr>
        <w:pStyle w:val="BookText"/>
        <w:bidi w:val="0"/>
        <w:jc w:val="both"/>
        <w:rPr/>
      </w:pPr>
      <w:r>
        <w:rPr>
          <w:rFonts w:eastAsia="Times New Roman" w:cs="Times New Roman" w:ascii="Times New Roman" w:hAnsi="Times New Roman"/>
          <w:color w:val="111111"/>
          <w:sz w:val="28"/>
          <w:szCs w:val="28"/>
          <w:lang w:val="en-US"/>
        </w:rPr>
        <w:t>oleh manusia dan dikukuhkan oleh Allah. Agama Ilahi dipilih</w:t>
      </w:r>
    </w:p>
    <w:p>
      <w:pPr>
        <w:pStyle w:val="BookText"/>
        <w:bidi w:val="0"/>
        <w:jc w:val="both"/>
        <w:rPr/>
      </w:pPr>
      <w:r>
        <w:rPr>
          <w:rFonts w:eastAsia="Times New Roman" w:cs="Times New Roman" w:ascii="Times New Roman" w:hAnsi="Times New Roman"/>
          <w:color w:val="111111"/>
          <w:sz w:val="28"/>
          <w:szCs w:val="28"/>
          <w:lang w:val="en-US"/>
        </w:rPr>
        <w:t>oleh Allah sendiri dan dinyatakan sebagai agama yang lebih tinggi</w:t>
      </w:r>
    </w:p>
    <w:p>
      <w:pPr>
        <w:pStyle w:val="BookText"/>
        <w:bidi w:val="0"/>
        <w:jc w:val="both"/>
        <w:rPr/>
      </w:pPr>
      <w:r>
        <w:rPr>
          <w:rFonts w:eastAsia="Times New Roman" w:cs="Times New Roman" w:ascii="Times New Roman" w:hAnsi="Times New Roman"/>
          <w:color w:val="111111"/>
          <w:sz w:val="28"/>
          <w:szCs w:val="28"/>
          <w:lang w:val="en-US"/>
        </w:rPr>
        <w:t>daripada agama makhluk. Konsep monastisisme dan riyadhah</w:t>
      </w:r>
    </w:p>
    <w:p>
      <w:pPr>
        <w:pStyle w:val="BookText"/>
        <w:bidi w:val="0"/>
        <w:jc w:val="both"/>
        <w:rPr/>
      </w:pPr>
      <w:r>
        <w:rPr>
          <w:rFonts w:eastAsia="Times New Roman" w:cs="Times New Roman" w:ascii="Times New Roman" w:hAnsi="Times New Roman"/>
          <w:color w:val="111111"/>
          <w:sz w:val="28"/>
          <w:szCs w:val="28"/>
          <w:lang w:val="en-US"/>
        </w:rPr>
        <w:t>yang diciptakan oleh manusia itu meliputi sekumpulan kaidah</w:t>
      </w:r>
    </w:p>
    <w:p>
      <w:pPr>
        <w:pStyle w:val="BookText"/>
        <w:bidi w:val="0"/>
        <w:jc w:val="both"/>
        <w:rPr/>
      </w:pPr>
      <w:r>
        <w:rPr>
          <w:rFonts w:eastAsia="Times New Roman" w:cs="Times New Roman" w:ascii="Times New Roman" w:hAnsi="Times New Roman"/>
          <w:color w:val="111111"/>
          <w:sz w:val="28"/>
          <w:szCs w:val="28"/>
          <w:lang w:val="en-US"/>
        </w:rPr>
        <w:t>yang berdasarkan sebuah hikmah. Akan tetapi, tidak pernah</w:t>
      </w:r>
    </w:p>
    <w:p>
      <w:pPr>
        <w:pStyle w:val="BookText"/>
        <w:bidi w:val="0"/>
        <w:jc w:val="both"/>
        <w:rPr/>
      </w:pPr>
      <w:r>
        <w:rPr>
          <w:rFonts w:eastAsia="Times New Roman" w:cs="Times New Roman" w:ascii="Times New Roman" w:hAnsi="Times New Roman"/>
          <w:color w:val="111111"/>
          <w:sz w:val="28"/>
          <w:szCs w:val="28"/>
          <w:lang w:val="en-US"/>
        </w:rPr>
        <w:t>disampaikan oleh para nabi serta tidak pula melalui agama atau</w:t>
      </w:r>
    </w:p>
    <w:p>
      <w:pPr>
        <w:pStyle w:val="BookText"/>
        <w:bidi w:val="0"/>
        <w:jc w:val="both"/>
        <w:rPr/>
      </w:pPr>
      <w:r>
        <w:rPr>
          <w:rFonts w:eastAsia="Times New Roman" w:cs="Times New Roman" w:ascii="Times New Roman" w:hAnsi="Times New Roman"/>
          <w:color w:val="111111"/>
          <w:sz w:val="28"/>
          <w:szCs w:val="28"/>
          <w:lang w:val="en-US"/>
        </w:rPr>
        <w:t>metode pengutusan nabi yang sudah dikenal umat manusia.</w:t>
      </w:r>
    </w:p>
    <w:p>
      <w:pPr>
        <w:pStyle w:val="BookText"/>
        <w:bidi w:val="0"/>
        <w:jc w:val="both"/>
        <w:rPr/>
      </w:pPr>
      <w:r>
        <w:rPr>
          <w:rFonts w:eastAsia="Times New Roman" w:cs="Times New Roman" w:ascii="Times New Roman" w:hAnsi="Times New Roman"/>
          <w:color w:val="111111"/>
          <w:sz w:val="28"/>
          <w:szCs w:val="28"/>
          <w:lang w:val="en-US"/>
        </w:rPr>
        <w:t>Karena, kaidah monastisisme dan riyadhah sejalan dengan agama</w:t>
      </w:r>
    </w:p>
    <w:p>
      <w:pPr>
        <w:pStyle w:val="BookText"/>
        <w:bidi w:val="0"/>
        <w:jc w:val="both"/>
        <w:rPr/>
      </w:pPr>
      <w:r>
        <w:rPr>
          <w:rFonts w:eastAsia="Times New Roman" w:cs="Times New Roman" w:ascii="Times New Roman" w:hAnsi="Times New Roman"/>
          <w:color w:val="111111"/>
          <w:sz w:val="28"/>
          <w:szCs w:val="28"/>
          <w:lang w:val="en-US"/>
        </w:rPr>
        <w:t>dan hukum Ilahi, Allah mengukuhkannya sebagaimana agama</w:t>
      </w:r>
    </w:p>
    <w:p>
      <w:pPr>
        <w:pStyle w:val="BookText"/>
        <w:bidi w:val="0"/>
        <w:jc w:val="both"/>
        <w:rPr/>
      </w:pPr>
      <w:r>
        <w:rPr>
          <w:rFonts w:eastAsia="Times New Roman" w:cs="Times New Roman" w:ascii="Times New Roman" w:hAnsi="Times New Roman"/>
          <w:color w:val="111111"/>
          <w:sz w:val="28"/>
          <w:szCs w:val="28"/>
          <w:lang w:val="en-US"/>
        </w:rPr>
        <w:t>Ilahi yang sah. Dengan mengikuti ajaran riyadhah, masyarakat</w:t>
      </w:r>
    </w:p>
    <w:p>
      <w:pPr>
        <w:pStyle w:val="BookText"/>
        <w:bidi w:val="0"/>
        <w:jc w:val="both"/>
        <w:rPr/>
      </w:pPr>
      <w:r>
        <w:rPr>
          <w:rFonts w:eastAsia="Times New Roman" w:cs="Times New Roman" w:ascii="Times New Roman" w:hAnsi="Times New Roman"/>
          <w:color w:val="111111"/>
          <w:sz w:val="28"/>
          <w:szCs w:val="28"/>
          <w:lang w:val="en-US"/>
        </w:rPr>
        <w:t>akan bahagia, dan menentangnya dapat mendatangkan kemurkaan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w:t>
      </w:r>
      <w:r>
        <w:rPr>
          <w:rStyle w:val="FootnoteAnchor"/>
        </w:rPr>
        <w:footnoteReference w:id="53"/>
      </w:r>
    </w:p>
    <w:p>
      <w:pPr>
        <w:pStyle w:val="BookText"/>
        <w:bidi w:val="0"/>
        <w:rPr/>
      </w:pPr>
      <w:r>
        <w:rPr>
          <w:rFonts w:eastAsia="Times New Roman" w:cs="Times New Roman" w:ascii="Times New Roman" w:hAnsi="Times New Roman"/>
          <w:color w:val="111111"/>
          <w:sz w:val="28"/>
          <w:szCs w:val="28"/>
          <w:lang w:val="en-US"/>
        </w:rPr>
        <w:t>Ibnu Arabi mengafirmasikan pandangannya dengan surah Al-</w:t>
      </w:r>
    </w:p>
    <w:p>
      <w:pPr>
        <w:pStyle w:val="BookText"/>
        <w:bidi w:val="0"/>
        <w:jc w:val="both"/>
        <w:rPr/>
      </w:pPr>
      <w:r>
        <w:rPr>
          <w:rFonts w:eastAsia="Times New Roman" w:cs="Times New Roman" w:ascii="Times New Roman" w:hAnsi="Times New Roman"/>
          <w:color w:val="111111"/>
          <w:sz w:val="28"/>
          <w:szCs w:val="28"/>
          <w:lang w:val="en-US"/>
        </w:rPr>
        <w:t>Hadid ayat 28. Dalam memahami ayat ini, ia telah menelusuri sebuah</w:t>
      </w:r>
    </w:p>
    <w:p>
      <w:pPr>
        <w:pStyle w:val="BookText"/>
        <w:bidi w:val="0"/>
        <w:jc w:val="both"/>
        <w:rPr/>
      </w:pPr>
      <w:r>
        <w:rPr>
          <w:rFonts w:eastAsia="Times New Roman" w:cs="Times New Roman" w:ascii="Times New Roman" w:hAnsi="Times New Roman"/>
          <w:color w:val="111111"/>
          <w:sz w:val="28"/>
          <w:szCs w:val="28"/>
          <w:lang w:val="en-US"/>
        </w:rPr>
        <w:t>jalan yang pernah ditelusuri oleh Ibnu Mujahid dan Junaid. Dengan</w:t>
      </w:r>
    </w:p>
    <w:p>
      <w:pPr>
        <w:pStyle w:val="BookText"/>
        <w:bidi w:val="0"/>
        <w:jc w:val="both"/>
        <w:rPr/>
      </w:pPr>
      <w:r>
        <w:rPr>
          <w:rFonts w:eastAsia="Times New Roman" w:cs="Times New Roman" w:ascii="Times New Roman" w:hAnsi="Times New Roman"/>
          <w:color w:val="111111"/>
          <w:sz w:val="28"/>
          <w:szCs w:val="28"/>
          <w:lang w:val="en-US"/>
        </w:rPr>
        <w:t>berlandaskan ayat ini, mereka menyimpulkan riyadhah adalah sebuah</w:t>
      </w:r>
    </w:p>
    <w:p>
      <w:pPr>
        <w:pStyle w:val="BookText"/>
        <w:bidi w:val="0"/>
        <w:jc w:val="both"/>
        <w:rPr/>
      </w:pPr>
      <w:r>
        <w:rPr>
          <w:rFonts w:eastAsia="Times New Roman" w:cs="Times New Roman" w:ascii="Times New Roman" w:hAnsi="Times New Roman"/>
          <w:color w:val="111111"/>
          <w:sz w:val="28"/>
          <w:szCs w:val="28"/>
          <w:lang w:val="en-US"/>
        </w:rPr>
        <w:t>perbuatan yang boleh. Padahal, mayoritas ahli tafsir menyimpulkan</w:t>
      </w:r>
    </w:p>
    <w:p>
      <w:pPr>
        <w:pStyle w:val="BookText"/>
        <w:bidi w:val="0"/>
        <w:jc w:val="both"/>
        <w:rPr/>
      </w:pPr>
      <w:r>
        <w:rPr>
          <w:rFonts w:eastAsia="Times New Roman" w:cs="Times New Roman" w:ascii="Times New Roman" w:hAnsi="Times New Roman"/>
          <w:color w:val="111111"/>
          <w:sz w:val="28"/>
          <w:szCs w:val="28"/>
          <w:lang w:val="en-US"/>
        </w:rPr>
        <w:t>keharaman konsep riyadhah dan monastisisme dari ayat tersebut.</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Kedua, urafa Muslim tidak mensyaratkan keimanan dalam</w:t>
      </w:r>
    </w:p>
    <w:p>
      <w:pPr>
        <w:pStyle w:val="BookText"/>
        <w:bidi w:val="0"/>
        <w:jc w:val="both"/>
        <w:rPr/>
      </w:pPr>
      <w:r>
        <w:rPr>
          <w:rFonts w:eastAsia="Times New Roman" w:cs="Times New Roman" w:ascii="Times New Roman" w:hAnsi="Times New Roman"/>
          <w:color w:val="111111"/>
          <w:sz w:val="28"/>
          <w:szCs w:val="28"/>
          <w:lang w:val="en-US"/>
        </w:rPr>
        <w:t>beberapa tingkatan suluk. Artinya, salik tanpa memiliki keyakinan</w:t>
      </w:r>
    </w:p>
    <w:p>
      <w:pPr>
        <w:pStyle w:val="BookText"/>
        <w:bidi w:val="0"/>
        <w:jc w:val="both"/>
        <w:rPr/>
      </w:pPr>
      <w:r>
        <w:rPr>
          <w:rFonts w:eastAsia="Times New Roman" w:cs="Times New Roman" w:ascii="Times New Roman" w:hAnsi="Times New Roman"/>
          <w:color w:val="111111"/>
          <w:sz w:val="28"/>
          <w:szCs w:val="28"/>
          <w:lang w:val="en-US"/>
        </w:rPr>
        <w:t>dan iman yang benar dapat menempuh tingkatan-tingkatan suluk dan</w:t>
      </w:r>
    </w:p>
    <w:p>
      <w:pPr>
        <w:pStyle w:val="BookText"/>
        <w:bidi w:val="0"/>
        <w:jc w:val="both"/>
        <w:rPr/>
      </w:pPr>
      <w:r>
        <w:rPr>
          <w:rFonts w:eastAsia="Times New Roman" w:cs="Times New Roman" w:ascii="Times New Roman" w:hAnsi="Times New Roman"/>
          <w:color w:val="111111"/>
          <w:sz w:val="28"/>
          <w:szCs w:val="28"/>
          <w:lang w:val="en-US"/>
        </w:rPr>
        <w:t>dapat menggapai buah suluk sampai pada batas kasyf mitsâlî.</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Dalam pandangan urafa Muslim, syair dan suluk irfani dapat</w:t>
      </w:r>
    </w:p>
    <w:p>
      <w:pPr>
        <w:pStyle w:val="BookText"/>
        <w:bidi w:val="0"/>
        <w:jc w:val="both"/>
        <w:rPr/>
      </w:pPr>
      <w:r>
        <w:rPr>
          <w:rFonts w:eastAsia="Times New Roman" w:cs="Times New Roman" w:ascii="Times New Roman" w:hAnsi="Times New Roman"/>
          <w:color w:val="111111"/>
          <w:sz w:val="28"/>
          <w:szCs w:val="28"/>
          <w:lang w:val="en-US"/>
        </w:rPr>
        <w:t>ditempuh tanpa keyakinan terhadap agama paling tidak sampai pada</w:t>
      </w:r>
    </w:p>
    <w:p>
      <w:pPr>
        <w:pStyle w:val="BookText"/>
        <w:bidi w:val="0"/>
        <w:jc w:val="both"/>
        <w:rPr/>
      </w:pPr>
      <w:r>
        <w:rPr>
          <w:rFonts w:eastAsia="Times New Roman" w:cs="Times New Roman" w:ascii="Times New Roman" w:hAnsi="Times New Roman"/>
          <w:color w:val="111111"/>
          <w:sz w:val="28"/>
          <w:szCs w:val="28"/>
          <w:lang w:val="en-US"/>
        </w:rPr>
        <w:t>satu tingkatan suluk tertentu. Orang-orang yang telah melakukan syair</w:t>
      </w:r>
    </w:p>
    <w:p>
      <w:pPr>
        <w:pStyle w:val="BookText"/>
        <w:bidi w:val="0"/>
        <w:jc w:val="both"/>
        <w:rPr/>
      </w:pPr>
      <w:r>
        <w:rPr>
          <w:rFonts w:eastAsia="Times New Roman" w:cs="Times New Roman" w:ascii="Times New Roman" w:hAnsi="Times New Roman"/>
          <w:color w:val="111111"/>
          <w:sz w:val="28"/>
          <w:szCs w:val="28"/>
          <w:lang w:val="en-US"/>
        </w:rPr>
        <w:t>dan suluk dapat memetik hasilnya meskipun mereka bukan Muslim</w:t>
      </w:r>
    </w:p>
    <w:p>
      <w:pPr>
        <w:pStyle w:val="BookText"/>
        <w:bidi w:val="0"/>
        <w:jc w:val="both"/>
        <w:rPr/>
      </w:pPr>
      <w:r>
        <w:rPr>
          <w:rFonts w:eastAsia="Times New Roman" w:cs="Times New Roman" w:ascii="Times New Roman" w:hAnsi="Times New Roman"/>
          <w:color w:val="111111"/>
          <w:sz w:val="28"/>
          <w:szCs w:val="28"/>
          <w:lang w:val="en-US"/>
        </w:rPr>
        <w:t>atau bahkan tidak mengenal Allah sekalipun.</w:t>
      </w:r>
    </w:p>
    <w:p>
      <w:pPr>
        <w:pStyle w:val="BookText"/>
        <w:bidi w:val="0"/>
        <w:jc w:val="both"/>
        <w:rPr/>
      </w:pPr>
      <w:r>
        <w:rPr>
          <w:rFonts w:eastAsia="Times New Roman" w:cs="Times New Roman" w:ascii="Times New Roman" w:hAnsi="Times New Roman"/>
          <w:color w:val="111111"/>
          <w:sz w:val="28"/>
          <w:szCs w:val="28"/>
          <w:lang w:val="en-US"/>
        </w:rPr>
        <w:t>Imam Ghazali seorang hujjatul Islam, menganggap berpegang teguh</w:t>
      </w:r>
    </w:p>
    <w:p>
      <w:pPr>
        <w:pStyle w:val="BookText"/>
        <w:bidi w:val="0"/>
        <w:jc w:val="both"/>
        <w:rPr/>
      </w:pPr>
      <w:r>
        <w:rPr>
          <w:rFonts w:eastAsia="Times New Roman" w:cs="Times New Roman" w:ascii="Times New Roman" w:hAnsi="Times New Roman"/>
          <w:color w:val="111111"/>
          <w:sz w:val="28"/>
          <w:szCs w:val="28"/>
          <w:lang w:val="en-US"/>
        </w:rPr>
        <w:t>dan fanatik terhadap mazhab tertentu di permulaan perjalanan suluk</w:t>
      </w:r>
    </w:p>
    <w:p>
      <w:pPr>
        <w:pStyle w:val="BookText"/>
        <w:bidi w:val="0"/>
        <w:jc w:val="both"/>
        <w:rPr/>
      </w:pPr>
      <w:r>
        <w:rPr>
          <w:rFonts w:eastAsia="Times New Roman" w:cs="Times New Roman" w:ascii="Times New Roman" w:hAnsi="Times New Roman"/>
          <w:color w:val="111111"/>
          <w:sz w:val="28"/>
          <w:szCs w:val="28"/>
          <w:lang w:val="en-US"/>
        </w:rPr>
        <w:t>adalah tindakan yang tidak menguntungkan, bahkan membahayakan.</w:t>
      </w:r>
    </w:p>
    <w:p>
      <w:pPr>
        <w:pStyle w:val="BookText"/>
        <w:bidi w:val="0"/>
        <w:jc w:val="both"/>
        <w:rPr/>
      </w:pPr>
      <w:r>
        <w:rPr>
          <w:rFonts w:eastAsia="Times New Roman" w:cs="Times New Roman" w:ascii="Times New Roman" w:hAnsi="Times New Roman"/>
          <w:color w:val="111111"/>
          <w:sz w:val="28"/>
          <w:szCs w:val="28"/>
          <w:lang w:val="en-US"/>
        </w:rPr>
        <w:t>Sehubungan dengan hal ini, ia menulis:</w:t>
      </w:r>
    </w:p>
    <w:p>
      <w:pPr>
        <w:pStyle w:val="BookText"/>
        <w:bidi w:val="0"/>
        <w:jc w:val="both"/>
        <w:rPr/>
      </w:pPr>
      <w:r>
        <w:rPr>
          <w:rFonts w:eastAsia="Times New Roman" w:cs="Times New Roman" w:ascii="Times New Roman" w:hAnsi="Times New Roman"/>
          <w:color w:val="111111"/>
          <w:sz w:val="28"/>
          <w:szCs w:val="28"/>
          <w:lang w:val="en-US"/>
        </w:rPr>
        <w:t>Guna menyingkap tirai taklid, ia harus menyingkirkan fanatisme</w:t>
      </w:r>
    </w:p>
    <w:p>
      <w:pPr>
        <w:pStyle w:val="BookText"/>
        <w:bidi w:val="0"/>
        <w:jc w:val="both"/>
        <w:rPr/>
      </w:pPr>
      <w:r>
        <w:rPr>
          <w:rFonts w:eastAsia="Times New Roman" w:cs="Times New Roman" w:ascii="Times New Roman" w:hAnsi="Times New Roman"/>
          <w:color w:val="111111"/>
          <w:sz w:val="28"/>
          <w:szCs w:val="28"/>
          <w:lang w:val="en-US"/>
        </w:rPr>
        <w:t>mazhab dan mengimani makna tiada tuhan selain Allah dan</w:t>
      </w:r>
    </w:p>
    <w:p>
      <w:pPr>
        <w:pStyle w:val="BookText"/>
        <w:bidi w:val="0"/>
        <w:jc w:val="both"/>
        <w:rPr/>
      </w:pPr>
      <w:r>
        <w:rPr>
          <w:rFonts w:eastAsia="Times New Roman" w:cs="Times New Roman" w:ascii="Times New Roman" w:hAnsi="Times New Roman"/>
          <w:color w:val="111111"/>
          <w:sz w:val="28"/>
          <w:szCs w:val="28"/>
          <w:lang w:val="en-US"/>
        </w:rPr>
        <w:t>Muhammad adalah utusan Allah sepenuhnya sehingga ia dapat</w:t>
      </w:r>
    </w:p>
    <w:p>
      <w:pPr>
        <w:pStyle w:val="BookText"/>
        <w:bidi w:val="0"/>
        <w:jc w:val="both"/>
        <w:rPr/>
      </w:pPr>
      <w:r>
        <w:rPr>
          <w:rFonts w:eastAsia="Times New Roman" w:cs="Times New Roman" w:ascii="Times New Roman" w:hAnsi="Times New Roman"/>
          <w:color w:val="111111"/>
          <w:sz w:val="28"/>
          <w:szCs w:val="28"/>
          <w:lang w:val="en-US"/>
        </w:rPr>
        <w:t>merasakan hakikat masalah dalam hal keyakinan. Tetapi,</w:t>
      </w:r>
    </w:p>
    <w:p>
      <w:pPr>
        <w:pStyle w:val="BookText"/>
        <w:bidi w:val="0"/>
        <w:jc w:val="both"/>
        <w:rPr/>
      </w:pPr>
      <w:r>
        <w:rPr>
          <w:rFonts w:eastAsia="Times New Roman" w:cs="Times New Roman" w:ascii="Times New Roman" w:hAnsi="Times New Roman"/>
          <w:color w:val="111111"/>
          <w:sz w:val="28"/>
          <w:szCs w:val="28"/>
          <w:lang w:val="en-US"/>
        </w:rPr>
        <w:t>semua itu harus dihasilkan melalui jalan riyadhah, bukan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perdebatan.”</w:t>
      </w:r>
      <w:r>
        <w:rPr>
          <w:rStyle w:val="FootnoteAnchor"/>
        </w:rPr>
        <w:footnoteReference w:id="56"/>
      </w:r>
    </w:p>
    <w:p>
      <w:pPr>
        <w:pStyle w:val="BookText"/>
        <w:bidi w:val="0"/>
        <w:rPr/>
      </w:pPr>
      <w:r>
        <w:rPr>
          <w:rFonts w:eastAsia="Times New Roman" w:cs="Times New Roman" w:ascii="Times New Roman" w:hAnsi="Times New Roman"/>
          <w:color w:val="111111"/>
          <w:sz w:val="28"/>
          <w:szCs w:val="28"/>
          <w:lang w:val="en-US"/>
        </w:rPr>
        <w:t>Pandangan Imam Ghazali bertentangan dengan para ulama dari</w:t>
      </w:r>
    </w:p>
    <w:p>
      <w:pPr>
        <w:pStyle w:val="BookText"/>
        <w:bidi w:val="0"/>
        <w:jc w:val="both"/>
        <w:rPr/>
      </w:pPr>
      <w:r>
        <w:rPr>
          <w:rFonts w:eastAsia="Times New Roman" w:cs="Times New Roman" w:ascii="Times New Roman" w:hAnsi="Times New Roman"/>
          <w:color w:val="111111"/>
          <w:sz w:val="28"/>
          <w:szCs w:val="28"/>
          <w:lang w:val="en-US"/>
        </w:rPr>
        <w:t>berbagai mazhab. Mereka meyakini mazhabnya adalah mazhab yang</w:t>
      </w:r>
    </w:p>
    <w:p>
      <w:pPr>
        <w:pStyle w:val="BookText"/>
        <w:bidi w:val="0"/>
        <w:jc w:val="both"/>
        <w:rPr/>
      </w:pPr>
      <w:r>
        <w:rPr>
          <w:rFonts w:eastAsia="Times New Roman" w:cs="Times New Roman" w:ascii="Times New Roman" w:hAnsi="Times New Roman"/>
          <w:color w:val="111111"/>
          <w:sz w:val="28"/>
          <w:szCs w:val="28"/>
          <w:lang w:val="en-US"/>
        </w:rPr>
        <w:t>benar dan hanya satu-satunya jalan menuju keselamatan. Faidh Kâsyânî</w:t>
      </w:r>
    </w:p>
    <w:p>
      <w:pPr>
        <w:pStyle w:val="BookText"/>
        <w:bidi w:val="0"/>
        <w:jc w:val="both"/>
        <w:rPr/>
      </w:pPr>
      <w:r>
        <w:rPr>
          <w:rFonts w:eastAsia="Times New Roman" w:cs="Times New Roman" w:ascii="Times New Roman" w:hAnsi="Times New Roman"/>
          <w:color w:val="111111"/>
          <w:sz w:val="28"/>
          <w:szCs w:val="28"/>
          <w:lang w:val="en-US"/>
        </w:rPr>
        <w:t>yang meski memiliki orientasi irfan tidak dapat menahan diri melihat</w:t>
      </w:r>
    </w:p>
    <w:p>
      <w:pPr>
        <w:pStyle w:val="BookText"/>
        <w:bidi w:val="0"/>
        <w:jc w:val="both"/>
        <w:rPr/>
      </w:pPr>
      <w:r>
        <w:rPr>
          <w:rFonts w:eastAsia="Times New Roman" w:cs="Times New Roman" w:ascii="Times New Roman" w:hAnsi="Times New Roman"/>
          <w:color w:val="111111"/>
          <w:sz w:val="28"/>
          <w:szCs w:val="28"/>
          <w:lang w:val="en-US"/>
        </w:rPr>
        <w:t>pandangan Imam Ghazali itu yang ia nilai sebagai pandangan batil. Ia</w:t>
      </w:r>
    </w:p>
    <w:p>
      <w:pPr>
        <w:pStyle w:val="BookText"/>
        <w:bidi w:val="0"/>
        <w:jc w:val="both"/>
        <w:rPr/>
      </w:pPr>
      <w:r>
        <w:rPr>
          <w:rFonts w:eastAsia="Times New Roman" w:cs="Times New Roman" w:ascii="Times New Roman" w:hAnsi="Times New Roman"/>
          <w:color w:val="111111"/>
          <w:sz w:val="28"/>
          <w:szCs w:val="28"/>
          <w:lang w:val="en-US"/>
        </w:rPr>
        <w:t>menulis:</w:t>
      </w:r>
    </w:p>
    <w:p>
      <w:pPr>
        <w:pStyle w:val="BookText"/>
        <w:bidi w:val="0"/>
        <w:jc w:val="both"/>
        <w:rPr/>
      </w:pPr>
      <w:r>
        <w:rPr>
          <w:rFonts w:eastAsia="Times New Roman" w:cs="Times New Roman" w:ascii="Times New Roman" w:hAnsi="Times New Roman"/>
          <w:color w:val="111111"/>
          <w:sz w:val="28"/>
          <w:szCs w:val="28"/>
          <w:lang w:val="en-US"/>
        </w:rPr>
        <w:t>Mengikuti jejak Ahlul Bait as. sebagai penunjuk jalan dapat</w:t>
      </w:r>
    </w:p>
    <w:p>
      <w:pPr>
        <w:pStyle w:val="BookText"/>
        <w:bidi w:val="0"/>
        <w:jc w:val="both"/>
        <w:rPr/>
      </w:pPr>
      <w:r>
        <w:rPr>
          <w:rFonts w:eastAsia="Times New Roman" w:cs="Times New Roman" w:ascii="Times New Roman" w:hAnsi="Times New Roman"/>
          <w:color w:val="111111"/>
          <w:sz w:val="28"/>
          <w:szCs w:val="28"/>
          <w:lang w:val="en-US"/>
        </w:rPr>
        <w:t>mengantarkan kita menemukan hukum-hukum agama. Sikap</w:t>
      </w:r>
    </w:p>
    <w:p>
      <w:pPr>
        <w:pStyle w:val="BookText"/>
        <w:bidi w:val="0"/>
        <w:jc w:val="both"/>
        <w:rPr/>
      </w:pPr>
      <w:r>
        <w:rPr>
          <w:rFonts w:eastAsia="Times New Roman" w:cs="Times New Roman" w:ascii="Times New Roman" w:hAnsi="Times New Roman"/>
          <w:color w:val="111111"/>
          <w:sz w:val="28"/>
          <w:szCs w:val="28"/>
          <w:lang w:val="en-US"/>
        </w:rPr>
        <w:t>fanatik terhadap mereka dapat menambah keyakinan kepada</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keyakinan para salik.</w:t>
      </w:r>
      <w:r>
        <w:rPr>
          <w:rStyle w:val="FootnoteAnchor"/>
        </w:rPr>
        <w:footnoteReference w:id="5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6" w:name="pg5902_39930"/>
      <w:bookmarkStart w:id="77" w:name="pg5902_39930"/>
      <w:bookmarkEnd w:id="77"/>
    </w:p>
    <w:p>
      <w:pPr>
        <w:pStyle w:val="Heading2"/>
        <w:numPr>
          <w:ilvl w:val="1"/>
          <w:numId w:val="1"/>
        </w:numPr>
        <w:bidi w:val="0"/>
        <w:jc w:val="left"/>
        <w:rPr/>
      </w:pPr>
      <w:bookmarkStart w:id="78" w:name="pg5902_39930"/>
      <w:bookmarkStart w:id="79" w:name="__RefHeading___Toc5365574_581953129"/>
      <w:bookmarkStart w:id="80" w:name="_Toc30"/>
      <w:bookmarkEnd w:id="78"/>
      <w:bookmarkEnd w:id="79"/>
      <w:r>
        <w:rPr/>
        <w:t>Bab 3</w:t>
      </w:r>
      <w:bookmarkEnd w:id="80"/>
    </w:p>
    <w:p>
      <w:pPr>
        <w:pStyle w:val="Heading3"/>
        <w:numPr>
          <w:ilvl w:val="2"/>
          <w:numId w:val="1"/>
        </w:numPr>
        <w:bidi w:val="0"/>
        <w:jc w:val="left"/>
        <w:rPr/>
      </w:pPr>
      <w:bookmarkStart w:id="81" w:name="__RefHeading___Toc5365576_581953129"/>
      <w:bookmarkStart w:id="82" w:name="_Toc31"/>
      <w:bookmarkEnd w:id="81"/>
      <w:r>
        <w:rPr/>
        <w:t>Point</w:t>
      </w:r>
      <w:bookmarkEnd w:id="82"/>
    </w:p>
    <w:p>
      <w:pPr>
        <w:pStyle w:val="BookText"/>
        <w:bidi w:val="0"/>
        <w:jc w:val="both"/>
        <w:rPr/>
      </w:pPr>
      <w:r>
        <w:rPr>
          <w:rFonts w:eastAsia="Times New Roman" w:cs="Times New Roman" w:ascii="Times New Roman" w:hAnsi="Times New Roman"/>
          <w:color w:val="111111"/>
          <w:sz w:val="28"/>
          <w:szCs w:val="28"/>
          <w:lang w:val="en-US"/>
        </w:rPr>
        <w:t>Sumber Makrifat</w:t>
      </w:r>
    </w:p>
    <w:p>
      <w:pPr>
        <w:pStyle w:val="Heading3"/>
        <w:numPr>
          <w:ilvl w:val="2"/>
          <w:numId w:val="1"/>
        </w:numPr>
        <w:bidi w:val="0"/>
        <w:jc w:val="left"/>
        <w:rPr/>
      </w:pPr>
      <w:bookmarkStart w:id="83" w:name="__RefHeading___Toc5365578_581953129"/>
      <w:bookmarkStart w:id="84" w:name="_Toc32"/>
      <w:bookmarkEnd w:id="83"/>
      <w:r>
        <w:rPr/>
        <w:t>1. Sumber Makrifat Agama</w:t>
      </w:r>
      <w:bookmarkEnd w:id="84"/>
    </w:p>
    <w:p>
      <w:pPr>
        <w:pStyle w:val="BookText"/>
        <w:bidi w:val="0"/>
        <w:jc w:val="both"/>
        <w:rPr/>
      </w:pPr>
      <w:r>
        <w:rPr>
          <w:rFonts w:eastAsia="Times New Roman" w:cs="Times New Roman" w:ascii="Times New Roman" w:hAnsi="Times New Roman"/>
          <w:color w:val="111111"/>
          <w:sz w:val="28"/>
          <w:szCs w:val="28"/>
          <w:lang w:val="en-US"/>
        </w:rPr>
        <w:t>Dalam kepercayaan Islam diyakini bahwa sumber makrifat hanyalah</w:t>
      </w:r>
    </w:p>
    <w:p>
      <w:pPr>
        <w:pStyle w:val="BookText"/>
        <w:bidi w:val="0"/>
        <w:jc w:val="both"/>
        <w:rPr/>
      </w:pPr>
      <w:r>
        <w:rPr>
          <w:rFonts w:eastAsia="Times New Roman" w:cs="Times New Roman" w:ascii="Times New Roman" w:hAnsi="Times New Roman"/>
          <w:color w:val="111111"/>
          <w:sz w:val="28"/>
          <w:szCs w:val="28"/>
          <w:lang w:val="en-US"/>
        </w:rPr>
        <w:t>wahyu Ilahi. Wahyu dalam terminologi agama adalah proses transmisi</w:t>
      </w:r>
    </w:p>
    <w:p>
      <w:pPr>
        <w:pStyle w:val="BookText"/>
        <w:bidi w:val="0"/>
        <w:jc w:val="both"/>
        <w:rPr/>
      </w:pPr>
      <w:r>
        <w:rPr>
          <w:rFonts w:eastAsia="Times New Roman" w:cs="Times New Roman" w:ascii="Times New Roman" w:hAnsi="Times New Roman"/>
          <w:color w:val="111111"/>
          <w:sz w:val="28"/>
          <w:szCs w:val="28"/>
          <w:lang w:val="en-US"/>
        </w:rPr>
        <w:t>(perpindahan atau penyaluran—peny.) kehendak dan instruksi Ilahi</w:t>
      </w:r>
    </w:p>
    <w:p>
      <w:pPr>
        <w:pStyle w:val="BookText"/>
        <w:bidi w:val="0"/>
        <w:jc w:val="both"/>
        <w:rPr/>
      </w:pPr>
      <w:r>
        <w:rPr>
          <w:rFonts w:eastAsia="Times New Roman" w:cs="Times New Roman" w:ascii="Times New Roman" w:hAnsi="Times New Roman"/>
          <w:color w:val="111111"/>
          <w:sz w:val="28"/>
          <w:szCs w:val="28"/>
          <w:lang w:val="en-US"/>
        </w:rPr>
        <w:t>kepada orang tertentu.</w:t>
      </w:r>
    </w:p>
    <w:p>
      <w:pPr>
        <w:pStyle w:val="BookText"/>
        <w:bidi w:val="0"/>
        <w:jc w:val="both"/>
        <w:rPr/>
      </w:pPr>
      <w:r>
        <w:rPr>
          <w:rFonts w:eastAsia="Times New Roman" w:cs="Times New Roman" w:ascii="Times New Roman" w:hAnsi="Times New Roman"/>
          <w:color w:val="111111"/>
          <w:sz w:val="28"/>
          <w:szCs w:val="28"/>
          <w:lang w:val="en-US"/>
        </w:rPr>
        <w:t>Sumber makrifat dalam irfan adalah pengalaman yang diperoleh</w:t>
      </w:r>
    </w:p>
    <w:p>
      <w:pPr>
        <w:pStyle w:val="BookText"/>
        <w:bidi w:val="0"/>
        <w:jc w:val="both"/>
        <w:rPr/>
      </w:pPr>
      <w:r>
        <w:rPr>
          <w:rFonts w:eastAsia="Times New Roman" w:cs="Times New Roman" w:ascii="Times New Roman" w:hAnsi="Times New Roman"/>
          <w:color w:val="111111"/>
          <w:sz w:val="28"/>
          <w:szCs w:val="28"/>
          <w:lang w:val="en-US"/>
        </w:rPr>
        <w:t>setelah ia sampai kepada hakikat, melalui jalan fana dari dirinya sendiri</w:t>
      </w:r>
    </w:p>
    <w:p>
      <w:pPr>
        <w:pStyle w:val="BookText"/>
        <w:bidi w:val="0"/>
        <w:jc w:val="both"/>
        <w:rPr/>
      </w:pPr>
      <w:r>
        <w:rPr>
          <w:rFonts w:eastAsia="Times New Roman" w:cs="Times New Roman" w:ascii="Times New Roman" w:hAnsi="Times New Roman"/>
          <w:color w:val="111111"/>
          <w:sz w:val="28"/>
          <w:szCs w:val="28"/>
          <w:lang w:val="en-US"/>
        </w:rPr>
        <w:t>dan menyatu dengan hakikat wujud. Fana dan menyatu dapat terwujud</w:t>
      </w:r>
    </w:p>
    <w:p>
      <w:pPr>
        <w:pStyle w:val="BookText"/>
        <w:bidi w:val="0"/>
        <w:jc w:val="both"/>
        <w:rPr/>
      </w:pPr>
      <w:r>
        <w:rPr>
          <w:rFonts w:eastAsia="Times New Roman" w:cs="Times New Roman" w:ascii="Times New Roman" w:hAnsi="Times New Roman"/>
          <w:color w:val="111111"/>
          <w:sz w:val="28"/>
          <w:szCs w:val="28"/>
          <w:lang w:val="en-US"/>
        </w:rPr>
        <w:t>dalam bentuk penyingkapan (mukâsyafah) dan intuisi (musyâhadah).</w:t>
      </w:r>
    </w:p>
    <w:p>
      <w:pPr>
        <w:pStyle w:val="BookText"/>
        <w:bidi w:val="0"/>
        <w:jc w:val="both"/>
        <w:rPr/>
      </w:pPr>
      <w:r>
        <w:rPr>
          <w:rFonts w:eastAsia="Times New Roman" w:cs="Times New Roman" w:ascii="Times New Roman" w:hAnsi="Times New Roman"/>
          <w:color w:val="111111"/>
          <w:sz w:val="28"/>
          <w:szCs w:val="28"/>
          <w:lang w:val="en-US"/>
        </w:rPr>
        <w:t>Syarat menggapai makrifat dalam agama dan irfan tidaklah sama. Untuk</w:t>
      </w:r>
    </w:p>
    <w:p>
      <w:pPr>
        <w:pStyle w:val="BookText"/>
        <w:bidi w:val="0"/>
        <w:jc w:val="both"/>
        <w:rPr/>
      </w:pPr>
      <w:r>
        <w:rPr>
          <w:rFonts w:eastAsia="Times New Roman" w:cs="Times New Roman" w:ascii="Times New Roman" w:hAnsi="Times New Roman"/>
          <w:color w:val="111111"/>
          <w:sz w:val="28"/>
          <w:szCs w:val="28"/>
          <w:lang w:val="en-US"/>
        </w:rPr>
        <w:t>memahami perbedaannya, kita dapat memperhatikan penjelasan</w:t>
      </w:r>
    </w:p>
    <w:p>
      <w:pPr>
        <w:pStyle w:val="BookText"/>
        <w:bidi w:val="0"/>
        <w:jc w:val="both"/>
        <w:rPr/>
      </w:pPr>
      <w:r>
        <w:rPr>
          <w:rFonts w:eastAsia="Times New Roman" w:cs="Times New Roman" w:ascii="Times New Roman" w:hAnsi="Times New Roman"/>
          <w:color w:val="111111"/>
          <w:sz w:val="28"/>
          <w:szCs w:val="28"/>
          <w:lang w:val="en-US"/>
        </w:rPr>
        <w:t>yang diberikan oleh kedua belah pihak.</w:t>
      </w:r>
    </w:p>
    <w:p>
      <w:pPr>
        <w:pStyle w:val="BookText"/>
        <w:bidi w:val="0"/>
        <w:jc w:val="both"/>
        <w:rPr/>
      </w:pPr>
      <w:r>
        <w:rPr>
          <w:rFonts w:eastAsia="Times New Roman" w:cs="Times New Roman" w:ascii="Times New Roman" w:hAnsi="Times New Roman"/>
          <w:color w:val="111111"/>
          <w:sz w:val="28"/>
          <w:szCs w:val="28"/>
          <w:lang w:val="en-US"/>
        </w:rPr>
        <w:t>Meskipun para nabi kadang-kadang menerima wahyu Ilahi dalam</w:t>
      </w:r>
    </w:p>
    <w:p>
      <w:pPr>
        <w:pStyle w:val="BookText"/>
        <w:bidi w:val="0"/>
        <w:jc w:val="both"/>
        <w:rPr/>
      </w:pPr>
      <w:r>
        <w:rPr>
          <w:rFonts w:eastAsia="Times New Roman" w:cs="Times New Roman" w:ascii="Times New Roman" w:hAnsi="Times New Roman"/>
          <w:color w:val="111111"/>
          <w:sz w:val="28"/>
          <w:szCs w:val="28"/>
          <w:lang w:val="en-US"/>
        </w:rPr>
        <w:t>kondisi tidur,</w:t>
      </w:r>
      <w:r>
        <w:rPr>
          <w:rStyle w:val="FootnoteAnchor"/>
        </w:rPr>
        <w:footnoteReference w:id="58"/>
      </w:r>
      <w:r>
        <w:rPr>
          <w:rFonts w:eastAsia="Times New Roman" w:cs="Times New Roman" w:ascii="Times New Roman" w:hAnsi="Times New Roman"/>
          <w:color w:val="111111"/>
          <w:sz w:val="28"/>
          <w:szCs w:val="28"/>
          <w:lang w:val="en-US"/>
        </w:rPr>
        <w:t>akan tetapi umumnya penerimaan wahyu terjadi dalam</w:t>
      </w:r>
    </w:p>
    <w:p>
      <w:pPr>
        <w:pStyle w:val="BookText"/>
        <w:bidi w:val="0"/>
        <w:jc w:val="both"/>
        <w:rPr/>
      </w:pPr>
      <w:r>
        <w:rPr>
          <w:rFonts w:eastAsia="Times New Roman" w:cs="Times New Roman" w:ascii="Times New Roman" w:hAnsi="Times New Roman"/>
          <w:color w:val="111111"/>
          <w:sz w:val="28"/>
          <w:szCs w:val="28"/>
          <w:lang w:val="en-US"/>
        </w:rPr>
        <w:t>kondisi terjaga. Seluruh ayat Al-Qur’an diwahyukan kepada Rasulullah</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Saw dalam kondisi terjaga. Penerimaan wahyu dalam kondisi terjaga </w:t>
      </w:r>
    </w:p>
    <w:p>
      <w:pPr>
        <w:pStyle w:val="BookText"/>
        <w:bidi w:val="0"/>
        <w:rPr/>
      </w:pPr>
      <w:r>
        <w:rPr>
          <w:rFonts w:eastAsia="Times New Roman" w:cs="Times New Roman" w:ascii="Times New Roman" w:hAnsi="Times New Roman"/>
          <w:color w:val="111111"/>
          <w:sz w:val="28"/>
          <w:szCs w:val="28"/>
          <w:lang w:val="en-US"/>
        </w:rPr>
        <w:t>ada kalanya terjadi dengan cara mendengar sebuah suara dan ada</w:t>
      </w:r>
    </w:p>
    <w:p>
      <w:pPr>
        <w:pStyle w:val="BookText"/>
        <w:bidi w:val="0"/>
        <w:jc w:val="both"/>
        <w:rPr/>
      </w:pPr>
      <w:r>
        <w:rPr>
          <w:rFonts w:eastAsia="Times New Roman" w:cs="Times New Roman" w:ascii="Times New Roman" w:hAnsi="Times New Roman"/>
          <w:color w:val="111111"/>
          <w:sz w:val="28"/>
          <w:szCs w:val="28"/>
          <w:lang w:val="en-US"/>
        </w:rPr>
        <w:t>kalanya juga dengan perantara buku yang tertulis. Lembaran-lembaran</w:t>
      </w:r>
    </w:p>
    <w:p>
      <w:pPr>
        <w:pStyle w:val="BookText"/>
        <w:bidi w:val="0"/>
        <w:jc w:val="both"/>
        <w:rPr/>
      </w:pPr>
      <w:r>
        <w:rPr>
          <w:rFonts w:eastAsia="Times New Roman" w:cs="Times New Roman" w:ascii="Times New Roman" w:hAnsi="Times New Roman"/>
          <w:color w:val="111111"/>
          <w:sz w:val="28"/>
          <w:szCs w:val="28"/>
          <w:lang w:val="en-US"/>
        </w:rPr>
        <w:t>(alwâh) kitab Taurat diterima oleh Nabi Musa as. dalam bentuk tertulis.</w:t>
      </w:r>
    </w:p>
    <w:p>
      <w:pPr>
        <w:pStyle w:val="BookText"/>
        <w:bidi w:val="0"/>
        <w:jc w:val="both"/>
        <w:rPr/>
      </w:pPr>
      <w:r>
        <w:rPr>
          <w:rFonts w:eastAsia="Times New Roman" w:cs="Times New Roman" w:ascii="Times New Roman" w:hAnsi="Times New Roman"/>
          <w:color w:val="111111"/>
          <w:sz w:val="28"/>
          <w:szCs w:val="28"/>
          <w:lang w:val="en-US"/>
        </w:rPr>
        <w:t>Al-Qur’an dibacakan oleh Jibril kepada Rasulullah Saw ayat per ayat,</w:t>
      </w:r>
    </w:p>
    <w:p>
      <w:pPr>
        <w:pStyle w:val="BookText"/>
        <w:bidi w:val="0"/>
        <w:jc w:val="both"/>
        <w:rPr/>
      </w:pPr>
      <w:r>
        <w:rPr>
          <w:rFonts w:eastAsia="Times New Roman" w:cs="Times New Roman" w:ascii="Times New Roman" w:hAnsi="Times New Roman"/>
          <w:color w:val="111111"/>
          <w:sz w:val="28"/>
          <w:szCs w:val="28"/>
          <w:lang w:val="en-US"/>
        </w:rPr>
        <w:t>dan beliau menghafalnya. Lalu, beliau mendiktekan ayat-ayat itu</w:t>
      </w:r>
    </w:p>
    <w:p>
      <w:pPr>
        <w:pStyle w:val="BookText"/>
        <w:bidi w:val="0"/>
        <w:jc w:val="both"/>
        <w:rPr/>
      </w:pPr>
      <w:r>
        <w:rPr>
          <w:rFonts w:eastAsia="Times New Roman" w:cs="Times New Roman" w:ascii="Times New Roman" w:hAnsi="Times New Roman"/>
          <w:color w:val="111111"/>
          <w:sz w:val="28"/>
          <w:szCs w:val="28"/>
          <w:lang w:val="en-US"/>
        </w:rPr>
        <w:t>kepada para penulis wahyu. Para penulis wahyu menulis ayat per ayat</w:t>
      </w:r>
    </w:p>
    <w:p>
      <w:pPr>
        <w:pStyle w:val="BookText"/>
        <w:bidi w:val="0"/>
        <w:jc w:val="both"/>
        <w:rPr/>
      </w:pPr>
      <w:r>
        <w:rPr>
          <w:rFonts w:eastAsia="Times New Roman" w:cs="Times New Roman" w:ascii="Times New Roman" w:hAnsi="Times New Roman"/>
          <w:color w:val="111111"/>
          <w:sz w:val="28"/>
          <w:szCs w:val="28"/>
          <w:lang w:val="en-US"/>
        </w:rPr>
        <w:t>itu sedangkan para penghafal Al-Qur’an menghafalkannya.</w:t>
      </w:r>
    </w:p>
    <w:p>
      <w:pPr>
        <w:pStyle w:val="BookText"/>
        <w:bidi w:val="0"/>
        <w:jc w:val="both"/>
        <w:rPr/>
      </w:pPr>
      <w:r>
        <w:rPr>
          <w:rFonts w:eastAsia="Times New Roman" w:cs="Times New Roman" w:ascii="Times New Roman" w:hAnsi="Times New Roman"/>
          <w:color w:val="111111"/>
          <w:sz w:val="28"/>
          <w:szCs w:val="28"/>
          <w:lang w:val="en-US"/>
        </w:rPr>
        <w:t>Ketika menjelaskan macam-macam cara penerimaan wahyu oleh</w:t>
      </w:r>
    </w:p>
    <w:p>
      <w:pPr>
        <w:pStyle w:val="BookText"/>
        <w:bidi w:val="0"/>
        <w:jc w:val="both"/>
        <w:rPr/>
      </w:pPr>
      <w:r>
        <w:rPr>
          <w:rFonts w:eastAsia="Times New Roman" w:cs="Times New Roman" w:ascii="Times New Roman" w:hAnsi="Times New Roman"/>
          <w:color w:val="111111"/>
          <w:sz w:val="28"/>
          <w:szCs w:val="28"/>
          <w:lang w:val="en-US"/>
        </w:rPr>
        <w:t>para nabi dan hubungan mereka dengan Allah, Al-Qur’an berfirman,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tidak layak Allah berbicara dengan seorang manusia pun kecuali</w:t>
      </w:r>
    </w:p>
    <w:p>
      <w:pPr>
        <w:pStyle w:val="BookText"/>
        <w:bidi w:val="0"/>
        <w:jc w:val="both"/>
        <w:rPr/>
      </w:pPr>
      <w:r>
        <w:rPr>
          <w:rFonts w:eastAsia="Times New Roman" w:cs="Times New Roman" w:ascii="Times New Roman" w:hAnsi="Times New Roman"/>
          <w:color w:val="111111"/>
          <w:sz w:val="28"/>
          <w:szCs w:val="28"/>
          <w:lang w:val="en-US"/>
        </w:rPr>
        <w:t>dengan perantaraan wahyu, di belakang tabir, atau dengan mengutus</w:t>
      </w:r>
    </w:p>
    <w:p>
      <w:pPr>
        <w:pStyle w:val="BookText"/>
        <w:bidi w:val="0"/>
        <w:jc w:val="both"/>
        <w:rPr/>
      </w:pPr>
      <w:r>
        <w:rPr>
          <w:rFonts w:eastAsia="Times New Roman" w:cs="Times New Roman" w:ascii="Times New Roman" w:hAnsi="Times New Roman"/>
          <w:color w:val="111111"/>
          <w:sz w:val="28"/>
          <w:szCs w:val="28"/>
          <w:lang w:val="en-US"/>
        </w:rPr>
        <w:t>seorang utusan (malaikat) lalu utusan itu mewahyukan kepadanya</w:t>
      </w:r>
    </w:p>
    <w:p>
      <w:pPr>
        <w:pStyle w:val="BookText"/>
        <w:bidi w:val="0"/>
        <w:jc w:val="both"/>
        <w:rPr/>
      </w:pPr>
      <w:r>
        <w:rPr>
          <w:rFonts w:eastAsia="Times New Roman" w:cs="Times New Roman" w:ascii="Times New Roman" w:hAnsi="Times New Roman"/>
          <w:color w:val="111111"/>
          <w:sz w:val="28"/>
          <w:szCs w:val="28"/>
          <w:lang w:val="en-US"/>
        </w:rPr>
        <w:t>dengan seizin-Nya apa yang Dia kehendaki. Sesungguhnya Dia</w:t>
      </w:r>
    </w:p>
    <w:p>
      <w:pPr>
        <w:pStyle w:val="BookText"/>
        <w:bidi w:val="0"/>
        <w:jc w:val="both"/>
        <w:rPr/>
      </w:pPr>
      <w:r>
        <w:rPr>
          <w:rFonts w:eastAsia="Times New Roman" w:cs="Times New Roman" w:ascii="Times New Roman" w:hAnsi="Times New Roman"/>
          <w:color w:val="111111"/>
          <w:sz w:val="28"/>
          <w:szCs w:val="28"/>
          <w:lang w:val="en-US"/>
        </w:rPr>
        <w:t>Mahatinggi lagi Maha Bijaksana” (QS. Al-Syura [42]: 51).</w:t>
      </w:r>
    </w:p>
    <w:p>
      <w:pPr>
        <w:pStyle w:val="BookText"/>
        <w:bidi w:val="0"/>
        <w:jc w:val="both"/>
        <w:rPr/>
      </w:pPr>
      <w:r>
        <w:rPr>
          <w:rFonts w:eastAsia="Times New Roman" w:cs="Times New Roman" w:ascii="Times New Roman" w:hAnsi="Times New Roman"/>
          <w:color w:val="111111"/>
          <w:sz w:val="28"/>
          <w:szCs w:val="28"/>
          <w:lang w:val="en-US"/>
        </w:rPr>
        <w:t>Dalam ayat ini, terdapat tiga macam cara penerimaan dan</w:t>
      </w:r>
    </w:p>
    <w:p>
      <w:pPr>
        <w:pStyle w:val="BookText"/>
        <w:bidi w:val="0"/>
        <w:jc w:val="both"/>
        <w:rPr/>
      </w:pPr>
      <w:r>
        <w:rPr>
          <w:rFonts w:eastAsia="Times New Roman" w:cs="Times New Roman" w:ascii="Times New Roman" w:hAnsi="Times New Roman"/>
          <w:color w:val="111111"/>
          <w:sz w:val="28"/>
          <w:szCs w:val="28"/>
          <w:lang w:val="en-US"/>
        </w:rPr>
        <w:t>diturunkannya wahyu:</w:t>
      </w:r>
    </w:p>
    <w:p>
      <w:pPr>
        <w:pStyle w:val="BookText"/>
        <w:bidi w:val="0"/>
        <w:jc w:val="both"/>
        <w:rPr/>
      </w:pPr>
      <w:r>
        <w:rPr>
          <w:rFonts w:eastAsia="Times New Roman" w:cs="Times New Roman" w:ascii="Times New Roman" w:hAnsi="Times New Roman"/>
          <w:color w:val="111111"/>
          <w:sz w:val="28"/>
          <w:szCs w:val="28"/>
          <w:lang w:val="en-US"/>
        </w:rPr>
        <w:t>a. Hubungan dan penerimaan wahyu secara langsung. Wahyu ini</w:t>
      </w:r>
    </w:p>
    <w:p>
      <w:pPr>
        <w:pStyle w:val="BookText"/>
        <w:bidi w:val="0"/>
        <w:jc w:val="both"/>
        <w:rPr/>
      </w:pPr>
      <w:r>
        <w:rPr>
          <w:rFonts w:eastAsia="Times New Roman" w:cs="Times New Roman" w:ascii="Times New Roman" w:hAnsi="Times New Roman"/>
          <w:color w:val="111111"/>
          <w:sz w:val="28"/>
          <w:szCs w:val="28"/>
          <w:lang w:val="en-US"/>
        </w:rPr>
        <w:t>diturunkan kepada hati seorang nabi atau melalui mimpi.</w:t>
      </w:r>
    </w:p>
    <w:p>
      <w:pPr>
        <w:pStyle w:val="BookText"/>
        <w:bidi w:val="0"/>
        <w:jc w:val="both"/>
        <w:rPr/>
      </w:pPr>
      <w:r>
        <w:rPr>
          <w:rFonts w:eastAsia="Times New Roman" w:cs="Times New Roman" w:ascii="Times New Roman" w:hAnsi="Times New Roman"/>
          <w:color w:val="111111"/>
          <w:sz w:val="28"/>
          <w:szCs w:val="28"/>
          <w:lang w:val="en-US"/>
        </w:rPr>
        <w:t>b. Hubungan dan penerimaan wahyu melalui pendengaran dari balik</w:t>
      </w:r>
    </w:p>
    <w:p>
      <w:pPr>
        <w:pStyle w:val="BookText"/>
        <w:bidi w:val="0"/>
        <w:jc w:val="both"/>
        <w:rPr/>
      </w:pPr>
      <w:r>
        <w:rPr>
          <w:rFonts w:eastAsia="Times New Roman" w:cs="Times New Roman" w:ascii="Times New Roman" w:hAnsi="Times New Roman"/>
          <w:color w:val="111111"/>
          <w:sz w:val="28"/>
          <w:szCs w:val="28"/>
          <w:lang w:val="en-US"/>
        </w:rPr>
        <w:t>hijab dan tirai. Nabi hanya mendengar suara dan tidak melihat</w:t>
      </w:r>
    </w:p>
    <w:p>
      <w:pPr>
        <w:pStyle w:val="BookText"/>
        <w:bidi w:val="0"/>
        <w:jc w:val="both"/>
        <w:rPr/>
      </w:pPr>
      <w:r>
        <w:rPr>
          <w:rFonts w:eastAsia="Times New Roman" w:cs="Times New Roman" w:ascii="Times New Roman" w:hAnsi="Times New Roman"/>
          <w:color w:val="111111"/>
          <w:sz w:val="28"/>
          <w:szCs w:val="28"/>
          <w:lang w:val="en-US"/>
        </w:rPr>
        <w:t>siapa pun. Sebagai contoh, Nabi Musa as di lembah Aiman atau</w:t>
      </w:r>
    </w:p>
    <w:p>
      <w:pPr>
        <w:pStyle w:val="BookText"/>
        <w:bidi w:val="0"/>
        <w:jc w:val="both"/>
        <w:rPr/>
      </w:pPr>
      <w:r>
        <w:rPr>
          <w:rFonts w:eastAsia="Times New Roman" w:cs="Times New Roman" w:ascii="Times New Roman" w:hAnsi="Times New Roman"/>
          <w:color w:val="111111"/>
          <w:sz w:val="28"/>
          <w:szCs w:val="28"/>
          <w:lang w:val="en-US"/>
        </w:rPr>
        <w:t>bukit Tursina mendengar sebuah suara yang memberikan perintah</w:t>
      </w:r>
    </w:p>
    <w:p>
      <w:pPr>
        <w:pStyle w:val="BookText"/>
        <w:bidi w:val="0"/>
        <w:jc w:val="both"/>
        <w:rPr/>
      </w:pPr>
      <w:r>
        <w:rPr>
          <w:rFonts w:eastAsia="Times New Roman" w:cs="Times New Roman" w:ascii="Times New Roman" w:hAnsi="Times New Roman"/>
          <w:color w:val="111111"/>
          <w:sz w:val="28"/>
          <w:szCs w:val="28"/>
          <w:lang w:val="en-US"/>
        </w:rPr>
        <w:t>atau petunjuk kepadanya.</w:t>
      </w:r>
    </w:p>
    <w:p>
      <w:pPr>
        <w:pStyle w:val="BookText"/>
        <w:bidi w:val="0"/>
        <w:jc w:val="both"/>
        <w:rPr/>
      </w:pPr>
      <w:r>
        <w:rPr>
          <w:rFonts w:eastAsia="Times New Roman" w:cs="Times New Roman" w:ascii="Times New Roman" w:hAnsi="Times New Roman"/>
          <w:color w:val="111111"/>
          <w:sz w:val="28"/>
          <w:szCs w:val="28"/>
          <w:lang w:val="en-US"/>
        </w:rPr>
        <w:t>c. Hubungan dan penerimaan wahyu melalui perantara malaikat.</w:t>
      </w:r>
    </w:p>
    <w:p>
      <w:pPr>
        <w:pStyle w:val="BookText"/>
        <w:bidi w:val="0"/>
        <w:jc w:val="both"/>
        <w:rPr/>
      </w:pPr>
      <w:r>
        <w:rPr>
          <w:rFonts w:eastAsia="Times New Roman" w:cs="Times New Roman" w:ascii="Times New Roman" w:hAnsi="Times New Roman"/>
          <w:color w:val="111111"/>
          <w:sz w:val="28"/>
          <w:szCs w:val="28"/>
          <w:lang w:val="en-US"/>
        </w:rPr>
        <w:t>Malaikat membacakan wahyu kepada nabi dan nabi menyampaikan</w:t>
      </w:r>
    </w:p>
    <w:p>
      <w:pPr>
        <w:pStyle w:val="BookText"/>
        <w:bidi w:val="0"/>
        <w:jc w:val="both"/>
        <w:rPr/>
      </w:pPr>
      <w:r>
        <w:rPr>
          <w:rFonts w:eastAsia="Times New Roman" w:cs="Times New Roman" w:ascii="Times New Roman" w:hAnsi="Times New Roman"/>
          <w:color w:val="111111"/>
          <w:sz w:val="28"/>
          <w:szCs w:val="28"/>
          <w:lang w:val="en-US"/>
        </w:rPr>
        <w:t>wahyu tersebut kepada umat manusia.</w:t>
      </w:r>
    </w:p>
    <w:p>
      <w:pPr>
        <w:pStyle w:val="BookText"/>
        <w:bidi w:val="0"/>
        <w:jc w:val="both"/>
        <w:rPr/>
      </w:pPr>
      <w:r>
        <w:rPr>
          <w:rFonts w:eastAsia="Times New Roman" w:cs="Times New Roman" w:ascii="Times New Roman" w:hAnsi="Times New Roman"/>
          <w:color w:val="111111"/>
          <w:sz w:val="28"/>
          <w:szCs w:val="28"/>
          <w:lang w:val="en-US"/>
        </w:rPr>
        <w:t>Seperti telah kami jelaskan, hubungan Rasulullah Saw dengan</w:t>
      </w:r>
    </w:p>
    <w:p>
      <w:pPr>
        <w:pStyle w:val="BookText"/>
        <w:bidi w:val="0"/>
        <w:jc w:val="both"/>
        <w:rPr/>
      </w:pPr>
      <w:r>
        <w:rPr>
          <w:rFonts w:eastAsia="Times New Roman" w:cs="Times New Roman" w:ascii="Times New Roman" w:hAnsi="Times New Roman"/>
          <w:color w:val="111111"/>
          <w:sz w:val="28"/>
          <w:szCs w:val="28"/>
          <w:lang w:val="en-US"/>
        </w:rPr>
        <w:t>Allah dan penerimaan wahyu oleh beliau terjadi dengan cara terakhir.</w:t>
      </w:r>
    </w:p>
    <w:p>
      <w:pPr>
        <w:pStyle w:val="BookText"/>
        <w:bidi w:val="0"/>
        <w:jc w:val="both"/>
        <w:rPr/>
      </w:pPr>
      <w:r>
        <w:rPr>
          <w:rFonts w:eastAsia="Times New Roman" w:cs="Times New Roman" w:ascii="Times New Roman" w:hAnsi="Times New Roman"/>
          <w:color w:val="111111"/>
          <w:sz w:val="28"/>
          <w:szCs w:val="28"/>
          <w:lang w:val="en-US"/>
        </w:rPr>
        <w:t>Malaikat Jibril menerima seluruh Al-Qur’an dari Lawh Mahfûzh lalu</w:t>
      </w:r>
    </w:p>
    <w:p>
      <w:pPr>
        <w:pStyle w:val="BookText"/>
        <w:bidi w:val="0"/>
        <w:jc w:val="both"/>
        <w:rPr/>
      </w:pPr>
      <w:r>
        <w:rPr>
          <w:rFonts w:eastAsia="Times New Roman" w:cs="Times New Roman" w:ascii="Times New Roman" w:hAnsi="Times New Roman"/>
          <w:color w:val="111111"/>
          <w:sz w:val="28"/>
          <w:szCs w:val="28"/>
          <w:lang w:val="en-US"/>
        </w:rPr>
        <w:t>membacakannya kepada Rasulullah Saw. Beliau lalu membacakan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wahyu kepada umat dan para penulis wahyu menulis teks dan susunan </w:t>
      </w:r>
      <w:bookmarkStart w:id="85" w:name="pg5902_39932"/>
    </w:p>
    <w:p>
      <w:pPr>
        <w:pStyle w:val="BookText"/>
        <w:bidi w:val="0"/>
        <w:rPr/>
      </w:pPr>
      <w:bookmarkEnd w:id="85"/>
      <w:r>
        <w:rPr>
          <w:rFonts w:eastAsia="Times New Roman" w:cs="Times New Roman" w:ascii="Times New Roman" w:hAnsi="Times New Roman"/>
          <w:color w:val="111111"/>
          <w:sz w:val="28"/>
          <w:szCs w:val="28"/>
          <w:lang w:val="en-US"/>
        </w:rPr>
        <w:t>wahyu tersebut seperti yang disampaikan oleh beliau. Terdapat juga</w:t>
      </w:r>
    </w:p>
    <w:p>
      <w:pPr>
        <w:pStyle w:val="BookText"/>
        <w:bidi w:val="0"/>
        <w:jc w:val="both"/>
        <w:rPr/>
      </w:pPr>
      <w:r>
        <w:rPr>
          <w:rFonts w:eastAsia="Times New Roman" w:cs="Times New Roman" w:ascii="Times New Roman" w:hAnsi="Times New Roman"/>
          <w:color w:val="111111"/>
          <w:sz w:val="28"/>
          <w:szCs w:val="28"/>
          <w:lang w:val="en-US"/>
        </w:rPr>
        <w:t>riwayat yang menyatakan bahwa malaikat Jibril pernah muncul kepada</w:t>
      </w:r>
    </w:p>
    <w:p>
      <w:pPr>
        <w:pStyle w:val="BookText"/>
        <w:bidi w:val="0"/>
        <w:jc w:val="both"/>
        <w:rPr/>
      </w:pPr>
      <w:r>
        <w:rPr>
          <w:rFonts w:eastAsia="Times New Roman" w:cs="Times New Roman" w:ascii="Times New Roman" w:hAnsi="Times New Roman"/>
          <w:color w:val="111111"/>
          <w:sz w:val="28"/>
          <w:szCs w:val="28"/>
          <w:lang w:val="en-US"/>
        </w:rPr>
        <w:t>Rasulullah Saw dalam bentuk Dihyah Kalbi.</w:t>
      </w:r>
    </w:p>
    <w:p>
      <w:pPr>
        <w:pStyle w:val="BookText"/>
        <w:bidi w:val="0"/>
        <w:jc w:val="both"/>
        <w:rPr/>
      </w:pPr>
      <w:r>
        <w:rPr>
          <w:rFonts w:eastAsia="Times New Roman" w:cs="Times New Roman" w:ascii="Times New Roman" w:hAnsi="Times New Roman"/>
          <w:color w:val="111111"/>
          <w:sz w:val="28"/>
          <w:szCs w:val="28"/>
          <w:lang w:val="en-US"/>
        </w:rPr>
        <w:t>Inilah sekilas pandangan Islam dan Al-Qur’an sehubungan dengan</w:t>
      </w:r>
    </w:p>
    <w:p>
      <w:pPr>
        <w:pStyle w:val="BookText"/>
        <w:bidi w:val="0"/>
        <w:jc w:val="both"/>
        <w:rPr/>
      </w:pPr>
      <w:r>
        <w:rPr>
          <w:rFonts w:eastAsia="Times New Roman" w:cs="Times New Roman" w:ascii="Times New Roman" w:hAnsi="Times New Roman"/>
          <w:color w:val="111111"/>
          <w:sz w:val="28"/>
          <w:szCs w:val="28"/>
          <w:lang w:val="en-US"/>
        </w:rPr>
        <w:t>cara hubungan Rasulullah Saw dengan Allah dan penerimaan wahyu</w:t>
      </w:r>
    </w:p>
    <w:p>
      <w:pPr>
        <w:pStyle w:val="BookText"/>
        <w:bidi w:val="0"/>
        <w:jc w:val="both"/>
        <w:rPr/>
      </w:pPr>
      <w:r>
        <w:rPr>
          <w:rFonts w:eastAsia="Times New Roman" w:cs="Times New Roman" w:ascii="Times New Roman" w:hAnsi="Times New Roman"/>
          <w:color w:val="111111"/>
          <w:sz w:val="28"/>
          <w:szCs w:val="28"/>
          <w:lang w:val="en-US"/>
        </w:rPr>
        <w:t>oleh beliau.</w:t>
      </w:r>
    </w:p>
    <w:p>
      <w:pPr>
        <w:pStyle w:val="Heading3"/>
        <w:numPr>
          <w:ilvl w:val="2"/>
          <w:numId w:val="1"/>
        </w:numPr>
        <w:bidi w:val="0"/>
        <w:jc w:val="left"/>
        <w:rPr/>
      </w:pPr>
      <w:bookmarkStart w:id="86" w:name="__RefHeading___Toc5365580_581953129"/>
      <w:bookmarkStart w:id="87" w:name="_Toc33"/>
      <w:bookmarkEnd w:id="86"/>
      <w:r>
        <w:rPr/>
        <w:t>2. Sumber Makrifat Irfan</w:t>
      </w:r>
      <w:bookmarkEnd w:id="87"/>
    </w:p>
    <w:p>
      <w:pPr>
        <w:pStyle w:val="BookText"/>
        <w:bidi w:val="0"/>
        <w:jc w:val="both"/>
        <w:rPr/>
      </w:pPr>
      <w:r>
        <w:rPr>
          <w:rFonts w:eastAsia="Times New Roman" w:cs="Times New Roman" w:ascii="Times New Roman" w:hAnsi="Times New Roman"/>
          <w:color w:val="111111"/>
          <w:sz w:val="28"/>
          <w:szCs w:val="28"/>
          <w:lang w:val="en-US"/>
        </w:rPr>
        <w:t>Sumber makrifat dalam irfan adalah fana. Selama seseorang belum fana</w:t>
      </w:r>
    </w:p>
    <w:p>
      <w:pPr>
        <w:pStyle w:val="BookText"/>
        <w:bidi w:val="0"/>
        <w:jc w:val="both"/>
        <w:rPr/>
      </w:pPr>
      <w:r>
        <w:rPr>
          <w:rFonts w:eastAsia="Times New Roman" w:cs="Times New Roman" w:ascii="Times New Roman" w:hAnsi="Times New Roman"/>
          <w:color w:val="111111"/>
          <w:sz w:val="28"/>
          <w:szCs w:val="28"/>
          <w:lang w:val="en-US"/>
        </w:rPr>
        <w:t>dari dirinya, ia tidak akan pernah dapat menggapai makrifat intuitif.</w:t>
      </w:r>
    </w:p>
    <w:p>
      <w:pPr>
        <w:pStyle w:val="BookText"/>
        <w:bidi w:val="0"/>
        <w:jc w:val="both"/>
        <w:rPr/>
      </w:pPr>
      <w:r>
        <w:rPr>
          <w:rFonts w:eastAsia="Times New Roman" w:cs="Times New Roman" w:ascii="Times New Roman" w:hAnsi="Times New Roman"/>
          <w:color w:val="111111"/>
          <w:sz w:val="28"/>
          <w:szCs w:val="28"/>
          <w:lang w:val="en-US"/>
        </w:rPr>
        <w:t>Fana memiliki derajat tertentu yang dapat terwujud secara berkesinambungan</w:t>
      </w:r>
    </w:p>
    <w:p>
      <w:pPr>
        <w:pStyle w:val="BookText"/>
        <w:bidi w:val="0"/>
        <w:jc w:val="both"/>
        <w:rPr/>
      </w:pPr>
      <w:r>
        <w:rPr>
          <w:rFonts w:eastAsia="Times New Roman" w:cs="Times New Roman" w:ascii="Times New Roman" w:hAnsi="Times New Roman"/>
          <w:color w:val="111111"/>
          <w:sz w:val="28"/>
          <w:szCs w:val="28"/>
          <w:lang w:val="en-US"/>
        </w:rPr>
        <w:t>berdasarkan perjalanan salik menuju kesempurnaan.</w:t>
      </w:r>
    </w:p>
    <w:p>
      <w:pPr>
        <w:pStyle w:val="BookText"/>
        <w:bidi w:val="0"/>
        <w:jc w:val="both"/>
        <w:rPr/>
      </w:pPr>
      <w:r>
        <w:rPr>
          <w:rFonts w:eastAsia="Times New Roman" w:cs="Times New Roman" w:ascii="Times New Roman" w:hAnsi="Times New Roman"/>
          <w:color w:val="111111"/>
          <w:sz w:val="28"/>
          <w:szCs w:val="28"/>
          <w:lang w:val="en-US"/>
        </w:rPr>
        <w:t>Fana dalam irfan Islami memiliki perbedaan fundamental dengan</w:t>
      </w:r>
    </w:p>
    <w:p>
      <w:pPr>
        <w:pStyle w:val="BookText"/>
        <w:bidi w:val="0"/>
        <w:jc w:val="both"/>
        <w:rPr/>
      </w:pPr>
      <w:r>
        <w:rPr>
          <w:rFonts w:eastAsia="Times New Roman" w:cs="Times New Roman" w:ascii="Times New Roman" w:hAnsi="Times New Roman"/>
          <w:color w:val="111111"/>
          <w:sz w:val="28"/>
          <w:szCs w:val="28"/>
          <w:lang w:val="en-US"/>
        </w:rPr>
        <w:t>fana dalam ajaran Hindu. Fana dalam ajaran Hindu memiliki sisi negatif;</w:t>
      </w:r>
    </w:p>
    <w:p>
      <w:pPr>
        <w:pStyle w:val="BookText"/>
        <w:bidi w:val="0"/>
        <w:jc w:val="both"/>
        <w:rPr/>
      </w:pPr>
      <w:r>
        <w:rPr>
          <w:rFonts w:eastAsia="Times New Roman" w:cs="Times New Roman" w:ascii="Times New Roman" w:hAnsi="Times New Roman"/>
          <w:color w:val="111111"/>
          <w:sz w:val="28"/>
          <w:szCs w:val="28"/>
          <w:lang w:val="en-US"/>
        </w:rPr>
        <w:t>yakni kebinasaan dan ketiadaan. Sedangkan fana dalam irfan Islami</w:t>
      </w:r>
    </w:p>
    <w:p>
      <w:pPr>
        <w:pStyle w:val="BookText"/>
        <w:bidi w:val="0"/>
        <w:jc w:val="both"/>
        <w:rPr/>
      </w:pPr>
      <w:r>
        <w:rPr>
          <w:rFonts w:eastAsia="Times New Roman" w:cs="Times New Roman" w:ascii="Times New Roman" w:hAnsi="Times New Roman"/>
          <w:color w:val="111111"/>
          <w:sz w:val="28"/>
          <w:szCs w:val="28"/>
          <w:lang w:val="en-US"/>
        </w:rPr>
        <w:t>memiliki kandungan yang positif. Yakni, setiap fana menghasilkan</w:t>
      </w:r>
    </w:p>
    <w:p>
      <w:pPr>
        <w:pStyle w:val="BookText"/>
        <w:bidi w:val="0"/>
        <w:jc w:val="both"/>
        <w:rPr/>
      </w:pPr>
      <w:r>
        <w:rPr>
          <w:rFonts w:eastAsia="Times New Roman" w:cs="Times New Roman" w:ascii="Times New Roman" w:hAnsi="Times New Roman"/>
          <w:color w:val="111111"/>
          <w:sz w:val="28"/>
          <w:szCs w:val="28"/>
          <w:lang w:val="en-US"/>
        </w:rPr>
        <w:t>eksistensi yang lebih sempurna. Dengan kata lain, fana dalam irfan</w:t>
      </w:r>
    </w:p>
    <w:p>
      <w:pPr>
        <w:pStyle w:val="BookText"/>
        <w:bidi w:val="0"/>
        <w:jc w:val="both"/>
        <w:rPr/>
      </w:pPr>
      <w:r>
        <w:rPr>
          <w:rFonts w:eastAsia="Times New Roman" w:cs="Times New Roman" w:ascii="Times New Roman" w:hAnsi="Times New Roman"/>
          <w:color w:val="111111"/>
          <w:sz w:val="28"/>
          <w:szCs w:val="28"/>
          <w:lang w:val="en-US"/>
        </w:rPr>
        <w:t>Islami tidak bermakna kebinasaan seorang salik. Fana berarti ia telah</w:t>
      </w:r>
    </w:p>
    <w:p>
      <w:pPr>
        <w:pStyle w:val="BookText"/>
        <w:bidi w:val="0"/>
        <w:jc w:val="both"/>
        <w:rPr/>
      </w:pPr>
      <w:r>
        <w:rPr>
          <w:rFonts w:eastAsia="Times New Roman" w:cs="Times New Roman" w:ascii="Times New Roman" w:hAnsi="Times New Roman"/>
          <w:color w:val="111111"/>
          <w:sz w:val="28"/>
          <w:szCs w:val="28"/>
          <w:lang w:val="en-US"/>
        </w:rPr>
        <w:t>berhasil melewati sebuah batas esensi diri (huwiyyah wa ta‘ayyun) dan</w:t>
      </w:r>
    </w:p>
    <w:p>
      <w:pPr>
        <w:pStyle w:val="BookText"/>
        <w:bidi w:val="0"/>
        <w:jc w:val="both"/>
        <w:rPr/>
      </w:pPr>
      <w:r>
        <w:rPr>
          <w:rFonts w:eastAsia="Times New Roman" w:cs="Times New Roman" w:ascii="Times New Roman" w:hAnsi="Times New Roman"/>
          <w:color w:val="111111"/>
          <w:sz w:val="28"/>
          <w:szCs w:val="28"/>
          <w:lang w:val="en-US"/>
        </w:rPr>
        <w:t>sampai kepada esensi yang lebih sempurna. Dari sini, Maulawî pernah</w:t>
      </w:r>
    </w:p>
    <w:p>
      <w:pPr>
        <w:pStyle w:val="BookText"/>
        <w:bidi w:val="0"/>
        <w:jc w:val="both"/>
        <w:rPr/>
      </w:pPr>
      <w:r>
        <w:rPr>
          <w:rFonts w:eastAsia="Times New Roman" w:cs="Times New Roman" w:ascii="Times New Roman" w:hAnsi="Times New Roman"/>
          <w:color w:val="111111"/>
          <w:sz w:val="28"/>
          <w:szCs w:val="28"/>
          <w:lang w:val="en-US"/>
        </w:rPr>
        <w:t>berkata, “Tidak perlu ditakutkan, karena dengan kematian, kita tidak</w:t>
      </w:r>
    </w:p>
    <w:p>
      <w:pPr>
        <w:pStyle w:val="BookText"/>
        <w:bidi w:val="0"/>
        <w:jc w:val="both"/>
        <w:rPr/>
      </w:pPr>
      <w:r>
        <w:rPr>
          <w:rFonts w:eastAsia="Times New Roman" w:cs="Times New Roman" w:ascii="Times New Roman" w:hAnsi="Times New Roman"/>
          <w:color w:val="111111"/>
          <w:sz w:val="28"/>
          <w:szCs w:val="28"/>
          <w:lang w:val="en-US"/>
        </w:rPr>
        <w:t>akan pernah berkurang.”</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Aku mati dari benda mati dan menjadi benda yang berkembang;</w:t>
      </w:r>
    </w:p>
    <w:p>
      <w:pPr>
        <w:pStyle w:val="BookText"/>
        <w:bidi w:val="0"/>
        <w:jc w:val="both"/>
        <w:rPr/>
      </w:pPr>
      <w:r>
        <w:rPr>
          <w:rFonts w:eastAsia="Times New Roman" w:cs="Times New Roman" w:ascii="Times New Roman" w:hAnsi="Times New Roman"/>
          <w:color w:val="111111"/>
          <w:sz w:val="28"/>
          <w:szCs w:val="28"/>
          <w:lang w:val="en-US"/>
        </w:rPr>
        <w:t>aku mati dari benda berkem-bang dan menjadi binatang.</w:t>
      </w:r>
    </w:p>
    <w:p>
      <w:pPr>
        <w:pStyle w:val="BookText"/>
        <w:bidi w:val="0"/>
        <w:jc w:val="both"/>
        <w:rPr/>
      </w:pPr>
      <w:r>
        <w:rPr>
          <w:rFonts w:eastAsia="Times New Roman" w:cs="Times New Roman" w:ascii="Times New Roman" w:hAnsi="Times New Roman"/>
          <w:color w:val="111111"/>
          <w:sz w:val="28"/>
          <w:szCs w:val="28"/>
          <w:lang w:val="en-US"/>
        </w:rPr>
        <w:t>Lalu, aku mati dari binatang dan menjadi manusia;</w:t>
      </w:r>
    </w:p>
    <w:p>
      <w:pPr>
        <w:pStyle w:val="BookText"/>
        <w:bidi w:val="0"/>
        <w:jc w:val="both"/>
        <w:rPr/>
      </w:pPr>
      <w:r>
        <w:rPr>
          <w:rFonts w:eastAsia="Times New Roman" w:cs="Times New Roman" w:ascii="Times New Roman" w:hAnsi="Times New Roman"/>
          <w:color w:val="111111"/>
          <w:sz w:val="28"/>
          <w:szCs w:val="28"/>
          <w:lang w:val="en-US"/>
        </w:rPr>
        <w:t>apa yang kutakuti, dengan mati aku tak ‘kan berkurang.</w:t>
      </w:r>
    </w:p>
    <w:p>
      <w:pPr>
        <w:pStyle w:val="BookText"/>
        <w:bidi w:val="0"/>
        <w:jc w:val="both"/>
        <w:rPr/>
      </w:pPr>
      <w:r>
        <w:rPr>
          <w:rFonts w:eastAsia="Times New Roman" w:cs="Times New Roman" w:ascii="Times New Roman" w:hAnsi="Times New Roman"/>
          <w:color w:val="111111"/>
          <w:sz w:val="28"/>
          <w:szCs w:val="28"/>
          <w:lang w:val="en-US"/>
        </w:rPr>
        <w:t>Fana bukan kematian, tetapi kelahiran baru.</w:t>
      </w:r>
    </w:p>
    <w:p>
      <w:pPr>
        <w:pStyle w:val="BookText"/>
        <w:bidi w:val="0"/>
        <w:jc w:val="both"/>
        <w:rPr/>
      </w:pPr>
      <w:r>
        <w:rPr>
          <w:rFonts w:eastAsia="Times New Roman" w:cs="Times New Roman" w:ascii="Times New Roman" w:hAnsi="Times New Roman"/>
          <w:color w:val="111111"/>
          <w:sz w:val="28"/>
          <w:szCs w:val="28"/>
          <w:lang w:val="en-US"/>
        </w:rPr>
        <w:t>Kematian dan kelahiran, dari titik nol hingga titik tidak terbatas, dari</w:t>
      </w:r>
    </w:p>
    <w:p>
      <w:pPr>
        <w:pStyle w:val="BookText"/>
        <w:bidi w:val="0"/>
        <w:jc w:val="both"/>
        <w:rPr/>
      </w:pPr>
      <w:r>
        <w:rPr>
          <w:rFonts w:eastAsia="Times New Roman" w:cs="Times New Roman" w:ascii="Times New Roman" w:hAnsi="Times New Roman"/>
          <w:color w:val="111111"/>
          <w:sz w:val="28"/>
          <w:szCs w:val="28"/>
          <w:lang w:val="en-US"/>
        </w:rPr>
        <w:t>manusia yang bersifat benda mati menjadi manusia yang berkarakter</w:t>
      </w:r>
    </w:p>
    <w:p>
      <w:pPr>
        <w:pStyle w:val="BookText"/>
        <w:bidi w:val="0"/>
        <w:jc w:val="both"/>
        <w:rPr/>
      </w:pPr>
      <w:r>
        <w:rPr>
          <w:rFonts w:eastAsia="Times New Roman" w:cs="Times New Roman" w:ascii="Times New Roman" w:hAnsi="Times New Roman"/>
          <w:color w:val="111111"/>
          <w:sz w:val="28"/>
          <w:szCs w:val="28"/>
          <w:lang w:val="en-US"/>
        </w:rPr>
        <w:t>Ilahi. Dalam proses transformasi (tahawwul) yang tidak kenal batas</w:t>
      </w:r>
    </w:p>
    <w:p>
      <w:pPr>
        <w:pStyle w:val="BookText"/>
        <w:bidi w:val="0"/>
        <w:jc w:val="both"/>
        <w:rPr/>
      </w:pPr>
      <w:r>
        <w:rPr>
          <w:rFonts w:eastAsia="Times New Roman" w:cs="Times New Roman" w:ascii="Times New Roman" w:hAnsi="Times New Roman"/>
          <w:color w:val="111111"/>
          <w:sz w:val="28"/>
          <w:szCs w:val="28"/>
          <w:lang w:val="en-US"/>
        </w:rPr>
        <w:t>ini, esensi akan terkorbankan untuk menjadi esensi yang lain. Dalam</w:t>
      </w:r>
    </w:p>
    <w:p>
      <w:pPr>
        <w:pStyle w:val="BookText"/>
        <w:bidi w:val="0"/>
        <w:jc w:val="both"/>
        <w:rPr/>
      </w:pPr>
      <w:r>
        <w:rPr>
          <w:rFonts w:eastAsia="Times New Roman" w:cs="Times New Roman" w:ascii="Times New Roman" w:hAnsi="Times New Roman"/>
          <w:color w:val="111111"/>
          <w:sz w:val="28"/>
          <w:szCs w:val="28"/>
          <w:lang w:val="en-US"/>
        </w:rPr>
        <w:t>proses perjalanan menuju kesempurnaan, setiap batas dan esensi memiliki</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efek-efeknya yang khusus; di antaranya adalah derajat makrifat. </w:t>
      </w:r>
    </w:p>
    <w:p>
      <w:pPr>
        <w:pStyle w:val="BookText"/>
        <w:bidi w:val="0"/>
        <w:rPr/>
      </w:pPr>
      <w:r>
        <w:rPr>
          <w:rFonts w:eastAsia="Times New Roman" w:cs="Times New Roman" w:ascii="Times New Roman" w:hAnsi="Times New Roman"/>
          <w:color w:val="111111"/>
          <w:sz w:val="28"/>
          <w:szCs w:val="28"/>
          <w:lang w:val="en-US"/>
        </w:rPr>
        <w:t>Ketika seseorang dalam proses gerak menaik (syair shu‘ûdî)</w:t>
      </w:r>
    </w:p>
    <w:p>
      <w:pPr>
        <w:pStyle w:val="BookText"/>
        <w:bidi w:val="0"/>
        <w:jc w:val="both"/>
        <w:rPr/>
      </w:pPr>
      <w:r>
        <w:rPr>
          <w:rFonts w:eastAsia="Times New Roman" w:cs="Times New Roman" w:ascii="Times New Roman" w:hAnsi="Times New Roman"/>
          <w:color w:val="111111"/>
          <w:sz w:val="28"/>
          <w:szCs w:val="28"/>
          <w:lang w:val="en-US"/>
        </w:rPr>
        <w:t>telah berhasil melewati alam materi, setingkat itu juga ia berhasil</w:t>
      </w:r>
    </w:p>
    <w:p>
      <w:pPr>
        <w:pStyle w:val="BookText"/>
        <w:bidi w:val="0"/>
        <w:jc w:val="both"/>
        <w:rPr/>
      </w:pPr>
      <w:r>
        <w:rPr>
          <w:rFonts w:eastAsia="Times New Roman" w:cs="Times New Roman" w:ascii="Times New Roman" w:hAnsi="Times New Roman"/>
          <w:color w:val="111111"/>
          <w:sz w:val="28"/>
          <w:szCs w:val="28"/>
          <w:lang w:val="en-US"/>
        </w:rPr>
        <w:t>menggapai makrifat yang lebih tinggi; sebuah makrifat yang tidak</w:t>
      </w:r>
    </w:p>
    <w:p>
      <w:pPr>
        <w:pStyle w:val="BookText"/>
        <w:bidi w:val="0"/>
        <w:jc w:val="both"/>
        <w:rPr/>
      </w:pPr>
      <w:r>
        <w:rPr>
          <w:rFonts w:eastAsia="Times New Roman" w:cs="Times New Roman" w:ascii="Times New Roman" w:hAnsi="Times New Roman"/>
          <w:color w:val="111111"/>
          <w:sz w:val="28"/>
          <w:szCs w:val="28"/>
          <w:lang w:val="en-US"/>
        </w:rPr>
        <w:t>dapat diperoleh melalui kekuatan materi; yakni indera dan akal.</w:t>
      </w:r>
    </w:p>
    <w:p>
      <w:pPr>
        <w:pStyle w:val="BookText"/>
        <w:bidi w:val="0"/>
        <w:jc w:val="both"/>
        <w:rPr/>
      </w:pPr>
      <w:r>
        <w:rPr>
          <w:rFonts w:eastAsia="Times New Roman" w:cs="Times New Roman" w:ascii="Times New Roman" w:hAnsi="Times New Roman"/>
          <w:color w:val="111111"/>
          <w:sz w:val="28"/>
          <w:szCs w:val="28"/>
          <w:lang w:val="en-US"/>
        </w:rPr>
        <w:t>Menurut Syaikh Isyrâq, menggapai hikmah sebelum ada kemampuan</w:t>
      </w:r>
    </w:p>
    <w:p>
      <w:pPr>
        <w:pStyle w:val="BookText"/>
        <w:bidi w:val="0"/>
        <w:jc w:val="both"/>
        <w:rPr/>
      </w:pPr>
      <w:r>
        <w:rPr>
          <w:rFonts w:eastAsia="Times New Roman" w:cs="Times New Roman" w:ascii="Times New Roman" w:hAnsi="Times New Roman"/>
          <w:color w:val="111111"/>
          <w:sz w:val="28"/>
          <w:szCs w:val="28"/>
          <w:lang w:val="en-US"/>
        </w:rPr>
        <w:t>memisahkan tubuh (dari ruh) adalah sesuatu yang tidak mungkin.</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Seluruh arif mendidik manusia untuk menyeberangi maqam dan</w:t>
      </w:r>
    </w:p>
    <w:p>
      <w:pPr>
        <w:pStyle w:val="BookText"/>
        <w:bidi w:val="0"/>
        <w:jc w:val="both"/>
        <w:rPr/>
      </w:pPr>
      <w:r>
        <w:rPr>
          <w:rFonts w:eastAsia="Times New Roman" w:cs="Times New Roman" w:ascii="Times New Roman" w:hAnsi="Times New Roman"/>
          <w:color w:val="111111"/>
          <w:sz w:val="28"/>
          <w:szCs w:val="28"/>
          <w:lang w:val="en-US"/>
        </w:rPr>
        <w:t>persinggahan-persinggahan (maqam wa manzil). Setiap maqam dan</w:t>
      </w:r>
    </w:p>
    <w:p>
      <w:pPr>
        <w:pStyle w:val="BookText"/>
        <w:bidi w:val="0"/>
        <w:jc w:val="both"/>
        <w:rPr/>
      </w:pPr>
      <w:r>
        <w:rPr>
          <w:rFonts w:eastAsia="Times New Roman" w:cs="Times New Roman" w:ascii="Times New Roman" w:hAnsi="Times New Roman"/>
          <w:color w:val="111111"/>
          <w:sz w:val="28"/>
          <w:szCs w:val="28"/>
          <w:lang w:val="en-US"/>
        </w:rPr>
        <w:t>persinggahan tidak ubahnya seperti wujud baru. Karena wujud</w:t>
      </w:r>
    </w:p>
    <w:p>
      <w:pPr>
        <w:pStyle w:val="BookText"/>
        <w:bidi w:val="0"/>
        <w:jc w:val="both"/>
        <w:rPr/>
      </w:pPr>
      <w:r>
        <w:rPr>
          <w:rFonts w:eastAsia="Times New Roman" w:cs="Times New Roman" w:ascii="Times New Roman" w:hAnsi="Times New Roman"/>
          <w:color w:val="111111"/>
          <w:sz w:val="28"/>
          <w:szCs w:val="28"/>
          <w:lang w:val="en-US"/>
        </w:rPr>
        <w:t>manusia adalah kawn jâmi‘, (alam yang sempurna) seluruh maqam</w:t>
      </w:r>
    </w:p>
    <w:p>
      <w:pPr>
        <w:pStyle w:val="BookText"/>
        <w:bidi w:val="0"/>
        <w:jc w:val="both"/>
        <w:rPr/>
      </w:pPr>
      <w:r>
        <w:rPr>
          <w:rFonts w:eastAsia="Times New Roman" w:cs="Times New Roman" w:ascii="Times New Roman" w:hAnsi="Times New Roman"/>
          <w:color w:val="111111"/>
          <w:sz w:val="28"/>
          <w:szCs w:val="28"/>
          <w:lang w:val="en-US"/>
        </w:rPr>
        <w:t>dan persinggahan secara potensial ada dalam wujudnya.</w:t>
      </w:r>
    </w:p>
    <w:p>
      <w:pPr>
        <w:pStyle w:val="BookText"/>
        <w:bidi w:val="0"/>
        <w:jc w:val="both"/>
        <w:rPr/>
      </w:pPr>
      <w:r>
        <w:rPr>
          <w:rFonts w:eastAsia="Times New Roman" w:cs="Times New Roman" w:ascii="Times New Roman" w:hAnsi="Times New Roman"/>
          <w:color w:val="111111"/>
          <w:sz w:val="28"/>
          <w:szCs w:val="28"/>
          <w:lang w:val="en-US"/>
        </w:rPr>
        <w:t>Kamu satu, kamu tiada, wahai sobat baikku;</w:t>
      </w:r>
    </w:p>
    <w:p>
      <w:pPr>
        <w:pStyle w:val="BookText"/>
        <w:bidi w:val="0"/>
        <w:jc w:val="both"/>
        <w:rPr/>
      </w:pPr>
      <w:r>
        <w:rPr>
          <w:rFonts w:eastAsia="Times New Roman" w:cs="Times New Roman" w:ascii="Times New Roman" w:hAnsi="Times New Roman"/>
          <w:color w:val="111111"/>
          <w:sz w:val="28"/>
          <w:szCs w:val="28"/>
          <w:lang w:val="en-US"/>
        </w:rPr>
        <w:t xml:space="preserve">kamu selalu berganti dengan sebuah laut yang dalam. </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Dalam proses menuju kesempurnaan, manusia melalui lapisanlapisan</w:t>
      </w:r>
    </w:p>
    <w:p>
      <w:pPr>
        <w:pStyle w:val="BookText"/>
        <w:bidi w:val="0"/>
        <w:jc w:val="both"/>
        <w:rPr/>
      </w:pPr>
      <w:r>
        <w:rPr>
          <w:rFonts w:eastAsia="Times New Roman" w:cs="Times New Roman" w:ascii="Times New Roman" w:hAnsi="Times New Roman"/>
          <w:color w:val="111111"/>
          <w:sz w:val="28"/>
          <w:szCs w:val="28"/>
          <w:lang w:val="en-US"/>
        </w:rPr>
        <w:t>wujud dirinya dan berjalan dalam dirinya; dari dirinya ia menuju</w:t>
      </w:r>
    </w:p>
    <w:p>
      <w:pPr>
        <w:pStyle w:val="BookText"/>
        <w:bidi w:val="0"/>
        <w:jc w:val="both"/>
        <w:rPr/>
      </w:pPr>
      <w:r>
        <w:rPr>
          <w:rFonts w:eastAsia="Times New Roman" w:cs="Times New Roman" w:ascii="Times New Roman" w:hAnsi="Times New Roman"/>
          <w:color w:val="111111"/>
          <w:sz w:val="28"/>
          <w:szCs w:val="28"/>
          <w:lang w:val="en-US"/>
        </w:rPr>
        <w:t>kepada dirinya sendiri.</w:t>
      </w:r>
      <w:r>
        <w:rPr>
          <w:rStyle w:val="FootnoteAnchor"/>
        </w:rPr>
        <w:footnoteReference w:id="62"/>
      </w:r>
      <w:r>
        <w:rPr>
          <w:rFonts w:eastAsia="Times New Roman" w:cs="Times New Roman" w:ascii="Times New Roman" w:hAnsi="Times New Roman"/>
          <w:color w:val="111111"/>
          <w:sz w:val="28"/>
          <w:szCs w:val="28"/>
          <w:lang w:val="en-US"/>
        </w:rPr>
        <w:t>Ketika menyeberangi lapisan wujud, pada setiap</w:t>
      </w:r>
    </w:p>
    <w:p>
      <w:pPr>
        <w:pStyle w:val="BookText"/>
        <w:bidi w:val="0"/>
        <w:jc w:val="both"/>
        <w:rPr/>
      </w:pPr>
      <w:r>
        <w:rPr>
          <w:rFonts w:eastAsia="Times New Roman" w:cs="Times New Roman" w:ascii="Times New Roman" w:hAnsi="Times New Roman"/>
          <w:color w:val="111111"/>
          <w:sz w:val="28"/>
          <w:szCs w:val="28"/>
          <w:lang w:val="en-US"/>
        </w:rPr>
        <w:t>tingkatan ia berhadapan dengan sebuah makrifat baru yang tidak</w:t>
      </w:r>
    </w:p>
    <w:p>
      <w:pPr>
        <w:pStyle w:val="BookText"/>
        <w:bidi w:val="0"/>
        <w:jc w:val="both"/>
        <w:rPr/>
      </w:pPr>
      <w:r>
        <w:rPr>
          <w:rFonts w:eastAsia="Times New Roman" w:cs="Times New Roman" w:ascii="Times New Roman" w:hAnsi="Times New Roman"/>
          <w:color w:val="111111"/>
          <w:sz w:val="28"/>
          <w:szCs w:val="28"/>
          <w:lang w:val="en-US"/>
        </w:rPr>
        <w:t>pernah ada pada tingkatan sebelumnya.</w:t>
      </w:r>
    </w:p>
    <w:p>
      <w:pPr>
        <w:pStyle w:val="BookText"/>
        <w:bidi w:val="0"/>
        <w:jc w:val="both"/>
        <w:rPr/>
      </w:pPr>
      <w:r>
        <w:rPr>
          <w:rFonts w:eastAsia="Times New Roman" w:cs="Times New Roman" w:ascii="Times New Roman" w:hAnsi="Times New Roman"/>
          <w:color w:val="111111"/>
          <w:sz w:val="28"/>
          <w:szCs w:val="28"/>
          <w:lang w:val="en-US"/>
        </w:rPr>
        <w:t>Atas dasar ini, menurut pandangan urafa, berbeda dengan</w:t>
      </w:r>
    </w:p>
    <w:p>
      <w:pPr>
        <w:pStyle w:val="BookText"/>
        <w:bidi w:val="0"/>
        <w:jc w:val="both"/>
        <w:rPr/>
      </w:pPr>
      <w:r>
        <w:rPr>
          <w:rFonts w:eastAsia="Times New Roman" w:cs="Times New Roman" w:ascii="Times New Roman" w:hAnsi="Times New Roman"/>
          <w:color w:val="111111"/>
          <w:sz w:val="28"/>
          <w:szCs w:val="28"/>
          <w:lang w:val="en-US"/>
        </w:rPr>
        <w:t>pandangan para filosof, ilmu bukan kesempurnaan yang hinggap dan</w:t>
      </w:r>
    </w:p>
    <w:p>
      <w:pPr>
        <w:pStyle w:val="BookText"/>
        <w:bidi w:val="0"/>
        <w:jc w:val="both"/>
        <w:rPr/>
      </w:pPr>
      <w:r>
        <w:rPr>
          <w:rFonts w:eastAsia="Times New Roman" w:cs="Times New Roman" w:ascii="Times New Roman" w:hAnsi="Times New Roman"/>
          <w:color w:val="111111"/>
          <w:sz w:val="28"/>
          <w:szCs w:val="28"/>
          <w:lang w:val="en-US"/>
        </w:rPr>
        <w:t>mengambil tempat (‘âridh) dalam diri manusia. Kesempurnaan wujud</w:t>
      </w:r>
    </w:p>
    <w:p>
      <w:pPr>
        <w:pStyle w:val="BookText"/>
        <w:bidi w:val="0"/>
        <w:jc w:val="both"/>
        <w:rPr/>
      </w:pPr>
      <w:r>
        <w:rPr>
          <w:rFonts w:eastAsia="Times New Roman" w:cs="Times New Roman" w:ascii="Times New Roman" w:hAnsi="Times New Roman"/>
          <w:color w:val="111111"/>
          <w:sz w:val="28"/>
          <w:szCs w:val="28"/>
          <w:lang w:val="en-US"/>
        </w:rPr>
        <w:t>serta tingkatan jawhar dan dzat manusia adalah sumber ilmu dan</w:t>
      </w:r>
    </w:p>
    <w:p>
      <w:pPr>
        <w:pStyle w:val="BookText"/>
        <w:bidi w:val="0"/>
        <w:jc w:val="both"/>
        <w:rPr/>
      </w:pPr>
      <w:r>
        <w:rPr>
          <w:rFonts w:eastAsia="Times New Roman" w:cs="Times New Roman" w:ascii="Times New Roman" w:hAnsi="Times New Roman"/>
          <w:color w:val="111111"/>
          <w:sz w:val="28"/>
          <w:szCs w:val="28"/>
          <w:lang w:val="en-US"/>
        </w:rPr>
        <w:t>seni. Dengan demikian, makrifat intuitif muncul dari tingkatan wujud</w:t>
      </w:r>
    </w:p>
    <w:p>
      <w:pPr>
        <w:pStyle w:val="BookText"/>
        <w:bidi w:val="0"/>
        <w:jc w:val="both"/>
        <w:rPr/>
      </w:pPr>
      <w:r>
        <w:rPr>
          <w:rFonts w:eastAsia="Times New Roman" w:cs="Times New Roman" w:ascii="Times New Roman" w:hAnsi="Times New Roman"/>
          <w:color w:val="111111"/>
          <w:sz w:val="28"/>
          <w:szCs w:val="28"/>
          <w:lang w:val="en-US"/>
        </w:rPr>
        <w:t>seorang arif dan berbeda-beda dari sisi kekuatan dan kelemahannya</w:t>
      </w:r>
    </w:p>
    <w:p>
      <w:pPr>
        <w:pStyle w:val="BookText"/>
        <w:bidi w:val="0"/>
        <w:jc w:val="both"/>
        <w:rPr/>
      </w:pPr>
      <w:r>
        <w:rPr>
          <w:rFonts w:eastAsia="Times New Roman" w:cs="Times New Roman" w:ascii="Times New Roman" w:hAnsi="Times New Roman"/>
          <w:color w:val="111111"/>
          <w:sz w:val="28"/>
          <w:szCs w:val="28"/>
          <w:lang w:val="en-US"/>
        </w:rPr>
        <w:t>tergantung kepada maqam dan persinggahan irfani.</w:t>
      </w:r>
    </w:p>
    <w:p>
      <w:pPr>
        <w:pStyle w:val="BookText"/>
        <w:bidi w:val="0"/>
        <w:jc w:val="both"/>
        <w:rPr/>
      </w:pPr>
      <w:r>
        <w:rPr>
          <w:rFonts w:eastAsia="Times New Roman" w:cs="Times New Roman" w:ascii="Times New Roman" w:hAnsi="Times New Roman"/>
          <w:color w:val="111111"/>
          <w:sz w:val="28"/>
          <w:szCs w:val="28"/>
          <w:lang w:val="en-US"/>
        </w:rPr>
        <w:t>Ringkas kata, makrifat intuitif adalah hasil fana seorang arif</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dirinya dan keabadiannya dengan Dzat Yang Maha Haqq. </w:t>
      </w:r>
      <w:bookmarkStart w:id="88" w:name="pg5902_39934"/>
    </w:p>
    <w:p>
      <w:pPr>
        <w:pStyle w:val="BookText"/>
        <w:bidi w:val="0"/>
        <w:rPr/>
      </w:pPr>
      <w:bookmarkEnd w:id="88"/>
      <w:r>
        <w:rPr>
          <w:rFonts w:eastAsia="Times New Roman" w:cs="Times New Roman" w:ascii="Times New Roman" w:hAnsi="Times New Roman"/>
          <w:color w:val="111111"/>
          <w:sz w:val="28"/>
          <w:szCs w:val="28"/>
          <w:lang w:val="en-US"/>
        </w:rPr>
        <w:t>Seorang arif dapat memanfaatkan makrifat ini ketika ia sudah fana</w:t>
      </w:r>
    </w:p>
    <w:p>
      <w:pPr>
        <w:pStyle w:val="BookText"/>
        <w:bidi w:val="0"/>
        <w:jc w:val="both"/>
        <w:rPr/>
      </w:pPr>
      <w:r>
        <w:rPr>
          <w:rFonts w:eastAsia="Times New Roman" w:cs="Times New Roman" w:ascii="Times New Roman" w:hAnsi="Times New Roman"/>
          <w:color w:val="111111"/>
          <w:sz w:val="28"/>
          <w:szCs w:val="28"/>
          <w:lang w:val="en-US"/>
        </w:rPr>
        <w:t>dan terbebaskan dari dirinya. Apabila wujud seorang arif masih ada,</w:t>
      </w:r>
    </w:p>
    <w:p>
      <w:pPr>
        <w:pStyle w:val="BookText"/>
        <w:bidi w:val="0"/>
        <w:jc w:val="both"/>
        <w:rPr/>
      </w:pPr>
      <w:r>
        <w:rPr>
          <w:rFonts w:eastAsia="Times New Roman" w:cs="Times New Roman" w:ascii="Times New Roman" w:hAnsi="Times New Roman"/>
          <w:color w:val="111111"/>
          <w:sz w:val="28"/>
          <w:szCs w:val="28"/>
          <w:lang w:val="en-US"/>
        </w:rPr>
        <w:t>hakikat masih tersembunyi darinya. Ketika wujud telah fana, hakikat</w:t>
      </w:r>
    </w:p>
    <w:p>
      <w:pPr>
        <w:pStyle w:val="BookText"/>
        <w:bidi w:val="0"/>
        <w:jc w:val="both"/>
        <w:rPr/>
      </w:pPr>
      <w:r>
        <w:rPr>
          <w:rFonts w:eastAsia="Times New Roman" w:cs="Times New Roman" w:ascii="Times New Roman" w:hAnsi="Times New Roman"/>
          <w:color w:val="111111"/>
          <w:sz w:val="28"/>
          <w:szCs w:val="28"/>
          <w:lang w:val="en-US"/>
        </w:rPr>
        <w:t>akan muncul. Dalam pandangan urafa, diri seseorang adalah tirai yang</w:t>
      </w:r>
    </w:p>
    <w:p>
      <w:pPr>
        <w:pStyle w:val="BookText"/>
        <w:bidi w:val="0"/>
        <w:jc w:val="both"/>
        <w:rPr/>
      </w:pPr>
      <w:r>
        <w:rPr>
          <w:rFonts w:eastAsia="Times New Roman" w:cs="Times New Roman" w:ascii="Times New Roman" w:hAnsi="Times New Roman"/>
          <w:color w:val="111111"/>
          <w:sz w:val="28"/>
          <w:szCs w:val="28"/>
          <w:lang w:val="en-US"/>
        </w:rPr>
        <w:t>menghalanginya dari hakikat.</w:t>
      </w:r>
    </w:p>
    <w:p>
      <w:pPr>
        <w:pStyle w:val="BookText"/>
        <w:bidi w:val="0"/>
        <w:jc w:val="both"/>
        <w:rPr/>
      </w:pPr>
      <w:r>
        <w:rPr>
          <w:rFonts w:eastAsia="Times New Roman" w:cs="Times New Roman" w:ascii="Times New Roman" w:hAnsi="Times New Roman"/>
          <w:color w:val="111111"/>
          <w:sz w:val="28"/>
          <w:szCs w:val="28"/>
          <w:lang w:val="en-US"/>
        </w:rPr>
        <w:t>Engkau adalah hijab bagi dirimu sendiri,</w:t>
      </w:r>
    </w:p>
    <w:p>
      <w:pPr>
        <w:pStyle w:val="BookText"/>
        <w:bidi w:val="0"/>
        <w:jc w:val="both"/>
        <w:rPr/>
      </w:pPr>
      <w:r>
        <w:rPr>
          <w:rFonts w:eastAsia="Times New Roman" w:cs="Times New Roman" w:ascii="Times New Roman" w:hAnsi="Times New Roman"/>
          <w:color w:val="111111"/>
          <w:sz w:val="28"/>
          <w:szCs w:val="28"/>
          <w:lang w:val="en-US"/>
        </w:rPr>
        <w:t>hai Hafez bangunlah!</w:t>
      </w:r>
    </w:p>
    <w:p>
      <w:pPr>
        <w:pStyle w:val="Heading3"/>
        <w:numPr>
          <w:ilvl w:val="2"/>
          <w:numId w:val="1"/>
        </w:numPr>
        <w:bidi w:val="0"/>
        <w:jc w:val="left"/>
        <w:rPr/>
      </w:pPr>
      <w:bookmarkStart w:id="89" w:name="__RefHeading___Toc5365582_581953129"/>
      <w:bookmarkStart w:id="90" w:name="_Toc34"/>
      <w:bookmarkEnd w:id="89"/>
      <w:r>
        <w:rPr/>
        <w:t>3. Perbandingan dan Komparasi</w:t>
      </w:r>
      <w:bookmarkEnd w:id="90"/>
    </w:p>
    <w:p>
      <w:pPr>
        <w:pStyle w:val="Heading4"/>
        <w:numPr>
          <w:ilvl w:val="3"/>
          <w:numId w:val="1"/>
        </w:numPr>
        <w:bidi w:val="0"/>
        <w:jc w:val="left"/>
        <w:rPr/>
      </w:pPr>
      <w:bookmarkStart w:id="91" w:name="__RefHeading___Toc5365584_581953129"/>
      <w:bookmarkStart w:id="92" w:name="_Toc35"/>
      <w:bookmarkEnd w:id="91"/>
      <w:r>
        <w:rPr/>
        <w:t>Point</w:t>
      </w:r>
      <w:bookmarkEnd w:id="92"/>
    </w:p>
    <w:p>
      <w:pPr>
        <w:pStyle w:val="BookText"/>
        <w:bidi w:val="0"/>
        <w:jc w:val="both"/>
        <w:rPr/>
      </w:pPr>
      <w:r>
        <w:rPr>
          <w:rFonts w:eastAsia="Times New Roman" w:cs="Times New Roman" w:ascii="Times New Roman" w:hAnsi="Times New Roman"/>
          <w:color w:val="111111"/>
          <w:sz w:val="28"/>
          <w:szCs w:val="28"/>
          <w:lang w:val="en-US"/>
        </w:rPr>
        <w:t>Dalam melakukan komparasi antara kedua sumber makrifat, kita dapat</w:t>
      </w:r>
    </w:p>
    <w:p>
      <w:pPr>
        <w:pStyle w:val="BookText"/>
        <w:bidi w:val="0"/>
        <w:jc w:val="both"/>
        <w:rPr/>
      </w:pPr>
      <w:r>
        <w:rPr>
          <w:rFonts w:eastAsia="Times New Roman" w:cs="Times New Roman" w:ascii="Times New Roman" w:hAnsi="Times New Roman"/>
          <w:color w:val="111111"/>
          <w:sz w:val="28"/>
          <w:szCs w:val="28"/>
          <w:lang w:val="en-US"/>
        </w:rPr>
        <w:t>memaparkan perbedaan-perbedaan berikut ini:</w:t>
      </w:r>
    </w:p>
    <w:p>
      <w:pPr>
        <w:pStyle w:val="Heading4"/>
        <w:numPr>
          <w:ilvl w:val="3"/>
          <w:numId w:val="1"/>
        </w:numPr>
        <w:bidi w:val="0"/>
        <w:jc w:val="left"/>
        <w:rPr/>
      </w:pPr>
      <w:bookmarkStart w:id="93" w:name="__RefHeading___Toc5365586_581953129"/>
      <w:bookmarkStart w:id="94" w:name="_Toc36"/>
      <w:bookmarkEnd w:id="93"/>
      <w:r>
        <w:rPr/>
        <w:t>3.1. Kesadaran Diri dan Penggapaian Makrifat</w:t>
      </w:r>
      <w:bookmarkEnd w:id="94"/>
    </w:p>
    <w:p>
      <w:pPr>
        <w:pStyle w:val="BookText"/>
        <w:bidi w:val="0"/>
        <w:jc w:val="both"/>
        <w:rPr/>
      </w:pPr>
      <w:r>
        <w:rPr>
          <w:rFonts w:eastAsia="Times New Roman" w:cs="Times New Roman" w:ascii="Times New Roman" w:hAnsi="Times New Roman"/>
          <w:color w:val="111111"/>
          <w:sz w:val="28"/>
          <w:szCs w:val="28"/>
          <w:lang w:val="en-US"/>
        </w:rPr>
        <w:t>Realita yang dapat kita pahami dari proses penerimaan wahyu adalah</w:t>
      </w:r>
    </w:p>
    <w:p>
      <w:pPr>
        <w:pStyle w:val="BookText"/>
        <w:bidi w:val="0"/>
        <w:jc w:val="both"/>
        <w:rPr/>
      </w:pPr>
      <w:r>
        <w:rPr>
          <w:rFonts w:eastAsia="Times New Roman" w:cs="Times New Roman" w:ascii="Times New Roman" w:hAnsi="Times New Roman"/>
          <w:color w:val="111111"/>
          <w:sz w:val="28"/>
          <w:szCs w:val="28"/>
          <w:lang w:val="en-US"/>
        </w:rPr>
        <w:t>ketika seorang nabi sedang menerima wahyu dari malaikat Jibril, ia</w:t>
      </w:r>
    </w:p>
    <w:p>
      <w:pPr>
        <w:pStyle w:val="BookText"/>
        <w:bidi w:val="0"/>
        <w:jc w:val="both"/>
        <w:rPr/>
      </w:pPr>
      <w:r>
        <w:rPr>
          <w:rFonts w:eastAsia="Times New Roman" w:cs="Times New Roman" w:ascii="Times New Roman" w:hAnsi="Times New Roman"/>
          <w:color w:val="111111"/>
          <w:sz w:val="28"/>
          <w:szCs w:val="28"/>
          <w:lang w:val="en-US"/>
        </w:rPr>
        <w:t>sadar dan tidak kehilangan kesadaran, meskipun beberapa efek dan</w:t>
      </w:r>
    </w:p>
    <w:p>
      <w:pPr>
        <w:pStyle w:val="BookText"/>
        <w:bidi w:val="0"/>
        <w:jc w:val="both"/>
        <w:rPr/>
      </w:pPr>
      <w:r>
        <w:rPr>
          <w:rFonts w:eastAsia="Times New Roman" w:cs="Times New Roman" w:ascii="Times New Roman" w:hAnsi="Times New Roman"/>
          <w:color w:val="111111"/>
          <w:sz w:val="28"/>
          <w:szCs w:val="28"/>
          <w:lang w:val="en-US"/>
        </w:rPr>
        <w:t>tanda wahyu terlihat padanya, seperti menggigil atau berkeringat.</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Dalam kondisi ini, ia masih tetap sadar diri. Berbeda dengan irfan.</w:t>
      </w:r>
    </w:p>
    <w:p>
      <w:pPr>
        <w:pStyle w:val="BookText"/>
        <w:bidi w:val="0"/>
        <w:jc w:val="both"/>
        <w:rPr/>
      </w:pPr>
      <w:r>
        <w:rPr>
          <w:rFonts w:eastAsia="Times New Roman" w:cs="Times New Roman" w:ascii="Times New Roman" w:hAnsi="Times New Roman"/>
          <w:color w:val="111111"/>
          <w:sz w:val="28"/>
          <w:szCs w:val="28"/>
          <w:lang w:val="en-US"/>
        </w:rPr>
        <w:t>Ketika seorang arif telah sampai kepada maqam jam‘ dan tauhid; yakni</w:t>
      </w:r>
    </w:p>
    <w:p>
      <w:pPr>
        <w:pStyle w:val="BookText"/>
        <w:bidi w:val="0"/>
        <w:jc w:val="both"/>
        <w:rPr/>
      </w:pPr>
      <w:r>
        <w:rPr>
          <w:rFonts w:eastAsia="Times New Roman" w:cs="Times New Roman" w:ascii="Times New Roman" w:hAnsi="Times New Roman"/>
          <w:color w:val="111111"/>
          <w:sz w:val="28"/>
          <w:szCs w:val="28"/>
          <w:lang w:val="en-US"/>
        </w:rPr>
        <w:t>maqam fana, ia kehilangan kendali diri. Pada saat fana, bukan hanya</w:t>
      </w:r>
    </w:p>
    <w:p>
      <w:pPr>
        <w:pStyle w:val="BookText"/>
        <w:bidi w:val="0"/>
        <w:jc w:val="both"/>
        <w:rPr/>
      </w:pPr>
      <w:r>
        <w:rPr>
          <w:rFonts w:eastAsia="Times New Roman" w:cs="Times New Roman" w:ascii="Times New Roman" w:hAnsi="Times New Roman"/>
          <w:color w:val="111111"/>
          <w:sz w:val="28"/>
          <w:szCs w:val="28"/>
          <w:lang w:val="en-US"/>
        </w:rPr>
        <w:t>arif itu sendiri, segala sesuatu yang tercipta dari ketiadaan sebelum itu</w:t>
      </w:r>
    </w:p>
    <w:p>
      <w:pPr>
        <w:pStyle w:val="BookText"/>
        <w:bidi w:val="0"/>
        <w:jc w:val="both"/>
        <w:rPr/>
      </w:pPr>
      <w:r>
        <w:rPr>
          <w:rFonts w:eastAsia="Times New Roman" w:cs="Times New Roman" w:ascii="Times New Roman" w:hAnsi="Times New Roman"/>
          <w:color w:val="111111"/>
          <w:sz w:val="28"/>
          <w:szCs w:val="28"/>
          <w:lang w:val="en-US"/>
        </w:rPr>
        <w:t>akan ikut fana dalam Dzat Tuhan Yang Maha Tunggal. Akan tetapi, hal</w:t>
      </w:r>
    </w:p>
    <w:p>
      <w:pPr>
        <w:pStyle w:val="BookText"/>
        <w:bidi w:val="0"/>
        <w:jc w:val="both"/>
        <w:rPr/>
      </w:pPr>
      <w:r>
        <w:rPr>
          <w:rFonts w:eastAsia="Times New Roman" w:cs="Times New Roman" w:ascii="Times New Roman" w:hAnsi="Times New Roman"/>
          <w:color w:val="111111"/>
          <w:sz w:val="28"/>
          <w:szCs w:val="28"/>
          <w:lang w:val="en-US"/>
        </w:rPr>
        <w:t>ini tidak berarti seluruh maujud menjadi binasa dan tidak ada bekas</w:t>
      </w:r>
    </w:p>
    <w:p>
      <w:pPr>
        <w:pStyle w:val="BookText"/>
        <w:bidi w:val="0"/>
        <w:jc w:val="both"/>
        <w:rPr/>
      </w:pPr>
      <w:r>
        <w:rPr>
          <w:rFonts w:eastAsia="Times New Roman" w:cs="Times New Roman" w:ascii="Times New Roman" w:hAnsi="Times New Roman"/>
          <w:color w:val="111111"/>
          <w:sz w:val="28"/>
          <w:szCs w:val="28"/>
          <w:lang w:val="en-US"/>
        </w:rPr>
        <w:t>makhluk pun yang tersisa.</w:t>
      </w:r>
    </w:p>
    <w:p>
      <w:pPr>
        <w:pStyle w:val="BookText"/>
        <w:bidi w:val="0"/>
        <w:jc w:val="both"/>
        <w:rPr/>
      </w:pPr>
      <w:r>
        <w:rPr>
          <w:rFonts w:eastAsia="Times New Roman" w:cs="Times New Roman" w:ascii="Times New Roman" w:hAnsi="Times New Roman"/>
          <w:color w:val="111111"/>
          <w:sz w:val="28"/>
          <w:szCs w:val="28"/>
          <w:lang w:val="en-US"/>
        </w:rPr>
        <w:t>Ketiadaan mutlak ini hanyalah prasangka orang-orang yang</w:t>
      </w:r>
    </w:p>
    <w:p>
      <w:pPr>
        <w:pStyle w:val="BookText"/>
        <w:bidi w:val="0"/>
        <w:jc w:val="both"/>
        <w:rPr/>
      </w:pPr>
      <w:r>
        <w:rPr>
          <w:rFonts w:eastAsia="Times New Roman" w:cs="Times New Roman" w:ascii="Times New Roman" w:hAnsi="Times New Roman"/>
          <w:color w:val="111111"/>
          <w:sz w:val="28"/>
          <w:szCs w:val="28"/>
          <w:lang w:val="en-US"/>
        </w:rPr>
        <w:t>masih terselimuti hijab dan tirai. Mereka mengatakan, sebagaimana</w:t>
      </w:r>
    </w:p>
    <w:p>
      <w:pPr>
        <w:pStyle w:val="BookText"/>
        <w:bidi w:val="0"/>
        <w:jc w:val="both"/>
        <w:rPr/>
      </w:pPr>
      <w:r>
        <w:rPr>
          <w:rFonts w:eastAsia="Times New Roman" w:cs="Times New Roman" w:ascii="Times New Roman" w:hAnsi="Times New Roman"/>
          <w:color w:val="111111"/>
          <w:sz w:val="28"/>
          <w:szCs w:val="28"/>
          <w:lang w:val="en-US"/>
        </w:rPr>
        <w:t>permulaan alam, di akhir usia alam ini pun, Allah akan ada tanpa</w:t>
      </w:r>
    </w:p>
    <w:p>
      <w:pPr>
        <w:pStyle w:val="BookText"/>
        <w:bidi w:val="0"/>
        <w:jc w:val="both"/>
        <w:rPr/>
      </w:pPr>
      <w:r>
        <w:rPr>
          <w:rFonts w:eastAsia="Times New Roman" w:cs="Times New Roman" w:ascii="Times New Roman" w:hAnsi="Times New Roman"/>
          <w:color w:val="111111"/>
          <w:sz w:val="28"/>
          <w:szCs w:val="28"/>
          <w:lang w:val="en-US"/>
        </w:rPr>
        <w:t>makhluk. Allah tetap ada meski tidak satu pun makhluk yang ada. Urafa</w:t>
      </w:r>
    </w:p>
    <w:p>
      <w:pPr>
        <w:pStyle w:val="BookText"/>
        <w:bidi w:val="0"/>
        <w:jc w:val="both"/>
        <w:rPr/>
      </w:pPr>
      <w:r>
        <w:rPr>
          <w:rFonts w:eastAsia="Times New Roman" w:cs="Times New Roman" w:ascii="Times New Roman" w:hAnsi="Times New Roman"/>
          <w:color w:val="111111"/>
          <w:sz w:val="28"/>
          <w:szCs w:val="28"/>
          <w:lang w:val="en-US"/>
        </w:rPr>
        <w:t>tidak mengklaim demikian. Maksud mereka adalah ketika seorang</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arif telah sampai kepada maqam jam‘, ia akan memahami dengan </w:t>
      </w:r>
    </w:p>
    <w:p>
      <w:pPr>
        <w:pStyle w:val="BookText"/>
        <w:bidi w:val="0"/>
        <w:rPr/>
      </w:pPr>
      <w:r>
        <w:rPr>
          <w:rFonts w:eastAsia="Times New Roman" w:cs="Times New Roman" w:ascii="Times New Roman" w:hAnsi="Times New Roman"/>
          <w:color w:val="111111"/>
          <w:sz w:val="28"/>
          <w:szCs w:val="28"/>
          <w:lang w:val="en-US"/>
        </w:rPr>
        <w:t>perantara makrifat intuitif bahwa selain Allah Yang Maha Haqq tiada</w:t>
      </w:r>
    </w:p>
    <w:p>
      <w:pPr>
        <w:pStyle w:val="BookText"/>
        <w:bidi w:val="0"/>
        <w:jc w:val="both"/>
        <w:rPr/>
      </w:pPr>
      <w:r>
        <w:rPr>
          <w:rFonts w:eastAsia="Times New Roman" w:cs="Times New Roman" w:ascii="Times New Roman" w:hAnsi="Times New Roman"/>
          <w:color w:val="111111"/>
          <w:sz w:val="28"/>
          <w:szCs w:val="28"/>
          <w:lang w:val="en-US"/>
        </w:rPr>
        <w:t>maujud lain di alam ini. Seluruh maujud alam selain Dzat Yang Maha</w:t>
      </w:r>
    </w:p>
    <w:p>
      <w:pPr>
        <w:pStyle w:val="BookText"/>
        <w:bidi w:val="0"/>
        <w:jc w:val="both"/>
        <w:rPr/>
      </w:pPr>
      <w:r>
        <w:rPr>
          <w:rFonts w:eastAsia="Times New Roman" w:cs="Times New Roman" w:ascii="Times New Roman" w:hAnsi="Times New Roman"/>
          <w:color w:val="111111"/>
          <w:sz w:val="28"/>
          <w:szCs w:val="28"/>
          <w:lang w:val="en-US"/>
        </w:rPr>
        <w:t>Haqq, seluruhnya adalah esensi (huwiyyah) Dzat Yang Maha Haqq itu</w:t>
      </w:r>
    </w:p>
    <w:p>
      <w:pPr>
        <w:pStyle w:val="BookText"/>
        <w:bidi w:val="0"/>
        <w:jc w:val="both"/>
        <w:rPr/>
      </w:pPr>
      <w:r>
        <w:rPr>
          <w:rFonts w:eastAsia="Times New Roman" w:cs="Times New Roman" w:ascii="Times New Roman" w:hAnsi="Times New Roman"/>
          <w:color w:val="111111"/>
          <w:sz w:val="28"/>
          <w:szCs w:val="28"/>
          <w:lang w:val="en-US"/>
        </w:rPr>
        <w:t>sendiri.</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Kesimpulannya, makrifat intuitif di luar kesadaran seorang salik.</w:t>
      </w:r>
    </w:p>
    <w:p>
      <w:pPr>
        <w:pStyle w:val="BookText"/>
        <w:bidi w:val="0"/>
        <w:jc w:val="both"/>
        <w:rPr/>
      </w:pPr>
      <w:r>
        <w:rPr>
          <w:rFonts w:eastAsia="Times New Roman" w:cs="Times New Roman" w:ascii="Times New Roman" w:hAnsi="Times New Roman"/>
          <w:color w:val="111111"/>
          <w:sz w:val="28"/>
          <w:szCs w:val="28"/>
          <w:lang w:val="en-US"/>
        </w:rPr>
        <w:t>Sedangkan, makrifat yang berasal dari wahyu berpindah kepada nabi</w:t>
      </w:r>
    </w:p>
    <w:p>
      <w:pPr>
        <w:pStyle w:val="BookText"/>
        <w:bidi w:val="0"/>
        <w:jc w:val="both"/>
        <w:rPr/>
      </w:pPr>
      <w:r>
        <w:rPr>
          <w:rFonts w:eastAsia="Times New Roman" w:cs="Times New Roman" w:ascii="Times New Roman" w:hAnsi="Times New Roman"/>
          <w:color w:val="111111"/>
          <w:sz w:val="28"/>
          <w:szCs w:val="28"/>
          <w:lang w:val="en-US"/>
        </w:rPr>
        <w:t>dalam kondisi ia sadar. Seorang arif dapat menggapai makrifat intuitif</w:t>
      </w:r>
    </w:p>
    <w:p>
      <w:pPr>
        <w:pStyle w:val="BookText"/>
        <w:bidi w:val="0"/>
        <w:jc w:val="both"/>
        <w:rPr/>
      </w:pPr>
      <w:r>
        <w:rPr>
          <w:rFonts w:eastAsia="Times New Roman" w:cs="Times New Roman" w:ascii="Times New Roman" w:hAnsi="Times New Roman"/>
          <w:color w:val="111111"/>
          <w:sz w:val="28"/>
          <w:szCs w:val="28"/>
          <w:lang w:val="en-US"/>
        </w:rPr>
        <w:t>pada saat ia tidak sadarkan diri. Ketika ia kembali ke alam sadar, ia</w:t>
      </w:r>
    </w:p>
    <w:p>
      <w:pPr>
        <w:pStyle w:val="BookText"/>
        <w:bidi w:val="0"/>
        <w:jc w:val="both"/>
        <w:rPr/>
      </w:pPr>
      <w:r>
        <w:rPr>
          <w:rFonts w:eastAsia="Times New Roman" w:cs="Times New Roman" w:ascii="Times New Roman" w:hAnsi="Times New Roman"/>
          <w:color w:val="111111"/>
          <w:sz w:val="28"/>
          <w:szCs w:val="28"/>
          <w:lang w:val="en-US"/>
        </w:rPr>
        <w:t>tidak lagi berada di alam intuisi. Sesuatu yang tersisa dalam ruang akal</w:t>
      </w:r>
    </w:p>
    <w:p>
      <w:pPr>
        <w:pStyle w:val="BookText"/>
        <w:bidi w:val="0"/>
        <w:jc w:val="both"/>
        <w:rPr/>
      </w:pPr>
      <w:r>
        <w:rPr>
          <w:rFonts w:eastAsia="Times New Roman" w:cs="Times New Roman" w:ascii="Times New Roman" w:hAnsi="Times New Roman"/>
          <w:color w:val="111111"/>
          <w:sz w:val="28"/>
          <w:szCs w:val="28"/>
          <w:lang w:val="en-US"/>
        </w:rPr>
        <w:t>hanyalah refleksi dari pengalaman irfani, dan itu pun terwujud melalui</w:t>
      </w:r>
    </w:p>
    <w:p>
      <w:pPr>
        <w:pStyle w:val="BookText"/>
        <w:bidi w:val="0"/>
        <w:jc w:val="both"/>
        <w:rPr/>
      </w:pPr>
      <w:r>
        <w:rPr>
          <w:rFonts w:eastAsia="Times New Roman" w:cs="Times New Roman" w:ascii="Times New Roman" w:hAnsi="Times New Roman"/>
          <w:color w:val="111111"/>
          <w:sz w:val="28"/>
          <w:szCs w:val="28"/>
          <w:lang w:val="en-US"/>
        </w:rPr>
        <w:t>efek-efeknya, atau gambaran-gambaran (suram) yang dibentuk oleh</w:t>
      </w:r>
    </w:p>
    <w:p>
      <w:pPr>
        <w:pStyle w:val="BookText"/>
        <w:bidi w:val="0"/>
        <w:jc w:val="both"/>
        <w:rPr/>
      </w:pPr>
      <w:r>
        <w:rPr>
          <w:rFonts w:eastAsia="Times New Roman" w:cs="Times New Roman" w:ascii="Times New Roman" w:hAnsi="Times New Roman"/>
          <w:color w:val="111111"/>
          <w:sz w:val="28"/>
          <w:szCs w:val="28"/>
          <w:lang w:val="en-US"/>
        </w:rPr>
        <w:t>akalnya. Hasil penyingkapan dan intuisi tidak akan memasuki akal secara</w:t>
      </w:r>
    </w:p>
    <w:p>
      <w:pPr>
        <w:pStyle w:val="BookText"/>
        <w:bidi w:val="0"/>
        <w:jc w:val="both"/>
        <w:rPr/>
      </w:pPr>
      <w:r>
        <w:rPr>
          <w:rFonts w:eastAsia="Times New Roman" w:cs="Times New Roman" w:ascii="Times New Roman" w:hAnsi="Times New Roman"/>
          <w:color w:val="111111"/>
          <w:sz w:val="28"/>
          <w:szCs w:val="28"/>
          <w:lang w:val="en-US"/>
        </w:rPr>
        <w:t>langsung. Padahal, nabi menerima wahyu dengan perantara akal. Al-</w:t>
      </w:r>
    </w:p>
    <w:p>
      <w:pPr>
        <w:pStyle w:val="BookText"/>
        <w:bidi w:val="0"/>
        <w:jc w:val="both"/>
        <w:rPr/>
      </w:pPr>
      <w:r>
        <w:rPr>
          <w:rFonts w:eastAsia="Times New Roman" w:cs="Times New Roman" w:ascii="Times New Roman" w:hAnsi="Times New Roman"/>
          <w:color w:val="111111"/>
          <w:sz w:val="28"/>
          <w:szCs w:val="28"/>
          <w:lang w:val="en-US"/>
        </w:rPr>
        <w:t>Qur’an yang mulia sebagai firman Allah disampaikan kepada Rasulullah</w:t>
      </w:r>
    </w:p>
    <w:p>
      <w:pPr>
        <w:pStyle w:val="BookText"/>
        <w:bidi w:val="0"/>
        <w:jc w:val="both"/>
        <w:rPr/>
      </w:pPr>
      <w:r>
        <w:rPr>
          <w:rFonts w:eastAsia="Times New Roman" w:cs="Times New Roman" w:ascii="Times New Roman" w:hAnsi="Times New Roman"/>
          <w:color w:val="111111"/>
          <w:sz w:val="28"/>
          <w:szCs w:val="28"/>
          <w:lang w:val="en-US"/>
        </w:rPr>
        <w:t>Saw dalam rentang waktu 23 tahun, dengan teks dan susunan yang ada</w:t>
      </w:r>
    </w:p>
    <w:p>
      <w:pPr>
        <w:pStyle w:val="BookText"/>
        <w:bidi w:val="0"/>
        <w:jc w:val="both"/>
        <w:rPr/>
      </w:pPr>
      <w:r>
        <w:rPr>
          <w:rFonts w:eastAsia="Times New Roman" w:cs="Times New Roman" w:ascii="Times New Roman" w:hAnsi="Times New Roman"/>
          <w:color w:val="111111"/>
          <w:sz w:val="28"/>
          <w:szCs w:val="28"/>
          <w:lang w:val="en-US"/>
        </w:rPr>
        <w:t>sekarang ini, melalui perantara Jibril atau secara langsung dan tanpa</w:t>
      </w:r>
    </w:p>
    <w:p>
      <w:pPr>
        <w:pStyle w:val="BookText"/>
        <w:bidi w:val="0"/>
        <w:jc w:val="both"/>
        <w:rPr/>
      </w:pPr>
      <w:r>
        <w:rPr>
          <w:rFonts w:eastAsia="Times New Roman" w:cs="Times New Roman" w:ascii="Times New Roman" w:hAnsi="Times New Roman"/>
          <w:color w:val="111111"/>
          <w:sz w:val="28"/>
          <w:szCs w:val="28"/>
          <w:lang w:val="en-US"/>
        </w:rPr>
        <w:t>perantara. Beliau pun memperoleh perintah untuk menyampaikannya</w:t>
      </w:r>
    </w:p>
    <w:p>
      <w:pPr>
        <w:pStyle w:val="BookText"/>
        <w:bidi w:val="0"/>
        <w:jc w:val="both"/>
        <w:rPr/>
      </w:pPr>
      <w:r>
        <w:rPr>
          <w:rFonts w:eastAsia="Times New Roman" w:cs="Times New Roman" w:ascii="Times New Roman" w:hAnsi="Times New Roman"/>
          <w:color w:val="111111"/>
          <w:sz w:val="28"/>
          <w:szCs w:val="28"/>
          <w:lang w:val="en-US"/>
        </w:rPr>
        <w:t>kepada umat manusia tanpa perubahan sedikit pun.</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Pada saat menerima wahyu, Rasulullah Saw mengalami sebuah</w:t>
      </w:r>
    </w:p>
    <w:p>
      <w:pPr>
        <w:pStyle w:val="BookText"/>
        <w:bidi w:val="0"/>
        <w:jc w:val="both"/>
        <w:rPr/>
      </w:pPr>
      <w:r>
        <w:rPr>
          <w:rFonts w:eastAsia="Times New Roman" w:cs="Times New Roman" w:ascii="Times New Roman" w:hAnsi="Times New Roman"/>
          <w:color w:val="111111"/>
          <w:sz w:val="28"/>
          <w:szCs w:val="28"/>
          <w:lang w:val="en-US"/>
        </w:rPr>
        <w:t>kondisi dan keadaan yang sangat khusus, seperti tubuh bergetar atau</w:t>
      </w:r>
    </w:p>
    <w:p>
      <w:pPr>
        <w:pStyle w:val="BookText"/>
        <w:bidi w:val="0"/>
        <w:jc w:val="both"/>
        <w:rPr/>
      </w:pPr>
      <w:r>
        <w:rPr>
          <w:rFonts w:eastAsia="Times New Roman" w:cs="Times New Roman" w:ascii="Times New Roman" w:hAnsi="Times New Roman"/>
          <w:color w:val="111111"/>
          <w:sz w:val="28"/>
          <w:szCs w:val="28"/>
          <w:lang w:val="en-US"/>
        </w:rPr>
        <w:t>berkeringat.</w:t>
      </w:r>
      <w:r>
        <w:rPr>
          <w:rStyle w:val="FootnoteAnchor"/>
        </w:rPr>
        <w:footnoteReference w:id="66"/>
      </w:r>
      <w:r>
        <w:rPr>
          <w:rFonts w:eastAsia="Times New Roman" w:cs="Times New Roman" w:ascii="Times New Roman" w:hAnsi="Times New Roman"/>
          <w:color w:val="111111"/>
          <w:sz w:val="28"/>
          <w:szCs w:val="28"/>
          <w:lang w:val="en-US"/>
        </w:rPr>
        <w:t>Akan tetapi, kondisi dan keadaan ini tetap disertai</w:t>
      </w:r>
    </w:p>
    <w:p>
      <w:pPr>
        <w:pStyle w:val="BookText"/>
        <w:bidi w:val="0"/>
        <w:jc w:val="both"/>
        <w:rPr/>
      </w:pPr>
      <w:r>
        <w:rPr>
          <w:rFonts w:eastAsia="Times New Roman" w:cs="Times New Roman" w:ascii="Times New Roman" w:hAnsi="Times New Roman"/>
          <w:color w:val="111111"/>
          <w:sz w:val="28"/>
          <w:szCs w:val="28"/>
          <w:lang w:val="en-US"/>
        </w:rPr>
        <w:t>dengan kesadaran dan perasaan rendah diri kehambaan di depan</w:t>
      </w:r>
    </w:p>
    <w:p>
      <w:pPr>
        <w:pStyle w:val="BookText"/>
        <w:bidi w:val="0"/>
        <w:jc w:val="both"/>
        <w:rPr/>
      </w:pPr>
      <w:r>
        <w:rPr>
          <w:rFonts w:eastAsia="Times New Roman" w:cs="Times New Roman" w:ascii="Times New Roman" w:hAnsi="Times New Roman"/>
          <w:color w:val="111111"/>
          <w:sz w:val="28"/>
          <w:szCs w:val="28"/>
          <w:lang w:val="en-US"/>
        </w:rPr>
        <w:t>Allah yang telah memerintahkan beliau untuk menyampaikan pesanpesan-</w:t>
      </w:r>
    </w:p>
    <w:p>
      <w:pPr>
        <w:pStyle w:val="BookText"/>
        <w:bidi w:val="0"/>
        <w:jc w:val="both"/>
        <w:rPr/>
      </w:pPr>
      <w:r>
        <w:rPr>
          <w:rFonts w:eastAsia="Times New Roman" w:cs="Times New Roman" w:ascii="Times New Roman" w:hAnsi="Times New Roman"/>
          <w:color w:val="111111"/>
          <w:sz w:val="28"/>
          <w:szCs w:val="28"/>
          <w:lang w:val="en-US"/>
        </w:rPr>
        <w:t>Nya. Pada awalnya, beliau khawatir tidak mampu menghafal</w:t>
      </w:r>
    </w:p>
    <w:p>
      <w:pPr>
        <w:pStyle w:val="BookText"/>
        <w:bidi w:val="0"/>
        <w:jc w:val="both"/>
        <w:rPr/>
      </w:pPr>
      <w:r>
        <w:rPr>
          <w:rFonts w:eastAsia="Times New Roman" w:cs="Times New Roman" w:ascii="Times New Roman" w:hAnsi="Times New Roman"/>
          <w:color w:val="111111"/>
          <w:sz w:val="28"/>
          <w:szCs w:val="28"/>
          <w:lang w:val="en-US"/>
        </w:rPr>
        <w:t>ayat-ayat wahyu. Oleh karena itu, beliau berusaha sekuat tenaga untuk</w:t>
      </w:r>
    </w:p>
    <w:p>
      <w:pPr>
        <w:pStyle w:val="BookText"/>
        <w:bidi w:val="0"/>
        <w:jc w:val="both"/>
        <w:rPr/>
      </w:pPr>
      <w:r>
        <w:rPr>
          <w:rFonts w:eastAsia="Times New Roman" w:cs="Times New Roman" w:ascii="Times New Roman" w:hAnsi="Times New Roman"/>
          <w:color w:val="111111"/>
          <w:sz w:val="28"/>
          <w:szCs w:val="28"/>
          <w:lang w:val="en-US"/>
        </w:rPr>
        <w:t>menghafalnya.</w:t>
      </w:r>
      <w:r>
        <w:rPr>
          <w:rStyle w:val="FootnoteAnchor"/>
        </w:rPr>
        <w:footnoteReference w:id="67"/>
      </w:r>
      <w:r>
        <w:rPr>
          <w:rFonts w:eastAsia="Times New Roman" w:cs="Times New Roman" w:ascii="Times New Roman" w:hAnsi="Times New Roman"/>
          <w:color w:val="111111"/>
          <w:sz w:val="28"/>
          <w:szCs w:val="28"/>
          <w:lang w:val="en-US"/>
        </w:rPr>
        <w:t>Allah Yang Maha Pengasih mempermudah tugas itu</w:t>
      </w:r>
    </w:p>
    <w:p>
      <w:pPr>
        <w:pStyle w:val="BookText"/>
        <w:bidi w:val="0"/>
        <w:jc w:val="both"/>
        <w:rPr/>
      </w:pPr>
      <w:r>
        <w:rPr>
          <w:rFonts w:eastAsia="Times New Roman" w:cs="Times New Roman" w:ascii="Times New Roman" w:hAnsi="Times New Roman"/>
          <w:color w:val="111111"/>
          <w:sz w:val="28"/>
          <w:szCs w:val="28"/>
          <w:lang w:val="en-US"/>
        </w:rPr>
        <w:t>kepada beliau dan membimbing beliau supaya tidak tergesa-gesa dan</w:t>
      </w:r>
    </w:p>
    <w:p>
      <w:pPr>
        <w:pStyle w:val="BookText"/>
        <w:bidi w:val="0"/>
        <w:jc w:val="both"/>
        <w:rPr/>
      </w:pPr>
      <w:r>
        <w:rPr>
          <w:rFonts w:eastAsia="Times New Roman" w:cs="Times New Roman" w:ascii="Times New Roman" w:hAnsi="Times New Roman"/>
          <w:color w:val="111111"/>
          <w:sz w:val="28"/>
          <w:szCs w:val="28"/>
          <w:lang w:val="en-US"/>
        </w:rPr>
        <w:t>mengikuti proses pembacaan wahyu setapak demi setapak, karena Dia</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telah menjamin keabsahan dan keselamatan teks wahyu itu. </w:t>
      </w:r>
      <w:bookmarkStart w:id="95" w:name="pg5902_39936"/>
    </w:p>
    <w:p>
      <w:pPr>
        <w:pStyle w:val="BookText"/>
        <w:bidi w:val="0"/>
        <w:rPr/>
      </w:pPr>
      <w:bookmarkEnd w:id="95"/>
      <w:r>
        <w:rPr>
          <w:rFonts w:eastAsia="Times New Roman" w:cs="Times New Roman" w:ascii="Times New Roman" w:hAnsi="Times New Roman"/>
          <w:color w:val="111111"/>
          <w:sz w:val="28"/>
          <w:szCs w:val="28"/>
          <w:lang w:val="en-US"/>
        </w:rPr>
        <w:t>Janganlah kamu gerakkan lidahmu karena tergesa-gesa</w:t>
      </w:r>
    </w:p>
    <w:p>
      <w:pPr>
        <w:pStyle w:val="BookText"/>
        <w:bidi w:val="0"/>
        <w:jc w:val="both"/>
        <w:rPr/>
      </w:pPr>
      <w:r>
        <w:rPr>
          <w:rFonts w:eastAsia="Times New Roman" w:cs="Times New Roman" w:ascii="Times New Roman" w:hAnsi="Times New Roman"/>
          <w:color w:val="111111"/>
          <w:sz w:val="28"/>
          <w:szCs w:val="28"/>
          <w:lang w:val="en-US"/>
        </w:rPr>
        <w:t>ingin (membaca) Al-Qur’an. Karena mengumpulkan dan</w:t>
      </w:r>
    </w:p>
    <w:p>
      <w:pPr>
        <w:pStyle w:val="BookText"/>
        <w:bidi w:val="0"/>
        <w:jc w:val="both"/>
        <w:rPr/>
      </w:pPr>
      <w:r>
        <w:rPr>
          <w:rFonts w:eastAsia="Times New Roman" w:cs="Times New Roman" w:ascii="Times New Roman" w:hAnsi="Times New Roman"/>
          <w:color w:val="111111"/>
          <w:sz w:val="28"/>
          <w:szCs w:val="28"/>
          <w:lang w:val="en-US"/>
        </w:rPr>
        <w:t>membacanya adalah tanggungan Kami. Apabila Kami telah</w:t>
      </w:r>
    </w:p>
    <w:p>
      <w:pPr>
        <w:pStyle w:val="BookText"/>
        <w:bidi w:val="0"/>
        <w:jc w:val="both"/>
        <w:rPr/>
      </w:pPr>
      <w:r>
        <w:rPr>
          <w:rFonts w:eastAsia="Times New Roman" w:cs="Times New Roman" w:ascii="Times New Roman" w:hAnsi="Times New Roman"/>
          <w:color w:val="111111"/>
          <w:sz w:val="28"/>
          <w:szCs w:val="28"/>
          <w:lang w:val="en-US"/>
        </w:rPr>
        <w:t>selesai membacakannya, maka ikutilah bacaannya itu. Kemudian,</w:t>
      </w:r>
    </w:p>
    <w:p>
      <w:pPr>
        <w:pStyle w:val="BookText"/>
        <w:bidi w:val="0"/>
        <w:jc w:val="both"/>
        <w:rPr/>
      </w:pPr>
      <w:r>
        <w:rPr>
          <w:rFonts w:eastAsia="Times New Roman" w:cs="Times New Roman" w:ascii="Times New Roman" w:hAnsi="Times New Roman"/>
          <w:color w:val="111111"/>
          <w:sz w:val="28"/>
          <w:szCs w:val="28"/>
          <w:lang w:val="en-US"/>
        </w:rPr>
        <w:t>penjelasannya adalah (juga) tanggungan Kami” (QS. Al-Qiyamah</w:t>
      </w:r>
    </w:p>
    <w:p>
      <w:pPr>
        <w:pStyle w:val="BookText"/>
        <w:bidi w:val="0"/>
        <w:jc w:val="both"/>
        <w:rPr/>
      </w:pPr>
      <w:r>
        <w:rPr>
          <w:rFonts w:eastAsia="Times New Roman" w:cs="Times New Roman" w:ascii="Times New Roman" w:hAnsi="Times New Roman"/>
          <w:color w:val="111111"/>
          <w:sz w:val="28"/>
          <w:szCs w:val="28"/>
          <w:lang w:val="en-US"/>
        </w:rPr>
        <w:t>[75]: 16-19).</w:t>
      </w:r>
      <w:r>
        <w:rPr>
          <w:rStyle w:val="FootnoteAnchor"/>
        </w:rPr>
        <w:footnoteReference w:id="68"/>
      </w:r>
    </w:p>
    <w:p>
      <w:pPr>
        <w:pStyle w:val="Heading4"/>
        <w:numPr>
          <w:ilvl w:val="3"/>
          <w:numId w:val="1"/>
        </w:numPr>
        <w:bidi w:val="0"/>
        <w:jc w:val="left"/>
        <w:rPr/>
      </w:pPr>
      <w:bookmarkStart w:id="96" w:name="__RefHeading___Toc5365588_581953129"/>
      <w:bookmarkStart w:id="97" w:name="_Toc37"/>
      <w:bookmarkEnd w:id="96"/>
      <w:r>
        <w:rPr/>
        <w:t>3.2. Pengajaran atau Pengalaman</w:t>
      </w:r>
      <w:bookmarkEnd w:id="97"/>
    </w:p>
    <w:p>
      <w:pPr>
        <w:pStyle w:val="BookText"/>
        <w:bidi w:val="0"/>
        <w:jc w:val="both"/>
        <w:rPr/>
      </w:pPr>
      <w:r>
        <w:rPr>
          <w:rFonts w:eastAsia="Times New Roman" w:cs="Times New Roman" w:ascii="Times New Roman" w:hAnsi="Times New Roman"/>
          <w:color w:val="111111"/>
          <w:sz w:val="28"/>
          <w:szCs w:val="28"/>
          <w:lang w:val="en-US"/>
        </w:rPr>
        <w:t>Makrifat yang berasal dari wahyu adalah sebuah makrifat yang bersifat</w:t>
      </w:r>
    </w:p>
    <w:p>
      <w:pPr>
        <w:pStyle w:val="BookText"/>
        <w:bidi w:val="0"/>
        <w:jc w:val="both"/>
        <w:rPr/>
      </w:pPr>
      <w:r>
        <w:rPr>
          <w:rFonts w:eastAsia="Times New Roman" w:cs="Times New Roman" w:ascii="Times New Roman" w:hAnsi="Times New Roman"/>
          <w:color w:val="111111"/>
          <w:sz w:val="28"/>
          <w:szCs w:val="28"/>
          <w:lang w:val="en-US"/>
        </w:rPr>
        <w:t>instruksional (ta‘lîmî); yakni dapat dipindahkan dan diajarkan kepada</w:t>
      </w:r>
    </w:p>
    <w:p>
      <w:pPr>
        <w:pStyle w:val="BookText"/>
        <w:bidi w:val="0"/>
        <w:jc w:val="both"/>
        <w:rPr/>
      </w:pPr>
      <w:r>
        <w:rPr>
          <w:rFonts w:eastAsia="Times New Roman" w:cs="Times New Roman" w:ascii="Times New Roman" w:hAnsi="Times New Roman"/>
          <w:color w:val="111111"/>
          <w:sz w:val="28"/>
          <w:szCs w:val="28"/>
          <w:lang w:val="en-US"/>
        </w:rPr>
        <w:t>orang lain. Malaikat Jibril menerima wahyu dari Lauh Mahfûzh dan</w:t>
      </w:r>
    </w:p>
    <w:p>
      <w:pPr>
        <w:pStyle w:val="BookText"/>
        <w:bidi w:val="0"/>
        <w:jc w:val="both"/>
        <w:rPr/>
      </w:pPr>
      <w:r>
        <w:rPr>
          <w:rFonts w:eastAsia="Times New Roman" w:cs="Times New Roman" w:ascii="Times New Roman" w:hAnsi="Times New Roman"/>
          <w:color w:val="111111"/>
          <w:sz w:val="28"/>
          <w:szCs w:val="28"/>
          <w:lang w:val="en-US"/>
        </w:rPr>
        <w:t>menyampaikannya kepada Rasulullah Saw. Beliau lantas menyampaikan</w:t>
      </w:r>
    </w:p>
    <w:p>
      <w:pPr>
        <w:pStyle w:val="BookText"/>
        <w:bidi w:val="0"/>
        <w:jc w:val="both"/>
        <w:rPr/>
      </w:pPr>
      <w:r>
        <w:rPr>
          <w:rFonts w:eastAsia="Times New Roman" w:cs="Times New Roman" w:ascii="Times New Roman" w:hAnsi="Times New Roman"/>
          <w:color w:val="111111"/>
          <w:sz w:val="28"/>
          <w:szCs w:val="28"/>
          <w:lang w:val="en-US"/>
        </w:rPr>
        <w:t>wahyu kepada umat tanpa perubahan sedikit pun. Atas dasar ini, dari</w:t>
      </w:r>
    </w:p>
    <w:p>
      <w:pPr>
        <w:pStyle w:val="BookText"/>
        <w:bidi w:val="0"/>
        <w:jc w:val="both"/>
        <w:rPr/>
      </w:pPr>
      <w:r>
        <w:rPr>
          <w:rFonts w:eastAsia="Times New Roman" w:cs="Times New Roman" w:ascii="Times New Roman" w:hAnsi="Times New Roman"/>
          <w:color w:val="111111"/>
          <w:sz w:val="28"/>
          <w:szCs w:val="28"/>
          <w:lang w:val="en-US"/>
        </w:rPr>
        <w:t>sisi pemahaman dan penerimaan wahyu, seluruh Mukminin dan</w:t>
      </w:r>
    </w:p>
    <w:p>
      <w:pPr>
        <w:pStyle w:val="BookText"/>
        <w:bidi w:val="0"/>
        <w:jc w:val="both"/>
        <w:rPr/>
      </w:pPr>
      <w:r>
        <w:rPr>
          <w:rFonts w:eastAsia="Times New Roman" w:cs="Times New Roman" w:ascii="Times New Roman" w:hAnsi="Times New Roman"/>
          <w:color w:val="111111"/>
          <w:sz w:val="28"/>
          <w:szCs w:val="28"/>
          <w:lang w:val="en-US"/>
        </w:rPr>
        <w:t>bahkan selain Mukminin memiliki posisi yang sama dengan beliau.</w:t>
      </w:r>
    </w:p>
    <w:p>
      <w:pPr>
        <w:pStyle w:val="BookText"/>
        <w:bidi w:val="0"/>
        <w:jc w:val="both"/>
        <w:rPr/>
      </w:pPr>
      <w:r>
        <w:rPr>
          <w:rFonts w:eastAsia="Times New Roman" w:cs="Times New Roman" w:ascii="Times New Roman" w:hAnsi="Times New Roman"/>
          <w:color w:val="111111"/>
          <w:sz w:val="28"/>
          <w:szCs w:val="28"/>
          <w:lang w:val="en-US"/>
        </w:rPr>
        <w:t>Satu-satunya perbedaan yang ada adalah beliau menjadi perantara</w:t>
      </w:r>
    </w:p>
    <w:p>
      <w:pPr>
        <w:pStyle w:val="BookText"/>
        <w:bidi w:val="0"/>
        <w:jc w:val="both"/>
        <w:rPr/>
      </w:pPr>
      <w:r>
        <w:rPr>
          <w:rFonts w:eastAsia="Times New Roman" w:cs="Times New Roman" w:ascii="Times New Roman" w:hAnsi="Times New Roman"/>
          <w:color w:val="111111"/>
          <w:sz w:val="28"/>
          <w:szCs w:val="28"/>
          <w:lang w:val="en-US"/>
        </w:rPr>
        <w:t>mereka dalam menerima wahyu itu. Seluruh ayat Al-Qur’an juga</w:t>
      </w:r>
    </w:p>
    <w:p>
      <w:pPr>
        <w:pStyle w:val="BookText"/>
        <w:bidi w:val="0"/>
        <w:jc w:val="both"/>
        <w:rPr/>
      </w:pPr>
      <w:r>
        <w:rPr>
          <w:rFonts w:eastAsia="Times New Roman" w:cs="Times New Roman" w:ascii="Times New Roman" w:hAnsi="Times New Roman"/>
          <w:color w:val="111111"/>
          <w:sz w:val="28"/>
          <w:szCs w:val="28"/>
          <w:lang w:val="en-US"/>
        </w:rPr>
        <w:t>demikian. Orang-orang yang objektif dan tidak membangkang pasti</w:t>
      </w:r>
    </w:p>
    <w:p>
      <w:pPr>
        <w:pStyle w:val="BookText"/>
        <w:bidi w:val="0"/>
        <w:jc w:val="both"/>
        <w:rPr/>
      </w:pPr>
      <w:r>
        <w:rPr>
          <w:rFonts w:eastAsia="Times New Roman" w:cs="Times New Roman" w:ascii="Times New Roman" w:hAnsi="Times New Roman"/>
          <w:color w:val="111111"/>
          <w:sz w:val="28"/>
          <w:szCs w:val="28"/>
          <w:lang w:val="en-US"/>
        </w:rPr>
        <w:t>menerima masalah ini. Tugas Rasulullah Saw hanyalah Al-Qur’an dan</w:t>
      </w:r>
    </w:p>
    <w:p>
      <w:pPr>
        <w:pStyle w:val="BookText"/>
        <w:bidi w:val="0"/>
        <w:jc w:val="both"/>
        <w:rPr/>
      </w:pPr>
      <w:r>
        <w:rPr>
          <w:rFonts w:eastAsia="Times New Roman" w:cs="Times New Roman" w:ascii="Times New Roman" w:hAnsi="Times New Roman"/>
          <w:color w:val="111111"/>
          <w:sz w:val="28"/>
          <w:szCs w:val="28"/>
          <w:lang w:val="en-US"/>
        </w:rPr>
        <w:t>hikmah. Sebelum wahyu turun, beliau juga tidak mengetahui sedikit</w:t>
      </w:r>
    </w:p>
    <w:p>
      <w:pPr>
        <w:pStyle w:val="BookText"/>
        <w:bidi w:val="0"/>
        <w:jc w:val="both"/>
        <w:rPr/>
      </w:pPr>
      <w:r>
        <w:rPr>
          <w:rFonts w:eastAsia="Times New Roman" w:cs="Times New Roman" w:ascii="Times New Roman" w:hAnsi="Times New Roman"/>
          <w:color w:val="111111"/>
          <w:sz w:val="28"/>
          <w:szCs w:val="28"/>
          <w:lang w:val="en-US"/>
        </w:rPr>
        <w:t>pun tentang itu. Setelah memaparkan macam-macam cara penerimaan</w:t>
      </w:r>
    </w:p>
    <w:p>
      <w:pPr>
        <w:pStyle w:val="BookText"/>
        <w:bidi w:val="0"/>
        <w:jc w:val="both"/>
        <w:rPr/>
      </w:pPr>
      <w:r>
        <w:rPr>
          <w:rFonts w:eastAsia="Times New Roman" w:cs="Times New Roman" w:ascii="Times New Roman" w:hAnsi="Times New Roman"/>
          <w:color w:val="111111"/>
          <w:sz w:val="28"/>
          <w:szCs w:val="28"/>
          <w:lang w:val="en-US"/>
        </w:rPr>
        <w:t>wahyu, Al-Qur’an berfirman kepada beliau:</w:t>
      </w:r>
    </w:p>
    <w:p>
      <w:pPr>
        <w:pStyle w:val="BookText"/>
        <w:bidi w:val="0"/>
        <w:jc w:val="both"/>
        <w:rPr/>
      </w:pPr>
      <w:r>
        <w:rPr>
          <w:rFonts w:eastAsia="Times New Roman" w:cs="Times New Roman" w:ascii="Times New Roman" w:hAnsi="Times New Roman"/>
          <w:color w:val="111111"/>
          <w:sz w:val="28"/>
          <w:szCs w:val="28"/>
          <w:lang w:val="en-US"/>
        </w:rPr>
        <w:t>Dan demikianlah Kami wahyukan kepadamu seorang ruh dengan</w:t>
      </w:r>
    </w:p>
    <w:p>
      <w:pPr>
        <w:pStyle w:val="BookText"/>
        <w:bidi w:val="0"/>
        <w:jc w:val="both"/>
        <w:rPr/>
      </w:pPr>
      <w:r>
        <w:rPr>
          <w:rFonts w:eastAsia="Times New Roman" w:cs="Times New Roman" w:ascii="Times New Roman" w:hAnsi="Times New Roman"/>
          <w:color w:val="111111"/>
          <w:sz w:val="28"/>
          <w:szCs w:val="28"/>
          <w:lang w:val="en-US"/>
        </w:rPr>
        <w:t>perintah Kami (sebagaimana Kami juga telah mengutus seorang</w:t>
      </w:r>
    </w:p>
    <w:p>
      <w:pPr>
        <w:pStyle w:val="BookText"/>
        <w:bidi w:val="0"/>
        <w:jc w:val="both"/>
        <w:rPr/>
      </w:pPr>
      <w:r>
        <w:rPr>
          <w:rFonts w:eastAsia="Times New Roman" w:cs="Times New Roman" w:ascii="Times New Roman" w:hAnsi="Times New Roman"/>
          <w:color w:val="111111"/>
          <w:sz w:val="28"/>
          <w:szCs w:val="28"/>
          <w:lang w:val="en-US"/>
        </w:rPr>
        <w:t>ruh kepada para nabi sebelummu). Sebelumnya kamu tidaklah</w:t>
      </w:r>
    </w:p>
    <w:p>
      <w:pPr>
        <w:pStyle w:val="BookText"/>
        <w:bidi w:val="0"/>
        <w:jc w:val="both"/>
        <w:rPr/>
      </w:pPr>
      <w:r>
        <w:rPr>
          <w:rFonts w:eastAsia="Times New Roman" w:cs="Times New Roman" w:ascii="Times New Roman" w:hAnsi="Times New Roman"/>
          <w:color w:val="111111"/>
          <w:sz w:val="28"/>
          <w:szCs w:val="28"/>
          <w:lang w:val="en-US"/>
        </w:rPr>
        <w:t>mengetahui apakah Al-Kitab (Al-Qur’an) dan tidak pula mengetahui</w:t>
      </w:r>
    </w:p>
    <w:p>
      <w:pPr>
        <w:pStyle w:val="BookText"/>
        <w:bidi w:val="0"/>
        <w:jc w:val="both"/>
        <w:rPr/>
      </w:pPr>
      <w:r>
        <w:rPr>
          <w:rFonts w:eastAsia="Times New Roman" w:cs="Times New Roman" w:ascii="Times New Roman" w:hAnsi="Times New Roman"/>
          <w:color w:val="111111"/>
          <w:sz w:val="28"/>
          <w:szCs w:val="28"/>
          <w:lang w:val="en-US"/>
        </w:rPr>
        <w:t>apakah iman itu. Tetapi Kami menjadikan Al-Qur’an itu cahaya,</w:t>
      </w:r>
    </w:p>
    <w:p>
      <w:pPr>
        <w:pStyle w:val="BookText"/>
        <w:bidi w:val="0"/>
        <w:jc w:val="both"/>
        <w:rPr/>
      </w:pPr>
      <w:r>
        <w:rPr>
          <w:rFonts w:eastAsia="Times New Roman" w:cs="Times New Roman" w:ascii="Times New Roman" w:hAnsi="Times New Roman"/>
          <w:color w:val="111111"/>
          <w:sz w:val="28"/>
          <w:szCs w:val="28"/>
          <w:lang w:val="en-US"/>
        </w:rPr>
        <w:t>yang Kami tunjuki dengannya siapa yang Kami kehendaki di</w:t>
      </w:r>
    </w:p>
    <w:p>
      <w:pPr>
        <w:pStyle w:val="BookText"/>
        <w:bidi w:val="0"/>
        <w:jc w:val="both"/>
        <w:rPr/>
      </w:pPr>
      <w:r>
        <w:rPr>
          <w:rFonts w:eastAsia="Times New Roman" w:cs="Times New Roman" w:ascii="Times New Roman" w:hAnsi="Times New Roman"/>
          <w:color w:val="111111"/>
          <w:sz w:val="28"/>
          <w:szCs w:val="28"/>
          <w:lang w:val="en-US"/>
        </w:rPr>
        <w:t>antara hamba-hamba Kami. Dan sesungguhnya kamu benar-benar</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memberi petunjuk kepada jalan yang lurus” (QS. Al-Jumu‘ah [62]: 2). </w:t>
      </w:r>
      <w:bookmarkStart w:id="98" w:name="pg5902_39937"/>
    </w:p>
    <w:p>
      <w:pPr>
        <w:pStyle w:val="BookText"/>
        <w:bidi w:val="0"/>
        <w:rPr/>
      </w:pPr>
      <w:bookmarkEnd w:id="98"/>
      <w:r>
        <w:rPr>
          <w:rFonts w:eastAsia="Times New Roman" w:cs="Times New Roman" w:ascii="Times New Roman" w:hAnsi="Times New Roman"/>
          <w:color w:val="111111"/>
          <w:sz w:val="28"/>
          <w:szCs w:val="28"/>
          <w:lang w:val="en-US"/>
        </w:rPr>
        <w:t>Makrifat intuitif tidak bersifat instruksional. Makrifat ini hanyalah</w:t>
      </w:r>
    </w:p>
    <w:p>
      <w:pPr>
        <w:pStyle w:val="BookText"/>
        <w:bidi w:val="0"/>
        <w:jc w:val="both"/>
        <w:rPr/>
      </w:pPr>
      <w:r>
        <w:rPr>
          <w:rFonts w:eastAsia="Times New Roman" w:cs="Times New Roman" w:ascii="Times New Roman" w:hAnsi="Times New Roman"/>
          <w:color w:val="111111"/>
          <w:sz w:val="28"/>
          <w:szCs w:val="28"/>
          <w:lang w:val="en-US"/>
        </w:rPr>
        <w:t>pengalaman pribadi, dan tidak seorang pun dapat memindahkan atau</w:t>
      </w:r>
    </w:p>
    <w:p>
      <w:pPr>
        <w:pStyle w:val="BookText"/>
        <w:bidi w:val="0"/>
        <w:jc w:val="both"/>
        <w:rPr/>
      </w:pPr>
      <w:r>
        <w:rPr>
          <w:rFonts w:eastAsia="Times New Roman" w:cs="Times New Roman" w:ascii="Times New Roman" w:hAnsi="Times New Roman"/>
          <w:color w:val="111111"/>
          <w:sz w:val="28"/>
          <w:szCs w:val="28"/>
          <w:lang w:val="en-US"/>
        </w:rPr>
        <w:t>mengalihkan pengalaman pribadinya kepada orang lain.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Ainul Qudhât membagi pengetahuan manusia dalam dua</w:t>
      </w:r>
    </w:p>
    <w:p>
      <w:pPr>
        <w:pStyle w:val="BookText"/>
        <w:bidi w:val="0"/>
        <w:jc w:val="both"/>
        <w:rPr/>
      </w:pPr>
      <w:r>
        <w:rPr>
          <w:rFonts w:eastAsia="Times New Roman" w:cs="Times New Roman" w:ascii="Times New Roman" w:hAnsi="Times New Roman"/>
          <w:color w:val="111111"/>
          <w:sz w:val="28"/>
          <w:szCs w:val="28"/>
          <w:lang w:val="en-US"/>
        </w:rPr>
        <w:t>klasifikasi: (1) ilmu; yakni seluruh pengetahuan yang dapat dipahami</w:t>
      </w:r>
    </w:p>
    <w:p>
      <w:pPr>
        <w:pStyle w:val="BookText"/>
        <w:bidi w:val="0"/>
        <w:jc w:val="both"/>
        <w:rPr/>
      </w:pPr>
      <w:r>
        <w:rPr>
          <w:rFonts w:eastAsia="Times New Roman" w:cs="Times New Roman" w:ascii="Times New Roman" w:hAnsi="Times New Roman"/>
          <w:color w:val="111111"/>
          <w:sz w:val="28"/>
          <w:szCs w:val="28"/>
          <w:lang w:val="en-US"/>
        </w:rPr>
        <w:t>melalui perantara akal, dan (2) makrifat; yakni hakikat-hakikat yang</w:t>
      </w:r>
    </w:p>
    <w:p>
      <w:pPr>
        <w:pStyle w:val="BookText"/>
        <w:bidi w:val="0"/>
        <w:jc w:val="both"/>
        <w:rPr/>
      </w:pPr>
      <w:r>
        <w:rPr>
          <w:rFonts w:eastAsia="Times New Roman" w:cs="Times New Roman" w:ascii="Times New Roman" w:hAnsi="Times New Roman"/>
          <w:color w:val="111111"/>
          <w:sz w:val="28"/>
          <w:szCs w:val="28"/>
          <w:lang w:val="en-US"/>
        </w:rPr>
        <w:t>hanya dapat digapai dengan jalan pengalaman pribadi.</w:t>
      </w:r>
    </w:p>
    <w:p>
      <w:pPr>
        <w:pStyle w:val="BookText"/>
        <w:bidi w:val="0"/>
        <w:jc w:val="both"/>
        <w:rPr/>
      </w:pPr>
      <w:r>
        <w:rPr>
          <w:rFonts w:eastAsia="Times New Roman" w:cs="Times New Roman" w:ascii="Times New Roman" w:hAnsi="Times New Roman"/>
          <w:color w:val="111111"/>
          <w:sz w:val="28"/>
          <w:szCs w:val="28"/>
          <w:lang w:val="en-US"/>
        </w:rPr>
        <w:t>Menurut ‘Ainul Qudhat, bisa atau tidak bisa ditransfer adalah</w:t>
      </w:r>
    </w:p>
    <w:p>
      <w:pPr>
        <w:pStyle w:val="BookText"/>
        <w:bidi w:val="0"/>
        <w:jc w:val="both"/>
        <w:rPr/>
      </w:pPr>
      <w:r>
        <w:rPr>
          <w:rFonts w:eastAsia="Times New Roman" w:cs="Times New Roman" w:ascii="Times New Roman" w:hAnsi="Times New Roman"/>
          <w:color w:val="111111"/>
          <w:sz w:val="28"/>
          <w:szCs w:val="28"/>
          <w:lang w:val="en-US"/>
        </w:rPr>
        <w:t>tolok ukur perbedaan antara ilmu dan makrifat. Artinya, kita dapat</w:t>
      </w:r>
    </w:p>
    <w:p>
      <w:pPr>
        <w:pStyle w:val="BookText"/>
        <w:bidi w:val="0"/>
        <w:jc w:val="both"/>
        <w:rPr/>
      </w:pPr>
      <w:r>
        <w:rPr>
          <w:rFonts w:eastAsia="Times New Roman" w:cs="Times New Roman" w:ascii="Times New Roman" w:hAnsi="Times New Roman"/>
          <w:color w:val="111111"/>
          <w:sz w:val="28"/>
          <w:szCs w:val="28"/>
          <w:lang w:val="en-US"/>
        </w:rPr>
        <w:t>mendefinisikan masalah ilmu dengan menggunakan ungkapan yang</w:t>
      </w:r>
    </w:p>
    <w:p>
      <w:pPr>
        <w:pStyle w:val="BookText"/>
        <w:bidi w:val="0"/>
        <w:jc w:val="both"/>
        <w:rPr/>
      </w:pPr>
      <w:r>
        <w:rPr>
          <w:rFonts w:eastAsia="Times New Roman" w:cs="Times New Roman" w:ascii="Times New Roman" w:hAnsi="Times New Roman"/>
          <w:color w:val="111111"/>
          <w:sz w:val="28"/>
          <w:szCs w:val="28"/>
          <w:lang w:val="en-US"/>
        </w:rPr>
        <w:t>sesuai dengannya dan mentransfernya kepada orang lain. Tetapi,</w:t>
      </w:r>
    </w:p>
    <w:p>
      <w:pPr>
        <w:pStyle w:val="BookText"/>
        <w:bidi w:val="0"/>
        <w:jc w:val="both"/>
        <w:rPr/>
      </w:pPr>
      <w:r>
        <w:rPr>
          <w:rFonts w:eastAsia="Times New Roman" w:cs="Times New Roman" w:ascii="Times New Roman" w:hAnsi="Times New Roman"/>
          <w:color w:val="111111"/>
          <w:sz w:val="28"/>
          <w:szCs w:val="28"/>
          <w:lang w:val="en-US"/>
        </w:rPr>
        <w:t>makrifat intuitif hanyalah pengalaman dan tidak dapat diungkapkan</w:t>
      </w:r>
    </w:p>
    <w:p>
      <w:pPr>
        <w:pStyle w:val="BookText"/>
        <w:bidi w:val="0"/>
        <w:jc w:val="both"/>
        <w:rPr/>
      </w:pPr>
      <w:r>
        <w:rPr>
          <w:rFonts w:eastAsia="Times New Roman" w:cs="Times New Roman" w:ascii="Times New Roman" w:hAnsi="Times New Roman"/>
          <w:color w:val="111111"/>
          <w:sz w:val="28"/>
          <w:szCs w:val="28"/>
          <w:lang w:val="en-US"/>
        </w:rPr>
        <w:t>dengan jelas. Sebagai perumpamaan, seseorang tidak dapat mentransfer</w:t>
      </w:r>
    </w:p>
    <w:p>
      <w:pPr>
        <w:pStyle w:val="BookText"/>
        <w:bidi w:val="0"/>
        <w:jc w:val="both"/>
        <w:rPr/>
      </w:pPr>
      <w:r>
        <w:rPr>
          <w:rFonts w:eastAsia="Times New Roman" w:cs="Times New Roman" w:ascii="Times New Roman" w:hAnsi="Times New Roman"/>
          <w:color w:val="111111"/>
          <w:sz w:val="28"/>
          <w:szCs w:val="28"/>
          <w:lang w:val="en-US"/>
        </w:rPr>
        <w:t>pengalamannya tentang aneka warna kepada seseorang yang buta.</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Atas dasar ini, dapat atau tidak dapat ditransfer adalah tolok ukur</w:t>
      </w:r>
    </w:p>
    <w:p>
      <w:pPr>
        <w:pStyle w:val="BookText"/>
        <w:bidi w:val="0"/>
        <w:jc w:val="both"/>
        <w:rPr/>
      </w:pPr>
      <w:r>
        <w:rPr>
          <w:rFonts w:eastAsia="Times New Roman" w:cs="Times New Roman" w:ascii="Times New Roman" w:hAnsi="Times New Roman"/>
          <w:color w:val="111111"/>
          <w:sz w:val="28"/>
          <w:szCs w:val="28"/>
          <w:lang w:val="en-US"/>
        </w:rPr>
        <w:t>penting perbedaan antara wahyu dan pengalaman-pengalaman urafa.</w:t>
      </w:r>
    </w:p>
    <w:p>
      <w:pPr>
        <w:pStyle w:val="Heading4"/>
        <w:numPr>
          <w:ilvl w:val="3"/>
          <w:numId w:val="1"/>
        </w:numPr>
        <w:bidi w:val="0"/>
        <w:jc w:val="left"/>
        <w:rPr/>
      </w:pPr>
      <w:bookmarkStart w:id="99" w:name="__RefHeading___Toc5365590_581953129"/>
      <w:bookmarkStart w:id="100" w:name="_Toc38"/>
      <w:bookmarkEnd w:id="99"/>
      <w:r>
        <w:rPr/>
        <w:t>3.3. Apakah Sumber Makrifat di Dalam atau Luar Diri</w:t>
      </w:r>
      <w:bookmarkEnd w:id="100"/>
    </w:p>
    <w:p>
      <w:pPr>
        <w:pStyle w:val="BookText"/>
        <w:bidi w:val="0"/>
        <w:jc w:val="both"/>
        <w:rPr/>
      </w:pPr>
      <w:r>
        <w:rPr>
          <w:rFonts w:eastAsia="Times New Roman" w:cs="Times New Roman" w:ascii="Times New Roman" w:hAnsi="Times New Roman"/>
          <w:color w:val="111111"/>
          <w:sz w:val="28"/>
          <w:szCs w:val="28"/>
          <w:lang w:val="en-US"/>
        </w:rPr>
        <w:t>Manusia?</w:t>
      </w:r>
    </w:p>
    <w:p>
      <w:pPr>
        <w:pStyle w:val="BookText"/>
        <w:bidi w:val="0"/>
        <w:jc w:val="both"/>
        <w:rPr/>
      </w:pPr>
      <w:r>
        <w:rPr>
          <w:rFonts w:eastAsia="Times New Roman" w:cs="Times New Roman" w:ascii="Times New Roman" w:hAnsi="Times New Roman"/>
          <w:color w:val="111111"/>
          <w:sz w:val="28"/>
          <w:szCs w:val="28"/>
          <w:lang w:val="en-US"/>
        </w:rPr>
        <w:t>Jawaban pertanyaan ini adalah tolok ukur lain perbedaan agama dan</w:t>
      </w:r>
    </w:p>
    <w:p>
      <w:pPr>
        <w:pStyle w:val="BookText"/>
        <w:bidi w:val="0"/>
        <w:jc w:val="both"/>
        <w:rPr/>
      </w:pPr>
      <w:r>
        <w:rPr>
          <w:rFonts w:eastAsia="Times New Roman" w:cs="Times New Roman" w:ascii="Times New Roman" w:hAnsi="Times New Roman"/>
          <w:color w:val="111111"/>
          <w:sz w:val="28"/>
          <w:szCs w:val="28"/>
          <w:lang w:val="en-US"/>
        </w:rPr>
        <w:t>irfan pada sisi sumber makrifat.</w:t>
      </w:r>
    </w:p>
    <w:p>
      <w:pPr>
        <w:pStyle w:val="BookText"/>
        <w:bidi w:val="0"/>
        <w:jc w:val="both"/>
        <w:rPr/>
      </w:pPr>
      <w:r>
        <w:rPr>
          <w:rFonts w:eastAsia="Times New Roman" w:cs="Times New Roman" w:ascii="Times New Roman" w:hAnsi="Times New Roman"/>
          <w:color w:val="111111"/>
          <w:sz w:val="28"/>
          <w:szCs w:val="28"/>
          <w:lang w:val="en-US"/>
        </w:rPr>
        <w:t>Seperti telah dijelaskan, dalam agama Islam, seluruh ajaran Ilahi</w:t>
      </w:r>
    </w:p>
    <w:p>
      <w:pPr>
        <w:pStyle w:val="BookText"/>
        <w:bidi w:val="0"/>
        <w:jc w:val="both"/>
        <w:rPr/>
      </w:pPr>
      <w:r>
        <w:rPr>
          <w:rFonts w:eastAsia="Times New Roman" w:cs="Times New Roman" w:ascii="Times New Roman" w:hAnsi="Times New Roman"/>
          <w:color w:val="111111"/>
          <w:sz w:val="28"/>
          <w:szCs w:val="28"/>
          <w:lang w:val="en-US"/>
        </w:rPr>
        <w:t>diterima oleh Rasulullah Saw dari luar; dari Lawh Mahfûzh dan melalui</w:t>
      </w:r>
    </w:p>
    <w:p>
      <w:pPr>
        <w:pStyle w:val="BookText"/>
        <w:bidi w:val="0"/>
        <w:jc w:val="both"/>
        <w:rPr/>
      </w:pPr>
      <w:r>
        <w:rPr>
          <w:rFonts w:eastAsia="Times New Roman" w:cs="Times New Roman" w:ascii="Times New Roman" w:hAnsi="Times New Roman"/>
          <w:color w:val="111111"/>
          <w:sz w:val="28"/>
          <w:szCs w:val="28"/>
          <w:lang w:val="en-US"/>
        </w:rPr>
        <w:t>perantara malaikat Jibril. Sebelum menerima wahyu, Rasulullah Saw</w:t>
      </w:r>
    </w:p>
    <w:p>
      <w:pPr>
        <w:pStyle w:val="BookText"/>
        <w:bidi w:val="0"/>
        <w:jc w:val="both"/>
        <w:rPr/>
      </w:pPr>
      <w:r>
        <w:rPr>
          <w:rFonts w:eastAsia="Times New Roman" w:cs="Times New Roman" w:ascii="Times New Roman" w:hAnsi="Times New Roman"/>
          <w:color w:val="111111"/>
          <w:sz w:val="28"/>
          <w:szCs w:val="28"/>
          <w:lang w:val="en-US"/>
        </w:rPr>
        <w:t>tidak mengetahui apa pun tentang hal itu. Artinya, hakikat wahyu,</w:t>
      </w:r>
    </w:p>
    <w:p>
      <w:pPr>
        <w:pStyle w:val="BookText"/>
        <w:bidi w:val="0"/>
        <w:jc w:val="both"/>
        <w:rPr/>
      </w:pPr>
      <w:r>
        <w:rPr>
          <w:rFonts w:eastAsia="Times New Roman" w:cs="Times New Roman" w:ascii="Times New Roman" w:hAnsi="Times New Roman"/>
          <w:color w:val="111111"/>
          <w:sz w:val="28"/>
          <w:szCs w:val="28"/>
          <w:lang w:val="en-US"/>
        </w:rPr>
        <w:t>meskipun dalam bentuk potensi (bi al-quwwah), tidak ada dalam</w:t>
      </w:r>
    </w:p>
    <w:p>
      <w:pPr>
        <w:pStyle w:val="BookText"/>
        <w:bidi w:val="0"/>
        <w:jc w:val="both"/>
        <w:rPr/>
      </w:pPr>
      <w:r>
        <w:rPr>
          <w:rFonts w:eastAsia="Times New Roman" w:cs="Times New Roman" w:ascii="Times New Roman" w:hAnsi="Times New Roman"/>
          <w:color w:val="111111"/>
          <w:sz w:val="28"/>
          <w:szCs w:val="28"/>
          <w:lang w:val="en-US"/>
        </w:rPr>
        <w:t>diri beliau. Wahyu turun kepada beliau berasal dari luar diri beliau.</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Padahal, dalam pandangan urafa, setiap makrifat yang digapai oleh</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seorang arif berasal dari dalam dirinya. </w:t>
      </w:r>
    </w:p>
    <w:p>
      <w:pPr>
        <w:pStyle w:val="BookText"/>
        <w:bidi w:val="0"/>
        <w:rPr/>
      </w:pPr>
      <w:r>
        <w:rPr>
          <w:rFonts w:eastAsia="Times New Roman" w:cs="Times New Roman" w:ascii="Times New Roman" w:hAnsi="Times New Roman"/>
          <w:color w:val="111111"/>
          <w:sz w:val="28"/>
          <w:szCs w:val="28"/>
          <w:lang w:val="en-US"/>
        </w:rPr>
        <w:t>Urafa sehubungan dengan masalah ini menjelaskan:</w:t>
      </w:r>
    </w:p>
    <w:p>
      <w:pPr>
        <w:pStyle w:val="BookText"/>
        <w:bidi w:val="0"/>
        <w:jc w:val="both"/>
        <w:rPr/>
      </w:pPr>
      <w:r>
        <w:rPr>
          <w:rFonts w:eastAsia="Times New Roman" w:cs="Times New Roman" w:ascii="Times New Roman" w:hAnsi="Times New Roman"/>
          <w:color w:val="111111"/>
          <w:sz w:val="28"/>
          <w:szCs w:val="28"/>
          <w:lang w:val="en-US"/>
        </w:rPr>
        <w:t>Sumber makrifat adalah wilâyah. Wilâyah khusus tidak akan</w:t>
      </w:r>
    </w:p>
    <w:p>
      <w:pPr>
        <w:pStyle w:val="BookText"/>
        <w:bidi w:val="0"/>
        <w:jc w:val="both"/>
        <w:rPr/>
      </w:pPr>
      <w:r>
        <w:rPr>
          <w:rFonts w:eastAsia="Times New Roman" w:cs="Times New Roman" w:ascii="Times New Roman" w:hAnsi="Times New Roman"/>
          <w:color w:val="111111"/>
          <w:sz w:val="28"/>
          <w:szCs w:val="28"/>
          <w:lang w:val="en-US"/>
        </w:rPr>
        <w:t>pernah dapat diperoleh kecuali dengan fana. Fana adalah</w:t>
      </w:r>
    </w:p>
    <w:p>
      <w:pPr>
        <w:pStyle w:val="BookText"/>
        <w:bidi w:val="0"/>
        <w:jc w:val="both"/>
        <w:rPr/>
      </w:pPr>
      <w:r>
        <w:rPr>
          <w:rFonts w:eastAsia="Times New Roman" w:cs="Times New Roman" w:ascii="Times New Roman" w:hAnsi="Times New Roman"/>
          <w:color w:val="111111"/>
          <w:sz w:val="28"/>
          <w:szCs w:val="28"/>
          <w:lang w:val="en-US"/>
        </w:rPr>
        <w:t>kedekatan seorang salik kepada hakikat dan ketiadaannya dalam</w:t>
      </w:r>
    </w:p>
    <w:p>
      <w:pPr>
        <w:pStyle w:val="BookText"/>
        <w:bidi w:val="0"/>
        <w:jc w:val="both"/>
        <w:rPr/>
      </w:pPr>
      <w:r>
        <w:rPr>
          <w:rFonts w:eastAsia="Times New Roman" w:cs="Times New Roman" w:ascii="Times New Roman" w:hAnsi="Times New Roman"/>
          <w:color w:val="111111"/>
          <w:sz w:val="28"/>
          <w:szCs w:val="28"/>
          <w:lang w:val="en-US"/>
        </w:rPr>
        <w:t>hakikat. Kedekatan dan ketiadaan inilah yang menjadi faktor ia</w:t>
      </w:r>
    </w:p>
    <w:p>
      <w:pPr>
        <w:pStyle w:val="BookText"/>
        <w:bidi w:val="0"/>
        <w:jc w:val="both"/>
        <w:rPr/>
      </w:pPr>
      <w:r>
        <w:rPr>
          <w:rFonts w:eastAsia="Times New Roman" w:cs="Times New Roman" w:ascii="Times New Roman" w:hAnsi="Times New Roman"/>
          <w:color w:val="111111"/>
          <w:sz w:val="28"/>
          <w:szCs w:val="28"/>
          <w:lang w:val="en-US"/>
        </w:rPr>
        <w:t>memperoleh makrifat-makrifat intuitif.”</w:t>
      </w:r>
    </w:p>
    <w:p>
      <w:pPr>
        <w:pStyle w:val="BookText"/>
        <w:bidi w:val="0"/>
        <w:jc w:val="both"/>
        <w:rPr/>
      </w:pPr>
      <w:r>
        <w:rPr>
          <w:rFonts w:eastAsia="Times New Roman" w:cs="Times New Roman" w:ascii="Times New Roman" w:hAnsi="Times New Roman"/>
          <w:color w:val="111111"/>
          <w:sz w:val="28"/>
          <w:szCs w:val="28"/>
          <w:lang w:val="en-US"/>
        </w:rPr>
        <w:t>Qaishari (w. 751 H), pensyarah tersohor aliran irfan Ibnu Arabi,</w:t>
      </w:r>
    </w:p>
    <w:p>
      <w:pPr>
        <w:pStyle w:val="BookText"/>
        <w:bidi w:val="0"/>
        <w:jc w:val="both"/>
        <w:rPr/>
      </w:pPr>
      <w:r>
        <w:rPr>
          <w:rFonts w:eastAsia="Times New Roman" w:cs="Times New Roman" w:ascii="Times New Roman" w:hAnsi="Times New Roman"/>
          <w:color w:val="111111"/>
          <w:sz w:val="28"/>
          <w:szCs w:val="28"/>
          <w:lang w:val="en-US"/>
        </w:rPr>
        <w:t>menjelaskan sehubungan dengan masalah ini:</w:t>
      </w:r>
    </w:p>
    <w:p>
      <w:pPr>
        <w:pStyle w:val="BookText"/>
        <w:bidi w:val="0"/>
        <w:jc w:val="both"/>
        <w:rPr/>
      </w:pPr>
      <w:r>
        <w:rPr>
          <w:rFonts w:eastAsia="Times New Roman" w:cs="Times New Roman" w:ascii="Times New Roman" w:hAnsi="Times New Roman"/>
          <w:color w:val="111111"/>
          <w:sz w:val="28"/>
          <w:szCs w:val="28"/>
          <w:lang w:val="en-US"/>
        </w:rPr>
        <w:t>Kenabian adalah sebuah anugerah Ilahi, dan usaha seseorang tidak</w:t>
      </w:r>
    </w:p>
    <w:p>
      <w:pPr>
        <w:pStyle w:val="BookText"/>
        <w:bidi w:val="0"/>
        <w:jc w:val="both"/>
        <w:rPr/>
      </w:pPr>
      <w:r>
        <w:rPr>
          <w:rFonts w:eastAsia="Times New Roman" w:cs="Times New Roman" w:ascii="Times New Roman" w:hAnsi="Times New Roman"/>
          <w:color w:val="111111"/>
          <w:sz w:val="28"/>
          <w:szCs w:val="28"/>
          <w:lang w:val="en-US"/>
        </w:rPr>
        <w:t>memiliki peran dalam masalah ini. Nabi adalah utusan Allah yang</w:t>
      </w:r>
    </w:p>
    <w:p>
      <w:pPr>
        <w:pStyle w:val="BookText"/>
        <w:bidi w:val="0"/>
        <w:jc w:val="both"/>
        <w:rPr/>
      </w:pPr>
      <w:r>
        <w:rPr>
          <w:rFonts w:eastAsia="Times New Roman" w:cs="Times New Roman" w:ascii="Times New Roman" w:hAnsi="Times New Roman"/>
          <w:color w:val="111111"/>
          <w:sz w:val="28"/>
          <w:szCs w:val="28"/>
          <w:lang w:val="en-US"/>
        </w:rPr>
        <w:t>diutus untuk memberikan petunjuk dan hidayah kepada umat</w:t>
      </w:r>
    </w:p>
    <w:p>
      <w:pPr>
        <w:pStyle w:val="BookText"/>
        <w:bidi w:val="0"/>
        <w:jc w:val="both"/>
        <w:rPr/>
      </w:pPr>
      <w:r>
        <w:rPr>
          <w:rFonts w:eastAsia="Times New Roman" w:cs="Times New Roman" w:ascii="Times New Roman" w:hAnsi="Times New Roman"/>
          <w:color w:val="111111"/>
          <w:sz w:val="28"/>
          <w:szCs w:val="28"/>
          <w:lang w:val="en-US"/>
        </w:rPr>
        <w:t>manusia ... Ia memiliki kenabian batiniah; yakni wilâyah. Dengan</w:t>
      </w:r>
    </w:p>
    <w:p>
      <w:pPr>
        <w:pStyle w:val="BookText"/>
        <w:bidi w:val="0"/>
        <w:jc w:val="both"/>
        <w:rPr/>
      </w:pPr>
      <w:r>
        <w:rPr>
          <w:rFonts w:eastAsia="Times New Roman" w:cs="Times New Roman" w:ascii="Times New Roman" w:hAnsi="Times New Roman"/>
          <w:color w:val="111111"/>
          <w:sz w:val="28"/>
          <w:szCs w:val="28"/>
          <w:lang w:val="en-US"/>
        </w:rPr>
        <w:t>demikian, melalui perantara wilâyah-nya, ia menerima hakikat</w:t>
      </w:r>
    </w:p>
    <w:p>
      <w:pPr>
        <w:pStyle w:val="BookText"/>
        <w:bidi w:val="0"/>
        <w:jc w:val="both"/>
        <w:rPr/>
      </w:pPr>
      <w:r>
        <w:rPr>
          <w:rFonts w:eastAsia="Times New Roman" w:cs="Times New Roman" w:ascii="Times New Roman" w:hAnsi="Times New Roman"/>
          <w:color w:val="111111"/>
          <w:sz w:val="28"/>
          <w:szCs w:val="28"/>
          <w:lang w:val="en-US"/>
        </w:rPr>
        <w:t>dan makna-makna dari Allah atau para malaikat. Dan melalui</w:t>
      </w:r>
    </w:p>
    <w:p>
      <w:pPr>
        <w:pStyle w:val="BookText"/>
        <w:bidi w:val="0"/>
        <w:jc w:val="both"/>
        <w:rPr/>
      </w:pPr>
      <w:r>
        <w:rPr>
          <w:rFonts w:eastAsia="Times New Roman" w:cs="Times New Roman" w:ascii="Times New Roman" w:hAnsi="Times New Roman"/>
          <w:color w:val="111111"/>
          <w:sz w:val="28"/>
          <w:szCs w:val="28"/>
          <w:lang w:val="en-US"/>
        </w:rPr>
        <w:t>perantara kenabiannya, ia menyampaikan semua itu kepada umat</w:t>
      </w:r>
    </w:p>
    <w:p>
      <w:pPr>
        <w:pStyle w:val="BookText"/>
        <w:bidi w:val="0"/>
        <w:jc w:val="both"/>
        <w:rPr/>
      </w:pPr>
      <w:r>
        <w:rPr>
          <w:rFonts w:eastAsia="Times New Roman" w:cs="Times New Roman" w:ascii="Times New Roman" w:hAnsi="Times New Roman"/>
          <w:color w:val="111111"/>
          <w:sz w:val="28"/>
          <w:szCs w:val="28"/>
          <w:lang w:val="en-US"/>
        </w:rPr>
        <w:t>manusia.”</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Dengan demikian, urafa berkeyakinan bahwa nabi menerima</w:t>
      </w:r>
    </w:p>
    <w:p>
      <w:pPr>
        <w:pStyle w:val="BookText"/>
        <w:bidi w:val="0"/>
        <w:jc w:val="both"/>
        <w:rPr/>
      </w:pPr>
      <w:r>
        <w:rPr>
          <w:rFonts w:eastAsia="Times New Roman" w:cs="Times New Roman" w:ascii="Times New Roman" w:hAnsi="Times New Roman"/>
          <w:color w:val="111111"/>
          <w:sz w:val="28"/>
          <w:szCs w:val="28"/>
          <w:lang w:val="en-US"/>
        </w:rPr>
        <w:t>makrifat-makrifat melalui perantara batinnya. Yakni, melalui perantara</w:t>
      </w:r>
    </w:p>
    <w:p>
      <w:pPr>
        <w:pStyle w:val="BookText"/>
        <w:bidi w:val="0"/>
        <w:jc w:val="both"/>
        <w:rPr/>
      </w:pPr>
      <w:r>
        <w:rPr>
          <w:rFonts w:eastAsia="Times New Roman" w:cs="Times New Roman" w:ascii="Times New Roman" w:hAnsi="Times New Roman"/>
          <w:color w:val="111111"/>
          <w:sz w:val="28"/>
          <w:szCs w:val="28"/>
          <w:lang w:val="en-US"/>
        </w:rPr>
        <w:t>wilâyah yang dimiliki, ia menerima seluruh jenis makrifat dan melalui</w:t>
      </w:r>
    </w:p>
    <w:p>
      <w:pPr>
        <w:pStyle w:val="BookText"/>
        <w:bidi w:val="0"/>
        <w:jc w:val="both"/>
        <w:rPr/>
      </w:pPr>
      <w:r>
        <w:rPr>
          <w:rFonts w:eastAsia="Times New Roman" w:cs="Times New Roman" w:ascii="Times New Roman" w:hAnsi="Times New Roman"/>
          <w:color w:val="111111"/>
          <w:sz w:val="28"/>
          <w:szCs w:val="28"/>
          <w:lang w:val="en-US"/>
        </w:rPr>
        <w:t>perantara kenabian, ia menyampaikannya kepada umat manusia. Inilah</w:t>
      </w:r>
    </w:p>
    <w:p>
      <w:pPr>
        <w:pStyle w:val="BookText"/>
        <w:bidi w:val="0"/>
        <w:jc w:val="both"/>
        <w:rPr/>
      </w:pPr>
      <w:r>
        <w:rPr>
          <w:rFonts w:eastAsia="Times New Roman" w:cs="Times New Roman" w:ascii="Times New Roman" w:hAnsi="Times New Roman"/>
          <w:color w:val="111111"/>
          <w:sz w:val="28"/>
          <w:szCs w:val="28"/>
          <w:lang w:val="en-US"/>
        </w:rPr>
        <w:t>pandangan urafa tentang makrifat-makrifat intuitif. Mereka meyakini</w:t>
      </w:r>
    </w:p>
    <w:p>
      <w:pPr>
        <w:pStyle w:val="BookText"/>
        <w:bidi w:val="0"/>
        <w:jc w:val="both"/>
        <w:rPr/>
      </w:pPr>
      <w:r>
        <w:rPr>
          <w:rFonts w:eastAsia="Times New Roman" w:cs="Times New Roman" w:ascii="Times New Roman" w:hAnsi="Times New Roman"/>
          <w:color w:val="111111"/>
          <w:sz w:val="28"/>
          <w:szCs w:val="28"/>
          <w:lang w:val="en-US"/>
        </w:rPr>
        <w:t>bahwa kenabian juga termasuk dalam kategori makrifat.</w:t>
      </w:r>
    </w:p>
    <w:p>
      <w:pPr>
        <w:pStyle w:val="BookText"/>
        <w:bidi w:val="0"/>
        <w:jc w:val="both"/>
        <w:rPr/>
      </w:pPr>
      <w:r>
        <w:rPr>
          <w:rFonts w:eastAsia="Times New Roman" w:cs="Times New Roman" w:ascii="Times New Roman" w:hAnsi="Times New Roman"/>
          <w:color w:val="111111"/>
          <w:sz w:val="28"/>
          <w:szCs w:val="28"/>
          <w:lang w:val="en-US"/>
        </w:rPr>
        <w:t>Dalam irfan, barangsiapa berhasil sampai kepada sebuah makrifat,</w:t>
      </w:r>
    </w:p>
    <w:p>
      <w:pPr>
        <w:pStyle w:val="BookText"/>
        <w:bidi w:val="0"/>
        <w:jc w:val="both"/>
        <w:rPr/>
      </w:pPr>
      <w:r>
        <w:rPr>
          <w:rFonts w:eastAsia="Times New Roman" w:cs="Times New Roman" w:ascii="Times New Roman" w:hAnsi="Times New Roman"/>
          <w:color w:val="111111"/>
          <w:sz w:val="28"/>
          <w:szCs w:val="28"/>
          <w:lang w:val="en-US"/>
        </w:rPr>
        <w:t>sebenarnya ia sampai dalam dirinya dan dari dirinya. Ibnu Arabi sendiri</w:t>
      </w:r>
    </w:p>
    <w:p>
      <w:pPr>
        <w:pStyle w:val="BookText"/>
        <w:bidi w:val="0"/>
        <w:jc w:val="both"/>
        <w:rPr/>
      </w:pPr>
      <w:r>
        <w:rPr>
          <w:rFonts w:eastAsia="Times New Roman" w:cs="Times New Roman" w:ascii="Times New Roman" w:hAnsi="Times New Roman"/>
          <w:color w:val="111111"/>
          <w:sz w:val="28"/>
          <w:szCs w:val="28"/>
          <w:lang w:val="en-US"/>
        </w:rPr>
        <w:t>menyatakan, setiap pemilik penyingkapan (kasyf) yang dapat melihat</w:t>
      </w:r>
    </w:p>
    <w:p>
      <w:pPr>
        <w:pStyle w:val="BookText"/>
        <w:bidi w:val="0"/>
        <w:jc w:val="both"/>
        <w:rPr/>
      </w:pPr>
      <w:r>
        <w:rPr>
          <w:rFonts w:eastAsia="Times New Roman" w:cs="Times New Roman" w:ascii="Times New Roman" w:hAnsi="Times New Roman"/>
          <w:color w:val="111111"/>
          <w:sz w:val="28"/>
          <w:szCs w:val="28"/>
          <w:lang w:val="en-US"/>
        </w:rPr>
        <w:t>sebuah gambaran, dan gambaran itu memberikan makrifat-makrifat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kepadanya, gambaran ini adalah gambaran dia sendiri, bukan selain </w:t>
      </w:r>
    </w:p>
    <w:p>
      <w:pPr>
        <w:pStyle w:val="BookText"/>
        <w:bidi w:val="0"/>
        <w:rPr/>
      </w:pPr>
      <w:r>
        <w:rPr>
          <w:rFonts w:eastAsia="Times New Roman" w:cs="Times New Roman" w:ascii="Times New Roman" w:hAnsi="Times New Roman"/>
          <w:color w:val="111111"/>
          <w:sz w:val="28"/>
          <w:szCs w:val="28"/>
          <w:lang w:val="en-US"/>
        </w:rPr>
        <w:t>dia. Pada hakikatnya, ia memetik buah makrifat dari pohon wujudnya</w:t>
      </w:r>
    </w:p>
    <w:p>
      <w:pPr>
        <w:pStyle w:val="BookText"/>
        <w:bidi w:val="0"/>
        <w:jc w:val="both"/>
        <w:rPr/>
      </w:pPr>
      <w:r>
        <w:rPr>
          <w:rFonts w:eastAsia="Times New Roman" w:cs="Times New Roman" w:ascii="Times New Roman" w:hAnsi="Times New Roman"/>
          <w:color w:val="111111"/>
          <w:sz w:val="28"/>
          <w:szCs w:val="28"/>
          <w:lang w:val="en-US"/>
        </w:rPr>
        <w:t>sendiri.</w:t>
      </w:r>
      <w:r>
        <w:rPr>
          <w:rStyle w:val="FootnoteAnchor"/>
        </w:rPr>
        <w:footnoteReference w:id="72"/>
      </w:r>
      <w:r>
        <w:rPr>
          <w:rFonts w:eastAsia="Times New Roman" w:cs="Times New Roman" w:ascii="Times New Roman" w:hAnsi="Times New Roman"/>
          <w:color w:val="111111"/>
          <w:sz w:val="28"/>
          <w:szCs w:val="28"/>
          <w:lang w:val="en-US"/>
        </w:rPr>
        <w:t>Setiap makrifat akan sampai kepada seseorang dari dirinya</w:t>
      </w:r>
    </w:p>
    <w:p>
      <w:pPr>
        <w:pStyle w:val="BookText"/>
        <w:bidi w:val="0"/>
        <w:jc w:val="both"/>
        <w:rPr/>
      </w:pPr>
      <w:r>
        <w:rPr>
          <w:rFonts w:eastAsia="Times New Roman" w:cs="Times New Roman" w:ascii="Times New Roman" w:hAnsi="Times New Roman"/>
          <w:color w:val="111111"/>
          <w:sz w:val="28"/>
          <w:szCs w:val="28"/>
          <w:lang w:val="en-US"/>
        </w:rPr>
        <w:t>sendiri. Rasulullah Saw menjelaskan, makrifat kepada Allah adalah</w:t>
      </w:r>
    </w:p>
    <w:p>
      <w:pPr>
        <w:pStyle w:val="BookText"/>
        <w:bidi w:val="0"/>
        <w:jc w:val="both"/>
        <w:rPr/>
      </w:pPr>
      <w:r>
        <w:rPr>
          <w:rFonts w:eastAsia="Times New Roman" w:cs="Times New Roman" w:ascii="Times New Roman" w:hAnsi="Times New Roman"/>
          <w:color w:val="111111"/>
          <w:sz w:val="28"/>
          <w:szCs w:val="28"/>
          <w:lang w:val="en-US"/>
        </w:rPr>
        <w:t>makrifat kepada diri sendiri. Beliau bersabda, “Barang-siapa mengenal</w:t>
      </w:r>
    </w:p>
    <w:p>
      <w:pPr>
        <w:pStyle w:val="BookText"/>
        <w:bidi w:val="0"/>
        <w:jc w:val="both"/>
        <w:rPr/>
      </w:pPr>
      <w:r>
        <w:rPr>
          <w:rFonts w:eastAsia="Times New Roman" w:cs="Times New Roman" w:ascii="Times New Roman" w:hAnsi="Times New Roman"/>
          <w:color w:val="111111"/>
          <w:sz w:val="28"/>
          <w:szCs w:val="28"/>
          <w:lang w:val="en-US"/>
        </w:rPr>
        <w:t>dirinya, maka ia telah mengenal Tuhannya.”</w:t>
      </w:r>
    </w:p>
    <w:p>
      <w:pPr>
        <w:pStyle w:val="BookText"/>
        <w:bidi w:val="0"/>
        <w:jc w:val="both"/>
        <w:rPr/>
      </w:pPr>
      <w:r>
        <w:rPr>
          <w:rFonts w:eastAsia="Times New Roman" w:cs="Times New Roman" w:ascii="Times New Roman" w:hAnsi="Times New Roman"/>
          <w:color w:val="111111"/>
          <w:sz w:val="28"/>
          <w:szCs w:val="28"/>
          <w:lang w:val="en-US"/>
        </w:rPr>
        <w:t>Ibnu Arabi meyakini bahwa seluruh anugerah adalah penjelmaan</w:t>
      </w:r>
    </w:p>
    <w:p>
      <w:pPr>
        <w:pStyle w:val="BookText"/>
        <w:bidi w:val="0"/>
        <w:jc w:val="both"/>
        <w:rPr/>
      </w:pPr>
      <w:r>
        <w:rPr>
          <w:rFonts w:eastAsia="Times New Roman" w:cs="Times New Roman" w:ascii="Times New Roman" w:hAnsi="Times New Roman"/>
          <w:color w:val="111111"/>
          <w:sz w:val="28"/>
          <w:szCs w:val="28"/>
          <w:lang w:val="en-US"/>
        </w:rPr>
        <w:t>(tajallî) Ilahi, dan penjelmaan berarti seorang arif melihat dirinya</w:t>
      </w:r>
    </w:p>
    <w:p>
      <w:pPr>
        <w:pStyle w:val="BookText"/>
        <w:bidi w:val="0"/>
        <w:jc w:val="both"/>
        <w:rPr/>
      </w:pPr>
      <w:r>
        <w:rPr>
          <w:rFonts w:eastAsia="Times New Roman" w:cs="Times New Roman" w:ascii="Times New Roman" w:hAnsi="Times New Roman"/>
          <w:color w:val="111111"/>
          <w:sz w:val="28"/>
          <w:szCs w:val="28"/>
          <w:lang w:val="en-US"/>
        </w:rPr>
        <w:t>dalam cermin Ilahi.</w:t>
      </w:r>
    </w:p>
    <w:p>
      <w:pPr>
        <w:pStyle w:val="BookText"/>
        <w:bidi w:val="0"/>
        <w:jc w:val="both"/>
        <w:rPr/>
      </w:pPr>
      <w:r>
        <w:rPr>
          <w:rFonts w:eastAsia="Times New Roman" w:cs="Times New Roman" w:ascii="Times New Roman" w:hAnsi="Times New Roman"/>
          <w:color w:val="111111"/>
          <w:sz w:val="28"/>
          <w:szCs w:val="28"/>
          <w:lang w:val="en-US"/>
        </w:rPr>
        <w:t>Hai hati, pilihlah fana sebagai ikatan dirimu; duduklah</w:t>
      </w:r>
    </w:p>
    <w:p>
      <w:pPr>
        <w:pStyle w:val="BookText"/>
        <w:bidi w:val="0"/>
        <w:jc w:val="both"/>
        <w:rPr/>
      </w:pPr>
      <w:r>
        <w:rPr>
          <w:rFonts w:eastAsia="Times New Roman" w:cs="Times New Roman" w:ascii="Times New Roman" w:hAnsi="Times New Roman"/>
          <w:color w:val="111111"/>
          <w:sz w:val="28"/>
          <w:szCs w:val="28"/>
          <w:lang w:val="en-US"/>
        </w:rPr>
        <w:t>merenung ingin saksikan Dzat Yang Haq.</w:t>
      </w:r>
    </w:p>
    <w:p>
      <w:pPr>
        <w:pStyle w:val="BookText"/>
        <w:bidi w:val="0"/>
        <w:jc w:val="both"/>
        <w:rPr/>
      </w:pPr>
      <w:r>
        <w:rPr>
          <w:rFonts w:eastAsia="Times New Roman" w:cs="Times New Roman" w:ascii="Times New Roman" w:hAnsi="Times New Roman"/>
          <w:color w:val="111111"/>
          <w:sz w:val="28"/>
          <w:szCs w:val="28"/>
          <w:lang w:val="en-US"/>
        </w:rPr>
        <w:t>(Setelah tirai gaib tersingkap dari hadapanmu;</w:t>
      </w:r>
    </w:p>
    <w:p>
      <w:pPr>
        <w:pStyle w:val="BookText"/>
        <w:bidi w:val="0"/>
        <w:jc w:val="both"/>
        <w:rPr/>
      </w:pPr>
      <w:r>
        <w:rPr>
          <w:rFonts w:eastAsia="Times New Roman" w:cs="Times New Roman" w:ascii="Times New Roman" w:hAnsi="Times New Roman"/>
          <w:color w:val="111111"/>
          <w:sz w:val="28"/>
          <w:szCs w:val="28"/>
          <w:lang w:val="en-US"/>
        </w:rPr>
        <w:t>engkau lihat dirimu dalam cermin Yang Haqq.</w:t>
      </w:r>
    </w:p>
    <w:p>
      <w:pPr>
        <w:pStyle w:val="BookText"/>
        <w:bidi w:val="0"/>
        <w:jc w:val="both"/>
        <w:rPr/>
      </w:pPr>
      <w:r>
        <w:rPr>
          <w:rFonts w:eastAsia="Times New Roman" w:cs="Times New Roman" w:ascii="Times New Roman" w:hAnsi="Times New Roman"/>
          <w:color w:val="111111"/>
          <w:sz w:val="28"/>
          <w:szCs w:val="28"/>
          <w:lang w:val="en-US"/>
        </w:rPr>
        <w:t>Ibnu Arabi melanjutkan:</w:t>
      </w:r>
    </w:p>
    <w:p>
      <w:pPr>
        <w:pStyle w:val="BookText"/>
        <w:bidi w:val="0"/>
        <w:jc w:val="both"/>
        <w:rPr/>
      </w:pPr>
      <w:r>
        <w:rPr>
          <w:rFonts w:eastAsia="Times New Roman" w:cs="Times New Roman" w:ascii="Times New Roman" w:hAnsi="Times New Roman"/>
          <w:color w:val="111111"/>
          <w:sz w:val="28"/>
          <w:szCs w:val="28"/>
          <w:lang w:val="en-US"/>
        </w:rPr>
        <w:t>Sekalipun salik melihat dirinya dalam cermin Dzat Yang Maha</w:t>
      </w:r>
    </w:p>
    <w:p>
      <w:pPr>
        <w:pStyle w:val="BookText"/>
        <w:bidi w:val="0"/>
        <w:jc w:val="both"/>
        <w:rPr/>
      </w:pPr>
      <w:r>
        <w:rPr>
          <w:rFonts w:eastAsia="Times New Roman" w:cs="Times New Roman" w:ascii="Times New Roman" w:hAnsi="Times New Roman"/>
          <w:color w:val="111111"/>
          <w:sz w:val="28"/>
          <w:szCs w:val="28"/>
          <w:lang w:val="en-US"/>
        </w:rPr>
        <w:t>Haqq, akan tetapi ia tidak melihat Dzat Yang Maha Haqq. Tidak</w:t>
      </w:r>
    </w:p>
    <w:p>
      <w:pPr>
        <w:pStyle w:val="BookText"/>
        <w:bidi w:val="0"/>
        <w:jc w:val="both"/>
        <w:rPr/>
      </w:pPr>
      <w:r>
        <w:rPr>
          <w:rFonts w:eastAsia="Times New Roman" w:cs="Times New Roman" w:ascii="Times New Roman" w:hAnsi="Times New Roman"/>
          <w:color w:val="111111"/>
          <w:sz w:val="28"/>
          <w:szCs w:val="28"/>
          <w:lang w:val="en-US"/>
        </w:rPr>
        <w:t>ubahnya seperti cermin. Seseorang melihat dirinya dalam cermin,</w:t>
      </w:r>
    </w:p>
    <w:p>
      <w:pPr>
        <w:pStyle w:val="BookText"/>
        <w:bidi w:val="0"/>
        <w:jc w:val="both"/>
        <w:rPr/>
      </w:pPr>
      <w:r>
        <w:rPr>
          <w:rFonts w:eastAsia="Times New Roman" w:cs="Times New Roman" w:ascii="Times New Roman" w:hAnsi="Times New Roman"/>
          <w:color w:val="111111"/>
          <w:sz w:val="28"/>
          <w:szCs w:val="28"/>
          <w:lang w:val="en-US"/>
        </w:rPr>
        <w:t>tetapi ia tidak melihat cermin itu sendiri.”</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Ringkas kata, dalam ajaran agama, nabi menerima wahyu dari</w:t>
      </w:r>
    </w:p>
    <w:p>
      <w:pPr>
        <w:pStyle w:val="BookText"/>
        <w:bidi w:val="0"/>
        <w:jc w:val="both"/>
        <w:rPr/>
      </w:pPr>
      <w:r>
        <w:rPr>
          <w:rFonts w:eastAsia="Times New Roman" w:cs="Times New Roman" w:ascii="Times New Roman" w:hAnsi="Times New Roman"/>
          <w:color w:val="111111"/>
          <w:sz w:val="28"/>
          <w:szCs w:val="28"/>
          <w:lang w:val="en-US"/>
        </w:rPr>
        <w:t>luar dirinya. Tetapi, dalam ajaran urafa, makrifat intuitif muncul dari</w:t>
      </w:r>
    </w:p>
    <w:p>
      <w:pPr>
        <w:pStyle w:val="BookText"/>
        <w:bidi w:val="0"/>
        <w:jc w:val="both"/>
        <w:rPr/>
      </w:pPr>
      <w:r>
        <w:rPr>
          <w:rFonts w:eastAsia="Times New Roman" w:cs="Times New Roman" w:ascii="Times New Roman" w:hAnsi="Times New Roman"/>
          <w:color w:val="111111"/>
          <w:sz w:val="28"/>
          <w:szCs w:val="28"/>
          <w:lang w:val="en-US"/>
        </w:rPr>
        <w:t>dalam diri seorang arif. Seperti telah kita saksikan bersama, urafa</w:t>
      </w:r>
    </w:p>
    <w:p>
      <w:pPr>
        <w:pStyle w:val="BookText"/>
        <w:bidi w:val="0"/>
        <w:jc w:val="both"/>
        <w:rPr/>
      </w:pPr>
      <w:r>
        <w:rPr>
          <w:rFonts w:eastAsia="Times New Roman" w:cs="Times New Roman" w:ascii="Times New Roman" w:hAnsi="Times New Roman"/>
          <w:color w:val="111111"/>
          <w:sz w:val="28"/>
          <w:szCs w:val="28"/>
          <w:lang w:val="en-US"/>
        </w:rPr>
        <w:t>menginterpretasikan konsep kenabian berdasarkan prinsip pandangan</w:t>
      </w:r>
    </w:p>
    <w:p>
      <w:pPr>
        <w:pStyle w:val="BookText"/>
        <w:bidi w:val="0"/>
        <w:jc w:val="both"/>
        <w:rPr/>
      </w:pPr>
      <w:r>
        <w:rPr>
          <w:rFonts w:eastAsia="Times New Roman" w:cs="Times New Roman" w:ascii="Times New Roman" w:hAnsi="Times New Roman"/>
          <w:color w:val="111111"/>
          <w:sz w:val="28"/>
          <w:szCs w:val="28"/>
          <w:lang w:val="en-US"/>
        </w:rPr>
        <w:t>mereka sendiri. Sehubungan dengan masalah ini, kita masih akan</w:t>
      </w:r>
    </w:p>
    <w:p>
      <w:pPr>
        <w:pStyle w:val="BookText"/>
        <w:bidi w:val="0"/>
        <w:jc w:val="both"/>
        <w:rPr/>
      </w:pPr>
      <w:r>
        <w:rPr>
          <w:rFonts w:eastAsia="Times New Roman" w:cs="Times New Roman" w:ascii="Times New Roman" w:hAnsi="Times New Roman"/>
          <w:color w:val="111111"/>
          <w:sz w:val="28"/>
          <w:szCs w:val="28"/>
          <w:lang w:val="en-US"/>
        </w:rPr>
        <w:t>mendiskusikannya pada pembahasan yang akan datang.</w:t>
      </w:r>
    </w:p>
    <w:p>
      <w:pPr>
        <w:pStyle w:val="BookText"/>
        <w:bidi w:val="0"/>
        <w:jc w:val="both"/>
        <w:rPr/>
      </w:pPr>
      <w:r>
        <w:rPr>
          <w:rFonts w:eastAsia="Times New Roman" w:cs="Times New Roman" w:ascii="Times New Roman" w:hAnsi="Times New Roman"/>
          <w:color w:val="111111"/>
          <w:sz w:val="28"/>
          <w:szCs w:val="28"/>
          <w:lang w:val="en-US"/>
        </w:rPr>
        <w:t>Jika kita mencermati ayat-ayat Al-Qur’an, kita akan selalu</w:t>
      </w:r>
    </w:p>
    <w:p>
      <w:pPr>
        <w:pStyle w:val="BookText"/>
        <w:bidi w:val="0"/>
        <w:jc w:val="both"/>
        <w:rPr/>
      </w:pPr>
      <w:r>
        <w:rPr>
          <w:rFonts w:eastAsia="Times New Roman" w:cs="Times New Roman" w:ascii="Times New Roman" w:hAnsi="Times New Roman"/>
          <w:color w:val="111111"/>
          <w:sz w:val="28"/>
          <w:szCs w:val="28"/>
          <w:lang w:val="en-US"/>
        </w:rPr>
        <w:t>merasakan ada jarak pemisah antara sumber asli wahyu (Allah) dan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penerima wahyu (nabi). Penerima wahyu adalah seorang manusia </w:t>
      </w:r>
      <w:bookmarkStart w:id="101" w:name="pg5902_39940"/>
    </w:p>
    <w:p>
      <w:pPr>
        <w:pStyle w:val="BookText"/>
        <w:bidi w:val="0"/>
        <w:rPr/>
      </w:pPr>
      <w:bookmarkEnd w:id="101"/>
      <w:r>
        <w:rPr>
          <w:rFonts w:eastAsia="Times New Roman" w:cs="Times New Roman" w:ascii="Times New Roman" w:hAnsi="Times New Roman"/>
          <w:color w:val="111111"/>
          <w:sz w:val="28"/>
          <w:szCs w:val="28"/>
          <w:lang w:val="en-US"/>
        </w:rPr>
        <w:t>dengan puncak penghambaan disertai dengan penyerahan diri dan</w:t>
      </w:r>
    </w:p>
    <w:p>
      <w:pPr>
        <w:pStyle w:val="BookText"/>
        <w:bidi w:val="0"/>
        <w:jc w:val="both"/>
        <w:rPr/>
      </w:pPr>
      <w:r>
        <w:rPr>
          <w:rFonts w:eastAsia="Times New Roman" w:cs="Times New Roman" w:ascii="Times New Roman" w:hAnsi="Times New Roman"/>
          <w:color w:val="111111"/>
          <w:sz w:val="28"/>
          <w:szCs w:val="28"/>
          <w:lang w:val="en-US"/>
        </w:rPr>
        <w:t>kerendahan hati yang total. Ia adalah seorang manusia seperti manusiamanusia</w:t>
      </w:r>
    </w:p>
    <w:p>
      <w:pPr>
        <w:pStyle w:val="BookText"/>
        <w:bidi w:val="0"/>
        <w:jc w:val="both"/>
        <w:rPr/>
      </w:pPr>
      <w:r>
        <w:rPr>
          <w:rFonts w:eastAsia="Times New Roman" w:cs="Times New Roman" w:ascii="Times New Roman" w:hAnsi="Times New Roman"/>
          <w:color w:val="111111"/>
          <w:sz w:val="28"/>
          <w:szCs w:val="28"/>
          <w:lang w:val="en-US"/>
        </w:rPr>
        <w:t>lain yang tidak pernah mengklaim dirinya sebagai malaikat,</w:t>
      </w:r>
    </w:p>
    <w:p>
      <w:pPr>
        <w:pStyle w:val="BookText"/>
        <w:bidi w:val="0"/>
        <w:jc w:val="both"/>
        <w:rPr/>
      </w:pPr>
      <w:r>
        <w:rPr>
          <w:rFonts w:eastAsia="Times New Roman" w:cs="Times New Roman" w:ascii="Times New Roman" w:hAnsi="Times New Roman"/>
          <w:color w:val="111111"/>
          <w:sz w:val="28"/>
          <w:szCs w:val="28"/>
          <w:lang w:val="en-US"/>
        </w:rPr>
        <w:t>tidak mengetahui rahasia alam gaib, dan tidak pula menguasai hartaharta</w:t>
      </w:r>
    </w:p>
    <w:p>
      <w:pPr>
        <w:pStyle w:val="BookText"/>
        <w:bidi w:val="0"/>
        <w:jc w:val="both"/>
        <w:rPr/>
      </w:pPr>
      <w:r>
        <w:rPr>
          <w:rFonts w:eastAsia="Times New Roman" w:cs="Times New Roman" w:ascii="Times New Roman" w:hAnsi="Times New Roman"/>
          <w:color w:val="111111"/>
          <w:sz w:val="28"/>
          <w:szCs w:val="28"/>
          <w:lang w:val="en-US"/>
        </w:rPr>
        <w:t>di bumi dan langit. Keuntungan dan kerugian dirinya juga tidak</w:t>
      </w:r>
    </w:p>
    <w:p>
      <w:pPr>
        <w:pStyle w:val="BookText"/>
        <w:bidi w:val="0"/>
        <w:jc w:val="both"/>
        <w:rPr/>
      </w:pPr>
      <w:r>
        <w:rPr>
          <w:rFonts w:eastAsia="Times New Roman" w:cs="Times New Roman" w:ascii="Times New Roman" w:hAnsi="Times New Roman"/>
          <w:color w:val="111111"/>
          <w:sz w:val="28"/>
          <w:szCs w:val="28"/>
          <w:lang w:val="en-US"/>
        </w:rPr>
        <w:t>berada di tangannya. Segala yang ia miliki dan setiap ucapan yang</w:t>
      </w:r>
    </w:p>
    <w:p>
      <w:pPr>
        <w:pStyle w:val="BookText"/>
        <w:bidi w:val="0"/>
        <w:jc w:val="both"/>
        <w:rPr/>
      </w:pPr>
      <w:r>
        <w:rPr>
          <w:rFonts w:eastAsia="Times New Roman" w:cs="Times New Roman" w:ascii="Times New Roman" w:hAnsi="Times New Roman"/>
          <w:color w:val="111111"/>
          <w:sz w:val="28"/>
          <w:szCs w:val="28"/>
          <w:lang w:val="en-US"/>
        </w:rPr>
        <w:t>ia ucapkan adalah anugerah dan inayah Allah yang memiliki segala</w:t>
      </w:r>
    </w:p>
    <w:p>
      <w:pPr>
        <w:pStyle w:val="BookText"/>
        <w:bidi w:val="0"/>
        <w:jc w:val="both"/>
        <w:rPr/>
      </w:pPr>
      <w:r>
        <w:rPr>
          <w:rFonts w:eastAsia="Times New Roman" w:cs="Times New Roman" w:ascii="Times New Roman" w:hAnsi="Times New Roman"/>
          <w:color w:val="111111"/>
          <w:sz w:val="28"/>
          <w:szCs w:val="28"/>
          <w:lang w:val="en-US"/>
        </w:rPr>
        <w:t>sesuatu dan pemilik segala sesuatu; penciptaan dan kerajaan alam ini</w:t>
      </w:r>
    </w:p>
    <w:p>
      <w:pPr>
        <w:pStyle w:val="BookText"/>
        <w:bidi w:val="0"/>
        <w:jc w:val="both"/>
        <w:rPr/>
      </w:pPr>
      <w:r>
        <w:rPr>
          <w:rFonts w:eastAsia="Times New Roman" w:cs="Times New Roman" w:ascii="Times New Roman" w:hAnsi="Times New Roman"/>
          <w:color w:val="111111"/>
          <w:sz w:val="28"/>
          <w:szCs w:val="28"/>
          <w:lang w:val="en-US"/>
        </w:rPr>
        <w:t>berada di tangan-Nya.</w:t>
      </w:r>
    </w:p>
    <w:p>
      <w:pPr>
        <w:pStyle w:val="Heading4"/>
        <w:numPr>
          <w:ilvl w:val="3"/>
          <w:numId w:val="1"/>
        </w:numPr>
        <w:bidi w:val="0"/>
        <w:jc w:val="left"/>
        <w:rPr/>
      </w:pPr>
      <w:bookmarkStart w:id="102" w:name="__RefHeading___Toc5365592_581953129"/>
      <w:bookmarkStart w:id="103" w:name="_Toc39"/>
      <w:bookmarkEnd w:id="102"/>
      <w:r>
        <w:rPr/>
        <w:t>3.4. Bahasa Al-Qur’an, Bahasa Masyarakat Umum</w:t>
      </w:r>
      <w:bookmarkEnd w:id="103"/>
    </w:p>
    <w:p>
      <w:pPr>
        <w:pStyle w:val="BookText"/>
        <w:bidi w:val="0"/>
        <w:jc w:val="both"/>
        <w:rPr/>
      </w:pPr>
      <w:r>
        <w:rPr>
          <w:rFonts w:eastAsia="Times New Roman" w:cs="Times New Roman" w:ascii="Times New Roman" w:hAnsi="Times New Roman"/>
          <w:color w:val="111111"/>
          <w:sz w:val="28"/>
          <w:szCs w:val="28"/>
          <w:lang w:val="en-US"/>
        </w:rPr>
        <w:t>Bahasa Al-Qur’an adalah sebuah bahasa umum yang lazim digunakan</w:t>
      </w:r>
    </w:p>
    <w:p>
      <w:pPr>
        <w:pStyle w:val="BookText"/>
        <w:bidi w:val="0"/>
        <w:jc w:val="both"/>
        <w:rPr/>
      </w:pPr>
      <w:r>
        <w:rPr>
          <w:rFonts w:eastAsia="Times New Roman" w:cs="Times New Roman" w:ascii="Times New Roman" w:hAnsi="Times New Roman"/>
          <w:color w:val="111111"/>
          <w:sz w:val="28"/>
          <w:szCs w:val="28"/>
          <w:lang w:val="en-US"/>
        </w:rPr>
        <w:t>oleh masyarakat umum. Sebab, seperti telah kami jelaskan sebelum ini,</w:t>
      </w:r>
    </w:p>
    <w:p>
      <w:pPr>
        <w:pStyle w:val="BookText"/>
        <w:bidi w:val="0"/>
        <w:jc w:val="both"/>
        <w:rPr/>
      </w:pPr>
      <w:r>
        <w:rPr>
          <w:rFonts w:eastAsia="Times New Roman" w:cs="Times New Roman" w:ascii="Times New Roman" w:hAnsi="Times New Roman"/>
          <w:color w:val="111111"/>
          <w:sz w:val="28"/>
          <w:szCs w:val="28"/>
          <w:lang w:val="en-US"/>
        </w:rPr>
        <w:t>hakikat wahyu bisa ditransfer dan bisa diajarkan. Berbeda dengan bahasa</w:t>
      </w:r>
    </w:p>
    <w:p>
      <w:pPr>
        <w:pStyle w:val="BookText"/>
        <w:bidi w:val="0"/>
        <w:jc w:val="both"/>
        <w:rPr/>
      </w:pPr>
      <w:r>
        <w:rPr>
          <w:rFonts w:eastAsia="Times New Roman" w:cs="Times New Roman" w:ascii="Times New Roman" w:hAnsi="Times New Roman"/>
          <w:color w:val="111111"/>
          <w:sz w:val="28"/>
          <w:szCs w:val="28"/>
          <w:lang w:val="en-US"/>
        </w:rPr>
        <w:t>urafa. Bahasa mereka adalah bahasa sandi dan simbol. Sebab, seperti</w:t>
      </w:r>
    </w:p>
    <w:p>
      <w:pPr>
        <w:pStyle w:val="BookText"/>
        <w:bidi w:val="0"/>
        <w:jc w:val="both"/>
        <w:rPr/>
      </w:pPr>
      <w:r>
        <w:rPr>
          <w:rFonts w:eastAsia="Times New Roman" w:cs="Times New Roman" w:ascii="Times New Roman" w:hAnsi="Times New Roman"/>
          <w:color w:val="111111"/>
          <w:sz w:val="28"/>
          <w:szCs w:val="28"/>
          <w:lang w:val="en-US"/>
        </w:rPr>
        <w:t>yang juga telah kami utarakan sebelum ini, pengalaman-pengalaman</w:t>
      </w:r>
    </w:p>
    <w:p>
      <w:pPr>
        <w:pStyle w:val="BookText"/>
        <w:bidi w:val="0"/>
        <w:jc w:val="both"/>
        <w:rPr/>
      </w:pPr>
      <w:r>
        <w:rPr>
          <w:rFonts w:eastAsia="Times New Roman" w:cs="Times New Roman" w:ascii="Times New Roman" w:hAnsi="Times New Roman"/>
          <w:color w:val="111111"/>
          <w:sz w:val="28"/>
          <w:szCs w:val="28"/>
          <w:lang w:val="en-US"/>
        </w:rPr>
        <w:t>irfani dan makrifat-makrifat intuitif tidak dapat ditransfer dan tidak</w:t>
      </w:r>
    </w:p>
    <w:p>
      <w:pPr>
        <w:pStyle w:val="BookText"/>
        <w:bidi w:val="0"/>
        <w:jc w:val="both"/>
        <w:rPr/>
      </w:pPr>
      <w:r>
        <w:rPr>
          <w:rFonts w:eastAsia="Times New Roman" w:cs="Times New Roman" w:ascii="Times New Roman" w:hAnsi="Times New Roman"/>
          <w:color w:val="111111"/>
          <w:sz w:val="28"/>
          <w:szCs w:val="28"/>
          <w:lang w:val="en-US"/>
        </w:rPr>
        <w:t>dapat diajarkan. Sehubungan dengan masalah ini, pada pembahasan</w:t>
      </w:r>
    </w:p>
    <w:p>
      <w:pPr>
        <w:pStyle w:val="BookText"/>
        <w:bidi w:val="0"/>
        <w:jc w:val="both"/>
        <w:rPr/>
      </w:pPr>
      <w:r>
        <w:rPr>
          <w:rFonts w:eastAsia="Times New Roman" w:cs="Times New Roman" w:ascii="Times New Roman" w:hAnsi="Times New Roman"/>
          <w:color w:val="111111"/>
          <w:sz w:val="28"/>
          <w:szCs w:val="28"/>
          <w:lang w:val="en-US"/>
        </w:rPr>
        <w:t>mendatang akan dikupas dengan lebih terperinci.</w:t>
      </w:r>
    </w:p>
    <w:p>
      <w:pPr>
        <w:pStyle w:val="BookText"/>
        <w:bidi w:val="0"/>
        <w:jc w:val="both"/>
        <w:rPr/>
      </w:pPr>
      <w:r>
        <w:rPr>
          <w:rFonts w:eastAsia="Times New Roman" w:cs="Times New Roman" w:ascii="Times New Roman" w:hAnsi="Times New Roman"/>
          <w:color w:val="111111"/>
          <w:sz w:val="28"/>
          <w:szCs w:val="28"/>
          <w:lang w:val="en-US"/>
        </w:rPr>
        <w:t>Cukup kami isyaratkan, urafa dari awal telah mengetahui</w:t>
      </w:r>
    </w:p>
    <w:p>
      <w:pPr>
        <w:pStyle w:val="BookText"/>
        <w:bidi w:val="0"/>
        <w:jc w:val="both"/>
        <w:rPr/>
      </w:pPr>
      <w:r>
        <w:rPr>
          <w:rFonts w:eastAsia="Times New Roman" w:cs="Times New Roman" w:ascii="Times New Roman" w:hAnsi="Times New Roman"/>
          <w:color w:val="111111"/>
          <w:sz w:val="28"/>
          <w:szCs w:val="28"/>
          <w:lang w:val="en-US"/>
        </w:rPr>
        <w:t>hal ini dengan baik. Junaid berkata, “Ucapan kami adalah simbol</w:t>
      </w:r>
    </w:p>
    <w:p>
      <w:pPr>
        <w:pStyle w:val="BookText"/>
        <w:bidi w:val="0"/>
        <w:jc w:val="both"/>
        <w:rPr/>
      </w:pPr>
      <w:r>
        <w:rPr>
          <w:rFonts w:eastAsia="Times New Roman" w:cs="Times New Roman" w:ascii="Times New Roman" w:hAnsi="Times New Roman"/>
          <w:color w:val="111111"/>
          <w:sz w:val="28"/>
          <w:szCs w:val="28"/>
          <w:lang w:val="en-US"/>
        </w:rPr>
        <w:t>dan isyarat.” Bahasa isyarat dan simbol adalah titik temu antara</w:t>
      </w:r>
    </w:p>
    <w:p>
      <w:pPr>
        <w:pStyle w:val="BookText"/>
        <w:bidi w:val="0"/>
        <w:jc w:val="both"/>
        <w:rPr/>
      </w:pPr>
      <w:r>
        <w:rPr>
          <w:rFonts w:eastAsia="Times New Roman" w:cs="Times New Roman" w:ascii="Times New Roman" w:hAnsi="Times New Roman"/>
          <w:color w:val="111111"/>
          <w:sz w:val="28"/>
          <w:szCs w:val="28"/>
          <w:lang w:val="en-US"/>
        </w:rPr>
        <w:t>menyembunyikan dan mengungkapkan. Artinya, mengucapkan</w:t>
      </w:r>
    </w:p>
    <w:p>
      <w:pPr>
        <w:pStyle w:val="BookText"/>
        <w:bidi w:val="0"/>
        <w:jc w:val="both"/>
        <w:rPr/>
      </w:pPr>
      <w:r>
        <w:rPr>
          <w:rFonts w:eastAsia="Times New Roman" w:cs="Times New Roman" w:ascii="Times New Roman" w:hAnsi="Times New Roman"/>
          <w:color w:val="111111"/>
          <w:sz w:val="28"/>
          <w:szCs w:val="28"/>
          <w:lang w:val="en-US"/>
        </w:rPr>
        <w:t>dalam kondisi tidak mengucapkan dan tidak mengucapkan dalam</w:t>
      </w:r>
    </w:p>
    <w:p>
      <w:pPr>
        <w:pStyle w:val="BookText"/>
        <w:bidi w:val="0"/>
        <w:jc w:val="both"/>
        <w:rPr/>
      </w:pPr>
      <w:r>
        <w:rPr>
          <w:rFonts w:eastAsia="Times New Roman" w:cs="Times New Roman" w:ascii="Times New Roman" w:hAnsi="Times New Roman"/>
          <w:color w:val="111111"/>
          <w:sz w:val="28"/>
          <w:szCs w:val="28"/>
          <w:lang w:val="en-US"/>
        </w:rPr>
        <w:t>kondisi mengucapkan.</w:t>
      </w:r>
      <w:r>
        <w:rPr>
          <w:rStyle w:val="FootnoteAnchor"/>
        </w:rPr>
        <w:footnoteReference w:id="74"/>
      </w:r>
    </w:p>
    <w:p>
      <w:pPr>
        <w:pStyle w:val="Heading4"/>
        <w:numPr>
          <w:ilvl w:val="3"/>
          <w:numId w:val="1"/>
        </w:numPr>
        <w:bidi w:val="0"/>
        <w:jc w:val="left"/>
        <w:rPr/>
      </w:pPr>
      <w:bookmarkStart w:id="104" w:name="__RefHeading___Toc5365594_581953129"/>
      <w:bookmarkStart w:id="105" w:name="_Toc40"/>
      <w:bookmarkEnd w:id="104"/>
      <w:r>
        <w:rPr/>
        <w:t>3.5. Kerumitan dan Kemudahan Masalah</w:t>
      </w:r>
      <w:bookmarkEnd w:id="105"/>
    </w:p>
    <w:p>
      <w:pPr>
        <w:pStyle w:val="BookText"/>
        <w:bidi w:val="0"/>
        <w:jc w:val="both"/>
        <w:rPr/>
      </w:pPr>
      <w:r>
        <w:rPr>
          <w:rFonts w:eastAsia="Times New Roman" w:cs="Times New Roman" w:ascii="Times New Roman" w:hAnsi="Times New Roman"/>
          <w:color w:val="111111"/>
          <w:sz w:val="28"/>
          <w:szCs w:val="28"/>
          <w:lang w:val="en-US"/>
        </w:rPr>
        <w:t>Sesuai dengan penjelasan pada pembahasan-pembahasan sebelum ini,</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seluruh ajaran agama dapat dicerna secara konseptual dan argumentatif </w:t>
      </w:r>
    </w:p>
    <w:p>
      <w:pPr>
        <w:pStyle w:val="BookText"/>
        <w:bidi w:val="0"/>
        <w:rPr/>
      </w:pPr>
      <w:r>
        <w:rPr>
          <w:rFonts w:eastAsia="Times New Roman" w:cs="Times New Roman" w:ascii="Times New Roman" w:hAnsi="Times New Roman"/>
          <w:color w:val="111111"/>
          <w:sz w:val="28"/>
          <w:szCs w:val="28"/>
          <w:lang w:val="en-US"/>
        </w:rPr>
        <w:t>(tashawwur wa tashdîq). Berdasarkan hal ini, Al-Qur’an menekankan</w:t>
      </w:r>
    </w:p>
    <w:p>
      <w:pPr>
        <w:pStyle w:val="BookText"/>
        <w:bidi w:val="0"/>
        <w:jc w:val="both"/>
        <w:rPr/>
      </w:pPr>
      <w:r>
        <w:rPr>
          <w:rFonts w:eastAsia="Times New Roman" w:cs="Times New Roman" w:ascii="Times New Roman" w:hAnsi="Times New Roman"/>
          <w:color w:val="111111"/>
          <w:sz w:val="28"/>
          <w:szCs w:val="28"/>
          <w:lang w:val="en-US"/>
        </w:rPr>
        <w:t>supaya kita berpikir dan merenung. Bahasa Al-Qur’an adalah sebuah</w:t>
      </w:r>
    </w:p>
    <w:p>
      <w:pPr>
        <w:pStyle w:val="BookText"/>
        <w:bidi w:val="0"/>
        <w:jc w:val="both"/>
        <w:rPr/>
      </w:pPr>
      <w:r>
        <w:rPr>
          <w:rFonts w:eastAsia="Times New Roman" w:cs="Times New Roman" w:ascii="Times New Roman" w:hAnsi="Times New Roman"/>
          <w:color w:val="111111"/>
          <w:sz w:val="28"/>
          <w:szCs w:val="28"/>
          <w:lang w:val="en-US"/>
        </w:rPr>
        <w:t>bahasa yang jelas dan fasih, berbeda dengan irfan. Makrifat-makrifat</w:t>
      </w:r>
    </w:p>
    <w:p>
      <w:pPr>
        <w:pStyle w:val="BookText"/>
        <w:bidi w:val="0"/>
        <w:jc w:val="both"/>
        <w:rPr/>
      </w:pPr>
      <w:r>
        <w:rPr>
          <w:rFonts w:eastAsia="Times New Roman" w:cs="Times New Roman" w:ascii="Times New Roman" w:hAnsi="Times New Roman"/>
          <w:color w:val="111111"/>
          <w:sz w:val="28"/>
          <w:szCs w:val="28"/>
          <w:lang w:val="en-US"/>
        </w:rPr>
        <w:t>intuitif tidak dapat dipaparkan dengan gamblang dan tidak pula bisa</w:t>
      </w:r>
    </w:p>
    <w:p>
      <w:pPr>
        <w:pStyle w:val="BookText"/>
        <w:bidi w:val="0"/>
        <w:jc w:val="both"/>
        <w:rPr/>
      </w:pPr>
      <w:r>
        <w:rPr>
          <w:rFonts w:eastAsia="Times New Roman" w:cs="Times New Roman" w:ascii="Times New Roman" w:hAnsi="Times New Roman"/>
          <w:color w:val="111111"/>
          <w:sz w:val="28"/>
          <w:szCs w:val="28"/>
          <w:lang w:val="en-US"/>
        </w:rPr>
        <w:t>ditransfer. Sekalipun dijelaskan dengan menggunakan bahasa simbol</w:t>
      </w:r>
    </w:p>
    <w:p>
      <w:pPr>
        <w:pStyle w:val="BookText"/>
        <w:bidi w:val="0"/>
        <w:jc w:val="both"/>
        <w:rPr/>
      </w:pPr>
      <w:r>
        <w:rPr>
          <w:rFonts w:eastAsia="Times New Roman" w:cs="Times New Roman" w:ascii="Times New Roman" w:hAnsi="Times New Roman"/>
          <w:color w:val="111111"/>
          <w:sz w:val="28"/>
          <w:szCs w:val="28"/>
          <w:lang w:val="en-US"/>
        </w:rPr>
        <w:t>dan isyarat, pada akhirnya tidak bisa dicerna dan dibenarkan oleh akal</w:t>
      </w:r>
    </w:p>
    <w:p>
      <w:pPr>
        <w:pStyle w:val="BookText"/>
        <w:bidi w:val="0"/>
        <w:jc w:val="both"/>
        <w:rPr/>
      </w:pPr>
      <w:r>
        <w:rPr>
          <w:rFonts w:eastAsia="Times New Roman" w:cs="Times New Roman" w:ascii="Times New Roman" w:hAnsi="Times New Roman"/>
          <w:color w:val="111111"/>
          <w:sz w:val="28"/>
          <w:szCs w:val="28"/>
          <w:lang w:val="en-US"/>
        </w:rPr>
        <w:t>dan pikiran kita; yakni sangat rumit. Sebagai contoh, ucapan seorang</w:t>
      </w:r>
    </w:p>
    <w:p>
      <w:pPr>
        <w:pStyle w:val="BookText"/>
        <w:bidi w:val="0"/>
        <w:jc w:val="both"/>
        <w:rPr/>
      </w:pPr>
      <w:r>
        <w:rPr>
          <w:rFonts w:eastAsia="Times New Roman" w:cs="Times New Roman" w:ascii="Times New Roman" w:hAnsi="Times New Roman"/>
          <w:color w:val="111111"/>
          <w:sz w:val="28"/>
          <w:szCs w:val="28"/>
          <w:lang w:val="en-US"/>
        </w:rPr>
        <w:t>arif yang menegaskan ‘Akulah Dzat Yang Maha Haqq’, atau konsep</w:t>
      </w:r>
    </w:p>
    <w:p>
      <w:pPr>
        <w:pStyle w:val="BookText"/>
        <w:bidi w:val="0"/>
        <w:jc w:val="both"/>
        <w:rPr/>
      </w:pPr>
      <w:r>
        <w:rPr>
          <w:rFonts w:eastAsia="Times New Roman" w:cs="Times New Roman" w:ascii="Times New Roman" w:hAnsi="Times New Roman"/>
          <w:color w:val="111111"/>
          <w:sz w:val="28"/>
          <w:szCs w:val="28"/>
          <w:lang w:val="en-US"/>
        </w:rPr>
        <w:t>wahdat al-wujûd, dan begitu pula masalah fana dan keabadian. Semua</w:t>
      </w:r>
    </w:p>
    <w:p>
      <w:pPr>
        <w:pStyle w:val="BookText"/>
        <w:bidi w:val="0"/>
        <w:jc w:val="both"/>
        <w:rPr/>
      </w:pPr>
      <w:r>
        <w:rPr>
          <w:rFonts w:eastAsia="Times New Roman" w:cs="Times New Roman" w:ascii="Times New Roman" w:hAnsi="Times New Roman"/>
          <w:color w:val="111111"/>
          <w:sz w:val="28"/>
          <w:szCs w:val="28"/>
          <w:lang w:val="en-US"/>
        </w:rPr>
        <w:t>masalah ini tidak bisa dicerna dan dibenarkan oleh akal dan pikiran</w:t>
      </w:r>
    </w:p>
    <w:p>
      <w:pPr>
        <w:pStyle w:val="BookText"/>
        <w:bidi w:val="0"/>
        <w:jc w:val="both"/>
        <w:rPr/>
      </w:pPr>
      <w:r>
        <w:rPr>
          <w:rFonts w:eastAsia="Times New Roman" w:cs="Times New Roman" w:ascii="Times New Roman" w:hAnsi="Times New Roman"/>
          <w:color w:val="111111"/>
          <w:sz w:val="28"/>
          <w:szCs w:val="28"/>
          <w:lang w:val="en-US"/>
        </w:rPr>
        <w:t>kita. Meskipun urafa memaparkan semua konsep itu hanya untuk</w:t>
      </w:r>
    </w:p>
    <w:p>
      <w:pPr>
        <w:pStyle w:val="BookText"/>
        <w:bidi w:val="0"/>
        <w:jc w:val="both"/>
        <w:rPr/>
      </w:pPr>
      <w:r>
        <w:rPr>
          <w:rFonts w:eastAsia="Times New Roman" w:cs="Times New Roman" w:ascii="Times New Roman" w:hAnsi="Times New Roman"/>
          <w:color w:val="111111"/>
          <w:sz w:val="28"/>
          <w:szCs w:val="28"/>
          <w:lang w:val="en-US"/>
        </w:rPr>
        <w:t>melawan tuduhan para teolog dan filosof, akan tetapi mereka sendiri</w:t>
      </w:r>
    </w:p>
    <w:p>
      <w:pPr>
        <w:pStyle w:val="BookText"/>
        <w:bidi w:val="0"/>
        <w:jc w:val="both"/>
        <w:rPr/>
      </w:pPr>
      <w:r>
        <w:rPr>
          <w:rFonts w:eastAsia="Times New Roman" w:cs="Times New Roman" w:ascii="Times New Roman" w:hAnsi="Times New Roman"/>
          <w:color w:val="111111"/>
          <w:sz w:val="28"/>
          <w:szCs w:val="28"/>
          <w:lang w:val="en-US"/>
        </w:rPr>
        <w:t>menekankan bahwa konsep-konsep itu tidak dapat digapai melalui</w:t>
      </w:r>
    </w:p>
    <w:p>
      <w:pPr>
        <w:pStyle w:val="BookText"/>
        <w:bidi w:val="0"/>
        <w:jc w:val="both"/>
        <w:rPr/>
      </w:pPr>
      <w:r>
        <w:rPr>
          <w:rFonts w:eastAsia="Times New Roman" w:cs="Times New Roman" w:ascii="Times New Roman" w:hAnsi="Times New Roman"/>
          <w:color w:val="111111"/>
          <w:sz w:val="28"/>
          <w:szCs w:val="28"/>
          <w:lang w:val="en-US"/>
        </w:rPr>
        <w:t>perantara diskusi dan akal.</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Akal dan logika memang menghukumi, apabila seseorang</w:t>
      </w:r>
    </w:p>
    <w:p>
      <w:pPr>
        <w:pStyle w:val="BookText"/>
        <w:bidi w:val="0"/>
        <w:jc w:val="both"/>
        <w:rPr/>
      </w:pPr>
      <w:r>
        <w:rPr>
          <w:rFonts w:eastAsia="Times New Roman" w:cs="Times New Roman" w:ascii="Times New Roman" w:hAnsi="Times New Roman"/>
          <w:color w:val="111111"/>
          <w:sz w:val="28"/>
          <w:szCs w:val="28"/>
          <w:lang w:val="en-US"/>
        </w:rPr>
        <w:t>diperintah untuk menunjukkan jalan hidayah kepada masyarakat,</w:t>
      </w:r>
    </w:p>
    <w:p>
      <w:pPr>
        <w:pStyle w:val="BookText"/>
        <w:bidi w:val="0"/>
        <w:jc w:val="both"/>
        <w:rPr/>
      </w:pPr>
      <w:r>
        <w:rPr>
          <w:rFonts w:eastAsia="Times New Roman" w:cs="Times New Roman" w:ascii="Times New Roman" w:hAnsi="Times New Roman"/>
          <w:color w:val="111111"/>
          <w:sz w:val="28"/>
          <w:szCs w:val="28"/>
          <w:lang w:val="en-US"/>
        </w:rPr>
        <w:t>ucapannya harus dapat dicerna oleh seluruh lapisan masyarakat.</w:t>
      </w:r>
    </w:p>
    <w:p>
      <w:pPr>
        <w:pStyle w:val="BookText"/>
        <w:bidi w:val="0"/>
        <w:jc w:val="both"/>
        <w:rPr/>
      </w:pPr>
      <w:r>
        <w:rPr>
          <w:rFonts w:eastAsia="Times New Roman" w:cs="Times New Roman" w:ascii="Times New Roman" w:hAnsi="Times New Roman"/>
          <w:color w:val="111111"/>
          <w:sz w:val="28"/>
          <w:szCs w:val="28"/>
          <w:lang w:val="en-US"/>
        </w:rPr>
        <w:t>Ibn Sina dalam pembahasan kenabian buku Al-Syifâ dan Al-Najâh</w:t>
      </w:r>
    </w:p>
    <w:p>
      <w:pPr>
        <w:pStyle w:val="BookText"/>
        <w:bidi w:val="0"/>
        <w:jc w:val="both"/>
        <w:rPr/>
      </w:pPr>
      <w:r>
        <w:rPr>
          <w:rFonts w:eastAsia="Times New Roman" w:cs="Times New Roman" w:ascii="Times New Roman" w:hAnsi="Times New Roman"/>
          <w:color w:val="111111"/>
          <w:sz w:val="28"/>
          <w:szCs w:val="28"/>
          <w:lang w:val="en-US"/>
        </w:rPr>
        <w:t>menegaskan bahwa ajaran dan bahasa pengajaran seorang nabi harus</w:t>
      </w:r>
    </w:p>
    <w:p>
      <w:pPr>
        <w:pStyle w:val="BookText"/>
        <w:bidi w:val="0"/>
        <w:jc w:val="both"/>
        <w:rPr/>
      </w:pPr>
      <w:r>
        <w:rPr>
          <w:rFonts w:eastAsia="Times New Roman" w:cs="Times New Roman" w:ascii="Times New Roman" w:hAnsi="Times New Roman"/>
          <w:color w:val="111111"/>
          <w:sz w:val="28"/>
          <w:szCs w:val="28"/>
          <w:lang w:val="en-US"/>
        </w:rPr>
        <w:t>dapat dipahami oleh seluruh lapisan masyarakat. Sehubungan dengan</w:t>
      </w:r>
    </w:p>
    <w:p>
      <w:pPr>
        <w:pStyle w:val="BookText"/>
        <w:bidi w:val="0"/>
        <w:jc w:val="both"/>
        <w:rPr/>
      </w:pPr>
      <w:r>
        <w:rPr>
          <w:rFonts w:eastAsia="Times New Roman" w:cs="Times New Roman" w:ascii="Times New Roman" w:hAnsi="Times New Roman"/>
          <w:color w:val="111111"/>
          <w:sz w:val="28"/>
          <w:szCs w:val="28"/>
          <w:lang w:val="en-US"/>
        </w:rPr>
        <w:t>masalah ini, ia menulis:</w:t>
      </w:r>
    </w:p>
    <w:p>
      <w:pPr>
        <w:pStyle w:val="BookText"/>
        <w:bidi w:val="0"/>
        <w:jc w:val="both"/>
        <w:rPr/>
      </w:pPr>
      <w:r>
        <w:rPr>
          <w:rFonts w:eastAsia="Times New Roman" w:cs="Times New Roman" w:ascii="Times New Roman" w:hAnsi="Times New Roman"/>
          <w:color w:val="111111"/>
          <w:sz w:val="28"/>
          <w:szCs w:val="28"/>
          <w:lang w:val="en-US"/>
        </w:rPr>
        <w:t>Nabi tidak boleh memikulkan sebuah makrifat di pundak masyarakat</w:t>
      </w:r>
    </w:p>
    <w:p>
      <w:pPr>
        <w:pStyle w:val="BookText"/>
        <w:bidi w:val="0"/>
        <w:jc w:val="both"/>
        <w:rPr/>
      </w:pPr>
      <w:r>
        <w:rPr>
          <w:rFonts w:eastAsia="Times New Roman" w:cs="Times New Roman" w:ascii="Times New Roman" w:hAnsi="Times New Roman"/>
          <w:color w:val="111111"/>
          <w:sz w:val="28"/>
          <w:szCs w:val="28"/>
          <w:lang w:val="en-US"/>
        </w:rPr>
        <w:t>yang melebihi makrifat terhadap keesaan dan ketunggalan Allah.</w:t>
      </w:r>
    </w:p>
    <w:p>
      <w:pPr>
        <w:pStyle w:val="BookText"/>
        <w:bidi w:val="0"/>
        <w:jc w:val="both"/>
        <w:rPr/>
      </w:pPr>
      <w:r>
        <w:rPr>
          <w:rFonts w:eastAsia="Times New Roman" w:cs="Times New Roman" w:ascii="Times New Roman" w:hAnsi="Times New Roman"/>
          <w:color w:val="111111"/>
          <w:sz w:val="28"/>
          <w:szCs w:val="28"/>
          <w:lang w:val="en-US"/>
        </w:rPr>
        <w:t>Jika tidak demikian, mereka akan merasa keberatan dan mengalami</w:t>
      </w:r>
    </w:p>
    <w:p>
      <w:pPr>
        <w:pStyle w:val="BookText"/>
        <w:bidi w:val="0"/>
        <w:jc w:val="both"/>
        <w:rPr/>
      </w:pPr>
      <w:r>
        <w:rPr>
          <w:rFonts w:eastAsia="Times New Roman" w:cs="Times New Roman" w:ascii="Times New Roman" w:hAnsi="Times New Roman"/>
          <w:color w:val="111111"/>
          <w:sz w:val="28"/>
          <w:szCs w:val="28"/>
          <w:lang w:val="en-US"/>
        </w:rPr>
        <w:t>kekacau-balauan. Ia tidak boleh melakukan tindakan yang dapat</w:t>
      </w:r>
    </w:p>
    <w:p>
      <w:pPr>
        <w:pStyle w:val="BookText"/>
        <w:bidi w:val="0"/>
        <w:jc w:val="both"/>
        <w:rPr/>
      </w:pPr>
      <w:r>
        <w:rPr>
          <w:rFonts w:eastAsia="Times New Roman" w:cs="Times New Roman" w:ascii="Times New Roman" w:hAnsi="Times New Roman"/>
          <w:color w:val="111111"/>
          <w:sz w:val="28"/>
          <w:szCs w:val="28"/>
          <w:lang w:val="en-US"/>
        </w:rPr>
        <w:t>menyembunyikan hakikat dari masyarakat. Nabi tidak boleh</w:t>
      </w:r>
    </w:p>
    <w:p>
      <w:pPr>
        <w:pStyle w:val="BookText"/>
        <w:bidi w:val="0"/>
        <w:jc w:val="both"/>
        <w:rPr/>
      </w:pPr>
      <w:r>
        <w:rPr>
          <w:rFonts w:eastAsia="Times New Roman" w:cs="Times New Roman" w:ascii="Times New Roman" w:hAnsi="Times New Roman"/>
          <w:color w:val="111111"/>
          <w:sz w:val="28"/>
          <w:szCs w:val="28"/>
          <w:lang w:val="en-US"/>
        </w:rPr>
        <w:t>menggunakan bahasa simbol dan isyarat. Ia tidak menjelaskan</w:t>
      </w:r>
    </w:p>
    <w:p>
      <w:pPr>
        <w:pStyle w:val="BookText"/>
        <w:bidi w:val="0"/>
        <w:jc w:val="both"/>
        <w:rPr/>
      </w:pPr>
      <w:r>
        <w:rPr>
          <w:rFonts w:eastAsia="Times New Roman" w:cs="Times New Roman" w:ascii="Times New Roman" w:hAnsi="Times New Roman"/>
          <w:color w:val="111111"/>
          <w:sz w:val="28"/>
          <w:szCs w:val="28"/>
          <w:lang w:val="en-US"/>
        </w:rPr>
        <w:t>ajaran-ajarannya dengan menggunakan bahasa isyarat dan simbol.</w:t>
      </w:r>
    </w:p>
    <w:p>
      <w:pPr>
        <w:pStyle w:val="BookText"/>
        <w:bidi w:val="0"/>
        <w:jc w:val="both"/>
        <w:rPr/>
      </w:pPr>
      <w:r>
        <w:rPr>
          <w:rFonts w:eastAsia="Times New Roman" w:cs="Times New Roman" w:ascii="Times New Roman" w:hAnsi="Times New Roman"/>
          <w:color w:val="111111"/>
          <w:sz w:val="28"/>
          <w:szCs w:val="28"/>
          <w:lang w:val="en-US"/>
        </w:rPr>
        <w:t>Dengan bantuan alegori dan figurasi (tasybîh wa tamtsîl), ia harus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menyadarkan masyarakat akan keagungan alam materi ini. Dan </w:t>
      </w:r>
      <w:bookmarkStart w:id="106" w:name="pg5902_39942"/>
    </w:p>
    <w:p>
      <w:pPr>
        <w:pStyle w:val="BookText"/>
        <w:bidi w:val="0"/>
        <w:rPr/>
      </w:pPr>
      <w:bookmarkEnd w:id="106"/>
      <w:r>
        <w:rPr>
          <w:rFonts w:eastAsia="Times New Roman" w:cs="Times New Roman" w:ascii="Times New Roman" w:hAnsi="Times New Roman"/>
          <w:color w:val="111111"/>
          <w:sz w:val="28"/>
          <w:szCs w:val="28"/>
          <w:lang w:val="en-US"/>
        </w:rPr>
        <w:t>melalui jalan ini, ia dapat menunjukkan keagungan Ilahi kepada</w:t>
      </w:r>
    </w:p>
    <w:p>
      <w:pPr>
        <w:pStyle w:val="BookText"/>
        <w:bidi w:val="0"/>
        <w:jc w:val="both"/>
        <w:rPr/>
      </w:pPr>
      <w:r>
        <w:rPr>
          <w:rFonts w:eastAsia="Times New Roman" w:cs="Times New Roman" w:ascii="Times New Roman" w:hAnsi="Times New Roman"/>
          <w:color w:val="111111"/>
          <w:sz w:val="28"/>
          <w:szCs w:val="28"/>
          <w:lang w:val="en-US"/>
        </w:rPr>
        <w:t>mereka. Dalam ajaran-ajarannya, ia harus mencukupkan diri dengan</w:t>
      </w:r>
    </w:p>
    <w:p>
      <w:pPr>
        <w:pStyle w:val="BookText"/>
        <w:bidi w:val="0"/>
        <w:jc w:val="both"/>
        <w:rPr/>
      </w:pPr>
      <w:r>
        <w:rPr>
          <w:rFonts w:eastAsia="Times New Roman" w:cs="Times New Roman" w:ascii="Times New Roman" w:hAnsi="Times New Roman"/>
          <w:color w:val="111111"/>
          <w:sz w:val="28"/>
          <w:szCs w:val="28"/>
          <w:lang w:val="en-US"/>
        </w:rPr>
        <w:t>penegasan bahwa Allah tidak diserupai, tidak bersekutu, dan tidak</w:t>
      </w:r>
    </w:p>
    <w:p>
      <w:pPr>
        <w:pStyle w:val="BookText"/>
        <w:bidi w:val="0"/>
        <w:jc w:val="both"/>
        <w:rPr/>
      </w:pPr>
      <w:r>
        <w:rPr>
          <w:rFonts w:eastAsia="Times New Roman" w:cs="Times New Roman" w:ascii="Times New Roman" w:hAnsi="Times New Roman"/>
          <w:color w:val="111111"/>
          <w:sz w:val="28"/>
          <w:szCs w:val="28"/>
          <w:lang w:val="en-US"/>
        </w:rPr>
        <w:t>tertandingi. Sehubungan dengan asas Hari Akhir, nabi harus</w:t>
      </w:r>
    </w:p>
    <w:p>
      <w:pPr>
        <w:pStyle w:val="BookText"/>
        <w:bidi w:val="0"/>
        <w:jc w:val="both"/>
        <w:rPr/>
      </w:pPr>
      <w:r>
        <w:rPr>
          <w:rFonts w:eastAsia="Times New Roman" w:cs="Times New Roman" w:ascii="Times New Roman" w:hAnsi="Times New Roman"/>
          <w:color w:val="111111"/>
          <w:sz w:val="28"/>
          <w:szCs w:val="28"/>
          <w:lang w:val="en-US"/>
        </w:rPr>
        <w:t>memaparkannya sedemikian rupa sehingga masyarakat memahami</w:t>
      </w:r>
    </w:p>
    <w:p>
      <w:pPr>
        <w:pStyle w:val="BookText"/>
        <w:bidi w:val="0"/>
        <w:jc w:val="both"/>
        <w:rPr/>
      </w:pPr>
      <w:r>
        <w:rPr>
          <w:rFonts w:eastAsia="Times New Roman" w:cs="Times New Roman" w:ascii="Times New Roman" w:hAnsi="Times New Roman"/>
          <w:color w:val="111111"/>
          <w:sz w:val="28"/>
          <w:szCs w:val="28"/>
          <w:lang w:val="en-US"/>
        </w:rPr>
        <w:t>bagaimana hal itu akan terjadi dan mereka merasa menyenanginya.</w:t>
      </w:r>
    </w:p>
    <w:p>
      <w:pPr>
        <w:pStyle w:val="BookText"/>
        <w:bidi w:val="0"/>
        <w:jc w:val="both"/>
        <w:rPr/>
      </w:pPr>
      <w:r>
        <w:rPr>
          <w:rFonts w:eastAsia="Times New Roman" w:cs="Times New Roman" w:ascii="Times New Roman" w:hAnsi="Times New Roman"/>
          <w:color w:val="111111"/>
          <w:sz w:val="28"/>
          <w:szCs w:val="28"/>
          <w:lang w:val="en-US"/>
        </w:rPr>
        <w:t>Berkenaan dengan kebahagiaan dan kesengsaraan ukhrawi, ia juga</w:t>
      </w:r>
    </w:p>
    <w:p>
      <w:pPr>
        <w:pStyle w:val="BookText"/>
        <w:bidi w:val="0"/>
        <w:jc w:val="both"/>
        <w:rPr/>
      </w:pPr>
      <w:r>
        <w:rPr>
          <w:rFonts w:eastAsia="Times New Roman" w:cs="Times New Roman" w:ascii="Times New Roman" w:hAnsi="Times New Roman"/>
          <w:color w:val="111111"/>
          <w:sz w:val="28"/>
          <w:szCs w:val="28"/>
          <w:lang w:val="en-US"/>
        </w:rPr>
        <w:t>harus memaparkannya dengan ungkapan yang dapat mereka cerna</w:t>
      </w:r>
    </w:p>
    <w:p>
      <w:pPr>
        <w:pStyle w:val="BookText"/>
        <w:bidi w:val="0"/>
        <w:jc w:val="both"/>
        <w:rPr/>
      </w:pPr>
      <w:r>
        <w:rPr>
          <w:rFonts w:eastAsia="Times New Roman" w:cs="Times New Roman" w:ascii="Times New Roman" w:hAnsi="Times New Roman"/>
          <w:color w:val="111111"/>
          <w:sz w:val="28"/>
          <w:szCs w:val="28"/>
          <w:lang w:val="en-US"/>
        </w:rPr>
        <w:t>melalui jalan alegori dan figurasi.”</w:t>
      </w:r>
      <w:r>
        <w:rPr>
          <w:rStyle w:val="FootnoteAnchor"/>
        </w:rPr>
        <w:footnoteReference w:id="76"/>
      </w:r>
    </w:p>
    <w:p>
      <w:pPr>
        <w:pStyle w:val="Heading4"/>
        <w:numPr>
          <w:ilvl w:val="3"/>
          <w:numId w:val="1"/>
        </w:numPr>
        <w:bidi w:val="0"/>
        <w:jc w:val="left"/>
        <w:rPr/>
      </w:pPr>
      <w:bookmarkStart w:id="107" w:name="__RefHeading___Toc5365596_581953129"/>
      <w:bookmarkStart w:id="108" w:name="_Toc41"/>
      <w:bookmarkEnd w:id="107"/>
      <w:r>
        <w:rPr/>
        <w:t>3.6. Keambiguan atau Kegamblangan</w:t>
      </w:r>
      <w:bookmarkEnd w:id="108"/>
    </w:p>
    <w:p>
      <w:pPr>
        <w:pStyle w:val="Heading5"/>
        <w:numPr>
          <w:ilvl w:val="4"/>
          <w:numId w:val="1"/>
        </w:numPr>
        <w:bidi w:val="0"/>
        <w:jc w:val="left"/>
        <w:rPr/>
      </w:pPr>
      <w:bookmarkStart w:id="109" w:name="__RefHeading___Toc5365598_581953129"/>
      <w:bookmarkStart w:id="110" w:name="_Toc42"/>
      <w:bookmarkEnd w:id="109"/>
      <w:r>
        <w:rPr/>
        <w:t>Point</w:t>
      </w:r>
      <w:bookmarkEnd w:id="110"/>
    </w:p>
    <w:p>
      <w:pPr>
        <w:pStyle w:val="BookText"/>
        <w:bidi w:val="0"/>
        <w:jc w:val="both"/>
        <w:rPr/>
      </w:pPr>
      <w:r>
        <w:rPr>
          <w:rFonts w:eastAsia="Times New Roman" w:cs="Times New Roman" w:ascii="Times New Roman" w:hAnsi="Times New Roman"/>
          <w:color w:val="111111"/>
          <w:sz w:val="28"/>
          <w:szCs w:val="28"/>
          <w:lang w:val="en-US"/>
        </w:rPr>
        <w:t>Bukan hanya bahasanya yang jelas dan ajarannya yang dapat dipahami</w:t>
      </w:r>
    </w:p>
    <w:p>
      <w:pPr>
        <w:pStyle w:val="BookText"/>
        <w:bidi w:val="0"/>
        <w:jc w:val="both"/>
        <w:rPr/>
      </w:pPr>
      <w:r>
        <w:rPr>
          <w:rFonts w:eastAsia="Times New Roman" w:cs="Times New Roman" w:ascii="Times New Roman" w:hAnsi="Times New Roman"/>
          <w:color w:val="111111"/>
          <w:sz w:val="28"/>
          <w:szCs w:val="28"/>
          <w:lang w:val="en-US"/>
        </w:rPr>
        <w:t>dengan mudah, agama dari banyak sisi juga tidak membenturkan kita</w:t>
      </w:r>
    </w:p>
    <w:p>
      <w:pPr>
        <w:pStyle w:val="BookText"/>
        <w:bidi w:val="0"/>
        <w:jc w:val="both"/>
        <w:rPr/>
      </w:pPr>
      <w:r>
        <w:rPr>
          <w:rFonts w:eastAsia="Times New Roman" w:cs="Times New Roman" w:ascii="Times New Roman" w:hAnsi="Times New Roman"/>
          <w:color w:val="111111"/>
          <w:sz w:val="28"/>
          <w:szCs w:val="28"/>
          <w:lang w:val="en-US"/>
        </w:rPr>
        <w:t>dengan keambiguan. Berbeda dengan irfan. Tidak hanya bahasanya</w:t>
      </w:r>
    </w:p>
    <w:p>
      <w:pPr>
        <w:pStyle w:val="BookText"/>
        <w:bidi w:val="0"/>
        <w:jc w:val="both"/>
        <w:rPr/>
      </w:pPr>
      <w:r>
        <w:rPr>
          <w:rFonts w:eastAsia="Times New Roman" w:cs="Times New Roman" w:ascii="Times New Roman" w:hAnsi="Times New Roman"/>
          <w:color w:val="111111"/>
          <w:sz w:val="28"/>
          <w:szCs w:val="28"/>
          <w:lang w:val="en-US"/>
        </w:rPr>
        <w:t>yang simbolik. Ajarannya rumit dan tidak dapat dicerna dengan</w:t>
      </w:r>
    </w:p>
    <w:p>
      <w:pPr>
        <w:pStyle w:val="BookText"/>
        <w:bidi w:val="0"/>
        <w:jc w:val="both"/>
        <w:rPr/>
      </w:pPr>
      <w:r>
        <w:rPr>
          <w:rFonts w:eastAsia="Times New Roman" w:cs="Times New Roman" w:ascii="Times New Roman" w:hAnsi="Times New Roman"/>
          <w:color w:val="111111"/>
          <w:sz w:val="28"/>
          <w:szCs w:val="28"/>
          <w:lang w:val="en-US"/>
        </w:rPr>
        <w:t>mudah, irfan bahkan menghadapkan manusia kepada kebingungan</w:t>
      </w:r>
    </w:p>
    <w:p>
      <w:pPr>
        <w:pStyle w:val="BookText"/>
        <w:bidi w:val="0"/>
        <w:jc w:val="both"/>
        <w:rPr/>
      </w:pPr>
      <w:r>
        <w:rPr>
          <w:rFonts w:eastAsia="Times New Roman" w:cs="Times New Roman" w:ascii="Times New Roman" w:hAnsi="Times New Roman"/>
          <w:color w:val="111111"/>
          <w:sz w:val="28"/>
          <w:szCs w:val="28"/>
          <w:lang w:val="en-US"/>
        </w:rPr>
        <w:t>dan keambiguan. Mari kita menelaah agama dan irfan dari sudut</w:t>
      </w:r>
    </w:p>
    <w:p>
      <w:pPr>
        <w:pStyle w:val="BookText"/>
        <w:bidi w:val="0"/>
        <w:jc w:val="both"/>
        <w:rPr/>
      </w:pPr>
      <w:r>
        <w:rPr>
          <w:rFonts w:eastAsia="Times New Roman" w:cs="Times New Roman" w:ascii="Times New Roman" w:hAnsi="Times New Roman"/>
          <w:color w:val="111111"/>
          <w:sz w:val="28"/>
          <w:szCs w:val="28"/>
          <w:lang w:val="en-US"/>
        </w:rPr>
        <w:t>pandang berikut ini:</w:t>
      </w:r>
    </w:p>
    <w:p>
      <w:pPr>
        <w:pStyle w:val="Heading5"/>
        <w:numPr>
          <w:ilvl w:val="4"/>
          <w:numId w:val="1"/>
        </w:numPr>
        <w:bidi w:val="0"/>
        <w:jc w:val="left"/>
        <w:rPr/>
      </w:pPr>
      <w:bookmarkStart w:id="111" w:name="__RefHeading___Toc5365600_581953129"/>
      <w:bookmarkStart w:id="112" w:name="_Toc43"/>
      <w:bookmarkEnd w:id="111"/>
      <w:r>
        <w:rPr/>
        <w:t>3.6.1. Agama</w:t>
      </w:r>
      <w:bookmarkEnd w:id="112"/>
    </w:p>
    <w:p>
      <w:pPr>
        <w:pStyle w:val="BookText"/>
        <w:bidi w:val="0"/>
        <w:jc w:val="both"/>
        <w:rPr/>
      </w:pPr>
      <w:r>
        <w:rPr>
          <w:rFonts w:eastAsia="Times New Roman" w:cs="Times New Roman" w:ascii="Times New Roman" w:hAnsi="Times New Roman"/>
          <w:color w:val="111111"/>
          <w:sz w:val="28"/>
          <w:szCs w:val="28"/>
          <w:lang w:val="en-US"/>
        </w:rPr>
        <w:t>Fondasi-fondasi agama tidak ambigu. Rasulullah Saw mengajak</w:t>
      </w:r>
    </w:p>
    <w:p>
      <w:pPr>
        <w:pStyle w:val="BookText"/>
        <w:bidi w:val="0"/>
        <w:jc w:val="both"/>
        <w:rPr/>
      </w:pPr>
      <w:r>
        <w:rPr>
          <w:rFonts w:eastAsia="Times New Roman" w:cs="Times New Roman" w:ascii="Times New Roman" w:hAnsi="Times New Roman"/>
          <w:color w:val="111111"/>
          <w:sz w:val="28"/>
          <w:szCs w:val="28"/>
          <w:lang w:val="en-US"/>
        </w:rPr>
        <w:t>kita kepada tauhid, kenabian, dan Hari Akhir. Seluruh konsep ini</w:t>
      </w:r>
    </w:p>
    <w:p>
      <w:pPr>
        <w:pStyle w:val="BookText"/>
        <w:bidi w:val="0"/>
        <w:jc w:val="both"/>
        <w:rPr/>
      </w:pPr>
      <w:r>
        <w:rPr>
          <w:rFonts w:eastAsia="Times New Roman" w:cs="Times New Roman" w:ascii="Times New Roman" w:hAnsi="Times New Roman"/>
          <w:color w:val="111111"/>
          <w:sz w:val="28"/>
          <w:szCs w:val="28"/>
          <w:lang w:val="en-US"/>
        </w:rPr>
        <w:t>dipaparkan sedemikian rupa sehingga seluruh lapisan masyarakat</w:t>
      </w:r>
    </w:p>
    <w:p>
      <w:pPr>
        <w:pStyle w:val="BookText"/>
        <w:bidi w:val="0"/>
        <w:jc w:val="both"/>
        <w:rPr/>
      </w:pPr>
      <w:r>
        <w:rPr>
          <w:rFonts w:eastAsia="Times New Roman" w:cs="Times New Roman" w:ascii="Times New Roman" w:hAnsi="Times New Roman"/>
          <w:color w:val="111111"/>
          <w:sz w:val="28"/>
          <w:szCs w:val="28"/>
          <w:lang w:val="en-US"/>
        </w:rPr>
        <w:t>dapat memahami dan mencernanya. Seorang penganut agama dapat</w:t>
      </w:r>
    </w:p>
    <w:p>
      <w:pPr>
        <w:pStyle w:val="BookText"/>
        <w:bidi w:val="0"/>
        <w:jc w:val="both"/>
        <w:rPr/>
      </w:pPr>
      <w:r>
        <w:rPr>
          <w:rFonts w:eastAsia="Times New Roman" w:cs="Times New Roman" w:ascii="Times New Roman" w:hAnsi="Times New Roman"/>
          <w:color w:val="111111"/>
          <w:sz w:val="28"/>
          <w:szCs w:val="28"/>
          <w:lang w:val="en-US"/>
        </w:rPr>
        <w:t>meyakini bahwa ada Allah Yang Mahaesa nan Maha Perkasa. Guna</w:t>
      </w:r>
    </w:p>
    <w:p>
      <w:pPr>
        <w:pStyle w:val="BookText"/>
        <w:bidi w:val="0"/>
        <w:jc w:val="both"/>
        <w:rPr/>
      </w:pPr>
      <w:r>
        <w:rPr>
          <w:rFonts w:eastAsia="Times New Roman" w:cs="Times New Roman" w:ascii="Times New Roman" w:hAnsi="Times New Roman"/>
          <w:color w:val="111111"/>
          <w:sz w:val="28"/>
          <w:szCs w:val="28"/>
          <w:lang w:val="en-US"/>
        </w:rPr>
        <w:t>menunjukkan jalan hidayah kepada umat manusia demi menggapai</w:t>
      </w:r>
    </w:p>
    <w:p>
      <w:pPr>
        <w:pStyle w:val="BookText"/>
        <w:bidi w:val="0"/>
        <w:jc w:val="both"/>
        <w:rPr/>
      </w:pPr>
      <w:r>
        <w:rPr>
          <w:rFonts w:eastAsia="Times New Roman" w:cs="Times New Roman" w:ascii="Times New Roman" w:hAnsi="Times New Roman"/>
          <w:color w:val="111111"/>
          <w:sz w:val="28"/>
          <w:szCs w:val="28"/>
          <w:lang w:val="en-US"/>
        </w:rPr>
        <w:t>kebahagiaan duniawi dan ukhrawi, Dia mengutus para nabi supaya</w:t>
      </w:r>
    </w:p>
    <w:p>
      <w:pPr>
        <w:pStyle w:val="BookText"/>
        <w:bidi w:val="0"/>
        <w:jc w:val="both"/>
        <w:rPr/>
      </w:pPr>
      <w:r>
        <w:rPr>
          <w:rFonts w:eastAsia="Times New Roman" w:cs="Times New Roman" w:ascii="Times New Roman" w:hAnsi="Times New Roman"/>
          <w:color w:val="111111"/>
          <w:sz w:val="28"/>
          <w:szCs w:val="28"/>
          <w:lang w:val="en-US"/>
        </w:rPr>
        <w:t>menjelaskan pengetahuan dan aturan-aturan untuk mereka. Ini adalah</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pilar utama agama. </w:t>
      </w:r>
    </w:p>
    <w:p>
      <w:pPr>
        <w:pStyle w:val="BookText"/>
        <w:bidi w:val="0"/>
        <w:rPr/>
      </w:pPr>
      <w:r>
        <w:rPr>
          <w:rFonts w:eastAsia="Times New Roman" w:cs="Times New Roman" w:ascii="Times New Roman" w:hAnsi="Times New Roman"/>
          <w:color w:val="111111"/>
          <w:sz w:val="28"/>
          <w:szCs w:val="28"/>
          <w:lang w:val="en-US"/>
        </w:rPr>
        <w:t>Dalam kebutuhan praktis sehari-hari, agama juga tidak</w:t>
      </w:r>
    </w:p>
    <w:p>
      <w:pPr>
        <w:pStyle w:val="BookText"/>
        <w:bidi w:val="0"/>
        <w:jc w:val="both"/>
        <w:rPr/>
      </w:pPr>
      <w:r>
        <w:rPr>
          <w:rFonts w:eastAsia="Times New Roman" w:cs="Times New Roman" w:ascii="Times New Roman" w:hAnsi="Times New Roman"/>
          <w:color w:val="111111"/>
          <w:sz w:val="28"/>
          <w:szCs w:val="28"/>
          <w:lang w:val="en-US"/>
        </w:rPr>
        <w:t>menghadapkan kita kepada keambiguan dan kebingungan. Setiap</w:t>
      </w:r>
    </w:p>
    <w:p>
      <w:pPr>
        <w:pStyle w:val="BookText"/>
        <w:bidi w:val="0"/>
        <w:jc w:val="both"/>
        <w:rPr/>
      </w:pPr>
      <w:r>
        <w:rPr>
          <w:rFonts w:eastAsia="Times New Roman" w:cs="Times New Roman" w:ascii="Times New Roman" w:hAnsi="Times New Roman"/>
          <w:color w:val="111111"/>
          <w:sz w:val="28"/>
          <w:szCs w:val="28"/>
          <w:lang w:val="en-US"/>
        </w:rPr>
        <w:t>orang yang telah mencapai usia taklif, seluruh perintah dan larangan</w:t>
      </w:r>
    </w:p>
    <w:p>
      <w:pPr>
        <w:pStyle w:val="BookText"/>
        <w:bidi w:val="0"/>
        <w:jc w:val="both"/>
        <w:rPr/>
      </w:pPr>
      <w:r>
        <w:rPr>
          <w:rFonts w:eastAsia="Times New Roman" w:cs="Times New Roman" w:ascii="Times New Roman" w:hAnsi="Times New Roman"/>
          <w:color w:val="111111"/>
          <w:sz w:val="28"/>
          <w:szCs w:val="28"/>
          <w:lang w:val="en-US"/>
        </w:rPr>
        <w:t>telah dijelaskan secara gamblang kepadanya. Hal-hal yang wajib, sunah,</w:t>
      </w:r>
    </w:p>
    <w:p>
      <w:pPr>
        <w:pStyle w:val="BookText"/>
        <w:bidi w:val="0"/>
        <w:jc w:val="both"/>
        <w:rPr/>
      </w:pPr>
      <w:r>
        <w:rPr>
          <w:rFonts w:eastAsia="Times New Roman" w:cs="Times New Roman" w:ascii="Times New Roman" w:hAnsi="Times New Roman"/>
          <w:color w:val="111111"/>
          <w:sz w:val="28"/>
          <w:szCs w:val="28"/>
          <w:lang w:val="en-US"/>
        </w:rPr>
        <w:t>mubah, makruh, dan haram telah diketahui dengan jelas. Semua telah</w:t>
      </w:r>
    </w:p>
    <w:p>
      <w:pPr>
        <w:pStyle w:val="BookText"/>
        <w:bidi w:val="0"/>
        <w:jc w:val="both"/>
        <w:rPr/>
      </w:pPr>
      <w:r>
        <w:rPr>
          <w:rFonts w:eastAsia="Times New Roman" w:cs="Times New Roman" w:ascii="Times New Roman" w:hAnsi="Times New Roman"/>
          <w:color w:val="111111"/>
          <w:sz w:val="28"/>
          <w:szCs w:val="28"/>
          <w:lang w:val="en-US"/>
        </w:rPr>
        <w:t>dijelaskan secara detail, baik dari sisi kuantitas maupun kualitas.</w:t>
      </w:r>
    </w:p>
    <w:p>
      <w:pPr>
        <w:pStyle w:val="BookText"/>
        <w:bidi w:val="0"/>
        <w:jc w:val="both"/>
        <w:rPr/>
      </w:pPr>
      <w:r>
        <w:rPr>
          <w:rFonts w:eastAsia="Times New Roman" w:cs="Times New Roman" w:ascii="Times New Roman" w:hAnsi="Times New Roman"/>
          <w:color w:val="111111"/>
          <w:sz w:val="28"/>
          <w:szCs w:val="28"/>
          <w:lang w:val="en-US"/>
        </w:rPr>
        <w:t>Apakah salat itu? Apakah puasa itu? Siapakah yang harus melaksanakan</w:t>
      </w:r>
    </w:p>
    <w:p>
      <w:pPr>
        <w:pStyle w:val="BookText"/>
        <w:bidi w:val="0"/>
        <w:jc w:val="both"/>
        <w:rPr/>
      </w:pPr>
      <w:r>
        <w:rPr>
          <w:rFonts w:eastAsia="Times New Roman" w:cs="Times New Roman" w:ascii="Times New Roman" w:hAnsi="Times New Roman"/>
          <w:color w:val="111111"/>
          <w:sz w:val="28"/>
          <w:szCs w:val="28"/>
          <w:lang w:val="en-US"/>
        </w:rPr>
        <w:t>ibadah haji? Apakah zakat itu? Apakah yang dimaksud dengan amar</w:t>
      </w:r>
    </w:p>
    <w:p>
      <w:pPr>
        <w:pStyle w:val="BookText"/>
        <w:bidi w:val="0"/>
        <w:jc w:val="both"/>
        <w:rPr/>
      </w:pPr>
      <w:r>
        <w:rPr>
          <w:rFonts w:eastAsia="Times New Roman" w:cs="Times New Roman" w:ascii="Times New Roman" w:hAnsi="Times New Roman"/>
          <w:color w:val="111111"/>
          <w:sz w:val="28"/>
          <w:szCs w:val="28"/>
          <w:lang w:val="en-US"/>
        </w:rPr>
        <w:t>makruf dan nahi mungkar? Setiap Muslim pasti mengetahui jawaban</w:t>
      </w:r>
    </w:p>
    <w:p>
      <w:pPr>
        <w:pStyle w:val="BookText"/>
        <w:bidi w:val="0"/>
        <w:jc w:val="both"/>
        <w:rPr/>
      </w:pPr>
      <w:r>
        <w:rPr>
          <w:rFonts w:eastAsia="Times New Roman" w:cs="Times New Roman" w:ascii="Times New Roman" w:hAnsi="Times New Roman"/>
          <w:color w:val="111111"/>
          <w:sz w:val="28"/>
          <w:szCs w:val="28"/>
          <w:lang w:val="en-US"/>
        </w:rPr>
        <w:t>untuk semua pertanyaan ini. Jika ia tidak mengetahui, ia dapat merujuk</w:t>
      </w:r>
    </w:p>
    <w:p>
      <w:pPr>
        <w:pStyle w:val="BookText"/>
        <w:bidi w:val="0"/>
        <w:jc w:val="both"/>
        <w:rPr/>
      </w:pPr>
      <w:r>
        <w:rPr>
          <w:rFonts w:eastAsia="Times New Roman" w:cs="Times New Roman" w:ascii="Times New Roman" w:hAnsi="Times New Roman"/>
          <w:color w:val="111111"/>
          <w:sz w:val="28"/>
          <w:szCs w:val="28"/>
          <w:lang w:val="en-US"/>
        </w:rPr>
        <w:t>kepada buku-buku referensi bersangkutan untuk mengetahuinya.</w:t>
      </w:r>
    </w:p>
    <w:p>
      <w:pPr>
        <w:pStyle w:val="BookText"/>
        <w:bidi w:val="0"/>
        <w:jc w:val="both"/>
        <w:rPr/>
      </w:pPr>
      <w:r>
        <w:rPr>
          <w:rFonts w:eastAsia="Times New Roman" w:cs="Times New Roman" w:ascii="Times New Roman" w:hAnsi="Times New Roman"/>
          <w:color w:val="111111"/>
          <w:sz w:val="28"/>
          <w:szCs w:val="28"/>
          <w:lang w:val="en-US"/>
        </w:rPr>
        <w:t>Hasil final dalam agama juga sudah diketahui dan tidak ambigu.</w:t>
      </w:r>
    </w:p>
    <w:p>
      <w:pPr>
        <w:pStyle w:val="BookText"/>
        <w:bidi w:val="0"/>
        <w:jc w:val="both"/>
        <w:rPr/>
      </w:pPr>
      <w:r>
        <w:rPr>
          <w:rFonts w:eastAsia="Times New Roman" w:cs="Times New Roman" w:ascii="Times New Roman" w:hAnsi="Times New Roman"/>
          <w:color w:val="111111"/>
          <w:sz w:val="28"/>
          <w:szCs w:val="28"/>
          <w:lang w:val="en-US"/>
        </w:rPr>
        <w:t>Barang-siapa mengikuti seluruh ajaran agama, ia pasti beruntung</w:t>
      </w:r>
    </w:p>
    <w:p>
      <w:pPr>
        <w:pStyle w:val="BookText"/>
        <w:bidi w:val="0"/>
        <w:jc w:val="both"/>
        <w:rPr/>
      </w:pPr>
      <w:r>
        <w:rPr>
          <w:rFonts w:eastAsia="Times New Roman" w:cs="Times New Roman" w:ascii="Times New Roman" w:hAnsi="Times New Roman"/>
          <w:color w:val="111111"/>
          <w:sz w:val="28"/>
          <w:szCs w:val="28"/>
          <w:lang w:val="en-US"/>
        </w:rPr>
        <w:t>dan barangsiapa menentangnya, ia pasti celaka. Al-Qur’an berfirman,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Sungguh beruntunglah orang yang telah menyucikannya, dan sungguh</w:t>
      </w:r>
    </w:p>
    <w:p>
      <w:pPr>
        <w:pStyle w:val="BookText"/>
        <w:bidi w:val="0"/>
        <w:jc w:val="both"/>
        <w:rPr/>
      </w:pPr>
      <w:r>
        <w:rPr>
          <w:rFonts w:eastAsia="Times New Roman" w:cs="Times New Roman" w:ascii="Times New Roman" w:hAnsi="Times New Roman"/>
          <w:color w:val="111111"/>
          <w:sz w:val="28"/>
          <w:szCs w:val="28"/>
          <w:lang w:val="en-US"/>
        </w:rPr>
        <w:t>merugilah orang yang telah mengotorinya” (QS. Al-Syams [91]: 8-9).</w:t>
      </w:r>
    </w:p>
    <w:p>
      <w:pPr>
        <w:pStyle w:val="BookText"/>
        <w:bidi w:val="0"/>
        <w:jc w:val="both"/>
        <w:rPr/>
      </w:pPr>
      <w:r>
        <w:rPr>
          <w:rFonts w:eastAsia="Times New Roman" w:cs="Times New Roman" w:ascii="Times New Roman" w:hAnsi="Times New Roman"/>
          <w:color w:val="111111"/>
          <w:sz w:val="28"/>
          <w:szCs w:val="28"/>
          <w:lang w:val="en-US"/>
        </w:rPr>
        <w:t>Program hidup manusia adalah program yang telah dijelaskan dari</w:t>
      </w:r>
    </w:p>
    <w:p>
      <w:pPr>
        <w:pStyle w:val="BookText"/>
        <w:bidi w:val="0"/>
        <w:jc w:val="both"/>
        <w:rPr/>
      </w:pPr>
      <w:r>
        <w:rPr>
          <w:rFonts w:eastAsia="Times New Roman" w:cs="Times New Roman" w:ascii="Times New Roman" w:hAnsi="Times New Roman"/>
          <w:color w:val="111111"/>
          <w:sz w:val="28"/>
          <w:szCs w:val="28"/>
          <w:lang w:val="en-US"/>
        </w:rPr>
        <w:t>sejak ia turun ke dunia ini, dan hasilnya adalah hasil yang juga telah</w:t>
      </w:r>
    </w:p>
    <w:p>
      <w:pPr>
        <w:pStyle w:val="BookText"/>
        <w:bidi w:val="0"/>
        <w:jc w:val="both"/>
        <w:rPr/>
      </w:pPr>
      <w:r>
        <w:rPr>
          <w:rFonts w:eastAsia="Times New Roman" w:cs="Times New Roman" w:ascii="Times New Roman" w:hAnsi="Times New Roman"/>
          <w:color w:val="111111"/>
          <w:sz w:val="28"/>
          <w:szCs w:val="28"/>
          <w:lang w:val="en-US"/>
        </w:rPr>
        <w:t>dipaparkan.</w:t>
      </w:r>
    </w:p>
    <w:p>
      <w:pPr>
        <w:pStyle w:val="BookText"/>
        <w:bidi w:val="0"/>
        <w:jc w:val="both"/>
        <w:rPr/>
      </w:pPr>
      <w:r>
        <w:rPr>
          <w:rFonts w:eastAsia="Times New Roman" w:cs="Times New Roman" w:ascii="Times New Roman" w:hAnsi="Times New Roman"/>
          <w:color w:val="111111"/>
          <w:sz w:val="28"/>
          <w:szCs w:val="28"/>
          <w:lang w:val="en-US"/>
        </w:rPr>
        <w:t>Kami berfirman, ‘Turunlah kalian semua dari surga itu! Kemudian</w:t>
      </w:r>
    </w:p>
    <w:p>
      <w:pPr>
        <w:pStyle w:val="BookText"/>
        <w:bidi w:val="0"/>
        <w:jc w:val="both"/>
        <w:rPr/>
      </w:pPr>
      <w:r>
        <w:rPr>
          <w:rFonts w:eastAsia="Times New Roman" w:cs="Times New Roman" w:ascii="Times New Roman" w:hAnsi="Times New Roman"/>
          <w:color w:val="111111"/>
          <w:sz w:val="28"/>
          <w:szCs w:val="28"/>
          <w:lang w:val="en-US"/>
        </w:rPr>
        <w:t>jika datang petunjuk-Ku kepada kalian, maka barang siapa yang</w:t>
      </w:r>
    </w:p>
    <w:p>
      <w:pPr>
        <w:pStyle w:val="BookText"/>
        <w:bidi w:val="0"/>
        <w:jc w:val="both"/>
        <w:rPr/>
      </w:pPr>
      <w:r>
        <w:rPr>
          <w:rFonts w:eastAsia="Times New Roman" w:cs="Times New Roman" w:ascii="Times New Roman" w:hAnsi="Times New Roman"/>
          <w:color w:val="111111"/>
          <w:sz w:val="28"/>
          <w:szCs w:val="28"/>
          <w:lang w:val="en-US"/>
        </w:rPr>
        <w:t>mengikuti petunjuk-Ku, niscaya mereka tidak akan merasa takut</w:t>
      </w:r>
    </w:p>
    <w:p>
      <w:pPr>
        <w:pStyle w:val="BookText"/>
        <w:bidi w:val="0"/>
        <w:jc w:val="both"/>
        <w:rPr/>
      </w:pPr>
      <w:r>
        <w:rPr>
          <w:rFonts w:eastAsia="Times New Roman" w:cs="Times New Roman" w:ascii="Times New Roman" w:hAnsi="Times New Roman"/>
          <w:color w:val="111111"/>
          <w:sz w:val="28"/>
          <w:szCs w:val="28"/>
          <w:lang w:val="en-US"/>
        </w:rPr>
        <w:t>dan tidak (pula) bersedih hati.’ Dan orang-orang yang kafir dan</w:t>
      </w:r>
    </w:p>
    <w:p>
      <w:pPr>
        <w:pStyle w:val="BookText"/>
        <w:bidi w:val="0"/>
        <w:jc w:val="both"/>
        <w:rPr/>
      </w:pPr>
      <w:r>
        <w:rPr>
          <w:rFonts w:eastAsia="Times New Roman" w:cs="Times New Roman" w:ascii="Times New Roman" w:hAnsi="Times New Roman"/>
          <w:color w:val="111111"/>
          <w:sz w:val="28"/>
          <w:szCs w:val="28"/>
          <w:lang w:val="en-US"/>
        </w:rPr>
        <w:t>mendustakan ayat-ayat Kami, mereka adalah penghuni neraka;</w:t>
      </w:r>
    </w:p>
    <w:p>
      <w:pPr>
        <w:pStyle w:val="BookText"/>
        <w:bidi w:val="0"/>
        <w:jc w:val="both"/>
        <w:rPr/>
      </w:pPr>
      <w:r>
        <w:rPr>
          <w:rFonts w:eastAsia="Times New Roman" w:cs="Times New Roman" w:ascii="Times New Roman" w:hAnsi="Times New Roman"/>
          <w:color w:val="111111"/>
          <w:sz w:val="28"/>
          <w:szCs w:val="28"/>
          <w:lang w:val="en-US"/>
        </w:rPr>
        <w:t>mereka kekal di dalamnya” (QS. Al-Baqarah [2]: 38-39).</w:t>
      </w:r>
    </w:p>
    <w:p>
      <w:pPr>
        <w:pStyle w:val="BookText"/>
        <w:bidi w:val="0"/>
        <w:jc w:val="both"/>
        <w:rPr/>
      </w:pPr>
      <w:r>
        <w:rPr>
          <w:rFonts w:eastAsia="Times New Roman" w:cs="Times New Roman" w:ascii="Times New Roman" w:hAnsi="Times New Roman"/>
          <w:color w:val="111111"/>
          <w:sz w:val="28"/>
          <w:szCs w:val="28"/>
          <w:lang w:val="en-US"/>
        </w:rPr>
        <w:t>Atas dasar ini, agama berdiri kokoh di atas tonggak pengetahuan</w:t>
      </w:r>
    </w:p>
    <w:p>
      <w:pPr>
        <w:pStyle w:val="BookText"/>
        <w:bidi w:val="0"/>
        <w:jc w:val="both"/>
        <w:rPr/>
      </w:pPr>
      <w:r>
        <w:rPr>
          <w:rFonts w:eastAsia="Times New Roman" w:cs="Times New Roman" w:ascii="Times New Roman" w:hAnsi="Times New Roman"/>
          <w:color w:val="111111"/>
          <w:sz w:val="28"/>
          <w:szCs w:val="28"/>
          <w:lang w:val="en-US"/>
        </w:rPr>
        <w:t>dan hujah yang jelas (bashîrah).</w:t>
      </w:r>
    </w:p>
    <w:p>
      <w:pPr>
        <w:pStyle w:val="BookText"/>
        <w:bidi w:val="0"/>
        <w:jc w:val="both"/>
        <w:rPr/>
      </w:pPr>
      <w:r>
        <w:rPr>
          <w:rFonts w:eastAsia="Times New Roman" w:cs="Times New Roman" w:ascii="Times New Roman" w:hAnsi="Times New Roman"/>
          <w:color w:val="111111"/>
          <w:sz w:val="28"/>
          <w:szCs w:val="28"/>
          <w:lang w:val="en-US"/>
        </w:rPr>
        <w:t>Katakanlah, ‘Inilah jalan (agama)ku, aku dan orang-orang yang</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mengikutiku mengajak (kalian) kepada Allah dengan hujah yang </w:t>
      </w:r>
      <w:bookmarkStart w:id="113" w:name="pg5902_39944"/>
    </w:p>
    <w:p>
      <w:pPr>
        <w:pStyle w:val="BookText"/>
        <w:bidi w:val="0"/>
        <w:rPr/>
      </w:pPr>
      <w:bookmarkEnd w:id="113"/>
      <w:r>
        <w:rPr>
          <w:rFonts w:eastAsia="Times New Roman" w:cs="Times New Roman" w:ascii="Times New Roman" w:hAnsi="Times New Roman"/>
          <w:color w:val="111111"/>
          <w:sz w:val="28"/>
          <w:szCs w:val="28"/>
          <w:lang w:val="en-US"/>
        </w:rPr>
        <w:t>nyata. Mahasuci Allah, dan aku tiada termasuk orang-orang yang</w:t>
      </w:r>
    </w:p>
    <w:p>
      <w:pPr>
        <w:pStyle w:val="BookText"/>
        <w:bidi w:val="0"/>
        <w:jc w:val="both"/>
        <w:rPr/>
      </w:pPr>
      <w:r>
        <w:rPr>
          <w:rFonts w:eastAsia="Times New Roman" w:cs="Times New Roman" w:ascii="Times New Roman" w:hAnsi="Times New Roman"/>
          <w:color w:val="111111"/>
          <w:sz w:val="28"/>
          <w:szCs w:val="28"/>
          <w:lang w:val="en-US"/>
        </w:rPr>
        <w:t>musyrik.” (QS. Yusuf [12]: 108).</w:t>
      </w:r>
    </w:p>
    <w:p>
      <w:pPr>
        <w:pStyle w:val="BookText"/>
        <w:bidi w:val="0"/>
        <w:jc w:val="both"/>
        <w:rPr/>
      </w:pPr>
      <w:r>
        <w:rPr>
          <w:rFonts w:eastAsia="Times New Roman" w:cs="Times New Roman" w:ascii="Times New Roman" w:hAnsi="Times New Roman"/>
          <w:color w:val="111111"/>
          <w:sz w:val="28"/>
          <w:szCs w:val="28"/>
          <w:lang w:val="en-US"/>
        </w:rPr>
        <w:t>Oleh karena itu, agama tidak memerlukan pemaksaan. Al-</w:t>
      </w:r>
    </w:p>
    <w:p>
      <w:pPr>
        <w:pStyle w:val="BookText"/>
        <w:bidi w:val="0"/>
        <w:jc w:val="both"/>
        <w:rPr/>
      </w:pPr>
      <w:r>
        <w:rPr>
          <w:rFonts w:eastAsia="Times New Roman" w:cs="Times New Roman" w:ascii="Times New Roman" w:hAnsi="Times New Roman"/>
          <w:color w:val="111111"/>
          <w:sz w:val="28"/>
          <w:szCs w:val="28"/>
          <w:lang w:val="en-US"/>
        </w:rPr>
        <w:t>Qur’an berfirman, “Tiada paksaan untuk (memeluk) agama (Islam).</w:t>
      </w:r>
    </w:p>
    <w:p>
      <w:pPr>
        <w:pStyle w:val="BookText"/>
        <w:bidi w:val="0"/>
        <w:jc w:val="both"/>
        <w:rPr/>
      </w:pPr>
      <w:r>
        <w:rPr>
          <w:rFonts w:eastAsia="Times New Roman" w:cs="Times New Roman" w:ascii="Times New Roman" w:hAnsi="Times New Roman"/>
          <w:color w:val="111111"/>
          <w:sz w:val="28"/>
          <w:szCs w:val="28"/>
          <w:lang w:val="en-US"/>
        </w:rPr>
        <w:t>Sesungguhnya telah jelas jalan yang benar dari jalan yang sesat”</w:t>
      </w:r>
    </w:p>
    <w:p>
      <w:pPr>
        <w:pStyle w:val="BookText"/>
        <w:bidi w:val="0"/>
        <w:jc w:val="both"/>
        <w:rPr/>
      </w:pPr>
      <w:r>
        <w:rPr>
          <w:rFonts w:eastAsia="Times New Roman" w:cs="Times New Roman" w:ascii="Times New Roman" w:hAnsi="Times New Roman"/>
          <w:color w:val="111111"/>
          <w:sz w:val="28"/>
          <w:szCs w:val="28"/>
          <w:lang w:val="en-US"/>
        </w:rPr>
        <w:t>(QS. Al-Baqarah [2]: 256).</w:t>
      </w:r>
    </w:p>
    <w:p>
      <w:pPr>
        <w:pStyle w:val="BookText"/>
        <w:bidi w:val="0"/>
        <w:jc w:val="both"/>
        <w:rPr/>
      </w:pPr>
      <w:r>
        <w:rPr>
          <w:rFonts w:eastAsia="Times New Roman" w:cs="Times New Roman" w:ascii="Times New Roman" w:hAnsi="Times New Roman"/>
          <w:color w:val="111111"/>
          <w:sz w:val="28"/>
          <w:szCs w:val="28"/>
          <w:lang w:val="en-US"/>
        </w:rPr>
        <w:t>Banyak orang mengklaim bahwa agama adalah keraguan dan</w:t>
      </w:r>
    </w:p>
    <w:p>
      <w:pPr>
        <w:pStyle w:val="BookText"/>
        <w:bidi w:val="0"/>
        <w:jc w:val="both"/>
        <w:rPr/>
      </w:pPr>
      <w:r>
        <w:rPr>
          <w:rFonts w:eastAsia="Times New Roman" w:cs="Times New Roman" w:ascii="Times New Roman" w:hAnsi="Times New Roman"/>
          <w:color w:val="111111"/>
          <w:sz w:val="28"/>
          <w:szCs w:val="28"/>
          <w:lang w:val="en-US"/>
        </w:rPr>
        <w:t>kebingungan itu sendiri. Para pemeluk agama disebut telah terjerumus</w:t>
      </w:r>
    </w:p>
    <w:p>
      <w:pPr>
        <w:pStyle w:val="BookText"/>
        <w:bidi w:val="0"/>
        <w:jc w:val="both"/>
        <w:rPr/>
      </w:pPr>
      <w:r>
        <w:rPr>
          <w:rFonts w:eastAsia="Times New Roman" w:cs="Times New Roman" w:ascii="Times New Roman" w:hAnsi="Times New Roman"/>
          <w:color w:val="111111"/>
          <w:sz w:val="28"/>
          <w:szCs w:val="28"/>
          <w:lang w:val="en-US"/>
        </w:rPr>
        <w:t>ke jurang kebingungan. Anggapan tersebut tidak dapat disalahkan</w:t>
      </w:r>
    </w:p>
    <w:p>
      <w:pPr>
        <w:pStyle w:val="BookText"/>
        <w:bidi w:val="0"/>
        <w:jc w:val="both"/>
        <w:rPr/>
      </w:pPr>
      <w:r>
        <w:rPr>
          <w:rFonts w:eastAsia="Times New Roman" w:cs="Times New Roman" w:ascii="Times New Roman" w:hAnsi="Times New Roman"/>
          <w:color w:val="111111"/>
          <w:sz w:val="28"/>
          <w:szCs w:val="28"/>
          <w:lang w:val="en-US"/>
        </w:rPr>
        <w:t>begitu saja. Sebab, klaim seperti ini dipengaruhi oleh pemikiran yang</w:t>
      </w:r>
    </w:p>
    <w:p>
      <w:pPr>
        <w:pStyle w:val="BookText"/>
        <w:bidi w:val="0"/>
        <w:jc w:val="both"/>
        <w:rPr/>
      </w:pPr>
      <w:r>
        <w:rPr>
          <w:rFonts w:eastAsia="Times New Roman" w:cs="Times New Roman" w:ascii="Times New Roman" w:hAnsi="Times New Roman"/>
          <w:color w:val="111111"/>
          <w:sz w:val="28"/>
          <w:szCs w:val="28"/>
          <w:lang w:val="en-US"/>
        </w:rPr>
        <w:t>ada di Dunia Barat, dunia yang masyarakatnya hanya mengenal</w:t>
      </w:r>
    </w:p>
    <w:p>
      <w:pPr>
        <w:pStyle w:val="BookText"/>
        <w:bidi w:val="0"/>
        <w:jc w:val="both"/>
        <w:rPr/>
      </w:pPr>
      <w:r>
        <w:rPr>
          <w:rFonts w:eastAsia="Times New Roman" w:cs="Times New Roman" w:ascii="Times New Roman" w:hAnsi="Times New Roman"/>
          <w:color w:val="111111"/>
          <w:sz w:val="28"/>
          <w:szCs w:val="28"/>
          <w:lang w:val="en-US"/>
        </w:rPr>
        <w:t>model agama semacam itu. Yakni, agama Kristen yang tidak memiliki</w:t>
      </w:r>
    </w:p>
    <w:p>
      <w:pPr>
        <w:pStyle w:val="BookText"/>
        <w:bidi w:val="0"/>
        <w:jc w:val="both"/>
        <w:rPr/>
      </w:pPr>
      <w:r>
        <w:rPr>
          <w:rFonts w:eastAsia="Times New Roman" w:cs="Times New Roman" w:ascii="Times New Roman" w:hAnsi="Times New Roman"/>
          <w:color w:val="111111"/>
          <w:sz w:val="28"/>
          <w:szCs w:val="28"/>
          <w:lang w:val="en-US"/>
        </w:rPr>
        <w:t>landasan logika, syariat yang jelas, dan tidak pula tujuan yang dapat</w:t>
      </w:r>
    </w:p>
    <w:p>
      <w:pPr>
        <w:pStyle w:val="BookText"/>
        <w:bidi w:val="0"/>
        <w:jc w:val="both"/>
        <w:rPr/>
      </w:pPr>
      <w:r>
        <w:rPr>
          <w:rFonts w:eastAsia="Times New Roman" w:cs="Times New Roman" w:ascii="Times New Roman" w:hAnsi="Times New Roman"/>
          <w:color w:val="111111"/>
          <w:sz w:val="28"/>
          <w:szCs w:val="28"/>
          <w:lang w:val="en-US"/>
        </w:rPr>
        <w:t>dipahami.</w:t>
      </w:r>
      <w:r>
        <w:rPr>
          <w:rStyle w:val="FootnoteAnchor"/>
        </w:rPr>
        <w:footnoteReference w:id="77"/>
      </w:r>
    </w:p>
    <w:p>
      <w:pPr>
        <w:pStyle w:val="Heading5"/>
        <w:numPr>
          <w:ilvl w:val="4"/>
          <w:numId w:val="1"/>
        </w:numPr>
        <w:bidi w:val="0"/>
        <w:jc w:val="left"/>
        <w:rPr/>
      </w:pPr>
      <w:bookmarkStart w:id="114" w:name="__RefHeading___Toc5365602_581953129"/>
      <w:bookmarkStart w:id="115" w:name="_Toc44"/>
      <w:bookmarkEnd w:id="114"/>
      <w:r>
        <w:rPr/>
        <w:t>3.6.2. Irfan</w:t>
      </w:r>
      <w:bookmarkEnd w:id="115"/>
    </w:p>
    <w:p>
      <w:pPr>
        <w:pStyle w:val="BookText"/>
        <w:bidi w:val="0"/>
        <w:jc w:val="both"/>
        <w:rPr/>
      </w:pPr>
      <w:r>
        <w:rPr>
          <w:rFonts w:eastAsia="Times New Roman" w:cs="Times New Roman" w:ascii="Times New Roman" w:hAnsi="Times New Roman"/>
          <w:color w:val="111111"/>
          <w:sz w:val="28"/>
          <w:szCs w:val="28"/>
          <w:lang w:val="en-US"/>
        </w:rPr>
        <w:t>Seperti telah dipaparkan, ajaran irfan tidak dapat dicerna oleh akal</w:t>
      </w:r>
    </w:p>
    <w:p>
      <w:pPr>
        <w:pStyle w:val="BookText"/>
        <w:bidi w:val="0"/>
        <w:jc w:val="both"/>
        <w:rPr/>
      </w:pPr>
      <w:r>
        <w:rPr>
          <w:rFonts w:eastAsia="Times New Roman" w:cs="Times New Roman" w:ascii="Times New Roman" w:hAnsi="Times New Roman"/>
          <w:color w:val="111111"/>
          <w:sz w:val="28"/>
          <w:szCs w:val="28"/>
          <w:lang w:val="en-US"/>
        </w:rPr>
        <w:t>dan pikiran. Pengalaman irfani tidak dapat disampaikan kepada orang</w:t>
      </w:r>
    </w:p>
    <w:p>
      <w:pPr>
        <w:pStyle w:val="BookText"/>
        <w:bidi w:val="0"/>
        <w:jc w:val="both"/>
        <w:rPr/>
      </w:pPr>
      <w:r>
        <w:rPr>
          <w:rFonts w:eastAsia="Times New Roman" w:cs="Times New Roman" w:ascii="Times New Roman" w:hAnsi="Times New Roman"/>
          <w:color w:val="111111"/>
          <w:sz w:val="28"/>
          <w:szCs w:val="28"/>
          <w:lang w:val="en-US"/>
        </w:rPr>
        <w:t>lain. Dalam irfan, ketika seseorang telah sampai kepada maqam</w:t>
      </w:r>
    </w:p>
    <w:p>
      <w:pPr>
        <w:pStyle w:val="BookText"/>
        <w:bidi w:val="0"/>
        <w:jc w:val="both"/>
        <w:rPr/>
      </w:pPr>
      <w:r>
        <w:rPr>
          <w:rFonts w:eastAsia="Times New Roman" w:cs="Times New Roman" w:ascii="Times New Roman" w:hAnsi="Times New Roman"/>
          <w:color w:val="111111"/>
          <w:sz w:val="28"/>
          <w:szCs w:val="28"/>
          <w:lang w:val="en-US"/>
        </w:rPr>
        <w:t>kedekatan (wushûl) dan fana, dirinya akan sirna.</w:t>
      </w:r>
    </w:p>
    <w:p>
      <w:pPr>
        <w:pStyle w:val="BookText"/>
        <w:bidi w:val="0"/>
        <w:jc w:val="both"/>
        <w:rPr/>
      </w:pPr>
      <w:r>
        <w:rPr>
          <w:rFonts w:eastAsia="Times New Roman" w:cs="Times New Roman" w:ascii="Times New Roman" w:hAnsi="Times New Roman"/>
          <w:color w:val="111111"/>
          <w:sz w:val="28"/>
          <w:szCs w:val="28"/>
          <w:lang w:val="en-US"/>
        </w:rPr>
        <w:t>Apa yang dapat kukatakan sebuah sarafu tak sadar;</w:t>
      </w:r>
    </w:p>
    <w:p>
      <w:pPr>
        <w:pStyle w:val="BookText"/>
        <w:bidi w:val="0"/>
        <w:jc w:val="both"/>
        <w:rPr/>
      </w:pPr>
      <w:r>
        <w:rPr>
          <w:rFonts w:eastAsia="Times New Roman" w:cs="Times New Roman" w:ascii="Times New Roman" w:hAnsi="Times New Roman"/>
          <w:color w:val="111111"/>
          <w:sz w:val="28"/>
          <w:szCs w:val="28"/>
          <w:lang w:val="en-US"/>
        </w:rPr>
        <w:t>karena menyifati Dzat Penolong Tanpa-penolong.</w:t>
      </w:r>
    </w:p>
    <w:p>
      <w:pPr>
        <w:pStyle w:val="BookText"/>
        <w:bidi w:val="0"/>
        <w:jc w:val="both"/>
        <w:rPr/>
      </w:pPr>
      <w:r>
        <w:rPr>
          <w:rFonts w:eastAsia="Times New Roman" w:cs="Times New Roman" w:ascii="Times New Roman" w:hAnsi="Times New Roman"/>
          <w:color w:val="111111"/>
          <w:sz w:val="28"/>
          <w:szCs w:val="28"/>
          <w:lang w:val="en-US"/>
        </w:rPr>
        <w:t>Barangsiapa melihat taman bunga yang tersembunyi;</w:t>
      </w:r>
    </w:p>
    <w:p>
      <w:pPr>
        <w:pStyle w:val="BookText"/>
        <w:bidi w:val="0"/>
        <w:jc w:val="both"/>
        <w:rPr/>
      </w:pPr>
      <w:r>
        <w:rPr>
          <w:rFonts w:eastAsia="Times New Roman" w:cs="Times New Roman" w:ascii="Times New Roman" w:hAnsi="Times New Roman"/>
          <w:color w:val="111111"/>
          <w:sz w:val="28"/>
          <w:szCs w:val="28"/>
          <w:lang w:val="en-US"/>
        </w:rPr>
        <w:t>gairah cintamu akan pupus sirna dari dirimu.</w:t>
      </w:r>
    </w:p>
    <w:p>
      <w:pPr>
        <w:pStyle w:val="BookText"/>
        <w:bidi w:val="0"/>
        <w:jc w:val="both"/>
        <w:rPr/>
      </w:pPr>
      <w:r>
        <w:rPr>
          <w:rFonts w:eastAsia="Times New Roman" w:cs="Times New Roman" w:ascii="Times New Roman" w:hAnsi="Times New Roman"/>
          <w:color w:val="111111"/>
          <w:sz w:val="28"/>
          <w:szCs w:val="28"/>
          <w:lang w:val="en-US"/>
        </w:rPr>
        <w:t>Maulana Rumi</w:t>
      </w:r>
    </w:p>
    <w:p>
      <w:pPr>
        <w:pStyle w:val="BookText"/>
        <w:bidi w:val="0"/>
        <w:jc w:val="both"/>
        <w:rPr/>
      </w:pPr>
      <w:r>
        <w:rPr>
          <w:rFonts w:eastAsia="Times New Roman" w:cs="Times New Roman" w:ascii="Times New Roman" w:hAnsi="Times New Roman"/>
          <w:color w:val="111111"/>
          <w:sz w:val="28"/>
          <w:szCs w:val="28"/>
          <w:lang w:val="en-US"/>
        </w:rPr>
        <w:t>Kaidah dalam ajaran irfan adalah “berita yang seharusnya tiba</w:t>
      </w:r>
    </w:p>
    <w:p>
      <w:pPr>
        <w:pStyle w:val="BookText"/>
        <w:bidi w:val="0"/>
        <w:jc w:val="both"/>
        <w:rPr/>
      </w:pPr>
      <w:r>
        <w:rPr>
          <w:rFonts w:eastAsia="Times New Roman" w:cs="Times New Roman" w:ascii="Times New Roman" w:hAnsi="Times New Roman"/>
          <w:color w:val="111111"/>
          <w:sz w:val="28"/>
          <w:szCs w:val="28"/>
          <w:lang w:val="en-US"/>
        </w:rPr>
        <w:t>tidak akan pernah tiba”. Pendengar juga tidak akan mampu</w:t>
      </w:r>
    </w:p>
    <w:p>
      <w:pPr>
        <w:pStyle w:val="BookText"/>
        <w:bidi w:val="0"/>
        <w:jc w:val="both"/>
        <w:rPr/>
      </w:pPr>
      <w:r>
        <w:rPr>
          <w:rFonts w:eastAsia="Times New Roman" w:cs="Times New Roman" w:ascii="Times New Roman" w:hAnsi="Times New Roman"/>
          <w:color w:val="111111"/>
          <w:sz w:val="28"/>
          <w:szCs w:val="28"/>
          <w:lang w:val="en-US"/>
        </w:rPr>
        <w:t>mencerna pernyataanpernyataan seorang arif, karena ia tidak pernah</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memiliki pengalaman </w:t>
      </w:r>
    </w:p>
    <w:p>
      <w:pPr>
        <w:pStyle w:val="BookText"/>
        <w:bidi w:val="0"/>
        <w:rPr/>
      </w:pPr>
      <w:r>
        <w:rPr>
          <w:rFonts w:eastAsia="Times New Roman" w:cs="Times New Roman" w:ascii="Times New Roman" w:hAnsi="Times New Roman"/>
          <w:color w:val="111111"/>
          <w:sz w:val="28"/>
          <w:szCs w:val="28"/>
          <w:lang w:val="en-US"/>
        </w:rPr>
        <w:t>seperti pengalaman sang arif. Jika pendengar mengaku memahami,</w:t>
      </w:r>
    </w:p>
    <w:p>
      <w:pPr>
        <w:pStyle w:val="BookText"/>
        <w:bidi w:val="0"/>
        <w:jc w:val="both"/>
        <w:rPr/>
      </w:pPr>
      <w:r>
        <w:rPr>
          <w:rFonts w:eastAsia="Times New Roman" w:cs="Times New Roman" w:ascii="Times New Roman" w:hAnsi="Times New Roman"/>
          <w:color w:val="111111"/>
          <w:sz w:val="28"/>
          <w:szCs w:val="28"/>
          <w:lang w:val="en-US"/>
        </w:rPr>
        <w:t>pengakuan ini hanyalah hasil dari serentetan gambaran-gambaran</w:t>
      </w:r>
    </w:p>
    <w:p>
      <w:pPr>
        <w:pStyle w:val="BookText"/>
        <w:bidi w:val="0"/>
        <w:jc w:val="both"/>
        <w:rPr/>
      </w:pPr>
      <w:r>
        <w:rPr>
          <w:rFonts w:eastAsia="Times New Roman" w:cs="Times New Roman" w:ascii="Times New Roman" w:hAnsi="Times New Roman"/>
          <w:color w:val="111111"/>
          <w:sz w:val="28"/>
          <w:szCs w:val="28"/>
          <w:lang w:val="en-US"/>
        </w:rPr>
        <w:t>yang batil.</w:t>
      </w:r>
      <w:r>
        <w:rPr>
          <w:rStyle w:val="FootnoteAnchor"/>
        </w:rPr>
        <w:footnoteReference w:id="78"/>
      </w:r>
      <w:r>
        <w:rPr>
          <w:rFonts w:eastAsia="Times New Roman" w:cs="Times New Roman" w:ascii="Times New Roman" w:hAnsi="Times New Roman"/>
          <w:color w:val="111111"/>
          <w:sz w:val="28"/>
          <w:szCs w:val="28"/>
          <w:lang w:val="en-US"/>
        </w:rPr>
        <w:t>Bahasa dan ungkapan seperti telah kami singgung di atas</w:t>
      </w:r>
    </w:p>
    <w:p>
      <w:pPr>
        <w:pStyle w:val="BookText"/>
        <w:bidi w:val="0"/>
        <w:jc w:val="both"/>
        <w:rPr/>
      </w:pPr>
      <w:r>
        <w:rPr>
          <w:rFonts w:eastAsia="Times New Roman" w:cs="Times New Roman" w:ascii="Times New Roman" w:hAnsi="Times New Roman"/>
          <w:color w:val="111111"/>
          <w:sz w:val="28"/>
          <w:szCs w:val="28"/>
          <w:lang w:val="en-US"/>
        </w:rPr>
        <w:t>sangat tidak jelas.</w:t>
      </w:r>
    </w:p>
    <w:p>
      <w:pPr>
        <w:pStyle w:val="BookText"/>
        <w:bidi w:val="0"/>
        <w:jc w:val="both"/>
        <w:rPr/>
      </w:pPr>
      <w:r>
        <w:rPr>
          <w:rFonts w:eastAsia="Times New Roman" w:cs="Times New Roman" w:ascii="Times New Roman" w:hAnsi="Times New Roman"/>
          <w:color w:val="111111"/>
          <w:sz w:val="28"/>
          <w:szCs w:val="28"/>
          <w:lang w:val="en-US"/>
        </w:rPr>
        <w:t>Seorang arif hanyalah mendorong orang lain supaya melangkahkan</w:t>
      </w:r>
    </w:p>
    <w:p>
      <w:pPr>
        <w:pStyle w:val="BookText"/>
        <w:bidi w:val="0"/>
        <w:jc w:val="both"/>
        <w:rPr/>
      </w:pPr>
      <w:r>
        <w:rPr>
          <w:rFonts w:eastAsia="Times New Roman" w:cs="Times New Roman" w:ascii="Times New Roman" w:hAnsi="Times New Roman"/>
          <w:color w:val="111111"/>
          <w:sz w:val="28"/>
          <w:szCs w:val="28"/>
          <w:lang w:val="en-US"/>
        </w:rPr>
        <w:t>kaki di jalan yang tidak pernah ia kenali. Dengan demikian, irfan dimulai</w:t>
      </w:r>
    </w:p>
    <w:p>
      <w:pPr>
        <w:pStyle w:val="BookText"/>
        <w:bidi w:val="0"/>
        <w:jc w:val="both"/>
        <w:rPr/>
      </w:pPr>
      <w:r>
        <w:rPr>
          <w:rFonts w:eastAsia="Times New Roman" w:cs="Times New Roman" w:ascii="Times New Roman" w:hAnsi="Times New Roman"/>
          <w:color w:val="111111"/>
          <w:sz w:val="28"/>
          <w:szCs w:val="28"/>
          <w:lang w:val="en-US"/>
        </w:rPr>
        <w:t>dengan taklid murni. Ini semua ditinjau dari sisi irfan. Dari sisi makna,</w:t>
      </w:r>
    </w:p>
    <w:p>
      <w:pPr>
        <w:pStyle w:val="BookText"/>
        <w:bidi w:val="0"/>
        <w:jc w:val="both"/>
        <w:rPr/>
      </w:pPr>
      <w:r>
        <w:rPr>
          <w:rFonts w:eastAsia="Times New Roman" w:cs="Times New Roman" w:ascii="Times New Roman" w:hAnsi="Times New Roman"/>
          <w:color w:val="111111"/>
          <w:sz w:val="28"/>
          <w:szCs w:val="28"/>
          <w:lang w:val="en-US"/>
        </w:rPr>
        <w:t>permasalahannya juga tidak lebih baik dari itu. Tarekat didominasi</w:t>
      </w:r>
    </w:p>
    <w:p>
      <w:pPr>
        <w:pStyle w:val="BookText"/>
        <w:bidi w:val="0"/>
        <w:jc w:val="both"/>
        <w:rPr/>
      </w:pPr>
      <w:r>
        <w:rPr>
          <w:rFonts w:eastAsia="Times New Roman" w:cs="Times New Roman" w:ascii="Times New Roman" w:hAnsi="Times New Roman"/>
          <w:color w:val="111111"/>
          <w:sz w:val="28"/>
          <w:szCs w:val="28"/>
          <w:lang w:val="en-US"/>
        </w:rPr>
        <w:t>oleh kegelapan dan keambiguan. Proses suluk tidak dapat disesuaikan</w:t>
      </w:r>
    </w:p>
    <w:p>
      <w:pPr>
        <w:pStyle w:val="BookText"/>
        <w:bidi w:val="0"/>
        <w:jc w:val="both"/>
        <w:rPr/>
      </w:pPr>
      <w:r>
        <w:rPr>
          <w:rFonts w:eastAsia="Times New Roman" w:cs="Times New Roman" w:ascii="Times New Roman" w:hAnsi="Times New Roman"/>
          <w:color w:val="111111"/>
          <w:sz w:val="28"/>
          <w:szCs w:val="28"/>
          <w:lang w:val="en-US"/>
        </w:rPr>
        <w:t>dengan kaidah tertentu. Batin tidak dapat dibatasi dengan aturan</w:t>
      </w:r>
    </w:p>
    <w:p>
      <w:pPr>
        <w:pStyle w:val="BookText"/>
        <w:bidi w:val="0"/>
        <w:jc w:val="both"/>
        <w:rPr/>
      </w:pPr>
      <w:r>
        <w:rPr>
          <w:rFonts w:eastAsia="Times New Roman" w:cs="Times New Roman" w:ascii="Times New Roman" w:hAnsi="Times New Roman"/>
          <w:color w:val="111111"/>
          <w:sz w:val="28"/>
          <w:szCs w:val="28"/>
          <w:lang w:val="en-US"/>
        </w:rPr>
        <w:t>tertentu. Setiap orang memiliki tujuan dan dalam jiwanya memiliki</w:t>
      </w:r>
    </w:p>
    <w:p>
      <w:pPr>
        <w:pStyle w:val="BookText"/>
        <w:bidi w:val="0"/>
        <w:jc w:val="both"/>
        <w:rPr/>
      </w:pPr>
      <w:r>
        <w:rPr>
          <w:rFonts w:eastAsia="Times New Roman" w:cs="Times New Roman" w:ascii="Times New Roman" w:hAnsi="Times New Roman"/>
          <w:color w:val="111111"/>
          <w:sz w:val="28"/>
          <w:szCs w:val="28"/>
          <w:lang w:val="en-US"/>
        </w:rPr>
        <w:t>situasi dan kondisi tersendiri. Atas dasar ini, kondisi (ahwâl) batin</w:t>
      </w:r>
    </w:p>
    <w:p>
      <w:pPr>
        <w:pStyle w:val="BookText"/>
        <w:bidi w:val="0"/>
        <w:jc w:val="both"/>
        <w:rPr/>
      </w:pPr>
      <w:r>
        <w:rPr>
          <w:rFonts w:eastAsia="Times New Roman" w:cs="Times New Roman" w:ascii="Times New Roman" w:hAnsi="Times New Roman"/>
          <w:color w:val="111111"/>
          <w:sz w:val="28"/>
          <w:szCs w:val="28"/>
          <w:lang w:val="en-US"/>
        </w:rPr>
        <w:t>tidak dapat dibebani taklif serta tidak dapat diperintah dan dilarang.</w:t>
      </w:r>
    </w:p>
    <w:p>
      <w:pPr>
        <w:pStyle w:val="BookText"/>
        <w:bidi w:val="0"/>
        <w:jc w:val="both"/>
        <w:rPr/>
      </w:pPr>
      <w:r>
        <w:rPr>
          <w:rFonts w:eastAsia="Times New Roman" w:cs="Times New Roman" w:ascii="Times New Roman" w:hAnsi="Times New Roman"/>
          <w:color w:val="111111"/>
          <w:sz w:val="28"/>
          <w:szCs w:val="28"/>
          <w:lang w:val="en-US"/>
        </w:rPr>
        <w:t>Dari sisi batin, seseorang dalam setiap saat mengalami ribuan maqam</w:t>
      </w:r>
    </w:p>
    <w:p>
      <w:pPr>
        <w:pStyle w:val="BookText"/>
        <w:bidi w:val="0"/>
        <w:jc w:val="both"/>
        <w:rPr/>
      </w:pPr>
      <w:r>
        <w:rPr>
          <w:rFonts w:eastAsia="Times New Roman" w:cs="Times New Roman" w:ascii="Times New Roman" w:hAnsi="Times New Roman"/>
          <w:color w:val="111111"/>
          <w:sz w:val="28"/>
          <w:szCs w:val="28"/>
          <w:lang w:val="en-US"/>
        </w:rPr>
        <w:t>dan hâl yang beraneka ragam. Berbeda dengan sisi lahiriah manusia. Di</w:t>
      </w:r>
    </w:p>
    <w:p>
      <w:pPr>
        <w:pStyle w:val="BookText"/>
        <w:bidi w:val="0"/>
        <w:jc w:val="both"/>
        <w:rPr/>
      </w:pPr>
      <w:r>
        <w:rPr>
          <w:rFonts w:eastAsia="Times New Roman" w:cs="Times New Roman" w:ascii="Times New Roman" w:hAnsi="Times New Roman"/>
          <w:color w:val="111111"/>
          <w:sz w:val="28"/>
          <w:szCs w:val="28"/>
          <w:lang w:val="en-US"/>
        </w:rPr>
        <w:t>mana seluruh manusia dapat dibebani hukum syariat yang sama.</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Oleh karena itu, dalam suluk, setiap orang harus senantiasa berada</w:t>
      </w:r>
    </w:p>
    <w:p>
      <w:pPr>
        <w:pStyle w:val="BookText"/>
        <w:bidi w:val="0"/>
        <w:jc w:val="both"/>
        <w:rPr/>
      </w:pPr>
      <w:r>
        <w:rPr>
          <w:rFonts w:eastAsia="Times New Roman" w:cs="Times New Roman" w:ascii="Times New Roman" w:hAnsi="Times New Roman"/>
          <w:color w:val="111111"/>
          <w:sz w:val="28"/>
          <w:szCs w:val="28"/>
          <w:lang w:val="en-US"/>
        </w:rPr>
        <w:t>dalam bimbingan dan pengawasan seorang guru.</w:t>
      </w:r>
    </w:p>
    <w:p>
      <w:pPr>
        <w:pStyle w:val="BookText"/>
        <w:bidi w:val="0"/>
        <w:jc w:val="both"/>
        <w:rPr/>
      </w:pPr>
      <w:r>
        <w:rPr>
          <w:rFonts w:eastAsia="Times New Roman" w:cs="Times New Roman" w:ascii="Times New Roman" w:hAnsi="Times New Roman"/>
          <w:color w:val="111111"/>
          <w:sz w:val="28"/>
          <w:szCs w:val="28"/>
          <w:lang w:val="en-US"/>
        </w:rPr>
        <w:t>Tanpa tuntunan seorang syaikh yang handal;</w:t>
      </w:r>
    </w:p>
    <w:p>
      <w:pPr>
        <w:pStyle w:val="BookText"/>
        <w:bidi w:val="0"/>
        <w:jc w:val="both"/>
        <w:rPr/>
      </w:pPr>
      <w:r>
        <w:rPr>
          <w:rFonts w:eastAsia="Times New Roman" w:cs="Times New Roman" w:ascii="Times New Roman" w:hAnsi="Times New Roman"/>
          <w:color w:val="111111"/>
          <w:sz w:val="28"/>
          <w:szCs w:val="28"/>
          <w:lang w:val="en-US"/>
        </w:rPr>
        <w:t>engkau berangkat kala tidak memiliki hati yang melihat.</w:t>
      </w:r>
    </w:p>
    <w:p>
      <w:pPr>
        <w:pStyle w:val="BookText"/>
        <w:bidi w:val="0"/>
        <w:jc w:val="both"/>
        <w:rPr/>
      </w:pPr>
      <w:r>
        <w:rPr>
          <w:rFonts w:eastAsia="Times New Roman" w:cs="Times New Roman" w:ascii="Times New Roman" w:hAnsi="Times New Roman"/>
          <w:color w:val="111111"/>
          <w:sz w:val="28"/>
          <w:szCs w:val="28"/>
          <w:lang w:val="en-US"/>
        </w:rPr>
        <w:t>Aduhai burung yang tidak bersayap kuat</w:t>
      </w:r>
    </w:p>
    <w:p>
      <w:pPr>
        <w:pStyle w:val="BookText"/>
        <w:bidi w:val="0"/>
        <w:jc w:val="both"/>
        <w:rPr/>
      </w:pPr>
      <w:r>
        <w:rPr>
          <w:rFonts w:eastAsia="Times New Roman" w:cs="Times New Roman" w:ascii="Times New Roman" w:hAnsi="Times New Roman"/>
          <w:color w:val="111111"/>
          <w:sz w:val="28"/>
          <w:szCs w:val="28"/>
          <w:lang w:val="en-US"/>
        </w:rPr>
        <w:t>terbang tinggi di angkasa dan akan tersungkur dalam bahaya.</w:t>
      </w:r>
    </w:p>
    <w:p>
      <w:pPr>
        <w:pStyle w:val="BookText"/>
        <w:bidi w:val="0"/>
        <w:jc w:val="both"/>
        <w:rPr/>
      </w:pPr>
      <w:r>
        <w:rPr>
          <w:rFonts w:eastAsia="Times New Roman" w:cs="Times New Roman" w:ascii="Times New Roman" w:hAnsi="Times New Roman"/>
          <w:color w:val="111111"/>
          <w:sz w:val="28"/>
          <w:szCs w:val="28"/>
          <w:lang w:val="en-US"/>
        </w:rPr>
        <w:t>Di dunia yang penuh jebakan ini, berhati-hatilah terhadap nafsu;</w:t>
      </w:r>
    </w:p>
    <w:p>
      <w:pPr>
        <w:pStyle w:val="BookText"/>
        <w:bidi w:val="0"/>
        <w:jc w:val="both"/>
        <w:rPr/>
      </w:pPr>
      <w:r>
        <w:rPr>
          <w:rFonts w:eastAsia="Times New Roman" w:cs="Times New Roman" w:ascii="Times New Roman" w:hAnsi="Times New Roman"/>
          <w:color w:val="111111"/>
          <w:sz w:val="28"/>
          <w:szCs w:val="28"/>
          <w:lang w:val="en-US"/>
        </w:rPr>
        <w:t>dan terhadap luka-luka yang sewarna dengan obat.</w:t>
      </w:r>
    </w:p>
    <w:p>
      <w:pPr>
        <w:pStyle w:val="BookText"/>
        <w:bidi w:val="0"/>
        <w:jc w:val="both"/>
        <w:rPr/>
      </w:pPr>
      <w:r>
        <w:rPr>
          <w:rFonts w:eastAsia="Times New Roman" w:cs="Times New Roman" w:ascii="Times New Roman" w:hAnsi="Times New Roman"/>
          <w:color w:val="111111"/>
          <w:sz w:val="28"/>
          <w:szCs w:val="28"/>
          <w:lang w:val="en-US"/>
        </w:rPr>
        <w:t>Sebuah racun mematikan yang berbentuk madu dan susu;</w:t>
      </w:r>
    </w:p>
    <w:p>
      <w:pPr>
        <w:pStyle w:val="BookText"/>
        <w:bidi w:val="0"/>
        <w:jc w:val="both"/>
        <w:rPr/>
      </w:pPr>
      <w:r>
        <w:rPr>
          <w:rFonts w:eastAsia="Times New Roman" w:cs="Times New Roman" w:ascii="Times New Roman" w:hAnsi="Times New Roman"/>
          <w:color w:val="111111"/>
          <w:sz w:val="28"/>
          <w:szCs w:val="28"/>
          <w:lang w:val="en-US"/>
        </w:rPr>
        <w:t>janganlah engkau pergi tanpa musyawarah syaikh yang tahu.</w:t>
      </w:r>
    </w:p>
    <w:p>
      <w:pPr>
        <w:pStyle w:val="BookText"/>
        <w:bidi w:val="0"/>
        <w:jc w:val="both"/>
        <w:rPr/>
      </w:pPr>
      <w:r>
        <w:rPr>
          <w:rFonts w:eastAsia="Times New Roman" w:cs="Times New Roman" w:ascii="Times New Roman" w:hAnsi="Times New Roman"/>
          <w:color w:val="111111"/>
          <w:sz w:val="28"/>
          <w:szCs w:val="28"/>
          <w:lang w:val="en-US"/>
        </w:rPr>
        <w:t>Tangga-tangga langit akan menjadi tua bangka;</w:t>
      </w:r>
    </w:p>
    <w:p>
      <w:pPr>
        <w:pStyle w:val="BookText"/>
        <w:bidi w:val="0"/>
        <w:jc w:val="both"/>
        <w:rPr/>
      </w:pPr>
      <w:r>
        <w:rPr>
          <w:rFonts w:eastAsia="Times New Roman" w:cs="Times New Roman" w:ascii="Times New Roman" w:hAnsi="Times New Roman"/>
          <w:color w:val="111111"/>
          <w:sz w:val="28"/>
          <w:szCs w:val="28"/>
          <w:lang w:val="en-US"/>
        </w:rPr>
        <w:t>milik siapakah anak panah yang melesat itu?</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Maulana Rumi </w:t>
      </w:r>
    </w:p>
    <w:p>
      <w:pPr>
        <w:pStyle w:val="BookText"/>
        <w:bidi w:val="0"/>
        <w:rPr/>
      </w:pPr>
      <w:r>
        <w:rPr>
          <w:rFonts w:eastAsia="Times New Roman" w:cs="Times New Roman" w:ascii="Times New Roman" w:hAnsi="Times New Roman"/>
          <w:color w:val="111111"/>
          <w:sz w:val="28"/>
          <w:szCs w:val="28"/>
          <w:lang w:val="en-US"/>
        </w:rPr>
        <w:t>Seorang salik senantiasa bergantung kepada orang lain. Meskipun</w:t>
      </w:r>
    </w:p>
    <w:p>
      <w:pPr>
        <w:pStyle w:val="BookText"/>
        <w:bidi w:val="0"/>
        <w:jc w:val="both"/>
        <w:rPr/>
      </w:pPr>
      <w:r>
        <w:rPr>
          <w:rFonts w:eastAsia="Times New Roman" w:cs="Times New Roman" w:ascii="Times New Roman" w:hAnsi="Times New Roman"/>
          <w:color w:val="111111"/>
          <w:sz w:val="28"/>
          <w:szCs w:val="28"/>
          <w:lang w:val="en-US"/>
        </w:rPr>
        <w:t>urafa selalu menegaskan perantara antara Allah dan makhluk harus</w:t>
      </w:r>
    </w:p>
    <w:p>
      <w:pPr>
        <w:pStyle w:val="BookText"/>
        <w:bidi w:val="0"/>
        <w:jc w:val="both"/>
        <w:rPr/>
      </w:pPr>
      <w:r>
        <w:rPr>
          <w:rFonts w:eastAsia="Times New Roman" w:cs="Times New Roman" w:ascii="Times New Roman" w:hAnsi="Times New Roman"/>
          <w:color w:val="111111"/>
          <w:sz w:val="28"/>
          <w:szCs w:val="28"/>
          <w:lang w:val="en-US"/>
        </w:rPr>
        <w:t>dihapuskan, ternyata kita lihat sendiri mereka masih membutuhkan</w:t>
      </w:r>
    </w:p>
    <w:p>
      <w:pPr>
        <w:pStyle w:val="BookText"/>
        <w:bidi w:val="0"/>
        <w:jc w:val="both"/>
        <w:rPr/>
      </w:pPr>
      <w:r>
        <w:rPr>
          <w:rFonts w:eastAsia="Times New Roman" w:cs="Times New Roman" w:ascii="Times New Roman" w:hAnsi="Times New Roman"/>
          <w:color w:val="111111"/>
          <w:sz w:val="28"/>
          <w:szCs w:val="28"/>
          <w:lang w:val="en-US"/>
        </w:rPr>
        <w:t>wali pembimbing dan pemberi petunjuk.</w:t>
      </w:r>
    </w:p>
    <w:p>
      <w:pPr>
        <w:pStyle w:val="BookText"/>
        <w:bidi w:val="0"/>
        <w:jc w:val="both"/>
        <w:rPr/>
      </w:pPr>
      <w:r>
        <w:rPr>
          <w:rFonts w:eastAsia="Times New Roman" w:cs="Times New Roman" w:ascii="Times New Roman" w:hAnsi="Times New Roman"/>
          <w:color w:val="111111"/>
          <w:sz w:val="28"/>
          <w:szCs w:val="28"/>
          <w:lang w:val="en-US"/>
        </w:rPr>
        <w:t>Suatu pengalaman yang terjadi dalam tarekat, pada umumnya,</w:t>
      </w:r>
    </w:p>
    <w:p>
      <w:pPr>
        <w:pStyle w:val="BookText"/>
        <w:bidi w:val="0"/>
        <w:jc w:val="both"/>
        <w:rPr/>
      </w:pPr>
      <w:r>
        <w:rPr>
          <w:rFonts w:eastAsia="Times New Roman" w:cs="Times New Roman" w:ascii="Times New Roman" w:hAnsi="Times New Roman"/>
          <w:color w:val="111111"/>
          <w:sz w:val="28"/>
          <w:szCs w:val="28"/>
          <w:lang w:val="en-US"/>
        </w:rPr>
        <w:t>tidak dapat diketahui oleh salik sendiri secara pasti. Bashîrah (batin)</w:t>
      </w:r>
    </w:p>
    <w:p>
      <w:pPr>
        <w:pStyle w:val="BookText"/>
        <w:bidi w:val="0"/>
        <w:jc w:val="both"/>
        <w:rPr/>
      </w:pPr>
      <w:r>
        <w:rPr>
          <w:rFonts w:eastAsia="Times New Roman" w:cs="Times New Roman" w:ascii="Times New Roman" w:hAnsi="Times New Roman"/>
          <w:color w:val="111111"/>
          <w:sz w:val="28"/>
          <w:szCs w:val="28"/>
          <w:lang w:val="en-US"/>
        </w:rPr>
        <w:t>dapat dihinggapi kotoran dan kesalahan melebihi indera dan akal.</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Seluruh makrifat yang masuk ke dalam batin seorang arif dapat berasal</w:t>
      </w:r>
    </w:p>
    <w:p>
      <w:pPr>
        <w:pStyle w:val="BookText"/>
        <w:bidi w:val="0"/>
        <w:jc w:val="both"/>
        <w:rPr/>
      </w:pPr>
      <w:r>
        <w:rPr>
          <w:rFonts w:eastAsia="Times New Roman" w:cs="Times New Roman" w:ascii="Times New Roman" w:hAnsi="Times New Roman"/>
          <w:color w:val="111111"/>
          <w:sz w:val="28"/>
          <w:szCs w:val="28"/>
          <w:lang w:val="en-US"/>
        </w:rPr>
        <w:t>dari Allah dan dapat juga berasal dari setan. Memilah dan memilih</w:t>
      </w:r>
    </w:p>
    <w:p>
      <w:pPr>
        <w:pStyle w:val="BookText"/>
        <w:bidi w:val="0"/>
        <w:jc w:val="both"/>
        <w:rPr/>
      </w:pPr>
      <w:r>
        <w:rPr>
          <w:rFonts w:eastAsia="Times New Roman" w:cs="Times New Roman" w:ascii="Times New Roman" w:hAnsi="Times New Roman"/>
          <w:color w:val="111111"/>
          <w:sz w:val="28"/>
          <w:szCs w:val="28"/>
          <w:lang w:val="en-US"/>
        </w:rPr>
        <w:t>kedua jenis makrifat, umumnya berada di luar kekuasaan salik. Oleh</w:t>
      </w:r>
    </w:p>
    <w:p>
      <w:pPr>
        <w:pStyle w:val="BookText"/>
        <w:bidi w:val="0"/>
        <w:jc w:val="both"/>
        <w:rPr/>
      </w:pPr>
      <w:r>
        <w:rPr>
          <w:rFonts w:eastAsia="Times New Roman" w:cs="Times New Roman" w:ascii="Times New Roman" w:hAnsi="Times New Roman"/>
          <w:color w:val="111111"/>
          <w:sz w:val="28"/>
          <w:szCs w:val="28"/>
          <w:lang w:val="en-US"/>
        </w:rPr>
        <w:t>karena itu, ia memerlukan sebuah tolok ukur dan perantara. Qaishari</w:t>
      </w:r>
    </w:p>
    <w:p>
      <w:pPr>
        <w:pStyle w:val="BookText"/>
        <w:bidi w:val="0"/>
        <w:jc w:val="both"/>
        <w:rPr/>
      </w:pPr>
      <w:r>
        <w:rPr>
          <w:rFonts w:eastAsia="Times New Roman" w:cs="Times New Roman" w:ascii="Times New Roman" w:hAnsi="Times New Roman"/>
          <w:color w:val="111111"/>
          <w:sz w:val="28"/>
          <w:szCs w:val="28"/>
          <w:lang w:val="en-US"/>
        </w:rPr>
        <w:t>dalam prolog buku Syarh Fushûsh Al-Hikam menulis, “Perbedaan</w:t>
      </w:r>
    </w:p>
    <w:p>
      <w:pPr>
        <w:pStyle w:val="BookText"/>
        <w:bidi w:val="0"/>
        <w:jc w:val="both"/>
        <w:rPr/>
      </w:pPr>
      <w:r>
        <w:rPr>
          <w:rFonts w:eastAsia="Times New Roman" w:cs="Times New Roman" w:ascii="Times New Roman" w:hAnsi="Times New Roman"/>
          <w:color w:val="111111"/>
          <w:sz w:val="28"/>
          <w:szCs w:val="28"/>
          <w:lang w:val="en-US"/>
        </w:rPr>
        <w:t>antara makrifat Ilahi dan setani bergantung kepada tolok ukur yang</w:t>
      </w:r>
    </w:p>
    <w:p>
      <w:pPr>
        <w:pStyle w:val="BookText"/>
        <w:bidi w:val="0"/>
        <w:jc w:val="both"/>
        <w:rPr/>
      </w:pPr>
      <w:r>
        <w:rPr>
          <w:rFonts w:eastAsia="Times New Roman" w:cs="Times New Roman" w:ascii="Times New Roman" w:hAnsi="Times New Roman"/>
          <w:color w:val="111111"/>
          <w:sz w:val="28"/>
          <w:szCs w:val="28"/>
          <w:lang w:val="en-US"/>
        </w:rPr>
        <w:t>dimiliki oleh salik yang sedang berusaha menyingkap rahasia.”</w:t>
      </w:r>
    </w:p>
    <w:p>
      <w:pPr>
        <w:pStyle w:val="BookText"/>
        <w:bidi w:val="0"/>
        <w:jc w:val="both"/>
        <w:rPr/>
      </w:pPr>
      <w:r>
        <w:rPr>
          <w:rFonts w:eastAsia="Times New Roman" w:cs="Times New Roman" w:ascii="Times New Roman" w:hAnsi="Times New Roman"/>
          <w:color w:val="111111"/>
          <w:sz w:val="28"/>
          <w:szCs w:val="28"/>
          <w:lang w:val="en-US"/>
        </w:rPr>
        <w:t>Ketika mengomentari pernyataan ini, Asytiyani menulis, “Setiap</w:t>
      </w:r>
    </w:p>
    <w:p>
      <w:pPr>
        <w:pStyle w:val="BookText"/>
        <w:bidi w:val="0"/>
        <w:jc w:val="both"/>
        <w:rPr/>
      </w:pPr>
      <w:r>
        <w:rPr>
          <w:rFonts w:eastAsia="Times New Roman" w:cs="Times New Roman" w:ascii="Times New Roman" w:hAnsi="Times New Roman"/>
          <w:color w:val="111111"/>
          <w:sz w:val="28"/>
          <w:szCs w:val="28"/>
          <w:lang w:val="en-US"/>
        </w:rPr>
        <w:t>ilmu pengetahuan memiliki tolok ukur khusus. Dengan tolok ukur</w:t>
      </w:r>
    </w:p>
    <w:p>
      <w:pPr>
        <w:pStyle w:val="BookText"/>
        <w:bidi w:val="0"/>
        <w:jc w:val="both"/>
        <w:rPr/>
      </w:pPr>
      <w:r>
        <w:rPr>
          <w:rFonts w:eastAsia="Times New Roman" w:cs="Times New Roman" w:ascii="Times New Roman" w:hAnsi="Times New Roman"/>
          <w:color w:val="111111"/>
          <w:sz w:val="28"/>
          <w:szCs w:val="28"/>
          <w:lang w:val="en-US"/>
        </w:rPr>
        <w:t>ini, keabsahan dan kebatilan ilmu dapat diketahui. Kebutuhan ilmu</w:t>
      </w:r>
    </w:p>
    <w:p>
      <w:pPr>
        <w:pStyle w:val="BookText"/>
        <w:bidi w:val="0"/>
        <w:jc w:val="both"/>
        <w:rPr/>
      </w:pPr>
      <w:r>
        <w:rPr>
          <w:rFonts w:eastAsia="Times New Roman" w:cs="Times New Roman" w:ascii="Times New Roman" w:hAnsi="Times New Roman"/>
          <w:color w:val="111111"/>
          <w:sz w:val="28"/>
          <w:szCs w:val="28"/>
          <w:lang w:val="en-US"/>
        </w:rPr>
        <w:t>(tasawuf) sebagai sebuah ilmu yang paling mulia di antara sekian ilmu</w:t>
      </w:r>
    </w:p>
    <w:p>
      <w:pPr>
        <w:pStyle w:val="BookText"/>
        <w:bidi w:val="0"/>
        <w:jc w:val="both"/>
        <w:rPr/>
      </w:pPr>
      <w:r>
        <w:rPr>
          <w:rFonts w:eastAsia="Times New Roman" w:cs="Times New Roman" w:ascii="Times New Roman" w:hAnsi="Times New Roman"/>
          <w:color w:val="111111"/>
          <w:sz w:val="28"/>
          <w:szCs w:val="28"/>
          <w:lang w:val="en-US"/>
        </w:rPr>
        <w:t>yang ada.”</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Tolok ukur paling mendasar bagi seorang salik adalah syaikh dan</w:t>
      </w:r>
    </w:p>
    <w:p>
      <w:pPr>
        <w:pStyle w:val="BookText"/>
        <w:bidi w:val="0"/>
        <w:jc w:val="both"/>
        <w:rPr/>
      </w:pPr>
      <w:r>
        <w:rPr>
          <w:rFonts w:eastAsia="Times New Roman" w:cs="Times New Roman" w:ascii="Times New Roman" w:hAnsi="Times New Roman"/>
          <w:color w:val="111111"/>
          <w:sz w:val="28"/>
          <w:szCs w:val="28"/>
          <w:lang w:val="en-US"/>
        </w:rPr>
        <w:t>mursyidnya. Ibn Turkah menulis:</w:t>
      </w:r>
    </w:p>
    <w:p>
      <w:pPr>
        <w:pStyle w:val="BookText"/>
        <w:bidi w:val="0"/>
        <w:jc w:val="both"/>
        <w:rPr/>
      </w:pPr>
      <w:r>
        <w:rPr>
          <w:rFonts w:eastAsia="Times New Roman" w:cs="Times New Roman" w:ascii="Times New Roman" w:hAnsi="Times New Roman"/>
          <w:color w:val="111111"/>
          <w:sz w:val="28"/>
          <w:szCs w:val="28"/>
          <w:lang w:val="en-US"/>
        </w:rPr>
        <w:t>Yang harus terpenuhi bagi salik yang tidak memiliki seorang</w:t>
      </w:r>
    </w:p>
    <w:p>
      <w:pPr>
        <w:pStyle w:val="BookText"/>
        <w:bidi w:val="0"/>
        <w:jc w:val="both"/>
        <w:rPr/>
      </w:pPr>
      <w:r>
        <w:rPr>
          <w:rFonts w:eastAsia="Times New Roman" w:cs="Times New Roman" w:ascii="Times New Roman" w:hAnsi="Times New Roman"/>
          <w:color w:val="111111"/>
          <w:sz w:val="28"/>
          <w:szCs w:val="28"/>
          <w:lang w:val="en-US"/>
        </w:rPr>
        <w:t>syaikh dan tidak mengikuti seorang pembimbing, seorang</w:t>
      </w:r>
    </w:p>
    <w:p>
      <w:pPr>
        <w:pStyle w:val="BookText"/>
        <w:bidi w:val="0"/>
        <w:jc w:val="both"/>
        <w:rPr/>
      </w:pPr>
      <w:r>
        <w:rPr>
          <w:rFonts w:eastAsia="Times New Roman" w:cs="Times New Roman" w:ascii="Times New Roman" w:hAnsi="Times New Roman"/>
          <w:color w:val="111111"/>
          <w:sz w:val="28"/>
          <w:szCs w:val="28"/>
          <w:lang w:val="en-US"/>
        </w:rPr>
        <w:t>syaikh dan pembimbing yang seluruh kondisi dan problematika</w:t>
      </w:r>
    </w:p>
    <w:p>
      <w:pPr>
        <w:pStyle w:val="BookText"/>
        <w:bidi w:val="0"/>
        <w:jc w:val="both"/>
        <w:rPr/>
      </w:pPr>
      <w:r>
        <w:rPr>
          <w:rFonts w:eastAsia="Times New Roman" w:cs="Times New Roman" w:ascii="Times New Roman" w:hAnsi="Times New Roman"/>
          <w:color w:val="111111"/>
          <w:sz w:val="28"/>
          <w:szCs w:val="28"/>
          <w:lang w:val="en-US"/>
        </w:rPr>
        <w:t>salik ada di tangannya. Akan tetapi, apabila ia memiliki seorang</w:t>
      </w:r>
    </w:p>
    <w:p>
      <w:pPr>
        <w:pStyle w:val="BookText"/>
        <w:bidi w:val="0"/>
        <w:jc w:val="both"/>
        <w:rPr/>
      </w:pPr>
      <w:r>
        <w:rPr>
          <w:rFonts w:eastAsia="Times New Roman" w:cs="Times New Roman" w:ascii="Times New Roman" w:hAnsi="Times New Roman"/>
          <w:color w:val="111111"/>
          <w:sz w:val="28"/>
          <w:szCs w:val="28"/>
          <w:lang w:val="en-US"/>
        </w:rPr>
        <w:t>syaikh dan mursyid, dalam setiap maqam dan tingkatan serta</w:t>
      </w:r>
    </w:p>
    <w:p>
      <w:pPr>
        <w:pStyle w:val="BookText"/>
        <w:bidi w:val="0"/>
        <w:jc w:val="both"/>
        <w:rPr/>
      </w:pPr>
      <w:r>
        <w:rPr>
          <w:rFonts w:eastAsia="Times New Roman" w:cs="Times New Roman" w:ascii="Times New Roman" w:hAnsi="Times New Roman"/>
          <w:color w:val="111111"/>
          <w:sz w:val="28"/>
          <w:szCs w:val="28"/>
          <w:lang w:val="en-US"/>
        </w:rPr>
        <w:t>sesuai dengan kemampuannya menggapai makrifat tingkatan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tersebut ia akan dibimbing oleh sang mursyid.”</w:t>
      </w:r>
      <w:r>
        <w:rPr>
          <w:rStyle w:val="FootnoteAnchor"/>
        </w:rPr>
        <w:footnoteReference w:id="82"/>
      </w:r>
    </w:p>
    <w:p>
      <w:pPr>
        <w:pStyle w:val="BookText"/>
        <w:bidi w:val="0"/>
        <w:rPr/>
      </w:pPr>
      <w:r>
        <w:rPr>
          <w:rFonts w:eastAsia="Times New Roman" w:cs="Times New Roman" w:ascii="Times New Roman" w:hAnsi="Times New Roman"/>
          <w:color w:val="111111"/>
          <w:sz w:val="28"/>
          <w:szCs w:val="28"/>
          <w:lang w:val="en-US"/>
        </w:rPr>
        <w:t>Karena salik senantiasa berhadapan dengan lautan kebingungan</w:t>
      </w:r>
    </w:p>
    <w:p>
      <w:pPr>
        <w:pStyle w:val="BookText"/>
        <w:bidi w:val="0"/>
        <w:jc w:val="both"/>
        <w:rPr/>
      </w:pPr>
      <w:r>
        <w:rPr>
          <w:rFonts w:eastAsia="Times New Roman" w:cs="Times New Roman" w:ascii="Times New Roman" w:hAnsi="Times New Roman"/>
          <w:color w:val="111111"/>
          <w:sz w:val="28"/>
          <w:szCs w:val="28"/>
          <w:lang w:val="en-US"/>
        </w:rPr>
        <w:t>serta tidak mengenal jalan dan tata krama setiap persinggahan,</w:t>
      </w:r>
    </w:p>
    <w:p>
      <w:pPr>
        <w:pStyle w:val="BookText"/>
        <w:bidi w:val="0"/>
        <w:jc w:val="both"/>
        <w:rPr/>
      </w:pPr>
      <w:r>
        <w:rPr>
          <w:rFonts w:eastAsia="Times New Roman" w:cs="Times New Roman" w:ascii="Times New Roman" w:hAnsi="Times New Roman"/>
          <w:color w:val="111111"/>
          <w:sz w:val="28"/>
          <w:szCs w:val="28"/>
          <w:lang w:val="en-US"/>
        </w:rPr>
        <w:t>keberhasilannya tanpa syaikh dan pembimbing sangatlah minim.</w:t>
      </w:r>
    </w:p>
    <w:p>
      <w:pPr>
        <w:pStyle w:val="BookText"/>
        <w:bidi w:val="0"/>
        <w:jc w:val="both"/>
        <w:rPr/>
      </w:pPr>
      <w:r>
        <w:rPr>
          <w:rFonts w:eastAsia="Times New Roman" w:cs="Times New Roman" w:ascii="Times New Roman" w:hAnsi="Times New Roman"/>
          <w:color w:val="111111"/>
          <w:sz w:val="28"/>
          <w:szCs w:val="28"/>
          <w:lang w:val="en-US"/>
        </w:rPr>
        <w:t>Janganlah mencoba melewati tingkatan ini tanpa pembimbing;</w:t>
      </w:r>
    </w:p>
    <w:p>
      <w:pPr>
        <w:pStyle w:val="BookText"/>
        <w:bidi w:val="0"/>
        <w:jc w:val="both"/>
        <w:rPr/>
      </w:pPr>
      <w:r>
        <w:rPr>
          <w:rFonts w:eastAsia="Times New Roman" w:cs="Times New Roman" w:ascii="Times New Roman" w:hAnsi="Times New Roman"/>
          <w:color w:val="111111"/>
          <w:sz w:val="28"/>
          <w:szCs w:val="28"/>
          <w:lang w:val="en-US"/>
        </w:rPr>
        <w:t>semua gelap dan takutlah terhadap kesesatan.</w:t>
      </w:r>
    </w:p>
    <w:p>
      <w:pPr>
        <w:pStyle w:val="BookText"/>
        <w:bidi w:val="0"/>
        <w:jc w:val="both"/>
        <w:rPr/>
      </w:pPr>
      <w:r>
        <w:rPr>
          <w:rFonts w:eastAsia="Times New Roman" w:cs="Times New Roman" w:ascii="Times New Roman" w:hAnsi="Times New Roman"/>
          <w:color w:val="111111"/>
          <w:sz w:val="28"/>
          <w:szCs w:val="28"/>
          <w:lang w:val="en-US"/>
        </w:rPr>
        <w:t>Hafizd</w:t>
      </w:r>
    </w:p>
    <w:p>
      <w:pPr>
        <w:pStyle w:val="BookText"/>
        <w:bidi w:val="0"/>
        <w:jc w:val="both"/>
        <w:rPr/>
      </w:pPr>
      <w:r>
        <w:rPr>
          <w:rFonts w:eastAsia="Times New Roman" w:cs="Times New Roman" w:ascii="Times New Roman" w:hAnsi="Times New Roman"/>
          <w:color w:val="111111"/>
          <w:sz w:val="28"/>
          <w:szCs w:val="28"/>
          <w:lang w:val="en-US"/>
        </w:rPr>
        <w:t>Kemungkinan salah, keambiguan, dan kebingungan ini</w:t>
      </w:r>
    </w:p>
    <w:p>
      <w:pPr>
        <w:pStyle w:val="BookText"/>
        <w:bidi w:val="0"/>
        <w:jc w:val="both"/>
        <w:rPr/>
      </w:pPr>
      <w:r>
        <w:rPr>
          <w:rFonts w:eastAsia="Times New Roman" w:cs="Times New Roman" w:ascii="Times New Roman" w:hAnsi="Times New Roman"/>
          <w:color w:val="111111"/>
          <w:sz w:val="28"/>
          <w:szCs w:val="28"/>
          <w:lang w:val="en-US"/>
        </w:rPr>
        <w:t>menuntut supaya salik tidak menunjukkan eksistensi dirinya</w:t>
      </w:r>
    </w:p>
    <w:p>
      <w:pPr>
        <w:pStyle w:val="BookText"/>
        <w:bidi w:val="0"/>
        <w:jc w:val="both"/>
        <w:rPr/>
      </w:pPr>
      <w:r>
        <w:rPr>
          <w:rFonts w:eastAsia="Times New Roman" w:cs="Times New Roman" w:ascii="Times New Roman" w:hAnsi="Times New Roman"/>
          <w:color w:val="111111"/>
          <w:sz w:val="28"/>
          <w:szCs w:val="28"/>
          <w:lang w:val="en-US"/>
        </w:rPr>
        <w:t>di hadapan syaikh dan harus pasrah penuh kepadanya, seperti</w:t>
      </w:r>
    </w:p>
    <w:p>
      <w:pPr>
        <w:pStyle w:val="BookText"/>
        <w:bidi w:val="0"/>
        <w:jc w:val="both"/>
        <w:rPr/>
      </w:pPr>
      <w:r>
        <w:rPr>
          <w:rFonts w:eastAsia="Times New Roman" w:cs="Times New Roman" w:ascii="Times New Roman" w:hAnsi="Times New Roman"/>
          <w:color w:val="111111"/>
          <w:sz w:val="28"/>
          <w:szCs w:val="28"/>
          <w:lang w:val="en-US"/>
        </w:rPr>
        <w:t>kepasrahan jenazah di hadapan orang yang memandikannya.</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Kami tidak mengingkari padangan urafa, ada beberapa orang yang</w:t>
      </w:r>
    </w:p>
    <w:p>
      <w:pPr>
        <w:pStyle w:val="BookText"/>
        <w:bidi w:val="0"/>
        <w:jc w:val="both"/>
        <w:rPr/>
      </w:pPr>
      <w:r>
        <w:rPr>
          <w:rFonts w:eastAsia="Times New Roman" w:cs="Times New Roman" w:ascii="Times New Roman" w:hAnsi="Times New Roman"/>
          <w:color w:val="111111"/>
          <w:sz w:val="28"/>
          <w:szCs w:val="28"/>
          <w:lang w:val="en-US"/>
        </w:rPr>
        <w:t>telah berhasil menggapai makrifat-makrifat yang tidak dapat diragukan</w:t>
      </w:r>
    </w:p>
    <w:p>
      <w:pPr>
        <w:pStyle w:val="BookText"/>
        <w:bidi w:val="0"/>
        <w:jc w:val="both"/>
        <w:rPr/>
      </w:pPr>
      <w:r>
        <w:rPr>
          <w:rFonts w:eastAsia="Times New Roman" w:cs="Times New Roman" w:ascii="Times New Roman" w:hAnsi="Times New Roman"/>
          <w:color w:val="111111"/>
          <w:sz w:val="28"/>
          <w:szCs w:val="28"/>
          <w:lang w:val="en-US"/>
        </w:rPr>
        <w:t>lagi. Makrifat ini malah lebih meyakinkan daripada keyakinan</w:t>
      </w:r>
    </w:p>
    <w:p>
      <w:pPr>
        <w:pStyle w:val="BookText"/>
        <w:bidi w:val="0"/>
        <w:jc w:val="both"/>
        <w:rPr/>
      </w:pPr>
      <w:r>
        <w:rPr>
          <w:rFonts w:eastAsia="Times New Roman" w:cs="Times New Roman" w:ascii="Times New Roman" w:hAnsi="Times New Roman"/>
          <w:color w:val="111111"/>
          <w:sz w:val="28"/>
          <w:szCs w:val="28"/>
          <w:lang w:val="en-US"/>
        </w:rPr>
        <w:t>argumentatif (burhânî). Akan tetapi, pertama, orang-orang semacam</w:t>
      </w:r>
    </w:p>
    <w:p>
      <w:pPr>
        <w:pStyle w:val="BookText"/>
        <w:bidi w:val="0"/>
        <w:jc w:val="both"/>
        <w:rPr/>
      </w:pPr>
      <w:r>
        <w:rPr>
          <w:rFonts w:eastAsia="Times New Roman" w:cs="Times New Roman" w:ascii="Times New Roman" w:hAnsi="Times New Roman"/>
          <w:color w:val="111111"/>
          <w:sz w:val="28"/>
          <w:szCs w:val="28"/>
          <w:lang w:val="en-US"/>
        </w:rPr>
        <w:t>ini sangat sedikit; kedua, keyakinan semacam ini hanya berhubungan</w:t>
      </w:r>
    </w:p>
    <w:p>
      <w:pPr>
        <w:pStyle w:val="BookText"/>
        <w:bidi w:val="0"/>
        <w:jc w:val="both"/>
        <w:rPr/>
      </w:pPr>
      <w:r>
        <w:rPr>
          <w:rFonts w:eastAsia="Times New Roman" w:cs="Times New Roman" w:ascii="Times New Roman" w:hAnsi="Times New Roman"/>
          <w:color w:val="111111"/>
          <w:sz w:val="28"/>
          <w:szCs w:val="28"/>
          <w:lang w:val="en-US"/>
        </w:rPr>
        <w:t>dengan pemiliknya dan tidak dapat dipindahkan, disalurkan atau</w:t>
      </w:r>
    </w:p>
    <w:p>
      <w:pPr>
        <w:pStyle w:val="BookText"/>
        <w:bidi w:val="0"/>
        <w:jc w:val="both"/>
        <w:rPr/>
      </w:pPr>
      <w:r>
        <w:rPr>
          <w:rFonts w:eastAsia="Times New Roman" w:cs="Times New Roman" w:ascii="Times New Roman" w:hAnsi="Times New Roman"/>
          <w:color w:val="111111"/>
          <w:sz w:val="28"/>
          <w:szCs w:val="28"/>
          <w:lang w:val="en-US"/>
        </w:rPr>
        <w:t>dialihkan kepada orang lain.</w:t>
      </w:r>
    </w:p>
    <w:p>
      <w:pPr>
        <w:pStyle w:val="BookText"/>
        <w:bidi w:val="0"/>
        <w:jc w:val="both"/>
        <w:rPr/>
      </w:pPr>
      <w:r>
        <w:rPr>
          <w:rFonts w:eastAsia="Times New Roman" w:cs="Times New Roman" w:ascii="Times New Roman" w:hAnsi="Times New Roman"/>
          <w:color w:val="111111"/>
          <w:sz w:val="28"/>
          <w:szCs w:val="28"/>
          <w:lang w:val="en-US"/>
        </w:rPr>
        <w:t>Tidak ada korelasi yang teratur antara amal dan hasil. Orang</w:t>
      </w:r>
    </w:p>
    <w:p>
      <w:pPr>
        <w:pStyle w:val="BookText"/>
        <w:bidi w:val="0"/>
        <w:jc w:val="both"/>
        <w:rPr/>
      </w:pPr>
      <w:r>
        <w:rPr>
          <w:rFonts w:eastAsia="Times New Roman" w:cs="Times New Roman" w:ascii="Times New Roman" w:hAnsi="Times New Roman"/>
          <w:color w:val="111111"/>
          <w:sz w:val="28"/>
          <w:szCs w:val="28"/>
          <w:lang w:val="en-US"/>
        </w:rPr>
        <w:t>salih dan orang bejat menawarkan barang dagangan mereka masingmasing.</w:t>
      </w:r>
    </w:p>
    <w:p>
      <w:pPr>
        <w:pStyle w:val="BookText"/>
        <w:bidi w:val="0"/>
        <w:jc w:val="both"/>
        <w:rPr/>
      </w:pPr>
      <w:r>
        <w:rPr>
          <w:rFonts w:eastAsia="Times New Roman" w:cs="Times New Roman" w:ascii="Times New Roman" w:hAnsi="Times New Roman"/>
          <w:color w:val="111111"/>
          <w:sz w:val="28"/>
          <w:szCs w:val="28"/>
          <w:lang w:val="en-US"/>
        </w:rPr>
        <w:t>Akan tetapi, barang dagangan manakah yang diterima? Hal</w:t>
      </w:r>
    </w:p>
    <w:p>
      <w:pPr>
        <w:pStyle w:val="BookText"/>
        <w:bidi w:val="0"/>
        <w:jc w:val="both"/>
        <w:rPr/>
      </w:pPr>
      <w:r>
        <w:rPr>
          <w:rFonts w:eastAsia="Times New Roman" w:cs="Times New Roman" w:ascii="Times New Roman" w:hAnsi="Times New Roman"/>
          <w:color w:val="111111"/>
          <w:sz w:val="28"/>
          <w:szCs w:val="28"/>
          <w:lang w:val="en-US"/>
        </w:rPr>
        <w:t>ini tidak dapat diketahui secara pasti. Keambiguan dalam penentuan</w:t>
      </w:r>
    </w:p>
    <w:p>
      <w:pPr>
        <w:pStyle w:val="BookText"/>
        <w:bidi w:val="0"/>
        <w:jc w:val="both"/>
        <w:rPr/>
      </w:pPr>
      <w:r>
        <w:rPr>
          <w:rFonts w:eastAsia="Times New Roman" w:cs="Times New Roman" w:ascii="Times New Roman" w:hAnsi="Times New Roman"/>
          <w:color w:val="111111"/>
          <w:sz w:val="28"/>
          <w:szCs w:val="28"/>
          <w:lang w:val="en-US"/>
        </w:rPr>
        <w:t>nasib termasuk salah satu masalah yang disepakati oleh kaum sufi</w:t>
      </w:r>
    </w:p>
    <w:p>
      <w:pPr>
        <w:pStyle w:val="BookText"/>
        <w:bidi w:val="0"/>
        <w:jc w:val="both"/>
        <w:rPr/>
      </w:pPr>
      <w:r>
        <w:rPr>
          <w:rFonts w:eastAsia="Times New Roman" w:cs="Times New Roman" w:ascii="Times New Roman" w:hAnsi="Times New Roman"/>
          <w:color w:val="111111"/>
          <w:sz w:val="28"/>
          <w:szCs w:val="28"/>
          <w:lang w:val="en-US"/>
        </w:rPr>
        <w:t>dan dikenal dengan nama sirr al-qadar (rahasia takdir). Keambiguan</w:t>
      </w:r>
    </w:p>
    <w:p>
      <w:pPr>
        <w:pStyle w:val="BookText"/>
        <w:bidi w:val="0"/>
        <w:jc w:val="both"/>
        <w:rPr/>
      </w:pPr>
      <w:r>
        <w:rPr>
          <w:rFonts w:eastAsia="Times New Roman" w:cs="Times New Roman" w:ascii="Times New Roman" w:hAnsi="Times New Roman"/>
          <w:color w:val="111111"/>
          <w:sz w:val="28"/>
          <w:szCs w:val="28"/>
          <w:lang w:val="en-US"/>
        </w:rPr>
        <w:t>ini adalah faktor terbesar kebingungan dan kekhawatiran para salik,</w:t>
      </w:r>
    </w:p>
    <w:p>
      <w:pPr>
        <w:pStyle w:val="BookText"/>
        <w:bidi w:val="0"/>
        <w:jc w:val="both"/>
        <w:rPr/>
      </w:pPr>
      <w:r>
        <w:rPr>
          <w:rFonts w:eastAsia="Times New Roman" w:cs="Times New Roman" w:ascii="Times New Roman" w:hAnsi="Times New Roman"/>
          <w:color w:val="111111"/>
          <w:sz w:val="28"/>
          <w:szCs w:val="28"/>
          <w:lang w:val="en-US"/>
        </w:rPr>
        <w:t>karena kemampuan setiap orang adalah faktor penentu dari keberhasilannya.</w:t>
      </w:r>
    </w:p>
    <w:p>
      <w:pPr>
        <w:pStyle w:val="BookText"/>
        <w:bidi w:val="0"/>
        <w:jc w:val="both"/>
        <w:rPr/>
      </w:pPr>
      <w:r>
        <w:rPr>
          <w:rFonts w:eastAsia="Times New Roman" w:cs="Times New Roman" w:ascii="Times New Roman" w:hAnsi="Times New Roman"/>
          <w:color w:val="111111"/>
          <w:sz w:val="28"/>
          <w:szCs w:val="28"/>
          <w:lang w:val="en-US"/>
        </w:rPr>
        <w:t>Kemampuan tersebut bukan hal yang perlu diketahui</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oleh semua orang.</w:t>
      </w:r>
      <w:r>
        <w:rPr>
          <w:rStyle w:val="FootnoteAnchor"/>
        </w:rPr>
        <w:footnoteReference w:id="84"/>
      </w:r>
      <w:bookmarkStart w:id="116" w:name="pg5902_39948"/>
    </w:p>
    <w:p>
      <w:pPr>
        <w:pStyle w:val="Heading2"/>
        <w:numPr>
          <w:ilvl w:val="1"/>
          <w:numId w:val="1"/>
        </w:numPr>
        <w:bidi w:val="0"/>
        <w:jc w:val="left"/>
        <w:rPr/>
      </w:pPr>
      <w:bookmarkStart w:id="117" w:name="__RefHeading___Toc5365604_581953129"/>
      <w:bookmarkStart w:id="118" w:name="_Toc45"/>
      <w:bookmarkEnd w:id="116"/>
      <w:bookmarkEnd w:id="117"/>
      <w:r>
        <w:rPr/>
        <w:t>Bab 4</w:t>
      </w:r>
      <w:bookmarkEnd w:id="118"/>
    </w:p>
    <w:p>
      <w:pPr>
        <w:pStyle w:val="Heading3"/>
        <w:numPr>
          <w:ilvl w:val="2"/>
          <w:numId w:val="1"/>
        </w:numPr>
        <w:bidi w:val="0"/>
        <w:jc w:val="left"/>
        <w:rPr/>
      </w:pPr>
      <w:bookmarkStart w:id="119" w:name="__RefHeading___Toc5365606_581953129"/>
      <w:bookmarkStart w:id="120" w:name="_Toc46"/>
      <w:bookmarkEnd w:id="119"/>
      <w:r>
        <w:rPr/>
        <w:t>Point</w:t>
      </w:r>
      <w:bookmarkEnd w:id="120"/>
    </w:p>
    <w:p>
      <w:pPr>
        <w:pStyle w:val="BookText"/>
        <w:bidi w:val="0"/>
        <w:jc w:val="both"/>
        <w:rPr/>
      </w:pPr>
      <w:r>
        <w:rPr>
          <w:rFonts w:eastAsia="Times New Roman" w:cs="Times New Roman" w:ascii="Times New Roman" w:hAnsi="Times New Roman"/>
          <w:color w:val="111111"/>
          <w:sz w:val="28"/>
          <w:szCs w:val="28"/>
          <w:lang w:val="en-US"/>
        </w:rPr>
        <w:t>Ontologi Agama dan Irfan</w:t>
      </w:r>
    </w:p>
    <w:p>
      <w:pPr>
        <w:pStyle w:val="Heading3"/>
        <w:numPr>
          <w:ilvl w:val="2"/>
          <w:numId w:val="1"/>
        </w:numPr>
        <w:bidi w:val="0"/>
        <w:jc w:val="left"/>
        <w:rPr/>
      </w:pPr>
      <w:bookmarkStart w:id="121" w:name="__RefHeading___Toc5365608_581953129"/>
      <w:bookmarkStart w:id="122" w:name="_Toc47"/>
      <w:bookmarkEnd w:id="121"/>
      <w:r>
        <w:rPr/>
        <w:t>1. Ontologi Agama</w:t>
      </w:r>
      <w:bookmarkEnd w:id="122"/>
    </w:p>
    <w:p>
      <w:pPr>
        <w:pStyle w:val="BookText"/>
        <w:bidi w:val="0"/>
        <w:jc w:val="both"/>
        <w:rPr/>
      </w:pPr>
      <w:r>
        <w:rPr>
          <w:rFonts w:eastAsia="Times New Roman" w:cs="Times New Roman" w:ascii="Times New Roman" w:hAnsi="Times New Roman"/>
          <w:color w:val="111111"/>
          <w:sz w:val="28"/>
          <w:szCs w:val="28"/>
          <w:lang w:val="en-US"/>
        </w:rPr>
        <w:t>Berdasarkan ayat-ayat Al-Qur’an, alam memiliki realita dan</w:t>
      </w:r>
    </w:p>
    <w:p>
      <w:pPr>
        <w:pStyle w:val="BookText"/>
        <w:bidi w:val="0"/>
        <w:jc w:val="both"/>
        <w:rPr/>
      </w:pPr>
      <w:r>
        <w:rPr>
          <w:rFonts w:eastAsia="Times New Roman" w:cs="Times New Roman" w:ascii="Times New Roman" w:hAnsi="Times New Roman"/>
          <w:color w:val="111111"/>
          <w:sz w:val="28"/>
          <w:szCs w:val="28"/>
          <w:lang w:val="en-US"/>
        </w:rPr>
        <w:t>eksistensi, seluruh esensi di alam ini nyata. Ditinjau dari segi nilai</w:t>
      </w:r>
    </w:p>
    <w:p>
      <w:pPr>
        <w:pStyle w:val="BookText"/>
        <w:bidi w:val="0"/>
        <w:jc w:val="both"/>
        <w:rPr/>
      </w:pPr>
      <w:r>
        <w:rPr>
          <w:rFonts w:eastAsia="Times New Roman" w:cs="Times New Roman" w:ascii="Times New Roman" w:hAnsi="Times New Roman"/>
          <w:color w:val="111111"/>
          <w:sz w:val="28"/>
          <w:szCs w:val="28"/>
          <w:lang w:val="en-US"/>
        </w:rPr>
        <w:t>dan keagungannya, alam diklasifikasikan atas dua hal: alam atas dan</w:t>
      </w:r>
    </w:p>
    <w:p>
      <w:pPr>
        <w:pStyle w:val="BookText"/>
        <w:bidi w:val="0"/>
        <w:jc w:val="both"/>
        <w:rPr/>
      </w:pPr>
      <w:r>
        <w:rPr>
          <w:rFonts w:eastAsia="Times New Roman" w:cs="Times New Roman" w:ascii="Times New Roman" w:hAnsi="Times New Roman"/>
          <w:color w:val="111111"/>
          <w:sz w:val="28"/>
          <w:szCs w:val="28"/>
          <w:lang w:val="en-US"/>
        </w:rPr>
        <w:t>alam bawah, alam inderawi dan alam noninderawi, dunia dan akhirat.</w:t>
      </w:r>
    </w:p>
    <w:p>
      <w:pPr>
        <w:pStyle w:val="BookText"/>
        <w:bidi w:val="0"/>
        <w:jc w:val="both"/>
        <w:rPr/>
      </w:pPr>
      <w:r>
        <w:rPr>
          <w:rFonts w:eastAsia="Times New Roman" w:cs="Times New Roman" w:ascii="Times New Roman" w:hAnsi="Times New Roman"/>
          <w:color w:val="111111"/>
          <w:sz w:val="28"/>
          <w:szCs w:val="28"/>
          <w:lang w:val="en-US"/>
        </w:rPr>
        <w:t>Seluruh klasifikasi alam bersifat riil dan nyata. Artinya, meskipun</w:t>
      </w:r>
    </w:p>
    <w:p>
      <w:pPr>
        <w:pStyle w:val="BookText"/>
        <w:bidi w:val="0"/>
        <w:jc w:val="both"/>
        <w:rPr/>
      </w:pPr>
      <w:r>
        <w:rPr>
          <w:rFonts w:eastAsia="Times New Roman" w:cs="Times New Roman" w:ascii="Times New Roman" w:hAnsi="Times New Roman"/>
          <w:color w:val="111111"/>
          <w:sz w:val="28"/>
          <w:szCs w:val="28"/>
          <w:lang w:val="en-US"/>
        </w:rPr>
        <w:t>alam malaikat atau kehidupan ukhrawi lebih tinggi dan lebih bernilai</w:t>
      </w:r>
    </w:p>
    <w:p>
      <w:pPr>
        <w:pStyle w:val="BookText"/>
        <w:bidi w:val="0"/>
        <w:jc w:val="both"/>
        <w:rPr/>
      </w:pPr>
      <w:r>
        <w:rPr>
          <w:rFonts w:eastAsia="Times New Roman" w:cs="Times New Roman" w:ascii="Times New Roman" w:hAnsi="Times New Roman"/>
          <w:color w:val="111111"/>
          <w:sz w:val="28"/>
          <w:szCs w:val="28"/>
          <w:lang w:val="en-US"/>
        </w:rPr>
        <w:t>dibandingkan dengan alam tanah dan kehidupan duniawi, tidak</w:t>
      </w:r>
    </w:p>
    <w:p>
      <w:pPr>
        <w:pStyle w:val="BookText"/>
        <w:bidi w:val="0"/>
        <w:jc w:val="both"/>
        <w:rPr/>
      </w:pPr>
      <w:r>
        <w:rPr>
          <w:rFonts w:eastAsia="Times New Roman" w:cs="Times New Roman" w:ascii="Times New Roman" w:hAnsi="Times New Roman"/>
          <w:color w:val="111111"/>
          <w:sz w:val="28"/>
          <w:szCs w:val="28"/>
          <w:lang w:val="en-US"/>
        </w:rPr>
        <w:t>berarti alam tanah dan kehidupan duniawi tidak riil dan hanya</w:t>
      </w:r>
    </w:p>
    <w:p>
      <w:pPr>
        <w:pStyle w:val="BookText"/>
        <w:bidi w:val="0"/>
        <w:jc w:val="both"/>
        <w:rPr/>
      </w:pPr>
      <w:r>
        <w:rPr>
          <w:rFonts w:eastAsia="Times New Roman" w:cs="Times New Roman" w:ascii="Times New Roman" w:hAnsi="Times New Roman"/>
          <w:color w:val="111111"/>
          <w:sz w:val="28"/>
          <w:szCs w:val="28"/>
          <w:lang w:val="en-US"/>
        </w:rPr>
        <w:t>khayalan belaka. Kehidupan duniawi tidak abadi dan selalu diwarnai</w:t>
      </w:r>
    </w:p>
    <w:p>
      <w:pPr>
        <w:pStyle w:val="BookText"/>
        <w:bidi w:val="0"/>
        <w:jc w:val="both"/>
        <w:rPr/>
      </w:pPr>
      <w:r>
        <w:rPr>
          <w:rFonts w:eastAsia="Times New Roman" w:cs="Times New Roman" w:ascii="Times New Roman" w:hAnsi="Times New Roman"/>
          <w:color w:val="111111"/>
          <w:sz w:val="28"/>
          <w:szCs w:val="28"/>
          <w:lang w:val="en-US"/>
        </w:rPr>
        <w:t>kesusahan dan derita. Apabila tidak ditempatkan di atas jalan yang</w:t>
      </w:r>
    </w:p>
    <w:p>
      <w:pPr>
        <w:pStyle w:val="BookText"/>
        <w:bidi w:val="0"/>
        <w:jc w:val="both"/>
        <w:rPr/>
      </w:pPr>
      <w:r>
        <w:rPr>
          <w:rFonts w:eastAsia="Times New Roman" w:cs="Times New Roman" w:ascii="Times New Roman" w:hAnsi="Times New Roman"/>
          <w:color w:val="111111"/>
          <w:sz w:val="28"/>
          <w:szCs w:val="28"/>
          <w:lang w:val="en-US"/>
        </w:rPr>
        <w:t>menuju akhirat, kehidupan ini tidak lebih dari kehidupan hewani dan</w:t>
      </w:r>
    </w:p>
    <w:p>
      <w:pPr>
        <w:pStyle w:val="BookText"/>
        <w:bidi w:val="0"/>
        <w:jc w:val="both"/>
        <w:rPr/>
      </w:pPr>
      <w:r>
        <w:rPr>
          <w:rFonts w:eastAsia="Times New Roman" w:cs="Times New Roman" w:ascii="Times New Roman" w:hAnsi="Times New Roman"/>
          <w:color w:val="111111"/>
          <w:sz w:val="28"/>
          <w:szCs w:val="28"/>
          <w:lang w:val="en-US"/>
        </w:rPr>
        <w:t>hanya permainan belaka.</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Pada mulanya, alam secara keseluruhan tidak ada. Dengan</w:t>
      </w:r>
    </w:p>
    <w:p>
      <w:pPr>
        <w:pStyle w:val="BookText"/>
        <w:bidi w:val="0"/>
        <w:jc w:val="both"/>
        <w:rPr/>
      </w:pPr>
      <w:r>
        <w:rPr>
          <w:rFonts w:eastAsia="Times New Roman" w:cs="Times New Roman" w:ascii="Times New Roman" w:hAnsi="Times New Roman"/>
          <w:color w:val="111111"/>
          <w:sz w:val="28"/>
          <w:szCs w:val="28"/>
          <w:lang w:val="en-US"/>
        </w:rPr>
        <w:t>kehendak-Nya, Allah lantas menciptakannya. Tata cara penciptaan</w:t>
      </w:r>
    </w:p>
    <w:p>
      <w:pPr>
        <w:pStyle w:val="BookText"/>
        <w:bidi w:val="0"/>
        <w:jc w:val="both"/>
        <w:rPr/>
      </w:pPr>
      <w:r>
        <w:rPr>
          <w:rFonts w:eastAsia="Times New Roman" w:cs="Times New Roman" w:ascii="Times New Roman" w:hAnsi="Times New Roman"/>
          <w:color w:val="111111"/>
          <w:sz w:val="28"/>
          <w:szCs w:val="28"/>
          <w:lang w:val="en-US"/>
        </w:rPr>
        <w:t>alam berikut perinciannya sedikit banyak telah dipaparkan dalam Al-</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Qur’an seperti asal kehidupan, penciptaan langit dan bumi, manusia, </w:t>
      </w:r>
      <w:bookmarkStart w:id="123" w:name="pg5902_39949"/>
    </w:p>
    <w:p>
      <w:pPr>
        <w:pStyle w:val="BookText"/>
        <w:bidi w:val="0"/>
        <w:rPr/>
      </w:pPr>
      <w:bookmarkEnd w:id="123"/>
      <w:r>
        <w:rPr>
          <w:rFonts w:eastAsia="Times New Roman" w:cs="Times New Roman" w:ascii="Times New Roman" w:hAnsi="Times New Roman"/>
          <w:color w:val="111111"/>
          <w:sz w:val="28"/>
          <w:szCs w:val="28"/>
          <w:lang w:val="en-US"/>
        </w:rPr>
        <w:t>air, angin, hujan, awan, siang dan malam, gunung, laut, binatang,</w:t>
      </w:r>
    </w:p>
    <w:p>
      <w:pPr>
        <w:pStyle w:val="BookText"/>
        <w:bidi w:val="0"/>
        <w:jc w:val="both"/>
        <w:rPr/>
      </w:pPr>
      <w:r>
        <w:rPr>
          <w:rFonts w:eastAsia="Times New Roman" w:cs="Times New Roman" w:ascii="Times New Roman" w:hAnsi="Times New Roman"/>
          <w:color w:val="111111"/>
          <w:sz w:val="28"/>
          <w:szCs w:val="28"/>
          <w:lang w:val="en-US"/>
        </w:rPr>
        <w:t>serangga, kematian, kehidupan, dsb..</w:t>
      </w:r>
    </w:p>
    <w:p>
      <w:pPr>
        <w:pStyle w:val="BookText"/>
        <w:bidi w:val="0"/>
        <w:jc w:val="both"/>
        <w:rPr/>
      </w:pPr>
      <w:r>
        <w:rPr>
          <w:rFonts w:eastAsia="Times New Roman" w:cs="Times New Roman" w:ascii="Times New Roman" w:hAnsi="Times New Roman"/>
          <w:color w:val="111111"/>
          <w:sz w:val="28"/>
          <w:szCs w:val="28"/>
          <w:lang w:val="en-US"/>
        </w:rPr>
        <w:t>Penciptaan alam adalah kehendak dan kekuasaan Allah. Tidak ada</w:t>
      </w:r>
    </w:p>
    <w:p>
      <w:pPr>
        <w:pStyle w:val="BookText"/>
        <w:bidi w:val="0"/>
        <w:jc w:val="both"/>
        <w:rPr/>
      </w:pPr>
      <w:r>
        <w:rPr>
          <w:rFonts w:eastAsia="Times New Roman" w:cs="Times New Roman" w:ascii="Times New Roman" w:hAnsi="Times New Roman"/>
          <w:color w:val="111111"/>
          <w:sz w:val="28"/>
          <w:szCs w:val="28"/>
          <w:lang w:val="en-US"/>
        </w:rPr>
        <w:t>faktor lain yang memainkan peran dalam masalah ini. “Sesungguhnya</w:t>
      </w:r>
    </w:p>
    <w:p>
      <w:pPr>
        <w:pStyle w:val="BookText"/>
        <w:bidi w:val="0"/>
        <w:jc w:val="both"/>
        <w:rPr/>
      </w:pPr>
      <w:r>
        <w:rPr>
          <w:rFonts w:eastAsia="Times New Roman" w:cs="Times New Roman" w:ascii="Times New Roman" w:hAnsi="Times New Roman"/>
          <w:color w:val="111111"/>
          <w:sz w:val="28"/>
          <w:szCs w:val="28"/>
          <w:lang w:val="en-US"/>
        </w:rPr>
        <w:t>perintah-Nya apabila Dia menghendaki sesuatu hanyalah berkata</w:t>
      </w:r>
    </w:p>
    <w:p>
      <w:pPr>
        <w:pStyle w:val="BookText"/>
        <w:bidi w:val="0"/>
        <w:jc w:val="both"/>
        <w:rPr/>
      </w:pPr>
      <w:r>
        <w:rPr>
          <w:rFonts w:eastAsia="Times New Roman" w:cs="Times New Roman" w:ascii="Times New Roman" w:hAnsi="Times New Roman"/>
          <w:color w:val="111111"/>
          <w:sz w:val="28"/>
          <w:szCs w:val="28"/>
          <w:lang w:val="en-US"/>
        </w:rPr>
        <w:t>kepadanya, ‘Jadilah!’ Maka terjadilah ia” (QS. Yasin [36]: 82). Allah</w:t>
      </w:r>
    </w:p>
    <w:p>
      <w:pPr>
        <w:pStyle w:val="BookText"/>
        <w:bidi w:val="0"/>
        <w:jc w:val="both"/>
        <w:rPr/>
      </w:pPr>
      <w:r>
        <w:rPr>
          <w:rFonts w:eastAsia="Times New Roman" w:cs="Times New Roman" w:ascii="Times New Roman" w:hAnsi="Times New Roman"/>
          <w:color w:val="111111"/>
          <w:sz w:val="28"/>
          <w:szCs w:val="28"/>
          <w:lang w:val="en-US"/>
        </w:rPr>
        <w:t>menciptakan alam supaya manusia dan jin menghamba kepada-Nya,</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sebagaimana bangsa malaikat tidak pernah lengah untuk menghamba</w:t>
      </w:r>
    </w:p>
    <w:p>
      <w:pPr>
        <w:pStyle w:val="BookText"/>
        <w:bidi w:val="0"/>
        <w:jc w:val="both"/>
        <w:rPr/>
      </w:pPr>
      <w:r>
        <w:rPr>
          <w:rFonts w:eastAsia="Times New Roman" w:cs="Times New Roman" w:ascii="Times New Roman" w:hAnsi="Times New Roman"/>
          <w:color w:val="111111"/>
          <w:sz w:val="28"/>
          <w:szCs w:val="28"/>
          <w:lang w:val="en-US"/>
        </w:rPr>
        <w:t>kepada-Nya.</w:t>
      </w:r>
      <w:r>
        <w:rPr>
          <w:rStyle w:val="FootnoteAnchor"/>
        </w:rPr>
        <w:footnoteReference w:id="87"/>
      </w:r>
      <w:r>
        <w:rPr>
          <w:rFonts w:eastAsia="Times New Roman" w:cs="Times New Roman" w:ascii="Times New Roman" w:hAnsi="Times New Roman"/>
          <w:color w:val="111111"/>
          <w:sz w:val="28"/>
          <w:szCs w:val="28"/>
          <w:lang w:val="en-US"/>
        </w:rPr>
        <w:t>Alam tidak bersifat kekal abadi. Seluruh binatang yang</w:t>
      </w:r>
    </w:p>
    <w:p>
      <w:pPr>
        <w:pStyle w:val="BookText"/>
        <w:bidi w:val="0"/>
        <w:jc w:val="both"/>
        <w:rPr/>
      </w:pPr>
      <w:r>
        <w:rPr>
          <w:rFonts w:eastAsia="Times New Roman" w:cs="Times New Roman" w:ascii="Times New Roman" w:hAnsi="Times New Roman"/>
          <w:color w:val="111111"/>
          <w:sz w:val="28"/>
          <w:szCs w:val="28"/>
          <w:lang w:val="en-US"/>
        </w:rPr>
        <w:t>bernyawa, manusia, dan suku bangsa hanya hidup sampai batas waktu</w:t>
      </w:r>
    </w:p>
    <w:p>
      <w:pPr>
        <w:pStyle w:val="BookText"/>
        <w:bidi w:val="0"/>
        <w:jc w:val="both"/>
        <w:rPr/>
      </w:pPr>
      <w:r>
        <w:rPr>
          <w:rFonts w:eastAsia="Times New Roman" w:cs="Times New Roman" w:ascii="Times New Roman" w:hAnsi="Times New Roman"/>
          <w:color w:val="111111"/>
          <w:sz w:val="28"/>
          <w:szCs w:val="28"/>
          <w:lang w:val="en-US"/>
        </w:rPr>
        <w:t>tertentu. Singkat kata, “semua yang ada di bumi akan binasa, dan hanya</w:t>
      </w:r>
    </w:p>
    <w:p>
      <w:pPr>
        <w:pStyle w:val="BookText"/>
        <w:bidi w:val="0"/>
        <w:jc w:val="both"/>
        <w:rPr/>
      </w:pPr>
      <w:r>
        <w:rPr>
          <w:rFonts w:eastAsia="Times New Roman" w:cs="Times New Roman" w:ascii="Times New Roman" w:hAnsi="Times New Roman"/>
          <w:color w:val="111111"/>
          <w:sz w:val="28"/>
          <w:szCs w:val="28"/>
          <w:lang w:val="en-US"/>
        </w:rPr>
        <w:t>Dzat Tuhan-mu yang mempunyai kebesaran dan kemuliaan tetap kekal”</w:t>
      </w:r>
    </w:p>
    <w:p>
      <w:pPr>
        <w:pStyle w:val="BookText"/>
        <w:bidi w:val="0"/>
        <w:jc w:val="both"/>
        <w:rPr/>
      </w:pPr>
      <w:r>
        <w:rPr>
          <w:rFonts w:eastAsia="Times New Roman" w:cs="Times New Roman" w:ascii="Times New Roman" w:hAnsi="Times New Roman"/>
          <w:color w:val="111111"/>
          <w:sz w:val="28"/>
          <w:szCs w:val="28"/>
          <w:lang w:val="en-US"/>
        </w:rPr>
        <w:t>(QS. Al-Rahman [55]: 26-27).</w:t>
      </w:r>
    </w:p>
    <w:p>
      <w:pPr>
        <w:pStyle w:val="BookText"/>
        <w:bidi w:val="0"/>
        <w:jc w:val="both"/>
        <w:rPr/>
      </w:pPr>
      <w:r>
        <w:rPr>
          <w:rFonts w:eastAsia="Times New Roman" w:cs="Times New Roman" w:ascii="Times New Roman" w:hAnsi="Times New Roman"/>
          <w:color w:val="111111"/>
          <w:sz w:val="28"/>
          <w:szCs w:val="28"/>
          <w:lang w:val="en-US"/>
        </w:rPr>
        <w:t>Setelah mengalami kematian, manusia akan hidup kembali dengan</w:t>
      </w:r>
    </w:p>
    <w:p>
      <w:pPr>
        <w:pStyle w:val="BookText"/>
        <w:bidi w:val="0"/>
        <w:jc w:val="both"/>
        <w:rPr/>
      </w:pPr>
      <w:r>
        <w:rPr>
          <w:rFonts w:eastAsia="Times New Roman" w:cs="Times New Roman" w:ascii="Times New Roman" w:hAnsi="Times New Roman"/>
          <w:color w:val="111111"/>
          <w:sz w:val="28"/>
          <w:szCs w:val="28"/>
          <w:lang w:val="en-US"/>
        </w:rPr>
        <w:t>kekuasaan Allah. Berdasarkan amal perbuatannya di dunia, ia akan</w:t>
      </w:r>
    </w:p>
    <w:p>
      <w:pPr>
        <w:pStyle w:val="BookText"/>
        <w:bidi w:val="0"/>
        <w:jc w:val="both"/>
        <w:rPr/>
      </w:pPr>
      <w:r>
        <w:rPr>
          <w:rFonts w:eastAsia="Times New Roman" w:cs="Times New Roman" w:ascii="Times New Roman" w:hAnsi="Times New Roman"/>
          <w:color w:val="111111"/>
          <w:sz w:val="28"/>
          <w:szCs w:val="28"/>
          <w:lang w:val="en-US"/>
        </w:rPr>
        <w:t>menempati surga atau neraka. Ia akan memulai sebuah kehidupan yang</w:t>
      </w:r>
    </w:p>
    <w:p>
      <w:pPr>
        <w:pStyle w:val="BookText"/>
        <w:bidi w:val="0"/>
        <w:jc w:val="both"/>
        <w:rPr/>
      </w:pPr>
      <w:r>
        <w:rPr>
          <w:rFonts w:eastAsia="Times New Roman" w:cs="Times New Roman" w:ascii="Times New Roman" w:hAnsi="Times New Roman"/>
          <w:color w:val="111111"/>
          <w:sz w:val="28"/>
          <w:szCs w:val="28"/>
          <w:lang w:val="en-US"/>
        </w:rPr>
        <w:t>kekal abadi, entah dalam kebahagiaan atau dalam kesengsaraan.</w:t>
      </w:r>
      <w:r>
        <w:rPr>
          <w:rStyle w:val="FootnoteAnchor"/>
        </w:rPr>
        <w:footnoteReference w:id="88"/>
      </w:r>
    </w:p>
    <w:p>
      <w:pPr>
        <w:pStyle w:val="Heading3"/>
        <w:numPr>
          <w:ilvl w:val="2"/>
          <w:numId w:val="1"/>
        </w:numPr>
        <w:bidi w:val="0"/>
        <w:jc w:val="left"/>
        <w:rPr/>
      </w:pPr>
      <w:bookmarkStart w:id="124" w:name="__RefHeading___Toc5365610_581953129"/>
      <w:bookmarkStart w:id="125" w:name="_Toc48"/>
      <w:bookmarkEnd w:id="124"/>
      <w:r>
        <w:rPr/>
        <w:t>2. Ontologi Irfan</w:t>
      </w:r>
      <w:bookmarkEnd w:id="125"/>
    </w:p>
    <w:p>
      <w:pPr>
        <w:pStyle w:val="BookText"/>
        <w:bidi w:val="0"/>
        <w:jc w:val="both"/>
        <w:rPr/>
      </w:pPr>
      <w:r>
        <w:rPr>
          <w:rFonts w:eastAsia="Times New Roman" w:cs="Times New Roman" w:ascii="Times New Roman" w:hAnsi="Times New Roman"/>
          <w:color w:val="111111"/>
          <w:sz w:val="28"/>
          <w:szCs w:val="28"/>
          <w:lang w:val="en-US"/>
        </w:rPr>
        <w:t>Secara dzâtî (substansial), wujud ini adalah sesuatu yang wajib dan</w:t>
      </w:r>
    </w:p>
    <w:p>
      <w:pPr>
        <w:pStyle w:val="BookText"/>
        <w:bidi w:val="0"/>
        <w:jc w:val="both"/>
        <w:rPr/>
      </w:pPr>
      <w:r>
        <w:rPr>
          <w:rFonts w:eastAsia="Times New Roman" w:cs="Times New Roman" w:ascii="Times New Roman" w:hAnsi="Times New Roman"/>
          <w:color w:val="111111"/>
          <w:sz w:val="28"/>
          <w:szCs w:val="28"/>
          <w:lang w:val="en-US"/>
        </w:rPr>
        <w:t>tunggal. Artinya, di alam ini, tidak ada wujud kecuali wujud hakikat</w:t>
      </w:r>
    </w:p>
    <w:p>
      <w:pPr>
        <w:pStyle w:val="BookText"/>
        <w:bidi w:val="0"/>
        <w:jc w:val="both"/>
        <w:rPr/>
      </w:pPr>
      <w:r>
        <w:rPr>
          <w:rFonts w:eastAsia="Times New Roman" w:cs="Times New Roman" w:ascii="Times New Roman" w:hAnsi="Times New Roman"/>
          <w:color w:val="111111"/>
          <w:sz w:val="28"/>
          <w:szCs w:val="28"/>
          <w:lang w:val="en-US"/>
        </w:rPr>
        <w:t>yang wajib. Hakikat tunggal yang merupakan kesempurnaan dan</w:t>
      </w:r>
    </w:p>
    <w:p>
      <w:pPr>
        <w:pStyle w:val="BookText"/>
        <w:bidi w:val="0"/>
        <w:jc w:val="both"/>
        <w:rPr/>
      </w:pPr>
      <w:r>
        <w:rPr>
          <w:rFonts w:eastAsia="Times New Roman" w:cs="Times New Roman" w:ascii="Times New Roman" w:hAnsi="Times New Roman"/>
          <w:color w:val="111111"/>
          <w:sz w:val="28"/>
          <w:szCs w:val="28"/>
          <w:lang w:val="en-US"/>
        </w:rPr>
        <w:t>keindahan mutlak menuntut supaya terjelma (zhuhûr). Sebab, setiap</w:t>
      </w:r>
    </w:p>
    <w:p>
      <w:pPr>
        <w:pStyle w:val="BookText"/>
        <w:bidi w:val="0"/>
        <w:jc w:val="both"/>
        <w:rPr/>
      </w:pPr>
      <w:r>
        <w:rPr>
          <w:rFonts w:eastAsia="Times New Roman" w:cs="Times New Roman" w:ascii="Times New Roman" w:hAnsi="Times New Roman"/>
          <w:color w:val="111111"/>
          <w:sz w:val="28"/>
          <w:szCs w:val="28"/>
          <w:lang w:val="en-US"/>
        </w:rPr>
        <w:t>keindahan pasti (dharûrî) harus terjelma.</w:t>
      </w:r>
    </w:p>
    <w:p>
      <w:pPr>
        <w:pStyle w:val="BookText"/>
        <w:bidi w:val="0"/>
        <w:jc w:val="both"/>
        <w:rPr/>
      </w:pPr>
      <w:r>
        <w:rPr>
          <w:rFonts w:eastAsia="Times New Roman" w:cs="Times New Roman" w:ascii="Times New Roman" w:hAnsi="Times New Roman"/>
          <w:color w:val="111111"/>
          <w:sz w:val="28"/>
          <w:szCs w:val="28"/>
          <w:lang w:val="en-US"/>
        </w:rPr>
        <w:t>Manusia berparas cantik tak ‘kan pernah tersembunyi</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sekalipun di bawah tembok ‘kan muncul dari celahnya.</w:t>
      </w:r>
      <w:r>
        <w:rPr>
          <w:rStyle w:val="FootnoteAnchor"/>
        </w:rPr>
        <w:footnoteReference w:id="89"/>
      </w:r>
    </w:p>
    <w:p>
      <w:pPr>
        <w:pStyle w:val="BookText"/>
        <w:bidi w:val="0"/>
        <w:rPr/>
      </w:pPr>
      <w:r>
        <w:rPr>
          <w:rFonts w:eastAsia="Times New Roman" w:cs="Times New Roman" w:ascii="Times New Roman" w:hAnsi="Times New Roman"/>
          <w:color w:val="111111"/>
          <w:sz w:val="28"/>
          <w:szCs w:val="28"/>
          <w:lang w:val="en-US"/>
        </w:rPr>
        <w:t>Untuk penjelmaan diri (zhuhûr) itu, diperlukan sebuah manifestasi</w:t>
      </w:r>
    </w:p>
    <w:p>
      <w:pPr>
        <w:pStyle w:val="BookText"/>
        <w:bidi w:val="0"/>
        <w:jc w:val="both"/>
        <w:rPr/>
      </w:pPr>
      <w:r>
        <w:rPr>
          <w:rFonts w:eastAsia="Times New Roman" w:cs="Times New Roman" w:ascii="Times New Roman" w:hAnsi="Times New Roman"/>
          <w:color w:val="111111"/>
          <w:sz w:val="28"/>
          <w:szCs w:val="28"/>
          <w:lang w:val="en-US"/>
        </w:rPr>
        <w:t>komprehensif yang mewakili seluruh nama dan sifat-sifat Dzat Yang</w:t>
      </w:r>
    </w:p>
    <w:p>
      <w:pPr>
        <w:pStyle w:val="BookText"/>
        <w:bidi w:val="0"/>
        <w:jc w:val="both"/>
        <w:rPr/>
      </w:pPr>
      <w:r>
        <w:rPr>
          <w:rFonts w:eastAsia="Times New Roman" w:cs="Times New Roman" w:ascii="Times New Roman" w:hAnsi="Times New Roman"/>
          <w:color w:val="111111"/>
          <w:sz w:val="28"/>
          <w:szCs w:val="28"/>
          <w:lang w:val="en-US"/>
        </w:rPr>
        <w:t>Maha Haqq. Oleh karena itu, Dia menciptakan alam semesta. Sebelum</w:t>
      </w:r>
    </w:p>
    <w:p>
      <w:pPr>
        <w:pStyle w:val="BookText"/>
        <w:bidi w:val="0"/>
        <w:jc w:val="both"/>
        <w:rPr/>
      </w:pPr>
      <w:r>
        <w:rPr>
          <w:rFonts w:eastAsia="Times New Roman" w:cs="Times New Roman" w:ascii="Times New Roman" w:hAnsi="Times New Roman"/>
          <w:color w:val="111111"/>
          <w:sz w:val="28"/>
          <w:szCs w:val="28"/>
          <w:lang w:val="en-US"/>
        </w:rPr>
        <w:t>ini, alam semesta laksana tubuh yang tidak bernyawa. Kemudian,</w:t>
      </w:r>
    </w:p>
    <w:p>
      <w:pPr>
        <w:pStyle w:val="BookText"/>
        <w:bidi w:val="0"/>
        <w:jc w:val="both"/>
        <w:rPr/>
      </w:pPr>
      <w:r>
        <w:rPr>
          <w:rFonts w:eastAsia="Times New Roman" w:cs="Times New Roman" w:ascii="Times New Roman" w:hAnsi="Times New Roman"/>
          <w:color w:val="111111"/>
          <w:sz w:val="28"/>
          <w:szCs w:val="28"/>
          <w:lang w:val="en-US"/>
        </w:rPr>
        <w:t>menciptakan manusia sebagai kawn jâmi’, Dia telah menganugerahkan</w:t>
      </w:r>
    </w:p>
    <w:p>
      <w:pPr>
        <w:pStyle w:val="BookText"/>
        <w:bidi w:val="0"/>
        <w:jc w:val="both"/>
        <w:rPr/>
      </w:pPr>
      <w:r>
        <w:rPr>
          <w:rFonts w:eastAsia="Times New Roman" w:cs="Times New Roman" w:ascii="Times New Roman" w:hAnsi="Times New Roman"/>
          <w:color w:val="111111"/>
          <w:sz w:val="28"/>
          <w:szCs w:val="28"/>
          <w:lang w:val="en-US"/>
        </w:rPr>
        <w:t>jiwa dan keindahan kepada alam semesta.</w:t>
      </w:r>
      <w:r>
        <w:rPr>
          <w:rStyle w:val="FootnoteAnchor"/>
        </w:rPr>
        <w:footnoteReference w:id="90"/>
      </w:r>
      <w:r>
        <w:rPr>
          <w:rFonts w:eastAsia="Times New Roman" w:cs="Times New Roman" w:ascii="Times New Roman" w:hAnsi="Times New Roman"/>
          <w:color w:val="111111"/>
          <w:sz w:val="28"/>
          <w:szCs w:val="28"/>
          <w:lang w:val="en-US"/>
        </w:rPr>
        <w:t>Alam semesta secara</w:t>
      </w:r>
    </w:p>
    <w:p>
      <w:pPr>
        <w:pStyle w:val="BookText"/>
        <w:bidi w:val="0"/>
        <w:jc w:val="both"/>
        <w:rPr/>
      </w:pPr>
      <w:r>
        <w:rPr>
          <w:rFonts w:eastAsia="Times New Roman" w:cs="Times New Roman" w:ascii="Times New Roman" w:hAnsi="Times New Roman"/>
          <w:color w:val="111111"/>
          <w:sz w:val="28"/>
          <w:szCs w:val="28"/>
          <w:lang w:val="en-US"/>
        </w:rPr>
        <w:t>keseluruhan adalah manifestasi sempurna Yang Maha Haqq sebagai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insan besar”, dan manusia secara sendiri adalah manifestasi Dzat Yang</w:t>
      </w:r>
    </w:p>
    <w:p>
      <w:pPr>
        <w:pStyle w:val="BookText"/>
        <w:bidi w:val="0"/>
        <w:jc w:val="both"/>
        <w:rPr/>
      </w:pPr>
      <w:r>
        <w:rPr>
          <w:rFonts w:eastAsia="Times New Roman" w:cs="Times New Roman" w:ascii="Times New Roman" w:hAnsi="Times New Roman"/>
          <w:color w:val="111111"/>
          <w:sz w:val="28"/>
          <w:szCs w:val="28"/>
          <w:lang w:val="en-US"/>
        </w:rPr>
        <w:t>Maha Haqq sebagai “alam kecil”.</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Keinginan untuk menjelma dan menjelmakan (zhuhûr wa izhhâr)</w:t>
      </w:r>
    </w:p>
    <w:p>
      <w:pPr>
        <w:pStyle w:val="BookText"/>
        <w:bidi w:val="0"/>
        <w:jc w:val="both"/>
        <w:rPr/>
      </w:pPr>
      <w:r>
        <w:rPr>
          <w:rFonts w:eastAsia="Times New Roman" w:cs="Times New Roman" w:ascii="Times New Roman" w:hAnsi="Times New Roman"/>
          <w:color w:val="111111"/>
          <w:sz w:val="28"/>
          <w:szCs w:val="28"/>
          <w:lang w:val="en-US"/>
        </w:rPr>
        <w:t>bersifat abadi dan terus-menerus. Oleh karena itu, tajallî Dzat Yang</w:t>
      </w:r>
    </w:p>
    <w:p>
      <w:pPr>
        <w:pStyle w:val="BookText"/>
        <w:bidi w:val="0"/>
        <w:jc w:val="both"/>
        <w:rPr/>
      </w:pPr>
      <w:r>
        <w:rPr>
          <w:rFonts w:eastAsia="Times New Roman" w:cs="Times New Roman" w:ascii="Times New Roman" w:hAnsi="Times New Roman"/>
          <w:color w:val="111111"/>
          <w:sz w:val="28"/>
          <w:szCs w:val="28"/>
          <w:lang w:val="en-US"/>
        </w:rPr>
        <w:t>Maha Haqq juga bersifat abadi dan terus-menerus. Atas dasar ini, alam</w:t>
      </w:r>
    </w:p>
    <w:p>
      <w:pPr>
        <w:pStyle w:val="BookText"/>
        <w:bidi w:val="0"/>
        <w:jc w:val="both"/>
        <w:rPr/>
      </w:pPr>
      <w:r>
        <w:rPr>
          <w:rFonts w:eastAsia="Times New Roman" w:cs="Times New Roman" w:ascii="Times New Roman" w:hAnsi="Times New Roman"/>
          <w:color w:val="111111"/>
          <w:sz w:val="28"/>
          <w:szCs w:val="28"/>
          <w:lang w:val="en-US"/>
        </w:rPr>
        <w:t>semesta dalam bentuk “penciptaan menerus” (khalq-e mudom) selalu</w:t>
      </w:r>
    </w:p>
    <w:p>
      <w:pPr>
        <w:pStyle w:val="BookText"/>
        <w:bidi w:val="0"/>
        <w:jc w:val="both"/>
        <w:rPr/>
      </w:pPr>
      <w:r>
        <w:rPr>
          <w:rFonts w:eastAsia="Times New Roman" w:cs="Times New Roman" w:ascii="Times New Roman" w:hAnsi="Times New Roman"/>
          <w:color w:val="111111"/>
          <w:sz w:val="28"/>
          <w:szCs w:val="28"/>
          <w:lang w:val="en-US"/>
        </w:rPr>
        <w:t>dalam kondisi peniadaan dan pewujudan (i‘dâm wa îjâd).</w:t>
      </w:r>
      <w:r>
        <w:rPr>
          <w:rStyle w:val="FootnoteAnchor"/>
        </w:rPr>
        <w:footnoteReference w:id="92"/>
      </w:r>
      <w:r>
        <w:rPr>
          <w:rFonts w:eastAsia="Times New Roman" w:cs="Times New Roman" w:ascii="Times New Roman" w:hAnsi="Times New Roman"/>
          <w:color w:val="111111"/>
          <w:sz w:val="28"/>
          <w:szCs w:val="28"/>
          <w:lang w:val="en-US"/>
        </w:rPr>
        <w:t>Artinya,</w:t>
      </w:r>
    </w:p>
    <w:p>
      <w:pPr>
        <w:pStyle w:val="BookText"/>
        <w:bidi w:val="0"/>
        <w:jc w:val="both"/>
        <w:rPr/>
      </w:pPr>
      <w:r>
        <w:rPr>
          <w:rFonts w:eastAsia="Times New Roman" w:cs="Times New Roman" w:ascii="Times New Roman" w:hAnsi="Times New Roman"/>
          <w:color w:val="111111"/>
          <w:sz w:val="28"/>
          <w:szCs w:val="28"/>
          <w:lang w:val="en-US"/>
        </w:rPr>
        <w:t>alam semesta, sebagai manifestasi Dzat Yang Maha Haqq dalam busur</w:t>
      </w:r>
    </w:p>
    <w:p>
      <w:pPr>
        <w:pStyle w:val="BookText"/>
        <w:bidi w:val="0"/>
        <w:jc w:val="both"/>
        <w:rPr/>
      </w:pPr>
      <w:r>
        <w:rPr>
          <w:rFonts w:eastAsia="Times New Roman" w:cs="Times New Roman" w:ascii="Times New Roman" w:hAnsi="Times New Roman"/>
          <w:color w:val="111111"/>
          <w:sz w:val="28"/>
          <w:szCs w:val="28"/>
          <w:lang w:val="en-US"/>
        </w:rPr>
        <w:t>gerak menurun dan busur gerak menaik, senantiasa dalam kondisi</w:t>
      </w:r>
    </w:p>
    <w:p>
      <w:pPr>
        <w:pStyle w:val="BookText"/>
        <w:bidi w:val="0"/>
        <w:jc w:val="both"/>
        <w:rPr/>
      </w:pPr>
      <w:r>
        <w:rPr>
          <w:rFonts w:eastAsia="Times New Roman" w:cs="Times New Roman" w:ascii="Times New Roman" w:hAnsi="Times New Roman"/>
          <w:color w:val="111111"/>
          <w:sz w:val="28"/>
          <w:szCs w:val="28"/>
          <w:lang w:val="en-US"/>
        </w:rPr>
        <w:t>datang dan pergi karena pengaruh tajallî-Nya.</w:t>
      </w:r>
    </w:p>
    <w:p>
      <w:pPr>
        <w:pStyle w:val="BookText"/>
        <w:bidi w:val="0"/>
        <w:jc w:val="both"/>
        <w:rPr/>
      </w:pPr>
      <w:r>
        <w:rPr>
          <w:rFonts w:eastAsia="Times New Roman" w:cs="Times New Roman" w:ascii="Times New Roman" w:hAnsi="Times New Roman"/>
          <w:color w:val="111111"/>
          <w:sz w:val="28"/>
          <w:szCs w:val="28"/>
          <w:lang w:val="en-US"/>
        </w:rPr>
        <w:t>Seluruh semesta tidak lain hanyalah menifestai keterjelmaan</w:t>
      </w:r>
    </w:p>
    <w:p>
      <w:pPr>
        <w:pStyle w:val="BookText"/>
        <w:bidi w:val="0"/>
        <w:jc w:val="both"/>
        <w:rPr/>
      </w:pPr>
      <w:r>
        <w:rPr>
          <w:rFonts w:eastAsia="Times New Roman" w:cs="Times New Roman" w:ascii="Times New Roman" w:hAnsi="Times New Roman"/>
          <w:color w:val="111111"/>
          <w:sz w:val="28"/>
          <w:szCs w:val="28"/>
          <w:lang w:val="en-US"/>
        </w:rPr>
        <w:t>Dzat Yang Maha Haqq. Makhluk muncul karena Dia menjelma pada</w:t>
      </w:r>
    </w:p>
    <w:p>
      <w:pPr>
        <w:pStyle w:val="BookText"/>
        <w:bidi w:val="0"/>
        <w:jc w:val="both"/>
        <w:rPr/>
      </w:pPr>
      <w:r>
        <w:rPr>
          <w:rFonts w:eastAsia="Times New Roman" w:cs="Times New Roman" w:ascii="Times New Roman" w:hAnsi="Times New Roman"/>
          <w:color w:val="111111"/>
          <w:sz w:val="28"/>
          <w:szCs w:val="28"/>
          <w:lang w:val="en-US"/>
        </w:rPr>
        <w:t>diri mereka. Seandainya Dia tidak menjelma, mereka tidak akan</w:t>
      </w:r>
    </w:p>
    <w:p>
      <w:pPr>
        <w:pStyle w:val="BookText"/>
        <w:bidi w:val="0"/>
        <w:jc w:val="both"/>
        <w:rPr/>
      </w:pPr>
      <w:r>
        <w:rPr>
          <w:rFonts w:eastAsia="Times New Roman" w:cs="Times New Roman" w:ascii="Times New Roman" w:hAnsi="Times New Roman"/>
          <w:color w:val="111111"/>
          <w:sz w:val="28"/>
          <w:szCs w:val="28"/>
          <w:lang w:val="en-US"/>
        </w:rPr>
        <w:t>pernah ada.</w:t>
      </w:r>
      <w:r>
        <w:rPr>
          <w:rStyle w:val="FootnoteAnchor"/>
        </w:rPr>
        <w:footnoteReference w:id="93"/>
      </w:r>
      <w:r>
        <w:rPr>
          <w:rFonts w:eastAsia="Times New Roman" w:cs="Times New Roman" w:ascii="Times New Roman" w:hAnsi="Times New Roman"/>
          <w:color w:val="111111"/>
          <w:sz w:val="28"/>
          <w:szCs w:val="28"/>
          <w:lang w:val="en-US"/>
        </w:rPr>
        <w:t>Jika kita membandingkan Dzat Yang Maha Haqq dengan</w:t>
      </w:r>
    </w:p>
    <w:p>
      <w:pPr>
        <w:pStyle w:val="BookText"/>
        <w:bidi w:val="0"/>
        <w:jc w:val="both"/>
        <w:rPr/>
      </w:pPr>
      <w:r>
        <w:rPr>
          <w:rFonts w:eastAsia="Times New Roman" w:cs="Times New Roman" w:ascii="Times New Roman" w:hAnsi="Times New Roman"/>
          <w:color w:val="111111"/>
          <w:sz w:val="28"/>
          <w:szCs w:val="28"/>
          <w:lang w:val="en-US"/>
        </w:rPr>
        <w:t>makhluk ditinjau dari sisi wujud, hanya Dialah yang maujud secara</w:t>
      </w:r>
    </w:p>
    <w:p>
      <w:pPr>
        <w:pStyle w:val="BookText"/>
        <w:bidi w:val="0"/>
        <w:jc w:val="both"/>
        <w:rPr/>
      </w:pPr>
      <w:r>
        <w:rPr>
          <w:rFonts w:eastAsia="Times New Roman" w:cs="Times New Roman" w:ascii="Times New Roman" w:hAnsi="Times New Roman"/>
          <w:color w:val="111111"/>
          <w:sz w:val="28"/>
          <w:szCs w:val="28"/>
          <w:lang w:val="en-US"/>
        </w:rPr>
        <w:t>hakiki dan wujudnya bersifat prinsipal. Selain Dia, apa pun juga,</w:t>
      </w:r>
    </w:p>
    <w:p>
      <w:pPr>
        <w:pStyle w:val="BookText"/>
        <w:bidi w:val="0"/>
        <w:jc w:val="both"/>
        <w:rPr/>
      </w:pPr>
      <w:r>
        <w:rPr>
          <w:rFonts w:eastAsia="Times New Roman" w:cs="Times New Roman" w:ascii="Times New Roman" w:hAnsi="Times New Roman"/>
          <w:color w:val="111111"/>
          <w:sz w:val="28"/>
          <w:szCs w:val="28"/>
          <w:lang w:val="en-US"/>
        </w:rPr>
        <w:t>hanyalah “khayal”. Dengan demikian, seluruh alam semesta hanyalah</w:t>
      </w:r>
    </w:p>
    <w:p>
      <w:pPr>
        <w:pStyle w:val="BookText"/>
        <w:bidi w:val="0"/>
        <w:jc w:val="both"/>
        <w:rPr/>
      </w:pPr>
      <w:r>
        <w:rPr>
          <w:rFonts w:eastAsia="Times New Roman" w:cs="Times New Roman" w:ascii="Times New Roman" w:hAnsi="Times New Roman"/>
          <w:color w:val="111111"/>
          <w:sz w:val="28"/>
          <w:szCs w:val="28"/>
          <w:lang w:val="en-US"/>
        </w:rPr>
        <w:t>wujud khayal belaka.</w:t>
      </w:r>
      <w:r>
        <w:rPr>
          <w:rStyle w:val="FootnoteAnchor"/>
        </w:rPr>
        <w:footnoteReference w:id="94"/>
      </w:r>
      <w:r>
        <w:rPr>
          <w:rFonts w:eastAsia="Times New Roman" w:cs="Times New Roman" w:ascii="Times New Roman" w:hAnsi="Times New Roman"/>
          <w:color w:val="111111"/>
          <w:sz w:val="28"/>
          <w:szCs w:val="28"/>
          <w:lang w:val="en-US"/>
        </w:rPr>
        <w:t>Ibnu Arabi menulis:</w:t>
      </w:r>
    </w:p>
    <w:p>
      <w:pPr>
        <w:pStyle w:val="BookText"/>
        <w:bidi w:val="0"/>
        <w:jc w:val="both"/>
        <w:rPr/>
      </w:pPr>
      <w:r>
        <w:rPr>
          <w:rFonts w:eastAsia="Times New Roman" w:cs="Times New Roman" w:ascii="Times New Roman" w:hAnsi="Times New Roman"/>
          <w:color w:val="111111"/>
          <w:sz w:val="28"/>
          <w:szCs w:val="28"/>
          <w:lang w:val="en-US"/>
        </w:rPr>
        <w:t>Alam semesta tersembunyi sehingga tak pernah tampak, dan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Dzat Yang Maha Haqq sungguh tampak sedemikian rupa </w:t>
      </w:r>
      <w:bookmarkStart w:id="126" w:name="pg5902_39951"/>
    </w:p>
    <w:p>
      <w:pPr>
        <w:pStyle w:val="BookText"/>
        <w:bidi w:val="0"/>
        <w:rPr/>
      </w:pPr>
      <w:bookmarkEnd w:id="126"/>
      <w:r>
        <w:rPr>
          <w:rFonts w:eastAsia="Times New Roman" w:cs="Times New Roman" w:ascii="Times New Roman" w:hAnsi="Times New Roman"/>
          <w:color w:val="111111"/>
          <w:sz w:val="28"/>
          <w:szCs w:val="28"/>
          <w:lang w:val="en-US"/>
        </w:rPr>
        <w:t>sehingga tak pernah tersembunyi. Tetapi, manusia keliru dan</w:t>
      </w:r>
    </w:p>
    <w:p>
      <w:pPr>
        <w:pStyle w:val="BookText"/>
        <w:bidi w:val="0"/>
        <w:jc w:val="both"/>
        <w:rPr/>
      </w:pPr>
      <w:r>
        <w:rPr>
          <w:rFonts w:eastAsia="Times New Roman" w:cs="Times New Roman" w:ascii="Times New Roman" w:hAnsi="Times New Roman"/>
          <w:color w:val="111111"/>
          <w:sz w:val="28"/>
          <w:szCs w:val="28"/>
          <w:lang w:val="en-US"/>
        </w:rPr>
        <w:t>malah meyakini sebaliknya. Mereka meyakini bahwa alam</w:t>
      </w:r>
    </w:p>
    <w:p>
      <w:pPr>
        <w:pStyle w:val="BookText"/>
        <w:bidi w:val="0"/>
        <w:jc w:val="both"/>
        <w:rPr/>
      </w:pPr>
      <w:r>
        <w:rPr>
          <w:rFonts w:eastAsia="Times New Roman" w:cs="Times New Roman" w:ascii="Times New Roman" w:hAnsi="Times New Roman"/>
          <w:color w:val="111111"/>
          <w:sz w:val="28"/>
          <w:szCs w:val="28"/>
          <w:lang w:val="en-US"/>
        </w:rPr>
        <w:t>semesta tampak dan Dzat Yang Maha Haqq tersembunyi. Dari</w:t>
      </w:r>
    </w:p>
    <w:p>
      <w:pPr>
        <w:pStyle w:val="BookText"/>
        <w:bidi w:val="0"/>
        <w:jc w:val="both"/>
        <w:rPr/>
      </w:pPr>
      <w:r>
        <w:rPr>
          <w:rFonts w:eastAsia="Times New Roman" w:cs="Times New Roman" w:ascii="Times New Roman" w:hAnsi="Times New Roman"/>
          <w:color w:val="111111"/>
          <w:sz w:val="28"/>
          <w:szCs w:val="28"/>
          <w:lang w:val="en-US"/>
        </w:rPr>
        <w:t>sinilah mereka terjangkit penyakit syirik, hanya melihat halhal</w:t>
      </w:r>
    </w:p>
    <w:p>
      <w:pPr>
        <w:pStyle w:val="BookText"/>
        <w:bidi w:val="0"/>
        <w:jc w:val="both"/>
        <w:rPr/>
      </w:pPr>
      <w:r>
        <w:rPr>
          <w:rFonts w:eastAsia="Times New Roman" w:cs="Times New Roman" w:ascii="Times New Roman" w:hAnsi="Times New Roman"/>
          <w:color w:val="111111"/>
          <w:sz w:val="28"/>
          <w:szCs w:val="28"/>
          <w:lang w:val="en-US"/>
        </w:rPr>
        <w:t>yang dapat diindera, dan menyembah sesembahan yang</w:t>
      </w:r>
    </w:p>
    <w:p>
      <w:pPr>
        <w:pStyle w:val="BookText"/>
        <w:bidi w:val="0"/>
        <w:jc w:val="both"/>
        <w:rPr/>
      </w:pPr>
      <w:r>
        <w:rPr>
          <w:rFonts w:eastAsia="Times New Roman" w:cs="Times New Roman" w:ascii="Times New Roman" w:hAnsi="Times New Roman"/>
          <w:color w:val="111111"/>
          <w:sz w:val="28"/>
          <w:szCs w:val="28"/>
          <w:lang w:val="en-US"/>
        </w:rPr>
        <w:t>berbentuk. Allah hanya menyelamatkan sebagian hamba-Nya</w:t>
      </w:r>
    </w:p>
    <w:p>
      <w:pPr>
        <w:pStyle w:val="BookText"/>
        <w:bidi w:val="0"/>
        <w:jc w:val="both"/>
        <w:rPr/>
      </w:pPr>
      <w:r>
        <w:rPr>
          <w:rFonts w:eastAsia="Times New Roman" w:cs="Times New Roman" w:ascii="Times New Roman" w:hAnsi="Times New Roman"/>
          <w:color w:val="111111"/>
          <w:sz w:val="28"/>
          <w:szCs w:val="28"/>
          <w:lang w:val="en-US"/>
        </w:rPr>
        <w:t>dari serangan penyakit ini.”</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Dalam proses kembalinya seluruh maujud, hanya manusia yang</w:t>
      </w:r>
    </w:p>
    <w:p>
      <w:pPr>
        <w:pStyle w:val="BookText"/>
        <w:bidi w:val="0"/>
        <w:jc w:val="both"/>
        <w:rPr/>
      </w:pPr>
      <w:r>
        <w:rPr>
          <w:rFonts w:eastAsia="Times New Roman" w:cs="Times New Roman" w:ascii="Times New Roman" w:hAnsi="Times New Roman"/>
          <w:color w:val="111111"/>
          <w:sz w:val="28"/>
          <w:szCs w:val="28"/>
          <w:lang w:val="en-US"/>
        </w:rPr>
        <w:t>memiliki perjalanan tanpa batas, sebuah perjalanan yang dapat</w:t>
      </w:r>
    </w:p>
    <w:p>
      <w:pPr>
        <w:pStyle w:val="BookText"/>
        <w:bidi w:val="0"/>
        <w:jc w:val="both"/>
        <w:rPr/>
      </w:pPr>
      <w:r>
        <w:rPr>
          <w:rFonts w:eastAsia="Times New Roman" w:cs="Times New Roman" w:ascii="Times New Roman" w:hAnsi="Times New Roman"/>
          <w:color w:val="111111"/>
          <w:sz w:val="28"/>
          <w:szCs w:val="28"/>
          <w:lang w:val="en-US"/>
        </w:rPr>
        <w:t>menyambungkan garis pamungkas dengan garis permulaan.</w:t>
      </w:r>
    </w:p>
    <w:p>
      <w:pPr>
        <w:pStyle w:val="Heading3"/>
        <w:numPr>
          <w:ilvl w:val="2"/>
          <w:numId w:val="1"/>
        </w:numPr>
        <w:bidi w:val="0"/>
        <w:jc w:val="left"/>
        <w:rPr/>
      </w:pPr>
      <w:bookmarkStart w:id="127" w:name="__RefHeading___Toc5365612_581953129"/>
      <w:bookmarkStart w:id="128" w:name="_Toc49"/>
      <w:bookmarkEnd w:id="127"/>
      <w:r>
        <w:rPr/>
        <w:t>3. Perbandingan dan Komparasi</w:t>
      </w:r>
      <w:bookmarkEnd w:id="128"/>
    </w:p>
    <w:p>
      <w:pPr>
        <w:pStyle w:val="Heading4"/>
        <w:numPr>
          <w:ilvl w:val="3"/>
          <w:numId w:val="1"/>
        </w:numPr>
        <w:bidi w:val="0"/>
        <w:jc w:val="left"/>
        <w:rPr/>
      </w:pPr>
      <w:bookmarkStart w:id="129" w:name="__RefHeading___Toc5365614_581953129"/>
      <w:bookmarkStart w:id="130" w:name="_Toc50"/>
      <w:bookmarkEnd w:id="129"/>
      <w:r>
        <w:rPr/>
        <w:t>Point</w:t>
      </w:r>
      <w:bookmarkEnd w:id="130"/>
    </w:p>
    <w:p>
      <w:pPr>
        <w:pStyle w:val="BookText"/>
        <w:bidi w:val="0"/>
        <w:jc w:val="both"/>
        <w:rPr/>
      </w:pPr>
      <w:r>
        <w:rPr>
          <w:rFonts w:eastAsia="Times New Roman" w:cs="Times New Roman" w:ascii="Times New Roman" w:hAnsi="Times New Roman"/>
          <w:color w:val="111111"/>
          <w:sz w:val="28"/>
          <w:szCs w:val="28"/>
          <w:lang w:val="en-US"/>
        </w:rPr>
        <w:t>Ontologi agama Islam memiliki perbedaan dengan ontologi urafa</w:t>
      </w:r>
    </w:p>
    <w:p>
      <w:pPr>
        <w:pStyle w:val="BookText"/>
        <w:bidi w:val="0"/>
        <w:jc w:val="both"/>
        <w:rPr/>
      </w:pPr>
      <w:r>
        <w:rPr>
          <w:rFonts w:eastAsia="Times New Roman" w:cs="Times New Roman" w:ascii="Times New Roman" w:hAnsi="Times New Roman"/>
          <w:color w:val="111111"/>
          <w:sz w:val="28"/>
          <w:szCs w:val="28"/>
          <w:lang w:val="en-US"/>
        </w:rPr>
        <w:t>Muslim. Berikut ini kami akan memaparkan sebagian perbedaannya:</w:t>
      </w:r>
    </w:p>
    <w:p>
      <w:pPr>
        <w:pStyle w:val="Heading4"/>
        <w:numPr>
          <w:ilvl w:val="3"/>
          <w:numId w:val="1"/>
        </w:numPr>
        <w:bidi w:val="0"/>
        <w:jc w:val="left"/>
        <w:rPr/>
      </w:pPr>
      <w:bookmarkStart w:id="131" w:name="__RefHeading___Toc5365616_581953129"/>
      <w:bookmarkStart w:id="132" w:name="_Toc51"/>
      <w:bookmarkEnd w:id="131"/>
      <w:r>
        <w:rPr/>
        <w:t>3.1. Dzat dan Sifat Sumber Utama Alam Semesta</w:t>
      </w:r>
      <w:bookmarkEnd w:id="132"/>
    </w:p>
    <w:p>
      <w:pPr>
        <w:pStyle w:val="BookText"/>
        <w:bidi w:val="0"/>
        <w:jc w:val="both"/>
        <w:rPr/>
      </w:pPr>
      <w:r>
        <w:rPr>
          <w:rFonts w:eastAsia="Times New Roman" w:cs="Times New Roman" w:ascii="Times New Roman" w:hAnsi="Times New Roman"/>
          <w:color w:val="111111"/>
          <w:sz w:val="28"/>
          <w:szCs w:val="28"/>
          <w:lang w:val="en-US"/>
        </w:rPr>
        <w:t>Agama Islam menyatakan bahwa Allah adalah sumber utama (mabda’)</w:t>
      </w:r>
    </w:p>
    <w:p>
      <w:pPr>
        <w:pStyle w:val="BookText"/>
        <w:bidi w:val="0"/>
        <w:jc w:val="both"/>
        <w:rPr/>
      </w:pPr>
      <w:r>
        <w:rPr>
          <w:rFonts w:eastAsia="Times New Roman" w:cs="Times New Roman" w:ascii="Times New Roman" w:hAnsi="Times New Roman"/>
          <w:color w:val="111111"/>
          <w:sz w:val="28"/>
          <w:szCs w:val="28"/>
          <w:lang w:val="en-US"/>
        </w:rPr>
        <w:t>alam semesta. Allah adalah sebuah hakikat yang nyata (ainî) dan</w:t>
      </w:r>
    </w:p>
    <w:p>
      <w:pPr>
        <w:pStyle w:val="BookText"/>
        <w:bidi w:val="0"/>
        <w:jc w:val="both"/>
        <w:rPr/>
      </w:pPr>
      <w:r>
        <w:rPr>
          <w:rFonts w:eastAsia="Times New Roman" w:cs="Times New Roman" w:ascii="Times New Roman" w:hAnsi="Times New Roman"/>
          <w:color w:val="111111"/>
          <w:sz w:val="28"/>
          <w:szCs w:val="28"/>
          <w:lang w:val="en-US"/>
        </w:rPr>
        <w:t>terwujud secara utuh (mutasyakhkhish). Hal ini membedakan Dia</w:t>
      </w:r>
    </w:p>
    <w:p>
      <w:pPr>
        <w:pStyle w:val="BookText"/>
        <w:bidi w:val="0"/>
        <w:jc w:val="both"/>
        <w:rPr/>
      </w:pPr>
      <w:r>
        <w:rPr>
          <w:rFonts w:eastAsia="Times New Roman" w:cs="Times New Roman" w:ascii="Times New Roman" w:hAnsi="Times New Roman"/>
          <w:color w:val="111111"/>
          <w:sz w:val="28"/>
          <w:szCs w:val="28"/>
          <w:lang w:val="en-US"/>
        </w:rPr>
        <w:t>dari para makhluk. Dia esa dan tunggal. Artinya, tiada maujud lain</w:t>
      </w:r>
    </w:p>
    <w:p>
      <w:pPr>
        <w:pStyle w:val="BookText"/>
        <w:bidi w:val="0"/>
        <w:jc w:val="both"/>
        <w:rPr/>
      </w:pPr>
      <w:r>
        <w:rPr>
          <w:rFonts w:eastAsia="Times New Roman" w:cs="Times New Roman" w:ascii="Times New Roman" w:hAnsi="Times New Roman"/>
          <w:color w:val="111111"/>
          <w:sz w:val="28"/>
          <w:szCs w:val="28"/>
          <w:lang w:val="en-US"/>
        </w:rPr>
        <w:t>yang memiliki keadaan seperti Dia, sehingga layak menyamai-Nya</w:t>
      </w:r>
    </w:p>
    <w:p>
      <w:pPr>
        <w:pStyle w:val="BookText"/>
        <w:bidi w:val="0"/>
        <w:jc w:val="both"/>
        <w:rPr/>
      </w:pPr>
      <w:r>
        <w:rPr>
          <w:rFonts w:eastAsia="Times New Roman" w:cs="Times New Roman" w:ascii="Times New Roman" w:hAnsi="Times New Roman"/>
          <w:color w:val="111111"/>
          <w:sz w:val="28"/>
          <w:szCs w:val="28"/>
          <w:lang w:val="en-US"/>
        </w:rPr>
        <w:t>dalam wujud. Hubungan-Nya dengan alam semesta adalah hubungan</w:t>
      </w:r>
    </w:p>
    <w:p>
      <w:pPr>
        <w:pStyle w:val="BookText"/>
        <w:bidi w:val="0"/>
        <w:jc w:val="both"/>
        <w:rPr/>
      </w:pPr>
      <w:r>
        <w:rPr>
          <w:rFonts w:eastAsia="Times New Roman" w:cs="Times New Roman" w:ascii="Times New Roman" w:hAnsi="Times New Roman"/>
          <w:color w:val="111111"/>
          <w:sz w:val="28"/>
          <w:szCs w:val="28"/>
          <w:lang w:val="en-US"/>
        </w:rPr>
        <w:t>Pencipta dengan makhluk-Nya dan hubungan Tuhan dengan hamba-</w:t>
      </w:r>
    </w:p>
    <w:p>
      <w:pPr>
        <w:pStyle w:val="BookText"/>
        <w:bidi w:val="0"/>
        <w:jc w:val="both"/>
        <w:rPr/>
      </w:pPr>
      <w:r>
        <w:rPr>
          <w:rFonts w:eastAsia="Times New Roman" w:cs="Times New Roman" w:ascii="Times New Roman" w:hAnsi="Times New Roman"/>
          <w:color w:val="111111"/>
          <w:sz w:val="28"/>
          <w:szCs w:val="28"/>
          <w:lang w:val="en-US"/>
        </w:rPr>
        <w:t>Nya. Ini adalah pandangan agama.</w:t>
      </w:r>
    </w:p>
    <w:p>
      <w:pPr>
        <w:pStyle w:val="BookText"/>
        <w:bidi w:val="0"/>
        <w:jc w:val="both"/>
        <w:rPr/>
      </w:pPr>
      <w:r>
        <w:rPr>
          <w:rFonts w:eastAsia="Times New Roman" w:cs="Times New Roman" w:ascii="Times New Roman" w:hAnsi="Times New Roman"/>
          <w:color w:val="111111"/>
          <w:sz w:val="28"/>
          <w:szCs w:val="28"/>
          <w:lang w:val="en-US"/>
        </w:rPr>
        <w:t>Dalam persepsi urafa Muslim, Dzat Yang Maha Haqq tidak lain</w:t>
      </w:r>
    </w:p>
    <w:p>
      <w:pPr>
        <w:pStyle w:val="BookText"/>
        <w:bidi w:val="0"/>
        <w:jc w:val="both"/>
        <w:rPr/>
      </w:pPr>
      <w:r>
        <w:rPr>
          <w:rFonts w:eastAsia="Times New Roman" w:cs="Times New Roman" w:ascii="Times New Roman" w:hAnsi="Times New Roman"/>
          <w:color w:val="111111"/>
          <w:sz w:val="28"/>
          <w:szCs w:val="28"/>
          <w:lang w:val="en-US"/>
        </w:rPr>
        <w:t>adalah dzat yang menjelma pada alam semesta. Dia adalah segalanya,</w:t>
      </w:r>
    </w:p>
    <w:p>
      <w:pPr>
        <w:pStyle w:val="BookText"/>
        <w:bidi w:val="0"/>
        <w:jc w:val="both"/>
        <w:rPr/>
      </w:pPr>
      <w:r>
        <w:rPr>
          <w:rFonts w:eastAsia="Times New Roman" w:cs="Times New Roman" w:ascii="Times New Roman" w:hAnsi="Times New Roman"/>
          <w:color w:val="111111"/>
          <w:sz w:val="28"/>
          <w:szCs w:val="28"/>
          <w:lang w:val="en-US"/>
        </w:rPr>
        <w:t>wujud dan hakikat segala sesuatu. Wujud-Nya berjalan dan mengalir</w:t>
      </w:r>
    </w:p>
    <w:p>
      <w:pPr>
        <w:pStyle w:val="BookText"/>
        <w:bidi w:val="0"/>
        <w:jc w:val="both"/>
        <w:rPr/>
      </w:pPr>
      <w:r>
        <w:rPr>
          <w:rFonts w:eastAsia="Times New Roman" w:cs="Times New Roman" w:ascii="Times New Roman" w:hAnsi="Times New Roman"/>
          <w:color w:val="111111"/>
          <w:sz w:val="28"/>
          <w:szCs w:val="28"/>
          <w:lang w:val="en-US"/>
        </w:rPr>
        <w:t>dalam substansi seluruh alam semesta. Pada dasarnya, selain Dia tidak</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 yang memiliki wujud hakiki. Dia tidak terpisah dari makhluk dan </w:t>
      </w:r>
    </w:p>
    <w:p>
      <w:pPr>
        <w:pStyle w:val="BookText"/>
        <w:bidi w:val="0"/>
        <w:rPr/>
      </w:pPr>
      <w:r>
        <w:rPr>
          <w:rFonts w:eastAsia="Times New Roman" w:cs="Times New Roman" w:ascii="Times New Roman" w:hAnsi="Times New Roman"/>
          <w:color w:val="111111"/>
          <w:sz w:val="28"/>
          <w:szCs w:val="28"/>
          <w:lang w:val="en-US"/>
        </w:rPr>
        <w:t>makhluk juga tidak terpisah dari-Nya.</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Tauhid dalam irfan bukanlah berarti keesaan dalam arti ketuhanan</w:t>
      </w:r>
    </w:p>
    <w:p>
      <w:pPr>
        <w:pStyle w:val="BookText"/>
        <w:bidi w:val="0"/>
        <w:jc w:val="both"/>
        <w:rPr/>
      </w:pPr>
      <w:r>
        <w:rPr>
          <w:rFonts w:eastAsia="Times New Roman" w:cs="Times New Roman" w:ascii="Times New Roman" w:hAnsi="Times New Roman"/>
          <w:color w:val="111111"/>
          <w:sz w:val="28"/>
          <w:szCs w:val="28"/>
          <w:lang w:val="en-US"/>
        </w:rPr>
        <w:t>dan dzat yang layak disembah. Tauhid irfani berarti bahwa di alam</w:t>
      </w:r>
    </w:p>
    <w:p>
      <w:pPr>
        <w:pStyle w:val="BookText"/>
        <w:bidi w:val="0"/>
        <w:jc w:val="both"/>
        <w:rPr/>
      </w:pPr>
      <w:r>
        <w:rPr>
          <w:rFonts w:eastAsia="Times New Roman" w:cs="Times New Roman" w:ascii="Times New Roman" w:hAnsi="Times New Roman"/>
          <w:color w:val="111111"/>
          <w:sz w:val="28"/>
          <w:szCs w:val="28"/>
          <w:lang w:val="en-US"/>
        </w:rPr>
        <w:t>semesta ini, tiada suatu selain Dia. Arti ungkapan lâ ilâha illallâh</w:t>
      </w:r>
    </w:p>
    <w:p>
      <w:pPr>
        <w:pStyle w:val="BookText"/>
        <w:bidi w:val="0"/>
        <w:jc w:val="both"/>
        <w:rPr/>
      </w:pPr>
      <w:r>
        <w:rPr>
          <w:rFonts w:eastAsia="Times New Roman" w:cs="Times New Roman" w:ascii="Times New Roman" w:hAnsi="Times New Roman"/>
          <w:color w:val="111111"/>
          <w:sz w:val="28"/>
          <w:szCs w:val="28"/>
          <w:lang w:val="en-US"/>
        </w:rPr>
        <w:t>dalam persepsi agama adalah “tiada dzat yang layak disembah dan yang</w:t>
      </w:r>
    </w:p>
    <w:p>
      <w:pPr>
        <w:pStyle w:val="BookText"/>
        <w:bidi w:val="0"/>
        <w:jc w:val="both"/>
        <w:rPr/>
      </w:pPr>
      <w:r>
        <w:rPr>
          <w:rFonts w:eastAsia="Times New Roman" w:cs="Times New Roman" w:ascii="Times New Roman" w:hAnsi="Times New Roman"/>
          <w:color w:val="111111"/>
          <w:sz w:val="28"/>
          <w:szCs w:val="28"/>
          <w:lang w:val="en-US"/>
        </w:rPr>
        <w:t>berpengaruh di alam semesta ini kecuali Allah”. Akan tetapi, arti irfani</w:t>
      </w:r>
    </w:p>
    <w:p>
      <w:pPr>
        <w:pStyle w:val="BookText"/>
        <w:bidi w:val="0"/>
        <w:jc w:val="both"/>
        <w:rPr/>
      </w:pPr>
      <w:r>
        <w:rPr>
          <w:rFonts w:eastAsia="Times New Roman" w:cs="Times New Roman" w:ascii="Times New Roman" w:hAnsi="Times New Roman"/>
          <w:color w:val="111111"/>
          <w:sz w:val="28"/>
          <w:szCs w:val="28"/>
          <w:lang w:val="en-US"/>
        </w:rPr>
        <w:t>ungkapan tersebut adalah “tiada maujud selain Allah”.</w:t>
      </w:r>
    </w:p>
    <w:p>
      <w:pPr>
        <w:pStyle w:val="BookText"/>
        <w:bidi w:val="0"/>
        <w:jc w:val="both"/>
        <w:rPr/>
      </w:pPr>
      <w:r>
        <w:rPr>
          <w:rFonts w:eastAsia="Times New Roman" w:cs="Times New Roman" w:ascii="Times New Roman" w:hAnsi="Times New Roman"/>
          <w:color w:val="111111"/>
          <w:sz w:val="28"/>
          <w:szCs w:val="28"/>
          <w:lang w:val="en-US"/>
        </w:rPr>
        <w:t>Qaishari berkata, “Maksud tauhid dalam dzat adalah seluruh</w:t>
      </w:r>
    </w:p>
    <w:p>
      <w:pPr>
        <w:pStyle w:val="BookText"/>
        <w:bidi w:val="0"/>
        <w:jc w:val="both"/>
        <w:rPr/>
      </w:pPr>
      <w:r>
        <w:rPr>
          <w:rFonts w:eastAsia="Times New Roman" w:cs="Times New Roman" w:ascii="Times New Roman" w:hAnsi="Times New Roman"/>
          <w:color w:val="111111"/>
          <w:sz w:val="28"/>
          <w:szCs w:val="28"/>
          <w:lang w:val="en-US"/>
        </w:rPr>
        <w:t>dzat yang ada ini sirna dan fana dalam Dzat-Nya.”</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Perbedaan antara tauhid dalam persepsi agama dan tauhid dalam</w:t>
      </w:r>
    </w:p>
    <w:p>
      <w:pPr>
        <w:pStyle w:val="BookText"/>
        <w:bidi w:val="0"/>
        <w:jc w:val="both"/>
        <w:rPr/>
      </w:pPr>
      <w:r>
        <w:rPr>
          <w:rFonts w:eastAsia="Times New Roman" w:cs="Times New Roman" w:ascii="Times New Roman" w:hAnsi="Times New Roman"/>
          <w:color w:val="111111"/>
          <w:sz w:val="28"/>
          <w:szCs w:val="28"/>
          <w:lang w:val="en-US"/>
        </w:rPr>
        <w:t>pandangan irfan sebagaimana pernyataan Izzuddin Mahmud Kasyani</w:t>
      </w:r>
    </w:p>
    <w:p>
      <w:pPr>
        <w:pStyle w:val="BookText"/>
        <w:bidi w:val="0"/>
        <w:jc w:val="both"/>
        <w:rPr/>
      </w:pPr>
      <w:r>
        <w:rPr>
          <w:rFonts w:eastAsia="Times New Roman" w:cs="Times New Roman" w:ascii="Times New Roman" w:hAnsi="Times New Roman"/>
          <w:color w:val="111111"/>
          <w:sz w:val="28"/>
          <w:szCs w:val="28"/>
          <w:lang w:val="en-US"/>
        </w:rPr>
        <w:t>yang cukup gamblang, sederhana, dan detail berikut ini:</w:t>
      </w:r>
    </w:p>
    <w:p>
      <w:pPr>
        <w:pStyle w:val="BookText"/>
        <w:bidi w:val="0"/>
        <w:jc w:val="both"/>
        <w:rPr/>
      </w:pPr>
      <w:r>
        <w:rPr>
          <w:rFonts w:eastAsia="Times New Roman" w:cs="Times New Roman" w:ascii="Times New Roman" w:hAnsi="Times New Roman"/>
          <w:color w:val="111111"/>
          <w:sz w:val="28"/>
          <w:szCs w:val="28"/>
          <w:lang w:val="en-US"/>
        </w:rPr>
        <w:t>Tauhid memiliki tingkatan-tingkatan: tauhid imani, tauhid ilmi,</w:t>
      </w:r>
    </w:p>
    <w:p>
      <w:pPr>
        <w:pStyle w:val="BookText"/>
        <w:bidi w:val="0"/>
        <w:jc w:val="both"/>
        <w:rPr/>
      </w:pPr>
      <w:r>
        <w:rPr>
          <w:rFonts w:eastAsia="Times New Roman" w:cs="Times New Roman" w:ascii="Times New Roman" w:hAnsi="Times New Roman"/>
          <w:color w:val="111111"/>
          <w:sz w:val="28"/>
          <w:szCs w:val="28"/>
          <w:lang w:val="en-US"/>
        </w:rPr>
        <w:t>tauhid hali, dan tauhid Ilahi. Tauhid imani adalah seorang hamba</w:t>
      </w:r>
    </w:p>
    <w:p>
      <w:pPr>
        <w:pStyle w:val="BookText"/>
        <w:bidi w:val="0"/>
        <w:jc w:val="both"/>
        <w:rPr/>
      </w:pPr>
      <w:r>
        <w:rPr>
          <w:rFonts w:eastAsia="Times New Roman" w:cs="Times New Roman" w:ascii="Times New Roman" w:hAnsi="Times New Roman"/>
          <w:color w:val="111111"/>
          <w:sz w:val="28"/>
          <w:szCs w:val="28"/>
          <w:lang w:val="en-US"/>
        </w:rPr>
        <w:t>membenarkan dengan hati dan mengakui dengan lisan sifat</w:t>
      </w:r>
    </w:p>
    <w:p>
      <w:pPr>
        <w:pStyle w:val="BookText"/>
        <w:bidi w:val="0"/>
        <w:jc w:val="both"/>
        <w:rPr/>
      </w:pPr>
      <w:r>
        <w:rPr>
          <w:rFonts w:eastAsia="Times New Roman" w:cs="Times New Roman" w:ascii="Times New Roman" w:hAnsi="Times New Roman"/>
          <w:color w:val="111111"/>
          <w:sz w:val="28"/>
          <w:szCs w:val="28"/>
          <w:lang w:val="en-US"/>
        </w:rPr>
        <w:t>keesaan dan ketunggalan Allah, baik dalam ketuhanan maupun</w:t>
      </w:r>
    </w:p>
    <w:p>
      <w:pPr>
        <w:pStyle w:val="BookText"/>
        <w:bidi w:val="0"/>
        <w:jc w:val="both"/>
        <w:rPr/>
      </w:pPr>
      <w:r>
        <w:rPr>
          <w:rFonts w:eastAsia="Times New Roman" w:cs="Times New Roman" w:ascii="Times New Roman" w:hAnsi="Times New Roman"/>
          <w:color w:val="111111"/>
          <w:sz w:val="28"/>
          <w:szCs w:val="28"/>
          <w:lang w:val="en-US"/>
        </w:rPr>
        <w:t>dalam keberhakan untuk disembah, berlandaskan penegasan ayat</w:t>
      </w:r>
    </w:p>
    <w:p>
      <w:pPr>
        <w:pStyle w:val="BookText"/>
        <w:bidi w:val="0"/>
        <w:jc w:val="both"/>
        <w:rPr/>
      </w:pPr>
      <w:r>
        <w:rPr>
          <w:rFonts w:eastAsia="Times New Roman" w:cs="Times New Roman" w:ascii="Times New Roman" w:hAnsi="Times New Roman"/>
          <w:color w:val="111111"/>
          <w:sz w:val="28"/>
          <w:szCs w:val="28"/>
          <w:lang w:val="en-US"/>
        </w:rPr>
        <w:t>Al-Qur’an dan hadis. Jenis tauhid ini adalah hasil pembenaran</w:t>
      </w:r>
    </w:p>
    <w:p>
      <w:pPr>
        <w:pStyle w:val="BookText"/>
        <w:bidi w:val="0"/>
        <w:jc w:val="both"/>
        <w:rPr/>
      </w:pPr>
      <w:r>
        <w:rPr>
          <w:rFonts w:eastAsia="Times New Roman" w:cs="Times New Roman" w:ascii="Times New Roman" w:hAnsi="Times New Roman"/>
          <w:color w:val="111111"/>
          <w:sz w:val="28"/>
          <w:szCs w:val="28"/>
          <w:lang w:val="en-US"/>
        </w:rPr>
        <w:t>terhadap seorang pemberi berita dan kebenaran sebuah berita,</w:t>
      </w:r>
    </w:p>
    <w:p>
      <w:pPr>
        <w:pStyle w:val="BookText"/>
        <w:bidi w:val="0"/>
        <w:jc w:val="both"/>
        <w:rPr/>
      </w:pPr>
      <w:r>
        <w:rPr>
          <w:rFonts w:eastAsia="Times New Roman" w:cs="Times New Roman" w:ascii="Times New Roman" w:hAnsi="Times New Roman"/>
          <w:color w:val="111111"/>
          <w:sz w:val="28"/>
          <w:szCs w:val="28"/>
          <w:lang w:val="en-US"/>
        </w:rPr>
        <w:t>serta digapai dari lahiriah sebuah ilmu. Berpegang teguh kepada</w:t>
      </w:r>
    </w:p>
    <w:p>
      <w:pPr>
        <w:pStyle w:val="BookText"/>
        <w:bidi w:val="0"/>
        <w:jc w:val="both"/>
        <w:rPr/>
      </w:pPr>
      <w:r>
        <w:rPr>
          <w:rFonts w:eastAsia="Times New Roman" w:cs="Times New Roman" w:ascii="Times New Roman" w:hAnsi="Times New Roman"/>
          <w:color w:val="111111"/>
          <w:sz w:val="28"/>
          <w:szCs w:val="28"/>
          <w:lang w:val="en-US"/>
        </w:rPr>
        <w:t>tauhid ini dapat menyelamatkan kita dari syirik yang nyata dan</w:t>
      </w:r>
    </w:p>
    <w:p>
      <w:pPr>
        <w:pStyle w:val="BookText"/>
        <w:bidi w:val="0"/>
        <w:jc w:val="both"/>
        <w:rPr/>
      </w:pPr>
      <w:r>
        <w:rPr>
          <w:rFonts w:eastAsia="Times New Roman" w:cs="Times New Roman" w:ascii="Times New Roman" w:hAnsi="Times New Roman"/>
          <w:color w:val="111111"/>
          <w:sz w:val="28"/>
          <w:szCs w:val="28"/>
          <w:lang w:val="en-US"/>
        </w:rPr>
        <w:t>memasukkan kita ke ruang lingkup agama Islam. Kaum sufi,</w:t>
      </w:r>
    </w:p>
    <w:p>
      <w:pPr>
        <w:pStyle w:val="BookText"/>
        <w:bidi w:val="0"/>
        <w:jc w:val="both"/>
        <w:rPr/>
      </w:pPr>
      <w:r>
        <w:rPr>
          <w:rFonts w:eastAsia="Times New Roman" w:cs="Times New Roman" w:ascii="Times New Roman" w:hAnsi="Times New Roman"/>
          <w:color w:val="111111"/>
          <w:sz w:val="28"/>
          <w:szCs w:val="28"/>
          <w:lang w:val="en-US"/>
        </w:rPr>
        <w:t>berdasarkan tuntutan iman, memiliki posisi yang sama dengan</w:t>
      </w:r>
    </w:p>
    <w:p>
      <w:pPr>
        <w:pStyle w:val="BookText"/>
        <w:bidi w:val="0"/>
        <w:jc w:val="both"/>
        <w:rPr/>
      </w:pPr>
      <w:r>
        <w:rPr>
          <w:rFonts w:eastAsia="Times New Roman" w:cs="Times New Roman" w:ascii="Times New Roman" w:hAnsi="Times New Roman"/>
          <w:color w:val="111111"/>
          <w:sz w:val="28"/>
          <w:szCs w:val="28"/>
          <w:lang w:val="en-US"/>
        </w:rPr>
        <w:t>Mukminin yang lain dalam tauhid ini. Tetapi, mereka berbeda dan</w:t>
      </w:r>
    </w:p>
    <w:p>
      <w:pPr>
        <w:pStyle w:val="BookText"/>
        <w:bidi w:val="0"/>
        <w:jc w:val="both"/>
        <w:rPr/>
      </w:pPr>
      <w:r>
        <w:rPr>
          <w:rFonts w:eastAsia="Times New Roman" w:cs="Times New Roman" w:ascii="Times New Roman" w:hAnsi="Times New Roman"/>
          <w:color w:val="111111"/>
          <w:sz w:val="28"/>
          <w:szCs w:val="28"/>
          <w:lang w:val="en-US"/>
        </w:rPr>
        <w:t>memiliki kedudukan khusus dalam tingkatan-tingkatan tauhid</w:t>
      </w:r>
    </w:p>
    <w:p>
      <w:pPr>
        <w:pStyle w:val="BookText"/>
        <w:bidi w:val="0"/>
        <w:jc w:val="both"/>
        <w:rPr/>
      </w:pPr>
      <w:r>
        <w:rPr>
          <w:rFonts w:eastAsia="Times New Roman" w:cs="Times New Roman" w:ascii="Times New Roman" w:hAnsi="Times New Roman"/>
          <w:color w:val="111111"/>
          <w:sz w:val="28"/>
          <w:szCs w:val="28"/>
          <w:lang w:val="en-US"/>
        </w:rPr>
        <w:t>yang lain.</w:t>
      </w:r>
    </w:p>
    <w:p>
      <w:pPr>
        <w:pStyle w:val="BookText"/>
        <w:bidi w:val="0"/>
        <w:jc w:val="both"/>
        <w:rPr/>
      </w:pPr>
      <w:r>
        <w:rPr>
          <w:rFonts w:eastAsia="Times New Roman" w:cs="Times New Roman" w:ascii="Times New Roman" w:hAnsi="Times New Roman"/>
          <w:color w:val="111111"/>
          <w:sz w:val="28"/>
          <w:szCs w:val="28"/>
          <w:lang w:val="en-US"/>
        </w:rPr>
        <w:t>Tauhid ilmi dapat diperoleh melalui batiniah ilmu. Para ulama</w:t>
      </w:r>
    </w:p>
    <w:p>
      <w:pPr>
        <w:pStyle w:val="BookText"/>
        <w:bidi w:val="0"/>
        <w:jc w:val="both"/>
        <w:rPr/>
      </w:pPr>
      <w:r>
        <w:rPr>
          <w:rFonts w:eastAsia="Times New Roman" w:cs="Times New Roman" w:ascii="Times New Roman" w:hAnsi="Times New Roman"/>
          <w:color w:val="111111"/>
          <w:sz w:val="28"/>
          <w:szCs w:val="28"/>
          <w:lang w:val="en-US"/>
        </w:rPr>
        <w:t>menyebut jenis ilmu ini dengan nama ‘ilmu yakin’. Penjelasannya,</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permulaan jalan meniti tasawuf, seseorang harus mengetahui </w:t>
      </w:r>
    </w:p>
    <w:p>
      <w:pPr>
        <w:pStyle w:val="BookText"/>
        <w:bidi w:val="0"/>
        <w:rPr/>
      </w:pPr>
      <w:r>
        <w:rPr>
          <w:rFonts w:eastAsia="Times New Roman" w:cs="Times New Roman" w:ascii="Times New Roman" w:hAnsi="Times New Roman"/>
          <w:color w:val="111111"/>
          <w:sz w:val="28"/>
          <w:szCs w:val="28"/>
          <w:lang w:val="en-US"/>
        </w:rPr>
        <w:t>secara yakin bahwa tiada maujud hakiki dan pemilik pengaruh</w:t>
      </w:r>
    </w:p>
    <w:p>
      <w:pPr>
        <w:pStyle w:val="BookText"/>
        <w:bidi w:val="0"/>
        <w:jc w:val="both"/>
        <w:rPr/>
      </w:pPr>
      <w:r>
        <w:rPr>
          <w:rFonts w:eastAsia="Times New Roman" w:cs="Times New Roman" w:ascii="Times New Roman" w:hAnsi="Times New Roman"/>
          <w:color w:val="111111"/>
          <w:sz w:val="28"/>
          <w:szCs w:val="28"/>
          <w:lang w:val="en-US"/>
        </w:rPr>
        <w:t>yang mutlak kecuali Tuhan alam semesta. Ia harus meyakini</w:t>
      </w:r>
    </w:p>
    <w:p>
      <w:pPr>
        <w:pStyle w:val="BookText"/>
        <w:bidi w:val="0"/>
        <w:jc w:val="both"/>
        <w:rPr/>
      </w:pPr>
      <w:r>
        <w:rPr>
          <w:rFonts w:eastAsia="Times New Roman" w:cs="Times New Roman" w:ascii="Times New Roman" w:hAnsi="Times New Roman"/>
          <w:color w:val="111111"/>
          <w:sz w:val="28"/>
          <w:szCs w:val="28"/>
          <w:lang w:val="en-US"/>
        </w:rPr>
        <w:t>bahwa seluruh esensi, sifat, dan tindakan sirna dan tidak berarti</w:t>
      </w:r>
    </w:p>
    <w:p>
      <w:pPr>
        <w:pStyle w:val="BookText"/>
        <w:bidi w:val="0"/>
        <w:jc w:val="both"/>
        <w:rPr/>
      </w:pPr>
      <w:r>
        <w:rPr>
          <w:rFonts w:eastAsia="Times New Roman" w:cs="Times New Roman" w:ascii="Times New Roman" w:hAnsi="Times New Roman"/>
          <w:color w:val="111111"/>
          <w:sz w:val="28"/>
          <w:szCs w:val="28"/>
          <w:lang w:val="en-US"/>
        </w:rPr>
        <w:t>di hadapan dzat, sifat, dan tindakan Allah. Ia hanya memahami</w:t>
      </w:r>
    </w:p>
    <w:p>
      <w:pPr>
        <w:pStyle w:val="BookText"/>
        <w:bidi w:val="0"/>
        <w:jc w:val="both"/>
        <w:rPr/>
      </w:pPr>
      <w:r>
        <w:rPr>
          <w:rFonts w:eastAsia="Times New Roman" w:cs="Times New Roman" w:ascii="Times New Roman" w:hAnsi="Times New Roman"/>
          <w:color w:val="111111"/>
          <w:sz w:val="28"/>
          <w:szCs w:val="28"/>
          <w:lang w:val="en-US"/>
        </w:rPr>
        <w:t>bahwa setiap esensi hanyalah sebuah cercahan dari cahaya Dzat</w:t>
      </w:r>
    </w:p>
    <w:p>
      <w:pPr>
        <w:pStyle w:val="BookText"/>
        <w:bidi w:val="0"/>
        <w:jc w:val="both"/>
        <w:rPr/>
      </w:pPr>
      <w:r>
        <w:rPr>
          <w:rFonts w:eastAsia="Times New Roman" w:cs="Times New Roman" w:ascii="Times New Roman" w:hAnsi="Times New Roman"/>
          <w:color w:val="111111"/>
          <w:sz w:val="28"/>
          <w:szCs w:val="28"/>
          <w:lang w:val="en-US"/>
        </w:rPr>
        <w:t>Allah Yang Maha Mutlak dan setiap sifat hanyalah serpihan dari</w:t>
      </w:r>
    </w:p>
    <w:p>
      <w:pPr>
        <w:pStyle w:val="BookText"/>
        <w:bidi w:val="0"/>
        <w:jc w:val="both"/>
        <w:rPr/>
      </w:pPr>
      <w:r>
        <w:rPr>
          <w:rFonts w:eastAsia="Times New Roman" w:cs="Times New Roman" w:ascii="Times New Roman" w:hAnsi="Times New Roman"/>
          <w:color w:val="111111"/>
          <w:sz w:val="28"/>
          <w:szCs w:val="28"/>
          <w:lang w:val="en-US"/>
        </w:rPr>
        <w:t>cahaya sifat Dzat Yang Maha Mutlak. Di mana pun ia menemukan</w:t>
      </w:r>
    </w:p>
    <w:p>
      <w:pPr>
        <w:pStyle w:val="BookText"/>
        <w:bidi w:val="0"/>
        <w:jc w:val="both"/>
        <w:rPr/>
      </w:pPr>
      <w:r>
        <w:rPr>
          <w:rFonts w:eastAsia="Times New Roman" w:cs="Times New Roman" w:ascii="Times New Roman" w:hAnsi="Times New Roman"/>
          <w:color w:val="111111"/>
          <w:sz w:val="28"/>
          <w:szCs w:val="28"/>
          <w:lang w:val="en-US"/>
        </w:rPr>
        <w:t>ilmu, kekuatan, kehendak, pendengaran, dan penglihatan, ia</w:t>
      </w:r>
    </w:p>
    <w:p>
      <w:pPr>
        <w:pStyle w:val="BookText"/>
        <w:bidi w:val="0"/>
        <w:jc w:val="both"/>
        <w:rPr/>
      </w:pPr>
      <w:r>
        <w:rPr>
          <w:rFonts w:eastAsia="Times New Roman" w:cs="Times New Roman" w:ascii="Times New Roman" w:hAnsi="Times New Roman"/>
          <w:color w:val="111111"/>
          <w:sz w:val="28"/>
          <w:szCs w:val="28"/>
          <w:lang w:val="en-US"/>
        </w:rPr>
        <w:t>meyakini bahwa semua itu hanyalah tilas ilmu, kekuatan, kehendak,</w:t>
      </w:r>
    </w:p>
    <w:p>
      <w:pPr>
        <w:pStyle w:val="BookText"/>
        <w:bidi w:val="0"/>
        <w:jc w:val="both"/>
        <w:rPr/>
      </w:pPr>
      <w:r>
        <w:rPr>
          <w:rFonts w:eastAsia="Times New Roman" w:cs="Times New Roman" w:ascii="Times New Roman" w:hAnsi="Times New Roman"/>
          <w:color w:val="111111"/>
          <w:sz w:val="28"/>
          <w:szCs w:val="28"/>
          <w:lang w:val="en-US"/>
        </w:rPr>
        <w:t>pendengaran, dan penglihatan Ilahi. Begitu pula tentang sifat dan</w:t>
      </w:r>
    </w:p>
    <w:p>
      <w:pPr>
        <w:pStyle w:val="BookText"/>
        <w:bidi w:val="0"/>
        <w:jc w:val="both"/>
        <w:rPr/>
      </w:pPr>
      <w:r>
        <w:rPr>
          <w:rFonts w:eastAsia="Times New Roman" w:cs="Times New Roman" w:ascii="Times New Roman" w:hAnsi="Times New Roman"/>
          <w:color w:val="111111"/>
          <w:sz w:val="28"/>
          <w:szCs w:val="28"/>
          <w:lang w:val="en-US"/>
        </w:rPr>
        <w:t>tindakan-tindakan yang lain. Ini adalah tingkatan pertama tauhid</w:t>
      </w:r>
    </w:p>
    <w:p>
      <w:pPr>
        <w:pStyle w:val="BookText"/>
        <w:bidi w:val="0"/>
        <w:jc w:val="both"/>
        <w:rPr/>
      </w:pPr>
      <w:r>
        <w:rPr>
          <w:rFonts w:eastAsia="Times New Roman" w:cs="Times New Roman" w:ascii="Times New Roman" w:hAnsi="Times New Roman"/>
          <w:color w:val="111111"/>
          <w:sz w:val="28"/>
          <w:szCs w:val="28"/>
          <w:lang w:val="en-US"/>
        </w:rPr>
        <w:t>kaum khawas dan kaum sufi. Prolog tauhid ini berhubungan erat</w:t>
      </w:r>
    </w:p>
    <w:p>
      <w:pPr>
        <w:pStyle w:val="BookText"/>
        <w:bidi w:val="0"/>
        <w:jc w:val="both"/>
        <w:rPr/>
      </w:pPr>
      <w:r>
        <w:rPr>
          <w:rFonts w:eastAsia="Times New Roman" w:cs="Times New Roman" w:ascii="Times New Roman" w:hAnsi="Times New Roman"/>
          <w:color w:val="111111"/>
          <w:sz w:val="28"/>
          <w:szCs w:val="28"/>
          <w:lang w:val="en-US"/>
        </w:rPr>
        <w:t>dengan ranting tauhid umum.</w:t>
      </w:r>
    </w:p>
    <w:p>
      <w:pPr>
        <w:pStyle w:val="BookText"/>
        <w:bidi w:val="0"/>
        <w:jc w:val="both"/>
        <w:rPr/>
      </w:pPr>
      <w:r>
        <w:rPr>
          <w:rFonts w:eastAsia="Times New Roman" w:cs="Times New Roman" w:ascii="Times New Roman" w:hAnsi="Times New Roman"/>
          <w:color w:val="111111"/>
          <w:sz w:val="28"/>
          <w:szCs w:val="28"/>
          <w:lang w:val="en-US"/>
        </w:rPr>
        <w:t>Serupa dengan tingkatan tauhid, sebuah tingkatan yang juga</w:t>
      </w:r>
    </w:p>
    <w:p>
      <w:pPr>
        <w:pStyle w:val="BookText"/>
        <w:bidi w:val="0"/>
        <w:jc w:val="both"/>
        <w:rPr/>
      </w:pPr>
      <w:r>
        <w:rPr>
          <w:rFonts w:eastAsia="Times New Roman" w:cs="Times New Roman" w:ascii="Times New Roman" w:hAnsi="Times New Roman"/>
          <w:color w:val="111111"/>
          <w:sz w:val="28"/>
          <w:szCs w:val="28"/>
          <w:lang w:val="en-US"/>
        </w:rPr>
        <w:t>disebut oleh orang-orang yang berpikiran dangkal dengan nama</w:t>
      </w:r>
    </w:p>
    <w:p>
      <w:pPr>
        <w:pStyle w:val="BookText"/>
        <w:bidi w:val="0"/>
        <w:jc w:val="both"/>
        <w:rPr/>
      </w:pPr>
      <w:r>
        <w:rPr>
          <w:rFonts w:eastAsia="Times New Roman" w:cs="Times New Roman" w:ascii="Times New Roman" w:hAnsi="Times New Roman"/>
          <w:color w:val="111111"/>
          <w:sz w:val="28"/>
          <w:szCs w:val="28"/>
          <w:lang w:val="en-US"/>
        </w:rPr>
        <w:t>tauhid ilmi. Sebenarnya, tauhid ini bukan tauhid ilmi, tetapi</w:t>
      </w:r>
    </w:p>
    <w:p>
      <w:pPr>
        <w:pStyle w:val="BookText"/>
        <w:bidi w:val="0"/>
        <w:jc w:val="both"/>
        <w:rPr/>
      </w:pPr>
      <w:r>
        <w:rPr>
          <w:rFonts w:eastAsia="Times New Roman" w:cs="Times New Roman" w:ascii="Times New Roman" w:hAnsi="Times New Roman"/>
          <w:color w:val="111111"/>
          <w:sz w:val="28"/>
          <w:szCs w:val="28"/>
          <w:lang w:val="en-US"/>
        </w:rPr>
        <w:t>tauhid gambaran (rasmî). Yang jelas, tauhid rasmî tidak memiliki</w:t>
      </w:r>
    </w:p>
    <w:p>
      <w:pPr>
        <w:pStyle w:val="BookText"/>
        <w:bidi w:val="0"/>
        <w:jc w:val="both"/>
        <w:rPr/>
      </w:pPr>
      <w:r>
        <w:rPr>
          <w:rFonts w:eastAsia="Times New Roman" w:cs="Times New Roman" w:ascii="Times New Roman" w:hAnsi="Times New Roman"/>
          <w:color w:val="111111"/>
          <w:sz w:val="28"/>
          <w:szCs w:val="28"/>
          <w:lang w:val="en-US"/>
        </w:rPr>
        <w:t>nilai. Penjelasan tauhid bayangan ini adalah seseorang karena</w:t>
      </w:r>
    </w:p>
    <w:p>
      <w:pPr>
        <w:pStyle w:val="BookText"/>
        <w:bidi w:val="0"/>
        <w:jc w:val="both"/>
        <w:rPr/>
      </w:pPr>
      <w:r>
        <w:rPr>
          <w:rFonts w:eastAsia="Times New Roman" w:cs="Times New Roman" w:ascii="Times New Roman" w:hAnsi="Times New Roman"/>
          <w:color w:val="111111"/>
          <w:sz w:val="28"/>
          <w:szCs w:val="28"/>
          <w:lang w:val="en-US"/>
        </w:rPr>
        <w:t>kecerdasannya bisa menggambarkan sebuah makna tauhid melalui</w:t>
      </w:r>
    </w:p>
    <w:p>
      <w:pPr>
        <w:pStyle w:val="BookText"/>
        <w:bidi w:val="0"/>
        <w:jc w:val="both"/>
        <w:rPr/>
      </w:pPr>
      <w:r>
        <w:rPr>
          <w:rFonts w:eastAsia="Times New Roman" w:cs="Times New Roman" w:ascii="Times New Roman" w:hAnsi="Times New Roman"/>
          <w:color w:val="111111"/>
          <w:sz w:val="28"/>
          <w:szCs w:val="28"/>
          <w:lang w:val="en-US"/>
        </w:rPr>
        <w:t>jalan telaah atau pendengaran. Lalu, sebuah bayangan tauhid</w:t>
      </w:r>
    </w:p>
    <w:p>
      <w:pPr>
        <w:pStyle w:val="BookText"/>
        <w:bidi w:val="0"/>
        <w:jc w:val="both"/>
        <w:rPr/>
      </w:pPr>
      <w:r>
        <w:rPr>
          <w:rFonts w:eastAsia="Times New Roman" w:cs="Times New Roman" w:ascii="Times New Roman" w:hAnsi="Times New Roman"/>
          <w:color w:val="111111"/>
          <w:sz w:val="28"/>
          <w:szCs w:val="28"/>
          <w:lang w:val="en-US"/>
        </w:rPr>
        <w:t>tergambar dalam kalbunya. Dalam diskusi dan perdebatan, ia</w:t>
      </w:r>
    </w:p>
    <w:p>
      <w:pPr>
        <w:pStyle w:val="BookText"/>
        <w:bidi w:val="0"/>
        <w:jc w:val="both"/>
        <w:rPr/>
      </w:pPr>
      <w:r>
        <w:rPr>
          <w:rFonts w:eastAsia="Times New Roman" w:cs="Times New Roman" w:ascii="Times New Roman" w:hAnsi="Times New Roman"/>
          <w:color w:val="111111"/>
          <w:sz w:val="28"/>
          <w:szCs w:val="28"/>
          <w:lang w:val="en-US"/>
        </w:rPr>
        <w:t>kadang-kadang melontarkan ucapan-ucapan yang tidak berdasar,</w:t>
      </w:r>
    </w:p>
    <w:p>
      <w:pPr>
        <w:pStyle w:val="BookText"/>
        <w:bidi w:val="0"/>
        <w:jc w:val="both"/>
        <w:rPr/>
      </w:pPr>
      <w:r>
        <w:rPr>
          <w:rFonts w:eastAsia="Times New Roman" w:cs="Times New Roman" w:ascii="Times New Roman" w:hAnsi="Times New Roman"/>
          <w:color w:val="111111"/>
          <w:sz w:val="28"/>
          <w:szCs w:val="28"/>
          <w:lang w:val="en-US"/>
        </w:rPr>
        <w:t>seakan-akan tidak sedikit pun tilas tauhid terpatri dalam dirinya.</w:t>
      </w:r>
    </w:p>
    <w:p>
      <w:pPr>
        <w:pStyle w:val="BookText"/>
        <w:bidi w:val="0"/>
        <w:jc w:val="both"/>
        <w:rPr/>
      </w:pPr>
      <w:r>
        <w:rPr>
          <w:rFonts w:eastAsia="Times New Roman" w:cs="Times New Roman" w:ascii="Times New Roman" w:hAnsi="Times New Roman"/>
          <w:color w:val="111111"/>
          <w:sz w:val="28"/>
          <w:szCs w:val="28"/>
          <w:lang w:val="en-US"/>
        </w:rPr>
        <w:t>Meskipun posisi tauhid ilmi lebih rendah dari posisi tauhid</w:t>
      </w:r>
    </w:p>
    <w:p>
      <w:pPr>
        <w:pStyle w:val="BookText"/>
        <w:bidi w:val="0"/>
        <w:jc w:val="both"/>
        <w:rPr/>
      </w:pPr>
      <w:r>
        <w:rPr>
          <w:rFonts w:eastAsia="Times New Roman" w:cs="Times New Roman" w:ascii="Times New Roman" w:hAnsi="Times New Roman"/>
          <w:color w:val="111111"/>
          <w:sz w:val="28"/>
          <w:szCs w:val="28"/>
          <w:lang w:val="en-US"/>
        </w:rPr>
        <w:t>hali, akan tetapi ia masih memiliki campuran semerbak mewangi</w:t>
      </w:r>
    </w:p>
    <w:p>
      <w:pPr>
        <w:pStyle w:val="BookText"/>
        <w:bidi w:val="0"/>
        <w:jc w:val="both"/>
        <w:rPr/>
      </w:pPr>
      <w:r>
        <w:rPr>
          <w:rFonts w:eastAsia="Times New Roman" w:cs="Times New Roman" w:ascii="Times New Roman" w:hAnsi="Times New Roman"/>
          <w:color w:val="111111"/>
          <w:sz w:val="28"/>
          <w:szCs w:val="28"/>
          <w:lang w:val="en-US"/>
        </w:rPr>
        <w:t>tauhid hali. “Dan campuran khamar murni itu berasal dari Tasnîm;</w:t>
      </w:r>
    </w:p>
    <w:p>
      <w:pPr>
        <w:pStyle w:val="BookText"/>
        <w:bidi w:val="0"/>
        <w:jc w:val="both"/>
        <w:rPr/>
      </w:pPr>
      <w:r>
        <w:rPr>
          <w:rFonts w:eastAsia="Times New Roman" w:cs="Times New Roman" w:ascii="Times New Roman" w:hAnsi="Times New Roman"/>
          <w:color w:val="111111"/>
          <w:sz w:val="28"/>
          <w:szCs w:val="28"/>
          <w:lang w:val="en-US"/>
        </w:rPr>
        <w:t>(yaitu) mata air yang darinya orang-orang yang didekatkan kepada</w:t>
      </w:r>
    </w:p>
    <w:p>
      <w:pPr>
        <w:pStyle w:val="BookText"/>
        <w:bidi w:val="0"/>
        <w:jc w:val="both"/>
        <w:rPr/>
      </w:pPr>
      <w:r>
        <w:rPr>
          <w:rFonts w:eastAsia="Times New Roman" w:cs="Times New Roman" w:ascii="Times New Roman" w:hAnsi="Times New Roman"/>
          <w:color w:val="111111"/>
          <w:sz w:val="28"/>
          <w:szCs w:val="28"/>
          <w:lang w:val="en-US"/>
        </w:rPr>
        <w:t>Allah minum.” (QS. Al-Muthafifîn [83]: 27-28). Ayat ini menyifati</w:t>
      </w:r>
    </w:p>
    <w:p>
      <w:pPr>
        <w:pStyle w:val="BookText"/>
        <w:bidi w:val="0"/>
        <w:jc w:val="both"/>
        <w:rPr/>
      </w:pPr>
      <w:r>
        <w:rPr>
          <w:rFonts w:eastAsia="Times New Roman" w:cs="Times New Roman" w:ascii="Times New Roman" w:hAnsi="Times New Roman"/>
          <w:color w:val="111111"/>
          <w:sz w:val="28"/>
          <w:szCs w:val="28"/>
          <w:lang w:val="en-US"/>
        </w:rPr>
        <w:t>minuman tauhid tersebut. Dengan demikian, penyandang</w:t>
      </w:r>
    </w:p>
    <w:p>
      <w:pPr>
        <w:pStyle w:val="BookText"/>
        <w:bidi w:val="0"/>
        <w:jc w:val="both"/>
        <w:rPr/>
      </w:pPr>
      <w:r>
        <w:rPr>
          <w:rFonts w:eastAsia="Times New Roman" w:cs="Times New Roman" w:ascii="Times New Roman" w:hAnsi="Times New Roman"/>
          <w:color w:val="111111"/>
          <w:sz w:val="28"/>
          <w:szCs w:val="28"/>
          <w:lang w:val="en-US"/>
        </w:rPr>
        <w:t>tauhid ini pada umumnya berada dalam kondisi dzauq dan selalu</w:t>
      </w:r>
    </w:p>
    <w:p>
      <w:pPr>
        <w:pStyle w:val="BookText"/>
        <w:bidi w:val="0"/>
        <w:jc w:val="both"/>
        <w:rPr/>
      </w:pPr>
      <w:r>
        <w:rPr>
          <w:rFonts w:eastAsia="Times New Roman" w:cs="Times New Roman" w:ascii="Times New Roman" w:hAnsi="Times New Roman"/>
          <w:color w:val="111111"/>
          <w:sz w:val="28"/>
          <w:szCs w:val="28"/>
          <w:lang w:val="en-US"/>
        </w:rPr>
        <w:t>berbahagia. Karena pengaruh campuran tauhid hali itu, sebagian</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kegelapan yang menghantuinya tersingkirkan. Dalam sebagian </w:t>
      </w:r>
    </w:p>
    <w:p>
      <w:pPr>
        <w:pStyle w:val="BookText"/>
        <w:bidi w:val="0"/>
        <w:rPr/>
      </w:pPr>
      <w:r>
        <w:rPr>
          <w:rFonts w:eastAsia="Times New Roman" w:cs="Times New Roman" w:ascii="Times New Roman" w:hAnsi="Times New Roman"/>
          <w:color w:val="111111"/>
          <w:sz w:val="28"/>
          <w:szCs w:val="28"/>
          <w:lang w:val="en-US"/>
        </w:rPr>
        <w:t>kondisi, ia bertindak sesuai dengan tuntutan ilmunya, tetapi tidak</w:t>
      </w:r>
    </w:p>
    <w:p>
      <w:pPr>
        <w:pStyle w:val="BookText"/>
        <w:bidi w:val="0"/>
        <w:jc w:val="both"/>
        <w:rPr/>
      </w:pPr>
      <w:r>
        <w:rPr>
          <w:rFonts w:eastAsia="Times New Roman" w:cs="Times New Roman" w:ascii="Times New Roman" w:hAnsi="Times New Roman"/>
          <w:color w:val="111111"/>
          <w:sz w:val="28"/>
          <w:szCs w:val="28"/>
          <w:lang w:val="en-US"/>
        </w:rPr>
        <w:t>menyaksikan adanya sebab-sebab yang merupakan perantara</w:t>
      </w:r>
    </w:p>
    <w:p>
      <w:pPr>
        <w:pStyle w:val="BookText"/>
        <w:bidi w:val="0"/>
        <w:jc w:val="both"/>
        <w:rPr/>
      </w:pPr>
      <w:r>
        <w:rPr>
          <w:rFonts w:eastAsia="Times New Roman" w:cs="Times New Roman" w:ascii="Times New Roman" w:hAnsi="Times New Roman"/>
          <w:color w:val="111111"/>
          <w:sz w:val="28"/>
          <w:szCs w:val="28"/>
          <w:lang w:val="en-US"/>
        </w:rPr>
        <w:t>Ilahi. Meskipun demikian, dalam setiap keadaan, karena sisasisa</w:t>
      </w:r>
    </w:p>
    <w:p>
      <w:pPr>
        <w:pStyle w:val="BookText"/>
        <w:bidi w:val="0"/>
        <w:jc w:val="both"/>
        <w:rPr/>
      </w:pPr>
      <w:r>
        <w:rPr>
          <w:rFonts w:eastAsia="Times New Roman" w:cs="Times New Roman" w:ascii="Times New Roman" w:hAnsi="Times New Roman"/>
          <w:color w:val="111111"/>
          <w:sz w:val="28"/>
          <w:szCs w:val="28"/>
          <w:lang w:val="en-US"/>
        </w:rPr>
        <w:t>kegelapan wujudnya masih ada, ia terhalangi dari tuntutan</w:t>
      </w:r>
    </w:p>
    <w:p>
      <w:pPr>
        <w:pStyle w:val="BookText"/>
        <w:bidi w:val="0"/>
        <w:jc w:val="both"/>
        <w:rPr/>
      </w:pPr>
      <w:r>
        <w:rPr>
          <w:rFonts w:eastAsia="Times New Roman" w:cs="Times New Roman" w:ascii="Times New Roman" w:hAnsi="Times New Roman"/>
          <w:color w:val="111111"/>
          <w:sz w:val="28"/>
          <w:szCs w:val="28"/>
          <w:lang w:val="en-US"/>
        </w:rPr>
        <w:t>ilmunya. Dengan perantara tauhid, sebagian orang terselamatkan</w:t>
      </w:r>
    </w:p>
    <w:p>
      <w:pPr>
        <w:pStyle w:val="BookText"/>
        <w:bidi w:val="0"/>
        <w:jc w:val="both"/>
        <w:rPr/>
      </w:pPr>
      <w:r>
        <w:rPr>
          <w:rFonts w:eastAsia="Times New Roman" w:cs="Times New Roman" w:ascii="Times New Roman" w:hAnsi="Times New Roman"/>
          <w:color w:val="111111"/>
          <w:sz w:val="28"/>
          <w:szCs w:val="28"/>
          <w:lang w:val="en-US"/>
        </w:rPr>
        <w:t>dari syirik yang tersembunyi.</w:t>
      </w:r>
    </w:p>
    <w:p>
      <w:pPr>
        <w:pStyle w:val="BookText"/>
        <w:bidi w:val="0"/>
        <w:jc w:val="both"/>
        <w:rPr/>
      </w:pPr>
      <w:r>
        <w:rPr>
          <w:rFonts w:eastAsia="Times New Roman" w:cs="Times New Roman" w:ascii="Times New Roman" w:hAnsi="Times New Roman"/>
          <w:color w:val="111111"/>
          <w:sz w:val="28"/>
          <w:szCs w:val="28"/>
          <w:lang w:val="en-US"/>
        </w:rPr>
        <w:t>Tauhid hali adalah kondisi tauhid menjadi sifat yang tidak</w:t>
      </w:r>
    </w:p>
    <w:p>
      <w:pPr>
        <w:pStyle w:val="BookText"/>
        <w:bidi w:val="0"/>
        <w:jc w:val="both"/>
        <w:rPr/>
      </w:pPr>
      <w:r>
        <w:rPr>
          <w:rFonts w:eastAsia="Times New Roman" w:cs="Times New Roman" w:ascii="Times New Roman" w:hAnsi="Times New Roman"/>
          <w:color w:val="111111"/>
          <w:sz w:val="28"/>
          <w:szCs w:val="28"/>
          <w:lang w:val="en-US"/>
        </w:rPr>
        <w:t>terpisah (lâzim) bagi esensi seorang muwahid. Karena dominasi</w:t>
      </w:r>
    </w:p>
    <w:p>
      <w:pPr>
        <w:pStyle w:val="BookText"/>
        <w:bidi w:val="0"/>
        <w:jc w:val="both"/>
        <w:rPr/>
      </w:pPr>
      <w:r>
        <w:rPr>
          <w:rFonts w:eastAsia="Times New Roman" w:cs="Times New Roman" w:ascii="Times New Roman" w:hAnsi="Times New Roman"/>
          <w:color w:val="111111"/>
          <w:sz w:val="28"/>
          <w:szCs w:val="28"/>
          <w:lang w:val="en-US"/>
        </w:rPr>
        <w:t>pancaran cahaya tauhid, seluruh kegelapan yang menghantui</w:t>
      </w:r>
    </w:p>
    <w:p>
      <w:pPr>
        <w:pStyle w:val="BookText"/>
        <w:bidi w:val="0"/>
        <w:jc w:val="both"/>
        <w:rPr/>
      </w:pPr>
      <w:r>
        <w:rPr>
          <w:rFonts w:eastAsia="Times New Roman" w:cs="Times New Roman" w:ascii="Times New Roman" w:hAnsi="Times New Roman"/>
          <w:color w:val="111111"/>
          <w:sz w:val="28"/>
          <w:szCs w:val="28"/>
          <w:lang w:val="en-US"/>
        </w:rPr>
        <w:t>wujudnya, kecuali sedikit kegelapan yang tersisa, akan sirna dan</w:t>
      </w:r>
    </w:p>
    <w:p>
      <w:pPr>
        <w:pStyle w:val="BookText"/>
        <w:bidi w:val="0"/>
        <w:jc w:val="both"/>
        <w:rPr/>
      </w:pPr>
      <w:r>
        <w:rPr>
          <w:rFonts w:eastAsia="Times New Roman" w:cs="Times New Roman" w:ascii="Times New Roman" w:hAnsi="Times New Roman"/>
          <w:color w:val="111111"/>
          <w:sz w:val="28"/>
          <w:szCs w:val="28"/>
          <w:lang w:val="en-US"/>
        </w:rPr>
        <w:t>lenyap. Lalu, cahaya ilmu tauhid mendominasi seluruh cahaya</w:t>
      </w:r>
    </w:p>
    <w:p>
      <w:pPr>
        <w:pStyle w:val="BookText"/>
        <w:bidi w:val="0"/>
        <w:jc w:val="both"/>
        <w:rPr/>
      </w:pPr>
      <w:r>
        <w:rPr>
          <w:rFonts w:eastAsia="Times New Roman" w:cs="Times New Roman" w:ascii="Times New Roman" w:hAnsi="Times New Roman"/>
          <w:color w:val="111111"/>
          <w:sz w:val="28"/>
          <w:szCs w:val="28"/>
          <w:lang w:val="en-US"/>
        </w:rPr>
        <w:t>jiwanya, tidak ubahnya seperti cahaya matahari yang melahap</w:t>
      </w:r>
    </w:p>
    <w:p>
      <w:pPr>
        <w:pStyle w:val="BookText"/>
        <w:bidi w:val="0"/>
        <w:jc w:val="both"/>
        <w:rPr/>
      </w:pPr>
      <w:r>
        <w:rPr>
          <w:rFonts w:eastAsia="Times New Roman" w:cs="Times New Roman" w:ascii="Times New Roman" w:hAnsi="Times New Roman"/>
          <w:color w:val="111111"/>
          <w:sz w:val="28"/>
          <w:szCs w:val="28"/>
          <w:lang w:val="en-US"/>
        </w:rPr>
        <w:t>cahaya bintang-gumintang ketika pagi hari tiba.</w:t>
      </w:r>
    </w:p>
    <w:p>
      <w:pPr>
        <w:pStyle w:val="BookText"/>
        <w:bidi w:val="0"/>
        <w:jc w:val="both"/>
        <w:rPr/>
      </w:pPr>
      <w:r>
        <w:rPr>
          <w:rFonts w:eastAsia="Times New Roman" w:cs="Times New Roman" w:ascii="Times New Roman" w:hAnsi="Times New Roman"/>
          <w:color w:val="111111"/>
          <w:sz w:val="28"/>
          <w:szCs w:val="28"/>
          <w:lang w:val="en-US"/>
        </w:rPr>
        <w:t>Pada maqam ini, wujud muwahhid ketika menyaksikan</w:t>
      </w:r>
    </w:p>
    <w:p>
      <w:pPr>
        <w:pStyle w:val="BookText"/>
        <w:bidi w:val="0"/>
        <w:jc w:val="both"/>
        <w:rPr/>
      </w:pPr>
      <w:r>
        <w:rPr>
          <w:rFonts w:eastAsia="Times New Roman" w:cs="Times New Roman" w:ascii="Times New Roman" w:hAnsi="Times New Roman"/>
          <w:color w:val="111111"/>
          <w:sz w:val="28"/>
          <w:szCs w:val="28"/>
          <w:lang w:val="en-US"/>
        </w:rPr>
        <w:t>keindahan Dzat Yang Mahaesa lenyap dalam Dzat-Nya sedemikian</w:t>
      </w:r>
    </w:p>
    <w:p>
      <w:pPr>
        <w:pStyle w:val="BookText"/>
        <w:bidi w:val="0"/>
        <w:jc w:val="both"/>
        <w:rPr/>
      </w:pPr>
      <w:r>
        <w:rPr>
          <w:rFonts w:eastAsia="Times New Roman" w:cs="Times New Roman" w:ascii="Times New Roman" w:hAnsi="Times New Roman"/>
          <w:color w:val="111111"/>
          <w:sz w:val="28"/>
          <w:szCs w:val="28"/>
          <w:lang w:val="en-US"/>
        </w:rPr>
        <w:t>rupa sehingga ia tidak dapat menyaksikan kecuali Dzat dan sifatsifat-</w:t>
      </w:r>
    </w:p>
    <w:p>
      <w:pPr>
        <w:pStyle w:val="BookText"/>
        <w:bidi w:val="0"/>
        <w:jc w:val="both"/>
        <w:rPr/>
      </w:pPr>
      <w:r>
        <w:rPr>
          <w:rFonts w:eastAsia="Times New Roman" w:cs="Times New Roman" w:ascii="Times New Roman" w:hAnsi="Times New Roman"/>
          <w:color w:val="111111"/>
          <w:sz w:val="28"/>
          <w:szCs w:val="28"/>
          <w:lang w:val="en-US"/>
        </w:rPr>
        <w:t>Nya. Pada keadaan ini, ia melihat tauhid sebagai sifat Dzat</w:t>
      </w:r>
    </w:p>
    <w:p>
      <w:pPr>
        <w:pStyle w:val="BookText"/>
        <w:bidi w:val="0"/>
        <w:jc w:val="both"/>
        <w:rPr/>
      </w:pPr>
      <w:r>
        <w:rPr>
          <w:rFonts w:eastAsia="Times New Roman" w:cs="Times New Roman" w:ascii="Times New Roman" w:hAnsi="Times New Roman"/>
          <w:color w:val="111111"/>
          <w:sz w:val="28"/>
          <w:szCs w:val="28"/>
          <w:lang w:val="en-US"/>
        </w:rPr>
        <w:t>Yang Mahaesa, bukan karakter dirinya, dan ia juga memandang</w:t>
      </w:r>
    </w:p>
    <w:p>
      <w:pPr>
        <w:pStyle w:val="BookText"/>
        <w:bidi w:val="0"/>
        <w:jc w:val="both"/>
        <w:rPr/>
      </w:pPr>
      <w:r>
        <w:rPr>
          <w:rFonts w:eastAsia="Times New Roman" w:cs="Times New Roman" w:ascii="Times New Roman" w:hAnsi="Times New Roman"/>
          <w:color w:val="111111"/>
          <w:sz w:val="28"/>
          <w:szCs w:val="28"/>
          <w:lang w:val="en-US"/>
        </w:rPr>
        <w:t>tindak melihat sebagai sifat-Nya. Dengan jalan ini, wujud muwahhid</w:t>
      </w:r>
    </w:p>
    <w:p>
      <w:pPr>
        <w:pStyle w:val="BookText"/>
        <w:bidi w:val="0"/>
        <w:jc w:val="both"/>
        <w:rPr/>
      </w:pPr>
      <w:r>
        <w:rPr>
          <w:rFonts w:eastAsia="Times New Roman" w:cs="Times New Roman" w:ascii="Times New Roman" w:hAnsi="Times New Roman"/>
          <w:color w:val="111111"/>
          <w:sz w:val="28"/>
          <w:szCs w:val="28"/>
          <w:lang w:val="en-US"/>
        </w:rPr>
        <w:t>laksana setetes air dalam renggutan gelombang laut tauhid dan</w:t>
      </w:r>
    </w:p>
    <w:p>
      <w:pPr>
        <w:pStyle w:val="BookText"/>
        <w:bidi w:val="0"/>
        <w:jc w:val="both"/>
        <w:rPr/>
      </w:pPr>
      <w:r>
        <w:rPr>
          <w:rFonts w:eastAsia="Times New Roman" w:cs="Times New Roman" w:ascii="Times New Roman" w:hAnsi="Times New Roman"/>
          <w:color w:val="111111"/>
          <w:sz w:val="28"/>
          <w:szCs w:val="28"/>
          <w:lang w:val="en-US"/>
        </w:rPr>
        <w:t>tenggelam dalam alam jam‘. Inilah arti pernyataan Junaid semoga</w:t>
      </w:r>
    </w:p>
    <w:p>
      <w:pPr>
        <w:pStyle w:val="BookText"/>
        <w:bidi w:val="0"/>
        <w:jc w:val="both"/>
        <w:rPr/>
      </w:pPr>
      <w:r>
        <w:rPr>
          <w:rFonts w:eastAsia="Times New Roman" w:cs="Times New Roman" w:ascii="Times New Roman" w:hAnsi="Times New Roman"/>
          <w:color w:val="111111"/>
          <w:sz w:val="28"/>
          <w:szCs w:val="28"/>
          <w:lang w:val="en-US"/>
        </w:rPr>
        <w:t>Allah menyucikan arwahnya yang menegaskan, ‘Tauhid adalah</w:t>
      </w:r>
    </w:p>
    <w:p>
      <w:pPr>
        <w:pStyle w:val="BookText"/>
        <w:bidi w:val="0"/>
        <w:jc w:val="both"/>
        <w:rPr/>
      </w:pPr>
      <w:r>
        <w:rPr>
          <w:rFonts w:eastAsia="Times New Roman" w:cs="Times New Roman" w:ascii="Times New Roman" w:hAnsi="Times New Roman"/>
          <w:color w:val="111111"/>
          <w:sz w:val="28"/>
          <w:szCs w:val="28"/>
          <w:lang w:val="en-US"/>
        </w:rPr>
        <w:t>sebuah makna yang di dalamnya seluruh gambaran (rusûm) sirna</w:t>
      </w:r>
    </w:p>
    <w:p>
      <w:pPr>
        <w:pStyle w:val="BookText"/>
        <w:bidi w:val="0"/>
        <w:jc w:val="both"/>
        <w:rPr/>
      </w:pPr>
      <w:r>
        <w:rPr>
          <w:rFonts w:eastAsia="Times New Roman" w:cs="Times New Roman" w:ascii="Times New Roman" w:hAnsi="Times New Roman"/>
          <w:color w:val="111111"/>
          <w:sz w:val="28"/>
          <w:szCs w:val="28"/>
          <w:lang w:val="en-US"/>
        </w:rPr>
        <w:t>dan seluruh ilmu melebur bersama-Nya, dan Allah tetap berada</w:t>
      </w:r>
    </w:p>
    <w:p>
      <w:pPr>
        <w:pStyle w:val="BookText"/>
        <w:bidi w:val="0"/>
        <w:jc w:val="both"/>
        <w:rPr/>
      </w:pPr>
      <w:r>
        <w:rPr>
          <w:rFonts w:eastAsia="Times New Roman" w:cs="Times New Roman" w:ascii="Times New Roman" w:hAnsi="Times New Roman"/>
          <w:color w:val="111111"/>
          <w:sz w:val="28"/>
          <w:szCs w:val="28"/>
          <w:lang w:val="en-US"/>
        </w:rPr>
        <w:t>dalam posisi-Nya, selamanya demikian; (yakni esa dan tunggal).’</w:t>
      </w:r>
    </w:p>
    <w:p>
      <w:pPr>
        <w:pStyle w:val="BookText"/>
        <w:bidi w:val="0"/>
        <w:jc w:val="both"/>
        <w:rPr/>
      </w:pPr>
      <w:r>
        <w:rPr>
          <w:rFonts w:eastAsia="Times New Roman" w:cs="Times New Roman" w:ascii="Times New Roman" w:hAnsi="Times New Roman"/>
          <w:color w:val="111111"/>
          <w:sz w:val="28"/>
          <w:szCs w:val="28"/>
          <w:lang w:val="en-US"/>
        </w:rPr>
        <w:t>Begitu juga pernyataan Ibn ‘Athâ’ semoga Allah merahmatinya</w:t>
      </w:r>
    </w:p>
    <w:p>
      <w:pPr>
        <w:pStyle w:val="BookText"/>
        <w:bidi w:val="0"/>
        <w:jc w:val="both"/>
        <w:rPr/>
      </w:pPr>
      <w:r>
        <w:rPr>
          <w:rFonts w:eastAsia="Times New Roman" w:cs="Times New Roman" w:ascii="Times New Roman" w:hAnsi="Times New Roman"/>
          <w:color w:val="111111"/>
          <w:sz w:val="28"/>
          <w:szCs w:val="28"/>
          <w:lang w:val="en-US"/>
        </w:rPr>
        <w:t>yang menjelaskan, ‘Tauhid adalah kamu melupakan tauhid karena</w:t>
      </w:r>
    </w:p>
    <w:p>
      <w:pPr>
        <w:pStyle w:val="BookText"/>
        <w:bidi w:val="0"/>
        <w:jc w:val="both"/>
        <w:rPr/>
      </w:pPr>
      <w:r>
        <w:rPr>
          <w:rFonts w:eastAsia="Times New Roman" w:cs="Times New Roman" w:ascii="Times New Roman" w:hAnsi="Times New Roman"/>
          <w:color w:val="111111"/>
          <w:sz w:val="28"/>
          <w:szCs w:val="28"/>
          <w:lang w:val="en-US"/>
        </w:rPr>
        <w:t>kamu menyaksikan keagungan Dzat Yang Mahaesa sedemikian</w:t>
      </w:r>
    </w:p>
    <w:p>
      <w:pPr>
        <w:pStyle w:val="BookText"/>
        <w:bidi w:val="0"/>
        <w:jc w:val="both"/>
        <w:rPr/>
      </w:pPr>
      <w:r>
        <w:rPr>
          <w:rFonts w:eastAsia="Times New Roman" w:cs="Times New Roman" w:ascii="Times New Roman" w:hAnsi="Times New Roman"/>
          <w:color w:val="111111"/>
          <w:sz w:val="28"/>
          <w:szCs w:val="28"/>
          <w:lang w:val="en-US"/>
        </w:rPr>
        <w:t>rupa sehingga kamu bersama Dzat Yang Mahaesa, bukan dengan</w:t>
      </w:r>
    </w:p>
    <w:p>
      <w:pPr>
        <w:pStyle w:val="BookText"/>
        <w:bidi w:val="0"/>
        <w:jc w:val="both"/>
        <w:rPr/>
      </w:pPr>
      <w:r>
        <w:rPr>
          <w:rFonts w:eastAsia="Times New Roman" w:cs="Times New Roman" w:ascii="Times New Roman" w:hAnsi="Times New Roman"/>
          <w:color w:val="111111"/>
          <w:sz w:val="28"/>
          <w:szCs w:val="28"/>
          <w:lang w:val="en-US"/>
        </w:rPr>
        <w:t>tauhid.’</w:t>
      </w:r>
    </w:p>
    <w:p>
      <w:pPr>
        <w:pStyle w:val="BookText"/>
        <w:bidi w:val="0"/>
        <w:jc w:val="both"/>
        <w:rPr/>
      </w:pPr>
      <w:r>
        <w:rPr>
          <w:rFonts w:eastAsia="Times New Roman" w:cs="Times New Roman" w:ascii="Times New Roman" w:hAnsi="Times New Roman"/>
          <w:color w:val="111111"/>
          <w:sz w:val="28"/>
          <w:szCs w:val="28"/>
          <w:lang w:val="en-US"/>
        </w:rPr>
        <w:t>Sumber tauhid ini adalah cahaya musyâhadah (penyaksian dan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intuisi), sedangkan sumber tauhid ilmi adalah cahaya murâqabah </w:t>
      </w:r>
    </w:p>
    <w:p>
      <w:pPr>
        <w:pStyle w:val="BookText"/>
        <w:bidi w:val="0"/>
        <w:rPr/>
      </w:pPr>
      <w:r>
        <w:rPr>
          <w:rFonts w:eastAsia="Times New Roman" w:cs="Times New Roman" w:ascii="Times New Roman" w:hAnsi="Times New Roman"/>
          <w:color w:val="111111"/>
          <w:sz w:val="28"/>
          <w:szCs w:val="28"/>
          <w:lang w:val="en-US"/>
        </w:rPr>
        <w:t>(pengawasan diri). Dengan perantara tauhid hâli, mayoritas</w:t>
      </w:r>
    </w:p>
    <w:p>
      <w:pPr>
        <w:pStyle w:val="BookText"/>
        <w:bidi w:val="0"/>
        <w:jc w:val="both"/>
        <w:rPr/>
      </w:pPr>
      <w:r>
        <w:rPr>
          <w:rFonts w:eastAsia="Times New Roman" w:cs="Times New Roman" w:ascii="Times New Roman" w:hAnsi="Times New Roman"/>
          <w:color w:val="111111"/>
          <w:sz w:val="28"/>
          <w:szCs w:val="28"/>
          <w:lang w:val="en-US"/>
        </w:rPr>
        <w:t>gambaran-gambaran dalam benak manusia lenyap laksana</w:t>
      </w:r>
    </w:p>
    <w:p>
      <w:pPr>
        <w:pStyle w:val="BookText"/>
        <w:bidi w:val="0"/>
        <w:jc w:val="both"/>
        <w:rPr/>
      </w:pPr>
      <w:r>
        <w:rPr>
          <w:rFonts w:eastAsia="Times New Roman" w:cs="Times New Roman" w:ascii="Times New Roman" w:hAnsi="Times New Roman"/>
          <w:color w:val="111111"/>
          <w:sz w:val="28"/>
          <w:szCs w:val="28"/>
          <w:lang w:val="en-US"/>
        </w:rPr>
        <w:t>cahaya matahari yang melenyapkan mayoritas kegelapan dari</w:t>
      </w:r>
    </w:p>
    <w:p>
      <w:pPr>
        <w:pStyle w:val="BookText"/>
        <w:bidi w:val="0"/>
        <w:jc w:val="both"/>
        <w:rPr/>
      </w:pPr>
      <w:r>
        <w:rPr>
          <w:rFonts w:eastAsia="Times New Roman" w:cs="Times New Roman" w:ascii="Times New Roman" w:hAnsi="Times New Roman"/>
          <w:color w:val="111111"/>
          <w:sz w:val="28"/>
          <w:szCs w:val="28"/>
          <w:lang w:val="en-US"/>
        </w:rPr>
        <w:t>atas bumi karena dominasi cahayanya. Dengan perantara tauhid</w:t>
      </w:r>
    </w:p>
    <w:p>
      <w:pPr>
        <w:pStyle w:val="BookText"/>
        <w:bidi w:val="0"/>
        <w:jc w:val="both"/>
        <w:rPr/>
      </w:pPr>
      <w:r>
        <w:rPr>
          <w:rFonts w:eastAsia="Times New Roman" w:cs="Times New Roman" w:ascii="Times New Roman" w:hAnsi="Times New Roman"/>
          <w:color w:val="111111"/>
          <w:sz w:val="28"/>
          <w:szCs w:val="28"/>
          <w:lang w:val="en-US"/>
        </w:rPr>
        <w:t>ilmi,sebagian gambaran benak manusia sirna laksana cahaya</w:t>
      </w:r>
    </w:p>
    <w:p>
      <w:pPr>
        <w:pStyle w:val="BookText"/>
        <w:bidi w:val="0"/>
        <w:jc w:val="both"/>
        <w:rPr/>
      </w:pPr>
      <w:r>
        <w:rPr>
          <w:rFonts w:eastAsia="Times New Roman" w:cs="Times New Roman" w:ascii="Times New Roman" w:hAnsi="Times New Roman"/>
          <w:color w:val="111111"/>
          <w:sz w:val="28"/>
          <w:szCs w:val="28"/>
          <w:lang w:val="en-US"/>
        </w:rPr>
        <w:t>rembulan yang hanya dapat melenyapkan sebagian kegelapan,</w:t>
      </w:r>
    </w:p>
    <w:p>
      <w:pPr>
        <w:pStyle w:val="BookText"/>
        <w:bidi w:val="0"/>
        <w:jc w:val="both"/>
        <w:rPr/>
      </w:pPr>
      <w:r>
        <w:rPr>
          <w:rFonts w:eastAsia="Times New Roman" w:cs="Times New Roman" w:ascii="Times New Roman" w:hAnsi="Times New Roman"/>
          <w:color w:val="111111"/>
          <w:sz w:val="28"/>
          <w:szCs w:val="28"/>
          <w:lang w:val="en-US"/>
        </w:rPr>
        <w:t>sementara mayoritas kegelapan masih tersisa. Alasan mengapa</w:t>
      </w:r>
    </w:p>
    <w:p>
      <w:pPr>
        <w:pStyle w:val="BookText"/>
        <w:bidi w:val="0"/>
        <w:jc w:val="both"/>
        <w:rPr/>
      </w:pPr>
      <w:r>
        <w:rPr>
          <w:rFonts w:eastAsia="Times New Roman" w:cs="Times New Roman" w:ascii="Times New Roman" w:hAnsi="Times New Roman"/>
          <w:color w:val="111111"/>
          <w:sz w:val="28"/>
          <w:szCs w:val="28"/>
          <w:lang w:val="en-US"/>
        </w:rPr>
        <w:t>sebagian gambaran gelap masih tersisa dalam tauhid hâli adalah</w:t>
      </w:r>
    </w:p>
    <w:p>
      <w:pPr>
        <w:pStyle w:val="BookText"/>
        <w:bidi w:val="0"/>
        <w:jc w:val="both"/>
        <w:rPr/>
      </w:pPr>
      <w:r>
        <w:rPr>
          <w:rFonts w:eastAsia="Times New Roman" w:cs="Times New Roman" w:ascii="Times New Roman" w:hAnsi="Times New Roman"/>
          <w:color w:val="111111"/>
          <w:sz w:val="28"/>
          <w:szCs w:val="28"/>
          <w:lang w:val="en-US"/>
        </w:rPr>
        <w:t>untuk memungkinkan muwahhid beramal dan berucap dengan</w:t>
      </w:r>
    </w:p>
    <w:p>
      <w:pPr>
        <w:pStyle w:val="BookText"/>
        <w:bidi w:val="0"/>
        <w:jc w:val="both"/>
        <w:rPr/>
      </w:pPr>
      <w:r>
        <w:rPr>
          <w:rFonts w:eastAsia="Times New Roman" w:cs="Times New Roman" w:ascii="Times New Roman" w:hAnsi="Times New Roman"/>
          <w:color w:val="111111"/>
          <w:sz w:val="28"/>
          <w:szCs w:val="28"/>
          <w:lang w:val="en-US"/>
        </w:rPr>
        <w:t>baik. Itulah yang pernah digambarkan oleh Ustadz Abu Ali Ad-</w:t>
      </w:r>
    </w:p>
    <w:p>
      <w:pPr>
        <w:pStyle w:val="BookText"/>
        <w:bidi w:val="0"/>
        <w:jc w:val="both"/>
        <w:rPr/>
      </w:pPr>
      <w:r>
        <w:rPr>
          <w:rFonts w:eastAsia="Times New Roman" w:cs="Times New Roman" w:ascii="Times New Roman" w:hAnsi="Times New Roman"/>
          <w:color w:val="111111"/>
          <w:sz w:val="28"/>
          <w:szCs w:val="28"/>
          <w:lang w:val="en-US"/>
        </w:rPr>
        <w:t>Daqqâq semoga Allah merahmatinya dalam sebuah pernyataan,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Tauhid adalah laksana seorang pemilik utang yang utangnya tidak</w:t>
      </w:r>
    </w:p>
    <w:p>
      <w:pPr>
        <w:pStyle w:val="BookText"/>
        <w:bidi w:val="0"/>
        <w:jc w:val="both"/>
        <w:rPr/>
      </w:pPr>
      <w:r>
        <w:rPr>
          <w:rFonts w:eastAsia="Times New Roman" w:cs="Times New Roman" w:ascii="Times New Roman" w:hAnsi="Times New Roman"/>
          <w:color w:val="111111"/>
          <w:sz w:val="28"/>
          <w:szCs w:val="28"/>
          <w:lang w:val="en-US"/>
        </w:rPr>
        <w:t>terbayar atau orang asing yang haknya tidak dipenuhi.’ Dengan</w:t>
      </w:r>
    </w:p>
    <w:p>
      <w:pPr>
        <w:pStyle w:val="BookText"/>
        <w:bidi w:val="0"/>
        <w:jc w:val="both"/>
        <w:rPr/>
      </w:pPr>
      <w:r>
        <w:rPr>
          <w:rFonts w:eastAsia="Times New Roman" w:cs="Times New Roman" w:ascii="Times New Roman" w:hAnsi="Times New Roman"/>
          <w:color w:val="111111"/>
          <w:sz w:val="28"/>
          <w:szCs w:val="28"/>
          <w:lang w:val="en-US"/>
        </w:rPr>
        <w:t>perantara tauhid hâli, mayoritas syirik yang tersembunyi sirna.</w:t>
      </w:r>
    </w:p>
    <w:p>
      <w:pPr>
        <w:pStyle w:val="BookText"/>
        <w:bidi w:val="0"/>
        <w:jc w:val="both"/>
        <w:rPr/>
      </w:pPr>
      <w:r>
        <w:rPr>
          <w:rFonts w:eastAsia="Times New Roman" w:cs="Times New Roman" w:ascii="Times New Roman" w:hAnsi="Times New Roman"/>
          <w:color w:val="111111"/>
          <w:sz w:val="28"/>
          <w:szCs w:val="28"/>
          <w:lang w:val="en-US"/>
        </w:rPr>
        <w:t>Pada saat masih hidup, para muwahhid dari kalangan khawashsh</w:t>
      </w:r>
    </w:p>
    <w:p>
      <w:pPr>
        <w:pStyle w:val="BookText"/>
        <w:bidi w:val="0"/>
        <w:jc w:val="both"/>
        <w:rPr/>
      </w:pPr>
      <w:r>
        <w:rPr>
          <w:rFonts w:eastAsia="Times New Roman" w:cs="Times New Roman" w:ascii="Times New Roman" w:hAnsi="Times New Roman"/>
          <w:color w:val="111111"/>
          <w:sz w:val="28"/>
          <w:szCs w:val="28"/>
          <w:lang w:val="en-US"/>
        </w:rPr>
        <w:t>kadang-kadang memperoleh kilatan hakikat tauhid murni yang</w:t>
      </w:r>
    </w:p>
    <w:p>
      <w:pPr>
        <w:pStyle w:val="BookText"/>
        <w:bidi w:val="0"/>
        <w:jc w:val="both"/>
        <w:rPr/>
      </w:pPr>
      <w:r>
        <w:rPr>
          <w:rFonts w:eastAsia="Times New Roman" w:cs="Times New Roman" w:ascii="Times New Roman" w:hAnsi="Times New Roman"/>
          <w:color w:val="111111"/>
          <w:sz w:val="28"/>
          <w:szCs w:val="28"/>
          <w:lang w:val="en-US"/>
        </w:rPr>
        <w:t>mengkilat laksana petir dan lenyap seketika. Ia lalu melanjutkan</w:t>
      </w:r>
    </w:p>
    <w:p>
      <w:pPr>
        <w:pStyle w:val="BookText"/>
        <w:bidi w:val="0"/>
        <w:jc w:val="both"/>
        <w:rPr/>
      </w:pPr>
      <w:r>
        <w:rPr>
          <w:rFonts w:eastAsia="Times New Roman" w:cs="Times New Roman" w:ascii="Times New Roman" w:hAnsi="Times New Roman"/>
          <w:color w:val="111111"/>
          <w:sz w:val="28"/>
          <w:szCs w:val="28"/>
          <w:lang w:val="en-US"/>
        </w:rPr>
        <w:t>amalannya sehingga sehingga seluruh syirik yang masih tersisa akan</w:t>
      </w:r>
    </w:p>
    <w:p>
      <w:pPr>
        <w:pStyle w:val="BookText"/>
        <w:bidi w:val="0"/>
        <w:jc w:val="both"/>
        <w:rPr/>
      </w:pPr>
      <w:r>
        <w:rPr>
          <w:rFonts w:eastAsia="Times New Roman" w:cs="Times New Roman" w:ascii="Times New Roman" w:hAnsi="Times New Roman"/>
          <w:color w:val="111111"/>
          <w:sz w:val="28"/>
          <w:szCs w:val="28"/>
          <w:lang w:val="en-US"/>
        </w:rPr>
        <w:t>sirna. Di balik tingkatan tauhid ini, manusia mustahil menggapai</w:t>
      </w:r>
    </w:p>
    <w:p>
      <w:pPr>
        <w:pStyle w:val="BookText"/>
        <w:bidi w:val="0"/>
        <w:jc w:val="both"/>
        <w:rPr/>
      </w:pPr>
      <w:r>
        <w:rPr>
          <w:rFonts w:eastAsia="Times New Roman" w:cs="Times New Roman" w:ascii="Times New Roman" w:hAnsi="Times New Roman"/>
          <w:color w:val="111111"/>
          <w:sz w:val="28"/>
          <w:szCs w:val="28"/>
          <w:lang w:val="en-US"/>
        </w:rPr>
        <w:t>tingkatan tauhid yang lebih tinggi lagi.</w:t>
      </w:r>
    </w:p>
    <w:p>
      <w:pPr>
        <w:pStyle w:val="BookText"/>
        <w:bidi w:val="0"/>
        <w:jc w:val="both"/>
        <w:rPr/>
      </w:pPr>
      <w:r>
        <w:rPr>
          <w:rFonts w:eastAsia="Times New Roman" w:cs="Times New Roman" w:ascii="Times New Roman" w:hAnsi="Times New Roman"/>
          <w:color w:val="111111"/>
          <w:sz w:val="28"/>
          <w:szCs w:val="28"/>
          <w:lang w:val="en-US"/>
        </w:rPr>
        <w:t>Tauhid Ilahi adalah Dzat Yang Maha Haqq Swt sejak azal senantiasa</w:t>
      </w:r>
    </w:p>
    <w:p>
      <w:pPr>
        <w:pStyle w:val="BookText"/>
        <w:bidi w:val="0"/>
        <w:jc w:val="both"/>
        <w:rPr/>
      </w:pPr>
      <w:r>
        <w:rPr>
          <w:rFonts w:eastAsia="Times New Roman" w:cs="Times New Roman" w:ascii="Times New Roman" w:hAnsi="Times New Roman"/>
          <w:color w:val="111111"/>
          <w:sz w:val="28"/>
          <w:szCs w:val="28"/>
          <w:lang w:val="en-US"/>
        </w:rPr>
        <w:t>disifati dengan sifat keesaan dan ketunggalan. Hanya saja,</w:t>
      </w:r>
    </w:p>
    <w:p>
      <w:pPr>
        <w:pStyle w:val="BookText"/>
        <w:bidi w:val="0"/>
        <w:jc w:val="both"/>
        <w:rPr/>
      </w:pPr>
      <w:r>
        <w:rPr>
          <w:rFonts w:eastAsia="Times New Roman" w:cs="Times New Roman" w:ascii="Times New Roman" w:hAnsi="Times New Roman"/>
          <w:color w:val="111111"/>
          <w:sz w:val="28"/>
          <w:szCs w:val="28"/>
          <w:lang w:val="en-US"/>
        </w:rPr>
        <w:t>penyifatan ini harus dengan perantara Dia sendiri, bukan melalui</w:t>
      </w:r>
    </w:p>
    <w:p>
      <w:pPr>
        <w:pStyle w:val="BookText"/>
        <w:bidi w:val="0"/>
        <w:jc w:val="both"/>
        <w:rPr/>
      </w:pPr>
      <w:r>
        <w:rPr>
          <w:rFonts w:eastAsia="Times New Roman" w:cs="Times New Roman" w:ascii="Times New Roman" w:hAnsi="Times New Roman"/>
          <w:color w:val="111111"/>
          <w:sz w:val="28"/>
          <w:szCs w:val="28"/>
          <w:lang w:val="en-US"/>
        </w:rPr>
        <w:t>perantara yang lain. ‘Allah sudah ada, sedangkan tidak ada sesuatu</w:t>
      </w:r>
    </w:p>
    <w:p>
      <w:pPr>
        <w:pStyle w:val="BookText"/>
        <w:bidi w:val="0"/>
        <w:jc w:val="both"/>
        <w:rPr/>
      </w:pPr>
      <w:r>
        <w:rPr>
          <w:rFonts w:eastAsia="Times New Roman" w:cs="Times New Roman" w:ascii="Times New Roman" w:hAnsi="Times New Roman"/>
          <w:color w:val="111111"/>
          <w:sz w:val="28"/>
          <w:szCs w:val="28"/>
          <w:lang w:val="en-US"/>
        </w:rPr>
        <w:t>apa pun bersama-Nya’. Sekarang, Dia juga senantiasa secara azal</w:t>
      </w:r>
    </w:p>
    <w:p>
      <w:pPr>
        <w:pStyle w:val="BookText"/>
        <w:bidi w:val="0"/>
        <w:jc w:val="both"/>
        <w:rPr/>
      </w:pPr>
      <w:r>
        <w:rPr>
          <w:rFonts w:eastAsia="Times New Roman" w:cs="Times New Roman" w:ascii="Times New Roman" w:hAnsi="Times New Roman"/>
          <w:color w:val="111111"/>
          <w:sz w:val="28"/>
          <w:szCs w:val="28"/>
          <w:lang w:val="en-US"/>
        </w:rPr>
        <w:t>tetap sebagai Dzat Yang Mahaesa nan Mahatunggal hingga akhir</w:t>
      </w:r>
    </w:p>
    <w:p>
      <w:pPr>
        <w:pStyle w:val="BookText"/>
        <w:bidi w:val="0"/>
        <w:jc w:val="both"/>
        <w:rPr/>
      </w:pPr>
      <w:r>
        <w:rPr>
          <w:rFonts w:eastAsia="Times New Roman" w:cs="Times New Roman" w:ascii="Times New Roman" w:hAnsi="Times New Roman"/>
          <w:color w:val="111111"/>
          <w:sz w:val="28"/>
          <w:szCs w:val="28"/>
          <w:lang w:val="en-US"/>
        </w:rPr>
        <w:t>masa dan untuk selamanya. ‘Setiap sesuatu pasti binasa (hâlik-un)</w:t>
      </w:r>
    </w:p>
    <w:p>
      <w:pPr>
        <w:pStyle w:val="BookText"/>
        <w:bidi w:val="0"/>
        <w:jc w:val="both"/>
        <w:rPr/>
      </w:pPr>
      <w:r>
        <w:rPr>
          <w:rFonts w:eastAsia="Times New Roman" w:cs="Times New Roman" w:ascii="Times New Roman" w:hAnsi="Times New Roman"/>
          <w:color w:val="111111"/>
          <w:sz w:val="28"/>
          <w:szCs w:val="28"/>
          <w:lang w:val="en-US"/>
        </w:rPr>
        <w:t>kecuali wajah-Nya.’ (QS. Al-Qashash [28]: 88). Dia tidak mengatakan</w:t>
      </w:r>
    </w:p>
    <w:p>
      <w:pPr>
        <w:pStyle w:val="BookText"/>
        <w:bidi w:val="0"/>
        <w:jc w:val="both"/>
        <w:rPr/>
      </w:pPr>
      <w:r>
        <w:rPr>
          <w:rFonts w:eastAsia="Times New Roman" w:cs="Times New Roman" w:ascii="Times New Roman" w:hAnsi="Times New Roman"/>
          <w:color w:val="111111"/>
          <w:sz w:val="28"/>
          <w:szCs w:val="28"/>
          <w:lang w:val="en-US"/>
        </w:rPr>
        <w:t>yahliku supaya diketahui bahwa wujud segala sesuatu telah sirna</w:t>
      </w:r>
    </w:p>
    <w:p>
      <w:pPr>
        <w:pStyle w:val="BookText"/>
        <w:bidi w:val="0"/>
        <w:jc w:val="both"/>
        <w:rPr/>
      </w:pPr>
      <w:r>
        <w:rPr>
          <w:rFonts w:eastAsia="Times New Roman" w:cs="Times New Roman" w:ascii="Times New Roman" w:hAnsi="Times New Roman"/>
          <w:color w:val="111111"/>
          <w:sz w:val="28"/>
          <w:szCs w:val="28"/>
          <w:lang w:val="en-US"/>
        </w:rPr>
        <w:t>dalam wujud-Nya. Penundaan penyaksian kondisi ini hanya layak</w:t>
      </w:r>
    </w:p>
    <w:p>
      <w:pPr>
        <w:pStyle w:val="BookText"/>
        <w:bidi w:val="0"/>
        <w:jc w:val="both"/>
        <w:rPr/>
      </w:pPr>
      <w:r>
        <w:rPr>
          <w:rFonts w:eastAsia="Times New Roman" w:cs="Times New Roman" w:ascii="Times New Roman" w:hAnsi="Times New Roman"/>
          <w:color w:val="111111"/>
          <w:sz w:val="28"/>
          <w:szCs w:val="28"/>
          <w:lang w:val="en-US"/>
        </w:rPr>
        <w:t>dimiliki oleh orang-orang yang terselubungi tirai. Para pemilik</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bashîrah dan intuisi yang telah terbebaskan dari ikatan </w:t>
      </w:r>
    </w:p>
    <w:p>
      <w:pPr>
        <w:pStyle w:val="BookText"/>
        <w:bidi w:val="0"/>
        <w:rPr/>
      </w:pPr>
      <w:r>
        <w:rPr>
          <w:rFonts w:eastAsia="Times New Roman" w:cs="Times New Roman" w:ascii="Times New Roman" w:hAnsi="Times New Roman"/>
          <w:color w:val="111111"/>
          <w:sz w:val="28"/>
          <w:szCs w:val="28"/>
          <w:lang w:val="en-US"/>
        </w:rPr>
        <w:t>ruang dan waktu melihat janji ayat tersebut sebagai sebuah realita</w:t>
      </w:r>
    </w:p>
    <w:p>
      <w:pPr>
        <w:pStyle w:val="BookText"/>
        <w:bidi w:val="0"/>
        <w:jc w:val="both"/>
        <w:rPr/>
      </w:pPr>
      <w:r>
        <w:rPr>
          <w:rFonts w:eastAsia="Times New Roman" w:cs="Times New Roman" w:ascii="Times New Roman" w:hAnsi="Times New Roman"/>
          <w:color w:val="111111"/>
          <w:sz w:val="28"/>
          <w:szCs w:val="28"/>
          <w:lang w:val="en-US"/>
        </w:rPr>
        <w:t>yang telah terjadi sekarang juga. ‘Mereka memandangnya jauh,</w:t>
      </w:r>
    </w:p>
    <w:p>
      <w:pPr>
        <w:pStyle w:val="BookText"/>
        <w:bidi w:val="0"/>
        <w:jc w:val="both"/>
        <w:rPr/>
      </w:pPr>
      <w:r>
        <w:rPr>
          <w:rFonts w:eastAsia="Times New Roman" w:cs="Times New Roman" w:ascii="Times New Roman" w:hAnsi="Times New Roman"/>
          <w:color w:val="111111"/>
          <w:sz w:val="28"/>
          <w:szCs w:val="28"/>
          <w:lang w:val="en-US"/>
        </w:rPr>
        <w:t>sedangkan Kami memandangnya dekat.’ (QS. Al-Ma‘ârij [70]: 6-</w:t>
      </w:r>
    </w:p>
    <w:p>
      <w:pPr>
        <w:pStyle w:val="BookText"/>
        <w:bidi w:val="0"/>
        <w:jc w:val="both"/>
        <w:rPr/>
      </w:pPr>
      <w:r>
        <w:rPr>
          <w:rFonts w:eastAsia="Times New Roman" w:cs="Times New Roman" w:ascii="Times New Roman" w:hAnsi="Times New Roman"/>
          <w:color w:val="111111"/>
          <w:sz w:val="28"/>
          <w:szCs w:val="28"/>
          <w:lang w:val="en-US"/>
        </w:rPr>
        <w:t>7). Kemuliaan sifat Mahatunggal dan keperkasaan sifat Mahaesa</w:t>
      </w:r>
    </w:p>
    <w:p>
      <w:pPr>
        <w:pStyle w:val="BookText"/>
        <w:bidi w:val="0"/>
        <w:jc w:val="both"/>
        <w:rPr/>
      </w:pPr>
      <w:r>
        <w:rPr>
          <w:rFonts w:eastAsia="Times New Roman" w:cs="Times New Roman" w:ascii="Times New Roman" w:hAnsi="Times New Roman"/>
          <w:color w:val="111111"/>
          <w:sz w:val="28"/>
          <w:szCs w:val="28"/>
          <w:lang w:val="en-US"/>
        </w:rPr>
        <w:t>yang Dia miliki tidak memberikan kesempatan kepada selain-</w:t>
      </w:r>
    </w:p>
    <w:p>
      <w:pPr>
        <w:pStyle w:val="BookText"/>
        <w:bidi w:val="0"/>
        <w:jc w:val="both"/>
        <w:rPr/>
      </w:pPr>
      <w:r>
        <w:rPr>
          <w:rFonts w:eastAsia="Times New Roman" w:cs="Times New Roman" w:ascii="Times New Roman" w:hAnsi="Times New Roman"/>
          <w:color w:val="111111"/>
          <w:sz w:val="28"/>
          <w:szCs w:val="28"/>
          <w:lang w:val="en-US"/>
        </w:rPr>
        <w:t>Nya untuk eksis di alam wujud. Inilah hak sebuah tauhid. Inilah</w:t>
      </w:r>
    </w:p>
    <w:p>
      <w:pPr>
        <w:pStyle w:val="BookText"/>
        <w:bidi w:val="0"/>
        <w:jc w:val="both"/>
        <w:rPr/>
      </w:pPr>
      <w:r>
        <w:rPr>
          <w:rFonts w:eastAsia="Times New Roman" w:cs="Times New Roman" w:ascii="Times New Roman" w:hAnsi="Times New Roman"/>
          <w:color w:val="111111"/>
          <w:sz w:val="28"/>
          <w:szCs w:val="28"/>
          <w:lang w:val="en-US"/>
        </w:rPr>
        <w:t>sebuah tauhid yang terbebaskan dari segala bentuk kekurangan.</w:t>
      </w:r>
    </w:p>
    <w:p>
      <w:pPr>
        <w:pStyle w:val="BookText"/>
        <w:bidi w:val="0"/>
        <w:jc w:val="both"/>
        <w:rPr/>
      </w:pPr>
      <w:r>
        <w:rPr>
          <w:rFonts w:eastAsia="Times New Roman" w:cs="Times New Roman" w:ascii="Times New Roman" w:hAnsi="Times New Roman"/>
          <w:color w:val="111111"/>
          <w:sz w:val="28"/>
          <w:szCs w:val="28"/>
          <w:lang w:val="en-US"/>
        </w:rPr>
        <w:t>Tauhid para malaikat dan manusia tidak sempurna karena faktor</w:t>
      </w:r>
    </w:p>
    <w:p>
      <w:pPr>
        <w:pStyle w:val="BookText"/>
        <w:bidi w:val="0"/>
        <w:jc w:val="both"/>
        <w:rPr/>
      </w:pPr>
      <w:r>
        <w:rPr>
          <w:rFonts w:eastAsia="Times New Roman" w:cs="Times New Roman" w:ascii="Times New Roman" w:hAnsi="Times New Roman"/>
          <w:color w:val="111111"/>
          <w:sz w:val="28"/>
          <w:szCs w:val="28"/>
          <w:lang w:val="en-US"/>
        </w:rPr>
        <w:t>kekurangan wujud.”</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Ringkas kata, tauhid dalam agama berdiri tegak di atas keyakinan</w:t>
      </w:r>
    </w:p>
    <w:p>
      <w:pPr>
        <w:pStyle w:val="BookText"/>
        <w:bidi w:val="0"/>
        <w:jc w:val="both"/>
        <w:rPr/>
      </w:pPr>
      <w:r>
        <w:rPr>
          <w:rFonts w:eastAsia="Times New Roman" w:cs="Times New Roman" w:ascii="Times New Roman" w:hAnsi="Times New Roman"/>
          <w:color w:val="111111"/>
          <w:sz w:val="28"/>
          <w:szCs w:val="28"/>
          <w:lang w:val="en-US"/>
        </w:rPr>
        <w:t>seseorang. Dalam tauhid, Anda harus menerima bahwa Tuhan adalah</w:t>
      </w:r>
    </w:p>
    <w:p>
      <w:pPr>
        <w:pStyle w:val="BookText"/>
        <w:bidi w:val="0"/>
        <w:jc w:val="both"/>
        <w:rPr/>
      </w:pPr>
      <w:r>
        <w:rPr>
          <w:rFonts w:eastAsia="Times New Roman" w:cs="Times New Roman" w:ascii="Times New Roman" w:hAnsi="Times New Roman"/>
          <w:color w:val="111111"/>
          <w:sz w:val="28"/>
          <w:szCs w:val="28"/>
          <w:lang w:val="en-US"/>
        </w:rPr>
        <w:t>esa dan tiada tuhan selain Dia. Anda dapat meyakini ushulnya. Tetapi,</w:t>
      </w:r>
    </w:p>
    <w:p>
      <w:pPr>
        <w:pStyle w:val="BookText"/>
        <w:bidi w:val="0"/>
        <w:jc w:val="both"/>
        <w:rPr/>
      </w:pPr>
      <w:r>
        <w:rPr>
          <w:rFonts w:eastAsia="Times New Roman" w:cs="Times New Roman" w:ascii="Times New Roman" w:hAnsi="Times New Roman"/>
          <w:color w:val="111111"/>
          <w:sz w:val="28"/>
          <w:szCs w:val="28"/>
          <w:lang w:val="en-US"/>
        </w:rPr>
        <w:t>tauhid dalam irfan memerlukan sebuah perombakan total pada diri</w:t>
      </w:r>
    </w:p>
    <w:p>
      <w:pPr>
        <w:pStyle w:val="BookText"/>
        <w:bidi w:val="0"/>
        <w:jc w:val="both"/>
        <w:rPr/>
      </w:pPr>
      <w:r>
        <w:rPr>
          <w:rFonts w:eastAsia="Times New Roman" w:cs="Times New Roman" w:ascii="Times New Roman" w:hAnsi="Times New Roman"/>
          <w:color w:val="111111"/>
          <w:sz w:val="28"/>
          <w:szCs w:val="28"/>
          <w:lang w:val="en-US"/>
        </w:rPr>
        <w:t>manusia; memerlukan sebuah kelahiran baru dan melintasi dunia</w:t>
      </w:r>
    </w:p>
    <w:p>
      <w:pPr>
        <w:pStyle w:val="BookText"/>
        <w:bidi w:val="0"/>
        <w:jc w:val="both"/>
        <w:rPr/>
      </w:pPr>
      <w:r>
        <w:rPr>
          <w:rFonts w:eastAsia="Times New Roman" w:cs="Times New Roman" w:ascii="Times New Roman" w:hAnsi="Times New Roman"/>
          <w:color w:val="111111"/>
          <w:sz w:val="28"/>
          <w:szCs w:val="28"/>
          <w:lang w:val="en-US"/>
        </w:rPr>
        <w:t>yang terbatas oleh ruang dan waktu. Kita dapat meyakini tauhid dalam</w:t>
      </w:r>
    </w:p>
    <w:p>
      <w:pPr>
        <w:pStyle w:val="BookText"/>
        <w:bidi w:val="0"/>
        <w:jc w:val="both"/>
        <w:rPr/>
      </w:pPr>
      <w:r>
        <w:rPr>
          <w:rFonts w:eastAsia="Times New Roman" w:cs="Times New Roman" w:ascii="Times New Roman" w:hAnsi="Times New Roman"/>
          <w:color w:val="111111"/>
          <w:sz w:val="28"/>
          <w:szCs w:val="28"/>
          <w:lang w:val="en-US"/>
        </w:rPr>
        <w:t>agama dengan akal dan pikiran; tanpa perlu pekerjaan lain. Akan tetapi,</w:t>
      </w:r>
    </w:p>
    <w:p>
      <w:pPr>
        <w:pStyle w:val="BookText"/>
        <w:bidi w:val="0"/>
        <w:jc w:val="both"/>
        <w:rPr/>
      </w:pPr>
      <w:r>
        <w:rPr>
          <w:rFonts w:eastAsia="Times New Roman" w:cs="Times New Roman" w:ascii="Times New Roman" w:hAnsi="Times New Roman"/>
          <w:color w:val="111111"/>
          <w:sz w:val="28"/>
          <w:szCs w:val="28"/>
          <w:lang w:val="en-US"/>
        </w:rPr>
        <w:t>tauhid irfani hanya dapat digapai dengan perjuangan dan suluk. Dalam</w:t>
      </w:r>
    </w:p>
    <w:p>
      <w:pPr>
        <w:pStyle w:val="BookText"/>
        <w:bidi w:val="0"/>
        <w:jc w:val="both"/>
        <w:rPr/>
      </w:pPr>
      <w:r>
        <w:rPr>
          <w:rFonts w:eastAsia="Times New Roman" w:cs="Times New Roman" w:ascii="Times New Roman" w:hAnsi="Times New Roman"/>
          <w:color w:val="111111"/>
          <w:sz w:val="28"/>
          <w:szCs w:val="28"/>
          <w:lang w:val="en-US"/>
        </w:rPr>
        <w:t>agama, kita hanya mewujudkan sebuah keyakinan. Sementara dalam</w:t>
      </w:r>
    </w:p>
    <w:p>
      <w:pPr>
        <w:pStyle w:val="BookText"/>
        <w:bidi w:val="0"/>
        <w:jc w:val="both"/>
        <w:rPr/>
      </w:pPr>
      <w:r>
        <w:rPr>
          <w:rFonts w:eastAsia="Times New Roman" w:cs="Times New Roman" w:ascii="Times New Roman" w:hAnsi="Times New Roman"/>
          <w:color w:val="111111"/>
          <w:sz w:val="28"/>
          <w:szCs w:val="28"/>
          <w:lang w:val="en-US"/>
        </w:rPr>
        <w:t>irfan, kita harus memanifestasikan tauhid dalam diri; bukan hanya</w:t>
      </w:r>
    </w:p>
    <w:p>
      <w:pPr>
        <w:pStyle w:val="BookText"/>
        <w:bidi w:val="0"/>
        <w:jc w:val="both"/>
        <w:rPr/>
      </w:pPr>
      <w:r>
        <w:rPr>
          <w:rFonts w:eastAsia="Times New Roman" w:cs="Times New Roman" w:ascii="Times New Roman" w:hAnsi="Times New Roman"/>
          <w:color w:val="111111"/>
          <w:sz w:val="28"/>
          <w:szCs w:val="28"/>
          <w:lang w:val="en-US"/>
        </w:rPr>
        <w:t>dalam bentuk manifestasi rasional dalam benak, tetapi dalam bentuk</w:t>
      </w:r>
    </w:p>
    <w:p>
      <w:pPr>
        <w:pStyle w:val="BookText"/>
        <w:bidi w:val="0"/>
        <w:jc w:val="both"/>
        <w:rPr/>
      </w:pPr>
      <w:r>
        <w:rPr>
          <w:rFonts w:eastAsia="Times New Roman" w:cs="Times New Roman" w:ascii="Times New Roman" w:hAnsi="Times New Roman"/>
          <w:color w:val="111111"/>
          <w:sz w:val="28"/>
          <w:szCs w:val="28"/>
          <w:lang w:val="en-US"/>
        </w:rPr>
        <w:t>manifestasi riil di alam nyata.</w:t>
      </w:r>
    </w:p>
    <w:p>
      <w:pPr>
        <w:pStyle w:val="BookText"/>
        <w:bidi w:val="0"/>
        <w:jc w:val="both"/>
        <w:rPr/>
      </w:pPr>
      <w:r>
        <w:rPr>
          <w:rFonts w:eastAsia="Times New Roman" w:cs="Times New Roman" w:ascii="Times New Roman" w:hAnsi="Times New Roman"/>
          <w:color w:val="111111"/>
          <w:sz w:val="28"/>
          <w:szCs w:val="28"/>
          <w:lang w:val="en-US"/>
        </w:rPr>
        <w:t>Dalam buku Tafsir Al-Mîzân, Allamah M.H. Thabathabai membagi</w:t>
      </w:r>
    </w:p>
    <w:p>
      <w:pPr>
        <w:pStyle w:val="BookText"/>
        <w:bidi w:val="0"/>
        <w:jc w:val="both"/>
        <w:rPr/>
      </w:pPr>
      <w:r>
        <w:rPr>
          <w:rFonts w:eastAsia="Times New Roman" w:cs="Times New Roman" w:ascii="Times New Roman" w:hAnsi="Times New Roman"/>
          <w:color w:val="111111"/>
          <w:sz w:val="28"/>
          <w:szCs w:val="28"/>
          <w:lang w:val="en-US"/>
        </w:rPr>
        <w:t>tauhid dalam agama berdasarkan pemahaman para pemeluk agama. Ia</w:t>
      </w:r>
    </w:p>
    <w:p>
      <w:pPr>
        <w:pStyle w:val="BookText"/>
        <w:bidi w:val="0"/>
        <w:jc w:val="both"/>
        <w:rPr/>
      </w:pPr>
      <w:r>
        <w:rPr>
          <w:rFonts w:eastAsia="Times New Roman" w:cs="Times New Roman" w:ascii="Times New Roman" w:hAnsi="Times New Roman"/>
          <w:color w:val="111111"/>
          <w:sz w:val="28"/>
          <w:szCs w:val="28"/>
          <w:lang w:val="en-US"/>
        </w:rPr>
        <w:t>menulis,</w:t>
      </w:r>
    </w:p>
    <w:p>
      <w:pPr>
        <w:pStyle w:val="BookText"/>
        <w:bidi w:val="0"/>
        <w:jc w:val="both"/>
        <w:rPr/>
      </w:pPr>
      <w:r>
        <w:rPr>
          <w:rFonts w:eastAsia="Times New Roman" w:cs="Times New Roman" w:ascii="Times New Roman" w:hAnsi="Times New Roman"/>
          <w:color w:val="111111"/>
          <w:sz w:val="28"/>
          <w:szCs w:val="28"/>
          <w:lang w:val="en-US"/>
        </w:rPr>
        <w:t>Karena kedekatan dan kebiasaan manusia dengan kesatuan</w:t>
      </w:r>
    </w:p>
    <w:p>
      <w:pPr>
        <w:pStyle w:val="BookText"/>
        <w:bidi w:val="0"/>
        <w:jc w:val="both"/>
        <w:rPr/>
      </w:pPr>
      <w:r>
        <w:rPr>
          <w:rFonts w:eastAsia="Times New Roman" w:cs="Times New Roman" w:ascii="Times New Roman" w:hAnsi="Times New Roman"/>
          <w:color w:val="111111"/>
          <w:sz w:val="28"/>
          <w:szCs w:val="28"/>
          <w:lang w:val="en-US"/>
        </w:rPr>
        <w:t>bilangan, ia bersandarkan kepada kesatuan ini dalam mengesakan</w:t>
      </w:r>
    </w:p>
    <w:p>
      <w:pPr>
        <w:pStyle w:val="BookText"/>
        <w:bidi w:val="0"/>
        <w:jc w:val="both"/>
        <w:rPr/>
      </w:pPr>
      <w:r>
        <w:rPr>
          <w:rFonts w:eastAsia="Times New Roman" w:cs="Times New Roman" w:ascii="Times New Roman" w:hAnsi="Times New Roman"/>
          <w:color w:val="111111"/>
          <w:sz w:val="28"/>
          <w:szCs w:val="28"/>
          <w:lang w:val="en-US"/>
        </w:rPr>
        <w:t>Dzat Yang Mahawajib. Seluruh filosof dari periode kuno hingga</w:t>
      </w:r>
    </w:p>
    <w:p>
      <w:pPr>
        <w:pStyle w:val="BookText"/>
        <w:bidi w:val="0"/>
        <w:jc w:val="both"/>
        <w:rPr/>
      </w:pPr>
      <w:r>
        <w:rPr>
          <w:rFonts w:eastAsia="Times New Roman" w:cs="Times New Roman" w:ascii="Times New Roman" w:hAnsi="Times New Roman"/>
          <w:color w:val="111111"/>
          <w:sz w:val="28"/>
          <w:szCs w:val="28"/>
          <w:lang w:val="en-US"/>
        </w:rPr>
        <w:t>abad ke-10 membuktikan keesaan Dzat Yang Mahawajib dalam</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bentuk kesatuan bilangan. Ibn Sina sendiri dalam karya-karya </w:t>
      </w:r>
    </w:p>
    <w:p>
      <w:pPr>
        <w:pStyle w:val="BookText"/>
        <w:bidi w:val="0"/>
        <w:rPr/>
      </w:pPr>
      <w:r>
        <w:rPr>
          <w:rFonts w:eastAsia="Times New Roman" w:cs="Times New Roman" w:ascii="Times New Roman" w:hAnsi="Times New Roman"/>
          <w:color w:val="111111"/>
          <w:sz w:val="28"/>
          <w:szCs w:val="28"/>
          <w:lang w:val="en-US"/>
        </w:rPr>
        <w:t>tulisnya seperti Al-Syifâ’ meyakini keesaan Dzat Yang Mahawajib</w:t>
      </w:r>
    </w:p>
    <w:p>
      <w:pPr>
        <w:pStyle w:val="BookText"/>
        <w:bidi w:val="0"/>
        <w:jc w:val="both"/>
        <w:rPr/>
      </w:pPr>
      <w:r>
        <w:rPr>
          <w:rFonts w:eastAsia="Times New Roman" w:cs="Times New Roman" w:ascii="Times New Roman" w:hAnsi="Times New Roman"/>
          <w:color w:val="111111"/>
          <w:sz w:val="28"/>
          <w:szCs w:val="28"/>
          <w:lang w:val="en-US"/>
        </w:rPr>
        <w:t>dalam bentuk kesatuan bilangan. Pandangan para teolog adalah</w:t>
      </w:r>
    </w:p>
    <w:p>
      <w:pPr>
        <w:pStyle w:val="BookText"/>
        <w:bidi w:val="0"/>
        <w:jc w:val="both"/>
        <w:rPr/>
      </w:pPr>
      <w:r>
        <w:rPr>
          <w:rFonts w:eastAsia="Times New Roman" w:cs="Times New Roman" w:ascii="Times New Roman" w:hAnsi="Times New Roman"/>
          <w:color w:val="111111"/>
          <w:sz w:val="28"/>
          <w:szCs w:val="28"/>
          <w:lang w:val="en-US"/>
        </w:rPr>
        <w:t>juga keesaan dalam bentuk kesatuan bilangan. Setelah seribu</w:t>
      </w:r>
    </w:p>
    <w:p>
      <w:pPr>
        <w:pStyle w:val="BookText"/>
        <w:bidi w:val="0"/>
        <w:jc w:val="both"/>
        <w:rPr/>
      </w:pPr>
      <w:r>
        <w:rPr>
          <w:rFonts w:eastAsia="Times New Roman" w:cs="Times New Roman" w:ascii="Times New Roman" w:hAnsi="Times New Roman"/>
          <w:color w:val="111111"/>
          <w:sz w:val="28"/>
          <w:szCs w:val="28"/>
          <w:lang w:val="en-US"/>
        </w:rPr>
        <w:t>tahun dari periode Hijrah berlalu, para filosof Islam berhasil</w:t>
      </w:r>
    </w:p>
    <w:p>
      <w:pPr>
        <w:pStyle w:val="BookText"/>
        <w:bidi w:val="0"/>
        <w:jc w:val="both"/>
        <w:rPr/>
      </w:pPr>
      <w:r>
        <w:rPr>
          <w:rFonts w:eastAsia="Times New Roman" w:cs="Times New Roman" w:ascii="Times New Roman" w:hAnsi="Times New Roman"/>
          <w:color w:val="111111"/>
          <w:sz w:val="28"/>
          <w:szCs w:val="28"/>
          <w:lang w:val="en-US"/>
        </w:rPr>
        <w:t>menyingkap kesatuan mutlak (wahdah ithlâqiyyah) dan murni</w:t>
      </w:r>
    </w:p>
    <w:p>
      <w:pPr>
        <w:pStyle w:val="BookText"/>
        <w:bidi w:val="0"/>
        <w:jc w:val="both"/>
        <w:rPr/>
      </w:pPr>
      <w:r>
        <w:rPr>
          <w:rFonts w:eastAsia="Times New Roman" w:cs="Times New Roman" w:ascii="Times New Roman" w:hAnsi="Times New Roman"/>
          <w:color w:val="111111"/>
          <w:sz w:val="28"/>
          <w:szCs w:val="28"/>
          <w:lang w:val="en-US"/>
        </w:rPr>
        <w:t>untuk Dzat Yang Mahawajib.”</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Sehubungan dengan pandangan guru kami ini, kami ingin</w:t>
      </w:r>
    </w:p>
    <w:p>
      <w:pPr>
        <w:pStyle w:val="BookText"/>
        <w:bidi w:val="0"/>
        <w:jc w:val="both"/>
        <w:rPr/>
      </w:pPr>
      <w:r>
        <w:rPr>
          <w:rFonts w:eastAsia="Times New Roman" w:cs="Times New Roman" w:ascii="Times New Roman" w:hAnsi="Times New Roman"/>
          <w:color w:val="111111"/>
          <w:sz w:val="28"/>
          <w:szCs w:val="28"/>
          <w:lang w:val="en-US"/>
        </w:rPr>
        <w:t>menjelaskan beberapa poin berikut ini:</w:t>
      </w:r>
    </w:p>
    <w:p>
      <w:pPr>
        <w:pStyle w:val="BookText"/>
        <w:bidi w:val="0"/>
        <w:jc w:val="both"/>
        <w:rPr/>
      </w:pPr>
      <w:r>
        <w:rPr>
          <w:rFonts w:eastAsia="Times New Roman" w:cs="Times New Roman" w:ascii="Times New Roman" w:hAnsi="Times New Roman"/>
          <w:color w:val="111111"/>
          <w:sz w:val="28"/>
          <w:szCs w:val="28"/>
          <w:lang w:val="en-US"/>
        </w:rPr>
        <w:t>a. Kita terima bahwa para filosof dan teolog memaparkan keesaan</w:t>
      </w:r>
    </w:p>
    <w:p>
      <w:pPr>
        <w:pStyle w:val="BookText"/>
        <w:bidi w:val="0"/>
        <w:jc w:val="both"/>
        <w:rPr/>
      </w:pPr>
      <w:r>
        <w:rPr>
          <w:rFonts w:eastAsia="Times New Roman" w:cs="Times New Roman" w:ascii="Times New Roman" w:hAnsi="Times New Roman"/>
          <w:color w:val="111111"/>
          <w:sz w:val="28"/>
          <w:szCs w:val="28"/>
          <w:lang w:val="en-US"/>
        </w:rPr>
        <w:t>Dzat Yang Mahaniscaya dalam bentuk kesatuan bilangan. Tetapi,</w:t>
      </w:r>
    </w:p>
    <w:p>
      <w:pPr>
        <w:pStyle w:val="BookText"/>
        <w:bidi w:val="0"/>
        <w:jc w:val="both"/>
        <w:rPr/>
      </w:pPr>
      <w:r>
        <w:rPr>
          <w:rFonts w:eastAsia="Times New Roman" w:cs="Times New Roman" w:ascii="Times New Roman" w:hAnsi="Times New Roman"/>
          <w:color w:val="111111"/>
          <w:sz w:val="28"/>
          <w:szCs w:val="28"/>
          <w:lang w:val="en-US"/>
        </w:rPr>
        <w:t>kita tidak menerima apabila dalam filsafat dan teologi; yakni</w:t>
      </w:r>
    </w:p>
    <w:p>
      <w:pPr>
        <w:pStyle w:val="BookText"/>
        <w:bidi w:val="0"/>
        <w:jc w:val="both"/>
        <w:rPr/>
      </w:pPr>
      <w:r>
        <w:rPr>
          <w:rFonts w:eastAsia="Times New Roman" w:cs="Times New Roman" w:ascii="Times New Roman" w:hAnsi="Times New Roman"/>
          <w:color w:val="111111"/>
          <w:sz w:val="28"/>
          <w:szCs w:val="28"/>
          <w:lang w:val="en-US"/>
        </w:rPr>
        <w:t>dalam ruang lingkup ilmu hushûlî, terdapat bentuk kesatuan lain</w:t>
      </w:r>
    </w:p>
    <w:p>
      <w:pPr>
        <w:pStyle w:val="BookText"/>
        <w:bidi w:val="0"/>
        <w:jc w:val="both"/>
        <w:rPr/>
      </w:pPr>
      <w:r>
        <w:rPr>
          <w:rFonts w:eastAsia="Times New Roman" w:cs="Times New Roman" w:ascii="Times New Roman" w:hAnsi="Times New Roman"/>
          <w:color w:val="111111"/>
          <w:sz w:val="28"/>
          <w:szCs w:val="28"/>
          <w:lang w:val="en-US"/>
        </w:rPr>
        <w:t>selain kesatuan bilangan yang dapat dipaparkan dan dicerna secara</w:t>
      </w:r>
    </w:p>
    <w:p>
      <w:pPr>
        <w:pStyle w:val="BookText"/>
        <w:bidi w:val="0"/>
        <w:jc w:val="both"/>
        <w:rPr/>
      </w:pPr>
      <w:r>
        <w:rPr>
          <w:rFonts w:eastAsia="Times New Roman" w:cs="Times New Roman" w:ascii="Times New Roman" w:hAnsi="Times New Roman"/>
          <w:color w:val="111111"/>
          <w:sz w:val="28"/>
          <w:szCs w:val="28"/>
          <w:lang w:val="en-US"/>
        </w:rPr>
        <w:t>benar, kecuali kita hanya menengok sisi taklid dalam masalah ini</w:t>
      </w:r>
    </w:p>
    <w:p>
      <w:pPr>
        <w:pStyle w:val="BookText"/>
        <w:bidi w:val="0"/>
        <w:jc w:val="both"/>
        <w:rPr/>
      </w:pPr>
      <w:r>
        <w:rPr>
          <w:rFonts w:eastAsia="Times New Roman" w:cs="Times New Roman" w:ascii="Times New Roman" w:hAnsi="Times New Roman"/>
          <w:color w:val="111111"/>
          <w:sz w:val="28"/>
          <w:szCs w:val="28"/>
          <w:lang w:val="en-US"/>
        </w:rPr>
        <w:t>dan menganggap tingkatan ini sebagai prolog untuk tingkatantingkatan</w:t>
      </w:r>
    </w:p>
    <w:p>
      <w:pPr>
        <w:pStyle w:val="BookText"/>
        <w:bidi w:val="0"/>
        <w:jc w:val="both"/>
        <w:rPr/>
      </w:pPr>
      <w:r>
        <w:rPr>
          <w:rFonts w:eastAsia="Times New Roman" w:cs="Times New Roman" w:ascii="Times New Roman" w:hAnsi="Times New Roman"/>
          <w:color w:val="111111"/>
          <w:sz w:val="28"/>
          <w:szCs w:val="28"/>
          <w:lang w:val="en-US"/>
        </w:rPr>
        <w:t>berikutnya. Seperti pernah ditekankan oleh ‘Izzuddin</w:t>
      </w:r>
    </w:p>
    <w:p>
      <w:pPr>
        <w:pStyle w:val="BookText"/>
        <w:bidi w:val="0"/>
        <w:jc w:val="both"/>
        <w:rPr/>
      </w:pPr>
      <w:r>
        <w:rPr>
          <w:rFonts w:eastAsia="Times New Roman" w:cs="Times New Roman" w:ascii="Times New Roman" w:hAnsi="Times New Roman"/>
          <w:color w:val="111111"/>
          <w:sz w:val="28"/>
          <w:szCs w:val="28"/>
          <w:lang w:val="en-US"/>
        </w:rPr>
        <w:t>Mahmud Kasyani, bisa jadi seseorang keliru dalam menilai dirinya</w:t>
      </w:r>
    </w:p>
    <w:p>
      <w:pPr>
        <w:pStyle w:val="BookText"/>
        <w:bidi w:val="0"/>
        <w:jc w:val="both"/>
        <w:rPr/>
      </w:pPr>
      <w:r>
        <w:rPr>
          <w:rFonts w:eastAsia="Times New Roman" w:cs="Times New Roman" w:ascii="Times New Roman" w:hAnsi="Times New Roman"/>
          <w:color w:val="111111"/>
          <w:sz w:val="28"/>
          <w:szCs w:val="28"/>
          <w:lang w:val="en-US"/>
        </w:rPr>
        <w:t>sendiri dan meyakini taklidnya sebagai sebuah realita yang benar.</w:t>
      </w:r>
    </w:p>
    <w:p>
      <w:pPr>
        <w:pStyle w:val="BookText"/>
        <w:bidi w:val="0"/>
        <w:jc w:val="both"/>
        <w:rPr/>
      </w:pPr>
      <w:r>
        <w:rPr>
          <w:rFonts w:eastAsia="Times New Roman" w:cs="Times New Roman" w:ascii="Times New Roman" w:hAnsi="Times New Roman"/>
          <w:color w:val="111111"/>
          <w:sz w:val="28"/>
          <w:szCs w:val="28"/>
          <w:lang w:val="en-US"/>
        </w:rPr>
        <w:t>Artinya, ia meyakini makrifat-makrifat yang ia miliki dalam ruang</w:t>
      </w:r>
    </w:p>
    <w:p>
      <w:pPr>
        <w:pStyle w:val="BookText"/>
        <w:bidi w:val="0"/>
        <w:jc w:val="both"/>
        <w:rPr/>
      </w:pPr>
      <w:r>
        <w:rPr>
          <w:rFonts w:eastAsia="Times New Roman" w:cs="Times New Roman" w:ascii="Times New Roman" w:hAnsi="Times New Roman"/>
          <w:color w:val="111111"/>
          <w:sz w:val="28"/>
          <w:szCs w:val="28"/>
          <w:lang w:val="en-US"/>
        </w:rPr>
        <w:t>lingkup ilmu hushûlî sebagai makrifat-makrifat intuitif.</w:t>
      </w:r>
    </w:p>
    <w:p>
      <w:pPr>
        <w:pStyle w:val="BookText"/>
        <w:bidi w:val="0"/>
        <w:jc w:val="both"/>
        <w:rPr/>
      </w:pPr>
      <w:r>
        <w:rPr>
          <w:rFonts w:eastAsia="Times New Roman" w:cs="Times New Roman" w:ascii="Times New Roman" w:hAnsi="Times New Roman"/>
          <w:color w:val="111111"/>
          <w:sz w:val="28"/>
          <w:szCs w:val="28"/>
          <w:lang w:val="en-US"/>
        </w:rPr>
        <w:t>Bukan hanya para filosof dan teolog hingga periode seribu</w:t>
      </w:r>
    </w:p>
    <w:p>
      <w:pPr>
        <w:pStyle w:val="BookText"/>
        <w:bidi w:val="0"/>
        <w:jc w:val="both"/>
        <w:rPr/>
      </w:pPr>
      <w:r>
        <w:rPr>
          <w:rFonts w:eastAsia="Times New Roman" w:cs="Times New Roman" w:ascii="Times New Roman" w:hAnsi="Times New Roman"/>
          <w:color w:val="111111"/>
          <w:sz w:val="28"/>
          <w:szCs w:val="28"/>
          <w:lang w:val="en-US"/>
        </w:rPr>
        <w:t>tahun pasca Hijrah yang memahami keesaan Dzat Yang Mahawajib</w:t>
      </w:r>
    </w:p>
    <w:p>
      <w:pPr>
        <w:pStyle w:val="BookText"/>
        <w:bidi w:val="0"/>
        <w:jc w:val="both"/>
        <w:rPr/>
      </w:pPr>
      <w:r>
        <w:rPr>
          <w:rFonts w:eastAsia="Times New Roman" w:cs="Times New Roman" w:ascii="Times New Roman" w:hAnsi="Times New Roman"/>
          <w:color w:val="111111"/>
          <w:sz w:val="28"/>
          <w:szCs w:val="28"/>
          <w:lang w:val="en-US"/>
        </w:rPr>
        <w:t>dalam bentuk kesatuan bilangan. Lebih dari itu, pada dasarnya,</w:t>
      </w:r>
    </w:p>
    <w:p>
      <w:pPr>
        <w:pStyle w:val="BookText"/>
        <w:bidi w:val="0"/>
        <w:jc w:val="both"/>
        <w:rPr/>
      </w:pPr>
      <w:r>
        <w:rPr>
          <w:rFonts w:eastAsia="Times New Roman" w:cs="Times New Roman" w:ascii="Times New Roman" w:hAnsi="Times New Roman"/>
          <w:color w:val="111111"/>
          <w:sz w:val="28"/>
          <w:szCs w:val="28"/>
          <w:lang w:val="en-US"/>
        </w:rPr>
        <w:t>akal dan pikiran manusia saat itu tidak dapat mencerna arti</w:t>
      </w:r>
    </w:p>
    <w:p>
      <w:pPr>
        <w:pStyle w:val="BookText"/>
        <w:bidi w:val="0"/>
        <w:jc w:val="both"/>
        <w:rPr/>
      </w:pPr>
      <w:r>
        <w:rPr>
          <w:rFonts w:eastAsia="Times New Roman" w:cs="Times New Roman" w:ascii="Times New Roman" w:hAnsi="Times New Roman"/>
          <w:color w:val="111111"/>
          <w:sz w:val="28"/>
          <w:szCs w:val="28"/>
          <w:lang w:val="en-US"/>
        </w:rPr>
        <w:t>kesatuan mutlak nan murni wujud. Dasar pemikiran kita terbentuk</w:t>
      </w:r>
    </w:p>
    <w:p>
      <w:pPr>
        <w:pStyle w:val="BookText"/>
        <w:bidi w:val="0"/>
        <w:jc w:val="both"/>
        <w:rPr/>
      </w:pPr>
      <w:r>
        <w:rPr>
          <w:rFonts w:eastAsia="Times New Roman" w:cs="Times New Roman" w:ascii="Times New Roman" w:hAnsi="Times New Roman"/>
          <w:color w:val="111111"/>
          <w:sz w:val="28"/>
          <w:szCs w:val="28"/>
          <w:lang w:val="en-US"/>
        </w:rPr>
        <w:t>berdasarkan keberbilangan (katsrah). Sehubungan dengan ruang</w:t>
      </w:r>
    </w:p>
    <w:p>
      <w:pPr>
        <w:pStyle w:val="BookText"/>
        <w:bidi w:val="0"/>
        <w:jc w:val="both"/>
        <w:rPr/>
      </w:pPr>
      <w:r>
        <w:rPr>
          <w:rFonts w:eastAsia="Times New Roman" w:cs="Times New Roman" w:ascii="Times New Roman" w:hAnsi="Times New Roman"/>
          <w:color w:val="111111"/>
          <w:sz w:val="28"/>
          <w:szCs w:val="28"/>
          <w:lang w:val="en-US"/>
        </w:rPr>
        <w:t>lingkup pemikiran manusia, Ibn Sina berargumentasi, kesatuan</w:t>
      </w:r>
    </w:p>
    <w:p>
      <w:pPr>
        <w:pStyle w:val="BookText"/>
        <w:bidi w:val="0"/>
        <w:jc w:val="both"/>
        <w:rPr/>
      </w:pPr>
      <w:r>
        <w:rPr>
          <w:rFonts w:eastAsia="Times New Roman" w:cs="Times New Roman" w:ascii="Times New Roman" w:hAnsi="Times New Roman"/>
          <w:color w:val="111111"/>
          <w:sz w:val="28"/>
          <w:szCs w:val="28"/>
          <w:lang w:val="en-US"/>
        </w:rPr>
        <w:t>segala sesuatu tidak dapat diterima dan dicerna.</w:t>
      </w:r>
      <w:r>
        <w:rPr>
          <w:rStyle w:val="FootnoteAnchor"/>
        </w:rPr>
        <w:footnoteReference w:id="100"/>
      </w:r>
      <w:r>
        <w:rPr>
          <w:rFonts w:eastAsia="Times New Roman" w:cs="Times New Roman" w:ascii="Times New Roman" w:hAnsi="Times New Roman"/>
          <w:color w:val="111111"/>
          <w:sz w:val="28"/>
          <w:szCs w:val="28"/>
          <w:lang w:val="en-US"/>
        </w:rPr>
        <w:t>Jika akal dan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pikiran kita dapat memahami sebuah bentuk arti kesatuan, </w:t>
      </w:r>
    </w:p>
    <w:p>
      <w:pPr>
        <w:pStyle w:val="BookText"/>
        <w:bidi w:val="0"/>
        <w:rPr/>
      </w:pPr>
      <w:r>
        <w:rPr>
          <w:rFonts w:eastAsia="Times New Roman" w:cs="Times New Roman" w:ascii="Times New Roman" w:hAnsi="Times New Roman"/>
          <w:color w:val="111111"/>
          <w:sz w:val="28"/>
          <w:szCs w:val="28"/>
          <w:lang w:val="en-US"/>
        </w:rPr>
        <w:t>umum, dan mencakup, arti kesatuan dan umum termasuk dalam</w:t>
      </w:r>
    </w:p>
    <w:p>
      <w:pPr>
        <w:pStyle w:val="BookText"/>
        <w:bidi w:val="0"/>
        <w:jc w:val="both"/>
        <w:rPr/>
      </w:pPr>
      <w:r>
        <w:rPr>
          <w:rFonts w:eastAsia="Times New Roman" w:cs="Times New Roman" w:ascii="Times New Roman" w:hAnsi="Times New Roman"/>
          <w:color w:val="111111"/>
          <w:sz w:val="28"/>
          <w:szCs w:val="28"/>
          <w:lang w:val="en-US"/>
        </w:rPr>
        <w:t>kategori arti kesatuan atau umum mafhûmî dan mâhuwî, atau</w:t>
      </w:r>
    </w:p>
    <w:p>
      <w:pPr>
        <w:pStyle w:val="BookText"/>
        <w:bidi w:val="0"/>
        <w:jc w:val="both"/>
        <w:rPr/>
      </w:pPr>
      <w:r>
        <w:rPr>
          <w:rFonts w:eastAsia="Times New Roman" w:cs="Times New Roman" w:ascii="Times New Roman" w:hAnsi="Times New Roman"/>
          <w:color w:val="111111"/>
          <w:sz w:val="28"/>
          <w:szCs w:val="28"/>
          <w:lang w:val="en-US"/>
        </w:rPr>
        <w:t>termasuk dalam kategori kesatuan genus dan material (jinsî wa</w:t>
      </w:r>
    </w:p>
    <w:p>
      <w:pPr>
        <w:pStyle w:val="BookText"/>
        <w:bidi w:val="0"/>
        <w:jc w:val="both"/>
        <w:rPr/>
      </w:pPr>
      <w:r>
        <w:rPr>
          <w:rFonts w:eastAsia="Times New Roman" w:cs="Times New Roman" w:ascii="Times New Roman" w:hAnsi="Times New Roman"/>
          <w:color w:val="111111"/>
          <w:sz w:val="28"/>
          <w:szCs w:val="28"/>
          <w:lang w:val="en-US"/>
        </w:rPr>
        <w:t>mâddî). Dalam irfan teoritis yang merupakan wadah pembahasan</w:t>
      </w:r>
    </w:p>
    <w:p>
      <w:pPr>
        <w:pStyle w:val="BookText"/>
        <w:bidi w:val="0"/>
        <w:jc w:val="both"/>
        <w:rPr/>
      </w:pPr>
      <w:r>
        <w:rPr>
          <w:rFonts w:eastAsia="Times New Roman" w:cs="Times New Roman" w:ascii="Times New Roman" w:hAnsi="Times New Roman"/>
          <w:color w:val="111111"/>
          <w:sz w:val="28"/>
          <w:szCs w:val="28"/>
          <w:lang w:val="en-US"/>
        </w:rPr>
        <w:t>hakikat-hakikat irfani, wujud mutlak diungkapkan secara figuratif</w:t>
      </w:r>
    </w:p>
    <w:p>
      <w:pPr>
        <w:pStyle w:val="BookText"/>
        <w:bidi w:val="0"/>
        <w:jc w:val="both"/>
        <w:rPr/>
      </w:pPr>
      <w:r>
        <w:rPr>
          <w:rFonts w:eastAsia="Times New Roman" w:cs="Times New Roman" w:ascii="Times New Roman" w:hAnsi="Times New Roman"/>
          <w:color w:val="111111"/>
          <w:sz w:val="28"/>
          <w:szCs w:val="28"/>
          <w:lang w:val="en-US"/>
        </w:rPr>
        <w:t>dengan ungkapan-ungkapan seperti thabî‘ah (alam natural), kullî</w:t>
      </w:r>
    </w:p>
    <w:p>
      <w:pPr>
        <w:pStyle w:val="BookText"/>
        <w:bidi w:val="0"/>
        <w:jc w:val="both"/>
        <w:rPr/>
      </w:pPr>
      <w:r>
        <w:rPr>
          <w:rFonts w:eastAsia="Times New Roman" w:cs="Times New Roman" w:ascii="Times New Roman" w:hAnsi="Times New Roman"/>
          <w:color w:val="111111"/>
          <w:sz w:val="28"/>
          <w:szCs w:val="28"/>
          <w:lang w:val="en-US"/>
        </w:rPr>
        <w:t>(universal), hayûlâ, dan jawhar.</w:t>
      </w:r>
    </w:p>
    <w:p>
      <w:pPr>
        <w:pStyle w:val="BookText"/>
        <w:bidi w:val="0"/>
        <w:jc w:val="both"/>
        <w:rPr/>
      </w:pPr>
      <w:r>
        <w:rPr>
          <w:rFonts w:eastAsia="Times New Roman" w:cs="Times New Roman" w:ascii="Times New Roman" w:hAnsi="Times New Roman"/>
          <w:color w:val="111111"/>
          <w:sz w:val="28"/>
          <w:szCs w:val="28"/>
          <w:lang w:val="en-US"/>
        </w:rPr>
        <w:t>b. Terminologi “kesatuan mutlak” (wahdah ithlâqiyyah) bukanlah</w:t>
      </w:r>
    </w:p>
    <w:p>
      <w:pPr>
        <w:pStyle w:val="BookText"/>
        <w:bidi w:val="0"/>
        <w:jc w:val="both"/>
        <w:rPr/>
      </w:pPr>
      <w:r>
        <w:rPr>
          <w:rFonts w:eastAsia="Times New Roman" w:cs="Times New Roman" w:ascii="Times New Roman" w:hAnsi="Times New Roman"/>
          <w:color w:val="111111"/>
          <w:sz w:val="28"/>
          <w:szCs w:val="28"/>
          <w:lang w:val="en-US"/>
        </w:rPr>
        <w:t>hasil rekayasa dan penemuan baru para filosof yang hidup pada</w:t>
      </w:r>
    </w:p>
    <w:p>
      <w:pPr>
        <w:pStyle w:val="BookText"/>
        <w:bidi w:val="0"/>
        <w:jc w:val="both"/>
        <w:rPr/>
      </w:pPr>
      <w:r>
        <w:rPr>
          <w:rFonts w:eastAsia="Times New Roman" w:cs="Times New Roman" w:ascii="Times New Roman" w:hAnsi="Times New Roman"/>
          <w:color w:val="111111"/>
          <w:sz w:val="28"/>
          <w:szCs w:val="28"/>
          <w:lang w:val="en-US"/>
        </w:rPr>
        <w:t>periode pasca abad X H. Tidak diragukan lagi, maksud Allamah</w:t>
      </w:r>
    </w:p>
    <w:p>
      <w:pPr>
        <w:pStyle w:val="BookText"/>
        <w:bidi w:val="0"/>
        <w:jc w:val="both"/>
        <w:rPr/>
      </w:pPr>
      <w:r>
        <w:rPr>
          <w:rFonts w:eastAsia="Times New Roman" w:cs="Times New Roman" w:ascii="Times New Roman" w:hAnsi="Times New Roman"/>
          <w:color w:val="111111"/>
          <w:sz w:val="28"/>
          <w:szCs w:val="28"/>
          <w:lang w:val="en-US"/>
        </w:rPr>
        <w:t>Thabathabai dari para filosof yang hidup pada periode seribu</w:t>
      </w:r>
    </w:p>
    <w:p>
      <w:pPr>
        <w:pStyle w:val="BookText"/>
        <w:bidi w:val="0"/>
        <w:jc w:val="both"/>
        <w:rPr/>
      </w:pPr>
      <w:r>
        <w:rPr>
          <w:rFonts w:eastAsia="Times New Roman" w:cs="Times New Roman" w:ascii="Times New Roman" w:hAnsi="Times New Roman"/>
          <w:color w:val="111111"/>
          <w:sz w:val="28"/>
          <w:szCs w:val="28"/>
          <w:lang w:val="en-US"/>
        </w:rPr>
        <w:t>tahun setelah Hijrah adalah Shadrul Muta’allihin dan para</w:t>
      </w:r>
    </w:p>
    <w:p>
      <w:pPr>
        <w:pStyle w:val="BookText"/>
        <w:bidi w:val="0"/>
        <w:jc w:val="both"/>
        <w:rPr/>
      </w:pPr>
      <w:r>
        <w:rPr>
          <w:rFonts w:eastAsia="Times New Roman" w:cs="Times New Roman" w:ascii="Times New Roman" w:hAnsi="Times New Roman"/>
          <w:color w:val="111111"/>
          <w:sz w:val="28"/>
          <w:szCs w:val="28"/>
          <w:lang w:val="en-US"/>
        </w:rPr>
        <w:t>pengikutnya. Artinya, hingga periode Shadrul Muta’allihin,</w:t>
      </w:r>
    </w:p>
    <w:p>
      <w:pPr>
        <w:pStyle w:val="BookText"/>
        <w:bidi w:val="0"/>
        <w:jc w:val="both"/>
        <w:rPr/>
      </w:pPr>
      <w:r>
        <w:rPr>
          <w:rFonts w:eastAsia="Times New Roman" w:cs="Times New Roman" w:ascii="Times New Roman" w:hAnsi="Times New Roman"/>
          <w:color w:val="111111"/>
          <w:sz w:val="28"/>
          <w:szCs w:val="28"/>
          <w:lang w:val="en-US"/>
        </w:rPr>
        <w:t>keesaan Dzat Yang Mahawajib dipaparkan dalam bentuk kesatuan</w:t>
      </w:r>
    </w:p>
    <w:p>
      <w:pPr>
        <w:pStyle w:val="BookText"/>
        <w:bidi w:val="0"/>
        <w:jc w:val="both"/>
        <w:rPr/>
      </w:pPr>
      <w:r>
        <w:rPr>
          <w:rFonts w:eastAsia="Times New Roman" w:cs="Times New Roman" w:ascii="Times New Roman" w:hAnsi="Times New Roman"/>
          <w:color w:val="111111"/>
          <w:sz w:val="28"/>
          <w:szCs w:val="28"/>
          <w:lang w:val="en-US"/>
        </w:rPr>
        <w:t>bilangan. Setelah itu, Shadrul Muta’allihin dan para pengikutnya</w:t>
      </w:r>
    </w:p>
    <w:p>
      <w:pPr>
        <w:pStyle w:val="BookText"/>
        <w:bidi w:val="0"/>
        <w:jc w:val="both"/>
        <w:rPr/>
      </w:pPr>
      <w:r>
        <w:rPr>
          <w:rFonts w:eastAsia="Times New Roman" w:cs="Times New Roman" w:ascii="Times New Roman" w:hAnsi="Times New Roman"/>
          <w:color w:val="111111"/>
          <w:sz w:val="28"/>
          <w:szCs w:val="28"/>
          <w:lang w:val="en-US"/>
        </w:rPr>
        <w:t>berhasil menyingkap kesatuan mutlak bagi Dzat Yang Maha Haqq,</w:t>
      </w:r>
    </w:p>
    <w:p>
      <w:pPr>
        <w:pStyle w:val="BookText"/>
        <w:bidi w:val="0"/>
        <w:jc w:val="both"/>
        <w:rPr/>
      </w:pPr>
      <w:r>
        <w:rPr>
          <w:rFonts w:eastAsia="Times New Roman" w:cs="Times New Roman" w:ascii="Times New Roman" w:hAnsi="Times New Roman"/>
          <w:color w:val="111111"/>
          <w:sz w:val="28"/>
          <w:szCs w:val="28"/>
          <w:lang w:val="en-US"/>
        </w:rPr>
        <w:t>sebuah bentuk kesatuan yang berlandaskan konsep wahdat alwujûd.</w:t>
      </w:r>
    </w:p>
    <w:p>
      <w:pPr>
        <w:pStyle w:val="BookText"/>
        <w:bidi w:val="0"/>
        <w:jc w:val="both"/>
        <w:rPr/>
      </w:pPr>
      <w:r>
        <w:rPr>
          <w:rFonts w:eastAsia="Times New Roman" w:cs="Times New Roman" w:ascii="Times New Roman" w:hAnsi="Times New Roman"/>
          <w:color w:val="111111"/>
          <w:sz w:val="28"/>
          <w:szCs w:val="28"/>
          <w:lang w:val="en-US"/>
        </w:rPr>
        <w:t>Akan tetapi, pandangan ini tidak benar. Kesatuan mutlak Dzat</w:t>
      </w:r>
    </w:p>
    <w:p>
      <w:pPr>
        <w:pStyle w:val="BookText"/>
        <w:bidi w:val="0"/>
        <w:jc w:val="both"/>
        <w:rPr/>
      </w:pPr>
      <w:r>
        <w:rPr>
          <w:rFonts w:eastAsia="Times New Roman" w:cs="Times New Roman" w:ascii="Times New Roman" w:hAnsi="Times New Roman"/>
          <w:color w:val="111111"/>
          <w:sz w:val="28"/>
          <w:szCs w:val="28"/>
          <w:lang w:val="en-US"/>
        </w:rPr>
        <w:t>Yang Maha Haqq telah dipaparkan secara jelas oleh urafa Islam</w:t>
      </w:r>
    </w:p>
    <w:p>
      <w:pPr>
        <w:pStyle w:val="BookText"/>
        <w:bidi w:val="0"/>
        <w:jc w:val="both"/>
        <w:rPr/>
      </w:pPr>
      <w:r>
        <w:rPr>
          <w:rFonts w:eastAsia="Times New Roman" w:cs="Times New Roman" w:ascii="Times New Roman" w:hAnsi="Times New Roman"/>
          <w:color w:val="111111"/>
          <w:sz w:val="28"/>
          <w:szCs w:val="28"/>
          <w:lang w:val="en-US"/>
        </w:rPr>
        <w:t>minimal lima abad sebelum periode Mulla Shadra seperti pernyataan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Ainul Qudhat dan Ahmad Ghazali. Jika bukan demikian, ada</w:t>
      </w:r>
    </w:p>
    <w:p>
      <w:pPr>
        <w:pStyle w:val="BookText"/>
        <w:bidi w:val="0"/>
        <w:jc w:val="both"/>
        <w:rPr/>
      </w:pPr>
      <w:r>
        <w:rPr>
          <w:rFonts w:eastAsia="Times New Roman" w:cs="Times New Roman" w:ascii="Times New Roman" w:hAnsi="Times New Roman"/>
          <w:color w:val="111111"/>
          <w:sz w:val="28"/>
          <w:szCs w:val="28"/>
          <w:lang w:val="en-US"/>
        </w:rPr>
        <w:t>sejumlah ungkapan yang secara luas menyebutkan masalah ini</w:t>
      </w:r>
    </w:p>
    <w:p>
      <w:pPr>
        <w:pStyle w:val="BookText"/>
        <w:bidi w:val="0"/>
        <w:jc w:val="both"/>
        <w:rPr/>
      </w:pPr>
      <w:r>
        <w:rPr>
          <w:rFonts w:eastAsia="Times New Roman" w:cs="Times New Roman" w:ascii="Times New Roman" w:hAnsi="Times New Roman"/>
          <w:color w:val="111111"/>
          <w:sz w:val="28"/>
          <w:szCs w:val="28"/>
          <w:lang w:val="en-US"/>
        </w:rPr>
        <w:t>kurang lebih tujuh abad sebelum periode Mulla Shadra Hujwairî.</w:t>
      </w:r>
    </w:p>
    <w:p>
      <w:pPr>
        <w:pStyle w:val="BookText"/>
        <w:bidi w:val="0"/>
        <w:jc w:val="both"/>
        <w:rPr/>
      </w:pPr>
      <w:r>
        <w:rPr>
          <w:rFonts w:eastAsia="Times New Roman" w:cs="Times New Roman" w:ascii="Times New Roman" w:hAnsi="Times New Roman"/>
          <w:color w:val="111111"/>
          <w:sz w:val="28"/>
          <w:szCs w:val="28"/>
          <w:lang w:val="en-US"/>
        </w:rPr>
        <w:t>Dalam buku Kasyf Al-Mahjûb (Thuhuri, hlm. 356) tertera,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Keesaan Allah tidaklah dalam bentuk kesatuan bilangan.” Sejak</w:t>
      </w:r>
    </w:p>
    <w:p>
      <w:pPr>
        <w:pStyle w:val="BookText"/>
        <w:bidi w:val="0"/>
        <w:jc w:val="both"/>
        <w:rPr/>
      </w:pPr>
      <w:r>
        <w:rPr>
          <w:rFonts w:eastAsia="Times New Roman" w:cs="Times New Roman" w:ascii="Times New Roman" w:hAnsi="Times New Roman"/>
          <w:color w:val="111111"/>
          <w:sz w:val="28"/>
          <w:szCs w:val="28"/>
          <w:lang w:val="en-US"/>
        </w:rPr>
        <w:t>permulaan abad VII, pembahasan paling asli tasawuf adalah jenis</w:t>
      </w:r>
    </w:p>
    <w:p>
      <w:pPr>
        <w:pStyle w:val="BookText"/>
        <w:bidi w:val="0"/>
        <w:jc w:val="both"/>
        <w:rPr/>
      </w:pPr>
      <w:r>
        <w:rPr>
          <w:rFonts w:eastAsia="Times New Roman" w:cs="Times New Roman" w:ascii="Times New Roman" w:hAnsi="Times New Roman"/>
          <w:color w:val="111111"/>
          <w:sz w:val="28"/>
          <w:szCs w:val="28"/>
          <w:lang w:val="en-US"/>
        </w:rPr>
        <w:t>tauhid ini.</w:t>
      </w:r>
    </w:p>
    <w:p>
      <w:pPr>
        <w:pStyle w:val="BookText"/>
        <w:bidi w:val="0"/>
        <w:jc w:val="both"/>
        <w:rPr/>
      </w:pPr>
      <w:r>
        <w:rPr>
          <w:rFonts w:eastAsia="Times New Roman" w:cs="Times New Roman" w:ascii="Times New Roman" w:hAnsi="Times New Roman"/>
          <w:color w:val="111111"/>
          <w:sz w:val="28"/>
          <w:szCs w:val="28"/>
          <w:lang w:val="en-US"/>
        </w:rPr>
        <w:t>Sangat gamblang sekali, tauhid semacam ini bukan hanya</w:t>
      </w:r>
    </w:p>
    <w:p>
      <w:pPr>
        <w:pStyle w:val="BookText"/>
        <w:bidi w:val="0"/>
        <w:jc w:val="both"/>
        <w:rPr/>
      </w:pPr>
      <w:r>
        <w:rPr>
          <w:rFonts w:eastAsia="Times New Roman" w:cs="Times New Roman" w:ascii="Times New Roman" w:hAnsi="Times New Roman"/>
          <w:color w:val="111111"/>
          <w:sz w:val="28"/>
          <w:szCs w:val="28"/>
          <w:lang w:val="en-US"/>
        </w:rPr>
        <w:t>tidak sejalan dengan ajaran agama Islam tetapi, juga berseberangan</w:t>
      </w:r>
    </w:p>
    <w:p>
      <w:pPr>
        <w:pStyle w:val="BookText"/>
        <w:bidi w:val="0"/>
        <w:jc w:val="both"/>
        <w:rPr/>
      </w:pPr>
      <w:r>
        <w:rPr>
          <w:rFonts w:eastAsia="Times New Roman" w:cs="Times New Roman" w:ascii="Times New Roman" w:hAnsi="Times New Roman"/>
          <w:color w:val="111111"/>
          <w:sz w:val="28"/>
          <w:szCs w:val="28"/>
          <w:lang w:val="en-US"/>
        </w:rPr>
        <w:t>dengan ajaran dan pemahaman para pengikut seluruh agama</w:t>
      </w:r>
    </w:p>
    <w:p>
      <w:pPr>
        <w:pStyle w:val="BookText"/>
        <w:bidi w:val="0"/>
        <w:jc w:val="both"/>
        <w:rPr/>
      </w:pPr>
      <w:r>
        <w:rPr>
          <w:rFonts w:eastAsia="Times New Roman" w:cs="Times New Roman" w:ascii="Times New Roman" w:hAnsi="Times New Roman"/>
          <w:color w:val="111111"/>
          <w:sz w:val="28"/>
          <w:szCs w:val="28"/>
          <w:lang w:val="en-US"/>
        </w:rPr>
        <w:t>tauhid. Salah satu ajaran yang pasti dalam agama Islam, Kristen,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Yahudi adalah Allah bukanlah alam semesta. Dia adalah </w:t>
      </w:r>
      <w:bookmarkStart w:id="133" w:name="pg5902_39959"/>
    </w:p>
    <w:p>
      <w:pPr>
        <w:pStyle w:val="BookText"/>
        <w:bidi w:val="0"/>
        <w:rPr/>
      </w:pPr>
      <w:bookmarkEnd w:id="133"/>
      <w:r>
        <w:rPr>
          <w:rFonts w:eastAsia="Times New Roman" w:cs="Times New Roman" w:ascii="Times New Roman" w:hAnsi="Times New Roman"/>
          <w:color w:val="111111"/>
          <w:sz w:val="28"/>
          <w:szCs w:val="28"/>
          <w:lang w:val="en-US"/>
        </w:rPr>
        <w:t>penciptanya. Seluruh Mukminin berhadapan dengan Tuhan</w:t>
      </w:r>
    </w:p>
    <w:p>
      <w:pPr>
        <w:pStyle w:val="BookText"/>
        <w:bidi w:val="0"/>
        <w:jc w:val="both"/>
        <w:rPr/>
      </w:pPr>
      <w:r>
        <w:rPr>
          <w:rFonts w:eastAsia="Times New Roman" w:cs="Times New Roman" w:ascii="Times New Roman" w:hAnsi="Times New Roman"/>
          <w:color w:val="111111"/>
          <w:sz w:val="28"/>
          <w:szCs w:val="28"/>
          <w:lang w:val="en-US"/>
        </w:rPr>
        <w:t>yang sudah jelas. Mereka bermunajat dengan-Nya dan memohon</w:t>
      </w:r>
    </w:p>
    <w:p>
      <w:pPr>
        <w:pStyle w:val="BookText"/>
        <w:bidi w:val="0"/>
        <w:jc w:val="both"/>
        <w:rPr/>
      </w:pPr>
      <w:r>
        <w:rPr>
          <w:rFonts w:eastAsia="Times New Roman" w:cs="Times New Roman" w:ascii="Times New Roman" w:hAnsi="Times New Roman"/>
          <w:color w:val="111111"/>
          <w:sz w:val="28"/>
          <w:szCs w:val="28"/>
          <w:lang w:val="en-US"/>
        </w:rPr>
        <w:t>seluruh hajat kepada-Nya.</w:t>
      </w:r>
    </w:p>
    <w:p>
      <w:pPr>
        <w:pStyle w:val="Heading4"/>
        <w:numPr>
          <w:ilvl w:val="3"/>
          <w:numId w:val="1"/>
        </w:numPr>
        <w:bidi w:val="0"/>
        <w:jc w:val="left"/>
        <w:rPr/>
      </w:pPr>
      <w:bookmarkStart w:id="134" w:name="__RefHeading___Toc5365618_581953129"/>
      <w:bookmarkStart w:id="135" w:name="_Toc52"/>
      <w:bookmarkEnd w:id="134"/>
      <w:r>
        <w:rPr/>
        <w:t>3.2. Realitas Alam Semesta</w:t>
      </w:r>
      <w:bookmarkEnd w:id="135"/>
    </w:p>
    <w:p>
      <w:pPr>
        <w:pStyle w:val="BookText"/>
        <w:bidi w:val="0"/>
        <w:jc w:val="both"/>
        <w:rPr/>
      </w:pPr>
      <w:r>
        <w:rPr>
          <w:rFonts w:eastAsia="Times New Roman" w:cs="Times New Roman" w:ascii="Times New Roman" w:hAnsi="Times New Roman"/>
          <w:color w:val="111111"/>
          <w:sz w:val="28"/>
          <w:szCs w:val="28"/>
          <w:lang w:val="en-US"/>
        </w:rPr>
        <w:t>Seperti telah dipaparkan sebelum ini, dalam ontologi agama, seluruh</w:t>
      </w:r>
    </w:p>
    <w:p>
      <w:pPr>
        <w:pStyle w:val="BookText"/>
        <w:bidi w:val="0"/>
        <w:jc w:val="both"/>
        <w:rPr/>
      </w:pPr>
      <w:r>
        <w:rPr>
          <w:rFonts w:eastAsia="Times New Roman" w:cs="Times New Roman" w:ascii="Times New Roman" w:hAnsi="Times New Roman"/>
          <w:color w:val="111111"/>
          <w:sz w:val="28"/>
          <w:szCs w:val="28"/>
          <w:lang w:val="en-US"/>
        </w:rPr>
        <w:t>makhluk tidak kekal di dunia. Mereka akan kekal di langit dan alam</w:t>
      </w:r>
    </w:p>
    <w:p>
      <w:pPr>
        <w:pStyle w:val="BookText"/>
        <w:bidi w:val="0"/>
        <w:jc w:val="both"/>
        <w:rPr/>
      </w:pPr>
      <w:r>
        <w:rPr>
          <w:rFonts w:eastAsia="Times New Roman" w:cs="Times New Roman" w:ascii="Times New Roman" w:hAnsi="Times New Roman"/>
          <w:color w:val="111111"/>
          <w:sz w:val="28"/>
          <w:szCs w:val="28"/>
          <w:lang w:val="en-US"/>
        </w:rPr>
        <w:t>akhirat. Dua hal ini memiliki eksistensi yang hakiki. Setiap maujud</w:t>
      </w:r>
    </w:p>
    <w:p>
      <w:pPr>
        <w:pStyle w:val="BookText"/>
        <w:bidi w:val="0"/>
        <w:jc w:val="both"/>
        <w:rPr/>
      </w:pPr>
      <w:r>
        <w:rPr>
          <w:rFonts w:eastAsia="Times New Roman" w:cs="Times New Roman" w:ascii="Times New Roman" w:hAnsi="Times New Roman"/>
          <w:color w:val="111111"/>
          <w:sz w:val="28"/>
          <w:szCs w:val="28"/>
          <w:lang w:val="en-US"/>
        </w:rPr>
        <w:t>hanyalah bentuk maujud itu sendiri, bukan yang lain. Bumi adalah</w:t>
      </w:r>
    </w:p>
    <w:p>
      <w:pPr>
        <w:pStyle w:val="BookText"/>
        <w:bidi w:val="0"/>
        <w:jc w:val="both"/>
        <w:rPr/>
      </w:pPr>
      <w:r>
        <w:rPr>
          <w:rFonts w:eastAsia="Times New Roman" w:cs="Times New Roman" w:ascii="Times New Roman" w:hAnsi="Times New Roman"/>
          <w:color w:val="111111"/>
          <w:sz w:val="28"/>
          <w:szCs w:val="28"/>
          <w:lang w:val="en-US"/>
        </w:rPr>
        <w:t>bumi, rembulan adalah rembulan, dan manusia adalah manusia.</w:t>
      </w:r>
    </w:p>
    <w:p>
      <w:pPr>
        <w:pStyle w:val="BookText"/>
        <w:bidi w:val="0"/>
        <w:jc w:val="both"/>
        <w:rPr/>
      </w:pPr>
      <w:r>
        <w:rPr>
          <w:rFonts w:eastAsia="Times New Roman" w:cs="Times New Roman" w:ascii="Times New Roman" w:hAnsi="Times New Roman"/>
          <w:color w:val="111111"/>
          <w:sz w:val="28"/>
          <w:szCs w:val="28"/>
          <w:lang w:val="en-US"/>
        </w:rPr>
        <w:t>Seluruh makhluk memperoleh eksistensi mereka dari Sumber Utama</w:t>
      </w:r>
    </w:p>
    <w:p>
      <w:pPr>
        <w:pStyle w:val="BookText"/>
        <w:bidi w:val="0"/>
        <w:jc w:val="both"/>
        <w:rPr/>
      </w:pPr>
      <w:r>
        <w:rPr>
          <w:rFonts w:eastAsia="Times New Roman" w:cs="Times New Roman" w:ascii="Times New Roman" w:hAnsi="Times New Roman"/>
          <w:color w:val="111111"/>
          <w:sz w:val="28"/>
          <w:szCs w:val="28"/>
          <w:lang w:val="en-US"/>
        </w:rPr>
        <w:t>penciptaan. Dengan kehendak-Nya, mereka akan tetap ada atau musnah.</w:t>
      </w:r>
    </w:p>
    <w:p>
      <w:pPr>
        <w:pStyle w:val="BookText"/>
        <w:bidi w:val="0"/>
        <w:jc w:val="both"/>
        <w:rPr/>
      </w:pPr>
      <w:r>
        <w:rPr>
          <w:rFonts w:eastAsia="Times New Roman" w:cs="Times New Roman" w:ascii="Times New Roman" w:hAnsi="Times New Roman"/>
          <w:color w:val="111111"/>
          <w:sz w:val="28"/>
          <w:szCs w:val="28"/>
          <w:lang w:val="en-US"/>
        </w:rPr>
        <w:t>Adapun dalam ontologi irfani, segala sesuatu selain Dzat Yang</w:t>
      </w:r>
    </w:p>
    <w:p>
      <w:pPr>
        <w:pStyle w:val="BookText"/>
        <w:bidi w:val="0"/>
        <w:jc w:val="both"/>
        <w:rPr/>
      </w:pPr>
      <w:r>
        <w:rPr>
          <w:rFonts w:eastAsia="Times New Roman" w:cs="Times New Roman" w:ascii="Times New Roman" w:hAnsi="Times New Roman"/>
          <w:color w:val="111111"/>
          <w:sz w:val="28"/>
          <w:szCs w:val="28"/>
          <w:lang w:val="en-US"/>
        </w:rPr>
        <w:t>Maha Haqq tidak memiliki wujud hakiki. Seluruh alam semesta</w:t>
      </w:r>
    </w:p>
    <w:p>
      <w:pPr>
        <w:pStyle w:val="BookText"/>
        <w:bidi w:val="0"/>
        <w:jc w:val="both"/>
        <w:rPr/>
      </w:pPr>
      <w:r>
        <w:rPr>
          <w:rFonts w:eastAsia="Times New Roman" w:cs="Times New Roman" w:ascii="Times New Roman" w:hAnsi="Times New Roman"/>
          <w:color w:val="111111"/>
          <w:sz w:val="28"/>
          <w:szCs w:val="28"/>
          <w:lang w:val="en-US"/>
        </w:rPr>
        <w:t>khayalan dan fatamorgana belaka. Ibnu Arabi dan para pengikutnya</w:t>
      </w:r>
    </w:p>
    <w:p>
      <w:pPr>
        <w:pStyle w:val="BookText"/>
        <w:bidi w:val="0"/>
        <w:jc w:val="both"/>
        <w:rPr/>
      </w:pPr>
      <w:r>
        <w:rPr>
          <w:rFonts w:eastAsia="Times New Roman" w:cs="Times New Roman" w:ascii="Times New Roman" w:hAnsi="Times New Roman"/>
          <w:color w:val="111111"/>
          <w:sz w:val="28"/>
          <w:szCs w:val="28"/>
          <w:lang w:val="en-US"/>
        </w:rPr>
        <w:t>menganggap hubungan alam semesta dengan Dzat Yang Maha Haqq</w:t>
      </w:r>
    </w:p>
    <w:p>
      <w:pPr>
        <w:pStyle w:val="BookText"/>
        <w:bidi w:val="0"/>
        <w:jc w:val="both"/>
        <w:rPr/>
      </w:pPr>
      <w:r>
        <w:rPr>
          <w:rFonts w:eastAsia="Times New Roman" w:cs="Times New Roman" w:ascii="Times New Roman" w:hAnsi="Times New Roman"/>
          <w:color w:val="111111"/>
          <w:sz w:val="28"/>
          <w:szCs w:val="28"/>
          <w:lang w:val="en-US"/>
        </w:rPr>
        <w:t>tidak ubahnya bagai hubungan ombak dan laut atau hubungan sebuah</w:t>
      </w:r>
    </w:p>
    <w:p>
      <w:pPr>
        <w:pStyle w:val="BookText"/>
        <w:bidi w:val="0"/>
        <w:jc w:val="both"/>
        <w:rPr/>
      </w:pPr>
      <w:r>
        <w:rPr>
          <w:rFonts w:eastAsia="Times New Roman" w:cs="Times New Roman" w:ascii="Times New Roman" w:hAnsi="Times New Roman"/>
          <w:color w:val="111111"/>
          <w:sz w:val="28"/>
          <w:szCs w:val="28"/>
          <w:lang w:val="en-US"/>
        </w:rPr>
        <w:t>cermin dan orang yang sedang bercermin. Mereka tidak memberikan</w:t>
      </w:r>
    </w:p>
    <w:p>
      <w:pPr>
        <w:pStyle w:val="BookText"/>
        <w:bidi w:val="0"/>
        <w:jc w:val="both"/>
        <w:rPr/>
      </w:pPr>
      <w:r>
        <w:rPr>
          <w:rFonts w:eastAsia="Times New Roman" w:cs="Times New Roman" w:ascii="Times New Roman" w:hAnsi="Times New Roman"/>
          <w:color w:val="111111"/>
          <w:sz w:val="28"/>
          <w:szCs w:val="28"/>
          <w:lang w:val="en-US"/>
        </w:rPr>
        <w:t>sedikit pun wujud prinsipal kepada alam semesta. Akal dan indera kita</w:t>
      </w:r>
    </w:p>
    <w:p>
      <w:pPr>
        <w:pStyle w:val="BookText"/>
        <w:bidi w:val="0"/>
        <w:jc w:val="both"/>
        <w:rPr/>
      </w:pPr>
      <w:r>
        <w:rPr>
          <w:rFonts w:eastAsia="Times New Roman" w:cs="Times New Roman" w:ascii="Times New Roman" w:hAnsi="Times New Roman"/>
          <w:color w:val="111111"/>
          <w:sz w:val="28"/>
          <w:szCs w:val="28"/>
          <w:lang w:val="en-US"/>
        </w:rPr>
        <w:t>yang serba kuranglah yang menganggap bahwa semua itu ada.</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Dawud Qaishari menulis:</w:t>
      </w:r>
    </w:p>
    <w:p>
      <w:pPr>
        <w:pStyle w:val="BookText"/>
        <w:bidi w:val="0"/>
        <w:jc w:val="both"/>
        <w:rPr/>
      </w:pPr>
      <w:r>
        <w:rPr>
          <w:rFonts w:eastAsia="Times New Roman" w:cs="Times New Roman" w:ascii="Times New Roman" w:hAnsi="Times New Roman"/>
          <w:color w:val="111111"/>
          <w:sz w:val="28"/>
          <w:szCs w:val="28"/>
          <w:lang w:val="en-US"/>
        </w:rPr>
        <w:t>Segala sesuatu yang selain Dzat Yang Maha Haqq (mâ siwâ)</w:t>
      </w:r>
    </w:p>
    <w:p>
      <w:pPr>
        <w:pStyle w:val="BookText"/>
        <w:bidi w:val="0"/>
        <w:jc w:val="both"/>
        <w:rPr/>
      </w:pPr>
      <w:r>
        <w:rPr>
          <w:rFonts w:eastAsia="Times New Roman" w:cs="Times New Roman" w:ascii="Times New Roman" w:hAnsi="Times New Roman"/>
          <w:color w:val="111111"/>
          <w:sz w:val="28"/>
          <w:szCs w:val="28"/>
          <w:lang w:val="en-US"/>
        </w:rPr>
        <w:t>pada hakikatnya seperti ombak di sebuah laut yang sedang</w:t>
      </w:r>
    </w:p>
    <w:p>
      <w:pPr>
        <w:pStyle w:val="BookText"/>
        <w:bidi w:val="0"/>
        <w:jc w:val="both"/>
        <w:rPr/>
      </w:pPr>
      <w:r>
        <w:rPr>
          <w:rFonts w:eastAsia="Times New Roman" w:cs="Times New Roman" w:ascii="Times New Roman" w:hAnsi="Times New Roman"/>
          <w:color w:val="111111"/>
          <w:sz w:val="28"/>
          <w:szCs w:val="28"/>
          <w:lang w:val="en-US"/>
        </w:rPr>
        <w:t>bergelombang. Tidak diragukan lagi, meskipun ombak itu ditinjau</w:t>
      </w:r>
    </w:p>
    <w:p>
      <w:pPr>
        <w:pStyle w:val="BookText"/>
        <w:bidi w:val="0"/>
        <w:jc w:val="both"/>
        <w:rPr/>
      </w:pPr>
      <w:r>
        <w:rPr>
          <w:rFonts w:eastAsia="Times New Roman" w:cs="Times New Roman" w:ascii="Times New Roman" w:hAnsi="Times New Roman"/>
          <w:color w:val="111111"/>
          <w:sz w:val="28"/>
          <w:szCs w:val="28"/>
          <w:lang w:val="en-US"/>
        </w:rPr>
        <w:t>dari satu sisi, ia adalah sebuah aksiden (‘aradhî) terbentuk dari</w:t>
      </w:r>
    </w:p>
    <w:p>
      <w:pPr>
        <w:pStyle w:val="BookText"/>
        <w:bidi w:val="0"/>
        <w:jc w:val="both"/>
        <w:rPr/>
      </w:pPr>
      <w:r>
        <w:rPr>
          <w:rFonts w:eastAsia="Times New Roman" w:cs="Times New Roman" w:ascii="Times New Roman" w:hAnsi="Times New Roman"/>
          <w:color w:val="111111"/>
          <w:sz w:val="28"/>
          <w:szCs w:val="28"/>
          <w:lang w:val="en-US"/>
        </w:rPr>
        <w:t>air dan bukan air. Tetapi, ditinjau dari sisi wujud dan hakikatnya,</w:t>
      </w:r>
    </w:p>
    <w:p>
      <w:pPr>
        <w:pStyle w:val="BookText"/>
        <w:bidi w:val="0"/>
        <w:jc w:val="both"/>
        <w:rPr/>
      </w:pPr>
      <w:r>
        <w:rPr>
          <w:rFonts w:eastAsia="Times New Roman" w:cs="Times New Roman" w:ascii="Times New Roman" w:hAnsi="Times New Roman"/>
          <w:color w:val="111111"/>
          <w:sz w:val="28"/>
          <w:szCs w:val="28"/>
          <w:lang w:val="en-US"/>
        </w:rPr>
        <w:t>ombak tersebut hanyalah air. Begitu pula, hubungan uap, salju,</w:t>
      </w:r>
    </w:p>
    <w:p>
      <w:pPr>
        <w:pStyle w:val="BookText"/>
        <w:bidi w:val="0"/>
        <w:jc w:val="both"/>
        <w:rPr/>
      </w:pPr>
      <w:r>
        <w:rPr>
          <w:rFonts w:eastAsia="Times New Roman" w:cs="Times New Roman" w:ascii="Times New Roman" w:hAnsi="Times New Roman"/>
          <w:color w:val="111111"/>
          <w:sz w:val="28"/>
          <w:szCs w:val="28"/>
          <w:lang w:val="en-US"/>
        </w:rPr>
        <w:t>dan es dengan air. Memandang ombak tidak lain adalah peristiwa</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melupakan laut berombak. Setiap gerakannya menggulirkan </w:t>
      </w:r>
    </w:p>
    <w:p>
      <w:pPr>
        <w:pStyle w:val="BookText"/>
        <w:bidi w:val="0"/>
        <w:rPr/>
      </w:pPr>
      <w:r>
        <w:rPr>
          <w:rFonts w:eastAsia="Times New Roman" w:cs="Times New Roman" w:ascii="Times New Roman" w:hAnsi="Times New Roman"/>
          <w:color w:val="111111"/>
          <w:sz w:val="28"/>
          <w:szCs w:val="28"/>
          <w:lang w:val="en-US"/>
        </w:rPr>
        <w:t>ombak peristiwa dari alam batin dan gaib menuju ke ‘pantai’ alam</w:t>
      </w:r>
    </w:p>
    <w:p>
      <w:pPr>
        <w:pStyle w:val="BookText"/>
        <w:bidi w:val="0"/>
        <w:jc w:val="both"/>
        <w:rPr/>
      </w:pPr>
      <w:r>
        <w:rPr>
          <w:rFonts w:eastAsia="Times New Roman" w:cs="Times New Roman" w:ascii="Times New Roman" w:hAnsi="Times New Roman"/>
          <w:color w:val="111111"/>
          <w:sz w:val="28"/>
          <w:szCs w:val="28"/>
          <w:lang w:val="en-US"/>
        </w:rPr>
        <w:t>materi, dan membuat orang meyakini ombak terpisah dari laut.</w:t>
      </w:r>
    </w:p>
    <w:p>
      <w:pPr>
        <w:pStyle w:val="BookText"/>
        <w:bidi w:val="0"/>
        <w:jc w:val="both"/>
        <w:rPr/>
      </w:pPr>
      <w:r>
        <w:rPr>
          <w:rFonts w:eastAsia="Times New Roman" w:cs="Times New Roman" w:ascii="Times New Roman" w:hAnsi="Times New Roman"/>
          <w:color w:val="111111"/>
          <w:sz w:val="28"/>
          <w:szCs w:val="28"/>
          <w:lang w:val="en-US"/>
        </w:rPr>
        <w:t>Bayangan seperti itu akan menghasilkan anggapan bahwa mâ siwâ</w:t>
      </w:r>
    </w:p>
    <w:p>
      <w:pPr>
        <w:pStyle w:val="BookText"/>
        <w:bidi w:val="0"/>
        <w:jc w:val="both"/>
        <w:rPr/>
      </w:pPr>
      <w:r>
        <w:rPr>
          <w:rFonts w:eastAsia="Times New Roman" w:cs="Times New Roman" w:ascii="Times New Roman" w:hAnsi="Times New Roman"/>
          <w:color w:val="111111"/>
          <w:sz w:val="28"/>
          <w:szCs w:val="28"/>
          <w:lang w:val="en-US"/>
        </w:rPr>
        <w:t>memang benar ada. Tetapi, orang yang hanya memandang laut</w:t>
      </w:r>
    </w:p>
    <w:p>
      <w:pPr>
        <w:pStyle w:val="BookText"/>
        <w:bidi w:val="0"/>
        <w:jc w:val="both"/>
        <w:rPr/>
      </w:pPr>
      <w:r>
        <w:rPr>
          <w:rFonts w:eastAsia="Times New Roman" w:cs="Times New Roman" w:ascii="Times New Roman" w:hAnsi="Times New Roman"/>
          <w:color w:val="111111"/>
          <w:sz w:val="28"/>
          <w:szCs w:val="28"/>
          <w:lang w:val="en-US"/>
        </w:rPr>
        <w:t>dan mengetahui hakikat hubungan antara ombak dan laut, ia akan</w:t>
      </w:r>
    </w:p>
    <w:p>
      <w:pPr>
        <w:pStyle w:val="BookText"/>
        <w:bidi w:val="0"/>
        <w:jc w:val="both"/>
        <w:rPr/>
      </w:pPr>
      <w:r>
        <w:rPr>
          <w:rFonts w:eastAsia="Times New Roman" w:cs="Times New Roman" w:ascii="Times New Roman" w:hAnsi="Times New Roman"/>
          <w:color w:val="111111"/>
          <w:sz w:val="28"/>
          <w:szCs w:val="28"/>
          <w:lang w:val="en-US"/>
        </w:rPr>
        <w:t>meyakini bahwa seluruh mâ siwâ adalah ketiadaan, dan menjadi</w:t>
      </w:r>
    </w:p>
    <w:p>
      <w:pPr>
        <w:pStyle w:val="BookText"/>
        <w:bidi w:val="0"/>
        <w:jc w:val="both"/>
        <w:rPr/>
      </w:pPr>
      <w:r>
        <w:rPr>
          <w:rFonts w:eastAsia="Times New Roman" w:cs="Times New Roman" w:ascii="Times New Roman" w:hAnsi="Times New Roman"/>
          <w:color w:val="111111"/>
          <w:sz w:val="28"/>
          <w:szCs w:val="28"/>
          <w:lang w:val="en-US"/>
        </w:rPr>
        <w:t>ada karena wujud. Atas dasar ini, dalam pandangannya, yang ada</w:t>
      </w:r>
    </w:p>
    <w:p>
      <w:pPr>
        <w:pStyle w:val="BookText"/>
        <w:bidi w:val="0"/>
        <w:jc w:val="both"/>
        <w:rPr/>
      </w:pPr>
      <w:r>
        <w:rPr>
          <w:rFonts w:eastAsia="Times New Roman" w:cs="Times New Roman" w:ascii="Times New Roman" w:hAnsi="Times New Roman"/>
          <w:color w:val="111111"/>
          <w:sz w:val="28"/>
          <w:szCs w:val="28"/>
          <w:lang w:val="en-US"/>
        </w:rPr>
        <w:t>hanyalah Dzat Yang Maha Haqq. Mâ siwâ hanyalah ketiadaanketiadaan</w:t>
      </w:r>
    </w:p>
    <w:p>
      <w:pPr>
        <w:pStyle w:val="BookText"/>
        <w:bidi w:val="0"/>
        <w:jc w:val="both"/>
        <w:rPr/>
      </w:pPr>
      <w:r>
        <w:rPr>
          <w:rFonts w:eastAsia="Times New Roman" w:cs="Times New Roman" w:ascii="Times New Roman" w:hAnsi="Times New Roman"/>
          <w:color w:val="111111"/>
          <w:sz w:val="28"/>
          <w:szCs w:val="28"/>
          <w:lang w:val="en-US"/>
        </w:rPr>
        <w:t>yang memiliki wujud khayali. Oleh karena itu, selain</w:t>
      </w:r>
    </w:p>
    <w:p>
      <w:pPr>
        <w:pStyle w:val="BookText"/>
        <w:bidi w:val="0"/>
        <w:jc w:val="both"/>
        <w:rPr/>
      </w:pPr>
      <w:r>
        <w:rPr>
          <w:rFonts w:eastAsia="Times New Roman" w:cs="Times New Roman" w:ascii="Times New Roman" w:hAnsi="Times New Roman"/>
          <w:color w:val="111111"/>
          <w:sz w:val="28"/>
          <w:szCs w:val="28"/>
          <w:lang w:val="en-US"/>
        </w:rPr>
        <w:t>Dzat Yang Maha Haqq hanyalah khayalan belaka. Yang maujud</w:t>
      </w:r>
    </w:p>
    <w:p>
      <w:pPr>
        <w:pStyle w:val="BookText"/>
        <w:bidi w:val="0"/>
        <w:jc w:val="both"/>
        <w:rPr/>
      </w:pPr>
      <w:r>
        <w:rPr>
          <w:rFonts w:eastAsia="Times New Roman" w:cs="Times New Roman" w:ascii="Times New Roman" w:hAnsi="Times New Roman"/>
          <w:color w:val="111111"/>
          <w:sz w:val="28"/>
          <w:szCs w:val="28"/>
          <w:lang w:val="en-US"/>
        </w:rPr>
        <w:t>secara hakiki hanyalah Dzat Yang Maha Haqq, tidak lebih. Ketika</w:t>
      </w:r>
    </w:p>
    <w:p>
      <w:pPr>
        <w:pStyle w:val="BookText"/>
        <w:bidi w:val="0"/>
        <w:jc w:val="both"/>
        <w:rPr/>
      </w:pPr>
      <w:r>
        <w:rPr>
          <w:rFonts w:eastAsia="Times New Roman" w:cs="Times New Roman" w:ascii="Times New Roman" w:hAnsi="Times New Roman"/>
          <w:color w:val="111111"/>
          <w:sz w:val="28"/>
          <w:szCs w:val="28"/>
          <w:lang w:val="en-US"/>
        </w:rPr>
        <w:t>ia semoga rahmat Allah tercurahkan kepadanya mendengar hadis</w:t>
      </w:r>
    </w:p>
    <w:p>
      <w:pPr>
        <w:pStyle w:val="BookText"/>
        <w:bidi w:val="0"/>
        <w:jc w:val="both"/>
        <w:rPr/>
      </w:pPr>
      <w:r>
        <w:rPr>
          <w:rFonts w:eastAsia="Times New Roman" w:cs="Times New Roman" w:ascii="Times New Roman" w:hAnsi="Times New Roman"/>
          <w:color w:val="111111"/>
          <w:sz w:val="28"/>
          <w:szCs w:val="28"/>
          <w:lang w:val="en-US"/>
        </w:rPr>
        <w:t>Rasulullah Saw yang berbunyi, ‘Allah sudah ada sejak tidak ada</w:t>
      </w:r>
    </w:p>
    <w:p>
      <w:pPr>
        <w:pStyle w:val="BookText"/>
        <w:bidi w:val="0"/>
        <w:jc w:val="both"/>
        <w:rPr/>
      </w:pPr>
      <w:r>
        <w:rPr>
          <w:rFonts w:eastAsia="Times New Roman" w:cs="Times New Roman" w:ascii="Times New Roman" w:hAnsi="Times New Roman"/>
          <w:color w:val="111111"/>
          <w:sz w:val="28"/>
          <w:szCs w:val="28"/>
          <w:lang w:val="en-US"/>
        </w:rPr>
        <w:t>sesuatu apa pun yang bersama-Nya,’ ia berkomentar, ‘sekarang pun</w:t>
      </w:r>
    </w:p>
    <w:p>
      <w:pPr>
        <w:pStyle w:val="BookText"/>
        <w:bidi w:val="0"/>
        <w:jc w:val="both"/>
        <w:rPr/>
      </w:pPr>
      <w:r>
        <w:rPr>
          <w:rFonts w:eastAsia="Times New Roman" w:cs="Times New Roman" w:ascii="Times New Roman" w:hAnsi="Times New Roman"/>
          <w:color w:val="111111"/>
          <w:sz w:val="28"/>
          <w:szCs w:val="28"/>
          <w:lang w:val="en-US"/>
        </w:rPr>
        <w:t>juga masih demikian.’”</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Urafa yang meyakini konsep wahdat al-wujûd irfani, pada</w:t>
      </w:r>
    </w:p>
    <w:p>
      <w:pPr>
        <w:pStyle w:val="BookText"/>
        <w:bidi w:val="0"/>
        <w:jc w:val="both"/>
        <w:rPr/>
      </w:pPr>
      <w:r>
        <w:rPr>
          <w:rFonts w:eastAsia="Times New Roman" w:cs="Times New Roman" w:ascii="Times New Roman" w:hAnsi="Times New Roman"/>
          <w:color w:val="111111"/>
          <w:sz w:val="28"/>
          <w:szCs w:val="28"/>
          <w:lang w:val="en-US"/>
        </w:rPr>
        <w:t>hakikatnya, menafikan kesejatian (ashâlah) esensi-esensi riil yang</w:t>
      </w:r>
    </w:p>
    <w:p>
      <w:pPr>
        <w:pStyle w:val="BookText"/>
        <w:bidi w:val="0"/>
        <w:jc w:val="both"/>
        <w:rPr/>
      </w:pPr>
      <w:r>
        <w:rPr>
          <w:rFonts w:eastAsia="Times New Roman" w:cs="Times New Roman" w:ascii="Times New Roman" w:hAnsi="Times New Roman"/>
          <w:color w:val="111111"/>
          <w:sz w:val="28"/>
          <w:szCs w:val="28"/>
          <w:lang w:val="en-US"/>
        </w:rPr>
        <w:t>dapat diindera dan tidak dapat diindera. Mereka meyakini maujud</w:t>
      </w:r>
    </w:p>
    <w:p>
      <w:pPr>
        <w:pStyle w:val="BookText"/>
        <w:bidi w:val="0"/>
        <w:jc w:val="both"/>
        <w:rPr/>
      </w:pPr>
      <w:r>
        <w:rPr>
          <w:rFonts w:eastAsia="Times New Roman" w:cs="Times New Roman" w:ascii="Times New Roman" w:hAnsi="Times New Roman"/>
          <w:color w:val="111111"/>
          <w:sz w:val="28"/>
          <w:szCs w:val="28"/>
          <w:lang w:val="en-US"/>
        </w:rPr>
        <w:t>merupakan hakikat wujud yang sejati. Karena keyakinan ini, mereka</w:t>
      </w:r>
    </w:p>
    <w:p>
      <w:pPr>
        <w:pStyle w:val="BookText"/>
        <w:bidi w:val="0"/>
        <w:jc w:val="both"/>
        <w:rPr/>
      </w:pPr>
      <w:r>
        <w:rPr>
          <w:rFonts w:eastAsia="Times New Roman" w:cs="Times New Roman" w:ascii="Times New Roman" w:hAnsi="Times New Roman"/>
          <w:color w:val="111111"/>
          <w:sz w:val="28"/>
          <w:szCs w:val="28"/>
          <w:lang w:val="en-US"/>
        </w:rPr>
        <w:t>terpaksa mengatakan bahwa tauhid semacam itu tidak dapat dipahami</w:t>
      </w:r>
    </w:p>
    <w:p>
      <w:pPr>
        <w:pStyle w:val="BookText"/>
        <w:bidi w:val="0"/>
        <w:jc w:val="both"/>
        <w:rPr/>
      </w:pPr>
      <w:r>
        <w:rPr>
          <w:rFonts w:eastAsia="Times New Roman" w:cs="Times New Roman" w:ascii="Times New Roman" w:hAnsi="Times New Roman"/>
          <w:color w:val="111111"/>
          <w:sz w:val="28"/>
          <w:szCs w:val="28"/>
          <w:lang w:val="en-US"/>
        </w:rPr>
        <w:t>oleh kekuatan indera biasa kita. Untuk memahami tauhid, diperlukan</w:t>
      </w:r>
    </w:p>
    <w:p>
      <w:pPr>
        <w:pStyle w:val="BookText"/>
        <w:bidi w:val="0"/>
        <w:jc w:val="both"/>
        <w:rPr/>
      </w:pPr>
      <w:r>
        <w:rPr>
          <w:rFonts w:eastAsia="Times New Roman" w:cs="Times New Roman" w:ascii="Times New Roman" w:hAnsi="Times New Roman"/>
          <w:color w:val="111111"/>
          <w:sz w:val="28"/>
          <w:szCs w:val="28"/>
          <w:lang w:val="en-US"/>
        </w:rPr>
        <w:t>sebuah makrifat intuitif.</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Karenanya, agama tidak dapat memaparkan makrifat semacam</w:t>
      </w:r>
    </w:p>
    <w:p>
      <w:pPr>
        <w:pStyle w:val="BookText"/>
        <w:bidi w:val="0"/>
        <w:jc w:val="both"/>
        <w:rPr/>
      </w:pPr>
      <w:r>
        <w:rPr>
          <w:rFonts w:eastAsia="Times New Roman" w:cs="Times New Roman" w:ascii="Times New Roman" w:hAnsi="Times New Roman"/>
          <w:color w:val="111111"/>
          <w:sz w:val="28"/>
          <w:szCs w:val="28"/>
          <w:lang w:val="en-US"/>
        </w:rPr>
        <w:t>ini kepada masyarakat sebagai sebuah kewajiban atau taklif. Mereka</w:t>
      </w:r>
    </w:p>
    <w:p>
      <w:pPr>
        <w:pStyle w:val="BookText"/>
        <w:bidi w:val="0"/>
        <w:jc w:val="both"/>
        <w:rPr/>
      </w:pPr>
      <w:r>
        <w:rPr>
          <w:rFonts w:eastAsia="Times New Roman" w:cs="Times New Roman" w:ascii="Times New Roman" w:hAnsi="Times New Roman"/>
          <w:color w:val="111111"/>
          <w:sz w:val="28"/>
          <w:szCs w:val="28"/>
          <w:lang w:val="en-US"/>
        </w:rPr>
        <w:t>secara fitrah hanya menerima bahwa alam semesta memiliki eksistensi</w:t>
      </w:r>
    </w:p>
    <w:p>
      <w:pPr>
        <w:pStyle w:val="BookText"/>
        <w:bidi w:val="0"/>
        <w:jc w:val="both"/>
        <w:rPr/>
      </w:pPr>
      <w:r>
        <w:rPr>
          <w:rFonts w:eastAsia="Times New Roman" w:cs="Times New Roman" w:ascii="Times New Roman" w:hAnsi="Times New Roman"/>
          <w:color w:val="111111"/>
          <w:sz w:val="28"/>
          <w:szCs w:val="28"/>
          <w:lang w:val="en-US"/>
        </w:rPr>
        <w:t>yang riil dan seluruh makhluk memiliki wujud yang hakiki. Alam</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semesta dan seluruh isinya memang benar-benar ada. Tetapi, dalam </w:t>
      </w:r>
      <w:bookmarkStart w:id="136" w:name="pg5902_39961"/>
    </w:p>
    <w:p>
      <w:pPr>
        <w:pStyle w:val="BookText"/>
        <w:bidi w:val="0"/>
        <w:rPr/>
      </w:pPr>
      <w:bookmarkEnd w:id="136"/>
      <w:r>
        <w:rPr>
          <w:rFonts w:eastAsia="Times New Roman" w:cs="Times New Roman" w:ascii="Times New Roman" w:hAnsi="Times New Roman"/>
          <w:color w:val="111111"/>
          <w:sz w:val="28"/>
          <w:szCs w:val="28"/>
          <w:lang w:val="en-US"/>
        </w:rPr>
        <w:t>keberadaannya, ia masih memerlukan dan merupakan makhluk Dzat</w:t>
      </w:r>
    </w:p>
    <w:p>
      <w:pPr>
        <w:pStyle w:val="BookText"/>
        <w:bidi w:val="0"/>
        <w:jc w:val="both"/>
        <w:rPr/>
      </w:pPr>
      <w:r>
        <w:rPr>
          <w:rFonts w:eastAsia="Times New Roman" w:cs="Times New Roman" w:ascii="Times New Roman" w:hAnsi="Times New Roman"/>
          <w:color w:val="111111"/>
          <w:sz w:val="28"/>
          <w:szCs w:val="28"/>
          <w:lang w:val="en-US"/>
        </w:rPr>
        <w:t>Yang Maha Haqq.</w:t>
      </w:r>
    </w:p>
    <w:p>
      <w:pPr>
        <w:pStyle w:val="BookText"/>
        <w:bidi w:val="0"/>
        <w:jc w:val="both"/>
        <w:rPr/>
      </w:pPr>
      <w:r>
        <w:rPr>
          <w:rFonts w:eastAsia="Times New Roman" w:cs="Times New Roman" w:ascii="Times New Roman" w:hAnsi="Times New Roman"/>
          <w:color w:val="111111"/>
          <w:sz w:val="28"/>
          <w:szCs w:val="28"/>
          <w:lang w:val="en-US"/>
        </w:rPr>
        <w:t>Dengan ungkapan lain, agama berdiri kokoh di atas landasan</w:t>
      </w:r>
    </w:p>
    <w:p>
      <w:pPr>
        <w:pStyle w:val="BookText"/>
        <w:bidi w:val="0"/>
        <w:jc w:val="both"/>
        <w:rPr/>
      </w:pPr>
      <w:r>
        <w:rPr>
          <w:rFonts w:eastAsia="Times New Roman" w:cs="Times New Roman" w:ascii="Times New Roman" w:hAnsi="Times New Roman"/>
          <w:color w:val="111111"/>
          <w:sz w:val="28"/>
          <w:szCs w:val="28"/>
          <w:lang w:val="en-US"/>
        </w:rPr>
        <w:t>akal. Oleh karena itu, seluruh hukumnya harus dijabarkan sedemikian</w:t>
      </w:r>
    </w:p>
    <w:p>
      <w:pPr>
        <w:pStyle w:val="BookText"/>
        <w:bidi w:val="0"/>
        <w:jc w:val="both"/>
        <w:rPr/>
      </w:pPr>
      <w:r>
        <w:rPr>
          <w:rFonts w:eastAsia="Times New Roman" w:cs="Times New Roman" w:ascii="Times New Roman" w:hAnsi="Times New Roman"/>
          <w:color w:val="111111"/>
          <w:sz w:val="28"/>
          <w:szCs w:val="28"/>
          <w:lang w:val="en-US"/>
        </w:rPr>
        <w:t>rupa sehingga akal dan pikiran manusia dapat mengenali dan</w:t>
      </w:r>
    </w:p>
    <w:p>
      <w:pPr>
        <w:pStyle w:val="BookText"/>
        <w:bidi w:val="0"/>
        <w:jc w:val="both"/>
        <w:rPr/>
      </w:pPr>
      <w:r>
        <w:rPr>
          <w:rFonts w:eastAsia="Times New Roman" w:cs="Times New Roman" w:ascii="Times New Roman" w:hAnsi="Times New Roman"/>
          <w:color w:val="111111"/>
          <w:sz w:val="28"/>
          <w:szCs w:val="28"/>
          <w:lang w:val="en-US"/>
        </w:rPr>
        <w:t>membenarkannya. Berbeda dengan irfan. Pandangan urafa tentang</w:t>
      </w:r>
    </w:p>
    <w:p>
      <w:pPr>
        <w:pStyle w:val="BookText"/>
        <w:bidi w:val="0"/>
        <w:jc w:val="both"/>
        <w:rPr/>
      </w:pPr>
      <w:r>
        <w:rPr>
          <w:rFonts w:eastAsia="Times New Roman" w:cs="Times New Roman" w:ascii="Times New Roman" w:hAnsi="Times New Roman"/>
          <w:color w:val="111111"/>
          <w:sz w:val="28"/>
          <w:szCs w:val="28"/>
          <w:lang w:val="en-US"/>
        </w:rPr>
        <w:t>alam semesta dan tolok ukur untuk memahami semua itu hanya dapat</w:t>
      </w:r>
    </w:p>
    <w:p>
      <w:pPr>
        <w:pStyle w:val="BookText"/>
        <w:bidi w:val="0"/>
        <w:jc w:val="both"/>
        <w:rPr/>
      </w:pPr>
      <w:r>
        <w:rPr>
          <w:rFonts w:eastAsia="Times New Roman" w:cs="Times New Roman" w:ascii="Times New Roman" w:hAnsi="Times New Roman"/>
          <w:color w:val="111111"/>
          <w:sz w:val="28"/>
          <w:szCs w:val="28"/>
          <w:lang w:val="en-US"/>
        </w:rPr>
        <w:t>diterima oleh orang-orang yang memiliki pengalaman pribadi tentang</w:t>
      </w:r>
    </w:p>
    <w:p>
      <w:pPr>
        <w:pStyle w:val="BookText"/>
        <w:bidi w:val="0"/>
        <w:jc w:val="both"/>
        <w:rPr/>
      </w:pPr>
      <w:r>
        <w:rPr>
          <w:rFonts w:eastAsia="Times New Roman" w:cs="Times New Roman" w:ascii="Times New Roman" w:hAnsi="Times New Roman"/>
          <w:color w:val="111111"/>
          <w:sz w:val="28"/>
          <w:szCs w:val="28"/>
          <w:lang w:val="en-US"/>
        </w:rPr>
        <w:t>makrifat intuitif.</w:t>
      </w:r>
    </w:p>
    <w:p>
      <w:pPr>
        <w:pStyle w:val="BookText"/>
        <w:bidi w:val="0"/>
        <w:jc w:val="both"/>
        <w:rPr/>
      </w:pPr>
      <w:r>
        <w:rPr>
          <w:rFonts w:eastAsia="Times New Roman" w:cs="Times New Roman" w:ascii="Times New Roman" w:hAnsi="Times New Roman"/>
          <w:color w:val="111111"/>
          <w:sz w:val="28"/>
          <w:szCs w:val="28"/>
          <w:lang w:val="en-US"/>
        </w:rPr>
        <w:t>Lebih dari itu, seluruh ajaran agama bisa diajarkan. Sedangkan,</w:t>
      </w:r>
    </w:p>
    <w:p>
      <w:pPr>
        <w:pStyle w:val="BookText"/>
        <w:bidi w:val="0"/>
        <w:jc w:val="both"/>
        <w:rPr/>
      </w:pPr>
      <w:r>
        <w:rPr>
          <w:rFonts w:eastAsia="Times New Roman" w:cs="Times New Roman" w:ascii="Times New Roman" w:hAnsi="Times New Roman"/>
          <w:color w:val="111111"/>
          <w:sz w:val="28"/>
          <w:szCs w:val="28"/>
          <w:lang w:val="en-US"/>
        </w:rPr>
        <w:t>makrifat intuitif tidak demikian. Membebankan sebuah taklif ke atas</w:t>
      </w:r>
    </w:p>
    <w:p>
      <w:pPr>
        <w:pStyle w:val="BookText"/>
        <w:bidi w:val="0"/>
        <w:jc w:val="both"/>
        <w:rPr/>
      </w:pPr>
      <w:r>
        <w:rPr>
          <w:rFonts w:eastAsia="Times New Roman" w:cs="Times New Roman" w:ascii="Times New Roman" w:hAnsi="Times New Roman"/>
          <w:color w:val="111111"/>
          <w:sz w:val="28"/>
          <w:szCs w:val="28"/>
          <w:lang w:val="en-US"/>
        </w:rPr>
        <w:t>pundak manusia sesuai dengan tuntutan makrifat-makrifat tersebut</w:t>
      </w:r>
    </w:p>
    <w:p>
      <w:pPr>
        <w:pStyle w:val="BookText"/>
        <w:bidi w:val="0"/>
        <w:jc w:val="both"/>
        <w:rPr/>
      </w:pPr>
      <w:r>
        <w:rPr>
          <w:rFonts w:eastAsia="Times New Roman" w:cs="Times New Roman" w:ascii="Times New Roman" w:hAnsi="Times New Roman"/>
          <w:color w:val="111111"/>
          <w:sz w:val="28"/>
          <w:szCs w:val="28"/>
          <w:lang w:val="en-US"/>
        </w:rPr>
        <w:t>adalah sebuah taklif yang sangat berat dan mewajibkan sebuah</w:t>
      </w:r>
    </w:p>
    <w:p>
      <w:pPr>
        <w:pStyle w:val="BookText"/>
        <w:bidi w:val="0"/>
        <w:jc w:val="both"/>
        <w:rPr/>
      </w:pPr>
      <w:r>
        <w:rPr>
          <w:rFonts w:eastAsia="Times New Roman" w:cs="Times New Roman" w:ascii="Times New Roman" w:hAnsi="Times New Roman"/>
          <w:color w:val="111111"/>
          <w:sz w:val="28"/>
          <w:szCs w:val="28"/>
          <w:lang w:val="en-US"/>
        </w:rPr>
        <w:t>kewajiban yang tidak bisa dipikul. Agama hanya membebankan taklif</w:t>
      </w:r>
    </w:p>
    <w:p>
      <w:pPr>
        <w:pStyle w:val="BookText"/>
        <w:bidi w:val="0"/>
        <w:jc w:val="both"/>
        <w:rPr/>
      </w:pPr>
      <w:r>
        <w:rPr>
          <w:rFonts w:eastAsia="Times New Roman" w:cs="Times New Roman" w:ascii="Times New Roman" w:hAnsi="Times New Roman"/>
          <w:color w:val="111111"/>
          <w:sz w:val="28"/>
          <w:szCs w:val="28"/>
          <w:lang w:val="en-US"/>
        </w:rPr>
        <w:t>yang sesuai dengan kemampuan manusia.</w:t>
      </w:r>
    </w:p>
    <w:p>
      <w:pPr>
        <w:pStyle w:val="BookText"/>
        <w:bidi w:val="0"/>
        <w:jc w:val="both"/>
        <w:rPr/>
      </w:pPr>
      <w:r>
        <w:rPr>
          <w:rFonts w:eastAsia="Times New Roman" w:cs="Times New Roman" w:ascii="Times New Roman" w:hAnsi="Times New Roman"/>
          <w:color w:val="111111"/>
          <w:sz w:val="28"/>
          <w:szCs w:val="28"/>
          <w:lang w:val="en-US"/>
        </w:rPr>
        <w:t>Allah tidak membebani seseorang kecuali sesuai dengan</w:t>
      </w:r>
    </w:p>
    <w:p>
      <w:pPr>
        <w:pStyle w:val="BookText"/>
        <w:bidi w:val="0"/>
        <w:jc w:val="both"/>
        <w:rPr/>
      </w:pPr>
      <w:r>
        <w:rPr>
          <w:rFonts w:eastAsia="Times New Roman" w:cs="Times New Roman" w:ascii="Times New Roman" w:hAnsi="Times New Roman"/>
          <w:color w:val="111111"/>
          <w:sz w:val="28"/>
          <w:szCs w:val="28"/>
          <w:lang w:val="en-US"/>
        </w:rPr>
        <w:t>kemampuannya (QS. Al-Baqarah [2]: 286).</w:t>
      </w:r>
    </w:p>
    <w:p>
      <w:pPr>
        <w:pStyle w:val="Heading4"/>
        <w:numPr>
          <w:ilvl w:val="3"/>
          <w:numId w:val="1"/>
        </w:numPr>
        <w:bidi w:val="0"/>
        <w:jc w:val="left"/>
        <w:rPr/>
      </w:pPr>
      <w:bookmarkStart w:id="137" w:name="__RefHeading___Toc5365620_581953129"/>
      <w:bookmarkStart w:id="138" w:name="_Toc53"/>
      <w:bookmarkEnd w:id="137"/>
      <w:r>
        <w:rPr/>
        <w:t>3.3. Motivasi Penciptaan</w:t>
      </w:r>
      <w:bookmarkEnd w:id="138"/>
    </w:p>
    <w:p>
      <w:pPr>
        <w:pStyle w:val="BookText"/>
        <w:bidi w:val="0"/>
        <w:jc w:val="both"/>
        <w:rPr/>
      </w:pPr>
      <w:r>
        <w:rPr>
          <w:rFonts w:eastAsia="Times New Roman" w:cs="Times New Roman" w:ascii="Times New Roman" w:hAnsi="Times New Roman"/>
          <w:color w:val="111111"/>
          <w:sz w:val="28"/>
          <w:szCs w:val="28"/>
          <w:lang w:val="en-US"/>
        </w:rPr>
        <w:t>Dalam Al-Qur’an, filsafat penciptaan manusia berkisar seputar manusia.</w:t>
      </w:r>
    </w:p>
    <w:p>
      <w:pPr>
        <w:pStyle w:val="BookText"/>
        <w:bidi w:val="0"/>
        <w:jc w:val="both"/>
        <w:rPr/>
      </w:pPr>
      <w:r>
        <w:rPr>
          <w:rFonts w:eastAsia="Times New Roman" w:cs="Times New Roman" w:ascii="Times New Roman" w:hAnsi="Times New Roman"/>
          <w:color w:val="111111"/>
          <w:sz w:val="28"/>
          <w:szCs w:val="28"/>
          <w:lang w:val="en-US"/>
        </w:rPr>
        <w:t>Bumi dan langit adalah rumahnya. Bintang adalah perhiasannnya.</w:t>
      </w:r>
    </w:p>
    <w:p>
      <w:pPr>
        <w:pStyle w:val="BookText"/>
        <w:bidi w:val="0"/>
        <w:jc w:val="both"/>
        <w:rPr/>
      </w:pPr>
      <w:r>
        <w:rPr>
          <w:rFonts w:eastAsia="Times New Roman" w:cs="Times New Roman" w:ascii="Times New Roman" w:hAnsi="Times New Roman"/>
          <w:color w:val="111111"/>
          <w:sz w:val="28"/>
          <w:szCs w:val="28"/>
          <w:lang w:val="en-US"/>
        </w:rPr>
        <w:t>Rembulan dan matahari adalah lentera yang menerangi siang</w:t>
      </w:r>
    </w:p>
    <w:p>
      <w:pPr>
        <w:pStyle w:val="BookText"/>
        <w:bidi w:val="0"/>
        <w:jc w:val="both"/>
        <w:rPr/>
      </w:pPr>
      <w:r>
        <w:rPr>
          <w:rFonts w:eastAsia="Times New Roman" w:cs="Times New Roman" w:ascii="Times New Roman" w:hAnsi="Times New Roman"/>
          <w:color w:val="111111"/>
          <w:sz w:val="28"/>
          <w:szCs w:val="28"/>
          <w:lang w:val="en-US"/>
        </w:rPr>
        <w:t>dan malamnya. Angin, air, tanah, api, binatang, tetumbuhan, dan</w:t>
      </w:r>
    </w:p>
    <w:p>
      <w:pPr>
        <w:pStyle w:val="BookText"/>
        <w:bidi w:val="0"/>
        <w:jc w:val="both"/>
        <w:rPr/>
      </w:pPr>
      <w:r>
        <w:rPr>
          <w:rFonts w:eastAsia="Times New Roman" w:cs="Times New Roman" w:ascii="Times New Roman" w:hAnsi="Times New Roman"/>
          <w:color w:val="111111"/>
          <w:sz w:val="28"/>
          <w:szCs w:val="28"/>
          <w:lang w:val="en-US"/>
        </w:rPr>
        <w:t>pepohonan diciptakan untuk mengabdi kepadanya.</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Di bumi, hanya ada dua makhluk yang layak menerima taklif;</w:t>
      </w:r>
    </w:p>
    <w:p>
      <w:pPr>
        <w:pStyle w:val="BookText"/>
        <w:bidi w:val="0"/>
        <w:jc w:val="both"/>
        <w:rPr/>
      </w:pPr>
      <w:r>
        <w:rPr>
          <w:rFonts w:eastAsia="Times New Roman" w:cs="Times New Roman" w:ascii="Times New Roman" w:hAnsi="Times New Roman"/>
          <w:color w:val="111111"/>
          <w:sz w:val="28"/>
          <w:szCs w:val="28"/>
          <w:lang w:val="en-US"/>
        </w:rPr>
        <w:t>perintah dan larangan: bangsa jin dan manusia. Jin adalah makhluk yang</w:t>
      </w:r>
    </w:p>
    <w:p>
      <w:pPr>
        <w:pStyle w:val="BookText"/>
        <w:bidi w:val="0"/>
        <w:jc w:val="both"/>
        <w:rPr/>
      </w:pPr>
      <w:r>
        <w:rPr>
          <w:rFonts w:eastAsia="Times New Roman" w:cs="Times New Roman" w:ascii="Times New Roman" w:hAnsi="Times New Roman"/>
          <w:color w:val="111111"/>
          <w:sz w:val="28"/>
          <w:szCs w:val="28"/>
          <w:lang w:val="en-US"/>
        </w:rPr>
        <w:t>tidak dapat diindera. Bangsa ini berbeda dengan manusia. Makhluk</w:t>
      </w:r>
    </w:p>
    <w:p>
      <w:pPr>
        <w:pStyle w:val="BookText"/>
        <w:bidi w:val="0"/>
        <w:jc w:val="both"/>
        <w:rPr/>
      </w:pPr>
      <w:r>
        <w:rPr>
          <w:rFonts w:eastAsia="Times New Roman" w:cs="Times New Roman" w:ascii="Times New Roman" w:hAnsi="Times New Roman"/>
          <w:color w:val="111111"/>
          <w:sz w:val="28"/>
          <w:szCs w:val="28"/>
          <w:lang w:val="en-US"/>
        </w:rPr>
        <w:t>yang dapat diindera di dunia dan berhak menerima taklif hanyalah</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bangsa manusia. Allah menciptakan segala sesuatu untuk mengabdi </w:t>
      </w:r>
    </w:p>
    <w:p>
      <w:pPr>
        <w:pStyle w:val="BookText"/>
        <w:bidi w:val="0"/>
        <w:rPr/>
      </w:pPr>
      <w:r>
        <w:rPr>
          <w:rFonts w:eastAsia="Times New Roman" w:cs="Times New Roman" w:ascii="Times New Roman" w:hAnsi="Times New Roman"/>
          <w:color w:val="111111"/>
          <w:sz w:val="28"/>
          <w:szCs w:val="28"/>
          <w:lang w:val="en-US"/>
        </w:rPr>
        <w:t>kepada manusia. Lalu, untuk apakah Dia menciptakan manusia? Kita</w:t>
      </w:r>
    </w:p>
    <w:p>
      <w:pPr>
        <w:pStyle w:val="BookText"/>
        <w:bidi w:val="0"/>
        <w:jc w:val="both"/>
        <w:rPr/>
      </w:pPr>
      <w:r>
        <w:rPr>
          <w:rFonts w:eastAsia="Times New Roman" w:cs="Times New Roman" w:ascii="Times New Roman" w:hAnsi="Times New Roman"/>
          <w:color w:val="111111"/>
          <w:sz w:val="28"/>
          <w:szCs w:val="28"/>
          <w:lang w:val="en-US"/>
        </w:rPr>
        <w:t>dapat menemukan jawaban pertanyaan ini dalam sebuah ayat Al-Qur’an</w:t>
      </w:r>
    </w:p>
    <w:p>
      <w:pPr>
        <w:pStyle w:val="BookText"/>
        <w:bidi w:val="0"/>
        <w:jc w:val="both"/>
        <w:rPr/>
      </w:pPr>
      <w:r>
        <w:rPr>
          <w:rFonts w:eastAsia="Times New Roman" w:cs="Times New Roman" w:ascii="Times New Roman" w:hAnsi="Times New Roman"/>
          <w:color w:val="111111"/>
          <w:sz w:val="28"/>
          <w:szCs w:val="28"/>
          <w:lang w:val="en-US"/>
        </w:rPr>
        <w:t>dengan penegasan yang sangat gamblang. Allah berfirman, “Aku tidak</w:t>
      </w:r>
    </w:p>
    <w:p>
      <w:pPr>
        <w:pStyle w:val="BookText"/>
        <w:bidi w:val="0"/>
        <w:jc w:val="both"/>
        <w:rPr/>
      </w:pPr>
      <w:r>
        <w:rPr>
          <w:rFonts w:eastAsia="Times New Roman" w:cs="Times New Roman" w:ascii="Times New Roman" w:hAnsi="Times New Roman"/>
          <w:color w:val="111111"/>
          <w:sz w:val="28"/>
          <w:szCs w:val="28"/>
          <w:lang w:val="en-US"/>
        </w:rPr>
        <w:t>menciptakan jin dan manusia kecuali untuk menghamba kepada-Ku</w:t>
      </w:r>
    </w:p>
    <w:p>
      <w:pPr>
        <w:pStyle w:val="BookText"/>
        <w:bidi w:val="0"/>
        <w:jc w:val="both"/>
        <w:rPr/>
      </w:pPr>
      <w:r>
        <w:rPr>
          <w:rFonts w:eastAsia="Times New Roman" w:cs="Times New Roman" w:ascii="Times New Roman" w:hAnsi="Times New Roman"/>
          <w:color w:val="111111"/>
          <w:sz w:val="28"/>
          <w:szCs w:val="28"/>
          <w:lang w:val="en-US"/>
        </w:rPr>
        <w:t>(liya‘budûni)” (QS. Al-Dzariyat [51]: 56).</w:t>
      </w:r>
    </w:p>
    <w:p>
      <w:pPr>
        <w:pStyle w:val="BookText"/>
        <w:bidi w:val="0"/>
        <w:jc w:val="both"/>
        <w:rPr/>
      </w:pPr>
      <w:r>
        <w:rPr>
          <w:rFonts w:eastAsia="Times New Roman" w:cs="Times New Roman" w:ascii="Times New Roman" w:hAnsi="Times New Roman"/>
          <w:color w:val="111111"/>
          <w:sz w:val="28"/>
          <w:szCs w:val="28"/>
          <w:lang w:val="en-US"/>
        </w:rPr>
        <w:t>Adapun dalam pandangan irfan Islami, manusia dan alam semesta</w:t>
      </w:r>
    </w:p>
    <w:p>
      <w:pPr>
        <w:pStyle w:val="BookText"/>
        <w:bidi w:val="0"/>
        <w:jc w:val="both"/>
        <w:rPr/>
      </w:pPr>
      <w:r>
        <w:rPr>
          <w:rFonts w:eastAsia="Times New Roman" w:cs="Times New Roman" w:ascii="Times New Roman" w:hAnsi="Times New Roman"/>
          <w:color w:val="111111"/>
          <w:sz w:val="28"/>
          <w:szCs w:val="28"/>
          <w:lang w:val="en-US"/>
        </w:rPr>
        <w:t>diciptakan karena Wujud Yang Mahatunggal berkehendak supaya</w:t>
      </w:r>
    </w:p>
    <w:p>
      <w:pPr>
        <w:pStyle w:val="BookText"/>
        <w:bidi w:val="0"/>
        <w:jc w:val="both"/>
        <w:rPr/>
      </w:pPr>
      <w:r>
        <w:rPr>
          <w:rFonts w:eastAsia="Times New Roman" w:cs="Times New Roman" w:ascii="Times New Roman" w:hAnsi="Times New Roman"/>
          <w:color w:val="111111"/>
          <w:sz w:val="28"/>
          <w:szCs w:val="28"/>
          <w:lang w:val="en-US"/>
        </w:rPr>
        <w:t>keduanya ber-tajallî dan memanifestasi (zhuhûr). Kandungan semacam</w:t>
      </w:r>
    </w:p>
    <w:p>
      <w:pPr>
        <w:pStyle w:val="BookText"/>
        <w:bidi w:val="0"/>
        <w:jc w:val="both"/>
        <w:rPr/>
      </w:pPr>
      <w:r>
        <w:rPr>
          <w:rFonts w:eastAsia="Times New Roman" w:cs="Times New Roman" w:ascii="Times New Roman" w:hAnsi="Times New Roman"/>
          <w:color w:val="111111"/>
          <w:sz w:val="28"/>
          <w:szCs w:val="28"/>
          <w:lang w:val="en-US"/>
        </w:rPr>
        <w:t>ini tidak pernah ada dalam Al-Qur’an. Meskipun ada riwayat dari Ibnu</w:t>
      </w:r>
    </w:p>
    <w:p>
      <w:pPr>
        <w:pStyle w:val="BookText"/>
        <w:bidi w:val="0"/>
        <w:jc w:val="both"/>
        <w:rPr/>
      </w:pPr>
      <w:r>
        <w:rPr>
          <w:rFonts w:eastAsia="Times New Roman" w:cs="Times New Roman" w:ascii="Times New Roman" w:hAnsi="Times New Roman"/>
          <w:color w:val="111111"/>
          <w:sz w:val="28"/>
          <w:szCs w:val="28"/>
          <w:lang w:val="en-US"/>
        </w:rPr>
        <w:t>Abbas yang menegaskan, “Liya‘budûni berarti liya‘rifûni (supaya mereka</w:t>
      </w:r>
    </w:p>
    <w:p>
      <w:pPr>
        <w:pStyle w:val="BookText"/>
        <w:bidi w:val="0"/>
        <w:jc w:val="both"/>
        <w:rPr/>
      </w:pPr>
      <w:r>
        <w:rPr>
          <w:rFonts w:eastAsia="Times New Roman" w:cs="Times New Roman" w:ascii="Times New Roman" w:hAnsi="Times New Roman"/>
          <w:color w:val="111111"/>
          <w:sz w:val="28"/>
          <w:szCs w:val="28"/>
          <w:lang w:val="en-US"/>
        </w:rPr>
        <w:t>mengenal-Ku).”</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Artinya, Allah menciptakan jin dan manusia supaya mereka mengenal-</w:t>
      </w:r>
    </w:p>
    <w:p>
      <w:pPr>
        <w:pStyle w:val="BookText"/>
        <w:bidi w:val="0"/>
        <w:jc w:val="both"/>
        <w:rPr/>
      </w:pPr>
      <w:r>
        <w:rPr>
          <w:rFonts w:eastAsia="Times New Roman" w:cs="Times New Roman" w:ascii="Times New Roman" w:hAnsi="Times New Roman"/>
          <w:color w:val="111111"/>
          <w:sz w:val="28"/>
          <w:szCs w:val="28"/>
          <w:lang w:val="en-US"/>
        </w:rPr>
        <w:t>Nya. Pengenalan adalah sebuah prolog penyembahan. Sebagian besar</w:t>
      </w:r>
    </w:p>
    <w:p>
      <w:pPr>
        <w:pStyle w:val="BookText"/>
        <w:bidi w:val="0"/>
        <w:jc w:val="both"/>
        <w:rPr/>
      </w:pPr>
      <w:r>
        <w:rPr>
          <w:rFonts w:eastAsia="Times New Roman" w:cs="Times New Roman" w:ascii="Times New Roman" w:hAnsi="Times New Roman"/>
          <w:color w:val="111111"/>
          <w:sz w:val="28"/>
          <w:szCs w:val="28"/>
          <w:lang w:val="en-US"/>
        </w:rPr>
        <w:t>ahli teologi dan ulama meyakini bahwa kewajiban pertama yang harus</w:t>
      </w:r>
    </w:p>
    <w:p>
      <w:pPr>
        <w:pStyle w:val="BookText"/>
        <w:bidi w:val="0"/>
        <w:jc w:val="both"/>
        <w:rPr/>
      </w:pPr>
      <w:r>
        <w:rPr>
          <w:rFonts w:eastAsia="Times New Roman" w:cs="Times New Roman" w:ascii="Times New Roman" w:hAnsi="Times New Roman"/>
          <w:color w:val="111111"/>
          <w:sz w:val="28"/>
          <w:szCs w:val="28"/>
          <w:lang w:val="en-US"/>
        </w:rPr>
        <w:t>dimiliki oleh seorang yang akil baligh adalah mengenal Allah.</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Pengenalan ini berbeda dengan pengenalan yang dicari-cari oleh</w:t>
      </w:r>
    </w:p>
    <w:p>
      <w:pPr>
        <w:pStyle w:val="BookText"/>
        <w:bidi w:val="0"/>
        <w:jc w:val="both"/>
        <w:rPr/>
      </w:pPr>
      <w:r>
        <w:rPr>
          <w:rFonts w:eastAsia="Times New Roman" w:cs="Times New Roman" w:ascii="Times New Roman" w:hAnsi="Times New Roman"/>
          <w:color w:val="111111"/>
          <w:sz w:val="28"/>
          <w:szCs w:val="28"/>
          <w:lang w:val="en-US"/>
        </w:rPr>
        <w:t>kaum sufi dan arif. Meskipun demikian, penafsiran ayat tersebut sejalan</w:t>
      </w:r>
    </w:p>
    <w:p>
      <w:pPr>
        <w:pStyle w:val="BookText"/>
        <w:bidi w:val="0"/>
        <w:jc w:val="both"/>
        <w:rPr/>
      </w:pPr>
      <w:r>
        <w:rPr>
          <w:rFonts w:eastAsia="Times New Roman" w:cs="Times New Roman" w:ascii="Times New Roman" w:hAnsi="Times New Roman"/>
          <w:color w:val="111111"/>
          <w:sz w:val="28"/>
          <w:szCs w:val="28"/>
          <w:lang w:val="en-US"/>
        </w:rPr>
        <w:t>dengan hadis qudsi masyhur yang selalu diungkap oleh kaum sufi.</w:t>
      </w:r>
    </w:p>
    <w:p>
      <w:pPr>
        <w:pStyle w:val="BookText"/>
        <w:bidi w:val="0"/>
        <w:jc w:val="both"/>
        <w:rPr/>
      </w:pPr>
      <w:r>
        <w:rPr>
          <w:rFonts w:eastAsia="Times New Roman" w:cs="Times New Roman" w:ascii="Times New Roman" w:hAnsi="Times New Roman"/>
          <w:color w:val="111111"/>
          <w:sz w:val="28"/>
          <w:szCs w:val="28"/>
          <w:lang w:val="en-US"/>
        </w:rPr>
        <w:t>Dalam hadis qudsi ini, Allah Swt berfirman, “Aku adalah khazanah yang</w:t>
      </w:r>
    </w:p>
    <w:p>
      <w:pPr>
        <w:pStyle w:val="BookText"/>
        <w:bidi w:val="0"/>
        <w:jc w:val="both"/>
        <w:rPr/>
      </w:pPr>
      <w:r>
        <w:rPr>
          <w:rFonts w:eastAsia="Times New Roman" w:cs="Times New Roman" w:ascii="Times New Roman" w:hAnsi="Times New Roman"/>
          <w:color w:val="111111"/>
          <w:sz w:val="28"/>
          <w:szCs w:val="28"/>
          <w:lang w:val="en-US"/>
        </w:rPr>
        <w:t>tersembunyi, dan Aku ingin dikenal. Lalu, Aku menciptakan makhluk</w:t>
      </w:r>
    </w:p>
    <w:p>
      <w:pPr>
        <w:pStyle w:val="BookText"/>
        <w:bidi w:val="0"/>
        <w:jc w:val="both"/>
        <w:rPr/>
      </w:pPr>
      <w:r>
        <w:rPr>
          <w:rFonts w:eastAsia="Times New Roman" w:cs="Times New Roman" w:ascii="Times New Roman" w:hAnsi="Times New Roman"/>
          <w:color w:val="111111"/>
          <w:sz w:val="28"/>
          <w:szCs w:val="28"/>
          <w:lang w:val="en-US"/>
        </w:rPr>
        <w:t>supaya Aku dikenal.” Meskipun hadis qudsi ini selalu disebutkan dalam</w:t>
      </w:r>
    </w:p>
    <w:p>
      <w:pPr>
        <w:pStyle w:val="BookText"/>
        <w:bidi w:val="0"/>
        <w:jc w:val="both"/>
        <w:rPr/>
      </w:pPr>
      <w:r>
        <w:rPr>
          <w:rFonts w:eastAsia="Times New Roman" w:cs="Times New Roman" w:ascii="Times New Roman" w:hAnsi="Times New Roman"/>
          <w:color w:val="111111"/>
          <w:sz w:val="28"/>
          <w:szCs w:val="28"/>
          <w:lang w:val="en-US"/>
        </w:rPr>
        <w:t>buku-buku referensi irfan,</w:t>
      </w:r>
      <w:r>
        <w:rPr>
          <w:rStyle w:val="FootnoteAnchor"/>
        </w:rPr>
        <w:footnoteReference w:id="107"/>
      </w:r>
      <w:r>
        <w:rPr>
          <w:rFonts w:eastAsia="Times New Roman" w:cs="Times New Roman" w:ascii="Times New Roman" w:hAnsi="Times New Roman"/>
          <w:color w:val="111111"/>
          <w:sz w:val="28"/>
          <w:szCs w:val="28"/>
          <w:lang w:val="en-US"/>
        </w:rPr>
        <w:t>akan tetapi Ibn Taimiyyah dan Suyuthi</w:t>
      </w:r>
    </w:p>
    <w:p>
      <w:pPr>
        <w:pStyle w:val="BookText"/>
        <w:bidi w:val="0"/>
        <w:jc w:val="both"/>
        <w:rPr/>
      </w:pPr>
      <w:r>
        <w:rPr>
          <w:rFonts w:eastAsia="Times New Roman" w:cs="Times New Roman" w:ascii="Times New Roman" w:hAnsi="Times New Roman"/>
          <w:color w:val="111111"/>
          <w:sz w:val="28"/>
          <w:szCs w:val="28"/>
          <w:lang w:val="en-US"/>
        </w:rPr>
        <w:t>tidak menganggapnya sebagai hadis. Hal ini karena mereka tidak pernah</w:t>
      </w:r>
    </w:p>
    <w:p>
      <w:pPr>
        <w:pStyle w:val="BookText"/>
        <w:bidi w:val="0"/>
        <w:jc w:val="both"/>
        <w:rPr/>
      </w:pPr>
      <w:r>
        <w:rPr>
          <w:rFonts w:eastAsia="Times New Roman" w:cs="Times New Roman" w:ascii="Times New Roman" w:hAnsi="Times New Roman"/>
          <w:color w:val="111111"/>
          <w:sz w:val="28"/>
          <w:szCs w:val="28"/>
          <w:lang w:val="en-US"/>
        </w:rPr>
        <w:t>menemukan jalur sanad untuknya, baik sanad yang sahih maupun</w:t>
      </w:r>
    </w:p>
    <w:p>
      <w:pPr>
        <w:pStyle w:val="BookText"/>
        <w:bidi w:val="0"/>
        <w:jc w:val="both"/>
        <w:rPr/>
      </w:pPr>
      <w:r>
        <w:rPr>
          <w:rFonts w:eastAsia="Times New Roman" w:cs="Times New Roman" w:ascii="Times New Roman" w:hAnsi="Times New Roman"/>
          <w:color w:val="111111"/>
          <w:sz w:val="28"/>
          <w:szCs w:val="28"/>
          <w:lang w:val="en-US"/>
        </w:rPr>
        <w:t>sanad yang lemah.</w:t>
      </w:r>
      <w:r>
        <w:rPr>
          <w:rStyle w:val="FootnoteAnchor"/>
        </w:rPr>
        <w:footnoteReference w:id="108"/>
      </w:r>
      <w:r>
        <w:rPr>
          <w:rFonts w:eastAsia="Times New Roman" w:cs="Times New Roman" w:ascii="Times New Roman" w:hAnsi="Times New Roman"/>
          <w:color w:val="111111"/>
          <w:sz w:val="28"/>
          <w:szCs w:val="28"/>
          <w:lang w:val="en-US"/>
        </w:rPr>
        <w:t>Ali Qari menganggap hadis tersebut sebagai hadis</w:t>
      </w:r>
    </w:p>
    <w:p>
      <w:pPr>
        <w:pStyle w:val="BookText"/>
        <w:bidi w:val="0"/>
        <w:jc w:val="both"/>
        <w:rPr/>
      </w:pPr>
      <w:r>
        <w:rPr>
          <w:rFonts w:eastAsia="Times New Roman" w:cs="Times New Roman" w:ascii="Times New Roman" w:hAnsi="Times New Roman"/>
          <w:color w:val="111111"/>
          <w:sz w:val="28"/>
          <w:szCs w:val="28"/>
          <w:lang w:val="en-US"/>
        </w:rPr>
        <w:t>palsu.</w:t>
      </w:r>
      <w:r>
        <w:rPr>
          <w:rStyle w:val="FootnoteAnchor"/>
        </w:rPr>
        <w:footnoteReference w:id="109"/>
      </w:r>
      <w:r>
        <w:rPr>
          <w:rFonts w:eastAsia="Times New Roman" w:cs="Times New Roman" w:ascii="Times New Roman" w:hAnsi="Times New Roman"/>
          <w:color w:val="111111"/>
          <w:sz w:val="28"/>
          <w:szCs w:val="28"/>
          <w:lang w:val="en-US"/>
        </w:rPr>
        <w:t>Meskipun demikian, hadis ini sesuai dengan tafsir Ibnu Abbas,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Qari dan Suyuthi menganggap maknanya benar.</w:t>
      </w:r>
      <w:r>
        <w:rPr>
          <w:rStyle w:val="FootnoteAnchor"/>
        </w:rPr>
        <w:footnoteReference w:id="110"/>
      </w:r>
      <w:bookmarkStart w:id="139" w:name="pg5902_39963"/>
    </w:p>
    <w:p>
      <w:pPr>
        <w:pStyle w:val="BookText"/>
        <w:bidi w:val="0"/>
        <w:rPr/>
      </w:pPr>
      <w:bookmarkEnd w:id="139"/>
      <w:r>
        <w:rPr>
          <w:rFonts w:eastAsia="Times New Roman" w:cs="Times New Roman" w:ascii="Times New Roman" w:hAnsi="Times New Roman"/>
          <w:color w:val="111111"/>
          <w:sz w:val="28"/>
          <w:szCs w:val="28"/>
          <w:lang w:val="en-US"/>
        </w:rPr>
        <w:t>Biar bagaimanapun, makrifat yang dikemukan dalam ajaran agama</w:t>
      </w:r>
    </w:p>
    <w:p>
      <w:pPr>
        <w:pStyle w:val="BookText"/>
        <w:bidi w:val="0"/>
        <w:jc w:val="both"/>
        <w:rPr/>
      </w:pPr>
      <w:r>
        <w:rPr>
          <w:rFonts w:eastAsia="Times New Roman" w:cs="Times New Roman" w:ascii="Times New Roman" w:hAnsi="Times New Roman"/>
          <w:color w:val="111111"/>
          <w:sz w:val="28"/>
          <w:szCs w:val="28"/>
          <w:lang w:val="en-US"/>
        </w:rPr>
        <w:t>adalah sebuah makrifat yang bersandarkan kepada akal dan pikiran.</w:t>
      </w:r>
    </w:p>
    <w:p>
      <w:pPr>
        <w:pStyle w:val="BookText"/>
        <w:bidi w:val="0"/>
        <w:jc w:val="both"/>
        <w:rPr/>
      </w:pPr>
      <w:r>
        <w:rPr>
          <w:rFonts w:eastAsia="Times New Roman" w:cs="Times New Roman" w:ascii="Times New Roman" w:hAnsi="Times New Roman"/>
          <w:color w:val="111111"/>
          <w:sz w:val="28"/>
          <w:szCs w:val="28"/>
          <w:lang w:val="en-US"/>
        </w:rPr>
        <w:t>Tentunya, sebatas kemampuan yang kita miliki. Sedangkan, urafa ingin</w:t>
      </w:r>
    </w:p>
    <w:p>
      <w:pPr>
        <w:pStyle w:val="BookText"/>
        <w:bidi w:val="0"/>
        <w:jc w:val="both"/>
        <w:rPr/>
      </w:pPr>
      <w:r>
        <w:rPr>
          <w:rFonts w:eastAsia="Times New Roman" w:cs="Times New Roman" w:ascii="Times New Roman" w:hAnsi="Times New Roman"/>
          <w:color w:val="111111"/>
          <w:sz w:val="28"/>
          <w:szCs w:val="28"/>
          <w:lang w:val="en-US"/>
        </w:rPr>
        <w:t>menggapai wishâl (kedekatan kepada Dzat Yang Maha Haqq) dan</w:t>
      </w:r>
    </w:p>
    <w:p>
      <w:pPr>
        <w:pStyle w:val="BookText"/>
        <w:bidi w:val="0"/>
        <w:jc w:val="both"/>
        <w:rPr/>
      </w:pPr>
      <w:r>
        <w:rPr>
          <w:rFonts w:eastAsia="Times New Roman" w:cs="Times New Roman" w:ascii="Times New Roman" w:hAnsi="Times New Roman"/>
          <w:color w:val="111111"/>
          <w:sz w:val="28"/>
          <w:szCs w:val="28"/>
          <w:lang w:val="en-US"/>
        </w:rPr>
        <w:t>makrifat intuitif.</w:t>
      </w:r>
    </w:p>
    <w:p>
      <w:pPr>
        <w:pStyle w:val="BookText"/>
        <w:bidi w:val="0"/>
        <w:jc w:val="both"/>
        <w:rPr/>
      </w:pPr>
      <w:r>
        <w:rPr>
          <w:rFonts w:eastAsia="Times New Roman" w:cs="Times New Roman" w:ascii="Times New Roman" w:hAnsi="Times New Roman"/>
          <w:color w:val="111111"/>
          <w:sz w:val="28"/>
          <w:szCs w:val="28"/>
          <w:lang w:val="en-US"/>
        </w:rPr>
        <w:t>Dengan kata lain, dalam pandangan agama, makhluk diciptakan</w:t>
      </w:r>
    </w:p>
    <w:p>
      <w:pPr>
        <w:pStyle w:val="BookText"/>
        <w:bidi w:val="0"/>
        <w:jc w:val="both"/>
        <w:rPr/>
      </w:pPr>
      <w:r>
        <w:rPr>
          <w:rFonts w:eastAsia="Times New Roman" w:cs="Times New Roman" w:ascii="Times New Roman" w:hAnsi="Times New Roman"/>
          <w:color w:val="111111"/>
          <w:sz w:val="28"/>
          <w:szCs w:val="28"/>
          <w:lang w:val="en-US"/>
        </w:rPr>
        <w:t>supaya mereka mengenal Allah dan lantas kemudian menyembah-Nya.</w:t>
      </w:r>
    </w:p>
    <w:p>
      <w:pPr>
        <w:pStyle w:val="BookText"/>
        <w:bidi w:val="0"/>
        <w:jc w:val="both"/>
        <w:rPr/>
      </w:pPr>
      <w:r>
        <w:rPr>
          <w:rFonts w:eastAsia="Times New Roman" w:cs="Times New Roman" w:ascii="Times New Roman" w:hAnsi="Times New Roman"/>
          <w:color w:val="111111"/>
          <w:sz w:val="28"/>
          <w:szCs w:val="28"/>
          <w:lang w:val="en-US"/>
        </w:rPr>
        <w:t>Tetapi, dalam pandangan irfan, tujuan penciptaan supaya Allah bertajallî</w:t>
      </w:r>
    </w:p>
    <w:p>
      <w:pPr>
        <w:pStyle w:val="BookText"/>
        <w:bidi w:val="0"/>
        <w:jc w:val="both"/>
        <w:rPr/>
      </w:pPr>
      <w:r>
        <w:rPr>
          <w:rFonts w:eastAsia="Times New Roman" w:cs="Times New Roman" w:ascii="Times New Roman" w:hAnsi="Times New Roman"/>
          <w:color w:val="111111"/>
          <w:sz w:val="28"/>
          <w:szCs w:val="28"/>
          <w:lang w:val="en-US"/>
        </w:rPr>
        <w:t>dan dikenal. Hal ini karena alam semesta dalam keberadaannya</w:t>
      </w:r>
    </w:p>
    <w:p>
      <w:pPr>
        <w:pStyle w:val="BookText"/>
        <w:bidi w:val="0"/>
        <w:jc w:val="both"/>
        <w:rPr/>
      </w:pPr>
      <w:r>
        <w:rPr>
          <w:rFonts w:eastAsia="Times New Roman" w:cs="Times New Roman" w:ascii="Times New Roman" w:hAnsi="Times New Roman"/>
          <w:color w:val="111111"/>
          <w:sz w:val="28"/>
          <w:szCs w:val="28"/>
          <w:lang w:val="en-US"/>
        </w:rPr>
        <w:t>bergantung kepada aliran wujud Allah kepadanya. Dari satu sisi, jika</w:t>
      </w:r>
    </w:p>
    <w:p>
      <w:pPr>
        <w:pStyle w:val="BookText"/>
        <w:bidi w:val="0"/>
        <w:jc w:val="both"/>
        <w:rPr/>
      </w:pPr>
      <w:r>
        <w:rPr>
          <w:rFonts w:eastAsia="Times New Roman" w:cs="Times New Roman" w:ascii="Times New Roman" w:hAnsi="Times New Roman"/>
          <w:color w:val="111111"/>
          <w:sz w:val="28"/>
          <w:szCs w:val="28"/>
          <w:lang w:val="en-US"/>
        </w:rPr>
        <w:t>seluruh alam semesta tidak ada, tidak satu pun dari nama dan sifat</w:t>
      </w:r>
    </w:p>
    <w:p>
      <w:pPr>
        <w:pStyle w:val="BookText"/>
        <w:bidi w:val="0"/>
        <w:jc w:val="both"/>
        <w:rPr/>
      </w:pPr>
      <w:r>
        <w:rPr>
          <w:rFonts w:eastAsia="Times New Roman" w:cs="Times New Roman" w:ascii="Times New Roman" w:hAnsi="Times New Roman"/>
          <w:color w:val="111111"/>
          <w:sz w:val="28"/>
          <w:szCs w:val="28"/>
          <w:lang w:val="en-US"/>
        </w:rPr>
        <w:t>Allah yang termanifestasi.</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Sangat gamblang sekali, terdapat perbedaan pandangan menyembah</w:t>
      </w:r>
    </w:p>
    <w:p>
      <w:pPr>
        <w:pStyle w:val="BookText"/>
        <w:bidi w:val="0"/>
        <w:jc w:val="both"/>
        <w:rPr/>
      </w:pPr>
      <w:r>
        <w:rPr>
          <w:rFonts w:eastAsia="Times New Roman" w:cs="Times New Roman" w:ascii="Times New Roman" w:hAnsi="Times New Roman"/>
          <w:color w:val="111111"/>
          <w:sz w:val="28"/>
          <w:szCs w:val="28"/>
          <w:lang w:val="en-US"/>
        </w:rPr>
        <w:t>dan mengenal Allah, perbandingannya sebesar jarak antara bumi dan langit.</w:t>
      </w:r>
    </w:p>
    <w:p>
      <w:pPr>
        <w:pStyle w:val="Heading4"/>
        <w:numPr>
          <w:ilvl w:val="3"/>
          <w:numId w:val="1"/>
        </w:numPr>
        <w:bidi w:val="0"/>
        <w:jc w:val="left"/>
        <w:rPr/>
      </w:pPr>
      <w:bookmarkStart w:id="140" w:name="__RefHeading___Toc5365622_581953129"/>
      <w:bookmarkStart w:id="141" w:name="_Toc54"/>
      <w:bookmarkEnd w:id="140"/>
      <w:r>
        <w:rPr/>
        <w:t>3.4. Kemunculan Alam Semesta</w:t>
      </w:r>
      <w:bookmarkEnd w:id="141"/>
    </w:p>
    <w:p>
      <w:pPr>
        <w:pStyle w:val="Heading5"/>
        <w:numPr>
          <w:ilvl w:val="4"/>
          <w:numId w:val="1"/>
        </w:numPr>
        <w:bidi w:val="0"/>
        <w:jc w:val="left"/>
        <w:rPr/>
      </w:pPr>
      <w:bookmarkStart w:id="142" w:name="__RefHeading___Toc5365624_581953129"/>
      <w:bookmarkStart w:id="143" w:name="_Toc55"/>
      <w:bookmarkEnd w:id="142"/>
      <w:r>
        <w:rPr/>
        <w:t>Point</w:t>
      </w:r>
      <w:bookmarkEnd w:id="143"/>
    </w:p>
    <w:p>
      <w:pPr>
        <w:pStyle w:val="BookText"/>
        <w:bidi w:val="0"/>
        <w:jc w:val="both"/>
        <w:rPr/>
      </w:pPr>
      <w:r>
        <w:rPr>
          <w:rFonts w:eastAsia="Times New Roman" w:cs="Times New Roman" w:ascii="Times New Roman" w:hAnsi="Times New Roman"/>
          <w:color w:val="111111"/>
          <w:sz w:val="28"/>
          <w:szCs w:val="28"/>
          <w:lang w:val="en-US"/>
        </w:rPr>
        <w:t>Sehubungan dengan tatacara penciptaan, terdapat perbedaan</w:t>
      </w:r>
    </w:p>
    <w:p>
      <w:pPr>
        <w:pStyle w:val="BookText"/>
        <w:bidi w:val="0"/>
        <w:jc w:val="both"/>
        <w:rPr/>
      </w:pPr>
      <w:r>
        <w:rPr>
          <w:rFonts w:eastAsia="Times New Roman" w:cs="Times New Roman" w:ascii="Times New Roman" w:hAnsi="Times New Roman"/>
          <w:color w:val="111111"/>
          <w:sz w:val="28"/>
          <w:szCs w:val="28"/>
          <w:lang w:val="en-US"/>
        </w:rPr>
        <w:t>pandangan antara agama dan irfan. Dalam pandangan agama, Allah</w:t>
      </w:r>
    </w:p>
    <w:p>
      <w:pPr>
        <w:pStyle w:val="BookText"/>
        <w:bidi w:val="0"/>
        <w:jc w:val="both"/>
        <w:rPr/>
      </w:pPr>
      <w:r>
        <w:rPr>
          <w:rFonts w:eastAsia="Times New Roman" w:cs="Times New Roman" w:ascii="Times New Roman" w:hAnsi="Times New Roman"/>
          <w:color w:val="111111"/>
          <w:sz w:val="28"/>
          <w:szCs w:val="28"/>
          <w:lang w:val="en-US"/>
        </w:rPr>
        <w:t>adalah pencipta alam semesta. Tetapi, dalam pandangan irfan, Allah</w:t>
      </w:r>
    </w:p>
    <w:p>
      <w:pPr>
        <w:pStyle w:val="BookText"/>
        <w:bidi w:val="0"/>
        <w:jc w:val="both"/>
        <w:rPr/>
      </w:pPr>
      <w:r>
        <w:rPr>
          <w:rFonts w:eastAsia="Times New Roman" w:cs="Times New Roman" w:ascii="Times New Roman" w:hAnsi="Times New Roman"/>
          <w:color w:val="111111"/>
          <w:sz w:val="28"/>
          <w:szCs w:val="28"/>
          <w:lang w:val="en-US"/>
        </w:rPr>
        <w:t>ber-tajallî di alam semesta melalui perantaranya, Dia menampakkan</w:t>
      </w:r>
    </w:p>
    <w:p>
      <w:pPr>
        <w:pStyle w:val="BookText"/>
        <w:bidi w:val="0"/>
        <w:jc w:val="both"/>
        <w:rPr/>
      </w:pPr>
      <w:r>
        <w:rPr>
          <w:rFonts w:eastAsia="Times New Roman" w:cs="Times New Roman" w:ascii="Times New Roman" w:hAnsi="Times New Roman"/>
          <w:color w:val="111111"/>
          <w:sz w:val="28"/>
          <w:szCs w:val="28"/>
          <w:lang w:val="en-US"/>
        </w:rPr>
        <w:t>diri (zhuhûr). Supaya tema ini dapat terlukiskan lebih jelas, kami akan</w:t>
      </w:r>
    </w:p>
    <w:p>
      <w:pPr>
        <w:pStyle w:val="BookText"/>
        <w:bidi w:val="0"/>
        <w:jc w:val="both"/>
        <w:rPr/>
      </w:pPr>
      <w:r>
        <w:rPr>
          <w:rFonts w:eastAsia="Times New Roman" w:cs="Times New Roman" w:ascii="Times New Roman" w:hAnsi="Times New Roman"/>
          <w:color w:val="111111"/>
          <w:sz w:val="28"/>
          <w:szCs w:val="28"/>
          <w:lang w:val="en-US"/>
        </w:rPr>
        <w:t>menjelaskan dua sudut pandang ini meskipun secara ringkas.</w:t>
      </w:r>
    </w:p>
    <w:p>
      <w:pPr>
        <w:pStyle w:val="Heading5"/>
        <w:numPr>
          <w:ilvl w:val="4"/>
          <w:numId w:val="1"/>
        </w:numPr>
        <w:bidi w:val="0"/>
        <w:jc w:val="left"/>
        <w:rPr/>
      </w:pPr>
      <w:bookmarkStart w:id="144" w:name="__RefHeading___Toc5365626_581953129"/>
      <w:bookmarkStart w:id="145" w:name="_Toc56"/>
      <w:bookmarkEnd w:id="144"/>
      <w:r>
        <w:rPr/>
        <w:t>3.4.1. Penciptaan</w:t>
      </w:r>
      <w:bookmarkEnd w:id="145"/>
    </w:p>
    <w:p>
      <w:pPr>
        <w:pStyle w:val="BookText"/>
        <w:bidi w:val="0"/>
        <w:jc w:val="both"/>
        <w:rPr/>
      </w:pPr>
      <w:r>
        <w:rPr>
          <w:rFonts w:eastAsia="Times New Roman" w:cs="Times New Roman" w:ascii="Times New Roman" w:hAnsi="Times New Roman"/>
          <w:color w:val="111111"/>
          <w:sz w:val="28"/>
          <w:szCs w:val="28"/>
          <w:lang w:val="en-US"/>
        </w:rPr>
        <w:t>Kita dapat mengambil kesimpulan dari teks-teks agama bahwa Allah</w:t>
      </w:r>
    </w:p>
    <w:p>
      <w:pPr>
        <w:pStyle w:val="BookText"/>
        <w:bidi w:val="0"/>
        <w:jc w:val="both"/>
        <w:rPr/>
      </w:pPr>
      <w:r>
        <w:rPr>
          <w:rFonts w:eastAsia="Times New Roman" w:cs="Times New Roman" w:ascii="Times New Roman" w:hAnsi="Times New Roman"/>
          <w:color w:val="111111"/>
          <w:sz w:val="28"/>
          <w:szCs w:val="28"/>
          <w:lang w:val="en-US"/>
        </w:rPr>
        <w:t>telah ada kala itu, sementara alam semesta belum ada. “Allah telah</w:t>
      </w:r>
    </w:p>
    <w:p>
      <w:pPr>
        <w:pStyle w:val="BookText"/>
        <w:bidi w:val="0"/>
        <w:jc w:val="both"/>
        <w:rPr/>
      </w:pPr>
      <w:r>
        <w:rPr>
          <w:rFonts w:eastAsia="Times New Roman" w:cs="Times New Roman" w:ascii="Times New Roman" w:hAnsi="Times New Roman"/>
          <w:color w:val="111111"/>
          <w:sz w:val="28"/>
          <w:szCs w:val="28"/>
          <w:lang w:val="en-US"/>
        </w:rPr>
        <w:t>ada sedangkan kala itu tidak ada sesuatu apa pun bersama-Nya.”</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Al-Qur’an memperkenalkan Allah sebagai pencipta langit, bumi,</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segala sesuatu.113 </w:t>
      </w:r>
      <w:r>
        <w:rPr>
          <w:rStyle w:val="FootnoteAnchor"/>
        </w:rPr>
        <w:footnoteReference w:id="113"/>
      </w:r>
      <w:r>
        <w:rPr>
          <w:rFonts w:eastAsia="Times New Roman" w:cs="Times New Roman" w:ascii="Times New Roman" w:hAnsi="Times New Roman"/>
          <w:color w:val="111111"/>
          <w:sz w:val="28"/>
          <w:szCs w:val="28"/>
          <w:lang w:val="en-US"/>
        </w:rPr>
        <w:t xml:space="preserve">Dia menciptakan langit dan bumi dalam enam </w:t>
      </w:r>
    </w:p>
    <w:p>
      <w:pPr>
        <w:pStyle w:val="BookText"/>
        <w:bidi w:val="0"/>
        <w:rPr/>
      </w:pPr>
      <w:r>
        <w:rPr>
          <w:rFonts w:eastAsia="Times New Roman" w:cs="Times New Roman" w:ascii="Times New Roman" w:hAnsi="Times New Roman"/>
          <w:color w:val="111111"/>
          <w:sz w:val="28"/>
          <w:szCs w:val="28"/>
          <w:lang w:val="en-US"/>
        </w:rPr>
        <w:t>hari. Begitu pula malam, siang, rembulan, matahari, dan bintanggumintang.</w:t>
      </w:r>
    </w:p>
    <w:p>
      <w:pPr>
        <w:pStyle w:val="BookText"/>
        <w:bidi w:val="0"/>
        <w:jc w:val="both"/>
        <w:rPr/>
      </w:pPr>
      <w:r>
        <w:rPr>
          <w:rFonts w:eastAsia="Times New Roman" w:cs="Times New Roman" w:ascii="Times New Roman" w:hAnsi="Times New Roman"/>
          <w:color w:val="111111"/>
          <w:sz w:val="28"/>
          <w:szCs w:val="28"/>
          <w:lang w:val="en-US"/>
        </w:rPr>
        <w:t>Hak penciptaan dan perintah hanya berada di tangan-Nya.</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Begitu juga penciptaan manusia, binatang, tumbuh-tumbuhan,</w:t>
      </w:r>
    </w:p>
    <w:p>
      <w:pPr>
        <w:pStyle w:val="BookText"/>
        <w:bidi w:val="0"/>
        <w:jc w:val="both"/>
        <w:rPr/>
      </w:pPr>
      <w:r>
        <w:rPr>
          <w:rFonts w:eastAsia="Times New Roman" w:cs="Times New Roman" w:ascii="Times New Roman" w:hAnsi="Times New Roman"/>
          <w:color w:val="111111"/>
          <w:sz w:val="28"/>
          <w:szCs w:val="28"/>
          <w:lang w:val="en-US"/>
        </w:rPr>
        <w:t>dan lain sebagainya. Al-Qur’an memaparkan kisah penciptaan manusia</w:t>
      </w:r>
    </w:p>
    <w:p>
      <w:pPr>
        <w:pStyle w:val="BookText"/>
        <w:bidi w:val="0"/>
        <w:jc w:val="both"/>
        <w:rPr/>
      </w:pPr>
      <w:r>
        <w:rPr>
          <w:rFonts w:eastAsia="Times New Roman" w:cs="Times New Roman" w:ascii="Times New Roman" w:hAnsi="Times New Roman"/>
          <w:color w:val="111111"/>
          <w:sz w:val="28"/>
          <w:szCs w:val="28"/>
          <w:lang w:val="en-US"/>
        </w:rPr>
        <w:t>dengan detail dan terperinci.</w:t>
      </w:r>
      <w:r>
        <w:rPr>
          <w:rStyle w:val="FootnoteAnchor"/>
        </w:rPr>
        <w:footnoteReference w:id="115"/>
      </w:r>
      <w:r>
        <w:rPr>
          <w:rFonts w:eastAsia="Times New Roman" w:cs="Times New Roman" w:ascii="Times New Roman" w:hAnsi="Times New Roman"/>
          <w:color w:val="111111"/>
          <w:sz w:val="28"/>
          <w:szCs w:val="28"/>
          <w:lang w:val="en-US"/>
        </w:rPr>
        <w:t>Dalam proses penciptaan, hubungan</w:t>
      </w:r>
    </w:p>
    <w:p>
      <w:pPr>
        <w:pStyle w:val="BookText"/>
        <w:bidi w:val="0"/>
        <w:jc w:val="both"/>
        <w:rPr/>
      </w:pPr>
      <w:r>
        <w:rPr>
          <w:rFonts w:eastAsia="Times New Roman" w:cs="Times New Roman" w:ascii="Times New Roman" w:hAnsi="Times New Roman"/>
          <w:color w:val="111111"/>
          <w:sz w:val="28"/>
          <w:szCs w:val="28"/>
          <w:lang w:val="en-US"/>
        </w:rPr>
        <w:t>antara Sang Pencipta dan makhluk adalah sebuah hubungan yang</w:t>
      </w:r>
    </w:p>
    <w:p>
      <w:pPr>
        <w:pStyle w:val="BookText"/>
        <w:bidi w:val="0"/>
        <w:jc w:val="both"/>
        <w:rPr/>
      </w:pPr>
      <w:r>
        <w:rPr>
          <w:rFonts w:eastAsia="Times New Roman" w:cs="Times New Roman" w:ascii="Times New Roman" w:hAnsi="Times New Roman"/>
          <w:color w:val="111111"/>
          <w:sz w:val="28"/>
          <w:szCs w:val="28"/>
          <w:lang w:val="en-US"/>
        </w:rPr>
        <w:t>dapat digambarkan; satu pihak adalah Sang Pencipta yang memiliki</w:t>
      </w:r>
    </w:p>
    <w:p>
      <w:pPr>
        <w:pStyle w:val="BookText"/>
        <w:bidi w:val="0"/>
        <w:jc w:val="both"/>
        <w:rPr/>
      </w:pPr>
      <w:r>
        <w:rPr>
          <w:rFonts w:eastAsia="Times New Roman" w:cs="Times New Roman" w:ascii="Times New Roman" w:hAnsi="Times New Roman"/>
          <w:color w:val="111111"/>
          <w:sz w:val="28"/>
          <w:szCs w:val="28"/>
          <w:lang w:val="en-US"/>
        </w:rPr>
        <w:t>pengetahuan dan kemampuan untuk menciptakan, dan pihak lain</w:t>
      </w:r>
    </w:p>
    <w:p>
      <w:pPr>
        <w:pStyle w:val="BookText"/>
        <w:bidi w:val="0"/>
        <w:jc w:val="both"/>
        <w:rPr/>
      </w:pPr>
      <w:r>
        <w:rPr>
          <w:rFonts w:eastAsia="Times New Roman" w:cs="Times New Roman" w:ascii="Times New Roman" w:hAnsi="Times New Roman"/>
          <w:color w:val="111111"/>
          <w:sz w:val="28"/>
          <w:szCs w:val="28"/>
          <w:lang w:val="en-US"/>
        </w:rPr>
        <w:t>adalah makhluk yang Dia ciptakan berlandaskan pengetahuan dan</w:t>
      </w:r>
    </w:p>
    <w:p>
      <w:pPr>
        <w:pStyle w:val="BookText"/>
        <w:bidi w:val="0"/>
        <w:jc w:val="both"/>
        <w:rPr/>
      </w:pPr>
      <w:r>
        <w:rPr>
          <w:rFonts w:eastAsia="Times New Roman" w:cs="Times New Roman" w:ascii="Times New Roman" w:hAnsi="Times New Roman"/>
          <w:color w:val="111111"/>
          <w:sz w:val="28"/>
          <w:szCs w:val="28"/>
          <w:lang w:val="en-US"/>
        </w:rPr>
        <w:t>kehendak. Hubungan antara Sang Pencipta dan makhluk lebih sederhana</w:t>
      </w:r>
    </w:p>
    <w:p>
      <w:pPr>
        <w:pStyle w:val="BookText"/>
        <w:bidi w:val="0"/>
        <w:jc w:val="both"/>
        <w:rPr/>
      </w:pPr>
      <w:r>
        <w:rPr>
          <w:rFonts w:eastAsia="Times New Roman" w:cs="Times New Roman" w:ascii="Times New Roman" w:hAnsi="Times New Roman"/>
          <w:color w:val="111111"/>
          <w:sz w:val="28"/>
          <w:szCs w:val="28"/>
          <w:lang w:val="en-US"/>
        </w:rPr>
        <w:t>dibandingkan dengan hukum kausalitas dalam filsafat Islam</w:t>
      </w:r>
    </w:p>
    <w:p>
      <w:pPr>
        <w:pStyle w:val="BookText"/>
        <w:bidi w:val="0"/>
        <w:jc w:val="both"/>
        <w:rPr/>
      </w:pPr>
      <w:r>
        <w:rPr>
          <w:rFonts w:eastAsia="Times New Roman" w:cs="Times New Roman" w:ascii="Times New Roman" w:hAnsi="Times New Roman"/>
          <w:color w:val="111111"/>
          <w:sz w:val="28"/>
          <w:szCs w:val="28"/>
          <w:lang w:val="en-US"/>
        </w:rPr>
        <w:t>Peripatetik. Dalam teori pemikiran filsafat, Allah berada dalam ruang</w:t>
      </w:r>
    </w:p>
    <w:p>
      <w:pPr>
        <w:pStyle w:val="BookText"/>
        <w:bidi w:val="0"/>
        <w:jc w:val="both"/>
        <w:rPr/>
      </w:pPr>
      <w:r>
        <w:rPr>
          <w:rFonts w:eastAsia="Times New Roman" w:cs="Times New Roman" w:ascii="Times New Roman" w:hAnsi="Times New Roman"/>
          <w:color w:val="111111"/>
          <w:sz w:val="28"/>
          <w:szCs w:val="28"/>
          <w:lang w:val="en-US"/>
        </w:rPr>
        <w:t>lingkup kaidah-kaidah yang berlaku. Sebagai contoh, sebab dan akibat</w:t>
      </w:r>
    </w:p>
    <w:p>
      <w:pPr>
        <w:pStyle w:val="BookText"/>
        <w:bidi w:val="0"/>
        <w:jc w:val="both"/>
        <w:rPr/>
      </w:pPr>
      <w:r>
        <w:rPr>
          <w:rFonts w:eastAsia="Times New Roman" w:cs="Times New Roman" w:ascii="Times New Roman" w:hAnsi="Times New Roman"/>
          <w:color w:val="111111"/>
          <w:sz w:val="28"/>
          <w:szCs w:val="28"/>
          <w:lang w:val="en-US"/>
        </w:rPr>
        <w:t>harus sehakikat (sinkhiyyah). Oleh karena itu, dari satu sebab, tidak</w:t>
      </w:r>
    </w:p>
    <w:p>
      <w:pPr>
        <w:pStyle w:val="BookText"/>
        <w:bidi w:val="0"/>
        <w:jc w:val="both"/>
        <w:rPr/>
      </w:pPr>
      <w:r>
        <w:rPr>
          <w:rFonts w:eastAsia="Times New Roman" w:cs="Times New Roman" w:ascii="Times New Roman" w:hAnsi="Times New Roman"/>
          <w:color w:val="111111"/>
          <w:sz w:val="28"/>
          <w:szCs w:val="28"/>
          <w:lang w:val="en-US"/>
        </w:rPr>
        <w:t>mungkin keluar kecuali satu akibat.</w:t>
      </w:r>
      <w:r>
        <w:rPr>
          <w:rStyle w:val="FootnoteAnchor"/>
        </w:rPr>
        <w:footnoteReference w:id="116"/>
      </w:r>
      <w:r>
        <w:rPr>
          <w:rFonts w:eastAsia="Times New Roman" w:cs="Times New Roman" w:ascii="Times New Roman" w:hAnsi="Times New Roman"/>
          <w:color w:val="111111"/>
          <w:sz w:val="28"/>
          <w:szCs w:val="28"/>
          <w:lang w:val="en-US"/>
        </w:rPr>
        <w:t>Hasilnya, proses penciptaan terlaksana</w:t>
      </w:r>
    </w:p>
    <w:p>
      <w:pPr>
        <w:pStyle w:val="BookText"/>
        <w:bidi w:val="0"/>
        <w:jc w:val="both"/>
        <w:rPr/>
      </w:pPr>
      <w:r>
        <w:rPr>
          <w:rFonts w:eastAsia="Times New Roman" w:cs="Times New Roman" w:ascii="Times New Roman" w:hAnsi="Times New Roman"/>
          <w:color w:val="111111"/>
          <w:sz w:val="28"/>
          <w:szCs w:val="28"/>
          <w:lang w:val="en-US"/>
        </w:rPr>
        <w:t>melalui tingkatan-tingkatan yang saling bergantung. Tetapi,</w:t>
      </w:r>
    </w:p>
    <w:p>
      <w:pPr>
        <w:pStyle w:val="BookText"/>
        <w:bidi w:val="0"/>
        <w:jc w:val="both"/>
        <w:rPr/>
      </w:pPr>
      <w:r>
        <w:rPr>
          <w:rFonts w:eastAsia="Times New Roman" w:cs="Times New Roman" w:ascii="Times New Roman" w:hAnsi="Times New Roman"/>
          <w:color w:val="111111"/>
          <w:sz w:val="28"/>
          <w:szCs w:val="28"/>
          <w:lang w:val="en-US"/>
        </w:rPr>
        <w:t>dalam proses penciptaan menurut persepsi agama, tidak ada kaidah</w:t>
      </w:r>
    </w:p>
    <w:p>
      <w:pPr>
        <w:pStyle w:val="BookText"/>
        <w:bidi w:val="0"/>
        <w:jc w:val="both"/>
        <w:rPr/>
      </w:pPr>
      <w:r>
        <w:rPr>
          <w:rFonts w:eastAsia="Times New Roman" w:cs="Times New Roman" w:ascii="Times New Roman" w:hAnsi="Times New Roman"/>
          <w:color w:val="111111"/>
          <w:sz w:val="28"/>
          <w:szCs w:val="28"/>
          <w:lang w:val="en-US"/>
        </w:rPr>
        <w:t>dan aturan yang berperan kecuali ilmu dan kehendak Ilahi.</w:t>
      </w:r>
    </w:p>
    <w:p>
      <w:pPr>
        <w:pStyle w:val="BookText"/>
        <w:bidi w:val="0"/>
        <w:jc w:val="both"/>
        <w:rPr/>
      </w:pPr>
      <w:r>
        <w:rPr>
          <w:rFonts w:eastAsia="Times New Roman" w:cs="Times New Roman" w:ascii="Times New Roman" w:hAnsi="Times New Roman"/>
          <w:color w:val="111111"/>
          <w:sz w:val="28"/>
          <w:szCs w:val="28"/>
          <w:lang w:val="en-US"/>
        </w:rPr>
        <w:t>Tidak ada tingkatan dan perantara dalam penciptaan seluruh</w:t>
      </w:r>
    </w:p>
    <w:p>
      <w:pPr>
        <w:pStyle w:val="BookText"/>
        <w:bidi w:val="0"/>
        <w:jc w:val="both"/>
        <w:rPr/>
      </w:pPr>
      <w:r>
        <w:rPr>
          <w:rFonts w:eastAsia="Times New Roman" w:cs="Times New Roman" w:ascii="Times New Roman" w:hAnsi="Times New Roman"/>
          <w:color w:val="111111"/>
          <w:sz w:val="28"/>
          <w:szCs w:val="28"/>
          <w:lang w:val="en-US"/>
        </w:rPr>
        <w:t>makhluk. Allah secara langsung mengawasi seluruh jagad semesta di</w:t>
      </w:r>
    </w:p>
    <w:p>
      <w:pPr>
        <w:pStyle w:val="BookText"/>
        <w:bidi w:val="0"/>
        <w:jc w:val="both"/>
        <w:rPr/>
      </w:pPr>
      <w:r>
        <w:rPr>
          <w:rFonts w:eastAsia="Times New Roman" w:cs="Times New Roman" w:ascii="Times New Roman" w:hAnsi="Times New Roman"/>
          <w:color w:val="111111"/>
          <w:sz w:val="28"/>
          <w:szCs w:val="28"/>
          <w:lang w:val="en-US"/>
        </w:rPr>
        <w:t>bawah kehendak dan kekuasaan-Nya. Tidak ada satu maujud pun</w:t>
      </w:r>
    </w:p>
    <w:p>
      <w:pPr>
        <w:pStyle w:val="BookText"/>
        <w:bidi w:val="0"/>
        <w:jc w:val="both"/>
        <w:rPr/>
      </w:pPr>
      <w:r>
        <w:rPr>
          <w:rFonts w:eastAsia="Times New Roman" w:cs="Times New Roman" w:ascii="Times New Roman" w:hAnsi="Times New Roman"/>
          <w:color w:val="111111"/>
          <w:sz w:val="28"/>
          <w:szCs w:val="28"/>
          <w:lang w:val="en-US"/>
        </w:rPr>
        <w:t>yang menjadi perantara penciptaan maujud yang lain. Berbeda dengan</w:t>
      </w:r>
    </w:p>
    <w:p>
      <w:pPr>
        <w:pStyle w:val="BookText"/>
        <w:bidi w:val="0"/>
        <w:jc w:val="both"/>
        <w:rPr/>
      </w:pPr>
      <w:r>
        <w:rPr>
          <w:rFonts w:eastAsia="Times New Roman" w:cs="Times New Roman" w:ascii="Times New Roman" w:hAnsi="Times New Roman"/>
          <w:color w:val="111111"/>
          <w:sz w:val="28"/>
          <w:szCs w:val="28"/>
          <w:lang w:val="en-US"/>
        </w:rPr>
        <w:t>konsep filsafat. Menurut ajaran filsafat, akal pertama harus keluar terlebih</w:t>
      </w:r>
    </w:p>
    <w:p>
      <w:pPr>
        <w:pStyle w:val="BookText"/>
        <w:bidi w:val="0"/>
        <w:jc w:val="both"/>
        <w:rPr/>
      </w:pPr>
      <w:r>
        <w:rPr>
          <w:rFonts w:eastAsia="Times New Roman" w:cs="Times New Roman" w:ascii="Times New Roman" w:hAnsi="Times New Roman"/>
          <w:color w:val="111111"/>
          <w:sz w:val="28"/>
          <w:szCs w:val="28"/>
          <w:lang w:val="en-US"/>
        </w:rPr>
        <w:t>dahulu, lalu akal-akal yang lain, dan lantas alam materi.</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Al-Qur’an tidak pernah memaparkan tingkatan wujud dan bahwa</w:t>
      </w:r>
    </w:p>
    <w:p>
      <w:pPr>
        <w:pStyle w:val="BookText"/>
        <w:bidi w:val="0"/>
        <w:jc w:val="both"/>
        <w:rPr/>
      </w:pPr>
      <w:r>
        <w:rPr>
          <w:rFonts w:eastAsia="Times New Roman" w:cs="Times New Roman" w:ascii="Times New Roman" w:hAnsi="Times New Roman"/>
          <w:color w:val="111111"/>
          <w:sz w:val="28"/>
          <w:szCs w:val="28"/>
          <w:lang w:val="en-US"/>
        </w:rPr>
        <w:t>sebagian maujud adalah perantara maujud yang lain. Sebagian ayat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menyebutkan penciptaan sebagian makhluk secara berurutan; Allah </w:t>
      </w:r>
      <w:bookmarkStart w:id="146" w:name="pg5902_39965"/>
    </w:p>
    <w:p>
      <w:pPr>
        <w:pStyle w:val="BookText"/>
        <w:bidi w:val="0"/>
        <w:rPr/>
      </w:pPr>
      <w:bookmarkEnd w:id="146"/>
      <w:r>
        <w:rPr>
          <w:rFonts w:eastAsia="Times New Roman" w:cs="Times New Roman" w:ascii="Times New Roman" w:hAnsi="Times New Roman"/>
          <w:color w:val="111111"/>
          <w:sz w:val="28"/>
          <w:szCs w:val="28"/>
          <w:lang w:val="en-US"/>
        </w:rPr>
        <w:t>menciptakan langit lalu bumi. Tidak berarti maujud pertama menjadi</w:t>
      </w:r>
    </w:p>
    <w:p>
      <w:pPr>
        <w:pStyle w:val="BookText"/>
        <w:bidi w:val="0"/>
        <w:jc w:val="both"/>
        <w:rPr/>
      </w:pPr>
      <w:r>
        <w:rPr>
          <w:rFonts w:eastAsia="Times New Roman" w:cs="Times New Roman" w:ascii="Times New Roman" w:hAnsi="Times New Roman"/>
          <w:color w:val="111111"/>
          <w:sz w:val="28"/>
          <w:szCs w:val="28"/>
          <w:lang w:val="en-US"/>
        </w:rPr>
        <w:t>perantara terciptanya maujud berikutnya.</w:t>
      </w:r>
    </w:p>
    <w:p>
      <w:pPr>
        <w:pStyle w:val="Heading5"/>
        <w:numPr>
          <w:ilvl w:val="4"/>
          <w:numId w:val="1"/>
        </w:numPr>
        <w:bidi w:val="0"/>
        <w:jc w:val="left"/>
        <w:rPr/>
      </w:pPr>
      <w:bookmarkStart w:id="147" w:name="__RefHeading___Toc5365628_581953129"/>
      <w:bookmarkStart w:id="148" w:name="_Toc57"/>
      <w:bookmarkEnd w:id="147"/>
      <w:r>
        <w:rPr/>
        <w:t>3.4.2 Tajallî dan Manifestasi</w:t>
      </w:r>
      <w:bookmarkEnd w:id="148"/>
    </w:p>
    <w:p>
      <w:pPr>
        <w:pStyle w:val="BookText"/>
        <w:bidi w:val="0"/>
        <w:jc w:val="both"/>
        <w:rPr/>
      </w:pPr>
      <w:r>
        <w:rPr>
          <w:rFonts w:eastAsia="Times New Roman" w:cs="Times New Roman" w:ascii="Times New Roman" w:hAnsi="Times New Roman"/>
          <w:color w:val="111111"/>
          <w:sz w:val="28"/>
          <w:szCs w:val="28"/>
          <w:lang w:val="en-US"/>
        </w:rPr>
        <w:t>Teori penciptaan dan hukum kausalitas ala filsafat keduanya ditolak oleh</w:t>
      </w:r>
    </w:p>
    <w:p>
      <w:pPr>
        <w:pStyle w:val="BookText"/>
        <w:bidi w:val="0"/>
        <w:jc w:val="both"/>
        <w:rPr/>
      </w:pPr>
      <w:r>
        <w:rPr>
          <w:rFonts w:eastAsia="Times New Roman" w:cs="Times New Roman" w:ascii="Times New Roman" w:hAnsi="Times New Roman"/>
          <w:color w:val="111111"/>
          <w:sz w:val="28"/>
          <w:szCs w:val="28"/>
          <w:lang w:val="en-US"/>
        </w:rPr>
        <w:t>Irfan Islami. Menurut persepsi urafa Muslim, penciptaan alam semesta</w:t>
      </w:r>
    </w:p>
    <w:p>
      <w:pPr>
        <w:pStyle w:val="BookText"/>
        <w:bidi w:val="0"/>
        <w:jc w:val="both"/>
        <w:rPr/>
      </w:pPr>
      <w:r>
        <w:rPr>
          <w:rFonts w:eastAsia="Times New Roman" w:cs="Times New Roman" w:ascii="Times New Roman" w:hAnsi="Times New Roman"/>
          <w:color w:val="111111"/>
          <w:sz w:val="28"/>
          <w:szCs w:val="28"/>
          <w:lang w:val="en-US"/>
        </w:rPr>
        <w:t>adalah tuntutan kaidah yang menyatakan, “Keindahan menuntut untuk</w:t>
      </w:r>
    </w:p>
    <w:p>
      <w:pPr>
        <w:pStyle w:val="BookText"/>
        <w:bidi w:val="0"/>
        <w:jc w:val="both"/>
        <w:rPr/>
      </w:pPr>
      <w:r>
        <w:rPr>
          <w:rFonts w:eastAsia="Times New Roman" w:cs="Times New Roman" w:ascii="Times New Roman" w:hAnsi="Times New Roman"/>
          <w:color w:val="111111"/>
          <w:sz w:val="28"/>
          <w:szCs w:val="28"/>
          <w:lang w:val="en-US"/>
        </w:rPr>
        <w:t>termanifestasi.” Jika konsep kausalitas meletakkan Allah dalam ruang</w:t>
      </w:r>
    </w:p>
    <w:p>
      <w:pPr>
        <w:pStyle w:val="BookText"/>
        <w:bidi w:val="0"/>
        <w:jc w:val="both"/>
        <w:rPr/>
      </w:pPr>
      <w:r>
        <w:rPr>
          <w:rFonts w:eastAsia="Times New Roman" w:cs="Times New Roman" w:ascii="Times New Roman" w:hAnsi="Times New Roman"/>
          <w:color w:val="111111"/>
          <w:sz w:val="28"/>
          <w:szCs w:val="28"/>
          <w:lang w:val="en-US"/>
        </w:rPr>
        <w:t>lingkup kaidahnya, kaidah irfani itu juga demikian. Keindahan Allah</w:t>
      </w:r>
    </w:p>
    <w:p>
      <w:pPr>
        <w:pStyle w:val="BookText"/>
        <w:bidi w:val="0"/>
        <w:jc w:val="both"/>
        <w:rPr/>
      </w:pPr>
      <w:r>
        <w:rPr>
          <w:rFonts w:eastAsia="Times New Roman" w:cs="Times New Roman" w:ascii="Times New Roman" w:hAnsi="Times New Roman"/>
          <w:color w:val="111111"/>
          <w:sz w:val="28"/>
          <w:szCs w:val="28"/>
          <w:lang w:val="en-US"/>
        </w:rPr>
        <w:t>yang azali tergerak dengan keinginannya untuk termanifestasi. Ia keluar</w:t>
      </w:r>
    </w:p>
    <w:p>
      <w:pPr>
        <w:pStyle w:val="BookText"/>
        <w:bidi w:val="0"/>
        <w:jc w:val="both"/>
        <w:rPr/>
      </w:pPr>
      <w:r>
        <w:rPr>
          <w:rFonts w:eastAsia="Times New Roman" w:cs="Times New Roman" w:ascii="Times New Roman" w:hAnsi="Times New Roman"/>
          <w:color w:val="111111"/>
          <w:sz w:val="28"/>
          <w:szCs w:val="28"/>
          <w:lang w:val="en-US"/>
        </w:rPr>
        <w:t>dari haribaan qudsi dan memanifestasi di alam langit dan manusia.</w:t>
      </w:r>
    </w:p>
    <w:p>
      <w:pPr>
        <w:pStyle w:val="BookText"/>
        <w:bidi w:val="0"/>
        <w:jc w:val="both"/>
        <w:rPr/>
      </w:pPr>
      <w:r>
        <w:rPr>
          <w:rFonts w:eastAsia="Times New Roman" w:cs="Times New Roman" w:ascii="Times New Roman" w:hAnsi="Times New Roman"/>
          <w:color w:val="111111"/>
          <w:sz w:val="28"/>
          <w:szCs w:val="28"/>
          <w:lang w:val="en-US"/>
        </w:rPr>
        <w:t>Ibnu Arabiberkata, “Allah Swt berkehendak melihat nama-nama</w:t>
      </w:r>
    </w:p>
    <w:p>
      <w:pPr>
        <w:pStyle w:val="BookText"/>
        <w:bidi w:val="0"/>
        <w:jc w:val="both"/>
        <w:rPr/>
      </w:pPr>
      <w:r>
        <w:rPr>
          <w:rFonts w:eastAsia="Times New Roman" w:cs="Times New Roman" w:ascii="Times New Roman" w:hAnsi="Times New Roman"/>
          <w:color w:val="111111"/>
          <w:sz w:val="28"/>
          <w:szCs w:val="28"/>
          <w:lang w:val="en-US"/>
        </w:rPr>
        <w:t>baik-Nya yang tidak terhitung dalam sebuah kawn jâmi‘. Allah Swt</w:t>
      </w:r>
    </w:p>
    <w:p>
      <w:pPr>
        <w:pStyle w:val="BookText"/>
        <w:bidi w:val="0"/>
        <w:jc w:val="both"/>
        <w:rPr/>
      </w:pPr>
      <w:r>
        <w:rPr>
          <w:rFonts w:eastAsia="Times New Roman" w:cs="Times New Roman" w:ascii="Times New Roman" w:hAnsi="Times New Roman"/>
          <w:color w:val="111111"/>
          <w:sz w:val="28"/>
          <w:szCs w:val="28"/>
          <w:lang w:val="en-US"/>
        </w:rPr>
        <w:t>berkehendak melihat seluruh nama atau dzat-Nya terjelma dalam</w:t>
      </w:r>
    </w:p>
    <w:p>
      <w:pPr>
        <w:pStyle w:val="BookText"/>
        <w:bidi w:val="0"/>
        <w:jc w:val="both"/>
        <w:rPr/>
      </w:pPr>
      <w:r>
        <w:rPr>
          <w:rFonts w:eastAsia="Times New Roman" w:cs="Times New Roman" w:ascii="Times New Roman" w:hAnsi="Times New Roman"/>
          <w:color w:val="111111"/>
          <w:sz w:val="28"/>
          <w:szCs w:val="28"/>
          <w:lang w:val="en-US"/>
        </w:rPr>
        <w:t>sebuah maujud yang dapat mencakup seluruh hakikat alam semesta.</w:t>
      </w:r>
    </w:p>
    <w:p>
      <w:pPr>
        <w:pStyle w:val="BookText"/>
        <w:bidi w:val="0"/>
        <w:jc w:val="both"/>
        <w:rPr/>
      </w:pPr>
      <w:r>
        <w:rPr>
          <w:rFonts w:eastAsia="Times New Roman" w:cs="Times New Roman" w:ascii="Times New Roman" w:hAnsi="Times New Roman"/>
          <w:color w:val="111111"/>
          <w:sz w:val="28"/>
          <w:szCs w:val="28"/>
          <w:lang w:val="en-US"/>
        </w:rPr>
        <w:t>Dia menciptakan alam semesta ibarat tubuh tanpa ruh. Allah ciptakan</w:t>
      </w:r>
    </w:p>
    <w:p>
      <w:pPr>
        <w:pStyle w:val="BookText"/>
        <w:bidi w:val="0"/>
        <w:jc w:val="both"/>
        <w:rPr/>
      </w:pPr>
      <w:r>
        <w:rPr>
          <w:rFonts w:eastAsia="Times New Roman" w:cs="Times New Roman" w:ascii="Times New Roman" w:hAnsi="Times New Roman"/>
          <w:color w:val="111111"/>
          <w:sz w:val="28"/>
          <w:szCs w:val="28"/>
          <w:lang w:val="en-US"/>
        </w:rPr>
        <w:t>manusia dengan tujuan supaya ia menjadi ruh alam semesta dan cermin</w:t>
      </w:r>
    </w:p>
    <w:p>
      <w:pPr>
        <w:pStyle w:val="BookText"/>
        <w:bidi w:val="0"/>
        <w:jc w:val="both"/>
        <w:rPr/>
      </w:pPr>
      <w:r>
        <w:rPr>
          <w:rFonts w:eastAsia="Times New Roman" w:cs="Times New Roman" w:ascii="Times New Roman" w:hAnsi="Times New Roman"/>
          <w:color w:val="111111"/>
          <w:sz w:val="28"/>
          <w:szCs w:val="28"/>
          <w:lang w:val="en-US"/>
        </w:rPr>
        <w:t>mengkilat untuk seluruh penciptaan.”</w:t>
      </w:r>
    </w:p>
    <w:p>
      <w:pPr>
        <w:pStyle w:val="BookText"/>
        <w:bidi w:val="0"/>
        <w:jc w:val="both"/>
        <w:rPr/>
      </w:pPr>
      <w:r>
        <w:rPr>
          <w:rFonts w:eastAsia="Times New Roman" w:cs="Times New Roman" w:ascii="Times New Roman" w:hAnsi="Times New Roman"/>
          <w:color w:val="111111"/>
          <w:sz w:val="28"/>
          <w:szCs w:val="28"/>
          <w:lang w:val="en-US"/>
        </w:rPr>
        <w:t>Qaishari adalah salah seorang pensyarah irfan Islami yang handal.</w:t>
      </w:r>
    </w:p>
    <w:p>
      <w:pPr>
        <w:pStyle w:val="BookText"/>
        <w:bidi w:val="0"/>
        <w:jc w:val="both"/>
        <w:rPr/>
      </w:pPr>
      <w:r>
        <w:rPr>
          <w:rFonts w:eastAsia="Times New Roman" w:cs="Times New Roman" w:ascii="Times New Roman" w:hAnsi="Times New Roman"/>
          <w:color w:val="111111"/>
          <w:sz w:val="28"/>
          <w:szCs w:val="28"/>
          <w:lang w:val="en-US"/>
        </w:rPr>
        <w:t>Ia berusaha menginterpretasikan tajallî irfani dengan kisah penciptaan</w:t>
      </w:r>
    </w:p>
    <w:p>
      <w:pPr>
        <w:pStyle w:val="BookText"/>
        <w:bidi w:val="0"/>
        <w:jc w:val="both"/>
        <w:rPr/>
      </w:pPr>
      <w:r>
        <w:rPr>
          <w:rFonts w:eastAsia="Times New Roman" w:cs="Times New Roman" w:ascii="Times New Roman" w:hAnsi="Times New Roman"/>
          <w:color w:val="111111"/>
          <w:sz w:val="28"/>
          <w:szCs w:val="28"/>
          <w:lang w:val="en-US"/>
        </w:rPr>
        <w:t>dalam persepsi filsafat. Menurut Qaishari , tajallî Ilahi yang pertama</w:t>
      </w:r>
    </w:p>
    <w:p>
      <w:pPr>
        <w:pStyle w:val="BookText"/>
        <w:bidi w:val="0"/>
        <w:jc w:val="both"/>
        <w:rPr/>
      </w:pPr>
      <w:r>
        <w:rPr>
          <w:rFonts w:eastAsia="Times New Roman" w:cs="Times New Roman" w:ascii="Times New Roman" w:hAnsi="Times New Roman"/>
          <w:color w:val="111111"/>
          <w:sz w:val="28"/>
          <w:szCs w:val="28"/>
          <w:lang w:val="en-US"/>
        </w:rPr>
        <w:t>adalah “akal universal” yang dikenal dengan nama “nafas Rahmani”.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Akal universal” ini memainkan peran “akal pertama” dalam filsafat.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Nafas Rahmani” dan “akal universal” adalah “ruh Muhammadi”. Dari</w:t>
      </w:r>
    </w:p>
    <w:p>
      <w:pPr>
        <w:pStyle w:val="BookText"/>
        <w:bidi w:val="0"/>
        <w:jc w:val="both"/>
        <w:rPr/>
      </w:pPr>
      <w:r>
        <w:rPr>
          <w:rFonts w:eastAsia="Times New Roman" w:cs="Times New Roman" w:ascii="Times New Roman" w:hAnsi="Times New Roman"/>
          <w:color w:val="111111"/>
          <w:sz w:val="28"/>
          <w:szCs w:val="28"/>
          <w:lang w:val="en-US"/>
        </w:rPr>
        <w:t>tajallî ini, muncullah alam-alam lain sebagai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Alam jabarût: alam seluruh akal, ruh universal, dan metafisik.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Alam malakût: alam mitsâl yang terletak antara alam metafisik dan</w:t>
      </w:r>
    </w:p>
    <w:p>
      <w:pPr>
        <w:pStyle w:val="BookText"/>
        <w:bidi w:val="0"/>
        <w:jc w:val="both"/>
        <w:rPr/>
      </w:pPr>
      <w:r>
        <w:rPr>
          <w:rFonts w:eastAsia="Times New Roman" w:cs="Times New Roman" w:ascii="Times New Roman" w:hAnsi="Times New Roman"/>
          <w:color w:val="111111"/>
          <w:sz w:val="28"/>
          <w:szCs w:val="28"/>
          <w:lang w:val="en-US"/>
        </w:rPr>
        <w:t>alam materi. Di alam ini, seluruh maujud memiliki mitsâl mereka</w:t>
      </w:r>
    </w:p>
    <w:p>
      <w:pPr>
        <w:pStyle w:val="BookText"/>
        <w:bidi w:val="0"/>
        <w:jc w:val="both"/>
        <w:rPr/>
      </w:pPr>
      <w:r>
        <w:rPr>
          <w:rFonts w:eastAsia="Times New Roman" w:cs="Times New Roman" w:ascii="Times New Roman" w:hAnsi="Times New Roman"/>
          <w:color w:val="111111"/>
          <w:sz w:val="28"/>
          <w:szCs w:val="28"/>
          <w:lang w:val="en-US"/>
        </w:rPr>
        <w:t>masing-masing. Mitsâl adalah sesuatu yang memiliki bentuk dan</w:t>
      </w:r>
    </w:p>
    <w:p>
      <w:pPr>
        <w:pStyle w:val="BookText"/>
        <w:bidi w:val="0"/>
        <w:jc w:val="both"/>
        <w:rPr/>
      </w:pPr>
      <w:r>
        <w:rPr>
          <w:rFonts w:eastAsia="Times New Roman" w:cs="Times New Roman" w:ascii="Times New Roman" w:hAnsi="Times New Roman"/>
          <w:color w:val="111111"/>
          <w:sz w:val="28"/>
          <w:szCs w:val="28"/>
          <w:lang w:val="en-US"/>
        </w:rPr>
        <w:t>ukuran, tetapi bukan materi.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Alam mulk: alam materi.</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Insan kamil: ia sendiri merupakan alam semesta. </w:t>
      </w:r>
    </w:p>
    <w:p>
      <w:pPr>
        <w:pStyle w:val="BookText"/>
        <w:bidi w:val="0"/>
        <w:rPr/>
      </w:pPr>
      <w:r>
        <w:rPr>
          <w:rFonts w:eastAsia="Times New Roman" w:cs="Times New Roman" w:ascii="Times New Roman" w:hAnsi="Times New Roman"/>
          <w:color w:val="111111"/>
          <w:sz w:val="28"/>
          <w:szCs w:val="28"/>
          <w:lang w:val="en-US"/>
        </w:rPr>
        <w:t>Seluruh alam tersebut adalah manifestasi hakikat-hakikat yang</w:t>
      </w:r>
    </w:p>
    <w:p>
      <w:pPr>
        <w:pStyle w:val="BookText"/>
        <w:bidi w:val="0"/>
        <w:jc w:val="both"/>
        <w:rPr/>
      </w:pPr>
      <w:r>
        <w:rPr>
          <w:rFonts w:eastAsia="Times New Roman" w:cs="Times New Roman" w:ascii="Times New Roman" w:hAnsi="Times New Roman"/>
          <w:color w:val="111111"/>
          <w:sz w:val="28"/>
          <w:szCs w:val="28"/>
          <w:lang w:val="en-US"/>
        </w:rPr>
        <w:t>muncul di alam ilmu Ilahi karena nama dan sifat Allah menjelma.</w:t>
      </w:r>
    </w:p>
    <w:p>
      <w:pPr>
        <w:pStyle w:val="BookText"/>
        <w:bidi w:val="0"/>
        <w:jc w:val="both"/>
        <w:rPr/>
      </w:pPr>
      <w:r>
        <w:rPr>
          <w:rFonts w:eastAsia="Times New Roman" w:cs="Times New Roman" w:ascii="Times New Roman" w:hAnsi="Times New Roman"/>
          <w:color w:val="111111"/>
          <w:sz w:val="28"/>
          <w:szCs w:val="28"/>
          <w:lang w:val="en-US"/>
        </w:rPr>
        <w:t>Dalam busur gerak menurun, wujud bergerak menurun dari</w:t>
      </w:r>
    </w:p>
    <w:p>
      <w:pPr>
        <w:pStyle w:val="BookText"/>
        <w:bidi w:val="0"/>
        <w:jc w:val="both"/>
        <w:rPr/>
      </w:pPr>
      <w:r>
        <w:rPr>
          <w:rFonts w:eastAsia="Times New Roman" w:cs="Times New Roman" w:ascii="Times New Roman" w:hAnsi="Times New Roman"/>
          <w:color w:val="111111"/>
          <w:sz w:val="28"/>
          <w:szCs w:val="28"/>
          <w:lang w:val="en-US"/>
        </w:rPr>
        <w:t>Sumber Utama Wujud dan sampai ke dunia materi. Lalu, dalam busur</w:t>
      </w:r>
    </w:p>
    <w:p>
      <w:pPr>
        <w:pStyle w:val="BookText"/>
        <w:bidi w:val="0"/>
        <w:jc w:val="both"/>
        <w:rPr/>
      </w:pPr>
      <w:r>
        <w:rPr>
          <w:rFonts w:eastAsia="Times New Roman" w:cs="Times New Roman" w:ascii="Times New Roman" w:hAnsi="Times New Roman"/>
          <w:color w:val="111111"/>
          <w:sz w:val="28"/>
          <w:szCs w:val="28"/>
          <w:lang w:val="en-US"/>
        </w:rPr>
        <w:t>gerak menaik, gerakan wujud dimulai dari manusia dan terus berlanjut</w:t>
      </w:r>
    </w:p>
    <w:p>
      <w:pPr>
        <w:pStyle w:val="BookText"/>
        <w:bidi w:val="0"/>
        <w:jc w:val="both"/>
        <w:rPr/>
      </w:pPr>
      <w:r>
        <w:rPr>
          <w:rFonts w:eastAsia="Times New Roman" w:cs="Times New Roman" w:ascii="Times New Roman" w:hAnsi="Times New Roman"/>
          <w:color w:val="111111"/>
          <w:sz w:val="28"/>
          <w:szCs w:val="28"/>
          <w:lang w:val="en-US"/>
        </w:rPr>
        <w:t>dalam manusia sendiri. Akhirnya, gerakan itu kembali kepada Allah</w:t>
      </w:r>
    </w:p>
    <w:p>
      <w:pPr>
        <w:pStyle w:val="BookText"/>
        <w:bidi w:val="0"/>
        <w:jc w:val="both"/>
        <w:rPr/>
      </w:pPr>
      <w:r>
        <w:rPr>
          <w:rFonts w:eastAsia="Times New Roman" w:cs="Times New Roman" w:ascii="Times New Roman" w:hAnsi="Times New Roman"/>
          <w:color w:val="111111"/>
          <w:sz w:val="28"/>
          <w:szCs w:val="28"/>
          <w:lang w:val="en-US"/>
        </w:rPr>
        <w:t>Yang Maha Haqq.</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Yang paling prinsip dalam penciptaan adalah keunggulan Sang</w:t>
      </w:r>
    </w:p>
    <w:p>
      <w:pPr>
        <w:pStyle w:val="BookText"/>
        <w:bidi w:val="0"/>
        <w:jc w:val="both"/>
        <w:rPr/>
      </w:pPr>
      <w:r>
        <w:rPr>
          <w:rFonts w:eastAsia="Times New Roman" w:cs="Times New Roman" w:ascii="Times New Roman" w:hAnsi="Times New Roman"/>
          <w:color w:val="111111"/>
          <w:sz w:val="28"/>
          <w:szCs w:val="28"/>
          <w:lang w:val="en-US"/>
        </w:rPr>
        <w:t>Pencipta atas para makhluk. Kelebihan ini juga sangat penting dalam</w:t>
      </w:r>
    </w:p>
    <w:p>
      <w:pPr>
        <w:pStyle w:val="BookText"/>
        <w:bidi w:val="0"/>
        <w:jc w:val="both"/>
        <w:rPr/>
      </w:pPr>
      <w:r>
        <w:rPr>
          <w:rFonts w:eastAsia="Times New Roman" w:cs="Times New Roman" w:ascii="Times New Roman" w:hAnsi="Times New Roman"/>
          <w:color w:val="111111"/>
          <w:sz w:val="28"/>
          <w:szCs w:val="28"/>
          <w:lang w:val="en-US"/>
        </w:rPr>
        <w:t>hukum kausalitas. Hal ini karena hukum kausalitas dalam filsafat Peripatetik</w:t>
      </w:r>
    </w:p>
    <w:p>
      <w:pPr>
        <w:pStyle w:val="BookText"/>
        <w:bidi w:val="0"/>
        <w:jc w:val="both"/>
        <w:rPr/>
      </w:pPr>
      <w:r>
        <w:rPr>
          <w:rFonts w:eastAsia="Times New Roman" w:cs="Times New Roman" w:ascii="Times New Roman" w:hAnsi="Times New Roman"/>
          <w:color w:val="111111"/>
          <w:sz w:val="28"/>
          <w:szCs w:val="28"/>
          <w:lang w:val="en-US"/>
        </w:rPr>
        <w:t>adalah pilar utama bagi kemunculan dan sistem alam semesta.</w:t>
      </w:r>
    </w:p>
    <w:p>
      <w:pPr>
        <w:pStyle w:val="BookText"/>
        <w:bidi w:val="0"/>
        <w:jc w:val="both"/>
        <w:rPr/>
      </w:pPr>
      <w:r>
        <w:rPr>
          <w:rFonts w:eastAsia="Times New Roman" w:cs="Times New Roman" w:ascii="Times New Roman" w:hAnsi="Times New Roman"/>
          <w:color w:val="111111"/>
          <w:sz w:val="28"/>
          <w:szCs w:val="28"/>
          <w:lang w:val="en-US"/>
        </w:rPr>
        <w:t>Seperti telah kita ketahui bersama, aliran filsafat ini dalam konsep</w:t>
      </w:r>
    </w:p>
    <w:p>
      <w:pPr>
        <w:pStyle w:val="BookText"/>
        <w:bidi w:val="0"/>
        <w:jc w:val="both"/>
        <w:rPr/>
      </w:pPr>
      <w:r>
        <w:rPr>
          <w:rFonts w:eastAsia="Times New Roman" w:cs="Times New Roman" w:ascii="Times New Roman" w:hAnsi="Times New Roman"/>
          <w:color w:val="111111"/>
          <w:sz w:val="28"/>
          <w:szCs w:val="28"/>
          <w:lang w:val="en-US"/>
        </w:rPr>
        <w:t>epistimologi berdiri tegak di atas rasio dan pikiran. Aktifitas rasio dan</w:t>
      </w:r>
    </w:p>
    <w:p>
      <w:pPr>
        <w:pStyle w:val="BookText"/>
        <w:bidi w:val="0"/>
        <w:jc w:val="both"/>
        <w:rPr/>
      </w:pPr>
      <w:r>
        <w:rPr>
          <w:rFonts w:eastAsia="Times New Roman" w:cs="Times New Roman" w:ascii="Times New Roman" w:hAnsi="Times New Roman"/>
          <w:color w:val="111111"/>
          <w:sz w:val="28"/>
          <w:szCs w:val="28"/>
          <w:lang w:val="en-US"/>
        </w:rPr>
        <w:t>pikiran selalu berjalan berdasarkan tolok ukur kelebihan satu esensi</w:t>
      </w:r>
    </w:p>
    <w:p>
      <w:pPr>
        <w:pStyle w:val="BookText"/>
        <w:bidi w:val="0"/>
        <w:jc w:val="both"/>
        <w:rPr/>
      </w:pPr>
      <w:r>
        <w:rPr>
          <w:rFonts w:eastAsia="Times New Roman" w:cs="Times New Roman" w:ascii="Times New Roman" w:hAnsi="Times New Roman"/>
          <w:color w:val="111111"/>
          <w:sz w:val="28"/>
          <w:szCs w:val="28"/>
          <w:lang w:val="en-US"/>
        </w:rPr>
        <w:t>terhadap esensi yang lain dan berjalan di atas kaidah bahwa setiap</w:t>
      </w:r>
    </w:p>
    <w:p>
      <w:pPr>
        <w:pStyle w:val="BookText"/>
        <w:bidi w:val="0"/>
        <w:jc w:val="both"/>
        <w:rPr/>
      </w:pPr>
      <w:r>
        <w:rPr>
          <w:rFonts w:eastAsia="Times New Roman" w:cs="Times New Roman" w:ascii="Times New Roman" w:hAnsi="Times New Roman"/>
          <w:color w:val="111111"/>
          <w:sz w:val="28"/>
          <w:szCs w:val="28"/>
          <w:lang w:val="en-US"/>
        </w:rPr>
        <w:t>sesuatu adalah sesuatu itu sendiri, dan bukan yang lain. Oleh karena</w:t>
      </w:r>
    </w:p>
    <w:p>
      <w:pPr>
        <w:pStyle w:val="BookText"/>
        <w:bidi w:val="0"/>
        <w:jc w:val="both"/>
        <w:rPr/>
      </w:pPr>
      <w:r>
        <w:rPr>
          <w:rFonts w:eastAsia="Times New Roman" w:cs="Times New Roman" w:ascii="Times New Roman" w:hAnsi="Times New Roman"/>
          <w:color w:val="111111"/>
          <w:sz w:val="28"/>
          <w:szCs w:val="28"/>
          <w:lang w:val="en-US"/>
        </w:rPr>
        <w:t>itu, dalam persepsi seorang filosof, A senantiasa adalah A, bukan B.</w:t>
      </w:r>
    </w:p>
    <w:p>
      <w:pPr>
        <w:pStyle w:val="BookText"/>
        <w:bidi w:val="0"/>
        <w:jc w:val="both"/>
        <w:rPr/>
      </w:pPr>
      <w:r>
        <w:rPr>
          <w:rFonts w:eastAsia="Times New Roman" w:cs="Times New Roman" w:ascii="Times New Roman" w:hAnsi="Times New Roman"/>
          <w:color w:val="111111"/>
          <w:sz w:val="28"/>
          <w:szCs w:val="28"/>
          <w:lang w:val="en-US"/>
        </w:rPr>
        <w:t>Jika A berubah menjadi B, maka A itu bukanlah A. Dengan demikian,</w:t>
      </w:r>
    </w:p>
    <w:p>
      <w:pPr>
        <w:pStyle w:val="BookText"/>
        <w:bidi w:val="0"/>
        <w:jc w:val="both"/>
        <w:rPr/>
      </w:pPr>
      <w:r>
        <w:rPr>
          <w:rFonts w:eastAsia="Times New Roman" w:cs="Times New Roman" w:ascii="Times New Roman" w:hAnsi="Times New Roman"/>
          <w:color w:val="111111"/>
          <w:sz w:val="28"/>
          <w:szCs w:val="28"/>
          <w:lang w:val="en-US"/>
        </w:rPr>
        <w:t>A adalah A dan B adalah B. Tidak ada satu maujud pun yang menjadi</w:t>
      </w:r>
    </w:p>
    <w:p>
      <w:pPr>
        <w:pStyle w:val="BookText"/>
        <w:bidi w:val="0"/>
        <w:jc w:val="both"/>
        <w:rPr/>
      </w:pPr>
      <w:r>
        <w:rPr>
          <w:rFonts w:eastAsia="Times New Roman" w:cs="Times New Roman" w:ascii="Times New Roman" w:hAnsi="Times New Roman"/>
          <w:color w:val="111111"/>
          <w:sz w:val="28"/>
          <w:szCs w:val="28"/>
          <w:lang w:val="en-US"/>
        </w:rPr>
        <w:t>instanta untuk dua jawhar sekaligus.</w:t>
      </w:r>
      <w:r>
        <w:rPr>
          <w:rStyle w:val="FootnoteAnchor"/>
        </w:rPr>
        <w:footnoteReference w:id="119"/>
      </w:r>
      <w:r>
        <w:rPr>
          <w:rFonts w:eastAsia="Times New Roman" w:cs="Times New Roman" w:ascii="Times New Roman" w:hAnsi="Times New Roman"/>
          <w:color w:val="111111"/>
          <w:sz w:val="28"/>
          <w:szCs w:val="28"/>
          <w:lang w:val="en-US"/>
        </w:rPr>
        <w:t>Oleh karena itu, sebab adalah</w:t>
      </w:r>
    </w:p>
    <w:p>
      <w:pPr>
        <w:pStyle w:val="BookText"/>
        <w:bidi w:val="0"/>
        <w:jc w:val="both"/>
        <w:rPr/>
      </w:pPr>
      <w:r>
        <w:rPr>
          <w:rFonts w:eastAsia="Times New Roman" w:cs="Times New Roman" w:ascii="Times New Roman" w:hAnsi="Times New Roman"/>
          <w:color w:val="111111"/>
          <w:sz w:val="28"/>
          <w:szCs w:val="28"/>
          <w:lang w:val="en-US"/>
        </w:rPr>
        <w:t>sebab dan akibat adalah akibat. Wajib Al-Wujûd adalah hakikat, dan</w:t>
      </w:r>
    </w:p>
    <w:p>
      <w:pPr>
        <w:pStyle w:val="BookText"/>
        <w:bidi w:val="0"/>
        <w:jc w:val="both"/>
        <w:rPr/>
      </w:pPr>
      <w:r>
        <w:rPr>
          <w:rFonts w:eastAsia="Times New Roman" w:cs="Times New Roman" w:ascii="Times New Roman" w:hAnsi="Times New Roman"/>
          <w:color w:val="111111"/>
          <w:sz w:val="28"/>
          <w:szCs w:val="28"/>
          <w:lang w:val="en-US"/>
        </w:rPr>
        <w:t>akal pertama adalah hakikat lain. Begitu pula, akal pertama adalah sesuatu</w:t>
      </w:r>
    </w:p>
    <w:p>
      <w:pPr>
        <w:pStyle w:val="BookText"/>
        <w:bidi w:val="0"/>
        <w:jc w:val="both"/>
        <w:rPr/>
      </w:pPr>
      <w:r>
        <w:rPr>
          <w:rFonts w:eastAsia="Times New Roman" w:cs="Times New Roman" w:ascii="Times New Roman" w:hAnsi="Times New Roman"/>
          <w:color w:val="111111"/>
          <w:sz w:val="28"/>
          <w:szCs w:val="28"/>
          <w:lang w:val="en-US"/>
        </w:rPr>
        <w:t>dan akal kedua adalah sesuatu yang lain. Adapun dalam konsep</w:t>
      </w:r>
    </w:p>
    <w:p>
      <w:pPr>
        <w:pStyle w:val="BookText"/>
        <w:bidi w:val="0"/>
        <w:jc w:val="both"/>
        <w:rPr/>
      </w:pPr>
      <w:r>
        <w:rPr>
          <w:rFonts w:eastAsia="Times New Roman" w:cs="Times New Roman" w:ascii="Times New Roman" w:hAnsi="Times New Roman"/>
          <w:color w:val="111111"/>
          <w:sz w:val="28"/>
          <w:szCs w:val="28"/>
          <w:lang w:val="en-US"/>
        </w:rPr>
        <w:t>tajallî, sesuatu jelmaan (zhâhir) dan yang menjelma (mazhhar) tidak</w:t>
      </w:r>
    </w:p>
    <w:p>
      <w:pPr>
        <w:pStyle w:val="BookText"/>
        <w:bidi w:val="0"/>
        <w:jc w:val="both"/>
        <w:rPr/>
      </w:pPr>
      <w:r>
        <w:rPr>
          <w:rFonts w:eastAsia="Times New Roman" w:cs="Times New Roman" w:ascii="Times New Roman" w:hAnsi="Times New Roman"/>
          <w:color w:val="111111"/>
          <w:sz w:val="28"/>
          <w:szCs w:val="28"/>
          <w:lang w:val="en-US"/>
        </w:rPr>
        <w:t>terpisah satu dari yang lain. Sesuatu yang menjelma adalah yang menjadi</w:t>
      </w:r>
    </w:p>
    <w:p>
      <w:pPr>
        <w:pStyle w:val="BookText"/>
        <w:bidi w:val="0"/>
        <w:jc w:val="both"/>
        <w:rPr/>
      </w:pPr>
      <w:r>
        <w:rPr>
          <w:rFonts w:eastAsia="Times New Roman" w:cs="Times New Roman" w:ascii="Times New Roman" w:hAnsi="Times New Roman"/>
          <w:color w:val="111111"/>
          <w:sz w:val="28"/>
          <w:szCs w:val="28"/>
          <w:lang w:val="en-US"/>
        </w:rPr>
        <w:t>jelmaan itu sendiri.</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Shadrul Muta’allihin membedakan antara konsep tajallî dan</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hukum kausalitas. Ia berkata, “Segala sesuatu yang memiliki nama </w:t>
      </w:r>
      <w:bookmarkStart w:id="149" w:name="pg5902_39967"/>
    </w:p>
    <w:p>
      <w:pPr>
        <w:pStyle w:val="BookText"/>
        <w:bidi w:val="0"/>
        <w:rPr/>
      </w:pPr>
      <w:bookmarkEnd w:id="149"/>
      <w:r>
        <w:rPr>
          <w:rFonts w:eastAsia="Times New Roman" w:cs="Times New Roman" w:ascii="Times New Roman" w:hAnsi="Times New Roman"/>
          <w:color w:val="111111"/>
          <w:sz w:val="28"/>
          <w:szCs w:val="28"/>
          <w:lang w:val="en-US"/>
        </w:rPr>
        <w:t>wujud tidak lain hanyalah sebuah sisi dan manifestasi (sya’n) bagi</w:t>
      </w:r>
    </w:p>
    <w:p>
      <w:pPr>
        <w:pStyle w:val="BookText"/>
        <w:bidi w:val="0"/>
        <w:jc w:val="both"/>
        <w:rPr/>
      </w:pPr>
      <w:r>
        <w:rPr>
          <w:rFonts w:eastAsia="Times New Roman" w:cs="Times New Roman" w:ascii="Times New Roman" w:hAnsi="Times New Roman"/>
          <w:color w:val="111111"/>
          <w:sz w:val="28"/>
          <w:szCs w:val="28"/>
          <w:lang w:val="en-US"/>
        </w:rPr>
        <w:t>Hakikat Yang Mahaesa. Selama ini, kami sering memaparkan bahwa di</w:t>
      </w:r>
    </w:p>
    <w:p>
      <w:pPr>
        <w:pStyle w:val="BookText"/>
        <w:bidi w:val="0"/>
        <w:jc w:val="both"/>
        <w:rPr/>
      </w:pPr>
      <w:r>
        <w:rPr>
          <w:rFonts w:eastAsia="Times New Roman" w:cs="Times New Roman" w:ascii="Times New Roman" w:hAnsi="Times New Roman"/>
          <w:color w:val="111111"/>
          <w:sz w:val="28"/>
          <w:szCs w:val="28"/>
          <w:lang w:val="en-US"/>
        </w:rPr>
        <w:t>alam semesta terdapat sebab dan akibat. Tetapi sekarang, berlandaskan</w:t>
      </w:r>
    </w:p>
    <w:p>
      <w:pPr>
        <w:pStyle w:val="BookText"/>
        <w:bidi w:val="0"/>
        <w:jc w:val="both"/>
        <w:rPr/>
      </w:pPr>
      <w:r>
        <w:rPr>
          <w:rFonts w:eastAsia="Times New Roman" w:cs="Times New Roman" w:ascii="Times New Roman" w:hAnsi="Times New Roman"/>
          <w:color w:val="111111"/>
          <w:sz w:val="28"/>
          <w:szCs w:val="28"/>
          <w:lang w:val="en-US"/>
        </w:rPr>
        <w:t>pandangan urafa kita harus menyatakan bahwa sebab adalah realita</w:t>
      </w:r>
    </w:p>
    <w:p>
      <w:pPr>
        <w:pStyle w:val="BookText"/>
        <w:bidi w:val="0"/>
        <w:jc w:val="both"/>
        <w:rPr/>
      </w:pPr>
      <w:r>
        <w:rPr>
          <w:rFonts w:eastAsia="Times New Roman" w:cs="Times New Roman" w:ascii="Times New Roman" w:hAnsi="Times New Roman"/>
          <w:color w:val="111111"/>
          <w:sz w:val="28"/>
          <w:szCs w:val="28"/>
          <w:lang w:val="en-US"/>
        </w:rPr>
        <w:t>yang hakiki, dan akibat hanyalah manifestasi dan sisi dari sisi-sisi</w:t>
      </w:r>
    </w:p>
    <w:p>
      <w:pPr>
        <w:pStyle w:val="BookText"/>
        <w:bidi w:val="0"/>
        <w:jc w:val="both"/>
        <w:rPr/>
      </w:pPr>
      <w:r>
        <w:rPr>
          <w:rFonts w:eastAsia="Times New Roman" w:cs="Times New Roman" w:ascii="Times New Roman" w:hAnsi="Times New Roman"/>
          <w:color w:val="111111"/>
          <w:sz w:val="28"/>
          <w:szCs w:val="28"/>
          <w:lang w:val="en-US"/>
        </w:rPr>
        <w:t>sebab tersebut. Atas dasar ini, inti hukum kausalitas adalah hakikat</w:t>
      </w:r>
    </w:p>
    <w:p>
      <w:pPr>
        <w:pStyle w:val="BookText"/>
        <w:bidi w:val="0"/>
        <w:jc w:val="both"/>
        <w:rPr/>
      </w:pPr>
      <w:r>
        <w:rPr>
          <w:rFonts w:eastAsia="Times New Roman" w:cs="Times New Roman" w:ascii="Times New Roman" w:hAnsi="Times New Roman"/>
          <w:color w:val="111111"/>
          <w:sz w:val="28"/>
          <w:szCs w:val="28"/>
          <w:lang w:val="en-US"/>
        </w:rPr>
        <w:t>sebab yang memiliki sisi-sisi beraneka ragam (dan pada setiap saat</w:t>
      </w:r>
    </w:p>
    <w:p>
      <w:pPr>
        <w:pStyle w:val="BookText"/>
        <w:bidi w:val="0"/>
        <w:jc w:val="both"/>
        <w:rPr/>
      </w:pPr>
      <w:r>
        <w:rPr>
          <w:rFonts w:eastAsia="Times New Roman" w:cs="Times New Roman" w:ascii="Times New Roman" w:hAnsi="Times New Roman"/>
          <w:color w:val="111111"/>
          <w:sz w:val="28"/>
          <w:szCs w:val="28"/>
          <w:lang w:val="en-US"/>
        </w:rPr>
        <w:t>bisa menjadi sebuah bentuk), bukan berarti ada sesuatu yang terwujud</w:t>
      </w:r>
    </w:p>
    <w:p>
      <w:pPr>
        <w:pStyle w:val="BookText"/>
        <w:bidi w:val="0"/>
        <w:jc w:val="both"/>
        <w:rPr/>
      </w:pPr>
      <w:r>
        <w:rPr>
          <w:rFonts w:eastAsia="Times New Roman" w:cs="Times New Roman" w:ascii="Times New Roman" w:hAnsi="Times New Roman"/>
          <w:color w:val="111111"/>
          <w:sz w:val="28"/>
          <w:szCs w:val="28"/>
          <w:lang w:val="en-US"/>
        </w:rPr>
        <w:t>secara terpisah darinya. Dengan kata lain, kausalitas dalam irfan berarti</w:t>
      </w:r>
    </w:p>
    <w:p>
      <w:pPr>
        <w:pStyle w:val="BookText"/>
        <w:bidi w:val="0"/>
        <w:jc w:val="both"/>
        <w:rPr/>
      </w:pPr>
      <w:r>
        <w:rPr>
          <w:rFonts w:eastAsia="Times New Roman" w:cs="Times New Roman" w:ascii="Times New Roman" w:hAnsi="Times New Roman"/>
          <w:color w:val="111111"/>
          <w:sz w:val="28"/>
          <w:szCs w:val="28"/>
          <w:lang w:val="en-US"/>
        </w:rPr>
        <w:t>satu sisi jelmaan dari sebab menjelma (tasya’u’un), bukan terwujudnya</w:t>
      </w:r>
    </w:p>
    <w:p>
      <w:pPr>
        <w:pStyle w:val="BookText"/>
        <w:bidi w:val="0"/>
        <w:jc w:val="both"/>
        <w:rPr/>
      </w:pPr>
      <w:r>
        <w:rPr>
          <w:rFonts w:eastAsia="Times New Roman" w:cs="Times New Roman" w:ascii="Times New Roman" w:hAnsi="Times New Roman"/>
          <w:color w:val="111111"/>
          <w:sz w:val="28"/>
          <w:szCs w:val="28"/>
          <w:lang w:val="en-US"/>
        </w:rPr>
        <w:t>sebuah akibat baru.”</w:t>
      </w:r>
      <w:r>
        <w:rPr>
          <w:rStyle w:val="FootnoteAnchor"/>
        </w:rPr>
        <w:footnoteReference w:id="121"/>
      </w:r>
    </w:p>
    <w:p>
      <w:pPr>
        <w:pStyle w:val="Heading4"/>
        <w:numPr>
          <w:ilvl w:val="3"/>
          <w:numId w:val="1"/>
        </w:numPr>
        <w:bidi w:val="0"/>
        <w:jc w:val="left"/>
        <w:rPr/>
      </w:pPr>
      <w:bookmarkStart w:id="150" w:name="__RefHeading___Toc5365630_581953129"/>
      <w:bookmarkStart w:id="151" w:name="_Toc58"/>
      <w:bookmarkEnd w:id="150"/>
      <w:r>
        <w:rPr/>
        <w:t>3.5 Hari Akhir (Ma‘ad)</w:t>
      </w:r>
      <w:bookmarkEnd w:id="151"/>
    </w:p>
    <w:p>
      <w:pPr>
        <w:pStyle w:val="BookText"/>
        <w:bidi w:val="0"/>
        <w:jc w:val="both"/>
        <w:rPr/>
      </w:pPr>
      <w:r>
        <w:rPr>
          <w:rFonts w:eastAsia="Times New Roman" w:cs="Times New Roman" w:ascii="Times New Roman" w:hAnsi="Times New Roman"/>
          <w:color w:val="111111"/>
          <w:sz w:val="28"/>
          <w:szCs w:val="28"/>
          <w:lang w:val="en-US"/>
        </w:rPr>
        <w:t>Sehubungan dengan masalah Hari Kiamat dan akhir alam semesta,</w:t>
      </w:r>
    </w:p>
    <w:p>
      <w:pPr>
        <w:pStyle w:val="BookText"/>
        <w:bidi w:val="0"/>
        <w:jc w:val="both"/>
        <w:rPr/>
      </w:pPr>
      <w:r>
        <w:rPr>
          <w:rFonts w:eastAsia="Times New Roman" w:cs="Times New Roman" w:ascii="Times New Roman" w:hAnsi="Times New Roman"/>
          <w:color w:val="111111"/>
          <w:sz w:val="28"/>
          <w:szCs w:val="28"/>
          <w:lang w:val="en-US"/>
        </w:rPr>
        <w:t>pandangan agama dan irfan sangat jauh berbeda. Menurut ajaran</w:t>
      </w:r>
    </w:p>
    <w:p>
      <w:pPr>
        <w:pStyle w:val="BookText"/>
        <w:bidi w:val="0"/>
        <w:jc w:val="both"/>
        <w:rPr/>
      </w:pPr>
      <w:r>
        <w:rPr>
          <w:rFonts w:eastAsia="Times New Roman" w:cs="Times New Roman" w:ascii="Times New Roman" w:hAnsi="Times New Roman"/>
          <w:color w:val="111111"/>
          <w:sz w:val="28"/>
          <w:szCs w:val="28"/>
          <w:lang w:val="en-US"/>
        </w:rPr>
        <w:t>agama, manusia pada akhirnya akan meninggal dunia. Hasil seluruh</w:t>
      </w:r>
    </w:p>
    <w:p>
      <w:pPr>
        <w:pStyle w:val="BookText"/>
        <w:bidi w:val="0"/>
        <w:jc w:val="both"/>
        <w:rPr/>
      </w:pPr>
      <w:r>
        <w:rPr>
          <w:rFonts w:eastAsia="Times New Roman" w:cs="Times New Roman" w:ascii="Times New Roman" w:hAnsi="Times New Roman"/>
          <w:color w:val="111111"/>
          <w:sz w:val="28"/>
          <w:szCs w:val="28"/>
          <w:lang w:val="en-US"/>
        </w:rPr>
        <w:t>amal dan tindakan manusia akan tampak sejak detik-detik pertama</w:t>
      </w:r>
    </w:p>
    <w:p>
      <w:pPr>
        <w:pStyle w:val="BookText"/>
        <w:bidi w:val="0"/>
        <w:jc w:val="both"/>
        <w:rPr/>
      </w:pPr>
      <w:r>
        <w:rPr>
          <w:rFonts w:eastAsia="Times New Roman" w:cs="Times New Roman" w:ascii="Times New Roman" w:hAnsi="Times New Roman"/>
          <w:color w:val="111111"/>
          <w:sz w:val="28"/>
          <w:szCs w:val="28"/>
          <w:lang w:val="en-US"/>
        </w:rPr>
        <w:t>perpindahannya dari kehidupan duniawi ke kehidupan ukhrawi.</w:t>
      </w:r>
    </w:p>
    <w:p>
      <w:pPr>
        <w:pStyle w:val="BookText"/>
        <w:bidi w:val="0"/>
        <w:jc w:val="both"/>
        <w:rPr/>
      </w:pPr>
      <w:r>
        <w:rPr>
          <w:rFonts w:eastAsia="Times New Roman" w:cs="Times New Roman" w:ascii="Times New Roman" w:hAnsi="Times New Roman"/>
          <w:color w:val="111111"/>
          <w:sz w:val="28"/>
          <w:szCs w:val="28"/>
          <w:lang w:val="en-US"/>
        </w:rPr>
        <w:t>Kematian orang-orang salih dan suci sangat berbeda dengan kematian</w:t>
      </w:r>
    </w:p>
    <w:p>
      <w:pPr>
        <w:pStyle w:val="BookText"/>
        <w:bidi w:val="0"/>
        <w:jc w:val="both"/>
        <w:rPr/>
      </w:pPr>
      <w:r>
        <w:rPr>
          <w:rFonts w:eastAsia="Times New Roman" w:cs="Times New Roman" w:ascii="Times New Roman" w:hAnsi="Times New Roman"/>
          <w:color w:val="111111"/>
          <w:sz w:val="28"/>
          <w:szCs w:val="28"/>
          <w:lang w:val="en-US"/>
        </w:rPr>
        <w:t>orang-orang durhaka dan keji. Detik-detik kematian bagi orang-orang</w:t>
      </w:r>
    </w:p>
    <w:p>
      <w:pPr>
        <w:pStyle w:val="BookText"/>
        <w:bidi w:val="0"/>
        <w:jc w:val="both"/>
        <w:rPr/>
      </w:pPr>
      <w:r>
        <w:rPr>
          <w:rFonts w:eastAsia="Times New Roman" w:cs="Times New Roman" w:ascii="Times New Roman" w:hAnsi="Times New Roman"/>
          <w:color w:val="111111"/>
          <w:sz w:val="28"/>
          <w:szCs w:val="28"/>
          <w:lang w:val="en-US"/>
        </w:rPr>
        <w:t>salih adalah detik-detik perkenalan dengan anugerah dan inayah Ilahi,</w:t>
      </w:r>
    </w:p>
    <w:p>
      <w:pPr>
        <w:pStyle w:val="BookText"/>
        <w:bidi w:val="0"/>
        <w:jc w:val="both"/>
        <w:rPr/>
      </w:pPr>
      <w:r>
        <w:rPr>
          <w:rFonts w:eastAsia="Times New Roman" w:cs="Times New Roman" w:ascii="Times New Roman" w:hAnsi="Times New Roman"/>
          <w:color w:val="111111"/>
          <w:sz w:val="28"/>
          <w:szCs w:val="28"/>
          <w:lang w:val="en-US"/>
        </w:rPr>
        <w:t>kebahagiaan dan kesejahteraan. Sebaliknya, detik-detik kematian bagi</w:t>
      </w:r>
    </w:p>
    <w:p>
      <w:pPr>
        <w:pStyle w:val="BookText"/>
        <w:bidi w:val="0"/>
        <w:jc w:val="both"/>
        <w:rPr/>
      </w:pPr>
      <w:r>
        <w:rPr>
          <w:rFonts w:eastAsia="Times New Roman" w:cs="Times New Roman" w:ascii="Times New Roman" w:hAnsi="Times New Roman"/>
          <w:color w:val="111111"/>
          <w:sz w:val="28"/>
          <w:szCs w:val="28"/>
          <w:lang w:val="en-US"/>
        </w:rPr>
        <w:t>orang-orang durhaka adalah saat-saat dimulainya kemurkaan dan siksa</w:t>
      </w:r>
    </w:p>
    <w:p>
      <w:pPr>
        <w:pStyle w:val="BookText"/>
        <w:bidi w:val="0"/>
        <w:jc w:val="both"/>
        <w:rPr/>
      </w:pPr>
      <w:r>
        <w:rPr>
          <w:rFonts w:eastAsia="Times New Roman" w:cs="Times New Roman" w:ascii="Times New Roman" w:hAnsi="Times New Roman"/>
          <w:color w:val="111111"/>
          <w:sz w:val="28"/>
          <w:szCs w:val="28"/>
          <w:lang w:val="en-US"/>
        </w:rPr>
        <w:t>ukhrawi.</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Perbedaan ini juga terlihat di alam Barzakh hingga Hari Kiamat</w:t>
      </w:r>
    </w:p>
    <w:p>
      <w:pPr>
        <w:pStyle w:val="BookText"/>
        <w:bidi w:val="0"/>
        <w:jc w:val="both"/>
        <w:rPr/>
      </w:pPr>
      <w:r>
        <w:rPr>
          <w:rFonts w:eastAsia="Times New Roman" w:cs="Times New Roman" w:ascii="Times New Roman" w:hAnsi="Times New Roman"/>
          <w:color w:val="111111"/>
          <w:sz w:val="28"/>
          <w:szCs w:val="28"/>
          <w:lang w:val="en-US"/>
        </w:rPr>
        <w:t>tiba. Pada saat itu, aturan dan sistem bumi dan langit hancur. Matahari</w:t>
      </w:r>
    </w:p>
    <w:p>
      <w:pPr>
        <w:pStyle w:val="BookText"/>
        <w:bidi w:val="0"/>
        <w:jc w:val="both"/>
        <w:rPr/>
      </w:pPr>
      <w:r>
        <w:rPr>
          <w:rFonts w:eastAsia="Times New Roman" w:cs="Times New Roman" w:ascii="Times New Roman" w:hAnsi="Times New Roman"/>
          <w:color w:val="111111"/>
          <w:sz w:val="28"/>
          <w:szCs w:val="28"/>
          <w:lang w:val="en-US"/>
        </w:rPr>
        <w:t>menjadi gelap-gulita, gunung-gunung luluh lantak, dan langit</w:t>
      </w:r>
    </w:p>
    <w:p>
      <w:pPr>
        <w:pStyle w:val="BookText"/>
        <w:bidi w:val="0"/>
        <w:jc w:val="both"/>
        <w:rPr/>
      </w:pPr>
      <w:r>
        <w:rPr>
          <w:rFonts w:eastAsia="Times New Roman" w:cs="Times New Roman" w:ascii="Times New Roman" w:hAnsi="Times New Roman"/>
          <w:color w:val="111111"/>
          <w:sz w:val="28"/>
          <w:szCs w:val="28"/>
          <w:lang w:val="en-US"/>
        </w:rPr>
        <w:t>berantakan. Hari Kiamat tiba dan seluruh umat manusia berkumpul di</w:t>
      </w:r>
    </w:p>
    <w:p>
      <w:pPr>
        <w:pStyle w:val="BookText"/>
        <w:bidi w:val="0"/>
        <w:jc w:val="both"/>
        <w:rPr/>
      </w:pPr>
      <w:r>
        <w:rPr>
          <w:rFonts w:eastAsia="Times New Roman" w:cs="Times New Roman" w:ascii="Times New Roman" w:hAnsi="Times New Roman"/>
          <w:color w:val="111111"/>
          <w:sz w:val="28"/>
          <w:szCs w:val="28"/>
          <w:lang w:val="en-US"/>
        </w:rPr>
        <w:t>padang Mahsyar. Seluruh manusia akan dimintai pertanggungjawaban.</w:t>
      </w:r>
    </w:p>
    <w:p>
      <w:pPr>
        <w:pStyle w:val="BookText"/>
        <w:bidi w:val="0"/>
        <w:jc w:val="both"/>
        <w:rPr/>
      </w:pPr>
      <w:r>
        <w:rPr>
          <w:rFonts w:eastAsia="Times New Roman" w:cs="Times New Roman" w:ascii="Times New Roman" w:hAnsi="Times New Roman"/>
          <w:color w:val="111111"/>
          <w:sz w:val="28"/>
          <w:szCs w:val="28"/>
          <w:lang w:val="en-US"/>
        </w:rPr>
        <w:t>Setiap orang akan menerima pahala atau siksa sesuai dengan amal baik</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atau buruk yang pernah ia lakukan. </w:t>
      </w:r>
    </w:p>
    <w:p>
      <w:pPr>
        <w:pStyle w:val="BookText"/>
        <w:bidi w:val="0"/>
        <w:rPr/>
      </w:pPr>
      <w:r>
        <w:rPr>
          <w:rFonts w:eastAsia="Times New Roman" w:cs="Times New Roman" w:ascii="Times New Roman" w:hAnsi="Times New Roman"/>
          <w:color w:val="111111"/>
          <w:sz w:val="28"/>
          <w:szCs w:val="28"/>
          <w:lang w:val="en-US"/>
        </w:rPr>
        <w:t>Kelezatan dan kesengsaraan di alam akhirat tidak berbeda dengan</w:t>
      </w:r>
    </w:p>
    <w:p>
      <w:pPr>
        <w:pStyle w:val="BookText"/>
        <w:bidi w:val="0"/>
        <w:jc w:val="both"/>
        <w:rPr/>
      </w:pPr>
      <w:r>
        <w:rPr>
          <w:rFonts w:eastAsia="Times New Roman" w:cs="Times New Roman" w:ascii="Times New Roman" w:hAnsi="Times New Roman"/>
          <w:color w:val="111111"/>
          <w:sz w:val="28"/>
          <w:szCs w:val="28"/>
          <w:lang w:val="en-US"/>
        </w:rPr>
        <w:t>kelezatan dan kesengsaraan di alam dunia. Ada taman, air, istana,</w:t>
      </w:r>
    </w:p>
    <w:p>
      <w:pPr>
        <w:pStyle w:val="BookText"/>
        <w:bidi w:val="0"/>
        <w:jc w:val="both"/>
        <w:rPr/>
      </w:pPr>
      <w:r>
        <w:rPr>
          <w:rFonts w:eastAsia="Times New Roman" w:cs="Times New Roman" w:ascii="Times New Roman" w:hAnsi="Times New Roman"/>
          <w:color w:val="111111"/>
          <w:sz w:val="28"/>
          <w:szCs w:val="28"/>
          <w:lang w:val="en-US"/>
        </w:rPr>
        <w:t>bidadari, para pembantu, makanan, pakaian, ular, kalajengking, api,</w:t>
      </w:r>
    </w:p>
    <w:p>
      <w:pPr>
        <w:pStyle w:val="BookText"/>
        <w:bidi w:val="0"/>
        <w:jc w:val="both"/>
        <w:rPr/>
      </w:pPr>
      <w:r>
        <w:rPr>
          <w:rFonts w:eastAsia="Times New Roman" w:cs="Times New Roman" w:ascii="Times New Roman" w:hAnsi="Times New Roman"/>
          <w:color w:val="111111"/>
          <w:sz w:val="28"/>
          <w:szCs w:val="28"/>
          <w:lang w:val="en-US"/>
        </w:rPr>
        <w:t>dan lain sebagainya.</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Semua ini adalah ajaran yang telah diterima oleh seluruh orang</w:t>
      </w:r>
    </w:p>
    <w:p>
      <w:pPr>
        <w:pStyle w:val="BookText"/>
        <w:bidi w:val="0"/>
        <w:jc w:val="both"/>
        <w:rPr/>
      </w:pPr>
      <w:r>
        <w:rPr>
          <w:rFonts w:eastAsia="Times New Roman" w:cs="Times New Roman" w:ascii="Times New Roman" w:hAnsi="Times New Roman"/>
          <w:color w:val="111111"/>
          <w:sz w:val="28"/>
          <w:szCs w:val="28"/>
          <w:lang w:val="en-US"/>
        </w:rPr>
        <w:t>yang beragama. Seorang Muslim harus mengatur program hidupnya</w:t>
      </w:r>
    </w:p>
    <w:p>
      <w:pPr>
        <w:pStyle w:val="BookText"/>
        <w:bidi w:val="0"/>
        <w:jc w:val="both"/>
        <w:rPr/>
      </w:pPr>
      <w:r>
        <w:rPr>
          <w:rFonts w:eastAsia="Times New Roman" w:cs="Times New Roman" w:ascii="Times New Roman" w:hAnsi="Times New Roman"/>
          <w:color w:val="111111"/>
          <w:sz w:val="28"/>
          <w:szCs w:val="28"/>
          <w:lang w:val="en-US"/>
        </w:rPr>
        <w:t>melalui semua jenjang perjalanan substansi kepribadian, kemanusiaan,</w:t>
      </w:r>
    </w:p>
    <w:p>
      <w:pPr>
        <w:pStyle w:val="BookText"/>
        <w:bidi w:val="0"/>
        <w:jc w:val="both"/>
        <w:rPr/>
      </w:pPr>
      <w:r>
        <w:rPr>
          <w:rFonts w:eastAsia="Times New Roman" w:cs="Times New Roman" w:ascii="Times New Roman" w:hAnsi="Times New Roman"/>
          <w:color w:val="111111"/>
          <w:sz w:val="28"/>
          <w:szCs w:val="28"/>
          <w:lang w:val="en-US"/>
        </w:rPr>
        <w:t>dan pengetahuan setiap orang. Tetapi, dalam irfan, proses itu sangat</w:t>
      </w:r>
    </w:p>
    <w:p>
      <w:pPr>
        <w:pStyle w:val="BookText"/>
        <w:bidi w:val="0"/>
        <w:jc w:val="both"/>
        <w:rPr/>
      </w:pPr>
      <w:r>
        <w:rPr>
          <w:rFonts w:eastAsia="Times New Roman" w:cs="Times New Roman" w:ascii="Times New Roman" w:hAnsi="Times New Roman"/>
          <w:color w:val="111111"/>
          <w:sz w:val="28"/>
          <w:szCs w:val="28"/>
          <w:lang w:val="en-US"/>
        </w:rPr>
        <w:t>berbeda. Seluruh maujud datang dan pergi dalam perjalanan gerak</w:t>
      </w:r>
    </w:p>
    <w:p>
      <w:pPr>
        <w:pStyle w:val="BookText"/>
        <w:bidi w:val="0"/>
        <w:jc w:val="both"/>
        <w:rPr/>
      </w:pPr>
      <w:r>
        <w:rPr>
          <w:rFonts w:eastAsia="Times New Roman" w:cs="Times New Roman" w:ascii="Times New Roman" w:hAnsi="Times New Roman"/>
          <w:color w:val="111111"/>
          <w:sz w:val="28"/>
          <w:szCs w:val="28"/>
          <w:lang w:val="en-US"/>
        </w:rPr>
        <w:t>menurun dan gerak menaik. Tidak ada satu program kehidupan pun</w:t>
      </w:r>
    </w:p>
    <w:p>
      <w:pPr>
        <w:pStyle w:val="BookText"/>
        <w:bidi w:val="0"/>
        <w:jc w:val="both"/>
        <w:rPr/>
      </w:pPr>
      <w:r>
        <w:rPr>
          <w:rFonts w:eastAsia="Times New Roman" w:cs="Times New Roman" w:ascii="Times New Roman" w:hAnsi="Times New Roman"/>
          <w:color w:val="111111"/>
          <w:sz w:val="28"/>
          <w:szCs w:val="28"/>
          <w:lang w:val="en-US"/>
        </w:rPr>
        <w:t>yang diatur berdasarkan substansi, kehidupan, dan pengetahuan</w:t>
      </w:r>
    </w:p>
    <w:p>
      <w:pPr>
        <w:pStyle w:val="BookText"/>
        <w:bidi w:val="0"/>
        <w:jc w:val="both"/>
        <w:rPr/>
      </w:pPr>
      <w:r>
        <w:rPr>
          <w:rFonts w:eastAsia="Times New Roman" w:cs="Times New Roman" w:ascii="Times New Roman" w:hAnsi="Times New Roman"/>
          <w:color w:val="111111"/>
          <w:sz w:val="28"/>
          <w:szCs w:val="28"/>
          <w:lang w:val="en-US"/>
        </w:rPr>
        <w:t>seseorang.</w:t>
      </w:r>
    </w:p>
    <w:p>
      <w:pPr>
        <w:pStyle w:val="BookText"/>
        <w:bidi w:val="0"/>
        <w:jc w:val="both"/>
        <w:rPr/>
      </w:pPr>
      <w:r>
        <w:rPr>
          <w:rFonts w:eastAsia="Times New Roman" w:cs="Times New Roman" w:ascii="Times New Roman" w:hAnsi="Times New Roman"/>
          <w:color w:val="111111"/>
          <w:sz w:val="28"/>
          <w:szCs w:val="28"/>
          <w:lang w:val="en-US"/>
        </w:rPr>
        <w:t>Dalam pandangan urafa, “keberadaan diri” adalah sebuah kesalahan</w:t>
      </w:r>
    </w:p>
    <w:p>
      <w:pPr>
        <w:pStyle w:val="BookText"/>
        <w:bidi w:val="0"/>
        <w:jc w:val="both"/>
        <w:rPr/>
      </w:pPr>
      <w:r>
        <w:rPr>
          <w:rFonts w:eastAsia="Times New Roman" w:cs="Times New Roman" w:ascii="Times New Roman" w:hAnsi="Times New Roman"/>
          <w:color w:val="111111"/>
          <w:sz w:val="28"/>
          <w:szCs w:val="28"/>
          <w:lang w:val="en-US"/>
        </w:rPr>
        <w:t>dan kejahatan. Lebih buruk dari “keberadaan diri” adalah menyibukkan</w:t>
      </w:r>
    </w:p>
    <w:p>
      <w:pPr>
        <w:pStyle w:val="BookText"/>
        <w:bidi w:val="0"/>
        <w:jc w:val="both"/>
        <w:rPr/>
      </w:pPr>
      <w:r>
        <w:rPr>
          <w:rFonts w:eastAsia="Times New Roman" w:cs="Times New Roman" w:ascii="Times New Roman" w:hAnsi="Times New Roman"/>
          <w:color w:val="111111"/>
          <w:sz w:val="28"/>
          <w:szCs w:val="28"/>
          <w:lang w:val="en-US"/>
        </w:rPr>
        <w:t>diri dengan kelezatan-kelezatan materi dan kehidupan hewani.</w:t>
      </w:r>
    </w:p>
    <w:p>
      <w:pPr>
        <w:pStyle w:val="BookText"/>
        <w:bidi w:val="0"/>
        <w:jc w:val="both"/>
        <w:rPr/>
      </w:pPr>
      <w:r>
        <w:rPr>
          <w:rFonts w:eastAsia="Times New Roman" w:cs="Times New Roman" w:ascii="Times New Roman" w:hAnsi="Times New Roman"/>
          <w:color w:val="111111"/>
          <w:sz w:val="28"/>
          <w:szCs w:val="28"/>
          <w:lang w:val="en-US"/>
        </w:rPr>
        <w:t>Dari awal sejak tasawuf masih berupa tunas sampai berkembang</w:t>
      </w:r>
    </w:p>
    <w:p>
      <w:pPr>
        <w:pStyle w:val="BookText"/>
        <w:bidi w:val="0"/>
        <w:jc w:val="both"/>
        <w:rPr/>
      </w:pPr>
      <w:r>
        <w:rPr>
          <w:rFonts w:eastAsia="Times New Roman" w:cs="Times New Roman" w:ascii="Times New Roman" w:hAnsi="Times New Roman"/>
          <w:color w:val="111111"/>
          <w:sz w:val="28"/>
          <w:szCs w:val="28"/>
          <w:lang w:val="en-US"/>
        </w:rPr>
        <w:t>dan menyebar, urafa sudah melontarkan konsep ibadah karena</w:t>
      </w:r>
    </w:p>
    <w:p>
      <w:pPr>
        <w:pStyle w:val="BookText"/>
        <w:bidi w:val="0"/>
        <w:jc w:val="both"/>
        <w:rPr/>
      </w:pPr>
      <w:r>
        <w:rPr>
          <w:rFonts w:eastAsia="Times New Roman" w:cs="Times New Roman" w:ascii="Times New Roman" w:hAnsi="Times New Roman"/>
          <w:color w:val="111111"/>
          <w:sz w:val="28"/>
          <w:szCs w:val="28"/>
          <w:lang w:val="en-US"/>
        </w:rPr>
        <w:t>dorongan cinta sejati. Mereka mencerca setiap bentuk ibadah yang</w:t>
      </w:r>
    </w:p>
    <w:p>
      <w:pPr>
        <w:pStyle w:val="BookText"/>
        <w:bidi w:val="0"/>
        <w:jc w:val="both"/>
        <w:rPr/>
      </w:pPr>
      <w:r>
        <w:rPr>
          <w:rFonts w:eastAsia="Times New Roman" w:cs="Times New Roman" w:ascii="Times New Roman" w:hAnsi="Times New Roman"/>
          <w:color w:val="111111"/>
          <w:sz w:val="28"/>
          <w:szCs w:val="28"/>
          <w:lang w:val="en-US"/>
        </w:rPr>
        <w:t>didasari oleh ketamakan terhadap surga dan rasa takut kepada neraka.</w:t>
      </w:r>
    </w:p>
    <w:p>
      <w:pPr>
        <w:pStyle w:val="BookText"/>
        <w:bidi w:val="0"/>
        <w:jc w:val="both"/>
        <w:rPr/>
      </w:pPr>
      <w:r>
        <w:rPr>
          <w:rFonts w:eastAsia="Times New Roman" w:cs="Times New Roman" w:ascii="Times New Roman" w:hAnsi="Times New Roman"/>
          <w:color w:val="111111"/>
          <w:sz w:val="28"/>
          <w:szCs w:val="28"/>
          <w:lang w:val="en-US"/>
        </w:rPr>
        <w:t>Seorang arif menganggap keinginan untuk meraih bidadari dan</w:t>
      </w:r>
    </w:p>
    <w:p>
      <w:pPr>
        <w:pStyle w:val="BookText"/>
        <w:bidi w:val="0"/>
        <w:jc w:val="both"/>
        <w:rPr/>
      </w:pPr>
      <w:r>
        <w:rPr>
          <w:rFonts w:eastAsia="Times New Roman" w:cs="Times New Roman" w:ascii="Times New Roman" w:hAnsi="Times New Roman"/>
          <w:color w:val="111111"/>
          <w:sz w:val="28"/>
          <w:szCs w:val="28"/>
          <w:lang w:val="en-US"/>
        </w:rPr>
        <w:t>istana-istana surgawi sebagai akibat dari keinginan yang rendah dan</w:t>
      </w:r>
    </w:p>
    <w:p>
      <w:pPr>
        <w:pStyle w:val="BookText"/>
        <w:bidi w:val="0"/>
        <w:jc w:val="both"/>
        <w:rPr/>
      </w:pPr>
      <w:r>
        <w:rPr>
          <w:rFonts w:eastAsia="Times New Roman" w:cs="Times New Roman" w:ascii="Times New Roman" w:hAnsi="Times New Roman"/>
          <w:color w:val="111111"/>
          <w:sz w:val="28"/>
          <w:szCs w:val="28"/>
          <w:lang w:val="en-US"/>
        </w:rPr>
        <w:t>kekeliruan pemahaman. Ia hanya berusaha sekuat tenaga memfanakan</w:t>
      </w:r>
    </w:p>
    <w:p>
      <w:pPr>
        <w:pStyle w:val="BookText"/>
        <w:bidi w:val="0"/>
        <w:jc w:val="both"/>
        <w:rPr/>
      </w:pPr>
      <w:r>
        <w:rPr>
          <w:rFonts w:eastAsia="Times New Roman" w:cs="Times New Roman" w:ascii="Times New Roman" w:hAnsi="Times New Roman"/>
          <w:color w:val="111111"/>
          <w:sz w:val="28"/>
          <w:szCs w:val="28"/>
          <w:lang w:val="en-US"/>
        </w:rPr>
        <w:t>diri dan menjumpai Sang Pujaan, tidak lebih. Dalam pandangan seorang</w:t>
      </w:r>
    </w:p>
    <w:p>
      <w:pPr>
        <w:pStyle w:val="BookText"/>
        <w:bidi w:val="0"/>
        <w:jc w:val="both"/>
        <w:rPr/>
      </w:pPr>
      <w:r>
        <w:rPr>
          <w:rFonts w:eastAsia="Times New Roman" w:cs="Times New Roman" w:ascii="Times New Roman" w:hAnsi="Times New Roman"/>
          <w:color w:val="111111"/>
          <w:sz w:val="28"/>
          <w:szCs w:val="28"/>
          <w:lang w:val="en-US"/>
        </w:rPr>
        <w:t>arif, surga hakiki tidak lain adalah fana dari kemanusiaan, keterbebasan</w:t>
      </w:r>
    </w:p>
    <w:p>
      <w:pPr>
        <w:pStyle w:val="BookText"/>
        <w:bidi w:val="0"/>
        <w:jc w:val="both"/>
        <w:rPr/>
      </w:pPr>
      <w:r>
        <w:rPr>
          <w:rFonts w:eastAsia="Times New Roman" w:cs="Times New Roman" w:ascii="Times New Roman" w:hAnsi="Times New Roman"/>
          <w:color w:val="111111"/>
          <w:sz w:val="28"/>
          <w:szCs w:val="28"/>
          <w:lang w:val="en-US"/>
        </w:rPr>
        <w:t>dari ikatan-ikatan jiwa, dan sampai ke haribaan Sang Pujaan.</w:t>
      </w:r>
    </w:p>
    <w:p>
      <w:pPr>
        <w:pStyle w:val="BookText"/>
        <w:bidi w:val="0"/>
        <w:jc w:val="both"/>
        <w:rPr/>
      </w:pPr>
      <w:r>
        <w:rPr>
          <w:rFonts w:eastAsia="Times New Roman" w:cs="Times New Roman" w:ascii="Times New Roman" w:hAnsi="Times New Roman"/>
          <w:color w:val="111111"/>
          <w:sz w:val="28"/>
          <w:szCs w:val="28"/>
          <w:lang w:val="en-US"/>
        </w:rPr>
        <w:t>Tidak hanya manusia, bahkan seluruh alam semesta, layaknya</w:t>
      </w:r>
    </w:p>
    <w:p>
      <w:pPr>
        <w:pStyle w:val="BookText"/>
        <w:bidi w:val="0"/>
        <w:jc w:val="both"/>
        <w:rPr/>
      </w:pPr>
      <w:r>
        <w:rPr>
          <w:rFonts w:eastAsia="Times New Roman" w:cs="Times New Roman" w:ascii="Times New Roman" w:hAnsi="Times New Roman"/>
          <w:color w:val="111111"/>
          <w:sz w:val="28"/>
          <w:szCs w:val="28"/>
          <w:lang w:val="en-US"/>
        </w:rPr>
        <w:t>seorang manusia, pasti menempuh perjalanan gerak menurun dan</w:t>
      </w:r>
    </w:p>
    <w:p>
      <w:pPr>
        <w:pStyle w:val="BookText"/>
        <w:bidi w:val="0"/>
        <w:jc w:val="both"/>
        <w:rPr/>
      </w:pPr>
      <w:r>
        <w:rPr>
          <w:rFonts w:eastAsia="Times New Roman" w:cs="Times New Roman" w:ascii="Times New Roman" w:hAnsi="Times New Roman"/>
          <w:color w:val="111111"/>
          <w:sz w:val="28"/>
          <w:szCs w:val="28"/>
          <w:lang w:val="en-US"/>
        </w:rPr>
        <w:t>gerak menaik wujud. Alam semesta muncul dari sebuah titik permulaan</w:t>
      </w:r>
    </w:p>
    <w:p>
      <w:pPr>
        <w:pStyle w:val="BookText"/>
        <w:bidi w:val="0"/>
        <w:jc w:val="both"/>
        <w:rPr/>
      </w:pPr>
      <w:r>
        <w:rPr>
          <w:rFonts w:eastAsia="Times New Roman" w:cs="Times New Roman" w:ascii="Times New Roman" w:hAnsi="Times New Roman"/>
          <w:color w:val="111111"/>
          <w:sz w:val="28"/>
          <w:szCs w:val="28"/>
          <w:lang w:val="en-US"/>
        </w:rPr>
        <w:t>dalam sebuah busur gerak menurun dan, pada akhirnya, akan fana di</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titik permulaan yang sama dalam sebuah busur gerak menaik. </w:t>
      </w:r>
    </w:p>
    <w:p>
      <w:pPr>
        <w:pStyle w:val="BookText"/>
        <w:bidi w:val="0"/>
        <w:rPr/>
      </w:pPr>
      <w:r>
        <w:rPr>
          <w:rFonts w:eastAsia="Times New Roman" w:cs="Times New Roman" w:ascii="Times New Roman" w:hAnsi="Times New Roman"/>
          <w:color w:val="111111"/>
          <w:sz w:val="28"/>
          <w:szCs w:val="28"/>
          <w:lang w:val="en-US"/>
        </w:rPr>
        <w:t>Seperti telah kami jelaskan di atas, apabila kita mengesampingkan</w:t>
      </w:r>
    </w:p>
    <w:p>
      <w:pPr>
        <w:pStyle w:val="BookText"/>
        <w:bidi w:val="0"/>
        <w:jc w:val="both"/>
        <w:rPr/>
      </w:pPr>
      <w:r>
        <w:rPr>
          <w:rFonts w:eastAsia="Times New Roman" w:cs="Times New Roman" w:ascii="Times New Roman" w:hAnsi="Times New Roman"/>
          <w:color w:val="111111"/>
          <w:sz w:val="28"/>
          <w:szCs w:val="28"/>
          <w:lang w:val="en-US"/>
        </w:rPr>
        <w:t>aneka ragam masalah yang berbeda sehubungan dengan tema ini,</w:t>
      </w:r>
    </w:p>
    <w:p>
      <w:pPr>
        <w:pStyle w:val="BookText"/>
        <w:bidi w:val="0"/>
        <w:jc w:val="both"/>
        <w:rPr/>
      </w:pPr>
      <w:r>
        <w:rPr>
          <w:rFonts w:eastAsia="Times New Roman" w:cs="Times New Roman" w:ascii="Times New Roman" w:hAnsi="Times New Roman"/>
          <w:color w:val="111111"/>
          <w:sz w:val="28"/>
          <w:szCs w:val="28"/>
          <w:lang w:val="en-US"/>
        </w:rPr>
        <w:t>terdapat sebuah perbedaan yang sangat fundamental antara dua</w:t>
      </w:r>
    </w:p>
    <w:p>
      <w:pPr>
        <w:pStyle w:val="BookText"/>
        <w:bidi w:val="0"/>
        <w:jc w:val="both"/>
        <w:rPr/>
      </w:pPr>
      <w:r>
        <w:rPr>
          <w:rFonts w:eastAsia="Times New Roman" w:cs="Times New Roman" w:ascii="Times New Roman" w:hAnsi="Times New Roman"/>
          <w:color w:val="111111"/>
          <w:sz w:val="28"/>
          <w:szCs w:val="28"/>
          <w:lang w:val="en-US"/>
        </w:rPr>
        <w:t>pandangan ini. Hari Akhir dalam persepsi agama terlaksana dalam</w:t>
      </w:r>
    </w:p>
    <w:p>
      <w:pPr>
        <w:pStyle w:val="BookText"/>
        <w:bidi w:val="0"/>
        <w:jc w:val="both"/>
        <w:rPr/>
      </w:pPr>
      <w:r>
        <w:rPr>
          <w:rFonts w:eastAsia="Times New Roman" w:cs="Times New Roman" w:ascii="Times New Roman" w:hAnsi="Times New Roman"/>
          <w:color w:val="111111"/>
          <w:sz w:val="28"/>
          <w:szCs w:val="28"/>
          <w:lang w:val="en-US"/>
        </w:rPr>
        <w:t>kekekalan pribadi dan substansi manusia, dan bahkan dengan bentuk</w:t>
      </w:r>
    </w:p>
    <w:p>
      <w:pPr>
        <w:pStyle w:val="BookText"/>
        <w:bidi w:val="0"/>
        <w:jc w:val="both"/>
        <w:rPr/>
      </w:pPr>
      <w:r>
        <w:rPr>
          <w:rFonts w:eastAsia="Times New Roman" w:cs="Times New Roman" w:ascii="Times New Roman" w:hAnsi="Times New Roman"/>
          <w:color w:val="111111"/>
          <w:sz w:val="28"/>
          <w:szCs w:val="28"/>
          <w:lang w:val="en-US"/>
        </w:rPr>
        <w:t>dan tata caranya yang bersifat duniawi. Oleh karena itu, mereka</w:t>
      </w:r>
    </w:p>
    <w:p>
      <w:pPr>
        <w:pStyle w:val="BookText"/>
        <w:bidi w:val="0"/>
        <w:jc w:val="both"/>
        <w:rPr/>
      </w:pPr>
      <w:r>
        <w:rPr>
          <w:rFonts w:eastAsia="Times New Roman" w:cs="Times New Roman" w:ascii="Times New Roman" w:hAnsi="Times New Roman"/>
          <w:color w:val="111111"/>
          <w:sz w:val="28"/>
          <w:szCs w:val="28"/>
          <w:lang w:val="en-US"/>
        </w:rPr>
        <w:t>menegaskan ma‘ad jasmaniah, berbeda dengan irfan. Dalam persepsi</w:t>
      </w:r>
    </w:p>
    <w:p>
      <w:pPr>
        <w:pStyle w:val="BookText"/>
        <w:bidi w:val="0"/>
        <w:jc w:val="both"/>
        <w:rPr/>
      </w:pPr>
      <w:r>
        <w:rPr>
          <w:rFonts w:eastAsia="Times New Roman" w:cs="Times New Roman" w:ascii="Times New Roman" w:hAnsi="Times New Roman"/>
          <w:color w:val="111111"/>
          <w:sz w:val="28"/>
          <w:szCs w:val="28"/>
          <w:lang w:val="en-US"/>
        </w:rPr>
        <w:t>irfan, Hari Akhir terjadi berlandaskan konsep kefanaan esensi dan</w:t>
      </w:r>
    </w:p>
    <w:p>
      <w:pPr>
        <w:pStyle w:val="BookText"/>
        <w:bidi w:val="0"/>
        <w:jc w:val="both"/>
        <w:rPr/>
      </w:pPr>
      <w:r>
        <w:rPr>
          <w:rFonts w:eastAsia="Times New Roman" w:cs="Times New Roman" w:ascii="Times New Roman" w:hAnsi="Times New Roman"/>
          <w:color w:val="111111"/>
          <w:sz w:val="28"/>
          <w:szCs w:val="28"/>
          <w:lang w:val="en-US"/>
        </w:rPr>
        <w:t>substansi seluruh maujud, termasuk manusia. Konsep ma‘ad ruhaniah</w:t>
      </w:r>
    </w:p>
    <w:p>
      <w:pPr>
        <w:pStyle w:val="BookText"/>
        <w:bidi w:val="0"/>
        <w:jc w:val="both"/>
        <w:rPr/>
      </w:pPr>
      <w:r>
        <w:rPr>
          <w:rFonts w:eastAsia="Times New Roman" w:cs="Times New Roman" w:ascii="Times New Roman" w:hAnsi="Times New Roman"/>
          <w:color w:val="111111"/>
          <w:sz w:val="28"/>
          <w:szCs w:val="28"/>
          <w:lang w:val="en-US"/>
        </w:rPr>
        <w:t>para filosof masih lebih mirip dengan ma‘ad jasmaniah dibandingkan</w:t>
      </w:r>
    </w:p>
    <w:p>
      <w:pPr>
        <w:pStyle w:val="BookText"/>
        <w:bidi w:val="0"/>
        <w:jc w:val="both"/>
        <w:rPr/>
      </w:pPr>
      <w:r>
        <w:rPr>
          <w:rFonts w:eastAsia="Times New Roman" w:cs="Times New Roman" w:ascii="Times New Roman" w:hAnsi="Times New Roman"/>
          <w:color w:val="111111"/>
          <w:sz w:val="28"/>
          <w:szCs w:val="28"/>
          <w:lang w:val="en-US"/>
        </w:rPr>
        <w:t>dengan konsep fana, tauhid, dan Hari Akhir versi kaum sufi.</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Perbedaan lain konsep ma‘ad yang diyakini oleh agama dan para</w:t>
      </w:r>
    </w:p>
    <w:p>
      <w:pPr>
        <w:pStyle w:val="BookText"/>
        <w:bidi w:val="0"/>
        <w:jc w:val="both"/>
        <w:rPr/>
      </w:pPr>
      <w:r>
        <w:rPr>
          <w:rFonts w:eastAsia="Times New Roman" w:cs="Times New Roman" w:ascii="Times New Roman" w:hAnsi="Times New Roman"/>
          <w:color w:val="111111"/>
          <w:sz w:val="28"/>
          <w:szCs w:val="28"/>
          <w:lang w:val="en-US"/>
        </w:rPr>
        <w:t>filosof dengan ma‘ad urafa adalah konsep ma‘ad pertama dapat dipahami,</w:t>
      </w:r>
    </w:p>
    <w:p>
      <w:pPr>
        <w:pStyle w:val="BookText"/>
        <w:bidi w:val="0"/>
        <w:jc w:val="both"/>
        <w:rPr/>
      </w:pPr>
      <w:r>
        <w:rPr>
          <w:rFonts w:eastAsia="Times New Roman" w:cs="Times New Roman" w:ascii="Times New Roman" w:hAnsi="Times New Roman"/>
          <w:color w:val="111111"/>
          <w:sz w:val="28"/>
          <w:szCs w:val="28"/>
          <w:lang w:val="en-US"/>
        </w:rPr>
        <w:t>sekalipun pembuktiannya memerlukan argumentasi. Tetapi, ma‘ad</w:t>
      </w:r>
    </w:p>
    <w:p>
      <w:pPr>
        <w:pStyle w:val="BookText"/>
        <w:bidi w:val="0"/>
        <w:jc w:val="both"/>
        <w:rPr/>
      </w:pPr>
      <w:r>
        <w:rPr>
          <w:rFonts w:eastAsia="Times New Roman" w:cs="Times New Roman" w:ascii="Times New Roman" w:hAnsi="Times New Roman"/>
          <w:color w:val="111111"/>
          <w:sz w:val="28"/>
          <w:szCs w:val="28"/>
          <w:lang w:val="en-US"/>
        </w:rPr>
        <w:t>versi urafa termasuk masalah pelik sehingga akal, bukan hanya tidak</w:t>
      </w:r>
    </w:p>
    <w:p>
      <w:pPr>
        <w:pStyle w:val="BookText"/>
        <w:bidi w:val="0"/>
        <w:jc w:val="both"/>
        <w:rPr/>
      </w:pPr>
      <w:r>
        <w:rPr>
          <w:rFonts w:eastAsia="Times New Roman" w:cs="Times New Roman" w:ascii="Times New Roman" w:hAnsi="Times New Roman"/>
          <w:color w:val="111111"/>
          <w:sz w:val="28"/>
          <w:szCs w:val="28"/>
          <w:lang w:val="en-US"/>
        </w:rPr>
        <w:t>dapat membenarkan, bahkan juga tidak dapat menggambarkannya.</w:t>
      </w:r>
    </w:p>
    <w:p>
      <w:pPr>
        <w:pStyle w:val="BookText"/>
        <w:bidi w:val="0"/>
        <w:jc w:val="both"/>
        <w:rPr/>
      </w:pPr>
      <w:r>
        <w:rPr>
          <w:rFonts w:eastAsia="Times New Roman" w:cs="Times New Roman" w:ascii="Times New Roman" w:hAnsi="Times New Roman"/>
          <w:color w:val="111111"/>
          <w:sz w:val="28"/>
          <w:szCs w:val="28"/>
          <w:lang w:val="en-US"/>
        </w:rPr>
        <w:t>Menurut Ibnu Arabi, alam semesta sebagai jelmaan Dzat Yang Maha</w:t>
      </w:r>
    </w:p>
    <w:p>
      <w:pPr>
        <w:pStyle w:val="BookText"/>
        <w:bidi w:val="0"/>
        <w:jc w:val="both"/>
        <w:rPr/>
      </w:pPr>
      <w:r>
        <w:rPr>
          <w:rFonts w:eastAsia="Times New Roman" w:cs="Times New Roman" w:ascii="Times New Roman" w:hAnsi="Times New Roman"/>
          <w:color w:val="111111"/>
          <w:sz w:val="28"/>
          <w:szCs w:val="28"/>
          <w:lang w:val="en-US"/>
        </w:rPr>
        <w:t>Azali nan Abadi adalah makhluk yang tidak berawal dan juga tidak</w:t>
      </w:r>
    </w:p>
    <w:p>
      <w:pPr>
        <w:pStyle w:val="BookText"/>
        <w:bidi w:val="0"/>
        <w:jc w:val="both"/>
        <w:rPr/>
      </w:pPr>
      <w:r>
        <w:rPr>
          <w:rFonts w:eastAsia="Times New Roman" w:cs="Times New Roman" w:ascii="Times New Roman" w:hAnsi="Times New Roman"/>
          <w:color w:val="111111"/>
          <w:sz w:val="28"/>
          <w:szCs w:val="28"/>
          <w:lang w:val="en-US"/>
        </w:rPr>
        <w:t>berakhir.</w:t>
      </w:r>
      <w:r>
        <w:rPr>
          <w:rStyle w:val="FootnoteAnchor"/>
        </w:rPr>
        <w:footnoteReference w:id="125"/>
      </w:r>
      <w:r>
        <w:rPr>
          <w:rFonts w:eastAsia="Times New Roman" w:cs="Times New Roman" w:ascii="Times New Roman" w:hAnsi="Times New Roman"/>
          <w:color w:val="111111"/>
          <w:sz w:val="28"/>
          <w:szCs w:val="28"/>
          <w:lang w:val="en-US"/>
        </w:rPr>
        <w:t>Berbeda dengan gambaran yang diberikan oleh agama,</w:t>
      </w:r>
    </w:p>
    <w:p>
      <w:pPr>
        <w:pStyle w:val="BookText"/>
        <w:bidi w:val="0"/>
        <w:jc w:val="both"/>
        <w:rPr/>
      </w:pPr>
      <w:r>
        <w:rPr>
          <w:rFonts w:eastAsia="Times New Roman" w:cs="Times New Roman" w:ascii="Times New Roman" w:hAnsi="Times New Roman"/>
          <w:color w:val="111111"/>
          <w:sz w:val="28"/>
          <w:szCs w:val="28"/>
          <w:lang w:val="en-US"/>
        </w:rPr>
        <w:t>alam semesta tidak akan pernah berakhir. Hubungan antara dunia dan</w:t>
      </w:r>
    </w:p>
    <w:p>
      <w:pPr>
        <w:pStyle w:val="BookText"/>
        <w:bidi w:val="0"/>
        <w:jc w:val="both"/>
        <w:rPr/>
      </w:pPr>
      <w:r>
        <w:rPr>
          <w:rFonts w:eastAsia="Times New Roman" w:cs="Times New Roman" w:ascii="Times New Roman" w:hAnsi="Times New Roman"/>
          <w:color w:val="111111"/>
          <w:sz w:val="28"/>
          <w:szCs w:val="28"/>
          <w:lang w:val="en-US"/>
        </w:rPr>
        <w:t>akhirat berlangsung laksana hubungan lahir dan batin. Ma‘ad bersifat</w:t>
      </w:r>
    </w:p>
    <w:p>
      <w:pPr>
        <w:pStyle w:val="BookText"/>
        <w:bidi w:val="0"/>
        <w:jc w:val="both"/>
        <w:rPr/>
      </w:pPr>
      <w:r>
        <w:rPr>
          <w:rFonts w:eastAsia="Times New Roman" w:cs="Times New Roman" w:ascii="Times New Roman" w:hAnsi="Times New Roman"/>
          <w:color w:val="111111"/>
          <w:sz w:val="28"/>
          <w:szCs w:val="28"/>
          <w:lang w:val="en-US"/>
        </w:rPr>
        <w:t>kontinyu dan untuk selamanya. Di dunia selalu ada makhluk dan di</w:t>
      </w:r>
    </w:p>
    <w:p>
      <w:pPr>
        <w:pStyle w:val="BookText"/>
        <w:bidi w:val="0"/>
        <w:jc w:val="both"/>
        <w:rPr/>
      </w:pPr>
      <w:r>
        <w:rPr>
          <w:rFonts w:eastAsia="Times New Roman" w:cs="Times New Roman" w:ascii="Times New Roman" w:hAnsi="Times New Roman"/>
          <w:color w:val="111111"/>
          <w:sz w:val="28"/>
          <w:szCs w:val="28"/>
          <w:lang w:val="en-US"/>
        </w:rPr>
        <w:t>saat yang sama di akhirat juga ada makhluk. Perpindahan ini selalu</w:t>
      </w:r>
    </w:p>
    <w:p>
      <w:pPr>
        <w:pStyle w:val="BookText"/>
        <w:bidi w:val="0"/>
        <w:jc w:val="both"/>
        <w:rPr/>
      </w:pPr>
      <w:r>
        <w:rPr>
          <w:rFonts w:eastAsia="Times New Roman" w:cs="Times New Roman" w:ascii="Times New Roman" w:hAnsi="Times New Roman"/>
          <w:color w:val="111111"/>
          <w:sz w:val="28"/>
          <w:szCs w:val="28"/>
          <w:lang w:val="en-US"/>
        </w:rPr>
        <w:t>terjadi.</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Ma‘ad semacam ini tidak dapat dibayangkan oleh seorang pemeluk</w:t>
      </w:r>
    </w:p>
    <w:p>
      <w:pPr>
        <w:pStyle w:val="BookText"/>
        <w:bidi w:val="0"/>
        <w:jc w:val="both"/>
        <w:rPr/>
      </w:pPr>
      <w:r>
        <w:rPr>
          <w:rFonts w:eastAsia="Times New Roman" w:cs="Times New Roman" w:ascii="Times New Roman" w:hAnsi="Times New Roman"/>
          <w:color w:val="111111"/>
          <w:sz w:val="28"/>
          <w:szCs w:val="28"/>
          <w:lang w:val="en-US"/>
        </w:rPr>
        <w:t>agama. Sesuatu yang tidak dapat dibayangkan pasti tidak dapat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dipahami dan juga tidak dapat dibenarkan.☐ </w:t>
      </w:r>
      <w:bookmarkStart w:id="152" w:name="pg5902_39970"/>
    </w:p>
    <w:p>
      <w:pPr>
        <w:pStyle w:val="Heading2"/>
        <w:numPr>
          <w:ilvl w:val="1"/>
          <w:numId w:val="1"/>
        </w:numPr>
        <w:bidi w:val="0"/>
        <w:jc w:val="left"/>
        <w:rPr/>
      </w:pPr>
      <w:bookmarkStart w:id="153" w:name="__RefHeading___Toc5365632_581953129"/>
      <w:bookmarkStart w:id="154" w:name="_Toc59"/>
      <w:bookmarkEnd w:id="152"/>
      <w:bookmarkEnd w:id="153"/>
      <w:r>
        <w:rPr/>
        <w:t>Bab 5</w:t>
      </w:r>
      <w:bookmarkEnd w:id="154"/>
    </w:p>
    <w:p>
      <w:pPr>
        <w:pStyle w:val="Heading3"/>
        <w:numPr>
          <w:ilvl w:val="2"/>
          <w:numId w:val="1"/>
        </w:numPr>
        <w:bidi w:val="0"/>
        <w:jc w:val="left"/>
        <w:rPr/>
      </w:pPr>
      <w:bookmarkStart w:id="155" w:name="__RefHeading___Toc5365634_581953129"/>
      <w:bookmarkStart w:id="156" w:name="_Toc60"/>
      <w:bookmarkEnd w:id="155"/>
      <w:r>
        <w:rPr/>
        <w:t>Point</w:t>
      </w:r>
      <w:bookmarkEnd w:id="156"/>
    </w:p>
    <w:p>
      <w:pPr>
        <w:pStyle w:val="BookText"/>
        <w:bidi w:val="0"/>
        <w:jc w:val="both"/>
        <w:rPr/>
      </w:pPr>
      <w:r>
        <w:rPr>
          <w:rFonts w:eastAsia="Times New Roman" w:cs="Times New Roman" w:ascii="Times New Roman" w:hAnsi="Times New Roman"/>
          <w:color w:val="111111"/>
          <w:sz w:val="28"/>
          <w:szCs w:val="28"/>
          <w:lang w:val="en-US"/>
        </w:rPr>
        <w:t>Antropologi dalam Agama dan Irfan</w:t>
      </w:r>
    </w:p>
    <w:p>
      <w:pPr>
        <w:pStyle w:val="BookText"/>
        <w:bidi w:val="0"/>
        <w:jc w:val="both"/>
        <w:rPr/>
      </w:pPr>
      <w:r>
        <w:rPr>
          <w:rFonts w:eastAsia="Times New Roman" w:cs="Times New Roman" w:ascii="Times New Roman" w:hAnsi="Times New Roman"/>
          <w:color w:val="111111"/>
          <w:sz w:val="28"/>
          <w:szCs w:val="28"/>
          <w:lang w:val="en-US"/>
        </w:rPr>
        <w:t>Agama dan Irfan menaruh perhatian besar terhadap manusia.</w:t>
      </w:r>
    </w:p>
    <w:p>
      <w:pPr>
        <w:pStyle w:val="BookText"/>
        <w:bidi w:val="0"/>
        <w:jc w:val="both"/>
        <w:rPr/>
      </w:pPr>
      <w:r>
        <w:rPr>
          <w:rFonts w:eastAsia="Times New Roman" w:cs="Times New Roman" w:ascii="Times New Roman" w:hAnsi="Times New Roman"/>
          <w:color w:val="111111"/>
          <w:sz w:val="28"/>
          <w:szCs w:val="28"/>
          <w:lang w:val="en-US"/>
        </w:rPr>
        <w:t>Sekalipun persepsi dua ajaran ini dari sisi penghormatan terhadap</w:t>
      </w:r>
    </w:p>
    <w:p>
      <w:pPr>
        <w:pStyle w:val="BookText"/>
        <w:bidi w:val="0"/>
        <w:jc w:val="both"/>
        <w:rPr/>
      </w:pPr>
      <w:r>
        <w:rPr>
          <w:rFonts w:eastAsia="Times New Roman" w:cs="Times New Roman" w:ascii="Times New Roman" w:hAnsi="Times New Roman"/>
          <w:color w:val="111111"/>
          <w:sz w:val="28"/>
          <w:szCs w:val="28"/>
          <w:lang w:val="en-US"/>
        </w:rPr>
        <w:t>manusia sama, tetapi masalah yang dimiliki oleh keduanya sangat</w:t>
      </w:r>
    </w:p>
    <w:p>
      <w:pPr>
        <w:pStyle w:val="BookText"/>
        <w:bidi w:val="0"/>
        <w:jc w:val="both"/>
        <w:rPr/>
      </w:pPr>
      <w:r>
        <w:rPr>
          <w:rFonts w:eastAsia="Times New Roman" w:cs="Times New Roman" w:ascii="Times New Roman" w:hAnsi="Times New Roman"/>
          <w:color w:val="111111"/>
          <w:sz w:val="28"/>
          <w:szCs w:val="28"/>
          <w:lang w:val="en-US"/>
        </w:rPr>
        <w:t>berbeda. Kami akan membahas sebagian perbedaan tersebut:</w:t>
      </w:r>
    </w:p>
    <w:p>
      <w:pPr>
        <w:pStyle w:val="Heading3"/>
        <w:numPr>
          <w:ilvl w:val="2"/>
          <w:numId w:val="1"/>
        </w:numPr>
        <w:bidi w:val="0"/>
        <w:jc w:val="left"/>
        <w:rPr/>
      </w:pPr>
      <w:bookmarkStart w:id="157" w:name="__RefHeading___Toc5365636_581953129"/>
      <w:bookmarkStart w:id="158" w:name="_Toc61"/>
      <w:bookmarkEnd w:id="157"/>
      <w:r>
        <w:rPr/>
        <w:t>1. Tujuan Penciptaan Manusia</w:t>
      </w:r>
      <w:bookmarkEnd w:id="158"/>
    </w:p>
    <w:p>
      <w:pPr>
        <w:pStyle w:val="BookText"/>
        <w:bidi w:val="0"/>
        <w:jc w:val="both"/>
        <w:rPr/>
      </w:pPr>
      <w:r>
        <w:rPr>
          <w:rFonts w:eastAsia="Times New Roman" w:cs="Times New Roman" w:ascii="Times New Roman" w:hAnsi="Times New Roman"/>
          <w:color w:val="111111"/>
          <w:sz w:val="28"/>
          <w:szCs w:val="28"/>
          <w:lang w:val="en-US"/>
        </w:rPr>
        <w:t>Dalam pandangan Al-Qur’an, Allah menciptakan manusia supaya</w:t>
      </w:r>
    </w:p>
    <w:p>
      <w:pPr>
        <w:pStyle w:val="BookText"/>
        <w:bidi w:val="0"/>
        <w:jc w:val="both"/>
        <w:rPr/>
      </w:pPr>
      <w:r>
        <w:rPr>
          <w:rFonts w:eastAsia="Times New Roman" w:cs="Times New Roman" w:ascii="Times New Roman" w:hAnsi="Times New Roman"/>
          <w:color w:val="111111"/>
          <w:sz w:val="28"/>
          <w:szCs w:val="28"/>
          <w:lang w:val="en-US"/>
        </w:rPr>
        <w:t>menjadi khalifah-Nya di muka bumi. Dia berfirman, “Dan (ingatlah)</w:t>
      </w:r>
    </w:p>
    <w:p>
      <w:pPr>
        <w:pStyle w:val="BookText"/>
        <w:bidi w:val="0"/>
        <w:jc w:val="both"/>
        <w:rPr/>
      </w:pPr>
      <w:r>
        <w:rPr>
          <w:rFonts w:eastAsia="Times New Roman" w:cs="Times New Roman" w:ascii="Times New Roman" w:hAnsi="Times New Roman"/>
          <w:color w:val="111111"/>
          <w:sz w:val="28"/>
          <w:szCs w:val="28"/>
          <w:lang w:val="en-US"/>
        </w:rPr>
        <w:t>ketika Tuhan-mu berfirman kepada para malaikat, ‘Sesungguhnya Aku</w:t>
      </w:r>
    </w:p>
    <w:p>
      <w:pPr>
        <w:pStyle w:val="BookText"/>
        <w:bidi w:val="0"/>
        <w:jc w:val="both"/>
        <w:rPr/>
      </w:pPr>
      <w:r>
        <w:rPr>
          <w:rFonts w:eastAsia="Times New Roman" w:cs="Times New Roman" w:ascii="Times New Roman" w:hAnsi="Times New Roman"/>
          <w:color w:val="111111"/>
          <w:sz w:val="28"/>
          <w:szCs w:val="28"/>
          <w:lang w:val="en-US"/>
        </w:rPr>
        <w:t>ingin menjadikan seorang khalifah di muka bumi.’ Mereka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Engkau akan menjadikan (khalifah) di bumi itu orang yang akan</w:t>
      </w:r>
    </w:p>
    <w:p>
      <w:pPr>
        <w:pStyle w:val="BookText"/>
        <w:bidi w:val="0"/>
        <w:jc w:val="both"/>
        <w:rPr/>
      </w:pPr>
      <w:r>
        <w:rPr>
          <w:rFonts w:eastAsia="Times New Roman" w:cs="Times New Roman" w:ascii="Times New Roman" w:hAnsi="Times New Roman"/>
          <w:color w:val="111111"/>
          <w:sz w:val="28"/>
          <w:szCs w:val="28"/>
          <w:lang w:val="en-US"/>
        </w:rPr>
        <w:t>membuat kerusakan di dalamnya dan menumpahkan darah, padahal</w:t>
      </w:r>
    </w:p>
    <w:p>
      <w:pPr>
        <w:pStyle w:val="BookText"/>
        <w:bidi w:val="0"/>
        <w:jc w:val="both"/>
        <w:rPr/>
      </w:pPr>
      <w:r>
        <w:rPr>
          <w:rFonts w:eastAsia="Times New Roman" w:cs="Times New Roman" w:ascii="Times New Roman" w:hAnsi="Times New Roman"/>
          <w:color w:val="111111"/>
          <w:sz w:val="28"/>
          <w:szCs w:val="28"/>
          <w:lang w:val="en-US"/>
        </w:rPr>
        <w:t>kami senantiasa bertasbih dengan memuji-Mu dan menyucikan-Mu?’</w:t>
      </w:r>
    </w:p>
    <w:p>
      <w:pPr>
        <w:pStyle w:val="BookText"/>
        <w:bidi w:val="0"/>
        <w:jc w:val="both"/>
        <w:rPr/>
      </w:pPr>
      <w:r>
        <w:rPr>
          <w:rFonts w:eastAsia="Times New Roman" w:cs="Times New Roman" w:ascii="Times New Roman" w:hAnsi="Times New Roman"/>
          <w:color w:val="111111"/>
          <w:sz w:val="28"/>
          <w:szCs w:val="28"/>
          <w:lang w:val="en-US"/>
        </w:rPr>
        <w:t>Tuhan berfirman, ‘Sesungguhnya Aku mengetahui apa yang tidak kalian</w:t>
      </w:r>
    </w:p>
    <w:p>
      <w:pPr>
        <w:pStyle w:val="BookText"/>
        <w:bidi w:val="0"/>
        <w:jc w:val="both"/>
        <w:rPr/>
      </w:pPr>
      <w:r>
        <w:rPr>
          <w:rFonts w:eastAsia="Times New Roman" w:cs="Times New Roman" w:ascii="Times New Roman" w:hAnsi="Times New Roman"/>
          <w:color w:val="111111"/>
          <w:sz w:val="28"/>
          <w:szCs w:val="28"/>
          <w:lang w:val="en-US"/>
        </w:rPr>
        <w:t>ketahui’” (QS. Al-Baqarah [2]: 30).</w:t>
      </w:r>
    </w:p>
    <w:p>
      <w:pPr>
        <w:pStyle w:val="BookText"/>
        <w:bidi w:val="0"/>
        <w:jc w:val="both"/>
        <w:rPr/>
      </w:pPr>
      <w:r>
        <w:rPr>
          <w:rFonts w:eastAsia="Times New Roman" w:cs="Times New Roman" w:ascii="Times New Roman" w:hAnsi="Times New Roman"/>
          <w:color w:val="111111"/>
          <w:sz w:val="28"/>
          <w:szCs w:val="28"/>
          <w:lang w:val="en-US"/>
        </w:rPr>
        <w:t>Jelas sekali Allah ingin menegaskan bahwa Dia lebih tahu, dan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malaikat tidak perlu meragukan keputusan-Nya. Para ulama Islam dan </w:t>
      </w:r>
    </w:p>
    <w:p>
      <w:pPr>
        <w:pStyle w:val="BookText"/>
        <w:bidi w:val="0"/>
        <w:rPr/>
      </w:pPr>
      <w:r>
        <w:rPr>
          <w:rFonts w:eastAsia="Times New Roman" w:cs="Times New Roman" w:ascii="Times New Roman" w:hAnsi="Times New Roman"/>
          <w:color w:val="111111"/>
          <w:sz w:val="28"/>
          <w:szCs w:val="28"/>
          <w:lang w:val="en-US"/>
        </w:rPr>
        <w:t>urafa sama-sama mengakui misi khilafah manusia. Tetapi, berbeda</w:t>
      </w:r>
    </w:p>
    <w:p>
      <w:pPr>
        <w:pStyle w:val="BookText"/>
        <w:bidi w:val="0"/>
        <w:jc w:val="both"/>
        <w:rPr/>
      </w:pPr>
      <w:r>
        <w:rPr>
          <w:rFonts w:eastAsia="Times New Roman" w:cs="Times New Roman" w:ascii="Times New Roman" w:hAnsi="Times New Roman"/>
          <w:color w:val="111111"/>
          <w:sz w:val="28"/>
          <w:szCs w:val="28"/>
          <w:lang w:val="en-US"/>
        </w:rPr>
        <w:t>pendapat sehubungan dengan hakikat dan makna khilafah.</w:t>
      </w:r>
    </w:p>
    <w:p>
      <w:pPr>
        <w:pStyle w:val="BookText"/>
        <w:bidi w:val="0"/>
        <w:jc w:val="both"/>
        <w:rPr/>
      </w:pPr>
      <w:r>
        <w:rPr>
          <w:rFonts w:eastAsia="Times New Roman" w:cs="Times New Roman" w:ascii="Times New Roman" w:hAnsi="Times New Roman"/>
          <w:color w:val="111111"/>
          <w:sz w:val="28"/>
          <w:szCs w:val="28"/>
          <w:lang w:val="en-US"/>
        </w:rPr>
        <w:t>Para ulama menafsirkan khilafah sebagai khilafah tata tinta</w:t>
      </w:r>
    </w:p>
    <w:p>
      <w:pPr>
        <w:pStyle w:val="BookText"/>
        <w:bidi w:val="0"/>
        <w:jc w:val="both"/>
        <w:rPr/>
      </w:pPr>
      <w:r>
        <w:rPr>
          <w:rFonts w:eastAsia="Times New Roman" w:cs="Times New Roman" w:ascii="Times New Roman" w:hAnsi="Times New Roman"/>
          <w:color w:val="111111"/>
          <w:sz w:val="28"/>
          <w:szCs w:val="28"/>
          <w:lang w:val="en-US"/>
        </w:rPr>
        <w:t>(tasyrî‘î). Artinya, manusia adalah wakil dan pengganti Allah dalam</w:t>
      </w:r>
    </w:p>
    <w:p>
      <w:pPr>
        <w:pStyle w:val="BookText"/>
        <w:bidi w:val="0"/>
        <w:jc w:val="both"/>
        <w:rPr/>
      </w:pPr>
      <w:r>
        <w:rPr>
          <w:rFonts w:eastAsia="Times New Roman" w:cs="Times New Roman" w:ascii="Times New Roman" w:hAnsi="Times New Roman"/>
          <w:color w:val="111111"/>
          <w:sz w:val="28"/>
          <w:szCs w:val="28"/>
          <w:lang w:val="en-US"/>
        </w:rPr>
        <w:t>menunjukkan jalan petunjuk kepada sesama manusia, berikut dalam</w:t>
      </w:r>
    </w:p>
    <w:p>
      <w:pPr>
        <w:pStyle w:val="BookText"/>
        <w:bidi w:val="0"/>
        <w:jc w:val="both"/>
        <w:rPr/>
      </w:pPr>
      <w:r>
        <w:rPr>
          <w:rFonts w:eastAsia="Times New Roman" w:cs="Times New Roman" w:ascii="Times New Roman" w:hAnsi="Times New Roman"/>
          <w:color w:val="111111"/>
          <w:sz w:val="28"/>
          <w:szCs w:val="28"/>
          <w:lang w:val="en-US"/>
        </w:rPr>
        <w:t>mengatur kehidupan dunia dan akhirat mereka. Dalam Al-Qur’an,</w:t>
      </w:r>
    </w:p>
    <w:p>
      <w:pPr>
        <w:pStyle w:val="BookText"/>
        <w:bidi w:val="0"/>
        <w:jc w:val="both"/>
        <w:rPr/>
      </w:pPr>
      <w:r>
        <w:rPr>
          <w:rFonts w:eastAsia="Times New Roman" w:cs="Times New Roman" w:ascii="Times New Roman" w:hAnsi="Times New Roman"/>
          <w:color w:val="111111"/>
          <w:sz w:val="28"/>
          <w:szCs w:val="28"/>
          <w:lang w:val="en-US"/>
        </w:rPr>
        <w:t>Allah pernah berfirman kepada Nabi Dawud as:</w:t>
      </w:r>
    </w:p>
    <w:p>
      <w:pPr>
        <w:pStyle w:val="BookText"/>
        <w:bidi w:val="0"/>
        <w:jc w:val="both"/>
        <w:rPr/>
      </w:pPr>
      <w:r>
        <w:rPr>
          <w:rFonts w:eastAsia="Times New Roman" w:cs="Times New Roman" w:ascii="Times New Roman" w:hAnsi="Times New Roman"/>
          <w:color w:val="111111"/>
          <w:sz w:val="28"/>
          <w:szCs w:val="28"/>
          <w:lang w:val="en-US"/>
        </w:rPr>
        <w:t>Hai Dawud, sesungguhnya Kami menjadikan kamu khalifah</w:t>
      </w:r>
    </w:p>
    <w:p>
      <w:pPr>
        <w:pStyle w:val="BookText"/>
        <w:bidi w:val="0"/>
        <w:jc w:val="both"/>
        <w:rPr/>
      </w:pPr>
      <w:r>
        <w:rPr>
          <w:rFonts w:eastAsia="Times New Roman" w:cs="Times New Roman" w:ascii="Times New Roman" w:hAnsi="Times New Roman"/>
          <w:color w:val="111111"/>
          <w:sz w:val="28"/>
          <w:szCs w:val="28"/>
          <w:lang w:val="en-US"/>
        </w:rPr>
        <w:t>(penguasa) di muka bumi, maka berilah keputusan (perkara) di</w:t>
      </w:r>
    </w:p>
    <w:p>
      <w:pPr>
        <w:pStyle w:val="BookText"/>
        <w:bidi w:val="0"/>
        <w:jc w:val="both"/>
        <w:rPr/>
      </w:pPr>
      <w:r>
        <w:rPr>
          <w:rFonts w:eastAsia="Times New Roman" w:cs="Times New Roman" w:ascii="Times New Roman" w:hAnsi="Times New Roman"/>
          <w:color w:val="111111"/>
          <w:sz w:val="28"/>
          <w:szCs w:val="28"/>
          <w:lang w:val="en-US"/>
        </w:rPr>
        <w:t>antara manusia dengan kebenaran” (QS. Shad [38]: 26).</w:t>
      </w:r>
    </w:p>
    <w:p>
      <w:pPr>
        <w:pStyle w:val="BookText"/>
        <w:bidi w:val="0"/>
        <w:jc w:val="both"/>
        <w:rPr/>
      </w:pPr>
      <w:r>
        <w:rPr>
          <w:rFonts w:eastAsia="Times New Roman" w:cs="Times New Roman" w:ascii="Times New Roman" w:hAnsi="Times New Roman"/>
          <w:color w:val="111111"/>
          <w:sz w:val="28"/>
          <w:szCs w:val="28"/>
          <w:lang w:val="en-US"/>
        </w:rPr>
        <w:t>Berdasarkan ayat ini, Nabi Dawud as adalah khalifah Allah di muka</w:t>
      </w:r>
    </w:p>
    <w:p>
      <w:pPr>
        <w:pStyle w:val="BookText"/>
        <w:bidi w:val="0"/>
        <w:jc w:val="both"/>
        <w:rPr/>
      </w:pPr>
      <w:r>
        <w:rPr>
          <w:rFonts w:eastAsia="Times New Roman" w:cs="Times New Roman" w:ascii="Times New Roman" w:hAnsi="Times New Roman"/>
          <w:color w:val="111111"/>
          <w:sz w:val="28"/>
          <w:szCs w:val="28"/>
          <w:lang w:val="en-US"/>
        </w:rPr>
        <w:t>bumi dengan mengemban tugas supaya ia memberikan keputusan di</w:t>
      </w:r>
    </w:p>
    <w:p>
      <w:pPr>
        <w:pStyle w:val="BookText"/>
        <w:bidi w:val="0"/>
        <w:jc w:val="both"/>
        <w:rPr/>
      </w:pPr>
      <w:r>
        <w:rPr>
          <w:rFonts w:eastAsia="Times New Roman" w:cs="Times New Roman" w:ascii="Times New Roman" w:hAnsi="Times New Roman"/>
          <w:color w:val="111111"/>
          <w:sz w:val="28"/>
          <w:szCs w:val="28"/>
          <w:lang w:val="en-US"/>
        </w:rPr>
        <w:t>tengah-tengah masyarakat dengan kebenaran.</w:t>
      </w:r>
    </w:p>
    <w:p>
      <w:pPr>
        <w:pStyle w:val="BookText"/>
        <w:bidi w:val="0"/>
        <w:jc w:val="both"/>
        <w:rPr/>
      </w:pPr>
      <w:r>
        <w:rPr>
          <w:rFonts w:eastAsia="Times New Roman" w:cs="Times New Roman" w:ascii="Times New Roman" w:hAnsi="Times New Roman"/>
          <w:color w:val="111111"/>
          <w:sz w:val="28"/>
          <w:szCs w:val="28"/>
          <w:lang w:val="en-US"/>
        </w:rPr>
        <w:t>Penafsiran umum yang tidak terpengaruh oleh ajaran dan konsep</w:t>
      </w:r>
    </w:p>
    <w:p>
      <w:pPr>
        <w:pStyle w:val="BookText"/>
        <w:bidi w:val="0"/>
        <w:jc w:val="both"/>
        <w:rPr/>
      </w:pPr>
      <w:r>
        <w:rPr>
          <w:rFonts w:eastAsia="Times New Roman" w:cs="Times New Roman" w:ascii="Times New Roman" w:hAnsi="Times New Roman"/>
          <w:color w:val="111111"/>
          <w:sz w:val="28"/>
          <w:szCs w:val="28"/>
          <w:lang w:val="en-US"/>
        </w:rPr>
        <w:t>irfan juga menafsirkan khilafah dengan arti di atas. Seperti buku tafsir</w:t>
      </w:r>
    </w:p>
    <w:p>
      <w:pPr>
        <w:pStyle w:val="BookText"/>
        <w:bidi w:val="0"/>
        <w:jc w:val="both"/>
        <w:rPr/>
      </w:pPr>
      <w:r>
        <w:rPr>
          <w:rFonts w:eastAsia="Times New Roman" w:cs="Times New Roman" w:ascii="Times New Roman" w:hAnsi="Times New Roman"/>
          <w:color w:val="111111"/>
          <w:sz w:val="28"/>
          <w:szCs w:val="28"/>
          <w:lang w:val="en-US"/>
        </w:rPr>
        <w:t>Majma‘ Al-Bayân. Buku ini menyebutkan, tujuan khilafah adalah</w:t>
      </w:r>
    </w:p>
    <w:p>
      <w:pPr>
        <w:pStyle w:val="BookText"/>
        <w:bidi w:val="0"/>
        <w:jc w:val="both"/>
        <w:rPr/>
      </w:pPr>
      <w:r>
        <w:rPr>
          <w:rFonts w:eastAsia="Times New Roman" w:cs="Times New Roman" w:ascii="Times New Roman" w:hAnsi="Times New Roman"/>
          <w:color w:val="111111"/>
          <w:sz w:val="28"/>
          <w:szCs w:val="28"/>
          <w:lang w:val="en-US"/>
        </w:rPr>
        <w:t>memberi keputusan di tengah masyarakat dengan kebenaran. Ketika</w:t>
      </w:r>
    </w:p>
    <w:p>
      <w:pPr>
        <w:pStyle w:val="BookText"/>
        <w:bidi w:val="0"/>
        <w:jc w:val="both"/>
        <w:rPr/>
      </w:pPr>
      <w:r>
        <w:rPr>
          <w:rFonts w:eastAsia="Times New Roman" w:cs="Times New Roman" w:ascii="Times New Roman" w:hAnsi="Times New Roman"/>
          <w:color w:val="111111"/>
          <w:sz w:val="28"/>
          <w:szCs w:val="28"/>
          <w:lang w:val="en-US"/>
        </w:rPr>
        <w:t>menjelaskan kata khilâfah, penulis berkata:</w:t>
      </w:r>
    </w:p>
    <w:p>
      <w:pPr>
        <w:pStyle w:val="BookText"/>
        <w:bidi w:val="0"/>
        <w:jc w:val="both"/>
        <w:rPr/>
      </w:pPr>
      <w:r>
        <w:rPr>
          <w:rFonts w:eastAsia="Times New Roman" w:cs="Times New Roman" w:ascii="Times New Roman" w:hAnsi="Times New Roman"/>
          <w:color w:val="111111"/>
          <w:sz w:val="28"/>
          <w:szCs w:val="28"/>
          <w:lang w:val="en-US"/>
        </w:rPr>
        <w:t>Khilâfah berarti kepemimpinan (imâmah). Perbedaannya,</w:t>
      </w:r>
    </w:p>
    <w:p>
      <w:pPr>
        <w:pStyle w:val="BookText"/>
        <w:bidi w:val="0"/>
        <w:jc w:val="both"/>
        <w:rPr/>
      </w:pPr>
      <w:r>
        <w:rPr>
          <w:rFonts w:eastAsia="Times New Roman" w:cs="Times New Roman" w:ascii="Times New Roman" w:hAnsi="Times New Roman"/>
          <w:color w:val="111111"/>
          <w:sz w:val="28"/>
          <w:szCs w:val="28"/>
          <w:lang w:val="en-US"/>
        </w:rPr>
        <w:t>kata khilâfah mengindikasikan bahwa seseorang juga menjadi</w:t>
      </w:r>
    </w:p>
    <w:p>
      <w:pPr>
        <w:pStyle w:val="BookText"/>
        <w:bidi w:val="0"/>
        <w:jc w:val="both"/>
        <w:rPr/>
      </w:pPr>
      <w:r>
        <w:rPr>
          <w:rFonts w:eastAsia="Times New Roman" w:cs="Times New Roman" w:ascii="Times New Roman" w:hAnsi="Times New Roman"/>
          <w:color w:val="111111"/>
          <w:sz w:val="28"/>
          <w:szCs w:val="28"/>
          <w:lang w:val="en-US"/>
        </w:rPr>
        <w:t>wakil orang lain. Imam adalah pemimpin dan pengatur urusan</w:t>
      </w:r>
    </w:p>
    <w:p>
      <w:pPr>
        <w:pStyle w:val="BookText"/>
        <w:bidi w:val="0"/>
        <w:jc w:val="both"/>
        <w:rPr/>
      </w:pPr>
      <w:r>
        <w:rPr>
          <w:rFonts w:eastAsia="Times New Roman" w:cs="Times New Roman" w:ascii="Times New Roman" w:hAnsi="Times New Roman"/>
          <w:color w:val="111111"/>
          <w:sz w:val="28"/>
          <w:szCs w:val="28"/>
          <w:lang w:val="en-US"/>
        </w:rPr>
        <w:t>masyarakat dan rakyat. Khalifah juga memiliki arti demikian.</w:t>
      </w:r>
    </w:p>
    <w:p>
      <w:pPr>
        <w:pStyle w:val="BookText"/>
        <w:bidi w:val="0"/>
        <w:jc w:val="both"/>
        <w:rPr/>
      </w:pPr>
      <w:r>
        <w:rPr>
          <w:rFonts w:eastAsia="Times New Roman" w:cs="Times New Roman" w:ascii="Times New Roman" w:hAnsi="Times New Roman"/>
          <w:color w:val="111111"/>
          <w:sz w:val="28"/>
          <w:szCs w:val="28"/>
          <w:lang w:val="en-US"/>
        </w:rPr>
        <w:t>Ia melaksanakan tugas sebagai wakil Allah atau wakil seorang</w:t>
      </w:r>
    </w:p>
    <w:p>
      <w:pPr>
        <w:pStyle w:val="BookText"/>
        <w:bidi w:val="0"/>
        <w:jc w:val="both"/>
        <w:rPr/>
      </w:pPr>
      <w:r>
        <w:rPr>
          <w:rFonts w:eastAsia="Times New Roman" w:cs="Times New Roman" w:ascii="Times New Roman" w:hAnsi="Times New Roman"/>
          <w:color w:val="111111"/>
          <w:sz w:val="28"/>
          <w:szCs w:val="28"/>
          <w:lang w:val="en-US"/>
        </w:rPr>
        <w:t>pemimpin yang lain.</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Dalam pandangan urafa, khilafah tidak terbatas hanya pada khilafah</w:t>
      </w:r>
    </w:p>
    <w:p>
      <w:pPr>
        <w:pStyle w:val="BookText"/>
        <w:bidi w:val="0"/>
        <w:jc w:val="both"/>
        <w:rPr/>
      </w:pPr>
      <w:r>
        <w:rPr>
          <w:rFonts w:eastAsia="Times New Roman" w:cs="Times New Roman" w:ascii="Times New Roman" w:hAnsi="Times New Roman"/>
          <w:color w:val="111111"/>
          <w:sz w:val="28"/>
          <w:szCs w:val="28"/>
          <w:lang w:val="en-US"/>
        </w:rPr>
        <w:t>sederhana dan umum yang dapat dipahami dari arti konvensional kata</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tersebut. Khilafah tatatinta hanyalah manifestasi dari khilafah tatacipta </w:t>
      </w:r>
    </w:p>
    <w:p>
      <w:pPr>
        <w:pStyle w:val="BookText"/>
        <w:bidi w:val="0"/>
        <w:rPr/>
      </w:pPr>
      <w:r>
        <w:rPr>
          <w:rFonts w:eastAsia="Times New Roman" w:cs="Times New Roman" w:ascii="Times New Roman" w:hAnsi="Times New Roman"/>
          <w:color w:val="111111"/>
          <w:sz w:val="28"/>
          <w:szCs w:val="28"/>
          <w:lang w:val="en-US"/>
        </w:rPr>
        <w:t>(khilâfah takwîniyyah) yang dimiliki oleh manusia. Manusia di sini</w:t>
      </w:r>
    </w:p>
    <w:p>
      <w:pPr>
        <w:pStyle w:val="BookText"/>
        <w:bidi w:val="0"/>
        <w:jc w:val="both"/>
        <w:rPr/>
      </w:pPr>
      <w:r>
        <w:rPr>
          <w:rFonts w:eastAsia="Times New Roman" w:cs="Times New Roman" w:ascii="Times New Roman" w:hAnsi="Times New Roman"/>
          <w:color w:val="111111"/>
          <w:sz w:val="28"/>
          <w:szCs w:val="28"/>
          <w:lang w:val="en-US"/>
        </w:rPr>
        <w:t>bukan sembarang manusia biasa yang menjadi instanta kata insân.</w:t>
      </w:r>
    </w:p>
    <w:p>
      <w:pPr>
        <w:pStyle w:val="BookText"/>
        <w:bidi w:val="0"/>
        <w:jc w:val="both"/>
        <w:rPr/>
      </w:pPr>
      <w:r>
        <w:rPr>
          <w:rFonts w:eastAsia="Times New Roman" w:cs="Times New Roman" w:ascii="Times New Roman" w:hAnsi="Times New Roman"/>
          <w:color w:val="111111"/>
          <w:sz w:val="28"/>
          <w:szCs w:val="28"/>
          <w:lang w:val="en-US"/>
        </w:rPr>
        <w:t>Tetapi, yang dimaksud adalah insan kamil. Insan kamil dalam ajaran</w:t>
      </w:r>
    </w:p>
    <w:p>
      <w:pPr>
        <w:pStyle w:val="BookText"/>
        <w:bidi w:val="0"/>
        <w:jc w:val="both"/>
        <w:rPr/>
      </w:pPr>
      <w:r>
        <w:rPr>
          <w:rFonts w:eastAsia="Times New Roman" w:cs="Times New Roman" w:ascii="Times New Roman" w:hAnsi="Times New Roman"/>
          <w:color w:val="111111"/>
          <w:sz w:val="28"/>
          <w:szCs w:val="28"/>
          <w:lang w:val="en-US"/>
        </w:rPr>
        <w:t>urafa adalah khalifah tatacipta Allah. Tugasnya tidak terbatas hanya</w:t>
      </w:r>
    </w:p>
    <w:p>
      <w:pPr>
        <w:pStyle w:val="BookText"/>
        <w:bidi w:val="0"/>
        <w:jc w:val="both"/>
        <w:rPr/>
      </w:pPr>
      <w:r>
        <w:rPr>
          <w:rFonts w:eastAsia="Times New Roman" w:cs="Times New Roman" w:ascii="Times New Roman" w:hAnsi="Times New Roman"/>
          <w:color w:val="111111"/>
          <w:sz w:val="28"/>
          <w:szCs w:val="28"/>
          <w:lang w:val="en-US"/>
        </w:rPr>
        <w:t>memberikan perintah atau larangan, dan mengatur kehidupan dunia</w:t>
      </w:r>
    </w:p>
    <w:p>
      <w:pPr>
        <w:pStyle w:val="BookText"/>
        <w:bidi w:val="0"/>
        <w:jc w:val="both"/>
        <w:rPr/>
      </w:pPr>
      <w:r>
        <w:rPr>
          <w:rFonts w:eastAsia="Times New Roman" w:cs="Times New Roman" w:ascii="Times New Roman" w:hAnsi="Times New Roman"/>
          <w:color w:val="111111"/>
          <w:sz w:val="28"/>
          <w:szCs w:val="28"/>
          <w:lang w:val="en-US"/>
        </w:rPr>
        <w:t>dan akhirat masyarakat.</w:t>
      </w:r>
    </w:p>
    <w:p>
      <w:pPr>
        <w:pStyle w:val="BookText"/>
        <w:bidi w:val="0"/>
        <w:jc w:val="both"/>
        <w:rPr/>
      </w:pPr>
      <w:r>
        <w:rPr>
          <w:rFonts w:eastAsia="Times New Roman" w:cs="Times New Roman" w:ascii="Times New Roman" w:hAnsi="Times New Roman"/>
          <w:color w:val="111111"/>
          <w:sz w:val="28"/>
          <w:szCs w:val="28"/>
          <w:lang w:val="en-US"/>
        </w:rPr>
        <w:t>Insan kamil adalah wakil sifat ketuhanan Allah. Ia memiliki</w:t>
      </w:r>
    </w:p>
    <w:p>
      <w:pPr>
        <w:pStyle w:val="BookText"/>
        <w:bidi w:val="0"/>
        <w:jc w:val="both"/>
        <w:rPr/>
      </w:pPr>
      <w:r>
        <w:rPr>
          <w:rFonts w:eastAsia="Times New Roman" w:cs="Times New Roman" w:ascii="Times New Roman" w:hAnsi="Times New Roman"/>
          <w:color w:val="111111"/>
          <w:sz w:val="28"/>
          <w:szCs w:val="28"/>
          <w:lang w:val="en-US"/>
        </w:rPr>
        <w:t>seluruh sifat Ilahi, kecuali sifat wajib dzâtî. Meskipun khalifah hanyalah</w:t>
      </w:r>
    </w:p>
    <w:p>
      <w:pPr>
        <w:pStyle w:val="BookText"/>
        <w:bidi w:val="0"/>
        <w:jc w:val="both"/>
        <w:rPr/>
      </w:pPr>
      <w:r>
        <w:rPr>
          <w:rFonts w:eastAsia="Times New Roman" w:cs="Times New Roman" w:ascii="Times New Roman" w:hAnsi="Times New Roman"/>
          <w:color w:val="111111"/>
          <w:sz w:val="28"/>
          <w:szCs w:val="28"/>
          <w:lang w:val="en-US"/>
        </w:rPr>
        <w:t>seorang hamba Allah, tetapi ia adalah “tuhan” seluruh alam semesta.</w:t>
      </w:r>
    </w:p>
    <w:p>
      <w:pPr>
        <w:pStyle w:val="BookText"/>
        <w:bidi w:val="0"/>
        <w:jc w:val="both"/>
        <w:rPr/>
      </w:pPr>
      <w:r>
        <w:rPr>
          <w:rFonts w:eastAsia="Times New Roman" w:cs="Times New Roman" w:ascii="Times New Roman" w:hAnsi="Times New Roman"/>
          <w:color w:val="111111"/>
          <w:sz w:val="28"/>
          <w:szCs w:val="28"/>
          <w:lang w:val="en-US"/>
        </w:rPr>
        <w:t>Ia adalah manifestasi sempurna Allah, nama, dan seluruh sifat-Nya;</w:t>
      </w:r>
    </w:p>
    <w:p>
      <w:pPr>
        <w:pStyle w:val="BookText"/>
        <w:bidi w:val="0"/>
        <w:jc w:val="both"/>
        <w:rPr/>
      </w:pPr>
      <w:r>
        <w:rPr>
          <w:rFonts w:eastAsia="Times New Roman" w:cs="Times New Roman" w:ascii="Times New Roman" w:hAnsi="Times New Roman"/>
          <w:color w:val="111111"/>
          <w:sz w:val="28"/>
          <w:szCs w:val="28"/>
          <w:lang w:val="en-US"/>
        </w:rPr>
        <w:t>manifestasi nama yang mencakup seluruh nama dan sifat; yakni Allah.</w:t>
      </w:r>
    </w:p>
    <w:p>
      <w:pPr>
        <w:pStyle w:val="BookText"/>
        <w:bidi w:val="0"/>
        <w:jc w:val="both"/>
        <w:rPr/>
      </w:pPr>
      <w:r>
        <w:rPr>
          <w:rFonts w:eastAsia="Times New Roman" w:cs="Times New Roman" w:ascii="Times New Roman" w:hAnsi="Times New Roman"/>
          <w:color w:val="111111"/>
          <w:sz w:val="28"/>
          <w:szCs w:val="28"/>
          <w:lang w:val="en-US"/>
        </w:rPr>
        <w:t>Allah memiliki dan meliputi seluruh nama dan sifat. Insan kamil juga</w:t>
      </w:r>
    </w:p>
    <w:p>
      <w:pPr>
        <w:pStyle w:val="BookText"/>
        <w:bidi w:val="0"/>
        <w:jc w:val="both"/>
        <w:rPr/>
      </w:pPr>
      <w:r>
        <w:rPr>
          <w:rFonts w:eastAsia="Times New Roman" w:cs="Times New Roman" w:ascii="Times New Roman" w:hAnsi="Times New Roman"/>
          <w:color w:val="111111"/>
          <w:sz w:val="28"/>
          <w:szCs w:val="28"/>
          <w:lang w:val="en-US"/>
        </w:rPr>
        <w:t>memiliki dan meliputi seluruh kesempurnaan wujud serta manifestasi</w:t>
      </w:r>
    </w:p>
    <w:p>
      <w:pPr>
        <w:pStyle w:val="BookText"/>
        <w:bidi w:val="0"/>
        <w:jc w:val="both"/>
        <w:rPr/>
      </w:pPr>
      <w:r>
        <w:rPr>
          <w:rFonts w:eastAsia="Times New Roman" w:cs="Times New Roman" w:ascii="Times New Roman" w:hAnsi="Times New Roman"/>
          <w:color w:val="111111"/>
          <w:sz w:val="28"/>
          <w:szCs w:val="28"/>
          <w:lang w:val="en-US"/>
        </w:rPr>
        <w:t>seluruh nama dan sifat Dzat Yang Maha Haqq, kecuali sifat wajib dzâtî.</w:t>
      </w:r>
    </w:p>
    <w:p>
      <w:pPr>
        <w:pStyle w:val="BookText"/>
        <w:bidi w:val="0"/>
        <w:jc w:val="both"/>
        <w:rPr/>
      </w:pPr>
      <w:r>
        <w:rPr>
          <w:rFonts w:eastAsia="Times New Roman" w:cs="Times New Roman" w:ascii="Times New Roman" w:hAnsi="Times New Roman"/>
          <w:color w:val="111111"/>
          <w:sz w:val="28"/>
          <w:szCs w:val="28"/>
          <w:lang w:val="en-US"/>
        </w:rPr>
        <w:t>Insan adalah ruh alam semesta dan pemelihara khazanah alam</w:t>
      </w:r>
    </w:p>
    <w:p>
      <w:pPr>
        <w:pStyle w:val="BookText"/>
        <w:bidi w:val="0"/>
        <w:jc w:val="both"/>
        <w:rPr/>
      </w:pPr>
      <w:r>
        <w:rPr>
          <w:rFonts w:eastAsia="Times New Roman" w:cs="Times New Roman" w:ascii="Times New Roman" w:hAnsi="Times New Roman"/>
          <w:color w:val="111111"/>
          <w:sz w:val="28"/>
          <w:szCs w:val="28"/>
          <w:lang w:val="en-US"/>
        </w:rPr>
        <w:t>semesta. Eksistensi dan kontinuitas perjalanan alam semesta terletak</w:t>
      </w:r>
    </w:p>
    <w:p>
      <w:pPr>
        <w:pStyle w:val="BookText"/>
        <w:bidi w:val="0"/>
        <w:jc w:val="both"/>
        <w:rPr/>
      </w:pPr>
      <w:r>
        <w:rPr>
          <w:rFonts w:eastAsia="Times New Roman" w:cs="Times New Roman" w:ascii="Times New Roman" w:hAnsi="Times New Roman"/>
          <w:color w:val="111111"/>
          <w:sz w:val="28"/>
          <w:szCs w:val="28"/>
          <w:lang w:val="en-US"/>
        </w:rPr>
        <w:t>di tangannya. Jika ia tidak ada meski untuk sesaat, alam semesta pun</w:t>
      </w:r>
    </w:p>
    <w:p>
      <w:pPr>
        <w:pStyle w:val="BookText"/>
        <w:bidi w:val="0"/>
        <w:jc w:val="both"/>
        <w:rPr/>
      </w:pPr>
      <w:r>
        <w:rPr>
          <w:rFonts w:eastAsia="Times New Roman" w:cs="Times New Roman" w:ascii="Times New Roman" w:hAnsi="Times New Roman"/>
          <w:color w:val="111111"/>
          <w:sz w:val="28"/>
          <w:szCs w:val="28"/>
          <w:lang w:val="en-US"/>
        </w:rPr>
        <w:t>tidak akan ada, dan kehidupan akan berpindah ke alam akhirat.</w:t>
      </w:r>
    </w:p>
    <w:p>
      <w:pPr>
        <w:pStyle w:val="BookText"/>
        <w:bidi w:val="0"/>
        <w:jc w:val="both"/>
        <w:rPr/>
      </w:pPr>
      <w:r>
        <w:rPr>
          <w:rFonts w:eastAsia="Times New Roman" w:cs="Times New Roman" w:ascii="Times New Roman" w:hAnsi="Times New Roman"/>
          <w:color w:val="111111"/>
          <w:sz w:val="28"/>
          <w:szCs w:val="28"/>
          <w:lang w:val="en-US"/>
        </w:rPr>
        <w:t>Seseorang yang telah menjadi khalifah Allah berarti ia menjadi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tuhan” untuk alam semesta, ibarat cabang dan sebatang pohon dengan</w:t>
      </w:r>
    </w:p>
    <w:p>
      <w:pPr>
        <w:pStyle w:val="BookText"/>
        <w:bidi w:val="0"/>
        <w:jc w:val="both"/>
        <w:rPr/>
      </w:pPr>
      <w:r>
        <w:rPr>
          <w:rFonts w:eastAsia="Times New Roman" w:cs="Times New Roman" w:ascii="Times New Roman" w:hAnsi="Times New Roman"/>
          <w:color w:val="111111"/>
          <w:sz w:val="28"/>
          <w:szCs w:val="28"/>
          <w:lang w:val="en-US"/>
        </w:rPr>
        <w:t>buah.</w:t>
      </w:r>
    </w:p>
    <w:p>
      <w:pPr>
        <w:pStyle w:val="BookText"/>
        <w:bidi w:val="0"/>
        <w:jc w:val="both"/>
        <w:rPr/>
      </w:pPr>
      <w:r>
        <w:rPr>
          <w:rFonts w:eastAsia="Times New Roman" w:cs="Times New Roman" w:ascii="Times New Roman" w:hAnsi="Times New Roman"/>
          <w:color w:val="111111"/>
          <w:sz w:val="28"/>
          <w:szCs w:val="28"/>
          <w:lang w:val="en-US"/>
        </w:rPr>
        <w:t>Ibnu Arabi berkata, “Jika Allah tidak menjelma pada seseorang</w:t>
      </w:r>
    </w:p>
    <w:p>
      <w:pPr>
        <w:pStyle w:val="BookText"/>
        <w:bidi w:val="0"/>
        <w:jc w:val="both"/>
        <w:rPr/>
      </w:pPr>
      <w:r>
        <w:rPr>
          <w:rFonts w:eastAsia="Times New Roman" w:cs="Times New Roman" w:ascii="Times New Roman" w:hAnsi="Times New Roman"/>
          <w:color w:val="111111"/>
          <w:sz w:val="28"/>
          <w:szCs w:val="28"/>
          <w:lang w:val="en-US"/>
        </w:rPr>
        <w:t>yang telah Dia angkat sebagai khalifah-Nya, dan apabila khalifah</w:t>
      </w:r>
    </w:p>
    <w:p>
      <w:pPr>
        <w:pStyle w:val="BookText"/>
        <w:bidi w:val="0"/>
        <w:jc w:val="both"/>
        <w:rPr/>
      </w:pPr>
      <w:r>
        <w:rPr>
          <w:rFonts w:eastAsia="Times New Roman" w:cs="Times New Roman" w:ascii="Times New Roman" w:hAnsi="Times New Roman"/>
          <w:color w:val="111111"/>
          <w:sz w:val="28"/>
          <w:szCs w:val="28"/>
          <w:lang w:val="en-US"/>
        </w:rPr>
        <w:t>ini tidak mampu memenuhi seluruh kebutuhan alam semesta</w:t>
      </w:r>
    </w:p>
    <w:p>
      <w:pPr>
        <w:pStyle w:val="BookText"/>
        <w:bidi w:val="0"/>
        <w:jc w:val="both"/>
        <w:rPr/>
      </w:pPr>
      <w:r>
        <w:rPr>
          <w:rFonts w:eastAsia="Times New Roman" w:cs="Times New Roman" w:ascii="Times New Roman" w:hAnsi="Times New Roman"/>
          <w:color w:val="111111"/>
          <w:sz w:val="28"/>
          <w:szCs w:val="28"/>
          <w:lang w:val="en-US"/>
        </w:rPr>
        <w:t>yang berada di bawah wilâyah-nya, khilafahnya tidak berarti sama</w:t>
      </w:r>
    </w:p>
    <w:p>
      <w:pPr>
        <w:pStyle w:val="BookText"/>
        <w:bidi w:val="0"/>
        <w:jc w:val="both"/>
        <w:rPr/>
      </w:pPr>
      <w:r>
        <w:rPr>
          <w:rFonts w:eastAsia="Times New Roman" w:cs="Times New Roman" w:ascii="Times New Roman" w:hAnsi="Times New Roman"/>
          <w:color w:val="111111"/>
          <w:sz w:val="28"/>
          <w:szCs w:val="28"/>
          <w:lang w:val="en-US"/>
        </w:rPr>
        <w:t>sekali.”</w:t>
      </w:r>
      <w:r>
        <w:rPr>
          <w:rStyle w:val="FootnoteAnchor"/>
        </w:rPr>
        <w:footnoteReference w:id="128"/>
      </w:r>
      <w:r>
        <w:rPr>
          <w:rFonts w:eastAsia="Times New Roman" w:cs="Times New Roman" w:ascii="Times New Roman" w:hAnsi="Times New Roman"/>
          <w:color w:val="111111"/>
          <w:sz w:val="28"/>
          <w:szCs w:val="28"/>
          <w:lang w:val="en-US"/>
        </w:rPr>
        <w:t>Qaishari, pensyarah dan mufasir irfan Islami yang handal,</w:t>
      </w:r>
    </w:p>
    <w:p>
      <w:pPr>
        <w:pStyle w:val="BookText"/>
        <w:bidi w:val="0"/>
        <w:jc w:val="both"/>
        <w:rPr/>
      </w:pPr>
      <w:r>
        <w:rPr>
          <w:rFonts w:eastAsia="Times New Roman" w:cs="Times New Roman" w:ascii="Times New Roman" w:hAnsi="Times New Roman"/>
          <w:color w:val="111111"/>
          <w:sz w:val="28"/>
          <w:szCs w:val="28"/>
          <w:lang w:val="en-US"/>
        </w:rPr>
        <w:t>memiliki sebuah pernyataan tentang khalifah. Ia menulis:</w:t>
      </w:r>
    </w:p>
    <w:p>
      <w:pPr>
        <w:pStyle w:val="BookText"/>
        <w:bidi w:val="0"/>
        <w:jc w:val="both"/>
        <w:rPr/>
      </w:pPr>
      <w:r>
        <w:rPr>
          <w:rFonts w:eastAsia="Times New Roman" w:cs="Times New Roman" w:ascii="Times New Roman" w:hAnsi="Times New Roman"/>
          <w:color w:val="111111"/>
          <w:sz w:val="28"/>
          <w:szCs w:val="28"/>
          <w:lang w:val="en-US"/>
        </w:rPr>
        <w:t>Khalifah harus memiliki seluruh sifat Ilahi, kecuali sifat wajib dzâtî,</w:t>
      </w:r>
    </w:p>
    <w:p>
      <w:pPr>
        <w:pStyle w:val="BookText"/>
        <w:bidi w:val="0"/>
        <w:jc w:val="both"/>
        <w:rPr/>
      </w:pPr>
      <w:r>
        <w:rPr>
          <w:rFonts w:eastAsia="Times New Roman" w:cs="Times New Roman" w:ascii="Times New Roman" w:hAnsi="Times New Roman"/>
          <w:color w:val="111111"/>
          <w:sz w:val="28"/>
          <w:szCs w:val="28"/>
          <w:lang w:val="en-US"/>
        </w:rPr>
        <w:t>dan meliputi seluruh asmâ’-Nya sehingga ia, melalui perantara</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seluruh jelmaan asmâ’ Ilahi, dapat memberikan seluruh apa yang </w:t>
      </w:r>
    </w:p>
    <w:p>
      <w:pPr>
        <w:pStyle w:val="BookText"/>
        <w:bidi w:val="0"/>
        <w:rPr/>
      </w:pPr>
      <w:r>
        <w:rPr>
          <w:rFonts w:eastAsia="Times New Roman" w:cs="Times New Roman" w:ascii="Times New Roman" w:hAnsi="Times New Roman"/>
          <w:color w:val="111111"/>
          <w:sz w:val="28"/>
          <w:szCs w:val="28"/>
          <w:lang w:val="en-US"/>
        </w:rPr>
        <w:t>masyarakat minta dan menyampaikan setiap asmâ’ itu kepada</w:t>
      </w:r>
    </w:p>
    <w:p>
      <w:pPr>
        <w:pStyle w:val="BookText"/>
        <w:bidi w:val="0"/>
        <w:jc w:val="both"/>
        <w:rPr/>
      </w:pPr>
      <w:r>
        <w:rPr>
          <w:rFonts w:eastAsia="Times New Roman" w:cs="Times New Roman" w:ascii="Times New Roman" w:hAnsi="Times New Roman"/>
          <w:color w:val="111111"/>
          <w:sz w:val="28"/>
          <w:szCs w:val="28"/>
          <w:lang w:val="en-US"/>
        </w:rPr>
        <w:t>kesempurnaannya. Jika tidak demikian, ia tidak akan mampu</w:t>
      </w:r>
    </w:p>
    <w:p>
      <w:pPr>
        <w:pStyle w:val="BookText"/>
        <w:bidi w:val="0"/>
        <w:jc w:val="both"/>
        <w:rPr/>
      </w:pPr>
      <w:r>
        <w:rPr>
          <w:rFonts w:eastAsia="Times New Roman" w:cs="Times New Roman" w:ascii="Times New Roman" w:hAnsi="Times New Roman"/>
          <w:color w:val="111111"/>
          <w:sz w:val="28"/>
          <w:szCs w:val="28"/>
          <w:lang w:val="en-US"/>
        </w:rPr>
        <w:t>melaksanakan tugas khilafah itu.</w:t>
      </w:r>
    </w:p>
    <w:p>
      <w:pPr>
        <w:pStyle w:val="BookText"/>
        <w:bidi w:val="0"/>
        <w:jc w:val="both"/>
        <w:rPr/>
      </w:pPr>
      <w:r>
        <w:rPr>
          <w:rFonts w:eastAsia="Times New Roman" w:cs="Times New Roman" w:ascii="Times New Roman" w:hAnsi="Times New Roman"/>
          <w:color w:val="111111"/>
          <w:sz w:val="28"/>
          <w:szCs w:val="28"/>
          <w:lang w:val="en-US"/>
        </w:rPr>
        <w:t>Mengapa sifat wajib dzâtî dikecualikan? Karena sifat ini adalah</w:t>
      </w:r>
    </w:p>
    <w:p>
      <w:pPr>
        <w:pStyle w:val="BookText"/>
        <w:bidi w:val="0"/>
        <w:jc w:val="both"/>
        <w:rPr/>
      </w:pPr>
      <w:r>
        <w:rPr>
          <w:rFonts w:eastAsia="Times New Roman" w:cs="Times New Roman" w:ascii="Times New Roman" w:hAnsi="Times New Roman"/>
          <w:color w:val="111111"/>
          <w:sz w:val="28"/>
          <w:szCs w:val="28"/>
          <w:lang w:val="en-US"/>
        </w:rPr>
        <w:t>titik pembeda antara Dzat Wajibul Wujud dan khalifah. Khalifah</w:t>
      </w:r>
    </w:p>
    <w:p>
      <w:pPr>
        <w:pStyle w:val="BookText"/>
        <w:bidi w:val="0"/>
        <w:jc w:val="both"/>
        <w:rPr/>
      </w:pPr>
      <w:r>
        <w:rPr>
          <w:rFonts w:eastAsia="Times New Roman" w:cs="Times New Roman" w:ascii="Times New Roman" w:hAnsi="Times New Roman"/>
          <w:color w:val="111111"/>
          <w:sz w:val="28"/>
          <w:szCs w:val="28"/>
          <w:lang w:val="en-US"/>
        </w:rPr>
        <w:t>juga berbeda dari-Nya dengan sifat mungkinnya.</w:t>
      </w:r>
    </w:p>
    <w:p>
      <w:pPr>
        <w:pStyle w:val="BookText"/>
        <w:bidi w:val="0"/>
        <w:jc w:val="both"/>
        <w:rPr/>
      </w:pPr>
      <w:r>
        <w:rPr>
          <w:rFonts w:eastAsia="Times New Roman" w:cs="Times New Roman" w:ascii="Times New Roman" w:hAnsi="Times New Roman"/>
          <w:color w:val="111111"/>
          <w:sz w:val="28"/>
          <w:szCs w:val="28"/>
          <w:lang w:val="en-US"/>
        </w:rPr>
        <w:t>Khalifah meliputi seluruh hakikat Ilahi dan menjadi manifestasi</w:t>
      </w:r>
    </w:p>
    <w:p>
      <w:pPr>
        <w:pStyle w:val="BookText"/>
        <w:bidi w:val="0"/>
        <w:jc w:val="both"/>
        <w:rPr/>
      </w:pPr>
      <w:r>
        <w:rPr>
          <w:rFonts w:eastAsia="Times New Roman" w:cs="Times New Roman" w:ascii="Times New Roman" w:hAnsi="Times New Roman"/>
          <w:color w:val="111111"/>
          <w:sz w:val="28"/>
          <w:szCs w:val="28"/>
          <w:lang w:val="en-US"/>
        </w:rPr>
        <w:t>sebuah nama yang komprehensif; yakni Allah. Oleh karena itu,</w:t>
      </w:r>
    </w:p>
    <w:p>
      <w:pPr>
        <w:pStyle w:val="BookText"/>
        <w:bidi w:val="0"/>
        <w:jc w:val="both"/>
        <w:rPr/>
      </w:pPr>
      <w:r>
        <w:rPr>
          <w:rFonts w:eastAsia="Times New Roman" w:cs="Times New Roman" w:ascii="Times New Roman" w:hAnsi="Times New Roman"/>
          <w:color w:val="111111"/>
          <w:sz w:val="28"/>
          <w:szCs w:val="28"/>
          <w:lang w:val="en-US"/>
        </w:rPr>
        <w:t>substansi dan hakikatnya meliputi seluruh hakikat alam semesta</w:t>
      </w:r>
    </w:p>
    <w:p>
      <w:pPr>
        <w:pStyle w:val="BookText"/>
        <w:bidi w:val="0"/>
        <w:jc w:val="both"/>
        <w:rPr/>
      </w:pPr>
      <w:r>
        <w:rPr>
          <w:rFonts w:eastAsia="Times New Roman" w:cs="Times New Roman" w:ascii="Times New Roman" w:hAnsi="Times New Roman"/>
          <w:color w:val="111111"/>
          <w:sz w:val="28"/>
          <w:szCs w:val="28"/>
          <w:lang w:val="en-US"/>
        </w:rPr>
        <w:t>sehingga terdapat kesamaan dan keserupaan antara sesuatu yang</w:t>
      </w:r>
    </w:p>
    <w:p>
      <w:pPr>
        <w:pStyle w:val="BookText"/>
        <w:bidi w:val="0"/>
        <w:jc w:val="both"/>
        <w:rPr/>
      </w:pPr>
      <w:r>
        <w:rPr>
          <w:rFonts w:eastAsia="Times New Roman" w:cs="Times New Roman" w:ascii="Times New Roman" w:hAnsi="Times New Roman"/>
          <w:color w:val="111111"/>
          <w:sz w:val="28"/>
          <w:szCs w:val="28"/>
          <w:lang w:val="en-US"/>
        </w:rPr>
        <w:t>menjelma (zhâhir) dan yang menjadi terjelma (mazhhar). Dengan</w:t>
      </w:r>
    </w:p>
    <w:p>
      <w:pPr>
        <w:pStyle w:val="BookText"/>
        <w:bidi w:val="0"/>
        <w:jc w:val="both"/>
        <w:rPr/>
      </w:pPr>
      <w:r>
        <w:rPr>
          <w:rFonts w:eastAsia="Times New Roman" w:cs="Times New Roman" w:ascii="Times New Roman" w:hAnsi="Times New Roman"/>
          <w:color w:val="111111"/>
          <w:sz w:val="28"/>
          <w:szCs w:val="28"/>
          <w:lang w:val="en-US"/>
        </w:rPr>
        <w:t>demikian, hakikat khalifah adalah hakikat seluruh alam semesta.</w:t>
      </w:r>
    </w:p>
    <w:p>
      <w:pPr>
        <w:pStyle w:val="BookText"/>
        <w:bidi w:val="0"/>
        <w:jc w:val="both"/>
        <w:rPr/>
      </w:pPr>
      <w:r>
        <w:rPr>
          <w:rFonts w:eastAsia="Times New Roman" w:cs="Times New Roman" w:ascii="Times New Roman" w:hAnsi="Times New Roman"/>
          <w:color w:val="111111"/>
          <w:sz w:val="28"/>
          <w:szCs w:val="28"/>
          <w:lang w:val="en-US"/>
        </w:rPr>
        <w:t>Ia adalah pendidik dan pengatur seluruh maujud alam semesta</w:t>
      </w:r>
    </w:p>
    <w:p>
      <w:pPr>
        <w:pStyle w:val="BookText"/>
        <w:bidi w:val="0"/>
        <w:jc w:val="both"/>
        <w:rPr/>
      </w:pPr>
      <w:r>
        <w:rPr>
          <w:rFonts w:eastAsia="Times New Roman" w:cs="Times New Roman" w:ascii="Times New Roman" w:hAnsi="Times New Roman"/>
          <w:color w:val="111111"/>
          <w:sz w:val="28"/>
          <w:szCs w:val="28"/>
          <w:lang w:val="en-US"/>
        </w:rPr>
        <w:t>yang akan mengantarkan mereka kepada kesempurnaan yang</w:t>
      </w:r>
    </w:p>
    <w:p>
      <w:pPr>
        <w:pStyle w:val="BookText"/>
        <w:bidi w:val="0"/>
        <w:jc w:val="both"/>
        <w:rPr/>
      </w:pPr>
      <w:r>
        <w:rPr>
          <w:rFonts w:eastAsia="Times New Roman" w:cs="Times New Roman" w:ascii="Times New Roman" w:hAnsi="Times New Roman"/>
          <w:color w:val="111111"/>
          <w:sz w:val="28"/>
          <w:szCs w:val="28"/>
          <w:lang w:val="en-US"/>
        </w:rPr>
        <w:t>layak bagi diri mereka.</w:t>
      </w:r>
    </w:p>
    <w:p>
      <w:pPr>
        <w:pStyle w:val="BookText"/>
        <w:bidi w:val="0"/>
        <w:jc w:val="both"/>
        <w:rPr/>
      </w:pPr>
      <w:r>
        <w:rPr>
          <w:rFonts w:eastAsia="Times New Roman" w:cs="Times New Roman" w:ascii="Times New Roman" w:hAnsi="Times New Roman"/>
          <w:color w:val="111111"/>
          <w:sz w:val="28"/>
          <w:szCs w:val="28"/>
          <w:lang w:val="en-US"/>
        </w:rPr>
        <w:t>Atas dasar ini, khalifah adalah hamba Allah. Meskipun</w:t>
      </w:r>
    </w:p>
    <w:p>
      <w:pPr>
        <w:pStyle w:val="BookText"/>
        <w:bidi w:val="0"/>
        <w:jc w:val="both"/>
        <w:rPr/>
      </w:pPr>
      <w:r>
        <w:rPr>
          <w:rFonts w:eastAsia="Times New Roman" w:cs="Times New Roman" w:ascii="Times New Roman" w:hAnsi="Times New Roman"/>
          <w:color w:val="111111"/>
          <w:sz w:val="28"/>
          <w:szCs w:val="28"/>
          <w:lang w:val="en-US"/>
        </w:rPr>
        <w:t>demikian, ia juga adalah pengatur alam semesta dan seluruh isinya.</w:t>
      </w:r>
    </w:p>
    <w:p>
      <w:pPr>
        <w:pStyle w:val="BookText"/>
        <w:bidi w:val="0"/>
        <w:jc w:val="both"/>
        <w:rPr/>
      </w:pPr>
      <w:r>
        <w:rPr>
          <w:rFonts w:eastAsia="Times New Roman" w:cs="Times New Roman" w:ascii="Times New Roman" w:hAnsi="Times New Roman"/>
          <w:color w:val="111111"/>
          <w:sz w:val="28"/>
          <w:szCs w:val="28"/>
          <w:lang w:val="en-US"/>
        </w:rPr>
        <w:t>Dengan demikian, apabila seluruh hakikat alam semesta, baik yang</w:t>
      </w:r>
    </w:p>
    <w:p>
      <w:pPr>
        <w:pStyle w:val="BookText"/>
        <w:bidi w:val="0"/>
        <w:jc w:val="both"/>
        <w:rPr/>
      </w:pPr>
      <w:r>
        <w:rPr>
          <w:rFonts w:eastAsia="Times New Roman" w:cs="Times New Roman" w:ascii="Times New Roman" w:hAnsi="Times New Roman"/>
          <w:color w:val="111111"/>
          <w:sz w:val="28"/>
          <w:szCs w:val="28"/>
          <w:lang w:val="en-US"/>
        </w:rPr>
        <w:t>berasal dari alam jabarût, malakût, maupun mulk, menggapai</w:t>
      </w:r>
    </w:p>
    <w:p>
      <w:pPr>
        <w:pStyle w:val="BookText"/>
        <w:bidi w:val="0"/>
        <w:jc w:val="both"/>
        <w:rPr/>
      </w:pPr>
      <w:r>
        <w:rPr>
          <w:rFonts w:eastAsia="Times New Roman" w:cs="Times New Roman" w:ascii="Times New Roman" w:hAnsi="Times New Roman"/>
          <w:color w:val="111111"/>
          <w:sz w:val="28"/>
          <w:szCs w:val="28"/>
          <w:lang w:val="en-US"/>
        </w:rPr>
        <w:t>sebuah anugerah, mereka menerima anugerah dari khalifah.</w:t>
      </w:r>
    </w:p>
    <w:p>
      <w:pPr>
        <w:pStyle w:val="BookText"/>
        <w:bidi w:val="0"/>
        <w:jc w:val="both"/>
        <w:rPr/>
      </w:pPr>
      <w:r>
        <w:rPr>
          <w:rFonts w:eastAsia="Times New Roman" w:cs="Times New Roman" w:ascii="Times New Roman" w:hAnsi="Times New Roman"/>
          <w:color w:val="111111"/>
          <w:sz w:val="28"/>
          <w:szCs w:val="28"/>
          <w:lang w:val="en-US"/>
        </w:rPr>
        <w:t>Apabila mereka dapat meraih kesempurnaan, mereka meraihnya</w:t>
      </w:r>
    </w:p>
    <w:p>
      <w:pPr>
        <w:pStyle w:val="BookText"/>
        <w:bidi w:val="0"/>
        <w:jc w:val="both"/>
        <w:rPr/>
      </w:pPr>
      <w:r>
        <w:rPr>
          <w:rFonts w:eastAsia="Times New Roman" w:cs="Times New Roman" w:ascii="Times New Roman" w:hAnsi="Times New Roman"/>
          <w:color w:val="111111"/>
          <w:sz w:val="28"/>
          <w:szCs w:val="28"/>
          <w:lang w:val="en-US"/>
        </w:rPr>
        <w:t>melalui perantara khalifah. Di samping itu, kekhalifahannya</w:t>
      </w:r>
    </w:p>
    <w:p>
      <w:pPr>
        <w:pStyle w:val="BookText"/>
        <w:bidi w:val="0"/>
        <w:jc w:val="both"/>
        <w:rPr/>
      </w:pPr>
      <w:r>
        <w:rPr>
          <w:rFonts w:eastAsia="Times New Roman" w:cs="Times New Roman" w:ascii="Times New Roman" w:hAnsi="Times New Roman"/>
          <w:color w:val="111111"/>
          <w:sz w:val="28"/>
          <w:szCs w:val="28"/>
          <w:lang w:val="en-US"/>
        </w:rPr>
        <w:t>berhubungan dengan alam semesta. Apabila alam semesta tidak</w:t>
      </w:r>
    </w:p>
    <w:p>
      <w:pPr>
        <w:pStyle w:val="BookText"/>
        <w:bidi w:val="0"/>
        <w:jc w:val="both"/>
        <w:rPr/>
      </w:pPr>
      <w:r>
        <w:rPr>
          <w:rFonts w:eastAsia="Times New Roman" w:cs="Times New Roman" w:ascii="Times New Roman" w:hAnsi="Times New Roman"/>
          <w:color w:val="111111"/>
          <w:sz w:val="28"/>
          <w:szCs w:val="28"/>
          <w:lang w:val="en-US"/>
        </w:rPr>
        <w:t>ada, khilafah tidak akan berfungsi.”</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Jelas, lahiriah Al-Qur’an dan Sunah tidak mendukung posisi tata</w:t>
      </w:r>
    </w:p>
    <w:p>
      <w:pPr>
        <w:pStyle w:val="BookText"/>
        <w:bidi w:val="0"/>
        <w:jc w:val="both"/>
        <w:rPr/>
      </w:pPr>
      <w:r>
        <w:rPr>
          <w:rFonts w:eastAsia="Times New Roman" w:cs="Times New Roman" w:ascii="Times New Roman" w:hAnsi="Times New Roman"/>
          <w:color w:val="111111"/>
          <w:sz w:val="28"/>
          <w:szCs w:val="28"/>
          <w:lang w:val="en-US"/>
        </w:rPr>
        <w:t>cipta (takwîniyyah) semacam ini bagi manusia.</w:t>
      </w:r>
    </w:p>
    <w:p>
      <w:pPr>
        <w:pStyle w:val="BookText"/>
        <w:bidi w:val="0"/>
        <w:jc w:val="both"/>
        <w:rPr/>
      </w:pPr>
      <w:r>
        <w:rPr>
          <w:rFonts w:eastAsia="Times New Roman" w:cs="Times New Roman" w:ascii="Times New Roman" w:hAnsi="Times New Roman"/>
          <w:color w:val="111111"/>
          <w:sz w:val="28"/>
          <w:szCs w:val="28"/>
          <w:lang w:val="en-US"/>
        </w:rPr>
        <w:t>Dalam pandangan urafa, insan kamil adalah perantara anugerah</w:t>
      </w:r>
    </w:p>
    <w:p>
      <w:pPr>
        <w:pStyle w:val="BookText"/>
        <w:bidi w:val="0"/>
        <w:jc w:val="both"/>
        <w:rPr/>
      </w:pPr>
      <w:r>
        <w:rPr>
          <w:rFonts w:eastAsia="Times New Roman" w:cs="Times New Roman" w:ascii="Times New Roman" w:hAnsi="Times New Roman"/>
          <w:color w:val="111111"/>
          <w:sz w:val="28"/>
          <w:szCs w:val="28"/>
          <w:lang w:val="en-US"/>
        </w:rPr>
        <w:t>(faydh) Allah untuk seluruh alam semesta, baik dalam busur gerak</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menurun maupun dalam busur gerak menaik yang sedang mereka </w:t>
      </w:r>
      <w:bookmarkStart w:id="159" w:name="pg5902_39974"/>
    </w:p>
    <w:p>
      <w:pPr>
        <w:pStyle w:val="BookText"/>
        <w:bidi w:val="0"/>
        <w:rPr/>
      </w:pPr>
      <w:bookmarkEnd w:id="159"/>
      <w:r>
        <w:rPr>
          <w:rFonts w:eastAsia="Times New Roman" w:cs="Times New Roman" w:ascii="Times New Roman" w:hAnsi="Times New Roman"/>
          <w:color w:val="111111"/>
          <w:sz w:val="28"/>
          <w:szCs w:val="28"/>
          <w:lang w:val="en-US"/>
        </w:rPr>
        <w:t>jalani. Urafa menempatkan hakikat Muhammadi sebagai pengganti</w:t>
      </w:r>
    </w:p>
    <w:p>
      <w:pPr>
        <w:pStyle w:val="BookText"/>
        <w:bidi w:val="0"/>
        <w:jc w:val="both"/>
        <w:rPr/>
      </w:pPr>
      <w:r>
        <w:rPr>
          <w:rFonts w:eastAsia="Times New Roman" w:cs="Times New Roman" w:ascii="Times New Roman" w:hAnsi="Times New Roman"/>
          <w:color w:val="111111"/>
          <w:sz w:val="28"/>
          <w:szCs w:val="28"/>
          <w:lang w:val="en-US"/>
        </w:rPr>
        <w:t>akal pertama yang diyakini oleh para filosof. Hakikat Muhammadi</w:t>
      </w:r>
    </w:p>
    <w:p>
      <w:pPr>
        <w:pStyle w:val="BookText"/>
        <w:bidi w:val="0"/>
        <w:jc w:val="both"/>
        <w:rPr/>
      </w:pPr>
      <w:r>
        <w:rPr>
          <w:rFonts w:eastAsia="Times New Roman" w:cs="Times New Roman" w:ascii="Times New Roman" w:hAnsi="Times New Roman"/>
          <w:color w:val="111111"/>
          <w:sz w:val="28"/>
          <w:szCs w:val="28"/>
          <w:lang w:val="en-US"/>
        </w:rPr>
        <w:t>mereka yakini sebagai makhluk pertama yang keluar dan diciptakan</w:t>
      </w:r>
    </w:p>
    <w:p>
      <w:pPr>
        <w:pStyle w:val="BookText"/>
        <w:bidi w:val="0"/>
        <w:jc w:val="both"/>
        <w:rPr/>
      </w:pPr>
      <w:r>
        <w:rPr>
          <w:rFonts w:eastAsia="Times New Roman" w:cs="Times New Roman" w:ascii="Times New Roman" w:hAnsi="Times New Roman"/>
          <w:color w:val="111111"/>
          <w:sz w:val="28"/>
          <w:szCs w:val="28"/>
          <w:lang w:val="en-US"/>
        </w:rPr>
        <w:t>di alam semesta. Di samping itu, hakikat Muhammadi adalah</w:t>
      </w:r>
    </w:p>
    <w:p>
      <w:pPr>
        <w:pStyle w:val="BookText"/>
        <w:bidi w:val="0"/>
        <w:jc w:val="both"/>
        <w:rPr/>
      </w:pPr>
      <w:r>
        <w:rPr>
          <w:rFonts w:eastAsia="Times New Roman" w:cs="Times New Roman" w:ascii="Times New Roman" w:hAnsi="Times New Roman"/>
          <w:color w:val="111111"/>
          <w:sz w:val="28"/>
          <w:szCs w:val="28"/>
          <w:lang w:val="en-US"/>
        </w:rPr>
        <w:t>sumber utama seluruh penghuni alam semesta. Kalau kita merujuk</w:t>
      </w:r>
    </w:p>
    <w:p>
      <w:pPr>
        <w:pStyle w:val="BookText"/>
        <w:bidi w:val="0"/>
        <w:jc w:val="both"/>
        <w:rPr/>
      </w:pPr>
      <w:r>
        <w:rPr>
          <w:rFonts w:eastAsia="Times New Roman" w:cs="Times New Roman" w:ascii="Times New Roman" w:hAnsi="Times New Roman"/>
          <w:color w:val="111111"/>
          <w:sz w:val="28"/>
          <w:szCs w:val="28"/>
          <w:lang w:val="en-US"/>
        </w:rPr>
        <w:t>kepada Al-Qur’an, kitab suci ini tidak pernah menyinggung masalah</w:t>
      </w:r>
    </w:p>
    <w:p>
      <w:pPr>
        <w:pStyle w:val="BookText"/>
        <w:bidi w:val="0"/>
        <w:jc w:val="both"/>
        <w:rPr/>
      </w:pPr>
      <w:r>
        <w:rPr>
          <w:rFonts w:eastAsia="Times New Roman" w:cs="Times New Roman" w:ascii="Times New Roman" w:hAnsi="Times New Roman"/>
          <w:color w:val="111111"/>
          <w:sz w:val="28"/>
          <w:szCs w:val="28"/>
          <w:lang w:val="en-US"/>
        </w:rPr>
        <w:t>tersebut sedikit pun. Jika kita merujuk kepada Sunah, kesahihan</w:t>
      </w:r>
    </w:p>
    <w:p>
      <w:pPr>
        <w:pStyle w:val="BookText"/>
        <w:bidi w:val="0"/>
        <w:jc w:val="both"/>
        <w:rPr/>
      </w:pPr>
      <w:r>
        <w:rPr>
          <w:rFonts w:eastAsia="Times New Roman" w:cs="Times New Roman" w:ascii="Times New Roman" w:hAnsi="Times New Roman"/>
          <w:color w:val="111111"/>
          <w:sz w:val="28"/>
          <w:szCs w:val="28"/>
          <w:lang w:val="en-US"/>
        </w:rPr>
        <w:t>jalur sanad hadis-hadis yang menjelaskan penciptaan makhluk</w:t>
      </w:r>
    </w:p>
    <w:p>
      <w:pPr>
        <w:pStyle w:val="BookText"/>
        <w:bidi w:val="0"/>
        <w:jc w:val="both"/>
        <w:rPr/>
      </w:pPr>
      <w:r>
        <w:rPr>
          <w:rFonts w:eastAsia="Times New Roman" w:cs="Times New Roman" w:ascii="Times New Roman" w:hAnsi="Times New Roman"/>
          <w:color w:val="111111"/>
          <w:sz w:val="28"/>
          <w:szCs w:val="28"/>
          <w:lang w:val="en-US"/>
        </w:rPr>
        <w:t>pertama dalam arti sebagai perantara anugerah Ilahi tidak dapat</w:t>
      </w:r>
    </w:p>
    <w:p>
      <w:pPr>
        <w:pStyle w:val="BookText"/>
        <w:bidi w:val="0"/>
        <w:jc w:val="both"/>
        <w:rPr/>
      </w:pPr>
      <w:r>
        <w:rPr>
          <w:rFonts w:eastAsia="Times New Roman" w:cs="Times New Roman" w:ascii="Times New Roman" w:hAnsi="Times New Roman"/>
          <w:color w:val="111111"/>
          <w:sz w:val="28"/>
          <w:szCs w:val="28"/>
          <w:lang w:val="en-US"/>
        </w:rPr>
        <w:t>dipertanggung jawabkan. Sebagian ulama malah menisbahkan</w:t>
      </w:r>
    </w:p>
    <w:p>
      <w:pPr>
        <w:pStyle w:val="BookText"/>
        <w:bidi w:val="0"/>
        <w:jc w:val="both"/>
        <w:rPr/>
      </w:pPr>
      <w:r>
        <w:rPr>
          <w:rFonts w:eastAsia="Times New Roman" w:cs="Times New Roman" w:ascii="Times New Roman" w:hAnsi="Times New Roman"/>
          <w:color w:val="111111"/>
          <w:sz w:val="28"/>
          <w:szCs w:val="28"/>
          <w:lang w:val="en-US"/>
        </w:rPr>
        <w:t>hadis-hadis tersebut kepada kaum Ghulat.</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Sangat disayangkan, para ulama hadis kita tidak memberikan</w:t>
      </w:r>
    </w:p>
    <w:p>
      <w:pPr>
        <w:pStyle w:val="BookText"/>
        <w:bidi w:val="0"/>
        <w:jc w:val="both"/>
        <w:rPr/>
      </w:pPr>
      <w:r>
        <w:rPr>
          <w:rFonts w:eastAsia="Times New Roman" w:cs="Times New Roman" w:ascii="Times New Roman" w:hAnsi="Times New Roman"/>
          <w:color w:val="111111"/>
          <w:sz w:val="28"/>
          <w:szCs w:val="28"/>
          <w:lang w:val="en-US"/>
        </w:rPr>
        <w:t>perhatian serius kepada hadis-hadis yang digunakan oleh urafa untuk</w:t>
      </w:r>
    </w:p>
    <w:p>
      <w:pPr>
        <w:pStyle w:val="BookText"/>
        <w:bidi w:val="0"/>
        <w:jc w:val="both"/>
        <w:rPr/>
      </w:pPr>
      <w:r>
        <w:rPr>
          <w:rFonts w:eastAsia="Times New Roman" w:cs="Times New Roman" w:ascii="Times New Roman" w:hAnsi="Times New Roman"/>
          <w:color w:val="111111"/>
          <w:sz w:val="28"/>
          <w:szCs w:val="28"/>
          <w:lang w:val="en-US"/>
        </w:rPr>
        <w:t>melahirkan dan memperkuat aliran tasawuf. Para ulama hadis tidak</w:t>
      </w:r>
    </w:p>
    <w:p>
      <w:pPr>
        <w:pStyle w:val="BookText"/>
        <w:bidi w:val="0"/>
        <w:jc w:val="both"/>
        <w:rPr/>
      </w:pPr>
      <w:r>
        <w:rPr>
          <w:rFonts w:eastAsia="Times New Roman" w:cs="Times New Roman" w:ascii="Times New Roman" w:hAnsi="Times New Roman"/>
          <w:color w:val="111111"/>
          <w:sz w:val="28"/>
          <w:szCs w:val="28"/>
          <w:lang w:val="en-US"/>
        </w:rPr>
        <w:t>pernah menelaah jalur-jalur sanad hadis tersebut secara detail dan</w:t>
      </w:r>
    </w:p>
    <w:p>
      <w:pPr>
        <w:pStyle w:val="BookText"/>
        <w:bidi w:val="0"/>
        <w:jc w:val="both"/>
        <w:rPr/>
      </w:pPr>
      <w:r>
        <w:rPr>
          <w:rFonts w:eastAsia="Times New Roman" w:cs="Times New Roman" w:ascii="Times New Roman" w:hAnsi="Times New Roman"/>
          <w:color w:val="111111"/>
          <w:sz w:val="28"/>
          <w:szCs w:val="28"/>
          <w:lang w:val="en-US"/>
        </w:rPr>
        <w:t>sempurna, padahal sebagian besar mereka menolak irfan.</w:t>
      </w:r>
    </w:p>
    <w:p>
      <w:pPr>
        <w:pStyle w:val="Heading3"/>
        <w:numPr>
          <w:ilvl w:val="2"/>
          <w:numId w:val="1"/>
        </w:numPr>
        <w:bidi w:val="0"/>
        <w:jc w:val="left"/>
        <w:rPr/>
      </w:pPr>
      <w:bookmarkStart w:id="160" w:name="__RefHeading___Toc5365638_581953129"/>
      <w:bookmarkStart w:id="161" w:name="_Toc62"/>
      <w:bookmarkEnd w:id="160"/>
      <w:r>
        <w:rPr/>
        <w:t>2. Hakikat Manusia</w:t>
      </w:r>
      <w:bookmarkEnd w:id="161"/>
    </w:p>
    <w:p>
      <w:pPr>
        <w:pStyle w:val="BookText"/>
        <w:bidi w:val="0"/>
        <w:jc w:val="both"/>
        <w:rPr/>
      </w:pPr>
      <w:r>
        <w:rPr>
          <w:rFonts w:eastAsia="Times New Roman" w:cs="Times New Roman" w:ascii="Times New Roman" w:hAnsi="Times New Roman"/>
          <w:color w:val="111111"/>
          <w:sz w:val="28"/>
          <w:szCs w:val="28"/>
          <w:lang w:val="en-US"/>
        </w:rPr>
        <w:t>Apakah susunan utama makhluk yang satu ini? Apakah substansi</w:t>
      </w:r>
    </w:p>
    <w:p>
      <w:pPr>
        <w:pStyle w:val="BookText"/>
        <w:bidi w:val="0"/>
        <w:jc w:val="both"/>
        <w:rPr/>
      </w:pPr>
      <w:r>
        <w:rPr>
          <w:rFonts w:eastAsia="Times New Roman" w:cs="Times New Roman" w:ascii="Times New Roman" w:hAnsi="Times New Roman"/>
          <w:color w:val="111111"/>
          <w:sz w:val="28"/>
          <w:szCs w:val="28"/>
          <w:lang w:val="en-US"/>
        </w:rPr>
        <w:t>manusia dan kemanusiaan?</w:t>
      </w:r>
    </w:p>
    <w:p>
      <w:pPr>
        <w:pStyle w:val="BookText"/>
        <w:bidi w:val="0"/>
        <w:jc w:val="both"/>
        <w:rPr/>
      </w:pPr>
      <w:r>
        <w:rPr>
          <w:rFonts w:eastAsia="Times New Roman" w:cs="Times New Roman" w:ascii="Times New Roman" w:hAnsi="Times New Roman"/>
          <w:color w:val="111111"/>
          <w:sz w:val="28"/>
          <w:szCs w:val="28"/>
          <w:lang w:val="en-US"/>
        </w:rPr>
        <w:t>Jawaban agama untuk pertanyaan ini sangat jelas. Allah</w:t>
      </w:r>
    </w:p>
    <w:p>
      <w:pPr>
        <w:pStyle w:val="BookText"/>
        <w:bidi w:val="0"/>
        <w:jc w:val="both"/>
        <w:rPr/>
      </w:pPr>
      <w:r>
        <w:rPr>
          <w:rFonts w:eastAsia="Times New Roman" w:cs="Times New Roman" w:ascii="Times New Roman" w:hAnsi="Times New Roman"/>
          <w:color w:val="111111"/>
          <w:sz w:val="28"/>
          <w:szCs w:val="28"/>
          <w:lang w:val="en-US"/>
        </w:rPr>
        <w:t>menciptakan manusia dari tanah dan lantas meniupkan ruh-Nya ke</w:t>
      </w:r>
    </w:p>
    <w:p>
      <w:pPr>
        <w:pStyle w:val="BookText"/>
        <w:bidi w:val="0"/>
        <w:jc w:val="both"/>
        <w:rPr/>
      </w:pPr>
      <w:r>
        <w:rPr>
          <w:rFonts w:eastAsia="Times New Roman" w:cs="Times New Roman" w:ascii="Times New Roman" w:hAnsi="Times New Roman"/>
          <w:color w:val="111111"/>
          <w:sz w:val="28"/>
          <w:szCs w:val="28"/>
          <w:lang w:val="en-US"/>
        </w:rPr>
        <w:t>dalam dirinya. Al-Qur’an sering kali memaparkan masalah ini. Dalam</w:t>
      </w:r>
    </w:p>
    <w:p>
      <w:pPr>
        <w:pStyle w:val="BookText"/>
        <w:bidi w:val="0"/>
        <w:jc w:val="both"/>
        <w:rPr/>
      </w:pPr>
      <w:r>
        <w:rPr>
          <w:rFonts w:eastAsia="Times New Roman" w:cs="Times New Roman" w:ascii="Times New Roman" w:hAnsi="Times New Roman"/>
          <w:color w:val="111111"/>
          <w:sz w:val="28"/>
          <w:szCs w:val="28"/>
          <w:lang w:val="en-US"/>
        </w:rPr>
        <w:t>sebuah ayat, Allah berfirman,</w:t>
      </w:r>
    </w:p>
    <w:p>
      <w:pPr>
        <w:pStyle w:val="BookText"/>
        <w:bidi w:val="0"/>
        <w:jc w:val="both"/>
        <w:rPr/>
      </w:pPr>
      <w:r>
        <w:rPr>
          <w:rFonts w:eastAsia="Times New Roman" w:cs="Times New Roman" w:ascii="Times New Roman" w:hAnsi="Times New Roman"/>
          <w:color w:val="111111"/>
          <w:sz w:val="28"/>
          <w:szCs w:val="28"/>
          <w:lang w:val="en-US"/>
        </w:rPr>
        <w:t>Dialah yang memulai penciptaan manusia dari tanah. Kemudian</w:t>
      </w:r>
    </w:p>
    <w:p>
      <w:pPr>
        <w:pStyle w:val="BookText"/>
        <w:bidi w:val="0"/>
        <w:jc w:val="both"/>
        <w:rPr/>
      </w:pPr>
      <w:r>
        <w:rPr>
          <w:rFonts w:eastAsia="Times New Roman" w:cs="Times New Roman" w:ascii="Times New Roman" w:hAnsi="Times New Roman"/>
          <w:color w:val="111111"/>
          <w:sz w:val="28"/>
          <w:szCs w:val="28"/>
          <w:lang w:val="en-US"/>
        </w:rPr>
        <w:t>Dia menjadikan keturunannya dari sari pati air yang hina (air mani).</w:t>
      </w:r>
    </w:p>
    <w:p>
      <w:pPr>
        <w:pStyle w:val="BookText"/>
        <w:bidi w:val="0"/>
        <w:jc w:val="both"/>
        <w:rPr/>
      </w:pPr>
      <w:r>
        <w:rPr>
          <w:rFonts w:eastAsia="Times New Roman" w:cs="Times New Roman" w:ascii="Times New Roman" w:hAnsi="Times New Roman"/>
          <w:color w:val="111111"/>
          <w:sz w:val="28"/>
          <w:szCs w:val="28"/>
          <w:lang w:val="en-US"/>
        </w:rPr>
        <w:t>Kemudian Dia menyempurnakan dan meniupkan ruh-Nya ke dalam</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(tubuh)nya (QS. Al-Sajdah [32]: 7-8). </w:t>
      </w:r>
    </w:p>
    <w:p>
      <w:pPr>
        <w:pStyle w:val="BookText"/>
        <w:bidi w:val="0"/>
        <w:rPr/>
      </w:pPr>
      <w:r>
        <w:rPr>
          <w:rFonts w:eastAsia="Times New Roman" w:cs="Times New Roman" w:ascii="Times New Roman" w:hAnsi="Times New Roman"/>
          <w:color w:val="111111"/>
          <w:sz w:val="28"/>
          <w:szCs w:val="28"/>
          <w:lang w:val="en-US"/>
        </w:rPr>
        <w:t>Biar bagaimanapun, baik yang diciptakan dari segumpal tanah</w:t>
      </w:r>
    </w:p>
    <w:p>
      <w:pPr>
        <w:pStyle w:val="BookText"/>
        <w:bidi w:val="0"/>
        <w:jc w:val="both"/>
        <w:rPr/>
      </w:pPr>
      <w:r>
        <w:rPr>
          <w:rFonts w:eastAsia="Times New Roman" w:cs="Times New Roman" w:ascii="Times New Roman" w:hAnsi="Times New Roman"/>
          <w:color w:val="111111"/>
          <w:sz w:val="28"/>
          <w:szCs w:val="28"/>
          <w:lang w:val="en-US"/>
        </w:rPr>
        <w:t>maupun dari setetes air mani, setelah tubuh manusia terbentuk</w:t>
      </w:r>
    </w:p>
    <w:p>
      <w:pPr>
        <w:pStyle w:val="BookText"/>
        <w:bidi w:val="0"/>
        <w:jc w:val="both"/>
        <w:rPr/>
      </w:pPr>
      <w:r>
        <w:rPr>
          <w:rFonts w:eastAsia="Times New Roman" w:cs="Times New Roman" w:ascii="Times New Roman" w:hAnsi="Times New Roman"/>
          <w:color w:val="111111"/>
          <w:sz w:val="28"/>
          <w:szCs w:val="28"/>
          <w:lang w:val="en-US"/>
        </w:rPr>
        <w:t>dan terhiasi, ruh Ilahi ditiupkan ke dalamnya. Kemudian, manusia</w:t>
      </w:r>
    </w:p>
    <w:p>
      <w:pPr>
        <w:pStyle w:val="BookText"/>
        <w:bidi w:val="0"/>
        <w:jc w:val="both"/>
        <w:rPr/>
      </w:pPr>
      <w:r>
        <w:rPr>
          <w:rFonts w:eastAsia="Times New Roman" w:cs="Times New Roman" w:ascii="Times New Roman" w:hAnsi="Times New Roman"/>
          <w:color w:val="111111"/>
          <w:sz w:val="28"/>
          <w:szCs w:val="28"/>
          <w:lang w:val="en-US"/>
        </w:rPr>
        <w:t>memperoleh kelebihan atas makhluk-makhluk yang lain karena ia</w:t>
      </w:r>
    </w:p>
    <w:p>
      <w:pPr>
        <w:pStyle w:val="BookText"/>
        <w:bidi w:val="0"/>
        <w:jc w:val="both"/>
        <w:rPr/>
      </w:pPr>
      <w:r>
        <w:rPr>
          <w:rFonts w:eastAsia="Times New Roman" w:cs="Times New Roman" w:ascii="Times New Roman" w:hAnsi="Times New Roman"/>
          <w:color w:val="111111"/>
          <w:sz w:val="28"/>
          <w:szCs w:val="28"/>
          <w:lang w:val="en-US"/>
        </w:rPr>
        <w:t>memiliki pemahaman dan sarana-sarana mak-rifat. Manusia adalah</w:t>
      </w:r>
    </w:p>
    <w:p>
      <w:pPr>
        <w:pStyle w:val="BookText"/>
        <w:bidi w:val="0"/>
        <w:jc w:val="both"/>
        <w:rPr/>
      </w:pPr>
      <w:r>
        <w:rPr>
          <w:rFonts w:eastAsia="Times New Roman" w:cs="Times New Roman" w:ascii="Times New Roman" w:hAnsi="Times New Roman"/>
          <w:color w:val="111111"/>
          <w:sz w:val="28"/>
          <w:szCs w:val="28"/>
          <w:lang w:val="en-US"/>
        </w:rPr>
        <w:t>makhluk yang sadar terhadap dirinya dan mengetahui seluk-beluk</w:t>
      </w:r>
    </w:p>
    <w:p>
      <w:pPr>
        <w:pStyle w:val="BookText"/>
        <w:bidi w:val="0"/>
        <w:jc w:val="both"/>
        <w:rPr/>
      </w:pPr>
      <w:r>
        <w:rPr>
          <w:rFonts w:eastAsia="Times New Roman" w:cs="Times New Roman" w:ascii="Times New Roman" w:hAnsi="Times New Roman"/>
          <w:color w:val="111111"/>
          <w:sz w:val="28"/>
          <w:szCs w:val="28"/>
          <w:lang w:val="en-US"/>
        </w:rPr>
        <w:t>alam semesta, keburukan, dan keindahan kehidupan. Ia adalah</w:t>
      </w:r>
    </w:p>
    <w:p>
      <w:pPr>
        <w:pStyle w:val="BookText"/>
        <w:bidi w:val="0"/>
        <w:jc w:val="both"/>
        <w:rPr/>
      </w:pPr>
      <w:r>
        <w:rPr>
          <w:rFonts w:eastAsia="Times New Roman" w:cs="Times New Roman" w:ascii="Times New Roman" w:hAnsi="Times New Roman"/>
          <w:color w:val="111111"/>
          <w:sz w:val="28"/>
          <w:szCs w:val="28"/>
          <w:lang w:val="en-US"/>
        </w:rPr>
        <w:t>makhluk merdeka yang boleh menentukan pilihan berlandaskan</w:t>
      </w:r>
    </w:p>
    <w:p>
      <w:pPr>
        <w:pStyle w:val="BookText"/>
        <w:bidi w:val="0"/>
        <w:jc w:val="both"/>
        <w:rPr/>
      </w:pPr>
      <w:r>
        <w:rPr>
          <w:rFonts w:eastAsia="Times New Roman" w:cs="Times New Roman" w:ascii="Times New Roman" w:hAnsi="Times New Roman"/>
          <w:color w:val="111111"/>
          <w:sz w:val="28"/>
          <w:szCs w:val="28"/>
          <w:lang w:val="en-US"/>
        </w:rPr>
        <w:t>pengetahuannya. Berlandaskan pilihan yang benar (iman), ia melakukan</w:t>
      </w:r>
    </w:p>
    <w:p>
      <w:pPr>
        <w:pStyle w:val="BookText"/>
        <w:bidi w:val="0"/>
        <w:jc w:val="both"/>
        <w:rPr/>
      </w:pPr>
      <w:r>
        <w:rPr>
          <w:rFonts w:eastAsia="Times New Roman" w:cs="Times New Roman" w:ascii="Times New Roman" w:hAnsi="Times New Roman"/>
          <w:color w:val="111111"/>
          <w:sz w:val="28"/>
          <w:szCs w:val="28"/>
          <w:lang w:val="en-US"/>
        </w:rPr>
        <w:t>amal salih dan mencari ilmu untuk memperoleh keutamaan serta</w:t>
      </w:r>
    </w:p>
    <w:p>
      <w:pPr>
        <w:pStyle w:val="BookText"/>
        <w:bidi w:val="0"/>
        <w:jc w:val="both"/>
        <w:rPr/>
      </w:pPr>
      <w:r>
        <w:rPr>
          <w:rFonts w:eastAsia="Times New Roman" w:cs="Times New Roman" w:ascii="Times New Roman" w:hAnsi="Times New Roman"/>
          <w:color w:val="111111"/>
          <w:sz w:val="28"/>
          <w:szCs w:val="28"/>
          <w:lang w:val="en-US"/>
        </w:rPr>
        <w:t>menambah kemuliaan dirinya.</w:t>
      </w:r>
    </w:p>
    <w:p>
      <w:pPr>
        <w:pStyle w:val="BookText"/>
        <w:bidi w:val="0"/>
        <w:jc w:val="both"/>
        <w:rPr/>
      </w:pPr>
      <w:r>
        <w:rPr>
          <w:rFonts w:eastAsia="Times New Roman" w:cs="Times New Roman" w:ascii="Times New Roman" w:hAnsi="Times New Roman"/>
          <w:color w:val="111111"/>
          <w:sz w:val="28"/>
          <w:szCs w:val="28"/>
          <w:lang w:val="en-US"/>
        </w:rPr>
        <w:t>Manusia memiliki dua jenis kemuliaan: kemuliaan esensial (dzâtî)</w:t>
      </w:r>
    </w:p>
    <w:p>
      <w:pPr>
        <w:pStyle w:val="BookText"/>
        <w:bidi w:val="0"/>
        <w:jc w:val="both"/>
        <w:rPr/>
      </w:pPr>
      <w:r>
        <w:rPr>
          <w:rFonts w:eastAsia="Times New Roman" w:cs="Times New Roman" w:ascii="Times New Roman" w:hAnsi="Times New Roman"/>
          <w:color w:val="111111"/>
          <w:sz w:val="28"/>
          <w:szCs w:val="28"/>
          <w:lang w:val="en-US"/>
        </w:rPr>
        <w:t>dan kemuliaan akuisitif (iktisâbî). Kemuliaan esensial adalah Allah</w:t>
      </w:r>
    </w:p>
    <w:p>
      <w:pPr>
        <w:pStyle w:val="BookText"/>
        <w:bidi w:val="0"/>
        <w:jc w:val="both"/>
        <w:rPr/>
      </w:pPr>
      <w:r>
        <w:rPr>
          <w:rFonts w:eastAsia="Times New Roman" w:cs="Times New Roman" w:ascii="Times New Roman" w:hAnsi="Times New Roman"/>
          <w:color w:val="111111"/>
          <w:sz w:val="28"/>
          <w:szCs w:val="28"/>
          <w:lang w:val="en-US"/>
        </w:rPr>
        <w:t>memberi manusia keistimewaan sehingga dibanding makhluk yang lain,</w:t>
      </w:r>
    </w:p>
    <w:p>
      <w:pPr>
        <w:pStyle w:val="BookText"/>
        <w:bidi w:val="0"/>
        <w:jc w:val="both"/>
        <w:rPr/>
      </w:pPr>
      <w:r>
        <w:rPr>
          <w:rFonts w:eastAsia="Times New Roman" w:cs="Times New Roman" w:ascii="Times New Roman" w:hAnsi="Times New Roman"/>
          <w:color w:val="111111"/>
          <w:sz w:val="28"/>
          <w:szCs w:val="28"/>
          <w:lang w:val="en-US"/>
        </w:rPr>
        <w:t>ia memiliki kelebihan. Struktur yang manusia miliki terwujud dalam</w:t>
      </w:r>
    </w:p>
    <w:p>
      <w:pPr>
        <w:pStyle w:val="BookText"/>
        <w:bidi w:val="0"/>
        <w:jc w:val="both"/>
        <w:rPr/>
      </w:pPr>
      <w:r>
        <w:rPr>
          <w:rFonts w:eastAsia="Times New Roman" w:cs="Times New Roman" w:ascii="Times New Roman" w:hAnsi="Times New Roman"/>
          <w:color w:val="111111"/>
          <w:sz w:val="28"/>
          <w:szCs w:val="28"/>
          <w:lang w:val="en-US"/>
        </w:rPr>
        <w:t>bentuk sempurna. Kemuliaan semacam ini menunjukkan inayah khusus</w:t>
      </w:r>
    </w:p>
    <w:p>
      <w:pPr>
        <w:pStyle w:val="BookText"/>
        <w:bidi w:val="0"/>
        <w:jc w:val="both"/>
        <w:rPr/>
      </w:pPr>
      <w:r>
        <w:rPr>
          <w:rFonts w:eastAsia="Times New Roman" w:cs="Times New Roman" w:ascii="Times New Roman" w:hAnsi="Times New Roman"/>
          <w:color w:val="111111"/>
          <w:sz w:val="28"/>
          <w:szCs w:val="28"/>
          <w:lang w:val="en-US"/>
        </w:rPr>
        <w:t>Allah kepada manusia. Seluruh manusia memiliki semua anugerah</w:t>
      </w:r>
    </w:p>
    <w:p>
      <w:pPr>
        <w:pStyle w:val="BookText"/>
        <w:bidi w:val="0"/>
        <w:jc w:val="both"/>
        <w:rPr/>
      </w:pPr>
      <w:r>
        <w:rPr>
          <w:rFonts w:eastAsia="Times New Roman" w:cs="Times New Roman" w:ascii="Times New Roman" w:hAnsi="Times New Roman"/>
          <w:color w:val="111111"/>
          <w:sz w:val="28"/>
          <w:szCs w:val="28"/>
          <w:lang w:val="en-US"/>
        </w:rPr>
        <w:t>tersebut. Tidak seorang pun berhak membanggakan diri kepada orang</w:t>
      </w:r>
    </w:p>
    <w:p>
      <w:pPr>
        <w:pStyle w:val="BookText"/>
        <w:bidi w:val="0"/>
        <w:jc w:val="both"/>
        <w:rPr/>
      </w:pPr>
      <w:r>
        <w:rPr>
          <w:rFonts w:eastAsia="Times New Roman" w:cs="Times New Roman" w:ascii="Times New Roman" w:hAnsi="Times New Roman"/>
          <w:color w:val="111111"/>
          <w:sz w:val="28"/>
          <w:szCs w:val="28"/>
          <w:lang w:val="en-US"/>
        </w:rPr>
        <w:t>lain. Sebab, kemuliaan tidak diperoleh melalui ikhtiarnya. Setiap insan</w:t>
      </w:r>
    </w:p>
    <w:p>
      <w:pPr>
        <w:pStyle w:val="BookText"/>
        <w:bidi w:val="0"/>
        <w:jc w:val="both"/>
        <w:rPr/>
      </w:pPr>
      <w:r>
        <w:rPr>
          <w:rFonts w:eastAsia="Times New Roman" w:cs="Times New Roman" w:ascii="Times New Roman" w:hAnsi="Times New Roman"/>
          <w:color w:val="111111"/>
          <w:sz w:val="28"/>
          <w:szCs w:val="28"/>
          <w:lang w:val="en-US"/>
        </w:rPr>
        <w:t>pasti memiliki semua inayah, baik ia menghendaki maupun tidak.</w:t>
      </w:r>
    </w:p>
    <w:p>
      <w:pPr>
        <w:pStyle w:val="BookText"/>
        <w:bidi w:val="0"/>
        <w:jc w:val="both"/>
        <w:rPr/>
      </w:pPr>
      <w:r>
        <w:rPr>
          <w:rFonts w:eastAsia="Times New Roman" w:cs="Times New Roman" w:ascii="Times New Roman" w:hAnsi="Times New Roman"/>
          <w:color w:val="111111"/>
          <w:sz w:val="28"/>
          <w:szCs w:val="28"/>
          <w:lang w:val="en-US"/>
        </w:rPr>
        <w:t>Kemuliaan adalah derma Allah. Dalam Al-Qur’n, Dia menisbahkan</w:t>
      </w:r>
    </w:p>
    <w:p>
      <w:pPr>
        <w:pStyle w:val="BookText"/>
        <w:bidi w:val="0"/>
        <w:jc w:val="both"/>
        <w:rPr/>
      </w:pPr>
      <w:r>
        <w:rPr>
          <w:rFonts w:eastAsia="Times New Roman" w:cs="Times New Roman" w:ascii="Times New Roman" w:hAnsi="Times New Roman"/>
          <w:color w:val="111111"/>
          <w:sz w:val="28"/>
          <w:szCs w:val="28"/>
          <w:lang w:val="en-US"/>
        </w:rPr>
        <w:t>anugerah itu kepada diri-Nya.</w:t>
      </w:r>
    </w:p>
    <w:p>
      <w:pPr>
        <w:pStyle w:val="BookText"/>
        <w:bidi w:val="0"/>
        <w:jc w:val="both"/>
        <w:rPr/>
      </w:pPr>
      <w:r>
        <w:rPr>
          <w:rFonts w:eastAsia="Times New Roman" w:cs="Times New Roman" w:ascii="Times New Roman" w:hAnsi="Times New Roman"/>
          <w:color w:val="111111"/>
          <w:sz w:val="28"/>
          <w:szCs w:val="28"/>
          <w:lang w:val="en-US"/>
        </w:rPr>
        <w:t>Kemudian Kami jadikan dia makhluk yang (berbentuk) lain. Maka</w:t>
      </w:r>
    </w:p>
    <w:p>
      <w:pPr>
        <w:pStyle w:val="BookText"/>
        <w:bidi w:val="0"/>
        <w:jc w:val="both"/>
        <w:rPr/>
      </w:pPr>
      <w:r>
        <w:rPr>
          <w:rFonts w:eastAsia="Times New Roman" w:cs="Times New Roman" w:ascii="Times New Roman" w:hAnsi="Times New Roman"/>
          <w:color w:val="111111"/>
          <w:sz w:val="28"/>
          <w:szCs w:val="28"/>
          <w:lang w:val="en-US"/>
        </w:rPr>
        <w:t>Mahasuci-lah Allah, Pencipta Yang Paling Baik (QS. Al-Mu’minun</w:t>
      </w:r>
    </w:p>
    <w:p>
      <w:pPr>
        <w:pStyle w:val="BookText"/>
        <w:bidi w:val="0"/>
        <w:jc w:val="both"/>
        <w:rPr/>
      </w:pPr>
      <w:r>
        <w:rPr>
          <w:rFonts w:eastAsia="Times New Roman" w:cs="Times New Roman" w:ascii="Times New Roman" w:hAnsi="Times New Roman"/>
          <w:color w:val="111111"/>
          <w:sz w:val="28"/>
          <w:szCs w:val="28"/>
          <w:lang w:val="en-US"/>
        </w:rPr>
        <w:t>[23]: 14).</w:t>
      </w:r>
    </w:p>
    <w:p>
      <w:pPr>
        <w:pStyle w:val="BookText"/>
        <w:bidi w:val="0"/>
        <w:jc w:val="both"/>
        <w:rPr/>
      </w:pPr>
      <w:r>
        <w:rPr>
          <w:rFonts w:eastAsia="Times New Roman" w:cs="Times New Roman" w:ascii="Times New Roman" w:hAnsi="Times New Roman"/>
          <w:color w:val="111111"/>
          <w:sz w:val="28"/>
          <w:szCs w:val="28"/>
          <w:lang w:val="en-US"/>
        </w:rPr>
        <w:t>Dalam sebuah ayat yang lain, Allah berfirman,</w:t>
      </w:r>
    </w:p>
    <w:p>
      <w:pPr>
        <w:pStyle w:val="BookText"/>
        <w:bidi w:val="0"/>
        <w:jc w:val="both"/>
        <w:rPr/>
      </w:pPr>
      <w:r>
        <w:rPr>
          <w:rFonts w:eastAsia="Times New Roman" w:cs="Times New Roman" w:ascii="Times New Roman" w:hAnsi="Times New Roman"/>
          <w:color w:val="111111"/>
          <w:sz w:val="28"/>
          <w:szCs w:val="28"/>
          <w:lang w:val="en-US"/>
        </w:rPr>
        <w:t>Dan sesungguhnya telah Kami muliakan anak-anak Adam. Kami</w:t>
      </w:r>
    </w:p>
    <w:p>
      <w:pPr>
        <w:pStyle w:val="BookText"/>
        <w:bidi w:val="0"/>
        <w:jc w:val="both"/>
        <w:rPr/>
      </w:pPr>
      <w:r>
        <w:rPr>
          <w:rFonts w:eastAsia="Times New Roman" w:cs="Times New Roman" w:ascii="Times New Roman" w:hAnsi="Times New Roman"/>
          <w:color w:val="111111"/>
          <w:sz w:val="28"/>
          <w:szCs w:val="28"/>
          <w:lang w:val="en-US"/>
        </w:rPr>
        <w:t>angkut mereka di daratan dan di lautan, Kami beri mereka rezeki</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yang baik-baik, dan Kami utamakan mereka dengan kelebihan </w:t>
      </w:r>
    </w:p>
    <w:p>
      <w:pPr>
        <w:pStyle w:val="BookText"/>
        <w:bidi w:val="0"/>
        <w:rPr/>
      </w:pPr>
      <w:r>
        <w:rPr>
          <w:rFonts w:eastAsia="Times New Roman" w:cs="Times New Roman" w:ascii="Times New Roman" w:hAnsi="Times New Roman"/>
          <w:color w:val="111111"/>
          <w:sz w:val="28"/>
          <w:szCs w:val="28"/>
          <w:lang w:val="en-US"/>
        </w:rPr>
        <w:t>yang sempurna atas kebanyakan makhluk yang telah Kami ciptakan</w:t>
      </w:r>
    </w:p>
    <w:p>
      <w:pPr>
        <w:pStyle w:val="BookText"/>
        <w:bidi w:val="0"/>
        <w:jc w:val="both"/>
        <w:rPr/>
      </w:pPr>
      <w:r>
        <w:rPr>
          <w:rFonts w:eastAsia="Times New Roman" w:cs="Times New Roman" w:ascii="Times New Roman" w:hAnsi="Times New Roman"/>
          <w:color w:val="111111"/>
          <w:sz w:val="28"/>
          <w:szCs w:val="28"/>
          <w:lang w:val="en-US"/>
        </w:rPr>
        <w:t>(QS. Al-Isra’ [17]: 70).</w:t>
      </w:r>
    </w:p>
    <w:p>
      <w:pPr>
        <w:pStyle w:val="BookText"/>
        <w:bidi w:val="0"/>
        <w:jc w:val="both"/>
        <w:rPr/>
      </w:pPr>
      <w:r>
        <w:rPr>
          <w:rFonts w:eastAsia="Times New Roman" w:cs="Times New Roman" w:ascii="Times New Roman" w:hAnsi="Times New Roman"/>
          <w:color w:val="111111"/>
          <w:sz w:val="28"/>
          <w:szCs w:val="28"/>
          <w:lang w:val="en-US"/>
        </w:rPr>
        <w:t>Maksud kemuliaan akuisitif adalah kesempurnaan yang berhasil</w:t>
      </w:r>
    </w:p>
    <w:p>
      <w:pPr>
        <w:pStyle w:val="BookText"/>
        <w:bidi w:val="0"/>
        <w:jc w:val="both"/>
        <w:rPr/>
      </w:pPr>
      <w:r>
        <w:rPr>
          <w:rFonts w:eastAsia="Times New Roman" w:cs="Times New Roman" w:ascii="Times New Roman" w:hAnsi="Times New Roman"/>
          <w:color w:val="111111"/>
          <w:sz w:val="28"/>
          <w:szCs w:val="28"/>
          <w:lang w:val="en-US"/>
        </w:rPr>
        <w:t>diperoleh oleh manusia berdasarkan keimanan dan amal salih yang</w:t>
      </w:r>
    </w:p>
    <w:p>
      <w:pPr>
        <w:pStyle w:val="BookText"/>
        <w:bidi w:val="0"/>
        <w:jc w:val="both"/>
        <w:rPr/>
      </w:pPr>
      <w:r>
        <w:rPr>
          <w:rFonts w:eastAsia="Times New Roman" w:cs="Times New Roman" w:ascii="Times New Roman" w:hAnsi="Times New Roman"/>
          <w:color w:val="111111"/>
          <w:sz w:val="28"/>
          <w:szCs w:val="28"/>
          <w:lang w:val="en-US"/>
        </w:rPr>
        <w:t>ia kerjakan dengan ikhtiarnya sendiri. Hal ini didapat melalui upaya</w:t>
      </w:r>
    </w:p>
    <w:p>
      <w:pPr>
        <w:pStyle w:val="BookText"/>
        <w:bidi w:val="0"/>
        <w:jc w:val="both"/>
        <w:rPr/>
      </w:pPr>
      <w:r>
        <w:rPr>
          <w:rFonts w:eastAsia="Times New Roman" w:cs="Times New Roman" w:ascii="Times New Roman" w:hAnsi="Times New Roman"/>
          <w:color w:val="111111"/>
          <w:sz w:val="28"/>
          <w:szCs w:val="28"/>
          <w:lang w:val="en-US"/>
        </w:rPr>
        <w:t>keras, semangat, jujur, berani dan rela berkorban untuk kepentingan</w:t>
      </w:r>
    </w:p>
    <w:p>
      <w:pPr>
        <w:pStyle w:val="BookText"/>
        <w:bidi w:val="0"/>
        <w:jc w:val="both"/>
        <w:rPr/>
      </w:pPr>
      <w:r>
        <w:rPr>
          <w:rFonts w:eastAsia="Times New Roman" w:cs="Times New Roman" w:ascii="Times New Roman" w:hAnsi="Times New Roman"/>
          <w:color w:val="111111"/>
          <w:sz w:val="28"/>
          <w:szCs w:val="28"/>
          <w:lang w:val="en-US"/>
        </w:rPr>
        <w:t>orang lain, terlibat dalam panggilan-panggilan kebaikan, semua yang</w:t>
      </w:r>
    </w:p>
    <w:p>
      <w:pPr>
        <w:pStyle w:val="BookText"/>
        <w:bidi w:val="0"/>
        <w:jc w:val="both"/>
        <w:rPr/>
      </w:pPr>
      <w:r>
        <w:rPr>
          <w:rFonts w:eastAsia="Times New Roman" w:cs="Times New Roman" w:ascii="Times New Roman" w:hAnsi="Times New Roman"/>
          <w:color w:val="111111"/>
          <w:sz w:val="28"/>
          <w:szCs w:val="28"/>
          <w:lang w:val="en-US"/>
        </w:rPr>
        <w:t>ia lakukan mendekatkannya kepada Allah. Dengan kemuliaan ini, kita</w:t>
      </w:r>
    </w:p>
    <w:p>
      <w:pPr>
        <w:pStyle w:val="BookText"/>
        <w:bidi w:val="0"/>
        <w:jc w:val="both"/>
        <w:rPr/>
      </w:pPr>
      <w:r>
        <w:rPr>
          <w:rFonts w:eastAsia="Times New Roman" w:cs="Times New Roman" w:ascii="Times New Roman" w:hAnsi="Times New Roman"/>
          <w:color w:val="111111"/>
          <w:sz w:val="28"/>
          <w:szCs w:val="28"/>
          <w:lang w:val="en-US"/>
        </w:rPr>
        <w:t>dapat menyatakan bahwa seseorang lebih utama dibanding orang lain</w:t>
      </w:r>
    </w:p>
    <w:p>
      <w:pPr>
        <w:pStyle w:val="BookText"/>
        <w:bidi w:val="0"/>
        <w:jc w:val="both"/>
        <w:rPr/>
      </w:pPr>
      <w:r>
        <w:rPr>
          <w:rFonts w:eastAsia="Times New Roman" w:cs="Times New Roman" w:ascii="Times New Roman" w:hAnsi="Times New Roman"/>
          <w:color w:val="111111"/>
          <w:sz w:val="28"/>
          <w:szCs w:val="28"/>
          <w:lang w:val="en-US"/>
        </w:rPr>
        <w:t>secara nyata. Seluruh manusia, memiliki kemampuan untuk menggapai</w:t>
      </w:r>
    </w:p>
    <w:p>
      <w:pPr>
        <w:pStyle w:val="BookText"/>
        <w:bidi w:val="0"/>
        <w:jc w:val="both"/>
        <w:rPr/>
      </w:pPr>
      <w:r>
        <w:rPr>
          <w:rFonts w:eastAsia="Times New Roman" w:cs="Times New Roman" w:ascii="Times New Roman" w:hAnsi="Times New Roman"/>
          <w:color w:val="111111"/>
          <w:sz w:val="28"/>
          <w:szCs w:val="28"/>
          <w:lang w:val="en-US"/>
        </w:rPr>
        <w:t>kemuliaan. Tetapi, hanya sebagian yang berhasil sedangkan sebagian</w:t>
      </w:r>
    </w:p>
    <w:p>
      <w:pPr>
        <w:pStyle w:val="BookText"/>
        <w:bidi w:val="0"/>
        <w:jc w:val="both"/>
        <w:rPr/>
      </w:pPr>
      <w:r>
        <w:rPr>
          <w:rFonts w:eastAsia="Times New Roman" w:cs="Times New Roman" w:ascii="Times New Roman" w:hAnsi="Times New Roman"/>
          <w:color w:val="111111"/>
          <w:sz w:val="28"/>
          <w:szCs w:val="28"/>
          <w:lang w:val="en-US"/>
        </w:rPr>
        <w:t>yang lain tidak. Inilah maksud Al-Qur’an ketika berbicara tentang</w:t>
      </w:r>
    </w:p>
    <w:p>
      <w:pPr>
        <w:pStyle w:val="BookText"/>
        <w:bidi w:val="0"/>
        <w:jc w:val="both"/>
        <w:rPr/>
      </w:pPr>
      <w:r>
        <w:rPr>
          <w:rFonts w:eastAsia="Times New Roman" w:cs="Times New Roman" w:ascii="Times New Roman" w:hAnsi="Times New Roman"/>
          <w:color w:val="111111"/>
          <w:sz w:val="28"/>
          <w:szCs w:val="28"/>
          <w:lang w:val="en-US"/>
        </w:rPr>
        <w:t>manusia.</w:t>
      </w:r>
    </w:p>
    <w:p>
      <w:pPr>
        <w:pStyle w:val="BookText"/>
        <w:bidi w:val="0"/>
        <w:jc w:val="both"/>
        <w:rPr/>
      </w:pPr>
      <w:r>
        <w:rPr>
          <w:rFonts w:eastAsia="Times New Roman" w:cs="Times New Roman" w:ascii="Times New Roman" w:hAnsi="Times New Roman"/>
          <w:color w:val="111111"/>
          <w:sz w:val="28"/>
          <w:szCs w:val="28"/>
          <w:lang w:val="en-US"/>
        </w:rPr>
        <w:t>Dalam dunia irfan Islami, sehubungan dengan sisi normal dan</w:t>
      </w:r>
    </w:p>
    <w:p>
      <w:pPr>
        <w:pStyle w:val="BookText"/>
        <w:bidi w:val="0"/>
        <w:jc w:val="both"/>
        <w:rPr/>
      </w:pPr>
      <w:r>
        <w:rPr>
          <w:rFonts w:eastAsia="Times New Roman" w:cs="Times New Roman" w:ascii="Times New Roman" w:hAnsi="Times New Roman"/>
          <w:color w:val="111111"/>
          <w:sz w:val="28"/>
          <w:szCs w:val="28"/>
          <w:lang w:val="en-US"/>
        </w:rPr>
        <w:t>kondisi lahiriah manusia, seluruh urafa menerima semua permasalahan</w:t>
      </w:r>
    </w:p>
    <w:p>
      <w:pPr>
        <w:pStyle w:val="BookText"/>
        <w:bidi w:val="0"/>
        <w:jc w:val="both"/>
        <w:rPr/>
      </w:pPr>
      <w:r>
        <w:rPr>
          <w:rFonts w:eastAsia="Times New Roman" w:cs="Times New Roman" w:ascii="Times New Roman" w:hAnsi="Times New Roman"/>
          <w:color w:val="111111"/>
          <w:sz w:val="28"/>
          <w:szCs w:val="28"/>
          <w:lang w:val="en-US"/>
        </w:rPr>
        <w:t>di atas. Tetapi, menurut mereka, manusia juga memiliki sisi yang lain.</w:t>
      </w:r>
    </w:p>
    <w:p>
      <w:pPr>
        <w:pStyle w:val="BookText"/>
        <w:bidi w:val="0"/>
        <w:jc w:val="both"/>
        <w:rPr/>
      </w:pPr>
      <w:r>
        <w:rPr>
          <w:rFonts w:eastAsia="Times New Roman" w:cs="Times New Roman" w:ascii="Times New Roman" w:hAnsi="Times New Roman"/>
          <w:color w:val="111111"/>
          <w:sz w:val="28"/>
          <w:szCs w:val="28"/>
          <w:lang w:val="en-US"/>
        </w:rPr>
        <w:t>Sebagai manifestasi nama “Allah” yang komprehensif, ia adalah sebuah</w:t>
      </w:r>
    </w:p>
    <w:p>
      <w:pPr>
        <w:pStyle w:val="BookText"/>
        <w:bidi w:val="0"/>
        <w:jc w:val="both"/>
        <w:rPr/>
      </w:pPr>
      <w:r>
        <w:rPr>
          <w:rFonts w:eastAsia="Times New Roman" w:cs="Times New Roman" w:ascii="Times New Roman" w:hAnsi="Times New Roman"/>
          <w:color w:val="111111"/>
          <w:sz w:val="28"/>
          <w:szCs w:val="28"/>
          <w:lang w:val="en-US"/>
        </w:rPr>
        <w:t>kawn jâmi‘ dari alam yang kecil.</w:t>
      </w:r>
    </w:p>
    <w:p>
      <w:pPr>
        <w:pStyle w:val="BookText"/>
        <w:bidi w:val="0"/>
        <w:jc w:val="both"/>
        <w:rPr/>
      </w:pPr>
      <w:r>
        <w:rPr>
          <w:rFonts w:eastAsia="Times New Roman" w:cs="Times New Roman" w:ascii="Times New Roman" w:hAnsi="Times New Roman"/>
          <w:color w:val="111111"/>
          <w:sz w:val="28"/>
          <w:szCs w:val="28"/>
          <w:lang w:val="en-US"/>
        </w:rPr>
        <w:t>Oleh karena itu, manusia dapat menelusuri busur gerak menaik</w:t>
      </w:r>
    </w:p>
    <w:p>
      <w:pPr>
        <w:pStyle w:val="BookText"/>
        <w:bidi w:val="0"/>
        <w:jc w:val="both"/>
        <w:rPr/>
      </w:pPr>
      <w:r>
        <w:rPr>
          <w:rFonts w:eastAsia="Times New Roman" w:cs="Times New Roman" w:ascii="Times New Roman" w:hAnsi="Times New Roman"/>
          <w:color w:val="111111"/>
          <w:sz w:val="28"/>
          <w:szCs w:val="28"/>
          <w:lang w:val="en-US"/>
        </w:rPr>
        <w:t>yang harus dijalani oleh wujud. Dalam perjalanan kembali, seluruh</w:t>
      </w:r>
    </w:p>
    <w:p>
      <w:pPr>
        <w:pStyle w:val="BookText"/>
        <w:bidi w:val="0"/>
        <w:jc w:val="both"/>
        <w:rPr/>
      </w:pPr>
      <w:r>
        <w:rPr>
          <w:rFonts w:eastAsia="Times New Roman" w:cs="Times New Roman" w:ascii="Times New Roman" w:hAnsi="Times New Roman"/>
          <w:color w:val="111111"/>
          <w:sz w:val="28"/>
          <w:szCs w:val="28"/>
          <w:lang w:val="en-US"/>
        </w:rPr>
        <w:t>alam semesta karena tuntutan perjalanan cinta (sayr hubbi) menempuh</w:t>
      </w:r>
    </w:p>
    <w:p>
      <w:pPr>
        <w:pStyle w:val="BookText"/>
        <w:bidi w:val="0"/>
        <w:jc w:val="both"/>
        <w:rPr/>
      </w:pPr>
      <w:r>
        <w:rPr>
          <w:rFonts w:eastAsia="Times New Roman" w:cs="Times New Roman" w:ascii="Times New Roman" w:hAnsi="Times New Roman"/>
          <w:color w:val="111111"/>
          <w:sz w:val="28"/>
          <w:szCs w:val="28"/>
          <w:lang w:val="en-US"/>
        </w:rPr>
        <w:t>jarak dari titik nol hingga tidak terbatas. Peristiwa ini terjadi dalam</w:t>
      </w:r>
    </w:p>
    <w:p>
      <w:pPr>
        <w:pStyle w:val="BookText"/>
        <w:bidi w:val="0"/>
        <w:jc w:val="both"/>
        <w:rPr/>
      </w:pPr>
      <w:r>
        <w:rPr>
          <w:rFonts w:eastAsia="Times New Roman" w:cs="Times New Roman" w:ascii="Times New Roman" w:hAnsi="Times New Roman"/>
          <w:color w:val="111111"/>
          <w:sz w:val="28"/>
          <w:szCs w:val="28"/>
          <w:lang w:val="en-US"/>
        </w:rPr>
        <w:t>lingkup wujud manusia. Hal itu karena kemampuan seluruh makhluk</w:t>
      </w:r>
    </w:p>
    <w:p>
      <w:pPr>
        <w:pStyle w:val="BookText"/>
        <w:bidi w:val="0"/>
        <w:jc w:val="both"/>
        <w:rPr/>
      </w:pPr>
      <w:r>
        <w:rPr>
          <w:rFonts w:eastAsia="Times New Roman" w:cs="Times New Roman" w:ascii="Times New Roman" w:hAnsi="Times New Roman"/>
          <w:color w:val="111111"/>
          <w:sz w:val="28"/>
          <w:szCs w:val="28"/>
          <w:lang w:val="en-US"/>
        </w:rPr>
        <w:t>terbatas dengan batasan-batasan yang timbul dari tajallî sebuah nama</w:t>
      </w:r>
    </w:p>
    <w:p>
      <w:pPr>
        <w:pStyle w:val="BookText"/>
        <w:bidi w:val="0"/>
        <w:jc w:val="both"/>
        <w:rPr/>
      </w:pPr>
      <w:r>
        <w:rPr>
          <w:rFonts w:eastAsia="Times New Roman" w:cs="Times New Roman" w:ascii="Times New Roman" w:hAnsi="Times New Roman"/>
          <w:color w:val="111111"/>
          <w:sz w:val="28"/>
          <w:szCs w:val="28"/>
          <w:lang w:val="en-US"/>
        </w:rPr>
        <w:t>atau sifat khusus. Tetapi, karena wujud manusia meliputi segala sesuatu</w:t>
      </w:r>
    </w:p>
    <w:p>
      <w:pPr>
        <w:pStyle w:val="BookText"/>
        <w:bidi w:val="0"/>
        <w:jc w:val="both"/>
        <w:rPr/>
      </w:pPr>
      <w:r>
        <w:rPr>
          <w:rFonts w:eastAsia="Times New Roman" w:cs="Times New Roman" w:ascii="Times New Roman" w:hAnsi="Times New Roman"/>
          <w:color w:val="111111"/>
          <w:sz w:val="28"/>
          <w:szCs w:val="28"/>
          <w:lang w:val="en-US"/>
        </w:rPr>
        <w:t>dan bersifat komprehensif, ia tidak terkurung oleh batasan.</w:t>
      </w:r>
    </w:p>
    <w:p>
      <w:pPr>
        <w:pStyle w:val="BookText"/>
        <w:bidi w:val="0"/>
        <w:jc w:val="both"/>
        <w:rPr/>
      </w:pPr>
      <w:r>
        <w:rPr>
          <w:rFonts w:eastAsia="Times New Roman" w:cs="Times New Roman" w:ascii="Times New Roman" w:hAnsi="Times New Roman"/>
          <w:color w:val="111111"/>
          <w:sz w:val="28"/>
          <w:szCs w:val="28"/>
          <w:lang w:val="en-US"/>
        </w:rPr>
        <w:t>Perlu kita renungkan, ajaran dan isyarat irfani sangat agung.</w:t>
      </w:r>
    </w:p>
    <w:p>
      <w:pPr>
        <w:pStyle w:val="BookText"/>
        <w:bidi w:val="0"/>
        <w:jc w:val="both"/>
        <w:rPr/>
      </w:pPr>
      <w:r>
        <w:rPr>
          <w:rFonts w:eastAsia="Times New Roman" w:cs="Times New Roman" w:ascii="Times New Roman" w:hAnsi="Times New Roman"/>
          <w:color w:val="111111"/>
          <w:sz w:val="28"/>
          <w:szCs w:val="28"/>
          <w:lang w:val="en-US"/>
        </w:rPr>
        <w:t>Substansi seluruh hakikat adalah kelembutan anugerah Rabbani.</w:t>
      </w:r>
    </w:p>
    <w:p>
      <w:pPr>
        <w:pStyle w:val="BookText"/>
        <w:bidi w:val="0"/>
        <w:jc w:val="both"/>
        <w:rPr/>
      </w:pPr>
      <w:r>
        <w:rPr>
          <w:rFonts w:eastAsia="Times New Roman" w:cs="Times New Roman" w:ascii="Times New Roman" w:hAnsi="Times New Roman"/>
          <w:color w:val="111111"/>
          <w:sz w:val="28"/>
          <w:szCs w:val="28"/>
          <w:lang w:val="en-US"/>
        </w:rPr>
        <w:t>Dari satu sisi, seluruh esensi dan substansi maujud adalah cermin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manifestasi Allah, dan dari sisi lain, tirai wajah-Nya. </w:t>
      </w:r>
    </w:p>
    <w:p>
      <w:pPr>
        <w:pStyle w:val="BookText"/>
        <w:bidi w:val="0"/>
        <w:rPr/>
      </w:pPr>
      <w:r>
        <w:rPr>
          <w:rFonts w:eastAsia="Times New Roman" w:cs="Times New Roman" w:ascii="Times New Roman" w:hAnsi="Times New Roman"/>
          <w:color w:val="111111"/>
          <w:sz w:val="28"/>
          <w:szCs w:val="28"/>
          <w:lang w:val="en-US"/>
        </w:rPr>
        <w:t>Hakikat manusia bukanlah jasmani dan susunan tubuh</w:t>
      </w:r>
    </w:p>
    <w:p>
      <w:pPr>
        <w:pStyle w:val="BookText"/>
        <w:bidi w:val="0"/>
        <w:jc w:val="both"/>
        <w:rPr/>
      </w:pPr>
      <w:r>
        <w:rPr>
          <w:rFonts w:eastAsia="Times New Roman" w:cs="Times New Roman" w:ascii="Times New Roman" w:hAnsi="Times New Roman"/>
          <w:color w:val="111111"/>
          <w:sz w:val="28"/>
          <w:szCs w:val="28"/>
          <w:lang w:val="en-US"/>
        </w:rPr>
        <w:t>materinya, sebagaimana diyakini oleh kaum materialis, serta bukan</w:t>
      </w:r>
    </w:p>
    <w:p>
      <w:pPr>
        <w:pStyle w:val="BookText"/>
        <w:bidi w:val="0"/>
        <w:jc w:val="both"/>
        <w:rPr/>
      </w:pPr>
      <w:r>
        <w:rPr>
          <w:rFonts w:eastAsia="Times New Roman" w:cs="Times New Roman" w:ascii="Times New Roman" w:hAnsi="Times New Roman"/>
          <w:color w:val="111111"/>
          <w:sz w:val="28"/>
          <w:szCs w:val="28"/>
          <w:lang w:val="en-US"/>
        </w:rPr>
        <w:t>juga ruh dan sisi rasionalnya (nâthiqah), seperti diyakini oleh para</w:t>
      </w:r>
    </w:p>
    <w:p>
      <w:pPr>
        <w:pStyle w:val="BookText"/>
        <w:bidi w:val="0"/>
        <w:jc w:val="both"/>
        <w:rPr/>
      </w:pPr>
      <w:r>
        <w:rPr>
          <w:rFonts w:eastAsia="Times New Roman" w:cs="Times New Roman" w:ascii="Times New Roman" w:hAnsi="Times New Roman"/>
          <w:color w:val="111111"/>
          <w:sz w:val="28"/>
          <w:szCs w:val="28"/>
          <w:lang w:val="en-US"/>
        </w:rPr>
        <w:t>penganut filsafat Peripatetik. Hakikat manusia adalah kelembutan</w:t>
      </w:r>
    </w:p>
    <w:p>
      <w:pPr>
        <w:pStyle w:val="BookText"/>
        <w:bidi w:val="0"/>
        <w:jc w:val="both"/>
        <w:rPr/>
      </w:pPr>
      <w:r>
        <w:rPr>
          <w:rFonts w:eastAsia="Times New Roman" w:cs="Times New Roman" w:ascii="Times New Roman" w:hAnsi="Times New Roman"/>
          <w:color w:val="111111"/>
          <w:sz w:val="28"/>
          <w:szCs w:val="28"/>
          <w:lang w:val="en-US"/>
        </w:rPr>
        <w:t>anugerah Ilahi. Sisi jasmani dan ruhani, seluruhnya hanya manifestasi</w:t>
      </w:r>
    </w:p>
    <w:p>
      <w:pPr>
        <w:pStyle w:val="BookText"/>
        <w:bidi w:val="0"/>
        <w:jc w:val="both"/>
        <w:rPr/>
      </w:pPr>
      <w:r>
        <w:rPr>
          <w:rFonts w:eastAsia="Times New Roman" w:cs="Times New Roman" w:ascii="Times New Roman" w:hAnsi="Times New Roman"/>
          <w:color w:val="111111"/>
          <w:sz w:val="28"/>
          <w:szCs w:val="28"/>
          <w:lang w:val="en-US"/>
        </w:rPr>
        <w:t>hakikat tersebut. Realita ini tidak dapat dicerna oleh ilmu hushûlî</w:t>
      </w:r>
    </w:p>
    <w:p>
      <w:pPr>
        <w:pStyle w:val="BookText"/>
        <w:bidi w:val="0"/>
        <w:jc w:val="both"/>
        <w:rPr/>
      </w:pPr>
      <w:r>
        <w:rPr>
          <w:rFonts w:eastAsia="Times New Roman" w:cs="Times New Roman" w:ascii="Times New Roman" w:hAnsi="Times New Roman"/>
          <w:color w:val="111111"/>
          <w:sz w:val="28"/>
          <w:szCs w:val="28"/>
          <w:lang w:val="en-US"/>
        </w:rPr>
        <w:t>yang hanya berlandaskan pada prinsip esensi. Untuk memahaminya,</w:t>
      </w:r>
    </w:p>
    <w:p>
      <w:pPr>
        <w:pStyle w:val="BookText"/>
        <w:bidi w:val="0"/>
        <w:jc w:val="both"/>
        <w:rPr/>
      </w:pPr>
      <w:r>
        <w:rPr>
          <w:rFonts w:eastAsia="Times New Roman" w:cs="Times New Roman" w:ascii="Times New Roman" w:hAnsi="Times New Roman"/>
          <w:color w:val="111111"/>
          <w:sz w:val="28"/>
          <w:szCs w:val="28"/>
          <w:lang w:val="en-US"/>
        </w:rPr>
        <w:t>diperlukan transendensi dan kesempurnaan wujud.</w:t>
      </w:r>
    </w:p>
    <w:p>
      <w:pPr>
        <w:pStyle w:val="BookText"/>
        <w:bidi w:val="0"/>
        <w:jc w:val="both"/>
        <w:rPr/>
      </w:pPr>
      <w:r>
        <w:rPr>
          <w:rFonts w:eastAsia="Times New Roman" w:cs="Times New Roman" w:ascii="Times New Roman" w:hAnsi="Times New Roman"/>
          <w:color w:val="111111"/>
          <w:sz w:val="28"/>
          <w:szCs w:val="28"/>
          <w:lang w:val="en-US"/>
        </w:rPr>
        <w:t>Wujud manusia sebagai alam yang kecil meliputi seluruh peringkat</w:t>
      </w:r>
    </w:p>
    <w:p>
      <w:pPr>
        <w:pStyle w:val="BookText"/>
        <w:bidi w:val="0"/>
        <w:jc w:val="both"/>
        <w:rPr/>
      </w:pPr>
      <w:r>
        <w:rPr>
          <w:rFonts w:eastAsia="Times New Roman" w:cs="Times New Roman" w:ascii="Times New Roman" w:hAnsi="Times New Roman"/>
          <w:color w:val="111111"/>
          <w:sz w:val="28"/>
          <w:szCs w:val="28"/>
          <w:lang w:val="en-US"/>
        </w:rPr>
        <w:t>wujud alam semesta. Ia dapat diangkat sebagai jembatan perjalanan</w:t>
      </w:r>
    </w:p>
    <w:p>
      <w:pPr>
        <w:pStyle w:val="BookText"/>
        <w:bidi w:val="0"/>
        <w:jc w:val="both"/>
        <w:rPr/>
      </w:pPr>
      <w:r>
        <w:rPr>
          <w:rFonts w:eastAsia="Times New Roman" w:cs="Times New Roman" w:ascii="Times New Roman" w:hAnsi="Times New Roman"/>
          <w:color w:val="111111"/>
          <w:sz w:val="28"/>
          <w:szCs w:val="28"/>
          <w:lang w:val="en-US"/>
        </w:rPr>
        <w:t>untuk meniti busur gerak menaik dalam perjalanan wujud; sebuah</w:t>
      </w:r>
    </w:p>
    <w:p>
      <w:pPr>
        <w:pStyle w:val="BookText"/>
        <w:bidi w:val="0"/>
        <w:jc w:val="both"/>
        <w:rPr/>
      </w:pPr>
      <w:r>
        <w:rPr>
          <w:rFonts w:eastAsia="Times New Roman" w:cs="Times New Roman" w:ascii="Times New Roman" w:hAnsi="Times New Roman"/>
          <w:color w:val="111111"/>
          <w:sz w:val="28"/>
          <w:szCs w:val="28"/>
          <w:lang w:val="en-US"/>
        </w:rPr>
        <w:t>perjalanan yang dapat mengantarkan tingkatan potensi (bi al-quwwah)</w:t>
      </w:r>
    </w:p>
    <w:p>
      <w:pPr>
        <w:pStyle w:val="BookText"/>
        <w:bidi w:val="0"/>
        <w:jc w:val="both"/>
        <w:rPr/>
      </w:pPr>
      <w:r>
        <w:rPr>
          <w:rFonts w:eastAsia="Times New Roman" w:cs="Times New Roman" w:ascii="Times New Roman" w:hAnsi="Times New Roman"/>
          <w:color w:val="111111"/>
          <w:sz w:val="28"/>
          <w:szCs w:val="28"/>
          <w:lang w:val="en-US"/>
        </w:rPr>
        <w:t>yang tidak terbatas kepada tingkatan tertinggi wujud, yakni aktualisasi</w:t>
      </w:r>
    </w:p>
    <w:p>
      <w:pPr>
        <w:pStyle w:val="BookText"/>
        <w:bidi w:val="0"/>
        <w:jc w:val="both"/>
        <w:rPr/>
      </w:pPr>
      <w:r>
        <w:rPr>
          <w:rFonts w:eastAsia="Times New Roman" w:cs="Times New Roman" w:ascii="Times New Roman" w:hAnsi="Times New Roman"/>
          <w:color w:val="111111"/>
          <w:sz w:val="28"/>
          <w:szCs w:val="28"/>
          <w:lang w:val="en-US"/>
        </w:rPr>
        <w:t>(bi al-fi‘l) yang juga tidak terbatas.</w:t>
      </w:r>
    </w:p>
    <w:p>
      <w:pPr>
        <w:pStyle w:val="BookText"/>
        <w:bidi w:val="0"/>
        <w:jc w:val="both"/>
        <w:rPr/>
      </w:pPr>
      <w:r>
        <w:rPr>
          <w:rFonts w:eastAsia="Times New Roman" w:cs="Times New Roman" w:ascii="Times New Roman" w:hAnsi="Times New Roman"/>
          <w:color w:val="111111"/>
          <w:sz w:val="28"/>
          <w:szCs w:val="28"/>
          <w:lang w:val="en-US"/>
        </w:rPr>
        <w:t>Guna lebih memperjelas hendaknya kita perhatikan keterangan</w:t>
      </w:r>
    </w:p>
    <w:p>
      <w:pPr>
        <w:pStyle w:val="BookText"/>
        <w:bidi w:val="0"/>
        <w:jc w:val="both"/>
        <w:rPr/>
      </w:pPr>
      <w:r>
        <w:rPr>
          <w:rFonts w:eastAsia="Times New Roman" w:cs="Times New Roman" w:ascii="Times New Roman" w:hAnsi="Times New Roman"/>
          <w:color w:val="111111"/>
          <w:sz w:val="28"/>
          <w:szCs w:val="28"/>
          <w:lang w:val="en-US"/>
        </w:rPr>
        <w:t>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Perjalanan menaik adalah ruang lingkup wujud manusia sebagai</w:t>
      </w:r>
    </w:p>
    <w:p>
      <w:pPr>
        <w:pStyle w:val="BookText"/>
        <w:bidi w:val="0"/>
        <w:jc w:val="both"/>
        <w:rPr/>
      </w:pPr>
      <w:r>
        <w:rPr>
          <w:rFonts w:eastAsia="Times New Roman" w:cs="Times New Roman" w:ascii="Times New Roman" w:hAnsi="Times New Roman"/>
          <w:color w:val="111111"/>
          <w:sz w:val="28"/>
          <w:szCs w:val="28"/>
          <w:lang w:val="en-US"/>
        </w:rPr>
        <w:t>kawn jâmi‘ dan alam semesta yang kecil. Seluruh maujud di dunia</w:t>
      </w:r>
    </w:p>
    <w:p>
      <w:pPr>
        <w:pStyle w:val="BookText"/>
        <w:bidi w:val="0"/>
        <w:jc w:val="both"/>
        <w:rPr/>
      </w:pPr>
      <w:r>
        <w:rPr>
          <w:rFonts w:eastAsia="Times New Roman" w:cs="Times New Roman" w:ascii="Times New Roman" w:hAnsi="Times New Roman"/>
          <w:color w:val="111111"/>
          <w:sz w:val="28"/>
          <w:szCs w:val="28"/>
          <w:lang w:val="en-US"/>
        </w:rPr>
        <w:t>materi berada dalam perjalanan menuju manusia. Berdasarkan</w:t>
      </w:r>
    </w:p>
    <w:p>
      <w:pPr>
        <w:pStyle w:val="BookText"/>
        <w:bidi w:val="0"/>
        <w:jc w:val="both"/>
        <w:rPr/>
      </w:pPr>
      <w:r>
        <w:rPr>
          <w:rFonts w:eastAsia="Times New Roman" w:cs="Times New Roman" w:ascii="Times New Roman" w:hAnsi="Times New Roman"/>
          <w:color w:val="111111"/>
          <w:sz w:val="28"/>
          <w:szCs w:val="28"/>
          <w:lang w:val="en-US"/>
        </w:rPr>
        <w:t>gerak cinta, benda padat bergerak menuju ke alam tumbuhtumbuhan,</w:t>
      </w:r>
    </w:p>
    <w:p>
      <w:pPr>
        <w:pStyle w:val="BookText"/>
        <w:bidi w:val="0"/>
        <w:jc w:val="both"/>
        <w:rPr/>
      </w:pPr>
      <w:r>
        <w:rPr>
          <w:rFonts w:eastAsia="Times New Roman" w:cs="Times New Roman" w:ascii="Times New Roman" w:hAnsi="Times New Roman"/>
          <w:color w:val="111111"/>
          <w:sz w:val="28"/>
          <w:szCs w:val="28"/>
          <w:lang w:val="en-US"/>
        </w:rPr>
        <w:t>tetumbuhan menuju ke alam hewani, dan hewan</w:t>
      </w:r>
    </w:p>
    <w:p>
      <w:pPr>
        <w:pStyle w:val="BookText"/>
        <w:bidi w:val="0"/>
        <w:jc w:val="both"/>
        <w:rPr/>
      </w:pPr>
      <w:r>
        <w:rPr>
          <w:rFonts w:eastAsia="Times New Roman" w:cs="Times New Roman" w:ascii="Times New Roman" w:hAnsi="Times New Roman"/>
          <w:color w:val="111111"/>
          <w:sz w:val="28"/>
          <w:szCs w:val="28"/>
          <w:lang w:val="en-US"/>
        </w:rPr>
        <w:t>menuju ke alam manusia. Dalam arti ini, alam materi berada</w:t>
      </w:r>
    </w:p>
    <w:p>
      <w:pPr>
        <w:pStyle w:val="BookText"/>
        <w:bidi w:val="0"/>
        <w:jc w:val="both"/>
        <w:rPr/>
      </w:pPr>
      <w:r>
        <w:rPr>
          <w:rFonts w:eastAsia="Times New Roman" w:cs="Times New Roman" w:ascii="Times New Roman" w:hAnsi="Times New Roman"/>
          <w:color w:val="111111"/>
          <w:sz w:val="28"/>
          <w:szCs w:val="28"/>
          <w:lang w:val="en-US"/>
        </w:rPr>
        <w:t>di bawah penguasaan manusia. Manusia boleh memanfaatkan</w:t>
      </w:r>
    </w:p>
    <w:p>
      <w:pPr>
        <w:pStyle w:val="BookText"/>
        <w:bidi w:val="0"/>
        <w:jc w:val="both"/>
        <w:rPr/>
      </w:pPr>
      <w:r>
        <w:rPr>
          <w:rFonts w:eastAsia="Times New Roman" w:cs="Times New Roman" w:ascii="Times New Roman" w:hAnsi="Times New Roman"/>
          <w:color w:val="111111"/>
          <w:sz w:val="28"/>
          <w:szCs w:val="28"/>
          <w:lang w:val="en-US"/>
        </w:rPr>
        <w:t>segala sesuatu yang ada di alam, namun juga ditekankan supaya</w:t>
      </w:r>
    </w:p>
    <w:p>
      <w:pPr>
        <w:pStyle w:val="BookText"/>
        <w:bidi w:val="0"/>
        <w:jc w:val="both"/>
        <w:rPr/>
      </w:pPr>
      <w:r>
        <w:rPr>
          <w:rFonts w:eastAsia="Times New Roman" w:cs="Times New Roman" w:ascii="Times New Roman" w:hAnsi="Times New Roman"/>
          <w:color w:val="111111"/>
          <w:sz w:val="28"/>
          <w:szCs w:val="28"/>
          <w:lang w:val="en-US"/>
        </w:rPr>
        <w:t>memeliharanya.</w:t>
      </w:r>
    </w:p>
    <w:p>
      <w:pPr>
        <w:pStyle w:val="BookText"/>
        <w:bidi w:val="0"/>
        <w:jc w:val="both"/>
        <w:rPr/>
      </w:pPr>
      <w:r>
        <w:rPr>
          <w:rFonts w:eastAsia="Times New Roman" w:cs="Times New Roman" w:ascii="Times New Roman" w:hAnsi="Times New Roman"/>
          <w:color w:val="111111"/>
          <w:sz w:val="28"/>
          <w:szCs w:val="28"/>
          <w:lang w:val="en-US"/>
        </w:rPr>
        <w:t>Wujud manusia, seperti pernah dinukil oleh Syaikh Isyrâq</w:t>
      </w:r>
    </w:p>
    <w:p>
      <w:pPr>
        <w:pStyle w:val="BookText"/>
        <w:bidi w:val="0"/>
        <w:jc w:val="both"/>
        <w:rPr/>
      </w:pPr>
      <w:r>
        <w:rPr>
          <w:rFonts w:eastAsia="Times New Roman" w:cs="Times New Roman" w:ascii="Times New Roman" w:hAnsi="Times New Roman"/>
          <w:color w:val="111111"/>
          <w:sz w:val="28"/>
          <w:szCs w:val="28"/>
          <w:lang w:val="en-US"/>
        </w:rPr>
        <w:t>dari para filosof India, adalah satu-satunya sumber kemunculan</w:t>
      </w:r>
    </w:p>
    <w:p>
      <w:pPr>
        <w:pStyle w:val="BookText"/>
        <w:bidi w:val="0"/>
        <w:jc w:val="both"/>
        <w:rPr/>
      </w:pPr>
      <w:r>
        <w:rPr>
          <w:rFonts w:eastAsia="Times New Roman" w:cs="Times New Roman" w:ascii="Times New Roman" w:hAnsi="Times New Roman"/>
          <w:color w:val="111111"/>
          <w:sz w:val="28"/>
          <w:szCs w:val="28"/>
          <w:lang w:val="en-US"/>
        </w:rPr>
        <w:t>seluruh jiwa dan ruh. Artinya, untuk pertama kali, seluruh</w:t>
      </w:r>
    </w:p>
    <w:p>
      <w:pPr>
        <w:pStyle w:val="BookText"/>
        <w:bidi w:val="0"/>
        <w:jc w:val="both"/>
        <w:rPr/>
      </w:pPr>
      <w:r>
        <w:rPr>
          <w:rFonts w:eastAsia="Times New Roman" w:cs="Times New Roman" w:ascii="Times New Roman" w:hAnsi="Times New Roman"/>
          <w:color w:val="111111"/>
          <w:sz w:val="28"/>
          <w:szCs w:val="28"/>
          <w:lang w:val="en-US"/>
        </w:rPr>
        <w:t>jiwa muncul dalam diri manusia, dan kemudian berpindah</w:t>
      </w:r>
    </w:p>
    <w:p>
      <w:pPr>
        <w:pStyle w:val="BookText"/>
        <w:bidi w:val="0"/>
        <w:jc w:val="both"/>
        <w:rPr/>
      </w:pPr>
      <w:r>
        <w:rPr>
          <w:rFonts w:eastAsia="Times New Roman" w:cs="Times New Roman" w:ascii="Times New Roman" w:hAnsi="Times New Roman"/>
          <w:color w:val="111111"/>
          <w:sz w:val="28"/>
          <w:szCs w:val="28"/>
          <w:lang w:val="en-US"/>
        </w:rPr>
        <w:t>kepada makhluk-makhluk yang lain melalui jalan reinkarnasi.</w:t>
      </w:r>
      <w:r>
        <w:rPr>
          <w:rStyle w:val="FootnoteAnchor"/>
        </w:rPr>
        <w:footnoteReference w:id="13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Berlandaskan pandangan Mulla Shadra, perpindahan dari </w:t>
      </w:r>
    </w:p>
    <w:p>
      <w:pPr>
        <w:pStyle w:val="BookText"/>
        <w:bidi w:val="0"/>
        <w:rPr/>
      </w:pPr>
      <w:r>
        <w:rPr>
          <w:rFonts w:eastAsia="Times New Roman" w:cs="Times New Roman" w:ascii="Times New Roman" w:hAnsi="Times New Roman"/>
          <w:color w:val="111111"/>
          <w:sz w:val="28"/>
          <w:szCs w:val="28"/>
          <w:lang w:val="en-US"/>
        </w:rPr>
        <w:t>materi kepada metafisik hanya mungkin terjadi dalam wujud</w:t>
      </w:r>
    </w:p>
    <w:p>
      <w:pPr>
        <w:pStyle w:val="BookText"/>
        <w:bidi w:val="0"/>
        <w:jc w:val="both"/>
        <w:rPr/>
      </w:pPr>
      <w:r>
        <w:rPr>
          <w:rFonts w:eastAsia="Times New Roman" w:cs="Times New Roman" w:ascii="Times New Roman" w:hAnsi="Times New Roman"/>
          <w:color w:val="111111"/>
          <w:sz w:val="28"/>
          <w:szCs w:val="28"/>
          <w:lang w:val="en-US"/>
        </w:rPr>
        <w:t>manusia. Maujud lain selain manusia, melalui perantara kawn</w:t>
      </w:r>
    </w:p>
    <w:p>
      <w:pPr>
        <w:pStyle w:val="BookText"/>
        <w:bidi w:val="0"/>
        <w:jc w:val="both"/>
        <w:rPr/>
      </w:pPr>
      <w:r>
        <w:rPr>
          <w:rFonts w:eastAsia="Times New Roman" w:cs="Times New Roman" w:ascii="Times New Roman" w:hAnsi="Times New Roman"/>
          <w:color w:val="111111"/>
          <w:sz w:val="28"/>
          <w:szCs w:val="28"/>
          <w:lang w:val="en-US"/>
        </w:rPr>
        <w:t>wa fasâd (generasi dan korupsi), hanya terjebak dalam gerak</w:t>
      </w:r>
    </w:p>
    <w:p>
      <w:pPr>
        <w:pStyle w:val="BookText"/>
        <w:bidi w:val="0"/>
        <w:jc w:val="both"/>
        <w:rPr/>
      </w:pPr>
      <w:r>
        <w:rPr>
          <w:rFonts w:eastAsia="Times New Roman" w:cs="Times New Roman" w:ascii="Times New Roman" w:hAnsi="Times New Roman"/>
          <w:color w:val="111111"/>
          <w:sz w:val="28"/>
          <w:szCs w:val="28"/>
          <w:lang w:val="en-US"/>
        </w:rPr>
        <w:t>berputar dan putaran material yang dialami oleh unsur. Guna</w:t>
      </w:r>
    </w:p>
    <w:p>
      <w:pPr>
        <w:pStyle w:val="BookText"/>
        <w:bidi w:val="0"/>
        <w:jc w:val="both"/>
        <w:rPr/>
      </w:pPr>
      <w:r>
        <w:rPr>
          <w:rFonts w:eastAsia="Times New Roman" w:cs="Times New Roman" w:ascii="Times New Roman" w:hAnsi="Times New Roman"/>
          <w:color w:val="111111"/>
          <w:sz w:val="28"/>
          <w:szCs w:val="28"/>
          <w:lang w:val="en-US"/>
        </w:rPr>
        <w:t>menyelamatkan diri dari putaran ini, mereka harus sampai</w:t>
      </w:r>
    </w:p>
    <w:p>
      <w:pPr>
        <w:pStyle w:val="BookText"/>
        <w:bidi w:val="0"/>
        <w:jc w:val="both"/>
        <w:rPr/>
      </w:pPr>
      <w:r>
        <w:rPr>
          <w:rFonts w:eastAsia="Times New Roman" w:cs="Times New Roman" w:ascii="Times New Roman" w:hAnsi="Times New Roman"/>
          <w:color w:val="111111"/>
          <w:sz w:val="28"/>
          <w:szCs w:val="28"/>
          <w:lang w:val="en-US"/>
        </w:rPr>
        <w:t>kepada manusia. Dengan demikian, hanya dalam wujud</w:t>
      </w:r>
    </w:p>
    <w:p>
      <w:pPr>
        <w:pStyle w:val="BookText"/>
        <w:bidi w:val="0"/>
        <w:jc w:val="both"/>
        <w:rPr/>
      </w:pPr>
      <w:r>
        <w:rPr>
          <w:rFonts w:eastAsia="Times New Roman" w:cs="Times New Roman" w:ascii="Times New Roman" w:hAnsi="Times New Roman"/>
          <w:color w:val="111111"/>
          <w:sz w:val="28"/>
          <w:szCs w:val="28"/>
          <w:lang w:val="en-US"/>
        </w:rPr>
        <w:t>manusialah jasmani akan berubah menjadi ruhani.</w:t>
      </w:r>
    </w:p>
    <w:p>
      <w:pPr>
        <w:pStyle w:val="BookText"/>
        <w:bidi w:val="0"/>
        <w:jc w:val="both"/>
        <w:rPr/>
      </w:pPr>
      <w:r>
        <w:rPr>
          <w:rFonts w:eastAsia="Times New Roman" w:cs="Times New Roman" w:ascii="Times New Roman" w:hAnsi="Times New Roman"/>
          <w:color w:val="111111"/>
          <w:sz w:val="28"/>
          <w:szCs w:val="28"/>
          <w:lang w:val="en-US"/>
        </w:rPr>
        <w:t>Manusia adalah tujuan seluruh gerakan maujud yang</w:t>
      </w:r>
    </w:p>
    <w:p>
      <w:pPr>
        <w:pStyle w:val="BookText"/>
        <w:bidi w:val="0"/>
        <w:jc w:val="both"/>
        <w:rPr/>
      </w:pPr>
      <w:r>
        <w:rPr>
          <w:rFonts w:eastAsia="Times New Roman" w:cs="Times New Roman" w:ascii="Times New Roman" w:hAnsi="Times New Roman"/>
          <w:color w:val="111111"/>
          <w:sz w:val="28"/>
          <w:szCs w:val="28"/>
          <w:lang w:val="en-US"/>
        </w:rPr>
        <w:t>lain itu. Sedangkan tujuan gerakan cinta manusia adalah</w:t>
      </w:r>
    </w:p>
    <w:p>
      <w:pPr>
        <w:pStyle w:val="BookText"/>
        <w:bidi w:val="0"/>
        <w:jc w:val="both"/>
        <w:rPr/>
      </w:pPr>
      <w:r>
        <w:rPr>
          <w:rFonts w:eastAsia="Times New Roman" w:cs="Times New Roman" w:ascii="Times New Roman" w:hAnsi="Times New Roman"/>
          <w:color w:val="111111"/>
          <w:sz w:val="28"/>
          <w:szCs w:val="28"/>
          <w:lang w:val="en-US"/>
        </w:rPr>
        <w:t>kemetafisikan yang sempurna, universalitas, kemutlakan yang</w:t>
      </w:r>
    </w:p>
    <w:p>
      <w:pPr>
        <w:pStyle w:val="BookText"/>
        <w:bidi w:val="0"/>
        <w:jc w:val="both"/>
        <w:rPr/>
      </w:pPr>
      <w:r>
        <w:rPr>
          <w:rFonts w:eastAsia="Times New Roman" w:cs="Times New Roman" w:ascii="Times New Roman" w:hAnsi="Times New Roman"/>
          <w:color w:val="111111"/>
          <w:sz w:val="28"/>
          <w:szCs w:val="28"/>
          <w:lang w:val="en-US"/>
        </w:rPr>
        <w:t>murni, dan bersifat seperti Allah.</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Dalam proses perubahan ini, sebuah batasan esensi akan</w:t>
      </w:r>
    </w:p>
    <w:p>
      <w:pPr>
        <w:pStyle w:val="BookText"/>
        <w:bidi w:val="0"/>
        <w:jc w:val="both"/>
        <w:rPr/>
      </w:pPr>
      <w:r>
        <w:rPr>
          <w:rFonts w:eastAsia="Times New Roman" w:cs="Times New Roman" w:ascii="Times New Roman" w:hAnsi="Times New Roman"/>
          <w:color w:val="111111"/>
          <w:sz w:val="28"/>
          <w:szCs w:val="28"/>
          <w:lang w:val="en-US"/>
        </w:rPr>
        <w:t>menjadi korban untuk esensi yang lain. Fana senantiasa</w:t>
      </w:r>
    </w:p>
    <w:p>
      <w:pPr>
        <w:pStyle w:val="BookText"/>
        <w:bidi w:val="0"/>
        <w:jc w:val="both"/>
        <w:rPr/>
      </w:pPr>
      <w:r>
        <w:rPr>
          <w:rFonts w:eastAsia="Times New Roman" w:cs="Times New Roman" w:ascii="Times New Roman" w:hAnsi="Times New Roman"/>
          <w:color w:val="111111"/>
          <w:sz w:val="28"/>
          <w:szCs w:val="28"/>
          <w:lang w:val="en-US"/>
        </w:rPr>
        <w:t>menjadi pelicin jalan bagi kekekalan. Fana dalam dunia irfan,</w:t>
      </w:r>
    </w:p>
    <w:p>
      <w:pPr>
        <w:pStyle w:val="BookText"/>
        <w:bidi w:val="0"/>
        <w:jc w:val="both"/>
        <w:rPr/>
      </w:pPr>
      <w:r>
        <w:rPr>
          <w:rFonts w:eastAsia="Times New Roman" w:cs="Times New Roman" w:ascii="Times New Roman" w:hAnsi="Times New Roman"/>
          <w:color w:val="111111"/>
          <w:sz w:val="28"/>
          <w:szCs w:val="28"/>
          <w:lang w:val="en-US"/>
        </w:rPr>
        <w:t>berbeda arti dari lahiriahnya dan tidak negatif. Sebaliknya,</w:t>
      </w:r>
    </w:p>
    <w:p>
      <w:pPr>
        <w:pStyle w:val="BookText"/>
        <w:bidi w:val="0"/>
        <w:jc w:val="both"/>
        <w:rPr/>
      </w:pPr>
      <w:r>
        <w:rPr>
          <w:rFonts w:eastAsia="Times New Roman" w:cs="Times New Roman" w:ascii="Times New Roman" w:hAnsi="Times New Roman"/>
          <w:color w:val="111111"/>
          <w:sz w:val="28"/>
          <w:szCs w:val="28"/>
          <w:lang w:val="en-US"/>
        </w:rPr>
        <w:t>fana memiliki arti positif. Fana berarti keteruraian sebuah</w:t>
      </w:r>
    </w:p>
    <w:p>
      <w:pPr>
        <w:pStyle w:val="BookText"/>
        <w:bidi w:val="0"/>
        <w:jc w:val="both"/>
        <w:rPr/>
      </w:pPr>
      <w:r>
        <w:rPr>
          <w:rFonts w:eastAsia="Times New Roman" w:cs="Times New Roman" w:ascii="Times New Roman" w:hAnsi="Times New Roman"/>
          <w:color w:val="111111"/>
          <w:sz w:val="28"/>
          <w:szCs w:val="28"/>
          <w:lang w:val="en-US"/>
        </w:rPr>
        <w:t>batasan dan keterbebasan dari sebuah esensi. Fana adalah</w:t>
      </w:r>
    </w:p>
    <w:p>
      <w:pPr>
        <w:pStyle w:val="BookText"/>
        <w:bidi w:val="0"/>
        <w:jc w:val="both"/>
        <w:rPr/>
      </w:pPr>
      <w:r>
        <w:rPr>
          <w:rFonts w:eastAsia="Times New Roman" w:cs="Times New Roman" w:ascii="Times New Roman" w:hAnsi="Times New Roman"/>
          <w:color w:val="111111"/>
          <w:sz w:val="28"/>
          <w:szCs w:val="28"/>
          <w:lang w:val="en-US"/>
        </w:rPr>
        <w:t>hakikat elastis (sayyâl) yang riil dan nyata; sebuah hakikat yang</w:t>
      </w:r>
    </w:p>
    <w:p>
      <w:pPr>
        <w:pStyle w:val="BookText"/>
        <w:bidi w:val="0"/>
        <w:jc w:val="both"/>
        <w:rPr/>
      </w:pPr>
      <w:r>
        <w:rPr>
          <w:rFonts w:eastAsia="Times New Roman" w:cs="Times New Roman" w:ascii="Times New Roman" w:hAnsi="Times New Roman"/>
          <w:color w:val="111111"/>
          <w:sz w:val="28"/>
          <w:szCs w:val="28"/>
          <w:lang w:val="en-US"/>
        </w:rPr>
        <w:t>dapat merealisasikan perjalanan kesempurnaan wujud dari</w:t>
      </w:r>
    </w:p>
    <w:p>
      <w:pPr>
        <w:pStyle w:val="BookText"/>
        <w:bidi w:val="0"/>
        <w:jc w:val="both"/>
        <w:rPr/>
      </w:pPr>
      <w:r>
        <w:rPr>
          <w:rFonts w:eastAsia="Times New Roman" w:cs="Times New Roman" w:ascii="Times New Roman" w:hAnsi="Times New Roman"/>
          <w:color w:val="111111"/>
          <w:sz w:val="28"/>
          <w:szCs w:val="28"/>
          <w:lang w:val="en-US"/>
        </w:rPr>
        <w:t>tingkatannya yang paling rendah hingga tingkatannya paling</w:t>
      </w:r>
    </w:p>
    <w:p>
      <w:pPr>
        <w:pStyle w:val="BookText"/>
        <w:bidi w:val="0"/>
        <w:jc w:val="both"/>
        <w:rPr/>
      </w:pPr>
      <w:r>
        <w:rPr>
          <w:rFonts w:eastAsia="Times New Roman" w:cs="Times New Roman" w:ascii="Times New Roman" w:hAnsi="Times New Roman"/>
          <w:color w:val="111111"/>
          <w:sz w:val="28"/>
          <w:szCs w:val="28"/>
          <w:lang w:val="en-US"/>
        </w:rPr>
        <w:t>tinggi. Tidak ubahnya seperti gerak Tawassuthiyyah apabila</w:t>
      </w:r>
    </w:p>
    <w:p>
      <w:pPr>
        <w:pStyle w:val="BookText"/>
        <w:bidi w:val="0"/>
        <w:jc w:val="both"/>
        <w:rPr/>
      </w:pPr>
      <w:r>
        <w:rPr>
          <w:rFonts w:eastAsia="Times New Roman" w:cs="Times New Roman" w:ascii="Times New Roman" w:hAnsi="Times New Roman"/>
          <w:color w:val="111111"/>
          <w:sz w:val="28"/>
          <w:szCs w:val="28"/>
          <w:lang w:val="en-US"/>
        </w:rPr>
        <w:t>dibandingkan dengan gerak Qath‘iyyah. Keteruraian sebuah</w:t>
      </w:r>
    </w:p>
    <w:p>
      <w:pPr>
        <w:pStyle w:val="BookText"/>
        <w:bidi w:val="0"/>
        <w:jc w:val="both"/>
        <w:rPr/>
      </w:pPr>
      <w:r>
        <w:rPr>
          <w:rFonts w:eastAsia="Times New Roman" w:cs="Times New Roman" w:ascii="Times New Roman" w:hAnsi="Times New Roman"/>
          <w:color w:val="111111"/>
          <w:sz w:val="28"/>
          <w:szCs w:val="28"/>
          <w:lang w:val="en-US"/>
        </w:rPr>
        <w:t>batasan dan keterbebasan dari sebuah esensi dan ikatan berarti</w:t>
      </w:r>
    </w:p>
    <w:p>
      <w:pPr>
        <w:pStyle w:val="BookText"/>
        <w:bidi w:val="0"/>
        <w:jc w:val="both"/>
        <w:rPr/>
      </w:pPr>
      <w:r>
        <w:rPr>
          <w:rFonts w:eastAsia="Times New Roman" w:cs="Times New Roman" w:ascii="Times New Roman" w:hAnsi="Times New Roman"/>
          <w:color w:val="111111"/>
          <w:sz w:val="28"/>
          <w:szCs w:val="28"/>
          <w:lang w:val="en-US"/>
        </w:rPr>
        <w:t>menggapai sebuah batasan yang lebih tinggi dan sampai kepada</w:t>
      </w:r>
    </w:p>
    <w:p>
      <w:pPr>
        <w:pStyle w:val="BookText"/>
        <w:bidi w:val="0"/>
        <w:jc w:val="both"/>
        <w:rPr/>
      </w:pPr>
      <w:r>
        <w:rPr>
          <w:rFonts w:eastAsia="Times New Roman" w:cs="Times New Roman" w:ascii="Times New Roman" w:hAnsi="Times New Roman"/>
          <w:color w:val="111111"/>
          <w:sz w:val="28"/>
          <w:szCs w:val="28"/>
          <w:lang w:val="en-US"/>
        </w:rPr>
        <w:t>kemutlakan dan universalitas yang relatif. Hal ini dikarenakan</w:t>
      </w:r>
    </w:p>
    <w:p>
      <w:pPr>
        <w:pStyle w:val="BookText"/>
        <w:bidi w:val="0"/>
        <w:jc w:val="both"/>
        <w:rPr/>
      </w:pPr>
      <w:r>
        <w:rPr>
          <w:rFonts w:eastAsia="Times New Roman" w:cs="Times New Roman" w:ascii="Times New Roman" w:hAnsi="Times New Roman"/>
          <w:color w:val="111111"/>
          <w:sz w:val="28"/>
          <w:szCs w:val="28"/>
          <w:lang w:val="en-US"/>
        </w:rPr>
        <w:t>perjalanan gerak menaik yang berlandaskan cinta bukanlah</w:t>
      </w:r>
    </w:p>
    <w:p>
      <w:pPr>
        <w:pStyle w:val="BookText"/>
        <w:bidi w:val="0"/>
        <w:jc w:val="both"/>
        <w:rPr/>
      </w:pPr>
      <w:r>
        <w:rPr>
          <w:rFonts w:eastAsia="Times New Roman" w:cs="Times New Roman" w:ascii="Times New Roman" w:hAnsi="Times New Roman"/>
          <w:color w:val="111111"/>
          <w:sz w:val="28"/>
          <w:szCs w:val="28"/>
          <w:lang w:val="en-US"/>
        </w:rPr>
        <w:t>gerak horizontal, bukan sebuah kawn dan fasâd, dan bukan</w:t>
      </w:r>
    </w:p>
    <w:p>
      <w:pPr>
        <w:pStyle w:val="BookText"/>
        <w:bidi w:val="0"/>
        <w:jc w:val="both"/>
        <w:rPr/>
      </w:pPr>
      <w:r>
        <w:rPr>
          <w:rFonts w:eastAsia="Times New Roman" w:cs="Times New Roman" w:ascii="Times New Roman" w:hAnsi="Times New Roman"/>
          <w:color w:val="111111"/>
          <w:sz w:val="28"/>
          <w:szCs w:val="28"/>
          <w:lang w:val="en-US"/>
        </w:rPr>
        <w:t>pula perubahan sebuah aksiden (‘aradh). Perjalanan ini adalah</w:t>
      </w:r>
    </w:p>
    <w:p>
      <w:pPr>
        <w:pStyle w:val="BookText"/>
        <w:bidi w:val="0"/>
        <w:jc w:val="both"/>
        <w:rPr/>
      </w:pPr>
      <w:r>
        <w:rPr>
          <w:rFonts w:eastAsia="Times New Roman" w:cs="Times New Roman" w:ascii="Times New Roman" w:hAnsi="Times New Roman"/>
          <w:color w:val="111111"/>
          <w:sz w:val="28"/>
          <w:szCs w:val="28"/>
          <w:lang w:val="en-US"/>
        </w:rPr>
        <w:t>sebuah perubahan yang terjadi dalam jawhar dan bersifat</w:t>
      </w:r>
    </w:p>
    <w:p>
      <w:pPr>
        <w:pStyle w:val="BookText"/>
        <w:bidi w:val="0"/>
        <w:jc w:val="both"/>
        <w:rPr/>
      </w:pPr>
      <w:r>
        <w:rPr>
          <w:rFonts w:eastAsia="Times New Roman" w:cs="Times New Roman" w:ascii="Times New Roman" w:hAnsi="Times New Roman"/>
          <w:color w:val="111111"/>
          <w:sz w:val="28"/>
          <w:szCs w:val="28"/>
          <w:lang w:val="en-US"/>
        </w:rPr>
        <w:t>vertikal; sebuah mikraj dan gerak kesempurnaan. Seperti</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pernah diungkapkan oleh Maulawi: </w:t>
      </w:r>
    </w:p>
    <w:p>
      <w:pPr>
        <w:pStyle w:val="BookText"/>
        <w:bidi w:val="0"/>
        <w:rPr/>
      </w:pPr>
      <w:r>
        <w:rPr>
          <w:rFonts w:eastAsia="Times New Roman" w:cs="Times New Roman" w:ascii="Times New Roman" w:hAnsi="Times New Roman"/>
          <w:color w:val="111111"/>
          <w:sz w:val="28"/>
          <w:szCs w:val="28"/>
          <w:lang w:val="en-US"/>
        </w:rPr>
        <w:t>Meskipun menggapai cinta Ilahi adalah kekal nan abadi,</w:t>
      </w:r>
    </w:p>
    <w:p>
      <w:pPr>
        <w:pStyle w:val="BookText"/>
        <w:bidi w:val="0"/>
        <w:jc w:val="both"/>
        <w:rPr/>
      </w:pPr>
      <w:r>
        <w:rPr>
          <w:rFonts w:eastAsia="Times New Roman" w:cs="Times New Roman" w:ascii="Times New Roman" w:hAnsi="Times New Roman"/>
          <w:color w:val="111111"/>
          <w:sz w:val="28"/>
          <w:szCs w:val="28"/>
          <w:lang w:val="en-US"/>
        </w:rPr>
        <w:t>tetapi mulanya diselimuti oleh kefanaan dan kefanaan.</w:t>
      </w:r>
    </w:p>
    <w:p>
      <w:pPr>
        <w:pStyle w:val="BookText"/>
        <w:bidi w:val="0"/>
        <w:jc w:val="both"/>
        <w:rPr/>
      </w:pPr>
      <w:r>
        <w:rPr>
          <w:rFonts w:eastAsia="Times New Roman" w:cs="Times New Roman" w:ascii="Times New Roman" w:hAnsi="Times New Roman"/>
          <w:color w:val="111111"/>
          <w:sz w:val="28"/>
          <w:szCs w:val="28"/>
          <w:lang w:val="en-US"/>
        </w:rPr>
        <w:t>Maulana Rumi</w:t>
      </w:r>
    </w:p>
    <w:p>
      <w:pPr>
        <w:pStyle w:val="BookText"/>
        <w:bidi w:val="0"/>
        <w:jc w:val="both"/>
        <w:rPr/>
      </w:pPr>
      <w:r>
        <w:rPr>
          <w:rFonts w:eastAsia="Times New Roman" w:cs="Times New Roman" w:ascii="Times New Roman" w:hAnsi="Times New Roman"/>
          <w:color w:val="111111"/>
          <w:sz w:val="28"/>
          <w:szCs w:val="28"/>
          <w:lang w:val="en-US"/>
        </w:rPr>
        <w:t>Fana adalah kembali kepada jati diri yang asli, tempat tinggal</w:t>
      </w:r>
    </w:p>
    <w:p>
      <w:pPr>
        <w:pStyle w:val="BookText"/>
        <w:bidi w:val="0"/>
        <w:jc w:val="both"/>
        <w:rPr/>
      </w:pPr>
      <w:r>
        <w:rPr>
          <w:rFonts w:eastAsia="Times New Roman" w:cs="Times New Roman" w:ascii="Times New Roman" w:hAnsi="Times New Roman"/>
          <w:color w:val="111111"/>
          <w:sz w:val="28"/>
          <w:szCs w:val="28"/>
          <w:lang w:val="en-US"/>
        </w:rPr>
        <w:t>yang abadi, taman surgawi yang rindang, hakikat, dan kepada</w:t>
      </w:r>
    </w:p>
    <w:p>
      <w:pPr>
        <w:pStyle w:val="BookText"/>
        <w:bidi w:val="0"/>
        <w:jc w:val="both"/>
        <w:rPr/>
      </w:pPr>
      <w:r>
        <w:rPr>
          <w:rFonts w:eastAsia="Times New Roman" w:cs="Times New Roman" w:ascii="Times New Roman" w:hAnsi="Times New Roman"/>
          <w:color w:val="111111"/>
          <w:sz w:val="28"/>
          <w:szCs w:val="28"/>
          <w:lang w:val="en-US"/>
        </w:rPr>
        <w:t>wujud. Fana adalah memisahkan diri dari segala sesuatu yang</w:t>
      </w:r>
    </w:p>
    <w:p>
      <w:pPr>
        <w:pStyle w:val="BookText"/>
        <w:bidi w:val="0"/>
        <w:jc w:val="both"/>
        <w:rPr/>
      </w:pPr>
      <w:r>
        <w:rPr>
          <w:rFonts w:eastAsia="Times New Roman" w:cs="Times New Roman" w:ascii="Times New Roman" w:hAnsi="Times New Roman"/>
          <w:color w:val="111111"/>
          <w:sz w:val="28"/>
          <w:szCs w:val="28"/>
          <w:lang w:val="en-US"/>
        </w:rPr>
        <w:t>bersifat asing, keterasingan, khayalan, dan simbol diri. Guna</w:t>
      </w:r>
    </w:p>
    <w:p>
      <w:pPr>
        <w:pStyle w:val="BookText"/>
        <w:bidi w:val="0"/>
        <w:jc w:val="both"/>
        <w:rPr/>
      </w:pPr>
      <w:r>
        <w:rPr>
          <w:rFonts w:eastAsia="Times New Roman" w:cs="Times New Roman" w:ascii="Times New Roman" w:hAnsi="Times New Roman"/>
          <w:color w:val="111111"/>
          <w:sz w:val="28"/>
          <w:szCs w:val="28"/>
          <w:lang w:val="en-US"/>
        </w:rPr>
        <w:t>menggapai maqam fana, tidak ada jalan lain kecuali jalan tersebut</w:t>
      </w:r>
    </w:p>
    <w:p>
      <w:pPr>
        <w:pStyle w:val="BookText"/>
        <w:bidi w:val="0"/>
        <w:jc w:val="both"/>
        <w:rPr/>
      </w:pPr>
      <w:r>
        <w:rPr>
          <w:rFonts w:eastAsia="Times New Roman" w:cs="Times New Roman" w:ascii="Times New Roman" w:hAnsi="Times New Roman"/>
          <w:color w:val="111111"/>
          <w:sz w:val="28"/>
          <w:szCs w:val="28"/>
          <w:lang w:val="en-US"/>
        </w:rPr>
        <w:t>di atas, dan sesuatu yang lain pun tidak diperlukan. Syabestarî</w:t>
      </w:r>
    </w:p>
    <w:p>
      <w:pPr>
        <w:pStyle w:val="BookText"/>
        <w:bidi w:val="0"/>
        <w:jc w:val="both"/>
        <w:rPr/>
      </w:pPr>
      <w:r>
        <w:rPr>
          <w:rFonts w:eastAsia="Times New Roman" w:cs="Times New Roman" w:ascii="Times New Roman" w:hAnsi="Times New Roman"/>
          <w:color w:val="111111"/>
          <w:sz w:val="28"/>
          <w:szCs w:val="28"/>
          <w:lang w:val="en-US"/>
        </w:rPr>
        <w:t>mengungkapkan jalan tersebut dalam bait syair berikut ini:</w:t>
      </w:r>
    </w:p>
    <w:p>
      <w:pPr>
        <w:pStyle w:val="BookText"/>
        <w:bidi w:val="0"/>
        <w:jc w:val="both"/>
        <w:rPr/>
      </w:pPr>
      <w:r>
        <w:rPr>
          <w:rFonts w:eastAsia="Times New Roman" w:cs="Times New Roman" w:ascii="Times New Roman" w:hAnsi="Times New Roman"/>
          <w:color w:val="111111"/>
          <w:sz w:val="28"/>
          <w:szCs w:val="28"/>
          <w:lang w:val="en-US"/>
        </w:rPr>
        <w:t>Pisahkanlah wujud sejati dari simbol khayalan;</w:t>
      </w:r>
    </w:p>
    <w:p>
      <w:pPr>
        <w:pStyle w:val="BookText"/>
        <w:bidi w:val="0"/>
        <w:jc w:val="both"/>
        <w:rPr/>
      </w:pPr>
      <w:r>
        <w:rPr>
          <w:rFonts w:eastAsia="Times New Roman" w:cs="Times New Roman" w:ascii="Times New Roman" w:hAnsi="Times New Roman"/>
          <w:color w:val="111111"/>
          <w:sz w:val="28"/>
          <w:szCs w:val="28"/>
          <w:lang w:val="en-US"/>
        </w:rPr>
        <w:t>kenalkanlah dirimu kepada wujud asing.</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Keteruraian batasan dan ikatan berlangsung secara kontinyu dalam</w:t>
      </w:r>
    </w:p>
    <w:p>
      <w:pPr>
        <w:pStyle w:val="BookText"/>
        <w:bidi w:val="0"/>
        <w:jc w:val="both"/>
        <w:rPr/>
      </w:pPr>
      <w:r>
        <w:rPr>
          <w:rFonts w:eastAsia="Times New Roman" w:cs="Times New Roman" w:ascii="Times New Roman" w:hAnsi="Times New Roman"/>
          <w:color w:val="111111"/>
          <w:sz w:val="28"/>
          <w:szCs w:val="28"/>
          <w:lang w:val="en-US"/>
        </w:rPr>
        <w:t>busur gerak menaik terjadi melalui dua cara:</w:t>
      </w:r>
    </w:p>
    <w:p>
      <w:pPr>
        <w:pStyle w:val="BookText"/>
        <w:bidi w:val="0"/>
        <w:jc w:val="both"/>
        <w:rPr/>
      </w:pPr>
      <w:r>
        <w:rPr>
          <w:rFonts w:eastAsia="Times New Roman" w:cs="Times New Roman" w:ascii="Times New Roman" w:hAnsi="Times New Roman"/>
          <w:color w:val="111111"/>
          <w:sz w:val="28"/>
          <w:szCs w:val="28"/>
          <w:lang w:val="en-US"/>
        </w:rPr>
        <w:t>a. Anugerah yang muncul dari kecintaan.</w:t>
      </w:r>
    </w:p>
    <w:p>
      <w:pPr>
        <w:pStyle w:val="BookText"/>
        <w:bidi w:val="0"/>
        <w:jc w:val="both"/>
        <w:rPr/>
      </w:pPr>
      <w:r>
        <w:rPr>
          <w:rFonts w:eastAsia="Times New Roman" w:cs="Times New Roman" w:ascii="Times New Roman" w:hAnsi="Times New Roman"/>
          <w:color w:val="111111"/>
          <w:sz w:val="28"/>
          <w:szCs w:val="28"/>
          <w:lang w:val="en-US"/>
        </w:rPr>
        <w:t>b. Usaha yang timbul dari suluk.</w:t>
      </w:r>
    </w:p>
    <w:p>
      <w:pPr>
        <w:pStyle w:val="BookText"/>
        <w:bidi w:val="0"/>
        <w:jc w:val="both"/>
        <w:rPr/>
      </w:pPr>
      <w:r>
        <w:rPr>
          <w:rFonts w:eastAsia="Times New Roman" w:cs="Times New Roman" w:ascii="Times New Roman" w:hAnsi="Times New Roman"/>
          <w:color w:val="111111"/>
          <w:sz w:val="28"/>
          <w:szCs w:val="28"/>
          <w:lang w:val="en-US"/>
        </w:rPr>
        <w:t>Tidak diragukan lagi, bagian terbesar gerak menuju</w:t>
      </w:r>
    </w:p>
    <w:p>
      <w:pPr>
        <w:pStyle w:val="BookText"/>
        <w:bidi w:val="0"/>
        <w:jc w:val="both"/>
        <w:rPr/>
      </w:pPr>
      <w:r>
        <w:rPr>
          <w:rFonts w:eastAsia="Times New Roman" w:cs="Times New Roman" w:ascii="Times New Roman" w:hAnsi="Times New Roman"/>
          <w:color w:val="111111"/>
          <w:sz w:val="28"/>
          <w:szCs w:val="28"/>
          <w:lang w:val="en-US"/>
        </w:rPr>
        <w:t>kesempurnaan tidak bersumber pada kehendak dan pilihan kita.</w:t>
      </w:r>
    </w:p>
    <w:p>
      <w:pPr>
        <w:pStyle w:val="BookText"/>
        <w:bidi w:val="0"/>
        <w:jc w:val="both"/>
        <w:rPr/>
      </w:pPr>
      <w:r>
        <w:rPr>
          <w:rFonts w:eastAsia="Times New Roman" w:cs="Times New Roman" w:ascii="Times New Roman" w:hAnsi="Times New Roman"/>
          <w:color w:val="111111"/>
          <w:sz w:val="28"/>
          <w:szCs w:val="28"/>
          <w:lang w:val="en-US"/>
        </w:rPr>
        <w:t>Gerakan seluruh unsur, pertumbuhan tumbuh-tumbuhan, dan</w:t>
      </w:r>
    </w:p>
    <w:p>
      <w:pPr>
        <w:pStyle w:val="BookText"/>
        <w:bidi w:val="0"/>
        <w:jc w:val="both"/>
        <w:rPr/>
      </w:pPr>
      <w:r>
        <w:rPr>
          <w:rFonts w:eastAsia="Times New Roman" w:cs="Times New Roman" w:ascii="Times New Roman" w:hAnsi="Times New Roman"/>
          <w:color w:val="111111"/>
          <w:sz w:val="28"/>
          <w:szCs w:val="28"/>
          <w:lang w:val="en-US"/>
        </w:rPr>
        <w:t>perkembangbiakan binatang, semua ini terjadi berdasarkan sebuah</w:t>
      </w:r>
    </w:p>
    <w:p>
      <w:pPr>
        <w:pStyle w:val="BookText"/>
        <w:bidi w:val="0"/>
        <w:jc w:val="both"/>
        <w:rPr/>
      </w:pPr>
      <w:r>
        <w:rPr>
          <w:rFonts w:eastAsia="Times New Roman" w:cs="Times New Roman" w:ascii="Times New Roman" w:hAnsi="Times New Roman"/>
          <w:color w:val="111111"/>
          <w:sz w:val="28"/>
          <w:szCs w:val="28"/>
          <w:lang w:val="en-US"/>
        </w:rPr>
        <w:t>sistem alam semesta yang dikenal dengan nama “hidayah tatacipta”</w:t>
      </w:r>
    </w:p>
    <w:p>
      <w:pPr>
        <w:pStyle w:val="BookText"/>
        <w:bidi w:val="0"/>
        <w:jc w:val="both"/>
        <w:rPr/>
      </w:pPr>
      <w:r>
        <w:rPr>
          <w:rFonts w:eastAsia="Times New Roman" w:cs="Times New Roman" w:ascii="Times New Roman" w:hAnsi="Times New Roman"/>
          <w:color w:val="111111"/>
          <w:sz w:val="28"/>
          <w:szCs w:val="28"/>
          <w:lang w:val="en-US"/>
        </w:rPr>
        <w:t>(hidâyah takwîniyyah). Seluruh makhluk muncul dan berkembang</w:t>
      </w:r>
    </w:p>
    <w:p>
      <w:pPr>
        <w:pStyle w:val="BookText"/>
        <w:bidi w:val="0"/>
        <w:jc w:val="both"/>
        <w:rPr/>
      </w:pPr>
      <w:r>
        <w:rPr>
          <w:rFonts w:eastAsia="Times New Roman" w:cs="Times New Roman" w:ascii="Times New Roman" w:hAnsi="Times New Roman"/>
          <w:color w:val="111111"/>
          <w:sz w:val="28"/>
          <w:szCs w:val="28"/>
          <w:lang w:val="en-US"/>
        </w:rPr>
        <w:t>berdasarkan sistem dan hidayah tersebut di luar kehendak dan</w:t>
      </w:r>
    </w:p>
    <w:p>
      <w:pPr>
        <w:pStyle w:val="BookText"/>
        <w:bidi w:val="0"/>
        <w:jc w:val="both"/>
        <w:rPr/>
      </w:pPr>
      <w:r>
        <w:rPr>
          <w:rFonts w:eastAsia="Times New Roman" w:cs="Times New Roman" w:ascii="Times New Roman" w:hAnsi="Times New Roman"/>
          <w:color w:val="111111"/>
          <w:sz w:val="28"/>
          <w:szCs w:val="28"/>
          <w:lang w:val="en-US"/>
        </w:rPr>
        <w:t>campur tangan mereka. Manusia juga seperti mereka terlahirkan</w:t>
      </w:r>
    </w:p>
    <w:p>
      <w:pPr>
        <w:pStyle w:val="BookText"/>
        <w:bidi w:val="0"/>
        <w:jc w:val="both"/>
        <w:rPr/>
      </w:pPr>
      <w:r>
        <w:rPr>
          <w:rFonts w:eastAsia="Times New Roman" w:cs="Times New Roman" w:ascii="Times New Roman" w:hAnsi="Times New Roman"/>
          <w:color w:val="111111"/>
          <w:sz w:val="28"/>
          <w:szCs w:val="28"/>
          <w:lang w:val="en-US"/>
        </w:rPr>
        <w:t>dan berkembang berdasarkan sistem yang sama. Tetapi, hanya</w:t>
      </w:r>
    </w:p>
    <w:p>
      <w:pPr>
        <w:pStyle w:val="BookText"/>
        <w:bidi w:val="0"/>
        <w:jc w:val="both"/>
        <w:rPr/>
      </w:pPr>
      <w:r>
        <w:rPr>
          <w:rFonts w:eastAsia="Times New Roman" w:cs="Times New Roman" w:ascii="Times New Roman" w:hAnsi="Times New Roman"/>
          <w:color w:val="111111"/>
          <w:sz w:val="28"/>
          <w:szCs w:val="28"/>
          <w:lang w:val="en-US"/>
        </w:rPr>
        <w:t>sebagian kesempurnaan manusia terlaksana berdasarkan usaha</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di bawah prinsip “hidayah tata tinta” (hidâyah tasy-rî‘iyyah). </w:t>
      </w:r>
    </w:p>
    <w:p>
      <w:pPr>
        <w:pStyle w:val="BookText"/>
        <w:bidi w:val="0"/>
        <w:rPr/>
      </w:pPr>
      <w:r>
        <w:rPr>
          <w:rFonts w:eastAsia="Times New Roman" w:cs="Times New Roman" w:ascii="Times New Roman" w:hAnsi="Times New Roman"/>
          <w:color w:val="111111"/>
          <w:sz w:val="28"/>
          <w:szCs w:val="28"/>
          <w:lang w:val="en-US"/>
        </w:rPr>
        <w:t>Dengan kata lain, hanya manusialah yang dapat memperoleh</w:t>
      </w:r>
    </w:p>
    <w:p>
      <w:pPr>
        <w:pStyle w:val="BookText"/>
        <w:bidi w:val="0"/>
        <w:jc w:val="both"/>
        <w:rPr/>
      </w:pPr>
      <w:r>
        <w:rPr>
          <w:rFonts w:eastAsia="Times New Roman" w:cs="Times New Roman" w:ascii="Times New Roman" w:hAnsi="Times New Roman"/>
          <w:color w:val="111111"/>
          <w:sz w:val="28"/>
          <w:szCs w:val="28"/>
          <w:lang w:val="en-US"/>
        </w:rPr>
        <w:t>sebagian kesempurnaan berdasarkan pengetahuan, pilihan,</w:t>
      </w:r>
    </w:p>
    <w:p>
      <w:pPr>
        <w:pStyle w:val="BookText"/>
        <w:bidi w:val="0"/>
        <w:jc w:val="both"/>
        <w:rPr/>
      </w:pPr>
      <w:r>
        <w:rPr>
          <w:rFonts w:eastAsia="Times New Roman" w:cs="Times New Roman" w:ascii="Times New Roman" w:hAnsi="Times New Roman"/>
          <w:color w:val="111111"/>
          <w:sz w:val="28"/>
          <w:szCs w:val="28"/>
          <w:lang w:val="en-US"/>
        </w:rPr>
        <w:t>kehendak, dan upayanya sendiri. Manusia adalah satu-satunya</w:t>
      </w:r>
    </w:p>
    <w:p>
      <w:pPr>
        <w:pStyle w:val="BookText"/>
        <w:bidi w:val="0"/>
        <w:jc w:val="both"/>
        <w:rPr/>
      </w:pPr>
      <w:r>
        <w:rPr>
          <w:rFonts w:eastAsia="Times New Roman" w:cs="Times New Roman" w:ascii="Times New Roman" w:hAnsi="Times New Roman"/>
          <w:color w:val="111111"/>
          <w:sz w:val="28"/>
          <w:szCs w:val="28"/>
          <w:lang w:val="en-US"/>
        </w:rPr>
        <w:t>maujud yang memikul beban pengetahuan, kehendak, dan taklif.</w:t>
      </w:r>
    </w:p>
    <w:p>
      <w:pPr>
        <w:pStyle w:val="BookText"/>
        <w:bidi w:val="0"/>
        <w:jc w:val="both"/>
        <w:rPr/>
      </w:pPr>
      <w:r>
        <w:rPr>
          <w:rFonts w:eastAsia="Times New Roman" w:cs="Times New Roman" w:ascii="Times New Roman" w:hAnsi="Times New Roman"/>
          <w:color w:val="111111"/>
          <w:sz w:val="28"/>
          <w:szCs w:val="28"/>
          <w:lang w:val="en-US"/>
        </w:rPr>
        <w:t>Oleh karena itu, di antara sekian makhluk yang ada di alam semesta,</w:t>
      </w:r>
    </w:p>
    <w:p>
      <w:pPr>
        <w:pStyle w:val="BookText"/>
        <w:bidi w:val="0"/>
        <w:jc w:val="both"/>
        <w:rPr/>
      </w:pPr>
      <w:r>
        <w:rPr>
          <w:rFonts w:eastAsia="Times New Roman" w:cs="Times New Roman" w:ascii="Times New Roman" w:hAnsi="Times New Roman"/>
          <w:color w:val="111111"/>
          <w:sz w:val="28"/>
          <w:szCs w:val="28"/>
          <w:lang w:val="en-US"/>
        </w:rPr>
        <w:t>manusia adalah makhluk yang mengetahui, memiliki taklif, dan</w:t>
      </w:r>
    </w:p>
    <w:p>
      <w:pPr>
        <w:pStyle w:val="BookText"/>
        <w:bidi w:val="0"/>
        <w:jc w:val="both"/>
        <w:rPr/>
      </w:pPr>
      <w:r>
        <w:rPr>
          <w:rFonts w:eastAsia="Times New Roman" w:cs="Times New Roman" w:ascii="Times New Roman" w:hAnsi="Times New Roman"/>
          <w:color w:val="111111"/>
          <w:sz w:val="28"/>
          <w:szCs w:val="28"/>
          <w:lang w:val="en-US"/>
        </w:rPr>
        <w:t>tanggung jawab. Ia harus menentukan, memilih, dan berusaha.</w:t>
      </w:r>
    </w:p>
    <w:p>
      <w:pPr>
        <w:pStyle w:val="BookText"/>
        <w:bidi w:val="0"/>
        <w:jc w:val="both"/>
        <w:rPr/>
      </w:pPr>
      <w:r>
        <w:rPr>
          <w:rFonts w:eastAsia="Times New Roman" w:cs="Times New Roman" w:ascii="Times New Roman" w:hAnsi="Times New Roman"/>
          <w:color w:val="111111"/>
          <w:sz w:val="28"/>
          <w:szCs w:val="28"/>
          <w:lang w:val="en-US"/>
        </w:rPr>
        <w:t>Inilah amanat yang telah dibebankan ke atas pundaknya.</w:t>
      </w:r>
    </w:p>
    <w:p>
      <w:pPr>
        <w:pStyle w:val="BookText"/>
        <w:bidi w:val="0"/>
        <w:jc w:val="both"/>
        <w:rPr/>
      </w:pPr>
      <w:r>
        <w:rPr>
          <w:rFonts w:eastAsia="Times New Roman" w:cs="Times New Roman" w:ascii="Times New Roman" w:hAnsi="Times New Roman"/>
          <w:color w:val="111111"/>
          <w:sz w:val="28"/>
          <w:szCs w:val="28"/>
          <w:lang w:val="en-US"/>
        </w:rPr>
        <w:t>Sebagian orang memperoleh tingkatan kesempurnaan karena</w:t>
      </w:r>
    </w:p>
    <w:p>
      <w:pPr>
        <w:pStyle w:val="BookText"/>
        <w:bidi w:val="0"/>
        <w:jc w:val="both"/>
        <w:rPr/>
      </w:pPr>
      <w:r>
        <w:rPr>
          <w:rFonts w:eastAsia="Times New Roman" w:cs="Times New Roman" w:ascii="Times New Roman" w:hAnsi="Times New Roman"/>
          <w:color w:val="111111"/>
          <w:sz w:val="28"/>
          <w:szCs w:val="28"/>
          <w:lang w:val="en-US"/>
        </w:rPr>
        <w:t>anugerah dan inayah khusus. Dalam terminologi irfan, mereka</w:t>
      </w:r>
    </w:p>
    <w:p>
      <w:pPr>
        <w:pStyle w:val="BookText"/>
        <w:bidi w:val="0"/>
        <w:jc w:val="both"/>
        <w:rPr/>
      </w:pPr>
      <w:r>
        <w:rPr>
          <w:rFonts w:eastAsia="Times New Roman" w:cs="Times New Roman" w:ascii="Times New Roman" w:hAnsi="Times New Roman"/>
          <w:color w:val="111111"/>
          <w:sz w:val="28"/>
          <w:szCs w:val="28"/>
          <w:lang w:val="en-US"/>
        </w:rPr>
        <w:t>dikenal dengan nama mahbûb dan majdzûb. Mereka meniti seluruh</w:t>
      </w:r>
    </w:p>
    <w:p>
      <w:pPr>
        <w:pStyle w:val="BookText"/>
        <w:bidi w:val="0"/>
        <w:jc w:val="both"/>
        <w:rPr/>
      </w:pPr>
      <w:r>
        <w:rPr>
          <w:rFonts w:eastAsia="Times New Roman" w:cs="Times New Roman" w:ascii="Times New Roman" w:hAnsi="Times New Roman"/>
          <w:color w:val="111111"/>
          <w:sz w:val="28"/>
          <w:szCs w:val="28"/>
          <w:lang w:val="en-US"/>
        </w:rPr>
        <w:t>tingkatan kesempurnaan tanpa ada unsur kehendak dan usaha</w:t>
      </w:r>
    </w:p>
    <w:p>
      <w:pPr>
        <w:pStyle w:val="BookText"/>
        <w:bidi w:val="0"/>
        <w:jc w:val="both"/>
        <w:rPr/>
      </w:pPr>
      <w:r>
        <w:rPr>
          <w:rFonts w:eastAsia="Times New Roman" w:cs="Times New Roman" w:ascii="Times New Roman" w:hAnsi="Times New Roman"/>
          <w:color w:val="111111"/>
          <w:sz w:val="28"/>
          <w:szCs w:val="28"/>
          <w:lang w:val="en-US"/>
        </w:rPr>
        <w:t>mereka. Dalam rangka perjalanan menaik, pengetahuan, pilihan,</w:t>
      </w:r>
    </w:p>
    <w:p>
      <w:pPr>
        <w:pStyle w:val="BookText"/>
        <w:bidi w:val="0"/>
        <w:jc w:val="both"/>
        <w:rPr/>
      </w:pPr>
      <w:r>
        <w:rPr>
          <w:rFonts w:eastAsia="Times New Roman" w:cs="Times New Roman" w:ascii="Times New Roman" w:hAnsi="Times New Roman"/>
          <w:color w:val="111111"/>
          <w:sz w:val="28"/>
          <w:szCs w:val="28"/>
          <w:lang w:val="en-US"/>
        </w:rPr>
        <w:t>dan usaha mereka tidak penting. Akan tetapi, tidak semua orang</w:t>
      </w:r>
    </w:p>
    <w:p>
      <w:pPr>
        <w:pStyle w:val="BookText"/>
        <w:bidi w:val="0"/>
        <w:jc w:val="both"/>
        <w:rPr/>
      </w:pPr>
      <w:r>
        <w:rPr>
          <w:rFonts w:eastAsia="Times New Roman" w:cs="Times New Roman" w:ascii="Times New Roman" w:hAnsi="Times New Roman"/>
          <w:color w:val="111111"/>
          <w:sz w:val="28"/>
          <w:szCs w:val="28"/>
          <w:lang w:val="en-US"/>
        </w:rPr>
        <w:t>demikian. Sebagian orang hanya berhasil meniti tangga-tangga</w:t>
      </w:r>
    </w:p>
    <w:p>
      <w:pPr>
        <w:pStyle w:val="BookText"/>
        <w:bidi w:val="0"/>
        <w:jc w:val="both"/>
        <w:rPr/>
      </w:pPr>
      <w:r>
        <w:rPr>
          <w:rFonts w:eastAsia="Times New Roman" w:cs="Times New Roman" w:ascii="Times New Roman" w:hAnsi="Times New Roman"/>
          <w:color w:val="111111"/>
          <w:sz w:val="28"/>
          <w:szCs w:val="28"/>
          <w:lang w:val="en-US"/>
        </w:rPr>
        <w:t>kesempurnaan dengan bantuan inayah dan anugerah sampai</w:t>
      </w:r>
    </w:p>
    <w:p>
      <w:pPr>
        <w:pStyle w:val="BookText"/>
        <w:bidi w:val="0"/>
        <w:jc w:val="both"/>
        <w:rPr/>
      </w:pPr>
      <w:r>
        <w:rPr>
          <w:rFonts w:eastAsia="Times New Roman" w:cs="Times New Roman" w:ascii="Times New Roman" w:hAnsi="Times New Roman"/>
          <w:color w:val="111111"/>
          <w:sz w:val="28"/>
          <w:szCs w:val="28"/>
          <w:lang w:val="en-US"/>
        </w:rPr>
        <w:t>pada sebuah tingkatan tertentu. Untuk menggapai tingkatan</w:t>
      </w:r>
    </w:p>
    <w:p>
      <w:pPr>
        <w:pStyle w:val="BookText"/>
        <w:bidi w:val="0"/>
        <w:jc w:val="both"/>
        <w:rPr/>
      </w:pPr>
      <w:r>
        <w:rPr>
          <w:rFonts w:eastAsia="Times New Roman" w:cs="Times New Roman" w:ascii="Times New Roman" w:hAnsi="Times New Roman"/>
          <w:color w:val="111111"/>
          <w:sz w:val="28"/>
          <w:szCs w:val="28"/>
          <w:lang w:val="en-US"/>
        </w:rPr>
        <w:t>kesempurnaan berikutnya yang lebih tinggi lagi, mereka harus</w:t>
      </w:r>
    </w:p>
    <w:p>
      <w:pPr>
        <w:pStyle w:val="BookText"/>
        <w:bidi w:val="0"/>
        <w:jc w:val="both"/>
        <w:rPr/>
      </w:pPr>
      <w:r>
        <w:rPr>
          <w:rFonts w:eastAsia="Times New Roman" w:cs="Times New Roman" w:ascii="Times New Roman" w:hAnsi="Times New Roman"/>
          <w:color w:val="111111"/>
          <w:sz w:val="28"/>
          <w:szCs w:val="28"/>
          <w:lang w:val="en-US"/>
        </w:rPr>
        <w:t>berusaha sendiri sekuat tenaga. Dalam terminologi irfan, golongan</w:t>
      </w:r>
    </w:p>
    <w:p>
      <w:pPr>
        <w:pStyle w:val="BookText"/>
        <w:bidi w:val="0"/>
        <w:jc w:val="both"/>
        <w:rPr/>
      </w:pPr>
      <w:r>
        <w:rPr>
          <w:rFonts w:eastAsia="Times New Roman" w:cs="Times New Roman" w:ascii="Times New Roman" w:hAnsi="Times New Roman"/>
          <w:color w:val="111111"/>
          <w:sz w:val="28"/>
          <w:szCs w:val="28"/>
          <w:lang w:val="en-US"/>
        </w:rPr>
        <w:t>ini dikenal dengan nama muhib dan salik.</w:t>
      </w:r>
    </w:p>
    <w:p>
      <w:pPr>
        <w:pStyle w:val="BookText"/>
        <w:bidi w:val="0"/>
        <w:jc w:val="both"/>
        <w:rPr/>
      </w:pPr>
      <w:r>
        <w:rPr>
          <w:rFonts w:eastAsia="Times New Roman" w:cs="Times New Roman" w:ascii="Times New Roman" w:hAnsi="Times New Roman"/>
          <w:color w:val="111111"/>
          <w:sz w:val="28"/>
          <w:szCs w:val="28"/>
          <w:lang w:val="en-US"/>
        </w:rPr>
        <w:t>Karena keluasan wujudnya, manusia unggul atas seluruh alam</w:t>
      </w:r>
    </w:p>
    <w:p>
      <w:pPr>
        <w:pStyle w:val="BookText"/>
        <w:bidi w:val="0"/>
        <w:jc w:val="both"/>
        <w:rPr/>
      </w:pPr>
      <w:r>
        <w:rPr>
          <w:rFonts w:eastAsia="Times New Roman" w:cs="Times New Roman" w:ascii="Times New Roman" w:hAnsi="Times New Roman"/>
          <w:color w:val="111111"/>
          <w:sz w:val="28"/>
          <w:szCs w:val="28"/>
          <w:lang w:val="en-US"/>
        </w:rPr>
        <w:t>semesta, bahkan di atas para malaikat. Hanya manusia yang dapat</w:t>
      </w:r>
    </w:p>
    <w:p>
      <w:pPr>
        <w:pStyle w:val="BookText"/>
        <w:bidi w:val="0"/>
        <w:jc w:val="both"/>
        <w:rPr/>
      </w:pPr>
      <w:r>
        <w:rPr>
          <w:rFonts w:eastAsia="Times New Roman" w:cs="Times New Roman" w:ascii="Times New Roman" w:hAnsi="Times New Roman"/>
          <w:color w:val="111111"/>
          <w:sz w:val="28"/>
          <w:szCs w:val="28"/>
          <w:lang w:val="en-US"/>
        </w:rPr>
        <w:t>memikul dan meng-gelorakan cinta, para malaikat tidak bisa</w:t>
      </w:r>
    </w:p>
    <w:p>
      <w:pPr>
        <w:pStyle w:val="BookText"/>
        <w:bidi w:val="0"/>
        <w:jc w:val="both"/>
        <w:rPr/>
      </w:pPr>
      <w:r>
        <w:rPr>
          <w:rFonts w:eastAsia="Times New Roman" w:cs="Times New Roman" w:ascii="Times New Roman" w:hAnsi="Times New Roman"/>
          <w:color w:val="111111"/>
          <w:sz w:val="28"/>
          <w:szCs w:val="28"/>
          <w:lang w:val="en-US"/>
        </w:rPr>
        <w:t>melalukankannya karena tidak memiliki rasa.</w:t>
      </w:r>
    </w:p>
    <w:p>
      <w:pPr>
        <w:pStyle w:val="BookText"/>
        <w:bidi w:val="0"/>
        <w:jc w:val="both"/>
        <w:rPr/>
      </w:pPr>
      <w:r>
        <w:rPr>
          <w:rFonts w:eastAsia="Times New Roman" w:cs="Times New Roman" w:ascii="Times New Roman" w:hAnsi="Times New Roman"/>
          <w:color w:val="111111"/>
          <w:sz w:val="28"/>
          <w:szCs w:val="28"/>
          <w:lang w:val="en-US"/>
        </w:rPr>
        <w:t>Malaikat tidak mengenal rahasia cinta,</w:t>
      </w:r>
    </w:p>
    <w:p>
      <w:pPr>
        <w:pStyle w:val="BookText"/>
        <w:bidi w:val="0"/>
        <w:jc w:val="both"/>
        <w:rPr/>
      </w:pPr>
      <w:r>
        <w:rPr>
          <w:rFonts w:eastAsia="Times New Roman" w:cs="Times New Roman" w:ascii="Times New Roman" w:hAnsi="Times New Roman"/>
          <w:color w:val="111111"/>
          <w:sz w:val="28"/>
          <w:szCs w:val="28"/>
          <w:lang w:val="en-US"/>
        </w:rPr>
        <w:t>jangan kisahkan kepadanya;</w:t>
      </w:r>
    </w:p>
    <w:p>
      <w:pPr>
        <w:pStyle w:val="BookText"/>
        <w:bidi w:val="0"/>
        <w:jc w:val="both"/>
        <w:rPr/>
      </w:pPr>
      <w:r>
        <w:rPr>
          <w:rFonts w:eastAsia="Times New Roman" w:cs="Times New Roman" w:ascii="Times New Roman" w:hAnsi="Times New Roman"/>
          <w:color w:val="111111"/>
          <w:sz w:val="28"/>
          <w:szCs w:val="28"/>
          <w:lang w:val="en-US"/>
        </w:rPr>
        <w:t>ambillah sebuah piala dan air bunga,</w:t>
      </w:r>
    </w:p>
    <w:p>
      <w:pPr>
        <w:pStyle w:val="BookText"/>
        <w:bidi w:val="0"/>
        <w:jc w:val="both"/>
        <w:rPr/>
      </w:pPr>
      <w:r>
        <w:rPr>
          <w:rFonts w:eastAsia="Times New Roman" w:cs="Times New Roman" w:ascii="Times New Roman" w:hAnsi="Times New Roman"/>
          <w:color w:val="111111"/>
          <w:sz w:val="28"/>
          <w:szCs w:val="28"/>
          <w:lang w:val="en-US"/>
        </w:rPr>
        <w:t>siramkanlah di depan kaki manusia.</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Hafizd </w:t>
      </w:r>
      <w:bookmarkStart w:id="162" w:name="pg5902_39981"/>
    </w:p>
    <w:p>
      <w:pPr>
        <w:pStyle w:val="Heading3"/>
        <w:numPr>
          <w:ilvl w:val="2"/>
          <w:numId w:val="1"/>
        </w:numPr>
        <w:bidi w:val="0"/>
        <w:jc w:val="left"/>
        <w:rPr/>
      </w:pPr>
      <w:bookmarkStart w:id="163" w:name="__RefHeading___Toc5365640_581953129"/>
      <w:bookmarkStart w:id="164" w:name="_Toc63"/>
      <w:bookmarkEnd w:id="162"/>
      <w:bookmarkEnd w:id="163"/>
      <w:r>
        <w:rPr/>
        <w:t>3. Taklif Manusia</w:t>
      </w:r>
      <w:bookmarkEnd w:id="164"/>
    </w:p>
    <w:p>
      <w:pPr>
        <w:pStyle w:val="Heading4"/>
        <w:numPr>
          <w:ilvl w:val="3"/>
          <w:numId w:val="1"/>
        </w:numPr>
        <w:bidi w:val="0"/>
        <w:jc w:val="left"/>
        <w:rPr/>
      </w:pPr>
      <w:bookmarkStart w:id="165" w:name="__RefHeading___Toc5365642_581953129"/>
      <w:bookmarkStart w:id="166" w:name="_Toc64"/>
      <w:bookmarkEnd w:id="165"/>
      <w:r>
        <w:rPr/>
        <w:t>Point</w:t>
      </w:r>
      <w:bookmarkEnd w:id="166"/>
    </w:p>
    <w:p>
      <w:pPr>
        <w:pStyle w:val="BookText"/>
        <w:bidi w:val="0"/>
        <w:jc w:val="both"/>
        <w:rPr/>
      </w:pPr>
      <w:r>
        <w:rPr>
          <w:rFonts w:eastAsia="Times New Roman" w:cs="Times New Roman" w:ascii="Times New Roman" w:hAnsi="Times New Roman"/>
          <w:color w:val="111111"/>
          <w:sz w:val="28"/>
          <w:szCs w:val="28"/>
          <w:lang w:val="en-US"/>
        </w:rPr>
        <w:t>Apakah hal-hal yang harus dikerjakan oleh manusia? Dan apakah</w:t>
      </w:r>
    </w:p>
    <w:p>
      <w:pPr>
        <w:pStyle w:val="BookText"/>
        <w:bidi w:val="0"/>
        <w:jc w:val="both"/>
        <w:rPr/>
      </w:pPr>
      <w:r>
        <w:rPr>
          <w:rFonts w:eastAsia="Times New Roman" w:cs="Times New Roman" w:ascii="Times New Roman" w:hAnsi="Times New Roman"/>
          <w:color w:val="111111"/>
          <w:sz w:val="28"/>
          <w:szCs w:val="28"/>
          <w:lang w:val="en-US"/>
        </w:rPr>
        <w:t>hal-hal yang tidak boleh ia lakukan? Untuk apakah semua itu?</w:t>
      </w:r>
    </w:p>
    <w:p>
      <w:pPr>
        <w:pStyle w:val="BookText"/>
        <w:bidi w:val="0"/>
        <w:jc w:val="both"/>
        <w:rPr/>
      </w:pPr>
      <w:r>
        <w:rPr>
          <w:rFonts w:eastAsia="Times New Roman" w:cs="Times New Roman" w:ascii="Times New Roman" w:hAnsi="Times New Roman"/>
          <w:color w:val="111111"/>
          <w:sz w:val="28"/>
          <w:szCs w:val="28"/>
          <w:lang w:val="en-US"/>
        </w:rPr>
        <w:t>Dalam dunia materi yang dapat kita raba, manusia adalah satusatunya</w:t>
      </w:r>
    </w:p>
    <w:p>
      <w:pPr>
        <w:pStyle w:val="BookText"/>
        <w:bidi w:val="0"/>
        <w:jc w:val="both"/>
        <w:rPr/>
      </w:pPr>
      <w:r>
        <w:rPr>
          <w:rFonts w:eastAsia="Times New Roman" w:cs="Times New Roman" w:ascii="Times New Roman" w:hAnsi="Times New Roman"/>
          <w:color w:val="111111"/>
          <w:sz w:val="28"/>
          <w:szCs w:val="28"/>
          <w:lang w:val="en-US"/>
        </w:rPr>
        <w:t>makhluk yang dapat diperintah dan dilarang. Ia dapat</w:t>
      </w:r>
    </w:p>
    <w:p>
      <w:pPr>
        <w:pStyle w:val="BookText"/>
        <w:bidi w:val="0"/>
        <w:jc w:val="both"/>
        <w:rPr/>
      </w:pPr>
      <w:r>
        <w:rPr>
          <w:rFonts w:eastAsia="Times New Roman" w:cs="Times New Roman" w:ascii="Times New Roman" w:hAnsi="Times New Roman"/>
          <w:color w:val="111111"/>
          <w:sz w:val="28"/>
          <w:szCs w:val="28"/>
          <w:lang w:val="en-US"/>
        </w:rPr>
        <w:t>menjadikan nilai-nilai nonmateri sebagai tolok ukur amalnya. Dalam</w:t>
      </w:r>
    </w:p>
    <w:p>
      <w:pPr>
        <w:pStyle w:val="BookText"/>
        <w:bidi w:val="0"/>
        <w:jc w:val="both"/>
        <w:rPr/>
      </w:pPr>
      <w:r>
        <w:rPr>
          <w:rFonts w:eastAsia="Times New Roman" w:cs="Times New Roman" w:ascii="Times New Roman" w:hAnsi="Times New Roman"/>
          <w:color w:val="111111"/>
          <w:sz w:val="28"/>
          <w:szCs w:val="28"/>
          <w:lang w:val="en-US"/>
        </w:rPr>
        <w:t>pandangan agama, manusia adalah satu-satunya makhluk yang dapat</w:t>
      </w:r>
    </w:p>
    <w:p>
      <w:pPr>
        <w:pStyle w:val="BookText"/>
        <w:bidi w:val="0"/>
        <w:jc w:val="both"/>
        <w:rPr/>
      </w:pPr>
      <w:r>
        <w:rPr>
          <w:rFonts w:eastAsia="Times New Roman" w:cs="Times New Roman" w:ascii="Times New Roman" w:hAnsi="Times New Roman"/>
          <w:color w:val="111111"/>
          <w:sz w:val="28"/>
          <w:szCs w:val="28"/>
          <w:lang w:val="en-US"/>
        </w:rPr>
        <w:t>menjadi orang yang taat atau bermaksiat.</w:t>
      </w:r>
    </w:p>
    <w:p>
      <w:pPr>
        <w:pStyle w:val="BookText"/>
        <w:bidi w:val="0"/>
        <w:jc w:val="both"/>
        <w:rPr/>
      </w:pPr>
      <w:r>
        <w:rPr>
          <w:rFonts w:eastAsia="Times New Roman" w:cs="Times New Roman" w:ascii="Times New Roman" w:hAnsi="Times New Roman"/>
          <w:color w:val="111111"/>
          <w:sz w:val="28"/>
          <w:szCs w:val="28"/>
          <w:lang w:val="en-US"/>
        </w:rPr>
        <w:t>Dalam pandangan agama dan irfan, manusia harus memiliki syariat</w:t>
      </w:r>
    </w:p>
    <w:p>
      <w:pPr>
        <w:pStyle w:val="BookText"/>
        <w:bidi w:val="0"/>
        <w:jc w:val="both"/>
        <w:rPr/>
      </w:pPr>
      <w:r>
        <w:rPr>
          <w:rFonts w:eastAsia="Times New Roman" w:cs="Times New Roman" w:ascii="Times New Roman" w:hAnsi="Times New Roman"/>
          <w:color w:val="111111"/>
          <w:sz w:val="28"/>
          <w:szCs w:val="28"/>
          <w:lang w:val="en-US"/>
        </w:rPr>
        <w:t>praktis yang dilengkapi dengan aturan-aturan. Tidak seorang arif pun</w:t>
      </w:r>
    </w:p>
    <w:p>
      <w:pPr>
        <w:pStyle w:val="BookText"/>
        <w:bidi w:val="0"/>
        <w:jc w:val="both"/>
        <w:rPr/>
      </w:pPr>
      <w:r>
        <w:rPr>
          <w:rFonts w:eastAsia="Times New Roman" w:cs="Times New Roman" w:ascii="Times New Roman" w:hAnsi="Times New Roman"/>
          <w:color w:val="111111"/>
          <w:sz w:val="28"/>
          <w:szCs w:val="28"/>
          <w:lang w:val="en-US"/>
        </w:rPr>
        <w:t>memperbolehkan seseorang menentang ajaran agama. Sebaliknya,</w:t>
      </w:r>
    </w:p>
    <w:p>
      <w:pPr>
        <w:pStyle w:val="BookText"/>
        <w:bidi w:val="0"/>
        <w:jc w:val="both"/>
        <w:rPr/>
      </w:pPr>
      <w:r>
        <w:rPr>
          <w:rFonts w:eastAsia="Times New Roman" w:cs="Times New Roman" w:ascii="Times New Roman" w:hAnsi="Times New Roman"/>
          <w:color w:val="111111"/>
          <w:sz w:val="28"/>
          <w:szCs w:val="28"/>
          <w:lang w:val="en-US"/>
        </w:rPr>
        <w:t>urafa malah menekankan supaya syariat agama diperhatikan secara</w:t>
      </w:r>
    </w:p>
    <w:p>
      <w:pPr>
        <w:pStyle w:val="BookText"/>
        <w:bidi w:val="0"/>
        <w:jc w:val="both"/>
        <w:rPr/>
      </w:pPr>
      <w:r>
        <w:rPr>
          <w:rFonts w:eastAsia="Times New Roman" w:cs="Times New Roman" w:ascii="Times New Roman" w:hAnsi="Times New Roman"/>
          <w:color w:val="111111"/>
          <w:sz w:val="28"/>
          <w:szCs w:val="28"/>
          <w:lang w:val="en-US"/>
        </w:rPr>
        <w:t>penuh. Qaishari menulis:</w:t>
      </w:r>
    </w:p>
    <w:p>
      <w:pPr>
        <w:pStyle w:val="BookText"/>
        <w:bidi w:val="0"/>
        <w:jc w:val="both"/>
        <w:rPr/>
      </w:pPr>
      <w:r>
        <w:rPr>
          <w:rFonts w:eastAsia="Times New Roman" w:cs="Times New Roman" w:ascii="Times New Roman" w:hAnsi="Times New Roman"/>
          <w:color w:val="111111"/>
          <w:sz w:val="28"/>
          <w:szCs w:val="28"/>
          <w:lang w:val="en-US"/>
        </w:rPr>
        <w:t>Para pencari jalan kebenaran dalam urusan ibadah, mereka</w:t>
      </w:r>
    </w:p>
    <w:p>
      <w:pPr>
        <w:pStyle w:val="BookText"/>
        <w:bidi w:val="0"/>
        <w:jc w:val="both"/>
        <w:rPr/>
      </w:pPr>
      <w:r>
        <w:rPr>
          <w:rFonts w:eastAsia="Times New Roman" w:cs="Times New Roman" w:ascii="Times New Roman" w:hAnsi="Times New Roman"/>
          <w:color w:val="111111"/>
          <w:sz w:val="28"/>
          <w:szCs w:val="28"/>
          <w:lang w:val="en-US"/>
        </w:rPr>
        <w:t>harus mengikuti para ulama dan menerima ilmu-ilmu lahiriah</w:t>
      </w:r>
    </w:p>
    <w:p>
      <w:pPr>
        <w:pStyle w:val="BookText"/>
        <w:bidi w:val="0"/>
        <w:jc w:val="both"/>
        <w:rPr/>
      </w:pPr>
      <w:r>
        <w:rPr>
          <w:rFonts w:eastAsia="Times New Roman" w:cs="Times New Roman" w:ascii="Times New Roman" w:hAnsi="Times New Roman"/>
          <w:color w:val="111111"/>
          <w:sz w:val="28"/>
          <w:szCs w:val="28"/>
          <w:lang w:val="en-US"/>
        </w:rPr>
        <w:t>syariat. Hal ini karena ilmu-ilmu lahiriah syariat tidak lain</w:t>
      </w:r>
    </w:p>
    <w:p>
      <w:pPr>
        <w:pStyle w:val="BookText"/>
        <w:bidi w:val="0"/>
        <w:jc w:val="both"/>
        <w:rPr/>
      </w:pPr>
      <w:r>
        <w:rPr>
          <w:rFonts w:eastAsia="Times New Roman" w:cs="Times New Roman" w:ascii="Times New Roman" w:hAnsi="Times New Roman"/>
          <w:color w:val="111111"/>
          <w:sz w:val="28"/>
          <w:szCs w:val="28"/>
          <w:lang w:val="en-US"/>
        </w:rPr>
        <w:t>adalah gambar lahiriah hakikat.</w:t>
      </w:r>
      <w:r>
        <w:rPr>
          <w:rStyle w:val="FootnoteAnchor"/>
        </w:rPr>
        <w:footnoteReference w:id="134"/>
      </w:r>
    </w:p>
    <w:p>
      <w:pPr>
        <w:pStyle w:val="Heading4"/>
        <w:numPr>
          <w:ilvl w:val="3"/>
          <w:numId w:val="1"/>
        </w:numPr>
        <w:bidi w:val="0"/>
        <w:jc w:val="left"/>
        <w:rPr/>
      </w:pPr>
      <w:bookmarkStart w:id="167" w:name="__RefHeading___Toc5365644_581953129"/>
      <w:bookmarkStart w:id="168" w:name="_Toc65"/>
      <w:bookmarkEnd w:id="167"/>
      <w:r>
        <w:rPr/>
        <w:t>3.1. Tujuan Taklif dan Mengamalkan Taklif</w:t>
      </w:r>
      <w:bookmarkEnd w:id="168"/>
    </w:p>
    <w:p>
      <w:pPr>
        <w:pStyle w:val="BookText"/>
        <w:bidi w:val="0"/>
        <w:jc w:val="both"/>
        <w:rPr/>
      </w:pPr>
      <w:r>
        <w:rPr>
          <w:rFonts w:eastAsia="Times New Roman" w:cs="Times New Roman" w:ascii="Times New Roman" w:hAnsi="Times New Roman"/>
          <w:color w:val="111111"/>
          <w:sz w:val="28"/>
          <w:szCs w:val="28"/>
          <w:lang w:val="en-US"/>
        </w:rPr>
        <w:t>Menurut agama Islam, tujuan taklif sebagai penjamin kebahagiaan</w:t>
      </w:r>
    </w:p>
    <w:p>
      <w:pPr>
        <w:pStyle w:val="BookText"/>
        <w:bidi w:val="0"/>
        <w:jc w:val="both"/>
        <w:rPr/>
      </w:pPr>
      <w:r>
        <w:rPr>
          <w:rFonts w:eastAsia="Times New Roman" w:cs="Times New Roman" w:ascii="Times New Roman" w:hAnsi="Times New Roman"/>
          <w:color w:val="111111"/>
          <w:sz w:val="28"/>
          <w:szCs w:val="28"/>
          <w:lang w:val="en-US"/>
        </w:rPr>
        <w:t>seluruh umat manusia. Para nabi diutus untuk memberi kabar</w:t>
      </w:r>
    </w:p>
    <w:p>
      <w:pPr>
        <w:pStyle w:val="BookText"/>
        <w:bidi w:val="0"/>
        <w:jc w:val="both"/>
        <w:rPr/>
      </w:pPr>
      <w:r>
        <w:rPr>
          <w:rFonts w:eastAsia="Times New Roman" w:cs="Times New Roman" w:ascii="Times New Roman" w:hAnsi="Times New Roman"/>
          <w:color w:val="111111"/>
          <w:sz w:val="28"/>
          <w:szCs w:val="28"/>
          <w:lang w:val="en-US"/>
        </w:rPr>
        <w:t>gembira dan peringatan (bisyarah wa indzar). Setiap manusia berada</w:t>
      </w:r>
    </w:p>
    <w:p>
      <w:pPr>
        <w:pStyle w:val="BookText"/>
        <w:bidi w:val="0"/>
        <w:jc w:val="both"/>
        <w:rPr/>
      </w:pPr>
      <w:r>
        <w:rPr>
          <w:rFonts w:eastAsia="Times New Roman" w:cs="Times New Roman" w:ascii="Times New Roman" w:hAnsi="Times New Roman"/>
          <w:color w:val="111111"/>
          <w:sz w:val="28"/>
          <w:szCs w:val="28"/>
          <w:lang w:val="en-US"/>
        </w:rPr>
        <w:t>dalam kerugian dan kebinasaan, kecuali ia dapat menyelamatkan</w:t>
      </w:r>
    </w:p>
    <w:p>
      <w:pPr>
        <w:pStyle w:val="BookText"/>
        <w:bidi w:val="0"/>
        <w:jc w:val="both"/>
        <w:rPr/>
      </w:pPr>
      <w:r>
        <w:rPr>
          <w:rFonts w:eastAsia="Times New Roman" w:cs="Times New Roman" w:ascii="Times New Roman" w:hAnsi="Times New Roman"/>
          <w:color w:val="111111"/>
          <w:sz w:val="28"/>
          <w:szCs w:val="28"/>
          <w:lang w:val="en-US"/>
        </w:rPr>
        <w:t>dirinya sendiri dengan perantara iman dan amal salih.</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Sehubungan dengan falsafah pengutusan nabi, Al-Qur’an</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berfirman, </w:t>
      </w:r>
    </w:p>
    <w:p>
      <w:pPr>
        <w:pStyle w:val="BookText"/>
        <w:bidi w:val="0"/>
        <w:rPr/>
      </w:pPr>
      <w:r>
        <w:rPr>
          <w:rFonts w:eastAsia="Times New Roman" w:cs="Times New Roman" w:ascii="Times New Roman" w:hAnsi="Times New Roman"/>
          <w:color w:val="111111"/>
          <w:sz w:val="28"/>
          <w:szCs w:val="28"/>
          <w:lang w:val="en-US"/>
        </w:rPr>
        <w:t>Dan tidaklah Kami mengutus para rasul melainkan untuk memberi</w:t>
      </w:r>
    </w:p>
    <w:p>
      <w:pPr>
        <w:pStyle w:val="BookText"/>
        <w:bidi w:val="0"/>
        <w:jc w:val="both"/>
        <w:rPr/>
      </w:pPr>
      <w:r>
        <w:rPr>
          <w:rFonts w:eastAsia="Times New Roman" w:cs="Times New Roman" w:ascii="Times New Roman" w:hAnsi="Times New Roman"/>
          <w:color w:val="111111"/>
          <w:sz w:val="28"/>
          <w:szCs w:val="28"/>
          <w:lang w:val="en-US"/>
        </w:rPr>
        <w:t>kabar gembira dan memberi peringatan. Barangsiapa beriman dan</w:t>
      </w:r>
    </w:p>
    <w:p>
      <w:pPr>
        <w:pStyle w:val="BookText"/>
        <w:bidi w:val="0"/>
        <w:jc w:val="both"/>
        <w:rPr/>
      </w:pPr>
      <w:r>
        <w:rPr>
          <w:rFonts w:eastAsia="Times New Roman" w:cs="Times New Roman" w:ascii="Times New Roman" w:hAnsi="Times New Roman"/>
          <w:color w:val="111111"/>
          <w:sz w:val="28"/>
          <w:szCs w:val="28"/>
          <w:lang w:val="en-US"/>
        </w:rPr>
        <w:t>mengadakan perbaikan, maka tidak ada kekhawatiran terhadap</w:t>
      </w:r>
    </w:p>
    <w:p>
      <w:pPr>
        <w:pStyle w:val="BookText"/>
        <w:bidi w:val="0"/>
        <w:jc w:val="both"/>
        <w:rPr/>
      </w:pPr>
      <w:r>
        <w:rPr>
          <w:rFonts w:eastAsia="Times New Roman" w:cs="Times New Roman" w:ascii="Times New Roman" w:hAnsi="Times New Roman"/>
          <w:color w:val="111111"/>
          <w:sz w:val="28"/>
          <w:szCs w:val="28"/>
          <w:lang w:val="en-US"/>
        </w:rPr>
        <w:t>mereka dan tidak (pula) mereka bersedih hati. Dan orang-orang</w:t>
      </w:r>
    </w:p>
    <w:p>
      <w:pPr>
        <w:pStyle w:val="BookText"/>
        <w:bidi w:val="0"/>
        <w:jc w:val="both"/>
        <w:rPr/>
      </w:pPr>
      <w:r>
        <w:rPr>
          <w:rFonts w:eastAsia="Times New Roman" w:cs="Times New Roman" w:ascii="Times New Roman" w:hAnsi="Times New Roman"/>
          <w:color w:val="111111"/>
          <w:sz w:val="28"/>
          <w:szCs w:val="28"/>
          <w:lang w:val="en-US"/>
        </w:rPr>
        <w:t>yang mendustakan ayat-ayat Kami, mereka akan ditimpa siksa</w:t>
      </w:r>
    </w:p>
    <w:p>
      <w:pPr>
        <w:pStyle w:val="BookText"/>
        <w:bidi w:val="0"/>
        <w:jc w:val="both"/>
        <w:rPr/>
      </w:pPr>
      <w:r>
        <w:rPr>
          <w:rFonts w:eastAsia="Times New Roman" w:cs="Times New Roman" w:ascii="Times New Roman" w:hAnsi="Times New Roman"/>
          <w:color w:val="111111"/>
          <w:sz w:val="28"/>
          <w:szCs w:val="28"/>
          <w:lang w:val="en-US"/>
        </w:rPr>
        <w:t>disebabkan mereka selalu berbuat fasik (QS. Al-An‘am [6]: 48-49).</w:t>
      </w:r>
    </w:p>
    <w:p>
      <w:pPr>
        <w:pStyle w:val="BookText"/>
        <w:bidi w:val="0"/>
        <w:jc w:val="both"/>
        <w:rPr/>
      </w:pPr>
      <w:r>
        <w:rPr>
          <w:rFonts w:eastAsia="Times New Roman" w:cs="Times New Roman" w:ascii="Times New Roman" w:hAnsi="Times New Roman"/>
          <w:color w:val="111111"/>
          <w:sz w:val="28"/>
          <w:szCs w:val="28"/>
          <w:lang w:val="en-US"/>
        </w:rPr>
        <w:t>Taklif adalah sebuah ujian bagi para hamba sehingga orangorang</w:t>
      </w:r>
    </w:p>
    <w:p>
      <w:pPr>
        <w:pStyle w:val="BookText"/>
        <w:bidi w:val="0"/>
        <w:jc w:val="both"/>
        <w:rPr/>
      </w:pPr>
      <w:r>
        <w:rPr>
          <w:rFonts w:eastAsia="Times New Roman" w:cs="Times New Roman" w:ascii="Times New Roman" w:hAnsi="Times New Roman"/>
          <w:color w:val="111111"/>
          <w:sz w:val="28"/>
          <w:szCs w:val="28"/>
          <w:lang w:val="en-US"/>
        </w:rPr>
        <w:t>yang taat terpisahkan dari orang-orang yang membangkang.</w:t>
      </w:r>
    </w:p>
    <w:p>
      <w:pPr>
        <w:pStyle w:val="BookText"/>
        <w:bidi w:val="0"/>
        <w:jc w:val="both"/>
        <w:rPr/>
      </w:pPr>
      <w:r>
        <w:rPr>
          <w:rFonts w:eastAsia="Times New Roman" w:cs="Times New Roman" w:ascii="Times New Roman" w:hAnsi="Times New Roman"/>
          <w:color w:val="111111"/>
          <w:sz w:val="28"/>
          <w:szCs w:val="28"/>
          <w:lang w:val="en-US"/>
        </w:rPr>
        <w:t>Barangsiapa mengamalkan taklifnya, ia telah taat dan dekat kepada</w:t>
      </w:r>
    </w:p>
    <w:p>
      <w:pPr>
        <w:pStyle w:val="BookText"/>
        <w:bidi w:val="0"/>
        <w:jc w:val="both"/>
        <w:rPr/>
      </w:pPr>
      <w:r>
        <w:rPr>
          <w:rFonts w:eastAsia="Times New Roman" w:cs="Times New Roman" w:ascii="Times New Roman" w:hAnsi="Times New Roman"/>
          <w:color w:val="111111"/>
          <w:sz w:val="28"/>
          <w:szCs w:val="28"/>
          <w:lang w:val="en-US"/>
        </w:rPr>
        <w:t>Allah. Terminologi dekat kepada Allah (taqarrub) berarti memperoleh</w:t>
      </w:r>
    </w:p>
    <w:p>
      <w:pPr>
        <w:pStyle w:val="BookText"/>
        <w:bidi w:val="0"/>
        <w:jc w:val="both"/>
        <w:rPr/>
      </w:pPr>
      <w:r>
        <w:rPr>
          <w:rFonts w:eastAsia="Times New Roman" w:cs="Times New Roman" w:ascii="Times New Roman" w:hAnsi="Times New Roman"/>
          <w:color w:val="111111"/>
          <w:sz w:val="28"/>
          <w:szCs w:val="28"/>
          <w:lang w:val="en-US"/>
        </w:rPr>
        <w:t>keridhaan dan inayah-Nya. Seorang Muslim melaksanakan seluruh</w:t>
      </w:r>
    </w:p>
    <w:p>
      <w:pPr>
        <w:pStyle w:val="BookText"/>
        <w:bidi w:val="0"/>
        <w:jc w:val="both"/>
        <w:rPr/>
      </w:pPr>
      <w:r>
        <w:rPr>
          <w:rFonts w:eastAsia="Times New Roman" w:cs="Times New Roman" w:ascii="Times New Roman" w:hAnsi="Times New Roman"/>
          <w:color w:val="111111"/>
          <w:sz w:val="28"/>
          <w:szCs w:val="28"/>
          <w:lang w:val="en-US"/>
        </w:rPr>
        <w:t>taklifnya guna memperoleh taqarrub. Hasil taqarrub adalah keridhaan</w:t>
      </w:r>
    </w:p>
    <w:p>
      <w:pPr>
        <w:pStyle w:val="BookText"/>
        <w:bidi w:val="0"/>
        <w:jc w:val="both"/>
        <w:rPr/>
      </w:pPr>
      <w:r>
        <w:rPr>
          <w:rFonts w:eastAsia="Times New Roman" w:cs="Times New Roman" w:ascii="Times New Roman" w:hAnsi="Times New Roman"/>
          <w:color w:val="111111"/>
          <w:sz w:val="28"/>
          <w:szCs w:val="28"/>
          <w:lang w:val="en-US"/>
        </w:rPr>
        <w:t>Ilahi dan kenikmatan surga.</w:t>
      </w:r>
    </w:p>
    <w:p>
      <w:pPr>
        <w:pStyle w:val="BookText"/>
        <w:bidi w:val="0"/>
        <w:jc w:val="both"/>
        <w:rPr/>
      </w:pPr>
      <w:r>
        <w:rPr>
          <w:rFonts w:eastAsia="Times New Roman" w:cs="Times New Roman" w:ascii="Times New Roman" w:hAnsi="Times New Roman"/>
          <w:color w:val="111111"/>
          <w:sz w:val="28"/>
          <w:szCs w:val="28"/>
          <w:lang w:val="en-US"/>
        </w:rPr>
        <w:t>Dalam kamus irfan Islami, tujuan taklif dan syariat adalah mendidik</w:t>
      </w:r>
    </w:p>
    <w:p>
      <w:pPr>
        <w:pStyle w:val="BookText"/>
        <w:bidi w:val="0"/>
        <w:jc w:val="both"/>
        <w:rPr/>
      </w:pPr>
      <w:r>
        <w:rPr>
          <w:rFonts w:eastAsia="Times New Roman" w:cs="Times New Roman" w:ascii="Times New Roman" w:hAnsi="Times New Roman"/>
          <w:color w:val="111111"/>
          <w:sz w:val="28"/>
          <w:szCs w:val="28"/>
          <w:lang w:val="en-US"/>
        </w:rPr>
        <w:t>jawhar manusia dengan cara mewujudkan perubahan substansinya.</w:t>
      </w:r>
    </w:p>
    <w:p>
      <w:pPr>
        <w:pStyle w:val="BookText"/>
        <w:bidi w:val="0"/>
        <w:jc w:val="both"/>
        <w:rPr/>
      </w:pPr>
      <w:r>
        <w:rPr>
          <w:rFonts w:eastAsia="Times New Roman" w:cs="Times New Roman" w:ascii="Times New Roman" w:hAnsi="Times New Roman"/>
          <w:color w:val="111111"/>
          <w:sz w:val="28"/>
          <w:szCs w:val="28"/>
          <w:lang w:val="en-US"/>
        </w:rPr>
        <w:t>Dengan perubahan ini, ia dapat berubah dari jenis binatang menjadi</w:t>
      </w:r>
    </w:p>
    <w:p>
      <w:pPr>
        <w:pStyle w:val="BookText"/>
        <w:bidi w:val="0"/>
        <w:jc w:val="both"/>
        <w:rPr/>
      </w:pPr>
      <w:r>
        <w:rPr>
          <w:rFonts w:eastAsia="Times New Roman" w:cs="Times New Roman" w:ascii="Times New Roman" w:hAnsi="Times New Roman"/>
          <w:color w:val="111111"/>
          <w:sz w:val="28"/>
          <w:szCs w:val="28"/>
          <w:lang w:val="en-US"/>
        </w:rPr>
        <w:t>manusia, dari manusia menjadi malaikat, dan dari malaikat berpindah</w:t>
      </w:r>
    </w:p>
    <w:p>
      <w:pPr>
        <w:pStyle w:val="BookText"/>
        <w:bidi w:val="0"/>
        <w:jc w:val="both"/>
        <w:rPr/>
      </w:pPr>
      <w:r>
        <w:rPr>
          <w:rFonts w:eastAsia="Times New Roman" w:cs="Times New Roman" w:ascii="Times New Roman" w:hAnsi="Times New Roman"/>
          <w:color w:val="111111"/>
          <w:sz w:val="28"/>
          <w:szCs w:val="28"/>
          <w:lang w:val="en-US"/>
        </w:rPr>
        <w:t>kepada tingkatan yang lebih tinggi. Pada akhirnya, ia memperoleh</w:t>
      </w:r>
    </w:p>
    <w:p>
      <w:pPr>
        <w:pStyle w:val="BookText"/>
        <w:bidi w:val="0"/>
        <w:jc w:val="both"/>
        <w:rPr/>
      </w:pPr>
      <w:r>
        <w:rPr>
          <w:rFonts w:eastAsia="Times New Roman" w:cs="Times New Roman" w:ascii="Times New Roman" w:hAnsi="Times New Roman"/>
          <w:color w:val="111111"/>
          <w:sz w:val="28"/>
          <w:szCs w:val="28"/>
          <w:lang w:val="en-US"/>
        </w:rPr>
        <w:t>maqam fana, jam‘, dan tauhid, serta menggapai makrifat hakikat.</w:t>
      </w:r>
    </w:p>
    <w:p>
      <w:pPr>
        <w:pStyle w:val="BookText"/>
        <w:bidi w:val="0"/>
        <w:jc w:val="both"/>
        <w:rPr/>
      </w:pPr>
      <w:r>
        <w:rPr>
          <w:rFonts w:eastAsia="Times New Roman" w:cs="Times New Roman" w:ascii="Times New Roman" w:hAnsi="Times New Roman"/>
          <w:color w:val="111111"/>
          <w:sz w:val="28"/>
          <w:szCs w:val="28"/>
          <w:lang w:val="en-US"/>
        </w:rPr>
        <w:t>Ungkapan liya‘budûni dalam surah Al-Dzariyat (ayat 56)</w:t>
      </w:r>
    </w:p>
    <w:p>
      <w:pPr>
        <w:pStyle w:val="BookText"/>
        <w:bidi w:val="0"/>
        <w:jc w:val="both"/>
        <w:rPr/>
      </w:pPr>
      <w:r>
        <w:rPr>
          <w:rFonts w:eastAsia="Times New Roman" w:cs="Times New Roman" w:ascii="Times New Roman" w:hAnsi="Times New Roman"/>
          <w:color w:val="111111"/>
          <w:sz w:val="28"/>
          <w:szCs w:val="28"/>
          <w:lang w:val="en-US"/>
        </w:rPr>
        <w:t>menurut pandangan urafa lebih sesuai dengan arti liya‘rifûn (supaya</w:t>
      </w:r>
    </w:p>
    <w:p>
      <w:pPr>
        <w:pStyle w:val="BookText"/>
        <w:bidi w:val="0"/>
        <w:jc w:val="both"/>
        <w:rPr/>
      </w:pPr>
      <w:r>
        <w:rPr>
          <w:rFonts w:eastAsia="Times New Roman" w:cs="Times New Roman" w:ascii="Times New Roman" w:hAnsi="Times New Roman"/>
          <w:color w:val="111111"/>
          <w:sz w:val="28"/>
          <w:szCs w:val="28"/>
          <w:lang w:val="en-US"/>
        </w:rPr>
        <w:t>mengenal-Ku) berdasarkan interpretasi Ibnu Abbas. Tujuan para abid</w:t>
      </w:r>
    </w:p>
    <w:p>
      <w:pPr>
        <w:pStyle w:val="BookText"/>
        <w:bidi w:val="0"/>
        <w:jc w:val="both"/>
        <w:rPr/>
      </w:pPr>
      <w:r>
        <w:rPr>
          <w:rFonts w:eastAsia="Times New Roman" w:cs="Times New Roman" w:ascii="Times New Roman" w:hAnsi="Times New Roman"/>
          <w:color w:val="111111"/>
          <w:sz w:val="28"/>
          <w:szCs w:val="28"/>
          <w:lang w:val="en-US"/>
        </w:rPr>
        <w:t>dan zahid adalah menggapai kenikmatan surgawi dan menghindari</w:t>
      </w:r>
    </w:p>
    <w:p>
      <w:pPr>
        <w:pStyle w:val="BookText"/>
        <w:bidi w:val="0"/>
        <w:jc w:val="both"/>
        <w:rPr/>
      </w:pPr>
      <w:r>
        <w:rPr>
          <w:rFonts w:eastAsia="Times New Roman" w:cs="Times New Roman" w:ascii="Times New Roman" w:hAnsi="Times New Roman"/>
          <w:color w:val="111111"/>
          <w:sz w:val="28"/>
          <w:szCs w:val="28"/>
          <w:lang w:val="en-US"/>
        </w:rPr>
        <w:t>siksa api neraka melalui perantara taqarrub kepada Allah yang</w:t>
      </w:r>
    </w:p>
    <w:p>
      <w:pPr>
        <w:pStyle w:val="BookText"/>
        <w:bidi w:val="0"/>
        <w:jc w:val="both"/>
        <w:rPr/>
      </w:pPr>
      <w:r>
        <w:rPr>
          <w:rFonts w:eastAsia="Times New Roman" w:cs="Times New Roman" w:ascii="Times New Roman" w:hAnsi="Times New Roman"/>
          <w:color w:val="111111"/>
          <w:sz w:val="28"/>
          <w:szCs w:val="28"/>
          <w:lang w:val="en-US"/>
        </w:rPr>
        <w:t>merupakan hasil ibadah dan zuhud mereka. Sedangkan, seorang arif</w:t>
      </w:r>
    </w:p>
    <w:p>
      <w:pPr>
        <w:pStyle w:val="BookText"/>
        <w:bidi w:val="0"/>
        <w:jc w:val="both"/>
        <w:rPr/>
      </w:pPr>
      <w:r>
        <w:rPr>
          <w:rFonts w:eastAsia="Times New Roman" w:cs="Times New Roman" w:ascii="Times New Roman" w:hAnsi="Times New Roman"/>
          <w:color w:val="111111"/>
          <w:sz w:val="28"/>
          <w:szCs w:val="28"/>
          <w:lang w:val="en-US"/>
        </w:rPr>
        <w:t>hanya mengharapkan perjumpaan dengan Sang Kekasih. Tidak mungkin</w:t>
      </w:r>
    </w:p>
    <w:p>
      <w:pPr>
        <w:pStyle w:val="BookText"/>
        <w:bidi w:val="0"/>
        <w:jc w:val="both"/>
        <w:rPr/>
      </w:pPr>
      <w:r>
        <w:rPr>
          <w:rFonts w:eastAsia="Times New Roman" w:cs="Times New Roman" w:ascii="Times New Roman" w:hAnsi="Times New Roman"/>
          <w:color w:val="111111"/>
          <w:sz w:val="28"/>
          <w:szCs w:val="28"/>
          <w:lang w:val="en-US"/>
        </w:rPr>
        <w:t>terjadi perjumpaan tanpa kedekatan dan ketaatan kepada Allah Swt</w:t>
      </w:r>
    </w:p>
    <w:p>
      <w:pPr>
        <w:pStyle w:val="BookText"/>
        <w:bidi w:val="0"/>
        <w:jc w:val="both"/>
        <w:rPr/>
      </w:pPr>
      <w:r>
        <w:rPr>
          <w:rFonts w:eastAsia="Times New Roman" w:cs="Times New Roman" w:ascii="Times New Roman" w:hAnsi="Times New Roman"/>
          <w:color w:val="111111"/>
          <w:sz w:val="28"/>
          <w:szCs w:val="28"/>
          <w:lang w:val="en-US"/>
        </w:rPr>
        <w:t>Dengan kata lain, dalam pandangan agama, setiap orang, baik Hasan</w:t>
      </w:r>
    </w:p>
    <w:p>
      <w:pPr>
        <w:pStyle w:val="BookText"/>
        <w:bidi w:val="0"/>
        <w:jc w:val="both"/>
        <w:rPr/>
      </w:pPr>
      <w:r>
        <w:rPr>
          <w:rFonts w:eastAsia="Times New Roman" w:cs="Times New Roman" w:ascii="Times New Roman" w:hAnsi="Times New Roman"/>
          <w:color w:val="111111"/>
          <w:sz w:val="28"/>
          <w:szCs w:val="28"/>
          <w:lang w:val="en-US"/>
        </w:rPr>
        <w:t>maupun Fathimah, setelah mencapai usia taklif, baik ia beramal salih</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maupun menjadi pendosa. Ia akan menerima pahala di surga dan </w:t>
      </w:r>
    </w:p>
    <w:p>
      <w:pPr>
        <w:pStyle w:val="BookText"/>
        <w:bidi w:val="0"/>
        <w:rPr/>
      </w:pPr>
      <w:r>
        <w:rPr>
          <w:rFonts w:eastAsia="Times New Roman" w:cs="Times New Roman" w:ascii="Times New Roman" w:hAnsi="Times New Roman"/>
          <w:color w:val="111111"/>
          <w:sz w:val="28"/>
          <w:szCs w:val="28"/>
          <w:lang w:val="en-US"/>
        </w:rPr>
        <w:t>menikmati kehidupan yang penuh kebahagiaan. Ia memiliki posisi</w:t>
      </w:r>
    </w:p>
    <w:p>
      <w:pPr>
        <w:pStyle w:val="BookText"/>
        <w:bidi w:val="0"/>
        <w:jc w:val="both"/>
        <w:rPr/>
      </w:pPr>
      <w:r>
        <w:rPr>
          <w:rFonts w:eastAsia="Times New Roman" w:cs="Times New Roman" w:ascii="Times New Roman" w:hAnsi="Times New Roman"/>
          <w:color w:val="111111"/>
          <w:sz w:val="28"/>
          <w:szCs w:val="28"/>
          <w:lang w:val="en-US"/>
        </w:rPr>
        <w:t>dekat kepada Allah dan memperoleh inayah dari-Nya.</w:t>
      </w:r>
    </w:p>
    <w:p>
      <w:pPr>
        <w:pStyle w:val="BookText"/>
        <w:bidi w:val="0"/>
        <w:jc w:val="both"/>
        <w:rPr/>
      </w:pPr>
      <w:r>
        <w:rPr>
          <w:rFonts w:eastAsia="Times New Roman" w:cs="Times New Roman" w:ascii="Times New Roman" w:hAnsi="Times New Roman"/>
          <w:color w:val="111111"/>
          <w:sz w:val="28"/>
          <w:szCs w:val="28"/>
          <w:lang w:val="en-US"/>
        </w:rPr>
        <w:t>Tetapi, dalam pandangan irfan, apabila Hasan dan Fathimah</w:t>
      </w:r>
    </w:p>
    <w:p>
      <w:pPr>
        <w:pStyle w:val="BookText"/>
        <w:bidi w:val="0"/>
        <w:jc w:val="both"/>
        <w:rPr/>
      </w:pPr>
      <w:r>
        <w:rPr>
          <w:rFonts w:eastAsia="Times New Roman" w:cs="Times New Roman" w:ascii="Times New Roman" w:hAnsi="Times New Roman"/>
          <w:color w:val="111111"/>
          <w:sz w:val="28"/>
          <w:szCs w:val="28"/>
          <w:lang w:val="en-US"/>
        </w:rPr>
        <w:t>tersebut memperoleh taufik dan beramal, maka suluk dan usaha keras</w:t>
      </w:r>
    </w:p>
    <w:p>
      <w:pPr>
        <w:pStyle w:val="BookText"/>
        <w:bidi w:val="0"/>
        <w:jc w:val="both"/>
        <w:rPr/>
      </w:pPr>
      <w:r>
        <w:rPr>
          <w:rFonts w:eastAsia="Times New Roman" w:cs="Times New Roman" w:ascii="Times New Roman" w:hAnsi="Times New Roman"/>
          <w:color w:val="111111"/>
          <w:sz w:val="28"/>
          <w:szCs w:val="28"/>
          <w:lang w:val="en-US"/>
        </w:rPr>
        <w:t>(mujâhadah) ini menyebabkan ia terlahir untuk yang kedua kali dan</w:t>
      </w:r>
    </w:p>
    <w:p>
      <w:pPr>
        <w:pStyle w:val="BookText"/>
        <w:bidi w:val="0"/>
        <w:jc w:val="both"/>
        <w:rPr/>
      </w:pPr>
      <w:r>
        <w:rPr>
          <w:rFonts w:eastAsia="Times New Roman" w:cs="Times New Roman" w:ascii="Times New Roman" w:hAnsi="Times New Roman"/>
          <w:color w:val="111111"/>
          <w:sz w:val="28"/>
          <w:szCs w:val="28"/>
          <w:lang w:val="en-US"/>
        </w:rPr>
        <w:t>memasuki tingkatan baru yang memiliki nilai hakikat sejati. Ia telah</w:t>
      </w:r>
    </w:p>
    <w:p>
      <w:pPr>
        <w:pStyle w:val="BookText"/>
        <w:bidi w:val="0"/>
        <w:jc w:val="both"/>
        <w:rPr/>
      </w:pPr>
      <w:r>
        <w:rPr>
          <w:rFonts w:eastAsia="Times New Roman" w:cs="Times New Roman" w:ascii="Times New Roman" w:hAnsi="Times New Roman"/>
          <w:color w:val="111111"/>
          <w:sz w:val="28"/>
          <w:szCs w:val="28"/>
          <w:lang w:val="en-US"/>
        </w:rPr>
        <w:t>terbebaskan dari alam keberbilangan dan ketercerai-beraian, serta</w:t>
      </w:r>
    </w:p>
    <w:p>
      <w:pPr>
        <w:pStyle w:val="BookText"/>
        <w:bidi w:val="0"/>
        <w:jc w:val="both"/>
        <w:rPr/>
      </w:pPr>
      <w:r>
        <w:rPr>
          <w:rFonts w:eastAsia="Times New Roman" w:cs="Times New Roman" w:ascii="Times New Roman" w:hAnsi="Times New Roman"/>
          <w:color w:val="111111"/>
          <w:sz w:val="28"/>
          <w:szCs w:val="28"/>
          <w:lang w:val="en-US"/>
        </w:rPr>
        <w:t>berhasil memasuki alam jam‘ dan tauhid. Ia telah berhasil melewati</w:t>
      </w:r>
    </w:p>
    <w:p>
      <w:pPr>
        <w:pStyle w:val="BookText"/>
        <w:bidi w:val="0"/>
        <w:jc w:val="both"/>
        <w:rPr/>
      </w:pPr>
      <w:r>
        <w:rPr>
          <w:rFonts w:eastAsia="Times New Roman" w:cs="Times New Roman" w:ascii="Times New Roman" w:hAnsi="Times New Roman"/>
          <w:color w:val="111111"/>
          <w:sz w:val="28"/>
          <w:szCs w:val="28"/>
          <w:lang w:val="en-US"/>
        </w:rPr>
        <w:t>seluruh jenis ilmu yang hanya bersifat gambar, penuh kekurangan,</w:t>
      </w:r>
    </w:p>
    <w:p>
      <w:pPr>
        <w:pStyle w:val="BookText"/>
        <w:bidi w:val="0"/>
        <w:jc w:val="both"/>
        <w:rPr/>
      </w:pPr>
      <w:r>
        <w:rPr>
          <w:rFonts w:eastAsia="Times New Roman" w:cs="Times New Roman" w:ascii="Times New Roman" w:hAnsi="Times New Roman"/>
          <w:color w:val="111111"/>
          <w:sz w:val="28"/>
          <w:szCs w:val="28"/>
          <w:lang w:val="en-US"/>
        </w:rPr>
        <w:t>dan berbaur khayalan, serta menggapai makrifat hakiki dan hakikat</w:t>
      </w:r>
    </w:p>
    <w:p>
      <w:pPr>
        <w:pStyle w:val="BookText"/>
        <w:bidi w:val="0"/>
        <w:jc w:val="both"/>
        <w:rPr/>
      </w:pPr>
      <w:r>
        <w:rPr>
          <w:rFonts w:eastAsia="Times New Roman" w:cs="Times New Roman" w:ascii="Times New Roman" w:hAnsi="Times New Roman"/>
          <w:color w:val="111111"/>
          <w:sz w:val="28"/>
          <w:szCs w:val="28"/>
          <w:lang w:val="en-US"/>
        </w:rPr>
        <w:t>wujud.</w:t>
      </w:r>
    </w:p>
    <w:p>
      <w:pPr>
        <w:pStyle w:val="BookText"/>
        <w:bidi w:val="0"/>
        <w:jc w:val="both"/>
        <w:rPr/>
      </w:pPr>
      <w:r>
        <w:rPr>
          <w:rFonts w:eastAsia="Times New Roman" w:cs="Times New Roman" w:ascii="Times New Roman" w:hAnsi="Times New Roman"/>
          <w:color w:val="111111"/>
          <w:sz w:val="28"/>
          <w:szCs w:val="28"/>
          <w:lang w:val="en-US"/>
        </w:rPr>
        <w:t>Taklif dalam pandangan agama bertujuan memberikan</w:t>
      </w:r>
    </w:p>
    <w:p>
      <w:pPr>
        <w:pStyle w:val="BookText"/>
        <w:bidi w:val="0"/>
        <w:jc w:val="both"/>
        <w:rPr/>
      </w:pPr>
      <w:r>
        <w:rPr>
          <w:rFonts w:eastAsia="Times New Roman" w:cs="Times New Roman" w:ascii="Times New Roman" w:hAnsi="Times New Roman"/>
          <w:color w:val="111111"/>
          <w:sz w:val="28"/>
          <w:szCs w:val="28"/>
          <w:lang w:val="en-US"/>
        </w:rPr>
        <w:t>perlindungan kepada manusia supaya ia bahagia ukhrawi dan</w:t>
      </w:r>
    </w:p>
    <w:p>
      <w:pPr>
        <w:pStyle w:val="BookText"/>
        <w:bidi w:val="0"/>
        <w:jc w:val="both"/>
        <w:rPr/>
      </w:pPr>
      <w:r>
        <w:rPr>
          <w:rFonts w:eastAsia="Times New Roman" w:cs="Times New Roman" w:ascii="Times New Roman" w:hAnsi="Times New Roman"/>
          <w:color w:val="111111"/>
          <w:sz w:val="28"/>
          <w:szCs w:val="28"/>
          <w:lang w:val="en-US"/>
        </w:rPr>
        <w:t>memperoleh surga yang abadi. Sedangkan, amal dan usaha keras dalam</w:t>
      </w:r>
    </w:p>
    <w:p>
      <w:pPr>
        <w:pStyle w:val="BookText"/>
        <w:bidi w:val="0"/>
        <w:jc w:val="both"/>
        <w:rPr/>
      </w:pPr>
      <w:r>
        <w:rPr>
          <w:rFonts w:eastAsia="Times New Roman" w:cs="Times New Roman" w:ascii="Times New Roman" w:hAnsi="Times New Roman"/>
          <w:color w:val="111111"/>
          <w:sz w:val="28"/>
          <w:szCs w:val="28"/>
          <w:lang w:val="en-US"/>
        </w:rPr>
        <w:t>pandangan irfan bertujuan supaya seorang arif menyeberangi batas</w:t>
      </w:r>
    </w:p>
    <w:p>
      <w:pPr>
        <w:pStyle w:val="BookText"/>
        <w:bidi w:val="0"/>
        <w:jc w:val="both"/>
        <w:rPr/>
      </w:pPr>
      <w:r>
        <w:rPr>
          <w:rFonts w:eastAsia="Times New Roman" w:cs="Times New Roman" w:ascii="Times New Roman" w:hAnsi="Times New Roman"/>
          <w:color w:val="111111"/>
          <w:sz w:val="28"/>
          <w:szCs w:val="28"/>
          <w:lang w:val="en-US"/>
        </w:rPr>
        <w:t>esensi manusiawi, menyatu dan fana dalam substansi Ilahi.</w:t>
      </w:r>
    </w:p>
    <w:p>
      <w:pPr>
        <w:pStyle w:val="BookText"/>
        <w:bidi w:val="0"/>
        <w:jc w:val="both"/>
        <w:rPr/>
      </w:pPr>
      <w:r>
        <w:rPr>
          <w:rFonts w:eastAsia="Times New Roman" w:cs="Times New Roman" w:ascii="Times New Roman" w:hAnsi="Times New Roman"/>
          <w:color w:val="111111"/>
          <w:sz w:val="28"/>
          <w:szCs w:val="28"/>
          <w:lang w:val="en-US"/>
        </w:rPr>
        <w:t>Dengan kata lain, seluruh taklif dan program agama dicanangkan</w:t>
      </w:r>
    </w:p>
    <w:p>
      <w:pPr>
        <w:pStyle w:val="BookText"/>
        <w:bidi w:val="0"/>
        <w:jc w:val="both"/>
        <w:rPr/>
      </w:pPr>
      <w:r>
        <w:rPr>
          <w:rFonts w:eastAsia="Times New Roman" w:cs="Times New Roman" w:ascii="Times New Roman" w:hAnsi="Times New Roman"/>
          <w:color w:val="111111"/>
          <w:sz w:val="28"/>
          <w:szCs w:val="28"/>
          <w:lang w:val="en-US"/>
        </w:rPr>
        <w:t>untuk menggapai serentetan tujuan, meskipun esensi pribadi</w:t>
      </w:r>
    </w:p>
    <w:p>
      <w:pPr>
        <w:pStyle w:val="BookText"/>
        <w:bidi w:val="0"/>
        <w:jc w:val="both"/>
        <w:rPr/>
      </w:pPr>
      <w:r>
        <w:rPr>
          <w:rFonts w:eastAsia="Times New Roman" w:cs="Times New Roman" w:ascii="Times New Roman" w:hAnsi="Times New Roman"/>
          <w:color w:val="111111"/>
          <w:sz w:val="28"/>
          <w:szCs w:val="28"/>
          <w:lang w:val="en-US"/>
        </w:rPr>
        <w:t>seseorang tidak mengalami perubahan. Agama bahkan menekankan</w:t>
      </w:r>
    </w:p>
    <w:p>
      <w:pPr>
        <w:pStyle w:val="BookText"/>
        <w:bidi w:val="0"/>
        <w:jc w:val="both"/>
        <w:rPr/>
      </w:pPr>
      <w:r>
        <w:rPr>
          <w:rFonts w:eastAsia="Times New Roman" w:cs="Times New Roman" w:ascii="Times New Roman" w:hAnsi="Times New Roman"/>
          <w:color w:val="111111"/>
          <w:sz w:val="28"/>
          <w:szCs w:val="28"/>
          <w:lang w:val="en-US"/>
        </w:rPr>
        <w:t>soal keberlanjutan kriteria kehidupan materi dan duniawi ini. Sikap</w:t>
      </w:r>
    </w:p>
    <w:p>
      <w:pPr>
        <w:pStyle w:val="BookText"/>
        <w:bidi w:val="0"/>
        <w:jc w:val="both"/>
        <w:rPr/>
      </w:pPr>
      <w:r>
        <w:rPr>
          <w:rFonts w:eastAsia="Times New Roman" w:cs="Times New Roman" w:ascii="Times New Roman" w:hAnsi="Times New Roman"/>
          <w:color w:val="111111"/>
          <w:sz w:val="28"/>
          <w:szCs w:val="28"/>
          <w:lang w:val="en-US"/>
        </w:rPr>
        <w:t>para agamawan yang meyakini ma‘ad jasmaniah (kebangkitan</w:t>
      </w:r>
    </w:p>
    <w:p>
      <w:pPr>
        <w:pStyle w:val="BookText"/>
        <w:bidi w:val="0"/>
        <w:jc w:val="both"/>
        <w:rPr/>
      </w:pPr>
      <w:r>
        <w:rPr>
          <w:rFonts w:eastAsia="Times New Roman" w:cs="Times New Roman" w:ascii="Times New Roman" w:hAnsi="Times New Roman"/>
          <w:color w:val="111111"/>
          <w:sz w:val="28"/>
          <w:szCs w:val="28"/>
          <w:lang w:val="en-US"/>
        </w:rPr>
        <w:t>jasmani); dalam arti manusia dengan kriteria duniawinya akan hadir</w:t>
      </w:r>
    </w:p>
    <w:p>
      <w:pPr>
        <w:pStyle w:val="BookText"/>
        <w:bidi w:val="0"/>
        <w:jc w:val="both"/>
        <w:rPr/>
      </w:pPr>
      <w:r>
        <w:rPr>
          <w:rFonts w:eastAsia="Times New Roman" w:cs="Times New Roman" w:ascii="Times New Roman" w:hAnsi="Times New Roman"/>
          <w:color w:val="111111"/>
          <w:sz w:val="28"/>
          <w:szCs w:val="28"/>
          <w:lang w:val="en-US"/>
        </w:rPr>
        <w:t>di alam akhirat. Tetapi, seluruh usaha urafa terkuras guna menggapai</w:t>
      </w:r>
    </w:p>
    <w:p>
      <w:pPr>
        <w:pStyle w:val="BookText"/>
        <w:bidi w:val="0"/>
        <w:jc w:val="both"/>
        <w:rPr/>
      </w:pPr>
      <w:r>
        <w:rPr>
          <w:rFonts w:eastAsia="Times New Roman" w:cs="Times New Roman" w:ascii="Times New Roman" w:hAnsi="Times New Roman"/>
          <w:color w:val="111111"/>
          <w:sz w:val="28"/>
          <w:szCs w:val="28"/>
          <w:lang w:val="en-US"/>
        </w:rPr>
        <w:t>perubahan kepribadian duniawi manusia, yang pada akhirnya,</w:t>
      </w:r>
    </w:p>
    <w:p>
      <w:pPr>
        <w:pStyle w:val="BookText"/>
        <w:bidi w:val="0"/>
        <w:jc w:val="both"/>
        <w:rPr/>
      </w:pPr>
      <w:r>
        <w:rPr>
          <w:rFonts w:eastAsia="Times New Roman" w:cs="Times New Roman" w:ascii="Times New Roman" w:hAnsi="Times New Roman"/>
          <w:color w:val="111111"/>
          <w:sz w:val="28"/>
          <w:szCs w:val="28"/>
          <w:lang w:val="en-US"/>
        </w:rPr>
        <w:t>mengakibatkan fana dan kesirnaannya.</w:t>
      </w:r>
    </w:p>
    <w:p>
      <w:pPr>
        <w:pStyle w:val="BookText"/>
        <w:bidi w:val="0"/>
        <w:jc w:val="both"/>
        <w:rPr/>
      </w:pPr>
      <w:r>
        <w:rPr>
          <w:rFonts w:eastAsia="Times New Roman" w:cs="Times New Roman" w:ascii="Times New Roman" w:hAnsi="Times New Roman"/>
          <w:color w:val="111111"/>
          <w:sz w:val="28"/>
          <w:szCs w:val="28"/>
          <w:lang w:val="en-US"/>
        </w:rPr>
        <w:t>Orang yang berjalan di atas jalan irfan telah menginjakkan kaki</w:t>
      </w:r>
    </w:p>
    <w:p>
      <w:pPr>
        <w:pStyle w:val="BookText"/>
        <w:bidi w:val="0"/>
        <w:jc w:val="both"/>
        <w:rPr/>
      </w:pPr>
      <w:r>
        <w:rPr>
          <w:rFonts w:eastAsia="Times New Roman" w:cs="Times New Roman" w:ascii="Times New Roman" w:hAnsi="Times New Roman"/>
          <w:color w:val="111111"/>
          <w:sz w:val="28"/>
          <w:szCs w:val="28"/>
          <w:lang w:val="en-US"/>
        </w:rPr>
        <w:t>di atas jalan fana sejak awal. Pada permulaan syair dan suluk, ia sudah</w:t>
      </w:r>
    </w:p>
    <w:p>
      <w:pPr>
        <w:pStyle w:val="BookText"/>
        <w:bidi w:val="0"/>
        <w:jc w:val="both"/>
        <w:rPr/>
      </w:pPr>
      <w:r>
        <w:rPr>
          <w:rFonts w:eastAsia="Times New Roman" w:cs="Times New Roman" w:ascii="Times New Roman" w:hAnsi="Times New Roman"/>
          <w:color w:val="111111"/>
          <w:sz w:val="28"/>
          <w:szCs w:val="28"/>
          <w:lang w:val="en-US"/>
        </w:rPr>
        <w:t>harus menyerahkan seluruh keinginan kepada terpaan kefanaan. Urafa</w:t>
      </w:r>
    </w:p>
    <w:p>
      <w:pPr>
        <w:pStyle w:val="BookText"/>
        <w:bidi w:val="0"/>
        <w:jc w:val="both"/>
        <w:rPr/>
      </w:pPr>
      <w:r>
        <w:rPr>
          <w:rFonts w:eastAsia="Times New Roman" w:cs="Times New Roman" w:ascii="Times New Roman" w:hAnsi="Times New Roman"/>
          <w:color w:val="111111"/>
          <w:sz w:val="28"/>
          <w:szCs w:val="28"/>
          <w:lang w:val="en-US"/>
        </w:rPr>
        <w:t>berkata, “Memiliki sebuah tujuan selain Allah adalah syirik. Seorang</w:t>
      </w:r>
    </w:p>
    <w:p>
      <w:pPr>
        <w:pStyle w:val="BookText"/>
        <w:bidi w:val="0"/>
        <w:jc w:val="both"/>
        <w:rPr/>
      </w:pPr>
      <w:r>
        <w:rPr>
          <w:rFonts w:eastAsia="Times New Roman" w:cs="Times New Roman" w:ascii="Times New Roman" w:hAnsi="Times New Roman"/>
          <w:color w:val="111111"/>
          <w:sz w:val="28"/>
          <w:szCs w:val="28"/>
          <w:lang w:val="en-US"/>
        </w:rPr>
        <w:t>arif tidak akan menurunkan Allah kepada tingkatan perantara.”</w:t>
      </w:r>
      <w:r>
        <w:rPr>
          <w:rStyle w:val="FootnoteAnchor"/>
        </w:rPr>
        <w:footnoteReference w:id="136"/>
      </w:r>
      <w:r>
        <w:rPr>
          <w:rFonts w:eastAsia="Times New Roman" w:cs="Times New Roman" w:ascii="Times New Roman" w:hAnsi="Times New Roman"/>
          <w:color w:val="111111"/>
          <w:sz w:val="28"/>
          <w:szCs w:val="28"/>
          <w:lang w:val="en-US"/>
        </w:rPr>
        <w:t>Jika</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ia menjadikan keridhaan dan taqarrub kepada Allah sebagai perantara </w:t>
      </w:r>
    </w:p>
    <w:p>
      <w:pPr>
        <w:pStyle w:val="BookText"/>
        <w:bidi w:val="0"/>
        <w:rPr/>
      </w:pPr>
      <w:r>
        <w:rPr>
          <w:rFonts w:eastAsia="Times New Roman" w:cs="Times New Roman" w:ascii="Times New Roman" w:hAnsi="Times New Roman"/>
          <w:color w:val="111111"/>
          <w:sz w:val="28"/>
          <w:szCs w:val="28"/>
          <w:lang w:val="en-US"/>
        </w:rPr>
        <w:t>untuk menggapai kenikmatan surgawi dan membebaskan diri dari</w:t>
      </w:r>
    </w:p>
    <w:p>
      <w:pPr>
        <w:pStyle w:val="BookText"/>
        <w:bidi w:val="0"/>
        <w:jc w:val="both"/>
        <w:rPr/>
      </w:pPr>
      <w:r>
        <w:rPr>
          <w:rFonts w:eastAsia="Times New Roman" w:cs="Times New Roman" w:ascii="Times New Roman" w:hAnsi="Times New Roman"/>
          <w:color w:val="111111"/>
          <w:sz w:val="28"/>
          <w:szCs w:val="28"/>
          <w:lang w:val="en-US"/>
        </w:rPr>
        <w:t>siksa api neraka, seperti halnya kaum abid dan zahid, ia tidak hanya</w:t>
      </w:r>
    </w:p>
    <w:p>
      <w:pPr>
        <w:pStyle w:val="BookText"/>
        <w:bidi w:val="0"/>
        <w:jc w:val="both"/>
        <w:rPr/>
      </w:pPr>
      <w:r>
        <w:rPr>
          <w:rFonts w:eastAsia="Times New Roman" w:cs="Times New Roman" w:ascii="Times New Roman" w:hAnsi="Times New Roman"/>
          <w:color w:val="111111"/>
          <w:sz w:val="28"/>
          <w:szCs w:val="28"/>
          <w:lang w:val="en-US"/>
        </w:rPr>
        <w:t>terjerembab ke dalam jurang syirik bahkan telah menurunkan martabat</w:t>
      </w:r>
    </w:p>
    <w:p>
      <w:pPr>
        <w:pStyle w:val="BookText"/>
        <w:bidi w:val="0"/>
        <w:jc w:val="both"/>
        <w:rPr/>
      </w:pPr>
      <w:r>
        <w:rPr>
          <w:rFonts w:eastAsia="Times New Roman" w:cs="Times New Roman" w:ascii="Times New Roman" w:hAnsi="Times New Roman"/>
          <w:color w:val="111111"/>
          <w:sz w:val="28"/>
          <w:szCs w:val="28"/>
          <w:lang w:val="en-US"/>
        </w:rPr>
        <w:t>keagungan Allah. Hal ini karena Allah telah dijadikan sebagai</w:t>
      </w:r>
    </w:p>
    <w:p>
      <w:pPr>
        <w:pStyle w:val="BookText"/>
        <w:bidi w:val="0"/>
        <w:jc w:val="both"/>
        <w:rPr/>
      </w:pPr>
      <w:r>
        <w:rPr>
          <w:rFonts w:eastAsia="Times New Roman" w:cs="Times New Roman" w:ascii="Times New Roman" w:hAnsi="Times New Roman"/>
          <w:color w:val="111111"/>
          <w:sz w:val="28"/>
          <w:szCs w:val="28"/>
          <w:lang w:val="en-US"/>
        </w:rPr>
        <w:t>perantara untuk menggapai tujuan-tujuan pribadi. Mulla Husain Al-</w:t>
      </w:r>
    </w:p>
    <w:p>
      <w:pPr>
        <w:pStyle w:val="BookText"/>
        <w:bidi w:val="0"/>
        <w:jc w:val="both"/>
        <w:rPr/>
      </w:pPr>
      <w:r>
        <w:rPr>
          <w:rFonts w:eastAsia="Times New Roman" w:cs="Times New Roman" w:ascii="Times New Roman" w:hAnsi="Times New Roman"/>
          <w:color w:val="111111"/>
          <w:sz w:val="28"/>
          <w:szCs w:val="28"/>
          <w:lang w:val="en-US"/>
        </w:rPr>
        <w:t>Kasyifi (w. 910 H) berkata:</w:t>
      </w:r>
    </w:p>
    <w:p>
      <w:pPr>
        <w:pStyle w:val="BookText"/>
        <w:bidi w:val="0"/>
        <w:jc w:val="both"/>
        <w:rPr/>
      </w:pPr>
      <w:r>
        <w:rPr>
          <w:rFonts w:eastAsia="Times New Roman" w:cs="Times New Roman" w:ascii="Times New Roman" w:hAnsi="Times New Roman"/>
          <w:color w:val="111111"/>
          <w:sz w:val="28"/>
          <w:szCs w:val="28"/>
          <w:lang w:val="en-US"/>
        </w:rPr>
        <w:t>Pada hakikatnya, ikhlas mengamalkan sebuah amalan yang tidak</w:t>
      </w:r>
    </w:p>
    <w:p>
      <w:pPr>
        <w:pStyle w:val="BookText"/>
        <w:bidi w:val="0"/>
        <w:jc w:val="both"/>
        <w:rPr/>
      </w:pPr>
      <w:r>
        <w:rPr>
          <w:rFonts w:eastAsia="Times New Roman" w:cs="Times New Roman" w:ascii="Times New Roman" w:hAnsi="Times New Roman"/>
          <w:color w:val="111111"/>
          <w:sz w:val="28"/>
          <w:szCs w:val="28"/>
          <w:lang w:val="en-US"/>
        </w:rPr>
        <w:t>tercampuri tujuan duniawi maupun ukhrawi. Dan riya’ adalah</w:t>
      </w:r>
    </w:p>
    <w:p>
      <w:pPr>
        <w:pStyle w:val="BookText"/>
        <w:bidi w:val="0"/>
        <w:jc w:val="both"/>
        <w:rPr/>
      </w:pPr>
      <w:r>
        <w:rPr>
          <w:rFonts w:eastAsia="Times New Roman" w:cs="Times New Roman" w:ascii="Times New Roman" w:hAnsi="Times New Roman"/>
          <w:color w:val="111111"/>
          <w:sz w:val="28"/>
          <w:szCs w:val="28"/>
          <w:lang w:val="en-US"/>
        </w:rPr>
        <w:t>amal Anda bergantung kepada sebuah tujuan, baik tujuan duniawi</w:t>
      </w:r>
    </w:p>
    <w:p>
      <w:pPr>
        <w:pStyle w:val="BookText"/>
        <w:bidi w:val="0"/>
        <w:jc w:val="both"/>
        <w:rPr/>
      </w:pPr>
      <w:r>
        <w:rPr>
          <w:rFonts w:eastAsia="Times New Roman" w:cs="Times New Roman" w:ascii="Times New Roman" w:hAnsi="Times New Roman"/>
          <w:color w:val="111111"/>
          <w:sz w:val="28"/>
          <w:szCs w:val="28"/>
          <w:lang w:val="en-US"/>
        </w:rPr>
        <w:t>maupun ukhrawi. Ini adalah sebuah syirik yang tersembunyi.</w:t>
      </w:r>
    </w:p>
    <w:p>
      <w:pPr>
        <w:pStyle w:val="BookText"/>
        <w:bidi w:val="0"/>
        <w:jc w:val="both"/>
        <w:rPr/>
      </w:pPr>
      <w:r>
        <w:rPr>
          <w:rStyle w:val="FootnoteAnchor"/>
        </w:rPr>
        <w:footnoteReference w:id="137"/>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Menurut keyakinan Shadrul Muta’allihin, seorang filosof kenamaan</w:t>
      </w:r>
    </w:p>
    <w:p>
      <w:pPr>
        <w:pStyle w:val="BookText"/>
        <w:bidi w:val="0"/>
        <w:jc w:val="both"/>
        <w:rPr/>
      </w:pPr>
      <w:r>
        <w:rPr>
          <w:rFonts w:eastAsia="Times New Roman" w:cs="Times New Roman" w:ascii="Times New Roman" w:hAnsi="Times New Roman"/>
          <w:color w:val="111111"/>
          <w:sz w:val="28"/>
          <w:szCs w:val="28"/>
          <w:lang w:val="en-US"/>
        </w:rPr>
        <w:t>(w. 1050 H), menjadikan kelezatan ukhrawi sebagai sebuah tujuan</w:t>
      </w:r>
    </w:p>
    <w:p>
      <w:pPr>
        <w:pStyle w:val="BookText"/>
        <w:bidi w:val="0"/>
        <w:jc w:val="both"/>
        <w:rPr/>
      </w:pPr>
      <w:r>
        <w:rPr>
          <w:rFonts w:eastAsia="Times New Roman" w:cs="Times New Roman" w:ascii="Times New Roman" w:hAnsi="Times New Roman"/>
          <w:color w:val="111111"/>
          <w:sz w:val="28"/>
          <w:szCs w:val="28"/>
          <w:lang w:val="en-US"/>
        </w:rPr>
        <w:t>adalah perbuatan tercela. Berikut pernyataannya:</w:t>
      </w:r>
    </w:p>
    <w:p>
      <w:pPr>
        <w:pStyle w:val="BookText"/>
        <w:bidi w:val="0"/>
        <w:jc w:val="both"/>
        <w:rPr/>
      </w:pPr>
      <w:r>
        <w:rPr>
          <w:rFonts w:eastAsia="Times New Roman" w:cs="Times New Roman" w:ascii="Times New Roman" w:hAnsi="Times New Roman"/>
          <w:color w:val="111111"/>
          <w:sz w:val="28"/>
          <w:szCs w:val="28"/>
          <w:lang w:val="en-US"/>
        </w:rPr>
        <w:t>Tidak sedikit orang berilmu yang melupakan kondisi jiwa, tingkatan,</w:t>
      </w:r>
    </w:p>
    <w:p>
      <w:pPr>
        <w:pStyle w:val="BookText"/>
        <w:bidi w:val="0"/>
        <w:jc w:val="both"/>
        <w:rPr/>
      </w:pPr>
      <w:r>
        <w:rPr>
          <w:rFonts w:eastAsia="Times New Roman" w:cs="Times New Roman" w:ascii="Times New Roman" w:hAnsi="Times New Roman"/>
          <w:color w:val="111111"/>
          <w:sz w:val="28"/>
          <w:szCs w:val="28"/>
          <w:lang w:val="en-US"/>
        </w:rPr>
        <w:t>dan maqam-maqamnya pada Hari Kiamat. Walaupun mereka</w:t>
      </w:r>
    </w:p>
    <w:p>
      <w:pPr>
        <w:pStyle w:val="BookText"/>
        <w:bidi w:val="0"/>
        <w:jc w:val="both"/>
        <w:rPr/>
      </w:pPr>
      <w:r>
        <w:rPr>
          <w:rFonts w:eastAsia="Times New Roman" w:cs="Times New Roman" w:ascii="Times New Roman" w:hAnsi="Times New Roman"/>
          <w:color w:val="111111"/>
          <w:sz w:val="28"/>
          <w:szCs w:val="28"/>
          <w:lang w:val="en-US"/>
        </w:rPr>
        <w:t>mengikrarkan dan mengimani ma‘ad dengan lisan, mereka tidak</w:t>
      </w:r>
    </w:p>
    <w:p>
      <w:pPr>
        <w:pStyle w:val="BookText"/>
        <w:bidi w:val="0"/>
        <w:jc w:val="both"/>
        <w:rPr/>
      </w:pPr>
      <w:r>
        <w:rPr>
          <w:rFonts w:eastAsia="Times New Roman" w:cs="Times New Roman" w:ascii="Times New Roman" w:hAnsi="Times New Roman"/>
          <w:color w:val="111111"/>
          <w:sz w:val="28"/>
          <w:szCs w:val="28"/>
          <w:lang w:val="en-US"/>
        </w:rPr>
        <w:t>mengetahui konsep ma‘ad sebagaimana mestinya. Mereka hanya</w:t>
      </w:r>
    </w:p>
    <w:p>
      <w:pPr>
        <w:pStyle w:val="BookText"/>
        <w:bidi w:val="0"/>
        <w:jc w:val="both"/>
        <w:rPr/>
      </w:pPr>
      <w:r>
        <w:rPr>
          <w:rFonts w:eastAsia="Times New Roman" w:cs="Times New Roman" w:ascii="Times New Roman" w:hAnsi="Times New Roman"/>
          <w:color w:val="111111"/>
          <w:sz w:val="28"/>
          <w:szCs w:val="28"/>
          <w:lang w:val="en-US"/>
        </w:rPr>
        <w:t>mengejar kenikmatan jasmani dan dorongan syahwat. Mereka</w:t>
      </w:r>
    </w:p>
    <w:p>
      <w:pPr>
        <w:pStyle w:val="BookText"/>
        <w:bidi w:val="0"/>
        <w:jc w:val="both"/>
        <w:rPr/>
      </w:pPr>
      <w:r>
        <w:rPr>
          <w:rFonts w:eastAsia="Times New Roman" w:cs="Times New Roman" w:ascii="Times New Roman" w:hAnsi="Times New Roman"/>
          <w:color w:val="111111"/>
          <w:sz w:val="28"/>
          <w:szCs w:val="28"/>
          <w:lang w:val="en-US"/>
        </w:rPr>
        <w:t>meniti jalan yang menghantarkan kepada hawa nafsu dan panjang</w:t>
      </w:r>
    </w:p>
    <w:p>
      <w:pPr>
        <w:pStyle w:val="BookText"/>
        <w:bidi w:val="0"/>
        <w:jc w:val="both"/>
        <w:rPr/>
      </w:pPr>
      <w:r>
        <w:rPr>
          <w:rFonts w:eastAsia="Times New Roman" w:cs="Times New Roman" w:ascii="Times New Roman" w:hAnsi="Times New Roman"/>
          <w:color w:val="111111"/>
          <w:sz w:val="28"/>
          <w:szCs w:val="28"/>
          <w:lang w:val="en-US"/>
        </w:rPr>
        <w:t>angan-angan. Mereka menghabiskan usia sampai tua hanya</w:t>
      </w:r>
    </w:p>
    <w:p>
      <w:pPr>
        <w:pStyle w:val="BookText"/>
        <w:bidi w:val="0"/>
        <w:jc w:val="both"/>
        <w:rPr/>
      </w:pPr>
      <w:r>
        <w:rPr>
          <w:rFonts w:eastAsia="Times New Roman" w:cs="Times New Roman" w:ascii="Times New Roman" w:hAnsi="Times New Roman"/>
          <w:color w:val="111111"/>
          <w:sz w:val="28"/>
          <w:szCs w:val="28"/>
          <w:lang w:val="en-US"/>
        </w:rPr>
        <w:t>untuk mengejar impian hawa nafsu (ammârah). Dengan bahasa</w:t>
      </w:r>
    </w:p>
    <w:p>
      <w:pPr>
        <w:pStyle w:val="BookText"/>
        <w:bidi w:val="0"/>
        <w:jc w:val="both"/>
        <w:rPr/>
      </w:pPr>
      <w:r>
        <w:rPr>
          <w:rFonts w:eastAsia="Times New Roman" w:cs="Times New Roman" w:ascii="Times New Roman" w:hAnsi="Times New Roman"/>
          <w:color w:val="111111"/>
          <w:sz w:val="28"/>
          <w:szCs w:val="28"/>
          <w:lang w:val="en-US"/>
        </w:rPr>
        <w:t>hal, mereka berkata kepada diri mereka sendiri:</w:t>
      </w:r>
    </w:p>
    <w:p>
      <w:pPr>
        <w:pStyle w:val="BookText"/>
        <w:bidi w:val="0"/>
        <w:jc w:val="both"/>
        <w:rPr/>
      </w:pPr>
      <w:r>
        <w:rPr>
          <w:rFonts w:eastAsia="Times New Roman" w:cs="Times New Roman" w:ascii="Times New Roman" w:hAnsi="Times New Roman"/>
          <w:color w:val="111111"/>
          <w:sz w:val="28"/>
          <w:szCs w:val="28"/>
          <w:lang w:val="en-US"/>
        </w:rPr>
        <w:t>Hatiku menginginkan kebebasan di dua dunia;</w:t>
      </w:r>
    </w:p>
    <w:p>
      <w:pPr>
        <w:pStyle w:val="BookText"/>
        <w:bidi w:val="0"/>
        <w:jc w:val="both"/>
        <w:rPr/>
      </w:pPr>
      <w:r>
        <w:rPr>
          <w:rFonts w:eastAsia="Times New Roman" w:cs="Times New Roman" w:ascii="Times New Roman" w:hAnsi="Times New Roman"/>
          <w:color w:val="111111"/>
          <w:sz w:val="28"/>
          <w:szCs w:val="28"/>
          <w:lang w:val="en-US"/>
        </w:rPr>
        <w:t>aku menjadi tua dalam menghamba kepada nafsu.</w:t>
      </w:r>
    </w:p>
    <w:p>
      <w:pPr>
        <w:pStyle w:val="BookText"/>
        <w:bidi w:val="0"/>
        <w:jc w:val="both"/>
        <w:rPr/>
      </w:pPr>
      <w:r>
        <w:rPr>
          <w:rFonts w:eastAsia="Times New Roman" w:cs="Times New Roman" w:ascii="Times New Roman" w:hAnsi="Times New Roman"/>
          <w:color w:val="111111"/>
          <w:sz w:val="28"/>
          <w:szCs w:val="28"/>
          <w:lang w:val="en-US"/>
        </w:rPr>
        <w:t>Begitu pula, sebagian besar orang alim yang tidak berilmu dan</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abid yang tidak bermakna menggambarkan akhirat persis seperti </w:t>
      </w:r>
      <w:bookmarkStart w:id="169" w:name="pg5902_39985"/>
    </w:p>
    <w:p>
      <w:pPr>
        <w:pStyle w:val="BookText"/>
        <w:bidi w:val="0"/>
        <w:rPr/>
      </w:pPr>
      <w:bookmarkEnd w:id="169"/>
      <w:r>
        <w:rPr>
          <w:rFonts w:eastAsia="Times New Roman" w:cs="Times New Roman" w:ascii="Times New Roman" w:hAnsi="Times New Roman"/>
          <w:color w:val="111111"/>
          <w:sz w:val="28"/>
          <w:szCs w:val="28"/>
          <w:lang w:val="en-US"/>
        </w:rPr>
        <w:t>dunia. Karena keinginan untuk menggapai ‘di dalam surga itu terdapat</w:t>
      </w:r>
    </w:p>
    <w:p>
      <w:pPr>
        <w:pStyle w:val="BookText"/>
        <w:bidi w:val="0"/>
        <w:jc w:val="both"/>
        <w:rPr/>
      </w:pPr>
      <w:r>
        <w:rPr>
          <w:rFonts w:eastAsia="Times New Roman" w:cs="Times New Roman" w:ascii="Times New Roman" w:hAnsi="Times New Roman"/>
          <w:color w:val="111111"/>
          <w:sz w:val="28"/>
          <w:szCs w:val="28"/>
          <w:lang w:val="en-US"/>
        </w:rPr>
        <w:t>segala apa yang diingini oleh hati dan sedap (dipandang) mata,’ (QS.</w:t>
      </w:r>
    </w:p>
    <w:p>
      <w:pPr>
        <w:pStyle w:val="BookText"/>
        <w:bidi w:val="0"/>
        <w:jc w:val="both"/>
        <w:rPr/>
      </w:pPr>
      <w:r>
        <w:rPr>
          <w:rFonts w:eastAsia="Times New Roman" w:cs="Times New Roman" w:ascii="Times New Roman" w:hAnsi="Times New Roman"/>
          <w:color w:val="111111"/>
          <w:sz w:val="28"/>
          <w:szCs w:val="28"/>
          <w:lang w:val="en-US"/>
        </w:rPr>
        <w:t>Al-Zukhruf [43]: 71). mereka melaksanakan amalan badaniah dan</w:t>
      </w:r>
    </w:p>
    <w:p>
      <w:pPr>
        <w:pStyle w:val="BookText"/>
        <w:bidi w:val="0"/>
        <w:jc w:val="both"/>
        <w:rPr/>
      </w:pPr>
      <w:r>
        <w:rPr>
          <w:rFonts w:eastAsia="Times New Roman" w:cs="Times New Roman" w:ascii="Times New Roman" w:hAnsi="Times New Roman"/>
          <w:color w:val="111111"/>
          <w:sz w:val="28"/>
          <w:szCs w:val="28"/>
          <w:lang w:val="en-US"/>
        </w:rPr>
        <w:t>ibadah yang tidak bermakna. Pada hakikatnya, karena lalai terhadap</w:t>
      </w:r>
    </w:p>
    <w:p>
      <w:pPr>
        <w:pStyle w:val="BookText"/>
        <w:bidi w:val="0"/>
        <w:jc w:val="both"/>
        <w:rPr/>
      </w:pPr>
      <w:r>
        <w:rPr>
          <w:rFonts w:eastAsia="Times New Roman" w:cs="Times New Roman" w:ascii="Times New Roman" w:hAnsi="Times New Roman"/>
          <w:color w:val="111111"/>
          <w:sz w:val="28"/>
          <w:szCs w:val="28"/>
          <w:lang w:val="en-US"/>
        </w:rPr>
        <w:t>Allah, mereka sedang menyembah hawa nafsu, mengabaikan makrifat</w:t>
      </w:r>
    </w:p>
    <w:p>
      <w:pPr>
        <w:pStyle w:val="BookText"/>
        <w:bidi w:val="0"/>
        <w:jc w:val="both"/>
        <w:rPr/>
      </w:pPr>
      <w:r>
        <w:rPr>
          <w:rFonts w:eastAsia="Times New Roman" w:cs="Times New Roman" w:ascii="Times New Roman" w:hAnsi="Times New Roman"/>
          <w:color w:val="111111"/>
          <w:sz w:val="28"/>
          <w:szCs w:val="28"/>
          <w:lang w:val="en-US"/>
        </w:rPr>
        <w:t>tentang sumber alam semesta dan ma‘ad. Sebagai gantinya, mereka</w:t>
      </w:r>
    </w:p>
    <w:p>
      <w:pPr>
        <w:pStyle w:val="BookText"/>
        <w:bidi w:val="0"/>
        <w:jc w:val="both"/>
        <w:rPr/>
      </w:pPr>
      <w:r>
        <w:rPr>
          <w:rFonts w:eastAsia="Times New Roman" w:cs="Times New Roman" w:ascii="Times New Roman" w:hAnsi="Times New Roman"/>
          <w:color w:val="111111"/>
          <w:sz w:val="28"/>
          <w:szCs w:val="28"/>
          <w:lang w:val="en-US"/>
        </w:rPr>
        <w:t>mengejar hal-hal yang bersifat materi, baik di dunia maupun di akhirat</w:t>
      </w:r>
    </w:p>
    <w:p>
      <w:pPr>
        <w:pStyle w:val="BookText"/>
        <w:bidi w:val="0"/>
        <w:jc w:val="both"/>
        <w:rPr/>
      </w:pPr>
      <w:r>
        <w:rPr>
          <w:rFonts w:eastAsia="Times New Roman" w:cs="Times New Roman" w:ascii="Times New Roman" w:hAnsi="Times New Roman"/>
          <w:color w:val="111111"/>
          <w:sz w:val="28"/>
          <w:szCs w:val="28"/>
          <w:lang w:val="en-US"/>
        </w:rPr>
        <w:t>kelak.</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Sungguh bertentangan dengan tarekat</w:t>
      </w:r>
    </w:p>
    <w:p>
      <w:pPr>
        <w:pStyle w:val="BookText"/>
        <w:bidi w:val="0"/>
        <w:jc w:val="both"/>
        <w:rPr/>
      </w:pPr>
      <w:r>
        <w:rPr>
          <w:rFonts w:eastAsia="Times New Roman" w:cs="Times New Roman" w:ascii="Times New Roman" w:hAnsi="Times New Roman"/>
          <w:color w:val="111111"/>
          <w:sz w:val="28"/>
          <w:szCs w:val="28"/>
          <w:lang w:val="en-US"/>
        </w:rPr>
        <w:t>apabila para wali mengharap dari Allah selain Allah.</w:t>
      </w:r>
    </w:p>
    <w:p>
      <w:pPr>
        <w:pStyle w:val="BookText"/>
        <w:bidi w:val="0"/>
        <w:jc w:val="both"/>
        <w:rPr/>
      </w:pPr>
      <w:r>
        <w:rPr>
          <w:rFonts w:eastAsia="Times New Roman" w:cs="Times New Roman" w:ascii="Times New Roman" w:hAnsi="Times New Roman"/>
          <w:color w:val="111111"/>
          <w:sz w:val="28"/>
          <w:szCs w:val="28"/>
          <w:lang w:val="en-US"/>
        </w:rPr>
        <w:t>Jika engkau hanya melihat kebaikan sang Kekasih,</w:t>
      </w:r>
    </w:p>
    <w:p>
      <w:pPr>
        <w:pStyle w:val="BookText"/>
        <w:bidi w:val="0"/>
        <w:jc w:val="both"/>
        <w:rPr/>
      </w:pPr>
      <w:r>
        <w:rPr>
          <w:rFonts w:eastAsia="Times New Roman" w:cs="Times New Roman" w:ascii="Times New Roman" w:hAnsi="Times New Roman"/>
          <w:color w:val="111111"/>
          <w:sz w:val="28"/>
          <w:szCs w:val="28"/>
          <w:lang w:val="en-US"/>
        </w:rPr>
        <w:t>engkau masih menyembah dirimu, bukan Kekasihmu.</w:t>
      </w:r>
    </w:p>
    <w:p>
      <w:pPr>
        <w:pStyle w:val="BookText"/>
        <w:bidi w:val="0"/>
        <w:jc w:val="both"/>
        <w:rPr/>
      </w:pPr>
      <w:r>
        <w:rPr>
          <w:rFonts w:eastAsia="Times New Roman" w:cs="Times New Roman" w:ascii="Times New Roman" w:hAnsi="Times New Roman"/>
          <w:color w:val="111111"/>
          <w:sz w:val="28"/>
          <w:szCs w:val="28"/>
          <w:lang w:val="en-US"/>
        </w:rPr>
        <w:t>Sa’di</w:t>
      </w:r>
    </w:p>
    <w:p>
      <w:pPr>
        <w:pStyle w:val="BookText"/>
        <w:bidi w:val="0"/>
        <w:jc w:val="both"/>
        <w:rPr/>
      </w:pPr>
      <w:r>
        <w:rPr>
          <w:rFonts w:eastAsia="Times New Roman" w:cs="Times New Roman" w:ascii="Times New Roman" w:hAnsi="Times New Roman"/>
          <w:color w:val="111111"/>
          <w:sz w:val="28"/>
          <w:szCs w:val="28"/>
          <w:lang w:val="en-US"/>
        </w:rPr>
        <w:t>Meskipun masalah ini sangat banyak, kami cukupkan pembahasan</w:t>
      </w:r>
    </w:p>
    <w:p>
      <w:pPr>
        <w:pStyle w:val="BookText"/>
        <w:bidi w:val="0"/>
        <w:jc w:val="both"/>
        <w:rPr/>
      </w:pPr>
      <w:r>
        <w:rPr>
          <w:rFonts w:eastAsia="Times New Roman" w:cs="Times New Roman" w:ascii="Times New Roman" w:hAnsi="Times New Roman"/>
          <w:color w:val="111111"/>
          <w:sz w:val="28"/>
          <w:szCs w:val="28"/>
          <w:lang w:val="en-US"/>
        </w:rPr>
        <w:t>ini hingga di sini.</w:t>
      </w:r>
    </w:p>
    <w:p>
      <w:pPr>
        <w:pStyle w:val="Heading4"/>
        <w:numPr>
          <w:ilvl w:val="3"/>
          <w:numId w:val="1"/>
        </w:numPr>
        <w:bidi w:val="0"/>
        <w:jc w:val="left"/>
        <w:rPr/>
      </w:pPr>
      <w:bookmarkStart w:id="170" w:name="__RefHeading___Toc5365646_581953129"/>
      <w:bookmarkStart w:id="171" w:name="_Toc66"/>
      <w:bookmarkEnd w:id="170"/>
      <w:r>
        <w:rPr/>
        <w:t>3.2. Sumber Taklif</w:t>
      </w:r>
      <w:bookmarkEnd w:id="171"/>
    </w:p>
    <w:p>
      <w:pPr>
        <w:pStyle w:val="BookText"/>
        <w:bidi w:val="0"/>
        <w:jc w:val="both"/>
        <w:rPr/>
      </w:pPr>
      <w:r>
        <w:rPr>
          <w:rFonts w:eastAsia="Times New Roman" w:cs="Times New Roman" w:ascii="Times New Roman" w:hAnsi="Times New Roman"/>
          <w:color w:val="111111"/>
          <w:sz w:val="28"/>
          <w:szCs w:val="28"/>
          <w:lang w:val="en-US"/>
        </w:rPr>
        <w:t>Dalam pandangan agama dan irfan, sumber taklif dalam syariat adalah</w:t>
      </w:r>
    </w:p>
    <w:p>
      <w:pPr>
        <w:pStyle w:val="BookText"/>
        <w:bidi w:val="0"/>
        <w:jc w:val="both"/>
        <w:rPr/>
      </w:pPr>
      <w:r>
        <w:rPr>
          <w:rFonts w:eastAsia="Times New Roman" w:cs="Times New Roman" w:ascii="Times New Roman" w:hAnsi="Times New Roman"/>
          <w:color w:val="111111"/>
          <w:sz w:val="28"/>
          <w:szCs w:val="28"/>
          <w:lang w:val="en-US"/>
        </w:rPr>
        <w:t>wahyu samawi. Kedua ajaran ini menerima bahwa manusia dengan akal</w:t>
      </w:r>
    </w:p>
    <w:p>
      <w:pPr>
        <w:pStyle w:val="BookText"/>
        <w:bidi w:val="0"/>
        <w:jc w:val="both"/>
        <w:rPr/>
      </w:pPr>
      <w:r>
        <w:rPr>
          <w:rFonts w:eastAsia="Times New Roman" w:cs="Times New Roman" w:ascii="Times New Roman" w:hAnsi="Times New Roman"/>
          <w:color w:val="111111"/>
          <w:sz w:val="28"/>
          <w:szCs w:val="28"/>
          <w:lang w:val="en-US"/>
        </w:rPr>
        <w:t>dan pikirannya tidak dapat menentukan aturan-aturan secara rinci dan</w:t>
      </w:r>
    </w:p>
    <w:p>
      <w:pPr>
        <w:pStyle w:val="BookText"/>
        <w:bidi w:val="0"/>
        <w:jc w:val="both"/>
        <w:rPr/>
      </w:pPr>
      <w:r>
        <w:rPr>
          <w:rFonts w:eastAsia="Times New Roman" w:cs="Times New Roman" w:ascii="Times New Roman" w:hAnsi="Times New Roman"/>
          <w:color w:val="111111"/>
          <w:sz w:val="28"/>
          <w:szCs w:val="28"/>
          <w:lang w:val="en-US"/>
        </w:rPr>
        <w:t>tidak pula dapat memahami nilai taklif.</w:t>
      </w:r>
    </w:p>
    <w:p>
      <w:pPr>
        <w:pStyle w:val="BookText"/>
        <w:bidi w:val="0"/>
        <w:jc w:val="both"/>
        <w:rPr/>
      </w:pPr>
      <w:r>
        <w:rPr>
          <w:rFonts w:eastAsia="Times New Roman" w:cs="Times New Roman" w:ascii="Times New Roman" w:hAnsi="Times New Roman"/>
          <w:color w:val="111111"/>
          <w:sz w:val="28"/>
          <w:szCs w:val="28"/>
          <w:lang w:val="en-US"/>
        </w:rPr>
        <w:t>Sementara dalam pandangan urafa, ada satu hal lain yang dapat</w:t>
      </w:r>
    </w:p>
    <w:p>
      <w:pPr>
        <w:pStyle w:val="BookText"/>
        <w:bidi w:val="0"/>
        <w:jc w:val="both"/>
        <w:rPr/>
      </w:pPr>
      <w:r>
        <w:rPr>
          <w:rFonts w:eastAsia="Times New Roman" w:cs="Times New Roman" w:ascii="Times New Roman" w:hAnsi="Times New Roman"/>
          <w:color w:val="111111"/>
          <w:sz w:val="28"/>
          <w:szCs w:val="28"/>
          <w:lang w:val="en-US"/>
        </w:rPr>
        <w:t>menjadi sumber hukum dan nilai selain wahyu samawi. Sumber ini</w:t>
      </w:r>
    </w:p>
    <w:p>
      <w:pPr>
        <w:pStyle w:val="BookText"/>
        <w:bidi w:val="0"/>
        <w:jc w:val="both"/>
        <w:rPr/>
      </w:pPr>
      <w:r>
        <w:rPr>
          <w:rFonts w:eastAsia="Times New Roman" w:cs="Times New Roman" w:ascii="Times New Roman" w:hAnsi="Times New Roman"/>
          <w:color w:val="111111"/>
          <w:sz w:val="28"/>
          <w:szCs w:val="28"/>
          <w:lang w:val="en-US"/>
        </w:rPr>
        <w:t>adalah batin para syaikh dan insan-insan kamil. Menurut urafa, ajaran</w:t>
      </w:r>
    </w:p>
    <w:p>
      <w:pPr>
        <w:pStyle w:val="BookText"/>
        <w:bidi w:val="0"/>
        <w:jc w:val="both"/>
        <w:rPr/>
      </w:pPr>
      <w:r>
        <w:rPr>
          <w:rFonts w:eastAsia="Times New Roman" w:cs="Times New Roman" w:ascii="Times New Roman" w:hAnsi="Times New Roman"/>
          <w:color w:val="111111"/>
          <w:sz w:val="28"/>
          <w:szCs w:val="28"/>
          <w:lang w:val="en-US"/>
        </w:rPr>
        <w:t>mustahsanât (yang dianggap baik oleh para syaikh juga termasuk taklif</w:t>
      </w:r>
    </w:p>
    <w:p>
      <w:pPr>
        <w:pStyle w:val="BookText"/>
        <w:bidi w:val="0"/>
        <w:jc w:val="both"/>
        <w:rPr/>
      </w:pPr>
      <w:r>
        <w:rPr>
          <w:rFonts w:eastAsia="Times New Roman" w:cs="Times New Roman" w:ascii="Times New Roman" w:hAnsi="Times New Roman"/>
          <w:color w:val="111111"/>
          <w:sz w:val="28"/>
          <w:szCs w:val="28"/>
          <w:lang w:val="en-US"/>
        </w:rPr>
        <w:t>dan harus dilaksanakan. Sementara, dalam pandangan para ulama</w:t>
      </w:r>
    </w:p>
    <w:p>
      <w:pPr>
        <w:pStyle w:val="BookText"/>
        <w:bidi w:val="0"/>
        <w:jc w:val="both"/>
        <w:rPr/>
      </w:pPr>
      <w:r>
        <w:rPr>
          <w:rFonts w:eastAsia="Times New Roman" w:cs="Times New Roman" w:ascii="Times New Roman" w:hAnsi="Times New Roman"/>
          <w:color w:val="111111"/>
          <w:sz w:val="28"/>
          <w:szCs w:val="28"/>
          <w:lang w:val="en-US"/>
        </w:rPr>
        <w:t>agama, penentuan dan pelaksanaan hukum yang tidak termaktub</w:t>
      </w:r>
    </w:p>
    <w:p>
      <w:pPr>
        <w:pStyle w:val="BookText"/>
        <w:bidi w:val="0"/>
        <w:jc w:val="both"/>
        <w:rPr/>
      </w:pPr>
      <w:r>
        <w:rPr>
          <w:rFonts w:eastAsia="Times New Roman" w:cs="Times New Roman" w:ascii="Times New Roman" w:hAnsi="Times New Roman"/>
          <w:color w:val="111111"/>
          <w:sz w:val="28"/>
          <w:szCs w:val="28"/>
          <w:lang w:val="en-US"/>
        </w:rPr>
        <w:t>dalam syariat Islam dan Sunah Rasulullah Saw adalah bid’ah (yang</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harus dihindari). </w:t>
      </w:r>
    </w:p>
    <w:p>
      <w:pPr>
        <w:pStyle w:val="BookText"/>
        <w:bidi w:val="0"/>
        <w:rPr/>
      </w:pPr>
      <w:r>
        <w:rPr>
          <w:rFonts w:eastAsia="Times New Roman" w:cs="Times New Roman" w:ascii="Times New Roman" w:hAnsi="Times New Roman"/>
          <w:color w:val="111111"/>
          <w:sz w:val="28"/>
          <w:szCs w:val="28"/>
          <w:lang w:val="en-US"/>
        </w:rPr>
        <w:t>Sejak awal kemunculan tasawuf, para syaikh sufi telah meletakkan</w:t>
      </w:r>
    </w:p>
    <w:p>
      <w:pPr>
        <w:pStyle w:val="BookText"/>
        <w:bidi w:val="0"/>
        <w:jc w:val="both"/>
        <w:rPr/>
      </w:pPr>
      <w:r>
        <w:rPr>
          <w:rFonts w:eastAsia="Times New Roman" w:cs="Times New Roman" w:ascii="Times New Roman" w:hAnsi="Times New Roman"/>
          <w:color w:val="111111"/>
          <w:sz w:val="28"/>
          <w:szCs w:val="28"/>
          <w:lang w:val="en-US"/>
        </w:rPr>
        <w:t>setiap kesimpulan (istinbâth) dan ajaran mereka sebagai taklif yang</w:t>
      </w:r>
    </w:p>
    <w:p>
      <w:pPr>
        <w:pStyle w:val="BookText"/>
        <w:bidi w:val="0"/>
        <w:jc w:val="both"/>
        <w:rPr/>
      </w:pPr>
      <w:r>
        <w:rPr>
          <w:rFonts w:eastAsia="Times New Roman" w:cs="Times New Roman" w:ascii="Times New Roman" w:hAnsi="Times New Roman"/>
          <w:color w:val="111111"/>
          <w:sz w:val="28"/>
          <w:szCs w:val="28"/>
          <w:lang w:val="en-US"/>
        </w:rPr>
        <w:t>harus dilaksanakan oleh para pengikut tasawuf. Mengenakan pakaian</w:t>
      </w:r>
    </w:p>
    <w:p>
      <w:pPr>
        <w:pStyle w:val="BookText"/>
        <w:bidi w:val="0"/>
        <w:jc w:val="both"/>
        <w:rPr/>
      </w:pPr>
      <w:r>
        <w:rPr>
          <w:rFonts w:eastAsia="Times New Roman" w:cs="Times New Roman" w:ascii="Times New Roman" w:hAnsi="Times New Roman"/>
          <w:color w:val="111111"/>
          <w:sz w:val="28"/>
          <w:szCs w:val="28"/>
          <w:lang w:val="en-US"/>
        </w:rPr>
        <w:t>lusuh, tempat ibadah khusus, melakukan tarian sufi, berkhalwat, zikir</w:t>
      </w:r>
    </w:p>
    <w:p>
      <w:pPr>
        <w:pStyle w:val="BookText"/>
        <w:bidi w:val="0"/>
        <w:jc w:val="both"/>
        <w:rPr/>
      </w:pPr>
      <w:r>
        <w:rPr>
          <w:rFonts w:eastAsia="Times New Roman" w:cs="Times New Roman" w:ascii="Times New Roman" w:hAnsi="Times New Roman"/>
          <w:color w:val="111111"/>
          <w:sz w:val="28"/>
          <w:szCs w:val="28"/>
          <w:lang w:val="en-US"/>
        </w:rPr>
        <w:t>dalam jumlah tertentu, dan puluhan aturan serta amalan lain yang tidak</w:t>
      </w:r>
    </w:p>
    <w:p>
      <w:pPr>
        <w:pStyle w:val="BookText"/>
        <w:bidi w:val="0"/>
        <w:jc w:val="both"/>
        <w:rPr/>
      </w:pPr>
      <w:r>
        <w:rPr>
          <w:rFonts w:eastAsia="Times New Roman" w:cs="Times New Roman" w:ascii="Times New Roman" w:hAnsi="Times New Roman"/>
          <w:color w:val="111111"/>
          <w:sz w:val="28"/>
          <w:szCs w:val="28"/>
          <w:lang w:val="en-US"/>
        </w:rPr>
        <w:t>pernah termaktub dalam Sunah Nabawi dilaksanakan secara serius dan</w:t>
      </w:r>
    </w:p>
    <w:p>
      <w:pPr>
        <w:pStyle w:val="BookText"/>
        <w:bidi w:val="0"/>
        <w:jc w:val="both"/>
        <w:rPr/>
      </w:pPr>
      <w:r>
        <w:rPr>
          <w:rFonts w:eastAsia="Times New Roman" w:cs="Times New Roman" w:ascii="Times New Roman" w:hAnsi="Times New Roman"/>
          <w:color w:val="111111"/>
          <w:sz w:val="28"/>
          <w:szCs w:val="28"/>
          <w:lang w:val="en-US"/>
        </w:rPr>
        <w:t>dalam batas seperti hukum-hukum syariat yang wajib dilakukan.</w:t>
      </w:r>
    </w:p>
    <w:p>
      <w:pPr>
        <w:pStyle w:val="BookText"/>
        <w:bidi w:val="0"/>
        <w:jc w:val="both"/>
        <w:rPr/>
      </w:pPr>
      <w:r>
        <w:rPr>
          <w:rFonts w:eastAsia="Times New Roman" w:cs="Times New Roman" w:ascii="Times New Roman" w:hAnsi="Times New Roman"/>
          <w:color w:val="111111"/>
          <w:sz w:val="28"/>
          <w:szCs w:val="28"/>
          <w:lang w:val="en-US"/>
        </w:rPr>
        <w:t>Para fuqaha dan ulama sering melontarkan kritikan kepada para</w:t>
      </w:r>
    </w:p>
    <w:p>
      <w:pPr>
        <w:pStyle w:val="BookText"/>
        <w:bidi w:val="0"/>
        <w:jc w:val="both"/>
        <w:rPr/>
      </w:pPr>
      <w:r>
        <w:rPr>
          <w:rFonts w:eastAsia="Times New Roman" w:cs="Times New Roman" w:ascii="Times New Roman" w:hAnsi="Times New Roman"/>
          <w:color w:val="111111"/>
          <w:sz w:val="28"/>
          <w:szCs w:val="28"/>
          <w:lang w:val="en-US"/>
        </w:rPr>
        <w:t>pengikut ajaran tasawuf karena tindakan mereka yang berbau “bid’ah”.</w:t>
      </w:r>
    </w:p>
    <w:p>
      <w:pPr>
        <w:pStyle w:val="BookText"/>
        <w:bidi w:val="0"/>
        <w:jc w:val="both"/>
        <w:rPr/>
      </w:pPr>
      <w:r>
        <w:rPr>
          <w:rFonts w:eastAsia="Times New Roman" w:cs="Times New Roman" w:ascii="Times New Roman" w:hAnsi="Times New Roman"/>
          <w:color w:val="111111"/>
          <w:sz w:val="28"/>
          <w:szCs w:val="28"/>
          <w:lang w:val="en-US"/>
        </w:rPr>
        <w:t>Demi membela diri dan menjawab setiap kritikan yang masuk, kaum</w:t>
      </w:r>
    </w:p>
    <w:p>
      <w:pPr>
        <w:pStyle w:val="BookText"/>
        <w:bidi w:val="0"/>
        <w:jc w:val="both"/>
        <w:rPr/>
      </w:pPr>
      <w:r>
        <w:rPr>
          <w:rFonts w:eastAsia="Times New Roman" w:cs="Times New Roman" w:ascii="Times New Roman" w:hAnsi="Times New Roman"/>
          <w:color w:val="111111"/>
          <w:sz w:val="28"/>
          <w:szCs w:val="28"/>
          <w:lang w:val="en-US"/>
        </w:rPr>
        <w:t>sufi berusaha mencari sumber lain untuk hukum dan taklif yang mereka</w:t>
      </w:r>
    </w:p>
    <w:p>
      <w:pPr>
        <w:pStyle w:val="BookText"/>
        <w:bidi w:val="0"/>
        <w:jc w:val="both"/>
        <w:rPr/>
      </w:pPr>
      <w:r>
        <w:rPr>
          <w:rFonts w:eastAsia="Times New Roman" w:cs="Times New Roman" w:ascii="Times New Roman" w:hAnsi="Times New Roman"/>
          <w:color w:val="111111"/>
          <w:sz w:val="28"/>
          <w:szCs w:val="28"/>
          <w:lang w:val="en-US"/>
        </w:rPr>
        <w:t>cetuskan. Mereka menyebut sumber ini dengan nama “ilmu Ilahi dan</w:t>
      </w:r>
    </w:p>
    <w:p>
      <w:pPr>
        <w:pStyle w:val="BookText"/>
        <w:bidi w:val="0"/>
        <w:jc w:val="both"/>
        <w:rPr/>
      </w:pPr>
      <w:r>
        <w:rPr>
          <w:rFonts w:eastAsia="Times New Roman" w:cs="Times New Roman" w:ascii="Times New Roman" w:hAnsi="Times New Roman"/>
          <w:color w:val="111111"/>
          <w:sz w:val="28"/>
          <w:szCs w:val="28"/>
          <w:lang w:val="en-US"/>
        </w:rPr>
        <w:t>ladunni” atau “ilmu isyarat”. Sehubungan dengan masalah ini, Sarraj</w:t>
      </w:r>
    </w:p>
    <w:p>
      <w:pPr>
        <w:pStyle w:val="BookText"/>
        <w:bidi w:val="0"/>
        <w:jc w:val="both"/>
        <w:rPr/>
      </w:pPr>
      <w:r>
        <w:rPr>
          <w:rFonts w:eastAsia="Times New Roman" w:cs="Times New Roman" w:ascii="Times New Roman" w:hAnsi="Times New Roman"/>
          <w:color w:val="111111"/>
          <w:sz w:val="28"/>
          <w:szCs w:val="28"/>
          <w:lang w:val="en-US"/>
        </w:rPr>
        <w:t>Thusi, salah seorang pencetus ide pembukuan ajaran dan makrifat</w:t>
      </w:r>
    </w:p>
    <w:p>
      <w:pPr>
        <w:pStyle w:val="BookText"/>
        <w:bidi w:val="0"/>
        <w:jc w:val="both"/>
        <w:rPr/>
      </w:pPr>
      <w:r>
        <w:rPr>
          <w:rFonts w:eastAsia="Times New Roman" w:cs="Times New Roman" w:ascii="Times New Roman" w:hAnsi="Times New Roman"/>
          <w:color w:val="111111"/>
          <w:sz w:val="28"/>
          <w:szCs w:val="28"/>
          <w:lang w:val="en-US"/>
        </w:rPr>
        <w:t>tasawuf pada abad IV H, berkata:</w:t>
      </w:r>
    </w:p>
    <w:p>
      <w:pPr>
        <w:pStyle w:val="BookText"/>
        <w:bidi w:val="0"/>
        <w:jc w:val="both"/>
        <w:rPr/>
      </w:pPr>
      <w:r>
        <w:rPr>
          <w:rFonts w:eastAsia="Times New Roman" w:cs="Times New Roman" w:ascii="Times New Roman" w:hAnsi="Times New Roman"/>
          <w:color w:val="111111"/>
          <w:sz w:val="28"/>
          <w:szCs w:val="28"/>
          <w:lang w:val="en-US"/>
        </w:rPr>
        <w:t>Mustanbathât adalah hasil kesimpulan seorang syaikh dari lahiriah</w:t>
      </w:r>
    </w:p>
    <w:p>
      <w:pPr>
        <w:pStyle w:val="BookText"/>
        <w:bidi w:val="0"/>
        <w:jc w:val="both"/>
        <w:rPr/>
      </w:pPr>
      <w:r>
        <w:rPr>
          <w:rFonts w:eastAsia="Times New Roman" w:cs="Times New Roman" w:ascii="Times New Roman" w:hAnsi="Times New Roman"/>
          <w:color w:val="111111"/>
          <w:sz w:val="28"/>
          <w:szCs w:val="28"/>
          <w:lang w:val="en-US"/>
        </w:rPr>
        <w:t>dan batiniah Al-Qur’an, serta dari ucapan dan perilaku Rasulullah</w:t>
      </w:r>
    </w:p>
    <w:p>
      <w:pPr>
        <w:pStyle w:val="BookText"/>
        <w:bidi w:val="0"/>
        <w:jc w:val="both"/>
        <w:rPr/>
      </w:pPr>
      <w:r>
        <w:rPr>
          <w:rFonts w:eastAsia="Times New Roman" w:cs="Times New Roman" w:ascii="Times New Roman" w:hAnsi="Times New Roman"/>
          <w:color w:val="111111"/>
          <w:sz w:val="28"/>
          <w:szCs w:val="28"/>
          <w:lang w:val="en-US"/>
        </w:rPr>
        <w:t>Saw, berikut pengamalan mereka terhadap semua itu, baik lahir</w:t>
      </w:r>
    </w:p>
    <w:p>
      <w:pPr>
        <w:pStyle w:val="BookText"/>
        <w:bidi w:val="0"/>
        <w:jc w:val="both"/>
        <w:rPr/>
      </w:pPr>
      <w:r>
        <w:rPr>
          <w:rFonts w:eastAsia="Times New Roman" w:cs="Times New Roman" w:ascii="Times New Roman" w:hAnsi="Times New Roman"/>
          <w:color w:val="111111"/>
          <w:sz w:val="28"/>
          <w:szCs w:val="28"/>
          <w:lang w:val="en-US"/>
        </w:rPr>
        <w:t>maupun batin. Mereka mengamalkan setiap ilmu yang telah mereka</w:t>
      </w:r>
    </w:p>
    <w:p>
      <w:pPr>
        <w:pStyle w:val="BookText"/>
        <w:bidi w:val="0"/>
        <w:jc w:val="both"/>
        <w:rPr/>
      </w:pPr>
      <w:r>
        <w:rPr>
          <w:rFonts w:eastAsia="Times New Roman" w:cs="Times New Roman" w:ascii="Times New Roman" w:hAnsi="Times New Roman"/>
          <w:color w:val="111111"/>
          <w:sz w:val="28"/>
          <w:szCs w:val="28"/>
          <w:lang w:val="en-US"/>
        </w:rPr>
        <w:t>pelajari, niscaya Tuhan semesta alam akan menganugerahkan</w:t>
      </w:r>
    </w:p>
    <w:p>
      <w:pPr>
        <w:pStyle w:val="BookText"/>
        <w:bidi w:val="0"/>
        <w:jc w:val="both"/>
        <w:rPr/>
      </w:pPr>
      <w:r>
        <w:rPr>
          <w:rFonts w:eastAsia="Times New Roman" w:cs="Times New Roman" w:ascii="Times New Roman" w:hAnsi="Times New Roman"/>
          <w:color w:val="111111"/>
          <w:sz w:val="28"/>
          <w:szCs w:val="28"/>
          <w:lang w:val="en-US"/>
        </w:rPr>
        <w:t>kepada mereka ilmu terhadap sesuatu yang belum pernah mereka</w:t>
      </w:r>
    </w:p>
    <w:p>
      <w:pPr>
        <w:pStyle w:val="BookText"/>
        <w:bidi w:val="0"/>
        <w:jc w:val="both"/>
        <w:rPr/>
      </w:pPr>
      <w:r>
        <w:rPr>
          <w:rFonts w:eastAsia="Times New Roman" w:cs="Times New Roman" w:ascii="Times New Roman" w:hAnsi="Times New Roman"/>
          <w:color w:val="111111"/>
          <w:sz w:val="28"/>
          <w:szCs w:val="28"/>
          <w:lang w:val="en-US"/>
        </w:rPr>
        <w:t>pelajari. Ilmu ini dikenal dengan nama ‘ilmu isyarat’. Ilmu isyarat</w:t>
      </w:r>
    </w:p>
    <w:p>
      <w:pPr>
        <w:pStyle w:val="BookText"/>
        <w:bidi w:val="0"/>
        <w:jc w:val="both"/>
        <w:rPr/>
      </w:pPr>
      <w:r>
        <w:rPr>
          <w:rFonts w:eastAsia="Times New Roman" w:cs="Times New Roman" w:ascii="Times New Roman" w:hAnsi="Times New Roman"/>
          <w:color w:val="111111"/>
          <w:sz w:val="28"/>
          <w:szCs w:val="28"/>
          <w:lang w:val="en-US"/>
        </w:rPr>
        <w:t>dapat tercapai ketika Allah menyingkap tirai dari kalbu seorang</w:t>
      </w:r>
    </w:p>
    <w:p>
      <w:pPr>
        <w:pStyle w:val="BookText"/>
        <w:bidi w:val="0"/>
        <w:jc w:val="both"/>
        <w:rPr/>
      </w:pPr>
      <w:r>
        <w:rPr>
          <w:rFonts w:eastAsia="Times New Roman" w:cs="Times New Roman" w:ascii="Times New Roman" w:hAnsi="Times New Roman"/>
          <w:color w:val="111111"/>
          <w:sz w:val="28"/>
          <w:szCs w:val="28"/>
          <w:lang w:val="en-US"/>
        </w:rPr>
        <w:t>hamba pilihan-Nya. Dengan perantara ilmu isyarat ini, mereka</w:t>
      </w:r>
    </w:p>
    <w:p>
      <w:pPr>
        <w:pStyle w:val="BookText"/>
        <w:bidi w:val="0"/>
        <w:jc w:val="both"/>
        <w:rPr/>
      </w:pPr>
      <w:r>
        <w:rPr>
          <w:rFonts w:eastAsia="Times New Roman" w:cs="Times New Roman" w:ascii="Times New Roman" w:hAnsi="Times New Roman"/>
          <w:color w:val="111111"/>
          <w:sz w:val="28"/>
          <w:szCs w:val="28"/>
          <w:lang w:val="en-US"/>
        </w:rPr>
        <w:t>dapat mengetahui makna tersembunyi, rahasia tersimpan, dan</w:t>
      </w:r>
    </w:p>
    <w:p>
      <w:pPr>
        <w:pStyle w:val="BookText"/>
        <w:bidi w:val="0"/>
        <w:jc w:val="both"/>
        <w:rPr/>
      </w:pPr>
      <w:r>
        <w:rPr>
          <w:rFonts w:eastAsia="Times New Roman" w:cs="Times New Roman" w:ascii="Times New Roman" w:hAnsi="Times New Roman"/>
          <w:color w:val="111111"/>
          <w:sz w:val="28"/>
          <w:szCs w:val="28"/>
          <w:lang w:val="en-US"/>
        </w:rPr>
        <w:t>hikmah-hikmah menakjubkan yang terdapat dalam makna-makna</w:t>
      </w:r>
    </w:p>
    <w:p>
      <w:pPr>
        <w:pStyle w:val="BookText"/>
        <w:bidi w:val="0"/>
        <w:jc w:val="both"/>
        <w:rPr/>
      </w:pPr>
      <w:r>
        <w:rPr>
          <w:rFonts w:eastAsia="Times New Roman" w:cs="Times New Roman" w:ascii="Times New Roman" w:hAnsi="Times New Roman"/>
          <w:color w:val="111111"/>
          <w:sz w:val="28"/>
          <w:szCs w:val="28"/>
          <w:lang w:val="en-US"/>
        </w:rPr>
        <w:t>Al-Qur’an dan Sunah Rasulullah Saw.</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Izzuddin Mahmud Kasyani (w. 735 H) hidup sekitar tiga setengah</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abad setelah Sarraj. Ia mengakui ajaran-ajaran tersebut di atas adalah </w:t>
      </w:r>
      <w:bookmarkStart w:id="172" w:name="pg5902_39987"/>
    </w:p>
    <w:p>
      <w:pPr>
        <w:pStyle w:val="BookText"/>
        <w:bidi w:val="0"/>
        <w:rPr/>
      </w:pPr>
      <w:bookmarkEnd w:id="172"/>
      <w:r>
        <w:rPr>
          <w:rFonts w:eastAsia="Times New Roman" w:cs="Times New Roman" w:ascii="Times New Roman" w:hAnsi="Times New Roman"/>
          <w:color w:val="111111"/>
          <w:sz w:val="28"/>
          <w:szCs w:val="28"/>
          <w:lang w:val="en-US"/>
        </w:rPr>
        <w:t>hasil ittihâd kaum sufi. Ia berkata, “Kaum sufi demi kemaslahatan para</w:t>
      </w:r>
    </w:p>
    <w:p>
      <w:pPr>
        <w:pStyle w:val="BookText"/>
        <w:bidi w:val="0"/>
        <w:jc w:val="both"/>
        <w:rPr/>
      </w:pPr>
      <w:r>
        <w:rPr>
          <w:rFonts w:eastAsia="Times New Roman" w:cs="Times New Roman" w:ascii="Times New Roman" w:hAnsi="Times New Roman"/>
          <w:color w:val="111111"/>
          <w:sz w:val="28"/>
          <w:szCs w:val="28"/>
          <w:lang w:val="en-US"/>
        </w:rPr>
        <w:t>pengikut ajaran tasawuf mencetuskan semua amalan berdasarkan</w:t>
      </w:r>
    </w:p>
    <w:p>
      <w:pPr>
        <w:pStyle w:val="BookText"/>
        <w:bidi w:val="0"/>
        <w:jc w:val="both"/>
        <w:rPr/>
      </w:pPr>
      <w:r>
        <w:rPr>
          <w:rFonts w:eastAsia="Times New Roman" w:cs="Times New Roman" w:ascii="Times New Roman" w:hAnsi="Times New Roman"/>
          <w:color w:val="111111"/>
          <w:sz w:val="28"/>
          <w:szCs w:val="28"/>
          <w:lang w:val="en-US"/>
        </w:rPr>
        <w:t>ijtihad mereka sendiri, tanpa ada dalil yang jelas dan argumentasi yang</w:t>
      </w:r>
    </w:p>
    <w:p>
      <w:pPr>
        <w:pStyle w:val="BookText"/>
        <w:bidi w:val="0"/>
        <w:jc w:val="both"/>
        <w:rPr/>
      </w:pPr>
      <w:r>
        <w:rPr>
          <w:rFonts w:eastAsia="Times New Roman" w:cs="Times New Roman" w:ascii="Times New Roman" w:hAnsi="Times New Roman"/>
          <w:color w:val="111111"/>
          <w:sz w:val="28"/>
          <w:szCs w:val="28"/>
          <w:lang w:val="en-US"/>
        </w:rPr>
        <w:t>gamblang dari Sunah sebagai bukti.”</w:t>
      </w:r>
      <w:r>
        <w:rPr>
          <w:rStyle w:val="FootnoteAnchor"/>
        </w:rPr>
        <w:footnoteReference w:id="140"/>
      </w:r>
      <w:r>
        <w:rPr>
          <w:rFonts w:eastAsia="Times New Roman" w:cs="Times New Roman" w:ascii="Times New Roman" w:hAnsi="Times New Roman"/>
          <w:color w:val="111111"/>
          <w:sz w:val="28"/>
          <w:szCs w:val="28"/>
          <w:lang w:val="en-US"/>
        </w:rPr>
        <w:t>Karena tidak terdapat dalam</w:t>
      </w:r>
    </w:p>
    <w:p>
      <w:pPr>
        <w:pStyle w:val="BookText"/>
        <w:bidi w:val="0"/>
        <w:jc w:val="both"/>
        <w:rPr/>
      </w:pPr>
      <w:r>
        <w:rPr>
          <w:rFonts w:eastAsia="Times New Roman" w:cs="Times New Roman" w:ascii="Times New Roman" w:hAnsi="Times New Roman"/>
          <w:color w:val="111111"/>
          <w:sz w:val="28"/>
          <w:szCs w:val="28"/>
          <w:lang w:val="en-US"/>
        </w:rPr>
        <w:t>Sunah, amalan itu harus terhitung sebagai bid’ah. Kasyani mengakui</w:t>
      </w:r>
    </w:p>
    <w:p>
      <w:pPr>
        <w:pStyle w:val="BookText"/>
        <w:bidi w:val="0"/>
        <w:jc w:val="both"/>
        <w:rPr/>
      </w:pPr>
      <w:r>
        <w:rPr>
          <w:rFonts w:eastAsia="Times New Roman" w:cs="Times New Roman" w:ascii="Times New Roman" w:hAnsi="Times New Roman"/>
          <w:color w:val="111111"/>
          <w:sz w:val="28"/>
          <w:szCs w:val="28"/>
          <w:lang w:val="en-US"/>
        </w:rPr>
        <w:t>bahwa amalan itu adalah bid’ah, tetapi bid’ah yang terpuji, bukan</w:t>
      </w:r>
    </w:p>
    <w:p>
      <w:pPr>
        <w:pStyle w:val="BookText"/>
        <w:bidi w:val="0"/>
        <w:jc w:val="both"/>
        <w:rPr/>
      </w:pPr>
      <w:r>
        <w:rPr>
          <w:rFonts w:eastAsia="Times New Roman" w:cs="Times New Roman" w:ascii="Times New Roman" w:hAnsi="Times New Roman"/>
          <w:color w:val="111111"/>
          <w:sz w:val="28"/>
          <w:szCs w:val="28"/>
          <w:lang w:val="en-US"/>
        </w:rPr>
        <w:t>bid’ah yang tercela. Ia berkata, “Bid’ah yang tercela adalah bid’ah</w:t>
      </w:r>
    </w:p>
    <w:p>
      <w:pPr>
        <w:pStyle w:val="BookText"/>
        <w:bidi w:val="0"/>
        <w:jc w:val="both"/>
        <w:rPr/>
      </w:pPr>
      <w:r>
        <w:rPr>
          <w:rFonts w:eastAsia="Times New Roman" w:cs="Times New Roman" w:ascii="Times New Roman" w:hAnsi="Times New Roman"/>
          <w:color w:val="111111"/>
          <w:sz w:val="28"/>
          <w:szCs w:val="28"/>
          <w:lang w:val="en-US"/>
        </w:rPr>
        <w:t>yang mengganggu Sunah. Bid’ah yang tidak mengganggu Sunah dan</w:t>
      </w:r>
    </w:p>
    <w:p>
      <w:pPr>
        <w:pStyle w:val="BookText"/>
        <w:bidi w:val="0"/>
        <w:jc w:val="both"/>
        <w:rPr/>
      </w:pPr>
      <w:r>
        <w:rPr>
          <w:rFonts w:eastAsia="Times New Roman" w:cs="Times New Roman" w:ascii="Times New Roman" w:hAnsi="Times New Roman"/>
          <w:color w:val="111111"/>
          <w:sz w:val="28"/>
          <w:szCs w:val="28"/>
          <w:lang w:val="en-US"/>
        </w:rPr>
        <w:t>mengandung maslahat, bid’ah ini bukan hanya tidak tercela, bahkan</w:t>
      </w:r>
    </w:p>
    <w:p>
      <w:pPr>
        <w:pStyle w:val="BookText"/>
        <w:bidi w:val="0"/>
        <w:jc w:val="both"/>
        <w:rPr/>
      </w:pPr>
      <w:r>
        <w:rPr>
          <w:rFonts w:eastAsia="Times New Roman" w:cs="Times New Roman" w:ascii="Times New Roman" w:hAnsi="Times New Roman"/>
          <w:color w:val="111111"/>
          <w:sz w:val="28"/>
          <w:szCs w:val="28"/>
          <w:lang w:val="en-US"/>
        </w:rPr>
        <w:t>terpuji.”</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Kaum sufi menunjukkan bukti-bukti dari Sunah Nabawi untuk</w:t>
      </w:r>
    </w:p>
    <w:p>
      <w:pPr>
        <w:pStyle w:val="BookText"/>
        <w:bidi w:val="0"/>
        <w:jc w:val="both"/>
        <w:rPr/>
      </w:pPr>
      <w:r>
        <w:rPr>
          <w:rFonts w:eastAsia="Times New Roman" w:cs="Times New Roman" w:ascii="Times New Roman" w:hAnsi="Times New Roman"/>
          <w:color w:val="111111"/>
          <w:sz w:val="28"/>
          <w:szCs w:val="28"/>
          <w:lang w:val="en-US"/>
        </w:rPr>
        <w:t>amalan-amalan yang dikhususkan untuk diri mereka. Anda dapat</w:t>
      </w:r>
    </w:p>
    <w:p>
      <w:pPr>
        <w:pStyle w:val="BookText"/>
        <w:bidi w:val="0"/>
        <w:jc w:val="both"/>
        <w:rPr/>
      </w:pPr>
      <w:r>
        <w:rPr>
          <w:rFonts w:eastAsia="Times New Roman" w:cs="Times New Roman" w:ascii="Times New Roman" w:hAnsi="Times New Roman"/>
          <w:color w:val="111111"/>
          <w:sz w:val="28"/>
          <w:szCs w:val="28"/>
          <w:lang w:val="en-US"/>
        </w:rPr>
        <w:t>merujuknya dalam buku-buku referensi tasawuf.</w:t>
      </w:r>
      <w:r>
        <w:rPr>
          <w:rStyle w:val="FootnoteAnchor"/>
        </w:rPr>
        <w:footnoteReference w:id="142"/>
      </w:r>
    </w:p>
    <w:p>
      <w:pPr>
        <w:pStyle w:val="Heading4"/>
        <w:numPr>
          <w:ilvl w:val="3"/>
          <w:numId w:val="1"/>
        </w:numPr>
        <w:bidi w:val="0"/>
        <w:jc w:val="left"/>
        <w:rPr/>
      </w:pPr>
      <w:bookmarkStart w:id="173" w:name="__RefHeading___Toc5365648_581953129"/>
      <w:bookmarkStart w:id="174" w:name="_Toc67"/>
      <w:bookmarkEnd w:id="173"/>
      <w:r>
        <w:rPr/>
        <w:t>3.3. Tolok Ukur Taklif</w:t>
      </w:r>
      <w:bookmarkEnd w:id="174"/>
    </w:p>
    <w:p>
      <w:pPr>
        <w:pStyle w:val="BookText"/>
        <w:bidi w:val="0"/>
        <w:jc w:val="both"/>
        <w:rPr/>
      </w:pPr>
      <w:r>
        <w:rPr>
          <w:rFonts w:eastAsia="Times New Roman" w:cs="Times New Roman" w:ascii="Times New Roman" w:hAnsi="Times New Roman"/>
          <w:color w:val="111111"/>
          <w:sz w:val="28"/>
          <w:szCs w:val="28"/>
          <w:lang w:val="en-US"/>
        </w:rPr>
        <w:t>Dalam pandangan agama Islam, taklif memiliki tolok ukur kemampuan</w:t>
      </w:r>
    </w:p>
    <w:p>
      <w:pPr>
        <w:pStyle w:val="BookText"/>
        <w:bidi w:val="0"/>
        <w:jc w:val="both"/>
        <w:rPr/>
      </w:pPr>
      <w:r>
        <w:rPr>
          <w:rFonts w:eastAsia="Times New Roman" w:cs="Times New Roman" w:ascii="Times New Roman" w:hAnsi="Times New Roman"/>
          <w:color w:val="111111"/>
          <w:sz w:val="28"/>
          <w:szCs w:val="28"/>
          <w:lang w:val="en-US"/>
        </w:rPr>
        <w:t>alamiah manusia; sebuah kemampuan yang tidak mendatangkan</w:t>
      </w:r>
    </w:p>
    <w:p>
      <w:pPr>
        <w:pStyle w:val="BookText"/>
        <w:bidi w:val="0"/>
        <w:jc w:val="both"/>
        <w:rPr/>
      </w:pPr>
      <w:r>
        <w:rPr>
          <w:rFonts w:eastAsia="Times New Roman" w:cs="Times New Roman" w:ascii="Times New Roman" w:hAnsi="Times New Roman"/>
          <w:color w:val="111111"/>
          <w:sz w:val="28"/>
          <w:szCs w:val="28"/>
          <w:lang w:val="en-US"/>
        </w:rPr>
        <w:t>kesulitan (masyaqqah). Al-Qur’an menegaskan:</w:t>
      </w:r>
    </w:p>
    <w:p>
      <w:pPr>
        <w:pStyle w:val="BookText"/>
        <w:bidi w:val="0"/>
        <w:jc w:val="both"/>
        <w:rPr/>
      </w:pPr>
      <w:r>
        <w:rPr>
          <w:rFonts w:eastAsia="Times New Roman" w:cs="Times New Roman" w:ascii="Times New Roman" w:hAnsi="Times New Roman"/>
          <w:color w:val="111111"/>
          <w:sz w:val="28"/>
          <w:szCs w:val="28"/>
          <w:lang w:val="en-US"/>
        </w:rPr>
        <w:t>Allah tidak akan membebani seseorang melainkan sesuai dengan</w:t>
      </w:r>
    </w:p>
    <w:p>
      <w:pPr>
        <w:pStyle w:val="BookText"/>
        <w:bidi w:val="0"/>
        <w:jc w:val="both"/>
        <w:rPr/>
      </w:pPr>
      <w:r>
        <w:rPr>
          <w:rFonts w:eastAsia="Times New Roman" w:cs="Times New Roman" w:ascii="Times New Roman" w:hAnsi="Times New Roman"/>
          <w:color w:val="111111"/>
          <w:sz w:val="28"/>
          <w:szCs w:val="28"/>
          <w:lang w:val="en-US"/>
        </w:rPr>
        <w:t>kemampuannya (QS. Al-Baqarah [2]: 286).</w:t>
      </w:r>
    </w:p>
    <w:p>
      <w:pPr>
        <w:pStyle w:val="BookText"/>
        <w:bidi w:val="0"/>
        <w:jc w:val="both"/>
        <w:rPr/>
      </w:pPr>
      <w:r>
        <w:rPr>
          <w:rFonts w:eastAsia="Times New Roman" w:cs="Times New Roman" w:ascii="Times New Roman" w:hAnsi="Times New Roman"/>
          <w:color w:val="111111"/>
          <w:sz w:val="28"/>
          <w:szCs w:val="28"/>
          <w:lang w:val="en-US"/>
        </w:rPr>
        <w:t>Sebuah taklif tidak boleh terlalu berat sehingga sulit dilaksanakan.</w:t>
      </w:r>
    </w:p>
    <w:p>
      <w:pPr>
        <w:pStyle w:val="BookText"/>
        <w:bidi w:val="0"/>
        <w:jc w:val="both"/>
        <w:rPr/>
      </w:pPr>
      <w:r>
        <w:rPr>
          <w:rFonts w:eastAsia="Times New Roman" w:cs="Times New Roman" w:ascii="Times New Roman" w:hAnsi="Times New Roman"/>
          <w:color w:val="111111"/>
          <w:sz w:val="28"/>
          <w:szCs w:val="28"/>
          <w:lang w:val="en-US"/>
        </w:rPr>
        <w:t>Al-Qur’an dalam salah satu ayatnya menjelaskan tata cara wudhu dan</w:t>
      </w:r>
    </w:p>
    <w:p>
      <w:pPr>
        <w:pStyle w:val="BookText"/>
        <w:bidi w:val="0"/>
        <w:jc w:val="both"/>
        <w:rPr/>
      </w:pPr>
      <w:r>
        <w:rPr>
          <w:rFonts w:eastAsia="Times New Roman" w:cs="Times New Roman" w:ascii="Times New Roman" w:hAnsi="Times New Roman"/>
          <w:color w:val="111111"/>
          <w:sz w:val="28"/>
          <w:szCs w:val="28"/>
          <w:lang w:val="en-US"/>
        </w:rPr>
        <w:t>hukum mandi wajib, lalu menambahkan bahwa apabila air tidak ada,</w:t>
      </w:r>
    </w:p>
    <w:p>
      <w:pPr>
        <w:pStyle w:val="BookText"/>
        <w:bidi w:val="0"/>
        <w:jc w:val="both"/>
        <w:rPr/>
      </w:pPr>
      <w:r>
        <w:rPr>
          <w:rFonts w:eastAsia="Times New Roman" w:cs="Times New Roman" w:ascii="Times New Roman" w:hAnsi="Times New Roman"/>
          <w:color w:val="111111"/>
          <w:sz w:val="28"/>
          <w:szCs w:val="28"/>
          <w:lang w:val="en-US"/>
        </w:rPr>
        <w:t>maka yang harus dilakukan adalah tayamum. Pada kelanjutan ayat</w:t>
      </w:r>
    </w:p>
    <w:p>
      <w:pPr>
        <w:pStyle w:val="BookText"/>
        <w:bidi w:val="0"/>
        <w:jc w:val="both"/>
        <w:rPr/>
      </w:pPr>
      <w:r>
        <w:rPr>
          <w:rFonts w:eastAsia="Times New Roman" w:cs="Times New Roman" w:ascii="Times New Roman" w:hAnsi="Times New Roman"/>
          <w:color w:val="111111"/>
          <w:sz w:val="28"/>
          <w:szCs w:val="28"/>
          <w:lang w:val="en-US"/>
        </w:rPr>
        <w:t>tersebut, Allah berfirman:</w:t>
      </w:r>
    </w:p>
    <w:p>
      <w:pPr>
        <w:pStyle w:val="BookText"/>
        <w:bidi w:val="0"/>
        <w:jc w:val="both"/>
        <w:rPr/>
      </w:pPr>
      <w:r>
        <w:rPr>
          <w:rFonts w:eastAsia="Times New Roman" w:cs="Times New Roman" w:ascii="Times New Roman" w:hAnsi="Times New Roman"/>
          <w:color w:val="111111"/>
          <w:sz w:val="28"/>
          <w:szCs w:val="28"/>
          <w:lang w:val="en-US"/>
        </w:rPr>
        <w:t>Allah tidak hendak membuat sebuah kesulitan sedikit pun bagi</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kalian (QS. Al-Ma’idah [5]: 6). </w:t>
      </w:r>
    </w:p>
    <w:p>
      <w:pPr>
        <w:pStyle w:val="BookText"/>
        <w:bidi w:val="0"/>
        <w:rPr/>
      </w:pPr>
      <w:r>
        <w:rPr>
          <w:rFonts w:eastAsia="Times New Roman" w:cs="Times New Roman" w:ascii="Times New Roman" w:hAnsi="Times New Roman"/>
          <w:color w:val="111111"/>
          <w:sz w:val="28"/>
          <w:szCs w:val="28"/>
          <w:lang w:val="en-US"/>
        </w:rPr>
        <w:t>Menurut persepsi para ulama agama Islam, setiap bentuk</w:t>
      </w:r>
    </w:p>
    <w:p>
      <w:pPr>
        <w:pStyle w:val="BookText"/>
        <w:bidi w:val="0"/>
        <w:jc w:val="both"/>
        <w:rPr/>
      </w:pPr>
      <w:r>
        <w:rPr>
          <w:rFonts w:eastAsia="Times New Roman" w:cs="Times New Roman" w:ascii="Times New Roman" w:hAnsi="Times New Roman"/>
          <w:color w:val="111111"/>
          <w:sz w:val="28"/>
          <w:szCs w:val="28"/>
          <w:lang w:val="en-US"/>
        </w:rPr>
        <w:t>penyulitan terhadap diri sendiri adalah bid’ah. Setiap Muslim hanya</w:t>
      </w:r>
    </w:p>
    <w:p>
      <w:pPr>
        <w:pStyle w:val="BookText"/>
        <w:bidi w:val="0"/>
        <w:jc w:val="both"/>
        <w:rPr/>
      </w:pPr>
      <w:r>
        <w:rPr>
          <w:rFonts w:eastAsia="Times New Roman" w:cs="Times New Roman" w:ascii="Times New Roman" w:hAnsi="Times New Roman"/>
          <w:color w:val="111111"/>
          <w:sz w:val="28"/>
          <w:szCs w:val="28"/>
          <w:lang w:val="en-US"/>
        </w:rPr>
        <w:t>berkewajiban mengerjakan 17 rakaat salat dalam sehari semalam. Jika</w:t>
      </w:r>
    </w:p>
    <w:p>
      <w:pPr>
        <w:pStyle w:val="BookText"/>
        <w:bidi w:val="0"/>
        <w:jc w:val="both"/>
        <w:rPr/>
      </w:pPr>
      <w:r>
        <w:rPr>
          <w:rFonts w:eastAsia="Times New Roman" w:cs="Times New Roman" w:ascii="Times New Roman" w:hAnsi="Times New Roman"/>
          <w:color w:val="111111"/>
          <w:sz w:val="28"/>
          <w:szCs w:val="28"/>
          <w:lang w:val="en-US"/>
        </w:rPr>
        <w:t>berwudhu dapat mendatangkan bahaya baginya, ia harus bertayamum.</w:t>
      </w:r>
    </w:p>
    <w:p>
      <w:pPr>
        <w:pStyle w:val="BookText"/>
        <w:bidi w:val="0"/>
        <w:jc w:val="both"/>
        <w:rPr/>
      </w:pPr>
      <w:r>
        <w:rPr>
          <w:rFonts w:eastAsia="Times New Roman" w:cs="Times New Roman" w:ascii="Times New Roman" w:hAnsi="Times New Roman"/>
          <w:color w:val="111111"/>
          <w:sz w:val="28"/>
          <w:szCs w:val="28"/>
          <w:lang w:val="en-US"/>
        </w:rPr>
        <w:t>Jika ia tidak sanggup mengerjakan salat dalam kondisi berdiri, ia</w:t>
      </w:r>
    </w:p>
    <w:p>
      <w:pPr>
        <w:pStyle w:val="BookText"/>
        <w:bidi w:val="0"/>
        <w:jc w:val="both"/>
        <w:rPr/>
      </w:pPr>
      <w:r>
        <w:rPr>
          <w:rFonts w:eastAsia="Times New Roman" w:cs="Times New Roman" w:ascii="Times New Roman" w:hAnsi="Times New Roman"/>
          <w:color w:val="111111"/>
          <w:sz w:val="28"/>
          <w:szCs w:val="28"/>
          <w:lang w:val="en-US"/>
        </w:rPr>
        <w:t>boleh mengerjakannya dalam posisi duduk. Dalam setahun, puasa</w:t>
      </w:r>
    </w:p>
    <w:p>
      <w:pPr>
        <w:pStyle w:val="BookText"/>
        <w:bidi w:val="0"/>
        <w:jc w:val="both"/>
        <w:rPr/>
      </w:pPr>
      <w:r>
        <w:rPr>
          <w:rFonts w:eastAsia="Times New Roman" w:cs="Times New Roman" w:ascii="Times New Roman" w:hAnsi="Times New Roman"/>
          <w:color w:val="111111"/>
          <w:sz w:val="28"/>
          <w:szCs w:val="28"/>
          <w:lang w:val="en-US"/>
        </w:rPr>
        <w:t>hanya diwajibkan selama satu bulan, dan itu pun bukan untuk orang</w:t>
      </w:r>
    </w:p>
    <w:p>
      <w:pPr>
        <w:pStyle w:val="BookText"/>
        <w:bidi w:val="0"/>
        <w:jc w:val="both"/>
        <w:rPr/>
      </w:pPr>
      <w:r>
        <w:rPr>
          <w:rFonts w:eastAsia="Times New Roman" w:cs="Times New Roman" w:ascii="Times New Roman" w:hAnsi="Times New Roman"/>
          <w:color w:val="111111"/>
          <w:sz w:val="28"/>
          <w:szCs w:val="28"/>
          <w:lang w:val="en-US"/>
        </w:rPr>
        <w:t>sakit, orangtua, dan para musafir. Zakat hanya diwajibkan bagi orang</w:t>
      </w:r>
    </w:p>
    <w:p>
      <w:pPr>
        <w:pStyle w:val="BookText"/>
        <w:bidi w:val="0"/>
        <w:jc w:val="both"/>
        <w:rPr/>
      </w:pPr>
      <w:r>
        <w:rPr>
          <w:rFonts w:eastAsia="Times New Roman" w:cs="Times New Roman" w:ascii="Times New Roman" w:hAnsi="Times New Roman"/>
          <w:color w:val="111111"/>
          <w:sz w:val="28"/>
          <w:szCs w:val="28"/>
          <w:lang w:val="en-US"/>
        </w:rPr>
        <w:t>yang memiliki modal berukuran satu nishab. Dalam seumur hidup,</w:t>
      </w:r>
    </w:p>
    <w:p>
      <w:pPr>
        <w:pStyle w:val="BookText"/>
        <w:bidi w:val="0"/>
        <w:jc w:val="both"/>
        <w:rPr/>
      </w:pPr>
      <w:r>
        <w:rPr>
          <w:rFonts w:eastAsia="Times New Roman" w:cs="Times New Roman" w:ascii="Times New Roman" w:hAnsi="Times New Roman"/>
          <w:color w:val="111111"/>
          <w:sz w:val="28"/>
          <w:szCs w:val="28"/>
          <w:lang w:val="en-US"/>
        </w:rPr>
        <w:t>haji hanya diwajibkan sekali bagi yang mampu dari sisi harta dan</w:t>
      </w:r>
    </w:p>
    <w:p>
      <w:pPr>
        <w:pStyle w:val="BookText"/>
        <w:bidi w:val="0"/>
        <w:jc w:val="both"/>
        <w:rPr/>
      </w:pPr>
      <w:r>
        <w:rPr>
          <w:rFonts w:eastAsia="Times New Roman" w:cs="Times New Roman" w:ascii="Times New Roman" w:hAnsi="Times New Roman"/>
          <w:color w:val="111111"/>
          <w:sz w:val="28"/>
          <w:szCs w:val="28"/>
          <w:lang w:val="en-US"/>
        </w:rPr>
        <w:t>fisik. Islam memperbolehkan siapa saja menggunakan hartanya yang</w:t>
      </w:r>
    </w:p>
    <w:p>
      <w:pPr>
        <w:pStyle w:val="BookText"/>
        <w:bidi w:val="0"/>
        <w:jc w:val="both"/>
        <w:rPr/>
      </w:pPr>
      <w:r>
        <w:rPr>
          <w:rFonts w:eastAsia="Times New Roman" w:cs="Times New Roman" w:ascii="Times New Roman" w:hAnsi="Times New Roman"/>
          <w:color w:val="111111"/>
          <w:sz w:val="28"/>
          <w:szCs w:val="28"/>
          <w:lang w:val="en-US"/>
        </w:rPr>
        <w:t>halal untuk memakan makanan yang enak, membangun rumah, dan</w:t>
      </w:r>
    </w:p>
    <w:p>
      <w:pPr>
        <w:pStyle w:val="BookText"/>
        <w:bidi w:val="0"/>
        <w:jc w:val="both"/>
        <w:rPr/>
      </w:pPr>
      <w:r>
        <w:rPr>
          <w:rFonts w:eastAsia="Times New Roman" w:cs="Times New Roman" w:ascii="Times New Roman" w:hAnsi="Times New Roman"/>
          <w:color w:val="111111"/>
          <w:sz w:val="28"/>
          <w:szCs w:val="28"/>
          <w:lang w:val="en-US"/>
        </w:rPr>
        <w:t>menikmatinya. Syariat yang serba mudah dan taklif yang sangat terbatas</w:t>
      </w:r>
    </w:p>
    <w:p>
      <w:pPr>
        <w:pStyle w:val="BookText"/>
        <w:bidi w:val="0"/>
        <w:jc w:val="both"/>
        <w:rPr/>
      </w:pPr>
      <w:r>
        <w:rPr>
          <w:rFonts w:eastAsia="Times New Roman" w:cs="Times New Roman" w:ascii="Times New Roman" w:hAnsi="Times New Roman"/>
          <w:color w:val="111111"/>
          <w:sz w:val="28"/>
          <w:szCs w:val="28"/>
          <w:lang w:val="en-US"/>
        </w:rPr>
        <w:t>ini tidak akan mendatangkan kesulitan bagi manusia. Seperti telah kita</w:t>
      </w:r>
    </w:p>
    <w:p>
      <w:pPr>
        <w:pStyle w:val="BookText"/>
        <w:bidi w:val="0"/>
        <w:jc w:val="both"/>
        <w:rPr/>
      </w:pPr>
      <w:r>
        <w:rPr>
          <w:rFonts w:eastAsia="Times New Roman" w:cs="Times New Roman" w:ascii="Times New Roman" w:hAnsi="Times New Roman"/>
          <w:color w:val="111111"/>
          <w:sz w:val="28"/>
          <w:szCs w:val="28"/>
          <w:lang w:val="en-US"/>
        </w:rPr>
        <w:t>ketahui bersama, agama Islam tidak ingin menyulitkan manusia. Jika</w:t>
      </w:r>
    </w:p>
    <w:p>
      <w:pPr>
        <w:pStyle w:val="BookText"/>
        <w:bidi w:val="0"/>
        <w:jc w:val="both"/>
        <w:rPr/>
      </w:pPr>
      <w:r>
        <w:rPr>
          <w:rFonts w:eastAsia="Times New Roman" w:cs="Times New Roman" w:ascii="Times New Roman" w:hAnsi="Times New Roman"/>
          <w:color w:val="111111"/>
          <w:sz w:val="28"/>
          <w:szCs w:val="28"/>
          <w:lang w:val="en-US"/>
        </w:rPr>
        <w:t>seorang hamba telah menunjukkan ketaatannya dan berada di atas</w:t>
      </w:r>
    </w:p>
    <w:p>
      <w:pPr>
        <w:pStyle w:val="BookText"/>
        <w:bidi w:val="0"/>
        <w:jc w:val="both"/>
        <w:rPr/>
      </w:pPr>
      <w:r>
        <w:rPr>
          <w:rFonts w:eastAsia="Times New Roman" w:cs="Times New Roman" w:ascii="Times New Roman" w:hAnsi="Times New Roman"/>
          <w:color w:val="111111"/>
          <w:sz w:val="28"/>
          <w:szCs w:val="28"/>
          <w:lang w:val="en-US"/>
        </w:rPr>
        <w:t>jalan taqarrub, sekadar ini sudah cukup.</w:t>
      </w:r>
    </w:p>
    <w:p>
      <w:pPr>
        <w:pStyle w:val="BookText"/>
        <w:bidi w:val="0"/>
        <w:jc w:val="both"/>
        <w:rPr/>
      </w:pPr>
      <w:r>
        <w:rPr>
          <w:rFonts w:eastAsia="Times New Roman" w:cs="Times New Roman" w:ascii="Times New Roman" w:hAnsi="Times New Roman"/>
          <w:color w:val="111111"/>
          <w:sz w:val="28"/>
          <w:szCs w:val="28"/>
          <w:lang w:val="en-US"/>
        </w:rPr>
        <w:t>Berbeda dengan urafa. Mereka melandasi seluruh perilaku dengan</w:t>
      </w:r>
    </w:p>
    <w:p>
      <w:pPr>
        <w:pStyle w:val="BookText"/>
        <w:bidi w:val="0"/>
        <w:jc w:val="both"/>
        <w:rPr/>
      </w:pPr>
      <w:r>
        <w:rPr>
          <w:rFonts w:eastAsia="Times New Roman" w:cs="Times New Roman" w:ascii="Times New Roman" w:hAnsi="Times New Roman"/>
          <w:color w:val="111111"/>
          <w:sz w:val="28"/>
          <w:szCs w:val="28"/>
          <w:lang w:val="en-US"/>
        </w:rPr>
        <w:t>mujahadah dan riyadhah. Mereka tidak memiliki jalan lain kecuali</w:t>
      </w:r>
    </w:p>
    <w:p>
      <w:pPr>
        <w:pStyle w:val="BookText"/>
        <w:bidi w:val="0"/>
        <w:jc w:val="both"/>
        <w:rPr/>
      </w:pPr>
      <w:r>
        <w:rPr>
          <w:rFonts w:eastAsia="Times New Roman" w:cs="Times New Roman" w:ascii="Times New Roman" w:hAnsi="Times New Roman"/>
          <w:color w:val="111111"/>
          <w:sz w:val="28"/>
          <w:szCs w:val="28"/>
          <w:lang w:val="en-US"/>
        </w:rPr>
        <w:t>harus mempersulit diri dengan dua jalan:</w:t>
      </w:r>
    </w:p>
    <w:p>
      <w:pPr>
        <w:pStyle w:val="BookText"/>
        <w:bidi w:val="0"/>
        <w:jc w:val="both"/>
        <w:rPr/>
      </w:pPr>
      <w:r>
        <w:rPr>
          <w:rFonts w:eastAsia="Times New Roman" w:cs="Times New Roman" w:ascii="Times New Roman" w:hAnsi="Times New Roman"/>
          <w:color w:val="111111"/>
          <w:sz w:val="28"/>
          <w:szCs w:val="28"/>
          <w:lang w:val="en-US"/>
        </w:rPr>
        <w:t>Pertama, melakukan pekerjaan dan amalan sunah. Sebagaimana</w:t>
      </w:r>
    </w:p>
    <w:p>
      <w:pPr>
        <w:pStyle w:val="BookText"/>
        <w:bidi w:val="0"/>
        <w:jc w:val="both"/>
        <w:rPr/>
      </w:pPr>
      <w:r>
        <w:rPr>
          <w:rFonts w:eastAsia="Times New Roman" w:cs="Times New Roman" w:ascii="Times New Roman" w:hAnsi="Times New Roman"/>
          <w:color w:val="111111"/>
          <w:sz w:val="28"/>
          <w:szCs w:val="28"/>
          <w:lang w:val="en-US"/>
        </w:rPr>
        <w:t>telah kami paparkan di atas, pekerjaan-pekerjaan wajib sangat terbatas.</w:t>
      </w:r>
    </w:p>
    <w:p>
      <w:pPr>
        <w:pStyle w:val="BookText"/>
        <w:bidi w:val="0"/>
        <w:jc w:val="both"/>
        <w:rPr/>
      </w:pPr>
      <w:r>
        <w:rPr>
          <w:rFonts w:eastAsia="Times New Roman" w:cs="Times New Roman" w:ascii="Times New Roman" w:hAnsi="Times New Roman"/>
          <w:color w:val="111111"/>
          <w:sz w:val="28"/>
          <w:szCs w:val="28"/>
          <w:lang w:val="en-US"/>
        </w:rPr>
        <w:t>Sementara, amalan sunah tidak ada batasnya. Kita boleh mengerjakan</w:t>
      </w:r>
    </w:p>
    <w:p>
      <w:pPr>
        <w:pStyle w:val="BookText"/>
        <w:bidi w:val="0"/>
        <w:jc w:val="both"/>
        <w:rPr/>
      </w:pPr>
      <w:r>
        <w:rPr>
          <w:rFonts w:eastAsia="Times New Roman" w:cs="Times New Roman" w:ascii="Times New Roman" w:hAnsi="Times New Roman"/>
          <w:color w:val="111111"/>
          <w:sz w:val="28"/>
          <w:szCs w:val="28"/>
          <w:lang w:val="en-US"/>
        </w:rPr>
        <w:t>ratusan rakaat salat sunah dalam sehari semalam. Dalam setahun, kita</w:t>
      </w:r>
    </w:p>
    <w:p>
      <w:pPr>
        <w:pStyle w:val="BookText"/>
        <w:bidi w:val="0"/>
        <w:jc w:val="both"/>
        <w:rPr/>
      </w:pPr>
      <w:r>
        <w:rPr>
          <w:rFonts w:eastAsia="Times New Roman" w:cs="Times New Roman" w:ascii="Times New Roman" w:hAnsi="Times New Roman"/>
          <w:color w:val="111111"/>
          <w:sz w:val="28"/>
          <w:szCs w:val="28"/>
          <w:lang w:val="en-US"/>
        </w:rPr>
        <w:t>boleh berpuasa sunah selama berbulan-bulan. Kita boleh berzikir dan</w:t>
      </w:r>
    </w:p>
    <w:p>
      <w:pPr>
        <w:pStyle w:val="BookText"/>
        <w:bidi w:val="0"/>
        <w:jc w:val="both"/>
        <w:rPr/>
      </w:pPr>
      <w:r>
        <w:rPr>
          <w:rFonts w:eastAsia="Times New Roman" w:cs="Times New Roman" w:ascii="Times New Roman" w:hAnsi="Times New Roman"/>
          <w:color w:val="111111"/>
          <w:sz w:val="28"/>
          <w:szCs w:val="28"/>
          <w:lang w:val="en-US"/>
        </w:rPr>
        <w:t>membaca Al-Qur’an selama berjam-jam. Kita tidak boleh menumpuk</w:t>
      </w:r>
    </w:p>
    <w:p>
      <w:pPr>
        <w:pStyle w:val="BookText"/>
        <w:bidi w:val="0"/>
        <w:jc w:val="both"/>
        <w:rPr/>
      </w:pPr>
      <w:r>
        <w:rPr>
          <w:rFonts w:eastAsia="Times New Roman" w:cs="Times New Roman" w:ascii="Times New Roman" w:hAnsi="Times New Roman"/>
          <w:color w:val="111111"/>
          <w:sz w:val="28"/>
          <w:szCs w:val="28"/>
          <w:lang w:val="en-US"/>
        </w:rPr>
        <w:t>harta benda dan hanya mencukupkan diri dengan sandang dan pangan</w:t>
      </w:r>
    </w:p>
    <w:p>
      <w:pPr>
        <w:pStyle w:val="BookText"/>
        <w:bidi w:val="0"/>
        <w:jc w:val="both"/>
        <w:rPr/>
      </w:pPr>
      <w:r>
        <w:rPr>
          <w:rFonts w:eastAsia="Times New Roman" w:cs="Times New Roman" w:ascii="Times New Roman" w:hAnsi="Times New Roman"/>
          <w:color w:val="111111"/>
          <w:sz w:val="28"/>
          <w:szCs w:val="28"/>
          <w:lang w:val="en-US"/>
        </w:rPr>
        <w:t>dalam batas minimal. Kita boleh melaksanakan ibadah haji sunah,</w:t>
      </w:r>
    </w:p>
    <w:p>
      <w:pPr>
        <w:pStyle w:val="BookText"/>
        <w:bidi w:val="0"/>
        <w:jc w:val="both"/>
        <w:rPr/>
      </w:pPr>
      <w:r>
        <w:rPr>
          <w:rFonts w:eastAsia="Times New Roman" w:cs="Times New Roman" w:ascii="Times New Roman" w:hAnsi="Times New Roman"/>
          <w:color w:val="111111"/>
          <w:sz w:val="28"/>
          <w:szCs w:val="28"/>
          <w:lang w:val="en-US"/>
        </w:rPr>
        <w:t>bersedekah, menyembelih binatang kurban, mengabdi kepada sesama,</w:t>
      </w:r>
    </w:p>
    <w:p>
      <w:pPr>
        <w:pStyle w:val="BookText"/>
        <w:bidi w:val="0"/>
        <w:jc w:val="both"/>
        <w:rPr/>
      </w:pPr>
      <w:r>
        <w:rPr>
          <w:rFonts w:eastAsia="Times New Roman" w:cs="Times New Roman" w:ascii="Times New Roman" w:hAnsi="Times New Roman"/>
          <w:color w:val="111111"/>
          <w:sz w:val="28"/>
          <w:szCs w:val="28"/>
          <w:lang w:val="en-US"/>
        </w:rPr>
        <w:t>dan ribuan kegiatan lain yang bermanfaat;</w:t>
      </w:r>
    </w:p>
    <w:p>
      <w:pPr>
        <w:pStyle w:val="BookText"/>
        <w:bidi w:val="0"/>
        <w:jc w:val="both"/>
        <w:rPr/>
      </w:pPr>
      <w:r>
        <w:rPr>
          <w:rFonts w:eastAsia="Times New Roman" w:cs="Times New Roman" w:ascii="Times New Roman" w:hAnsi="Times New Roman"/>
          <w:color w:val="111111"/>
          <w:sz w:val="28"/>
          <w:szCs w:val="28"/>
          <w:lang w:val="en-US"/>
        </w:rPr>
        <w:t>Kedua, melakukan ijtihad, adab, dan amalan-amalan khusus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para pengikut ajaran sufi, seperti membaca zikir dan wirid khusus, </w:t>
      </w:r>
      <w:bookmarkStart w:id="175" w:name="pg5902_39989"/>
    </w:p>
    <w:p>
      <w:pPr>
        <w:pStyle w:val="BookText"/>
        <w:bidi w:val="0"/>
        <w:rPr/>
      </w:pPr>
      <w:bookmarkEnd w:id="175"/>
      <w:r>
        <w:rPr>
          <w:rFonts w:eastAsia="Times New Roman" w:cs="Times New Roman" w:ascii="Times New Roman" w:hAnsi="Times New Roman"/>
          <w:color w:val="111111"/>
          <w:sz w:val="28"/>
          <w:szCs w:val="28"/>
          <w:lang w:val="en-US"/>
        </w:rPr>
        <w:t>mengerjakan puasa dan salat sunah khusus untuk mengikuti ajaran</w:t>
      </w:r>
    </w:p>
    <w:p>
      <w:pPr>
        <w:pStyle w:val="BookText"/>
        <w:bidi w:val="0"/>
        <w:jc w:val="both"/>
        <w:rPr/>
      </w:pPr>
      <w:r>
        <w:rPr>
          <w:rFonts w:eastAsia="Times New Roman" w:cs="Times New Roman" w:ascii="Times New Roman" w:hAnsi="Times New Roman"/>
          <w:color w:val="111111"/>
          <w:sz w:val="28"/>
          <w:szCs w:val="28"/>
          <w:lang w:val="en-US"/>
        </w:rPr>
        <w:t>tasawuf, mengenakan pakaian lusuh berdasarkan instruksi seorang</w:t>
      </w:r>
    </w:p>
    <w:p>
      <w:pPr>
        <w:pStyle w:val="BookText"/>
        <w:bidi w:val="0"/>
        <w:jc w:val="both"/>
        <w:rPr/>
      </w:pPr>
      <w:r>
        <w:rPr>
          <w:rFonts w:eastAsia="Times New Roman" w:cs="Times New Roman" w:ascii="Times New Roman" w:hAnsi="Times New Roman"/>
          <w:color w:val="111111"/>
          <w:sz w:val="28"/>
          <w:szCs w:val="28"/>
          <w:lang w:val="en-US"/>
        </w:rPr>
        <w:t>syaikh, berkhalwat dan membujang, melakukan pepergian tanpa bekal,</w:t>
      </w:r>
    </w:p>
    <w:p>
      <w:pPr>
        <w:pStyle w:val="BookText"/>
        <w:bidi w:val="0"/>
        <w:jc w:val="both"/>
        <w:rPr/>
      </w:pPr>
      <w:r>
        <w:rPr>
          <w:rFonts w:eastAsia="Times New Roman" w:cs="Times New Roman" w:ascii="Times New Roman" w:hAnsi="Times New Roman"/>
          <w:color w:val="111111"/>
          <w:sz w:val="28"/>
          <w:szCs w:val="28"/>
          <w:lang w:val="en-US"/>
        </w:rPr>
        <w:t>dan mengurangi makan dan minum.</w:t>
      </w:r>
    </w:p>
    <w:p>
      <w:pPr>
        <w:pStyle w:val="BookText"/>
        <w:bidi w:val="0"/>
        <w:jc w:val="both"/>
        <w:rPr/>
      </w:pPr>
      <w:r>
        <w:rPr>
          <w:rFonts w:eastAsia="Times New Roman" w:cs="Times New Roman" w:ascii="Times New Roman" w:hAnsi="Times New Roman"/>
          <w:color w:val="111111"/>
          <w:sz w:val="28"/>
          <w:szCs w:val="28"/>
          <w:lang w:val="en-US"/>
        </w:rPr>
        <w:t>Kaum sufi menetapkan disiplin yang sangat berat untuk para</w:t>
      </w:r>
    </w:p>
    <w:p>
      <w:pPr>
        <w:pStyle w:val="BookText"/>
        <w:bidi w:val="0"/>
        <w:jc w:val="both"/>
        <w:rPr/>
      </w:pPr>
      <w:r>
        <w:rPr>
          <w:rFonts w:eastAsia="Times New Roman" w:cs="Times New Roman" w:ascii="Times New Roman" w:hAnsi="Times New Roman"/>
          <w:color w:val="111111"/>
          <w:sz w:val="28"/>
          <w:szCs w:val="28"/>
          <w:lang w:val="en-US"/>
        </w:rPr>
        <w:t>pengikut ajaran tasawuf. Kadang-kadang karena berat tidak semua</w:t>
      </w:r>
    </w:p>
    <w:p>
      <w:pPr>
        <w:pStyle w:val="BookText"/>
        <w:bidi w:val="0"/>
        <w:jc w:val="both"/>
        <w:rPr/>
      </w:pPr>
      <w:r>
        <w:rPr>
          <w:rFonts w:eastAsia="Times New Roman" w:cs="Times New Roman" w:ascii="Times New Roman" w:hAnsi="Times New Roman"/>
          <w:color w:val="111111"/>
          <w:sz w:val="28"/>
          <w:szCs w:val="28"/>
          <w:lang w:val="en-US"/>
        </w:rPr>
        <w:t>orang dapat menjalankannya. Sebagai contoh, Syibli pernah meletakkan</w:t>
      </w:r>
    </w:p>
    <w:p>
      <w:pPr>
        <w:pStyle w:val="BookText"/>
        <w:bidi w:val="0"/>
        <w:jc w:val="both"/>
        <w:rPr/>
      </w:pPr>
      <w:r>
        <w:rPr>
          <w:rFonts w:eastAsia="Times New Roman" w:cs="Times New Roman" w:ascii="Times New Roman" w:hAnsi="Times New Roman"/>
          <w:color w:val="111111"/>
          <w:sz w:val="28"/>
          <w:szCs w:val="28"/>
          <w:lang w:val="en-US"/>
        </w:rPr>
        <w:t>tujuh man</w:t>
      </w:r>
      <w:r>
        <w:rPr>
          <w:rStyle w:val="FootnoteAnchor"/>
        </w:rPr>
        <w:footnoteReference w:id="143"/>
      </w:r>
      <w:r>
        <w:rPr>
          <w:rFonts w:eastAsia="Times New Roman" w:cs="Times New Roman" w:ascii="Times New Roman" w:hAnsi="Times New Roman"/>
          <w:color w:val="111111"/>
          <w:sz w:val="28"/>
          <w:szCs w:val="28"/>
          <w:lang w:val="en-US"/>
        </w:rPr>
        <w:t>garam di matanya supaya tidak tidur selama periode</w:t>
      </w:r>
    </w:p>
    <w:p>
      <w:pPr>
        <w:pStyle w:val="BookText"/>
        <w:bidi w:val="0"/>
        <w:jc w:val="both"/>
        <w:rPr/>
      </w:pPr>
      <w:r>
        <w:rPr>
          <w:rFonts w:eastAsia="Times New Roman" w:cs="Times New Roman" w:ascii="Times New Roman" w:hAnsi="Times New Roman"/>
          <w:color w:val="111111"/>
          <w:sz w:val="28"/>
          <w:szCs w:val="28"/>
          <w:lang w:val="en-US"/>
        </w:rPr>
        <w:t>mujahadahnya. Atau Abu Sa‘id Abul Khair pernah menggantung diri di</w:t>
      </w:r>
    </w:p>
    <w:p>
      <w:pPr>
        <w:pStyle w:val="BookText"/>
        <w:bidi w:val="0"/>
        <w:jc w:val="both"/>
        <w:rPr/>
      </w:pPr>
      <w:r>
        <w:rPr>
          <w:rFonts w:eastAsia="Times New Roman" w:cs="Times New Roman" w:ascii="Times New Roman" w:hAnsi="Times New Roman"/>
          <w:color w:val="111111"/>
          <w:sz w:val="28"/>
          <w:szCs w:val="28"/>
          <w:lang w:val="en-US"/>
        </w:rPr>
        <w:t>sebuah tiang pohon dengan posisi kepala di bawah dan mengkhatamkan</w:t>
      </w:r>
    </w:p>
    <w:p>
      <w:pPr>
        <w:pStyle w:val="BookText"/>
        <w:bidi w:val="0"/>
        <w:jc w:val="both"/>
        <w:rPr/>
      </w:pPr>
      <w:r>
        <w:rPr>
          <w:rFonts w:eastAsia="Times New Roman" w:cs="Times New Roman" w:ascii="Times New Roman" w:hAnsi="Times New Roman"/>
          <w:color w:val="111111"/>
          <w:sz w:val="28"/>
          <w:szCs w:val="28"/>
          <w:lang w:val="en-US"/>
        </w:rPr>
        <w:t>Al-Qur’an sebanyak delapan puluh kali.</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Kita perhatikan bersama, tolok ukur taklif dalam pandangan agama</w:t>
      </w:r>
    </w:p>
    <w:p>
      <w:pPr>
        <w:pStyle w:val="BookText"/>
        <w:bidi w:val="0"/>
        <w:jc w:val="both"/>
        <w:rPr/>
      </w:pPr>
      <w:r>
        <w:rPr>
          <w:rFonts w:eastAsia="Times New Roman" w:cs="Times New Roman" w:ascii="Times New Roman" w:hAnsi="Times New Roman"/>
          <w:color w:val="111111"/>
          <w:sz w:val="28"/>
          <w:szCs w:val="28"/>
          <w:lang w:val="en-US"/>
        </w:rPr>
        <w:t>dan irfan sangat jauh berbeda. Menurut agama, melaksanakan taklif</w:t>
      </w:r>
    </w:p>
    <w:p>
      <w:pPr>
        <w:pStyle w:val="BookText"/>
        <w:bidi w:val="0"/>
        <w:jc w:val="both"/>
        <w:rPr/>
      </w:pPr>
      <w:r>
        <w:rPr>
          <w:rFonts w:eastAsia="Times New Roman" w:cs="Times New Roman" w:ascii="Times New Roman" w:hAnsi="Times New Roman"/>
          <w:color w:val="111111"/>
          <w:sz w:val="28"/>
          <w:szCs w:val="28"/>
          <w:lang w:val="en-US"/>
        </w:rPr>
        <w:t>yang terbatas tersebut sudah cukup mengantarkan manusia kepada</w:t>
      </w:r>
    </w:p>
    <w:p>
      <w:pPr>
        <w:pStyle w:val="BookText"/>
        <w:bidi w:val="0"/>
        <w:jc w:val="both"/>
        <w:rPr/>
      </w:pPr>
      <w:r>
        <w:rPr>
          <w:rFonts w:eastAsia="Times New Roman" w:cs="Times New Roman" w:ascii="Times New Roman" w:hAnsi="Times New Roman"/>
          <w:color w:val="111111"/>
          <w:sz w:val="28"/>
          <w:szCs w:val="28"/>
          <w:lang w:val="en-US"/>
        </w:rPr>
        <w:t>kebahagiaan ukhrawi. Tetapi, dalam dunia irfan, untuk membunuh</w:t>
      </w:r>
    </w:p>
    <w:p>
      <w:pPr>
        <w:pStyle w:val="BookText"/>
        <w:bidi w:val="0"/>
        <w:jc w:val="both"/>
        <w:rPr/>
      </w:pPr>
      <w:r>
        <w:rPr>
          <w:rFonts w:eastAsia="Times New Roman" w:cs="Times New Roman" w:ascii="Times New Roman" w:hAnsi="Times New Roman"/>
          <w:color w:val="111111"/>
          <w:sz w:val="28"/>
          <w:szCs w:val="28"/>
          <w:lang w:val="en-US"/>
        </w:rPr>
        <w:t>hawa nafsu, menyeberangi batas insaniah, dan sampai ke maqam fana,</w:t>
      </w:r>
    </w:p>
    <w:p>
      <w:pPr>
        <w:pStyle w:val="BookText"/>
        <w:bidi w:val="0"/>
        <w:jc w:val="both"/>
        <w:rPr/>
      </w:pPr>
      <w:r>
        <w:rPr>
          <w:rFonts w:eastAsia="Times New Roman" w:cs="Times New Roman" w:ascii="Times New Roman" w:hAnsi="Times New Roman"/>
          <w:color w:val="111111"/>
          <w:sz w:val="28"/>
          <w:szCs w:val="28"/>
          <w:lang w:val="en-US"/>
        </w:rPr>
        <w:t>diperlukan latihan berat yang menguras tenaga.</w:t>
      </w:r>
    </w:p>
    <w:p>
      <w:pPr>
        <w:pStyle w:val="Heading4"/>
        <w:numPr>
          <w:ilvl w:val="3"/>
          <w:numId w:val="1"/>
        </w:numPr>
        <w:bidi w:val="0"/>
        <w:jc w:val="left"/>
        <w:rPr/>
      </w:pPr>
      <w:bookmarkStart w:id="176" w:name="__RefHeading___Toc5365650_581953129"/>
      <w:bookmarkStart w:id="177" w:name="_Toc68"/>
      <w:bookmarkEnd w:id="176"/>
      <w:r>
        <w:rPr/>
        <w:t>3.4. Penopang dan Penggerak Amal</w:t>
      </w:r>
      <w:bookmarkEnd w:id="177"/>
    </w:p>
    <w:p>
      <w:pPr>
        <w:pStyle w:val="BookText"/>
        <w:bidi w:val="0"/>
        <w:jc w:val="both"/>
        <w:rPr/>
      </w:pPr>
      <w:r>
        <w:rPr>
          <w:rFonts w:eastAsia="Times New Roman" w:cs="Times New Roman" w:ascii="Times New Roman" w:hAnsi="Times New Roman"/>
          <w:color w:val="111111"/>
          <w:sz w:val="28"/>
          <w:szCs w:val="28"/>
          <w:lang w:val="en-US"/>
        </w:rPr>
        <w:t>Dalam agama Islam, tenaga utama penggerak sebuah amal seorang</w:t>
      </w:r>
    </w:p>
    <w:p>
      <w:pPr>
        <w:pStyle w:val="BookText"/>
        <w:bidi w:val="0"/>
        <w:jc w:val="both"/>
        <w:rPr/>
      </w:pPr>
      <w:r>
        <w:rPr>
          <w:rFonts w:eastAsia="Times New Roman" w:cs="Times New Roman" w:ascii="Times New Roman" w:hAnsi="Times New Roman"/>
          <w:color w:val="111111"/>
          <w:sz w:val="28"/>
          <w:szCs w:val="28"/>
          <w:lang w:val="en-US"/>
        </w:rPr>
        <w:t>Muslim adalah iman. Iman mendorongnya melakukan taklif, karena</w:t>
      </w:r>
    </w:p>
    <w:p>
      <w:pPr>
        <w:pStyle w:val="BookText"/>
        <w:bidi w:val="0"/>
        <w:jc w:val="both"/>
        <w:rPr/>
      </w:pPr>
      <w:r>
        <w:rPr>
          <w:rFonts w:eastAsia="Times New Roman" w:cs="Times New Roman" w:ascii="Times New Roman" w:hAnsi="Times New Roman"/>
          <w:color w:val="111111"/>
          <w:sz w:val="28"/>
          <w:szCs w:val="28"/>
          <w:lang w:val="en-US"/>
        </w:rPr>
        <w:t>manusia makhluk yang berpengetahuan dan memiliki ikhtiar. Iman</w:t>
      </w:r>
    </w:p>
    <w:p>
      <w:pPr>
        <w:pStyle w:val="BookText"/>
        <w:bidi w:val="0"/>
        <w:jc w:val="both"/>
        <w:rPr/>
      </w:pPr>
      <w:r>
        <w:rPr>
          <w:rFonts w:eastAsia="Times New Roman" w:cs="Times New Roman" w:ascii="Times New Roman" w:hAnsi="Times New Roman"/>
          <w:color w:val="111111"/>
          <w:sz w:val="28"/>
          <w:szCs w:val="28"/>
          <w:lang w:val="en-US"/>
        </w:rPr>
        <w:t>dan pengetahuan memiliki peran fundamental dalam seluruh aktifitas</w:t>
      </w:r>
    </w:p>
    <w:p>
      <w:pPr>
        <w:pStyle w:val="BookText"/>
        <w:bidi w:val="0"/>
        <w:jc w:val="both"/>
        <w:rPr/>
      </w:pPr>
      <w:r>
        <w:rPr>
          <w:rFonts w:eastAsia="Times New Roman" w:cs="Times New Roman" w:ascii="Times New Roman" w:hAnsi="Times New Roman"/>
          <w:color w:val="111111"/>
          <w:sz w:val="28"/>
          <w:szCs w:val="28"/>
          <w:lang w:val="en-US"/>
        </w:rPr>
        <w:t>manusia.</w:t>
      </w:r>
    </w:p>
    <w:p>
      <w:pPr>
        <w:pStyle w:val="BookText"/>
        <w:bidi w:val="0"/>
        <w:jc w:val="both"/>
        <w:rPr/>
      </w:pPr>
      <w:r>
        <w:rPr>
          <w:rFonts w:eastAsia="Times New Roman" w:cs="Times New Roman" w:ascii="Times New Roman" w:hAnsi="Times New Roman"/>
          <w:color w:val="111111"/>
          <w:sz w:val="28"/>
          <w:szCs w:val="28"/>
          <w:lang w:val="en-US"/>
        </w:rPr>
        <w:t>Tetapi, dalam persepsi urafa, ada faktor lain yang sangat berperan</w:t>
      </w:r>
    </w:p>
    <w:p>
      <w:pPr>
        <w:pStyle w:val="BookText"/>
        <w:bidi w:val="0"/>
        <w:jc w:val="both"/>
        <w:rPr/>
      </w:pPr>
      <w:r>
        <w:rPr>
          <w:rFonts w:eastAsia="Times New Roman" w:cs="Times New Roman" w:ascii="Times New Roman" w:hAnsi="Times New Roman"/>
          <w:color w:val="111111"/>
          <w:sz w:val="28"/>
          <w:szCs w:val="28"/>
          <w:lang w:val="en-US"/>
        </w:rPr>
        <w:t>seperti inayah Ilahi dan rahasia takdir. Di samping mengakui nilai</w:t>
      </w:r>
    </w:p>
    <w:p>
      <w:pPr>
        <w:pStyle w:val="BookText"/>
        <w:bidi w:val="0"/>
        <w:jc w:val="both"/>
        <w:rPr/>
      </w:pPr>
      <w:r>
        <w:rPr>
          <w:rFonts w:eastAsia="Times New Roman" w:cs="Times New Roman" w:ascii="Times New Roman" w:hAnsi="Times New Roman"/>
          <w:color w:val="111111"/>
          <w:sz w:val="28"/>
          <w:szCs w:val="28"/>
          <w:lang w:val="en-US"/>
        </w:rPr>
        <w:t>tarekat, mereka juga meyakini inayah khusus Ilahi adalah sesuatu</w:t>
      </w:r>
    </w:p>
    <w:p>
      <w:pPr>
        <w:pStyle w:val="BookText"/>
        <w:bidi w:val="0"/>
        <w:jc w:val="both"/>
        <w:rPr/>
      </w:pPr>
      <w:r>
        <w:rPr>
          <w:rFonts w:eastAsia="Times New Roman" w:cs="Times New Roman" w:ascii="Times New Roman" w:hAnsi="Times New Roman"/>
          <w:color w:val="111111"/>
          <w:sz w:val="28"/>
          <w:szCs w:val="28"/>
          <w:lang w:val="en-US"/>
        </w:rPr>
        <w:t>yang sangat wajib. Di alam azali, keberhasilan seorang salik sudah</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ditentukan. Syabestarî sehubungan dengan masalah ini berkata, </w:t>
      </w:r>
    </w:p>
    <w:p>
      <w:pPr>
        <w:pStyle w:val="BookText"/>
        <w:bidi w:val="0"/>
        <w:rPr/>
      </w:pPr>
      <w:r>
        <w:rPr>
          <w:rFonts w:eastAsia="Times New Roman" w:cs="Times New Roman" w:ascii="Times New Roman" w:hAnsi="Times New Roman"/>
          <w:color w:val="111111"/>
          <w:sz w:val="28"/>
          <w:szCs w:val="28"/>
          <w:lang w:val="en-US"/>
        </w:rPr>
        <w:t>Kamu tidak ada ketika mereka menciptakan pekerjaanmu,</w:t>
      </w:r>
    </w:p>
    <w:p>
      <w:pPr>
        <w:pStyle w:val="BookText"/>
        <w:bidi w:val="0"/>
        <w:jc w:val="both"/>
        <w:rPr/>
      </w:pPr>
      <w:r>
        <w:rPr>
          <w:rFonts w:eastAsia="Times New Roman" w:cs="Times New Roman" w:ascii="Times New Roman" w:hAnsi="Times New Roman"/>
          <w:color w:val="111111"/>
          <w:sz w:val="28"/>
          <w:szCs w:val="28"/>
          <w:lang w:val="en-US"/>
        </w:rPr>
        <w:t>mereka telah memilihmu untuk mengerjakan suatu pekerjaan.</w:t>
      </w:r>
    </w:p>
    <w:p>
      <w:pPr>
        <w:pStyle w:val="BookText"/>
        <w:bidi w:val="0"/>
        <w:jc w:val="both"/>
        <w:rPr/>
      </w:pPr>
      <w:r>
        <w:rPr>
          <w:rFonts w:eastAsia="Times New Roman" w:cs="Times New Roman" w:ascii="Times New Roman" w:hAnsi="Times New Roman"/>
          <w:color w:val="111111"/>
          <w:sz w:val="28"/>
          <w:szCs w:val="28"/>
          <w:lang w:val="en-US"/>
        </w:rPr>
        <w:t>Sebelum jiwa dan tubuh diciptakan,</w:t>
      </w:r>
    </w:p>
    <w:p>
      <w:pPr>
        <w:pStyle w:val="BookText"/>
        <w:bidi w:val="0"/>
        <w:jc w:val="both"/>
        <w:rPr/>
      </w:pPr>
      <w:r>
        <w:rPr>
          <w:rFonts w:eastAsia="Times New Roman" w:cs="Times New Roman" w:ascii="Times New Roman" w:hAnsi="Times New Roman"/>
          <w:color w:val="111111"/>
          <w:sz w:val="28"/>
          <w:szCs w:val="28"/>
          <w:lang w:val="en-US"/>
        </w:rPr>
        <w:t>setiap pekerjaan tertentu telah ditentukan untuk setiap orang.</w:t>
      </w:r>
    </w:p>
    <w:p>
      <w:pPr>
        <w:pStyle w:val="BookText"/>
        <w:bidi w:val="0"/>
        <w:jc w:val="both"/>
        <w:rPr/>
      </w:pPr>
      <w:r>
        <w:rPr>
          <w:rFonts w:eastAsia="Times New Roman" w:cs="Times New Roman" w:ascii="Times New Roman" w:hAnsi="Times New Roman"/>
          <w:color w:val="111111"/>
          <w:sz w:val="28"/>
          <w:szCs w:val="28"/>
          <w:lang w:val="en-US"/>
        </w:rPr>
        <w:t>Maulawi memaparkan sebuah kisah tentang seorang budak yang</w:t>
      </w:r>
    </w:p>
    <w:p>
      <w:pPr>
        <w:pStyle w:val="BookText"/>
        <w:bidi w:val="0"/>
        <w:jc w:val="both"/>
        <w:rPr/>
      </w:pPr>
      <w:r>
        <w:rPr>
          <w:rFonts w:eastAsia="Times New Roman" w:cs="Times New Roman" w:ascii="Times New Roman" w:hAnsi="Times New Roman"/>
          <w:color w:val="111111"/>
          <w:sz w:val="28"/>
          <w:szCs w:val="28"/>
          <w:lang w:val="en-US"/>
        </w:rPr>
        <w:t>sedang mengerjakan salat di dalam masjid dan membiarkan tuannya</w:t>
      </w:r>
    </w:p>
    <w:p>
      <w:pPr>
        <w:pStyle w:val="BookText"/>
        <w:bidi w:val="0"/>
        <w:jc w:val="both"/>
        <w:rPr/>
      </w:pPr>
      <w:r>
        <w:rPr>
          <w:rFonts w:eastAsia="Times New Roman" w:cs="Times New Roman" w:ascii="Times New Roman" w:hAnsi="Times New Roman"/>
          <w:color w:val="111111"/>
          <w:sz w:val="28"/>
          <w:szCs w:val="28"/>
          <w:lang w:val="en-US"/>
        </w:rPr>
        <w:t>menunggu di luar masjid. Dalam kisah ini, Maulawi ingin menyampaikan</w:t>
      </w:r>
    </w:p>
    <w:p>
      <w:pPr>
        <w:pStyle w:val="BookText"/>
        <w:bidi w:val="0"/>
        <w:jc w:val="both"/>
        <w:rPr/>
      </w:pPr>
      <w:r>
        <w:rPr>
          <w:rFonts w:eastAsia="Times New Roman" w:cs="Times New Roman" w:ascii="Times New Roman" w:hAnsi="Times New Roman"/>
          <w:color w:val="111111"/>
          <w:sz w:val="28"/>
          <w:szCs w:val="28"/>
          <w:lang w:val="en-US"/>
        </w:rPr>
        <w:t>sebuah pelajaran. Semua itu terjadi karena takdir yang azali. Ketika</w:t>
      </w:r>
    </w:p>
    <w:p>
      <w:pPr>
        <w:pStyle w:val="BookText"/>
        <w:bidi w:val="0"/>
        <w:jc w:val="both"/>
        <w:rPr/>
      </w:pPr>
      <w:r>
        <w:rPr>
          <w:rFonts w:eastAsia="Times New Roman" w:cs="Times New Roman" w:ascii="Times New Roman" w:hAnsi="Times New Roman"/>
          <w:color w:val="111111"/>
          <w:sz w:val="28"/>
          <w:szCs w:val="28"/>
          <w:lang w:val="en-US"/>
        </w:rPr>
        <w:t>sang tuan bertanya kepada sang budak dengan kasar: “Siapakah yang</w:t>
      </w:r>
    </w:p>
    <w:p>
      <w:pPr>
        <w:pStyle w:val="BookText"/>
        <w:bidi w:val="0"/>
        <w:jc w:val="both"/>
        <w:rPr/>
      </w:pPr>
      <w:r>
        <w:rPr>
          <w:rFonts w:eastAsia="Times New Roman" w:cs="Times New Roman" w:ascii="Times New Roman" w:hAnsi="Times New Roman"/>
          <w:color w:val="111111"/>
          <w:sz w:val="28"/>
          <w:szCs w:val="28"/>
          <w:lang w:val="en-US"/>
        </w:rPr>
        <w:t>telah menyibukkanmu dan tidak mengizinkanmu keluar?” Budak</w:t>
      </w:r>
    </w:p>
    <w:p>
      <w:pPr>
        <w:pStyle w:val="BookText"/>
        <w:bidi w:val="0"/>
        <w:jc w:val="both"/>
        <w:rPr/>
      </w:pPr>
      <w:r>
        <w:rPr>
          <w:rFonts w:eastAsia="Times New Roman" w:cs="Times New Roman" w:ascii="Times New Roman" w:hAnsi="Times New Roman"/>
          <w:color w:val="111111"/>
          <w:sz w:val="28"/>
          <w:szCs w:val="28"/>
          <w:lang w:val="en-US"/>
        </w:rPr>
        <w:t>menjawab:</w:t>
      </w:r>
    </w:p>
    <w:p>
      <w:pPr>
        <w:pStyle w:val="BookText"/>
        <w:bidi w:val="0"/>
        <w:jc w:val="both"/>
        <w:rPr/>
      </w:pPr>
      <w:r>
        <w:rPr>
          <w:rFonts w:eastAsia="Times New Roman" w:cs="Times New Roman" w:ascii="Times New Roman" w:hAnsi="Times New Roman"/>
          <w:color w:val="111111"/>
          <w:sz w:val="28"/>
          <w:szCs w:val="28"/>
          <w:lang w:val="en-US"/>
        </w:rPr>
        <w:t>Dzat yang telah mengikat kakimu di luar itu</w:t>
      </w:r>
    </w:p>
    <w:p>
      <w:pPr>
        <w:pStyle w:val="BookText"/>
        <w:bidi w:val="0"/>
        <w:jc w:val="both"/>
        <w:rPr/>
      </w:pPr>
      <w:r>
        <w:rPr>
          <w:rFonts w:eastAsia="Times New Roman" w:cs="Times New Roman" w:ascii="Times New Roman" w:hAnsi="Times New Roman"/>
          <w:color w:val="111111"/>
          <w:sz w:val="28"/>
          <w:szCs w:val="28"/>
          <w:lang w:val="en-US"/>
        </w:rPr>
        <w:t>juga telah mengikat kakiku di dalam.</w:t>
      </w:r>
    </w:p>
    <w:p>
      <w:pPr>
        <w:pStyle w:val="BookText"/>
        <w:bidi w:val="0"/>
        <w:jc w:val="both"/>
        <w:rPr/>
      </w:pPr>
      <w:r>
        <w:rPr>
          <w:rFonts w:eastAsia="Times New Roman" w:cs="Times New Roman" w:ascii="Times New Roman" w:hAnsi="Times New Roman"/>
          <w:color w:val="111111"/>
          <w:sz w:val="28"/>
          <w:szCs w:val="28"/>
          <w:lang w:val="en-US"/>
        </w:rPr>
        <w:t>Dzat yang tidak mengizinkamu masuk ke dalam itu</w:t>
      </w:r>
    </w:p>
    <w:p>
      <w:pPr>
        <w:pStyle w:val="BookText"/>
        <w:bidi w:val="0"/>
        <w:jc w:val="both"/>
        <w:rPr/>
      </w:pPr>
      <w:r>
        <w:rPr>
          <w:rFonts w:eastAsia="Times New Roman" w:cs="Times New Roman" w:ascii="Times New Roman" w:hAnsi="Times New Roman"/>
          <w:color w:val="111111"/>
          <w:sz w:val="28"/>
          <w:szCs w:val="28"/>
          <w:lang w:val="en-US"/>
        </w:rPr>
        <w:t>juga tidak mengizinkanku keluar.</w:t>
      </w:r>
    </w:p>
    <w:p>
      <w:pPr>
        <w:pStyle w:val="BookText"/>
        <w:bidi w:val="0"/>
        <w:jc w:val="both"/>
        <w:rPr/>
      </w:pPr>
      <w:r>
        <w:rPr>
          <w:rFonts w:eastAsia="Times New Roman" w:cs="Times New Roman" w:ascii="Times New Roman" w:hAnsi="Times New Roman"/>
          <w:color w:val="111111"/>
          <w:sz w:val="28"/>
          <w:szCs w:val="28"/>
          <w:lang w:val="en-US"/>
        </w:rPr>
        <w:t>Dzat yang tidak mengizinkanmu melangkah di sini</w:t>
      </w:r>
    </w:p>
    <w:p>
      <w:pPr>
        <w:pStyle w:val="BookText"/>
        <w:bidi w:val="0"/>
        <w:jc w:val="both"/>
        <w:rPr/>
      </w:pPr>
      <w:r>
        <w:rPr>
          <w:rFonts w:eastAsia="Times New Roman" w:cs="Times New Roman" w:ascii="Times New Roman" w:hAnsi="Times New Roman"/>
          <w:color w:val="111111"/>
          <w:sz w:val="28"/>
          <w:szCs w:val="28"/>
          <w:lang w:val="en-US"/>
        </w:rPr>
        <w:t>juga telah menutup jalan ke arah sini.</w:t>
      </w:r>
    </w:p>
    <w:p>
      <w:pPr>
        <w:pStyle w:val="BookText"/>
        <w:bidi w:val="0"/>
        <w:jc w:val="both"/>
        <w:rPr/>
      </w:pPr>
      <w:r>
        <w:rPr>
          <w:rFonts w:eastAsia="Times New Roman" w:cs="Times New Roman" w:ascii="Times New Roman" w:hAnsi="Times New Roman"/>
          <w:color w:val="111111"/>
          <w:sz w:val="28"/>
          <w:szCs w:val="28"/>
          <w:lang w:val="en-US"/>
        </w:rPr>
        <w:t>Laut tidak mengizinkan ikan keluar,</w:t>
      </w:r>
    </w:p>
    <w:p>
      <w:pPr>
        <w:pStyle w:val="BookText"/>
        <w:bidi w:val="0"/>
        <w:jc w:val="both"/>
        <w:rPr/>
      </w:pPr>
      <w:r>
        <w:rPr>
          <w:rFonts w:eastAsia="Times New Roman" w:cs="Times New Roman" w:ascii="Times New Roman" w:hAnsi="Times New Roman"/>
          <w:color w:val="111111"/>
          <w:sz w:val="28"/>
          <w:szCs w:val="28"/>
          <w:lang w:val="en-US"/>
        </w:rPr>
        <w:t>juga tidak mengizinkan manusia masuk ke dalam.</w:t>
      </w:r>
    </w:p>
    <w:p>
      <w:pPr>
        <w:pStyle w:val="BookText"/>
        <w:bidi w:val="0"/>
        <w:jc w:val="both"/>
        <w:rPr/>
      </w:pPr>
      <w:r>
        <w:rPr>
          <w:rFonts w:eastAsia="Times New Roman" w:cs="Times New Roman" w:ascii="Times New Roman" w:hAnsi="Times New Roman"/>
          <w:color w:val="111111"/>
          <w:sz w:val="28"/>
          <w:szCs w:val="28"/>
          <w:lang w:val="en-US"/>
        </w:rPr>
        <w:t>Ikan memang harus berada di air dan hewan di tanah,</w:t>
      </w:r>
    </w:p>
    <w:p>
      <w:pPr>
        <w:pStyle w:val="BookText"/>
        <w:bidi w:val="0"/>
        <w:jc w:val="both"/>
        <w:rPr/>
      </w:pPr>
      <w:r>
        <w:rPr>
          <w:rFonts w:eastAsia="Times New Roman" w:cs="Times New Roman" w:ascii="Times New Roman" w:hAnsi="Times New Roman"/>
          <w:color w:val="111111"/>
          <w:sz w:val="28"/>
          <w:szCs w:val="28"/>
          <w:lang w:val="en-US"/>
        </w:rPr>
        <w:t>di sini usaha dan tipu daya tidak berguna.</w:t>
      </w:r>
    </w:p>
    <w:p>
      <w:pPr>
        <w:pStyle w:val="BookText"/>
        <w:bidi w:val="0"/>
        <w:jc w:val="both"/>
        <w:rPr/>
      </w:pPr>
      <w:r>
        <w:rPr>
          <w:rFonts w:eastAsia="Times New Roman" w:cs="Times New Roman" w:ascii="Times New Roman" w:hAnsi="Times New Roman"/>
          <w:color w:val="111111"/>
          <w:sz w:val="28"/>
          <w:szCs w:val="28"/>
          <w:lang w:val="en-US"/>
        </w:rPr>
        <w:t>Maulawi Rumi</w:t>
      </w:r>
    </w:p>
    <w:p>
      <w:pPr>
        <w:pStyle w:val="BookText"/>
        <w:bidi w:val="0"/>
        <w:jc w:val="both"/>
        <w:rPr/>
      </w:pPr>
      <w:r>
        <w:rPr>
          <w:rFonts w:eastAsia="Times New Roman" w:cs="Times New Roman" w:ascii="Times New Roman" w:hAnsi="Times New Roman"/>
          <w:color w:val="111111"/>
          <w:sz w:val="28"/>
          <w:szCs w:val="28"/>
          <w:lang w:val="en-US"/>
        </w:rPr>
        <w:t>Berkenaan dengan pembahasan tentang kebebasan dan ikhtiar</w:t>
      </w:r>
    </w:p>
    <w:p>
      <w:pPr>
        <w:pStyle w:val="BookText"/>
        <w:bidi w:val="0"/>
        <w:jc w:val="both"/>
        <w:rPr/>
      </w:pPr>
      <w:r>
        <w:rPr>
          <w:rFonts w:eastAsia="Times New Roman" w:cs="Times New Roman" w:ascii="Times New Roman" w:hAnsi="Times New Roman"/>
          <w:color w:val="111111"/>
          <w:sz w:val="28"/>
          <w:szCs w:val="28"/>
          <w:lang w:val="en-US"/>
        </w:rPr>
        <w:t>seseorang yang sudah mukallaf, kami akan memaparkannya lebih</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rinci pada pembahasan akhlak dan tindakan manusia. </w:t>
      </w:r>
      <w:bookmarkStart w:id="178" w:name="pg5902_39991"/>
    </w:p>
    <w:p>
      <w:pPr>
        <w:pStyle w:val="Heading4"/>
        <w:numPr>
          <w:ilvl w:val="3"/>
          <w:numId w:val="1"/>
        </w:numPr>
        <w:bidi w:val="0"/>
        <w:jc w:val="left"/>
        <w:rPr/>
      </w:pPr>
      <w:bookmarkStart w:id="179" w:name="__RefHeading___Toc5365652_581953129"/>
      <w:bookmarkStart w:id="180" w:name="_Toc69"/>
      <w:bookmarkEnd w:id="178"/>
      <w:bookmarkEnd w:id="179"/>
      <w:r>
        <w:rPr/>
        <w:t>3.5 Buah Melaksanakan Taklif</w:t>
      </w:r>
      <w:bookmarkEnd w:id="180"/>
    </w:p>
    <w:p>
      <w:pPr>
        <w:pStyle w:val="BookText"/>
        <w:bidi w:val="0"/>
        <w:jc w:val="both"/>
        <w:rPr/>
      </w:pPr>
      <w:r>
        <w:rPr>
          <w:rFonts w:eastAsia="Times New Roman" w:cs="Times New Roman" w:ascii="Times New Roman" w:hAnsi="Times New Roman"/>
          <w:color w:val="111111"/>
          <w:sz w:val="28"/>
          <w:szCs w:val="28"/>
          <w:lang w:val="en-US"/>
        </w:rPr>
        <w:t>Menurut persepsi agama, buah melaksanakan taklif adalah pahala</w:t>
      </w:r>
    </w:p>
    <w:p>
      <w:pPr>
        <w:pStyle w:val="BookText"/>
        <w:bidi w:val="0"/>
        <w:jc w:val="both"/>
        <w:rPr/>
      </w:pPr>
      <w:r>
        <w:rPr>
          <w:rFonts w:eastAsia="Times New Roman" w:cs="Times New Roman" w:ascii="Times New Roman" w:hAnsi="Times New Roman"/>
          <w:color w:val="111111"/>
          <w:sz w:val="28"/>
          <w:szCs w:val="28"/>
          <w:lang w:val="en-US"/>
        </w:rPr>
        <w:t>ukhrawi dan kebahagiaan abadi di surga. Masalah ini sudah diketahui</w:t>
      </w:r>
    </w:p>
    <w:p>
      <w:pPr>
        <w:pStyle w:val="BookText"/>
        <w:bidi w:val="0"/>
        <w:jc w:val="both"/>
        <w:rPr/>
      </w:pPr>
      <w:r>
        <w:rPr>
          <w:rFonts w:eastAsia="Times New Roman" w:cs="Times New Roman" w:ascii="Times New Roman" w:hAnsi="Times New Roman"/>
          <w:color w:val="111111"/>
          <w:sz w:val="28"/>
          <w:szCs w:val="28"/>
          <w:lang w:val="en-US"/>
        </w:rPr>
        <w:t>oleh semua orang secara gamblang. Melaksanakan kewajiban agama</w:t>
      </w:r>
    </w:p>
    <w:p>
      <w:pPr>
        <w:pStyle w:val="BookText"/>
        <w:bidi w:val="0"/>
        <w:jc w:val="both"/>
        <w:rPr/>
      </w:pPr>
      <w:r>
        <w:rPr>
          <w:rFonts w:eastAsia="Times New Roman" w:cs="Times New Roman" w:ascii="Times New Roman" w:hAnsi="Times New Roman"/>
          <w:color w:val="111111"/>
          <w:sz w:val="28"/>
          <w:szCs w:val="28"/>
          <w:lang w:val="en-US"/>
        </w:rPr>
        <w:t>menempatkan seorang manusia ke dalam barisan para hamba yang</w:t>
      </w:r>
    </w:p>
    <w:p>
      <w:pPr>
        <w:pStyle w:val="BookText"/>
        <w:bidi w:val="0"/>
        <w:jc w:val="both"/>
        <w:rPr/>
      </w:pPr>
      <w:r>
        <w:rPr>
          <w:rFonts w:eastAsia="Times New Roman" w:cs="Times New Roman" w:ascii="Times New Roman" w:hAnsi="Times New Roman"/>
          <w:color w:val="111111"/>
          <w:sz w:val="28"/>
          <w:szCs w:val="28"/>
          <w:lang w:val="en-US"/>
        </w:rPr>
        <w:t>taat dan tidak memiliki kekhawatiran atau rasa takut pada Hari Kiamat</w:t>
      </w:r>
    </w:p>
    <w:p>
      <w:pPr>
        <w:pStyle w:val="BookText"/>
        <w:bidi w:val="0"/>
        <w:jc w:val="both"/>
        <w:rPr/>
      </w:pPr>
      <w:r>
        <w:rPr>
          <w:rFonts w:eastAsia="Times New Roman" w:cs="Times New Roman" w:ascii="Times New Roman" w:hAnsi="Times New Roman"/>
          <w:color w:val="111111"/>
          <w:sz w:val="28"/>
          <w:szCs w:val="28"/>
          <w:lang w:val="en-US"/>
        </w:rPr>
        <w:t>kelak. Bagaimanapun, ia tetap seorang manusia yang mukallaf dan</w:t>
      </w:r>
    </w:p>
    <w:p>
      <w:pPr>
        <w:pStyle w:val="BookText"/>
        <w:bidi w:val="0"/>
        <w:jc w:val="both"/>
        <w:rPr/>
      </w:pPr>
      <w:r>
        <w:rPr>
          <w:rFonts w:eastAsia="Times New Roman" w:cs="Times New Roman" w:ascii="Times New Roman" w:hAnsi="Times New Roman"/>
          <w:color w:val="111111"/>
          <w:sz w:val="28"/>
          <w:szCs w:val="28"/>
          <w:lang w:val="en-US"/>
        </w:rPr>
        <w:t>hamba Allah. Jika ia bermaksiat dan melakukan pembangkangan</w:t>
      </w:r>
    </w:p>
    <w:p>
      <w:pPr>
        <w:pStyle w:val="BookText"/>
        <w:bidi w:val="0"/>
        <w:jc w:val="both"/>
        <w:rPr/>
      </w:pPr>
      <w:r>
        <w:rPr>
          <w:rFonts w:eastAsia="Times New Roman" w:cs="Times New Roman" w:ascii="Times New Roman" w:hAnsi="Times New Roman"/>
          <w:color w:val="111111"/>
          <w:sz w:val="28"/>
          <w:szCs w:val="28"/>
          <w:lang w:val="en-US"/>
        </w:rPr>
        <w:t>terhadap Allah, ia akan disiksa dalam neraka.</w:t>
      </w:r>
    </w:p>
    <w:p>
      <w:pPr>
        <w:pStyle w:val="BookText"/>
        <w:bidi w:val="0"/>
        <w:jc w:val="both"/>
        <w:rPr/>
      </w:pPr>
      <w:r>
        <w:rPr>
          <w:rFonts w:eastAsia="Times New Roman" w:cs="Times New Roman" w:ascii="Times New Roman" w:hAnsi="Times New Roman"/>
          <w:color w:val="111111"/>
          <w:sz w:val="28"/>
          <w:szCs w:val="28"/>
          <w:lang w:val="en-US"/>
        </w:rPr>
        <w:t>Dengan kata lain, menurut ajaran agama, buah dari amal akan</w:t>
      </w:r>
    </w:p>
    <w:p>
      <w:pPr>
        <w:pStyle w:val="BookText"/>
        <w:bidi w:val="0"/>
        <w:jc w:val="both"/>
        <w:rPr/>
      </w:pPr>
      <w:r>
        <w:rPr>
          <w:rFonts w:eastAsia="Times New Roman" w:cs="Times New Roman" w:ascii="Times New Roman" w:hAnsi="Times New Roman"/>
          <w:color w:val="111111"/>
          <w:sz w:val="28"/>
          <w:szCs w:val="28"/>
          <w:lang w:val="en-US"/>
        </w:rPr>
        <w:t>dilihat oleh manusia yang mukallaf itu sendiri. Artinya, apabila</w:t>
      </w:r>
    </w:p>
    <w:p>
      <w:pPr>
        <w:pStyle w:val="BookText"/>
        <w:bidi w:val="0"/>
        <w:jc w:val="both"/>
        <w:rPr/>
      </w:pPr>
      <w:r>
        <w:rPr>
          <w:rFonts w:eastAsia="Times New Roman" w:cs="Times New Roman" w:ascii="Times New Roman" w:hAnsi="Times New Roman"/>
          <w:color w:val="111111"/>
          <w:sz w:val="28"/>
          <w:szCs w:val="28"/>
          <w:lang w:val="en-US"/>
        </w:rPr>
        <w:t>ia mencapai kenikmatan surgawi atau merasakan siksa neraka, ia</w:t>
      </w:r>
    </w:p>
    <w:p>
      <w:pPr>
        <w:pStyle w:val="BookText"/>
        <w:bidi w:val="0"/>
        <w:jc w:val="both"/>
        <w:rPr/>
      </w:pPr>
      <w:r>
        <w:rPr>
          <w:rFonts w:eastAsia="Times New Roman" w:cs="Times New Roman" w:ascii="Times New Roman" w:hAnsi="Times New Roman"/>
          <w:color w:val="111111"/>
          <w:sz w:val="28"/>
          <w:szCs w:val="28"/>
          <w:lang w:val="en-US"/>
        </w:rPr>
        <w:t>sendirilah yang merasakan nikmat atau sakit. Identitas manusia tidak</w:t>
      </w:r>
    </w:p>
    <w:p>
      <w:pPr>
        <w:pStyle w:val="BookText"/>
        <w:bidi w:val="0"/>
        <w:jc w:val="both"/>
        <w:rPr/>
      </w:pPr>
      <w:r>
        <w:rPr>
          <w:rFonts w:eastAsia="Times New Roman" w:cs="Times New Roman" w:ascii="Times New Roman" w:hAnsi="Times New Roman"/>
          <w:color w:val="111111"/>
          <w:sz w:val="28"/>
          <w:szCs w:val="28"/>
          <w:lang w:val="en-US"/>
        </w:rPr>
        <w:t>akan berubah dan lestari.</w:t>
      </w:r>
    </w:p>
    <w:p>
      <w:pPr>
        <w:pStyle w:val="BookText"/>
        <w:bidi w:val="0"/>
        <w:jc w:val="both"/>
        <w:rPr/>
      </w:pPr>
      <w:r>
        <w:rPr>
          <w:rFonts w:eastAsia="Times New Roman" w:cs="Times New Roman" w:ascii="Times New Roman" w:hAnsi="Times New Roman"/>
          <w:color w:val="111111"/>
          <w:sz w:val="28"/>
          <w:szCs w:val="28"/>
          <w:lang w:val="en-US"/>
        </w:rPr>
        <w:t>Tetapi, menurut ajaran irfan, apabila manusia melaksanakan taklif,</w:t>
      </w:r>
    </w:p>
    <w:p>
      <w:pPr>
        <w:pStyle w:val="BookText"/>
        <w:bidi w:val="0"/>
        <w:jc w:val="both"/>
        <w:rPr/>
      </w:pPr>
      <w:r>
        <w:rPr>
          <w:rFonts w:eastAsia="Times New Roman" w:cs="Times New Roman" w:ascii="Times New Roman" w:hAnsi="Times New Roman"/>
          <w:color w:val="111111"/>
          <w:sz w:val="28"/>
          <w:szCs w:val="28"/>
          <w:lang w:val="en-US"/>
        </w:rPr>
        <w:t>jati dirinya mengalami perubahan. Dengan ungkapan lain, buah amal</w:t>
      </w:r>
    </w:p>
    <w:p>
      <w:pPr>
        <w:pStyle w:val="BookText"/>
        <w:bidi w:val="0"/>
        <w:jc w:val="both"/>
        <w:rPr/>
      </w:pPr>
      <w:r>
        <w:rPr>
          <w:rFonts w:eastAsia="Times New Roman" w:cs="Times New Roman" w:ascii="Times New Roman" w:hAnsi="Times New Roman"/>
          <w:color w:val="111111"/>
          <w:sz w:val="28"/>
          <w:szCs w:val="28"/>
          <w:lang w:val="en-US"/>
        </w:rPr>
        <w:t>dalam perubahan jati diri manusia tampak dalam kondisi batiniahnya.</w:t>
      </w:r>
    </w:p>
    <w:p>
      <w:pPr>
        <w:pStyle w:val="Heading3"/>
        <w:numPr>
          <w:ilvl w:val="2"/>
          <w:numId w:val="1"/>
        </w:numPr>
        <w:bidi w:val="0"/>
        <w:jc w:val="left"/>
        <w:rPr/>
      </w:pPr>
      <w:bookmarkStart w:id="181" w:name="__RefHeading___Toc5365654_581953129"/>
      <w:bookmarkStart w:id="182" w:name="_Toc70"/>
      <w:bookmarkEnd w:id="181"/>
      <w:r>
        <w:rPr/>
        <w:t>4. Akhir Kehidupan Manusia (Ma‘ad)</w:t>
      </w:r>
      <w:bookmarkEnd w:id="182"/>
    </w:p>
    <w:p>
      <w:pPr>
        <w:pStyle w:val="Heading4"/>
        <w:numPr>
          <w:ilvl w:val="3"/>
          <w:numId w:val="1"/>
        </w:numPr>
        <w:bidi w:val="0"/>
        <w:jc w:val="left"/>
        <w:rPr/>
      </w:pPr>
      <w:bookmarkStart w:id="183" w:name="__RefHeading___Toc5365656_581953129"/>
      <w:bookmarkStart w:id="184" w:name="_Toc71"/>
      <w:bookmarkEnd w:id="183"/>
      <w:r>
        <w:rPr/>
        <w:t>Point</w:t>
      </w:r>
      <w:bookmarkEnd w:id="184"/>
    </w:p>
    <w:p>
      <w:pPr>
        <w:pStyle w:val="BookText"/>
        <w:bidi w:val="0"/>
        <w:jc w:val="both"/>
        <w:rPr/>
      </w:pPr>
      <w:r>
        <w:rPr>
          <w:rFonts w:eastAsia="Times New Roman" w:cs="Times New Roman" w:ascii="Times New Roman" w:hAnsi="Times New Roman"/>
          <w:color w:val="111111"/>
          <w:sz w:val="28"/>
          <w:szCs w:val="28"/>
          <w:lang w:val="en-US"/>
        </w:rPr>
        <w:t>Seperti telah kami paparkan dalam pembahasan ontologi,145</w:t>
      </w:r>
    </w:p>
    <w:p>
      <w:pPr>
        <w:pStyle w:val="BookText"/>
        <w:bidi w:val="0"/>
        <w:jc w:val="both"/>
        <w:rPr/>
      </w:pPr>
      <w:r>
        <w:rPr>
          <w:rFonts w:eastAsia="Times New Roman" w:cs="Times New Roman" w:ascii="Times New Roman" w:hAnsi="Times New Roman"/>
          <w:color w:val="111111"/>
          <w:sz w:val="28"/>
          <w:szCs w:val="28"/>
          <w:lang w:val="en-US"/>
        </w:rPr>
        <w:t>pandangan agama dan irfan tentang ma‘ad sangat berbeda. Kami</w:t>
      </w:r>
    </w:p>
    <w:p>
      <w:pPr>
        <w:pStyle w:val="BookText"/>
        <w:bidi w:val="0"/>
        <w:jc w:val="both"/>
        <w:rPr/>
      </w:pPr>
      <w:r>
        <w:rPr>
          <w:rFonts w:eastAsia="Times New Roman" w:cs="Times New Roman" w:ascii="Times New Roman" w:hAnsi="Times New Roman"/>
          <w:color w:val="111111"/>
          <w:sz w:val="28"/>
          <w:szCs w:val="28"/>
          <w:lang w:val="en-US"/>
        </w:rPr>
        <w:t>akan menelaahnya dalam dua pembahasan berikut ini:</w:t>
      </w:r>
    </w:p>
    <w:p>
      <w:pPr>
        <w:pStyle w:val="Heading4"/>
        <w:numPr>
          <w:ilvl w:val="3"/>
          <w:numId w:val="1"/>
        </w:numPr>
        <w:bidi w:val="0"/>
        <w:jc w:val="left"/>
        <w:rPr/>
      </w:pPr>
      <w:bookmarkStart w:id="185" w:name="__RefHeading___Toc5365658_581953129"/>
      <w:bookmarkStart w:id="186" w:name="_Toc72"/>
      <w:bookmarkEnd w:id="185"/>
      <w:r>
        <w:rPr/>
        <w:t>4.1 Perpindahan atau Kelahiran Dua Kali</w:t>
      </w:r>
      <w:bookmarkEnd w:id="186"/>
    </w:p>
    <w:p>
      <w:pPr>
        <w:pStyle w:val="BookText"/>
        <w:bidi w:val="0"/>
        <w:jc w:val="both"/>
        <w:rPr/>
      </w:pPr>
      <w:r>
        <w:rPr>
          <w:rFonts w:eastAsia="Times New Roman" w:cs="Times New Roman" w:ascii="Times New Roman" w:hAnsi="Times New Roman"/>
          <w:color w:val="111111"/>
          <w:sz w:val="28"/>
          <w:szCs w:val="28"/>
          <w:lang w:val="en-US"/>
        </w:rPr>
        <w:t>Seperti telah kita ketahui bersama, menurut persepsi agama, ujung</w:t>
      </w:r>
    </w:p>
    <w:p>
      <w:pPr>
        <w:pStyle w:val="BookText"/>
        <w:bidi w:val="0"/>
        <w:jc w:val="both"/>
        <w:rPr/>
      </w:pPr>
      <w:r>
        <w:rPr>
          <w:rFonts w:eastAsia="Times New Roman" w:cs="Times New Roman" w:ascii="Times New Roman" w:hAnsi="Times New Roman"/>
          <w:color w:val="111111"/>
          <w:sz w:val="28"/>
          <w:szCs w:val="28"/>
          <w:lang w:val="en-US"/>
        </w:rPr>
        <w:t>kehidupan manusia di dunia adalah kematian. Kematian sebuah realita</w:t>
      </w:r>
    </w:p>
    <w:p>
      <w:pPr>
        <w:pStyle w:val="BookText"/>
        <w:bidi w:val="0"/>
        <w:jc w:val="both"/>
        <w:rPr/>
      </w:pPr>
      <w:r>
        <w:rPr>
          <w:rFonts w:eastAsia="Times New Roman" w:cs="Times New Roman" w:ascii="Times New Roman" w:hAnsi="Times New Roman"/>
          <w:color w:val="111111"/>
          <w:sz w:val="28"/>
          <w:szCs w:val="28"/>
          <w:lang w:val="en-US"/>
        </w:rPr>
        <w:t>yang riil dan serius. Kematian berarti kehilangan kehidupan. Kematian</w:t>
      </w:r>
    </w:p>
    <w:p>
      <w:pPr>
        <w:pStyle w:val="BookText"/>
        <w:bidi w:val="0"/>
        <w:jc w:val="both"/>
        <w:rPr/>
      </w:pPr>
      <w:r>
        <w:rPr>
          <w:rFonts w:eastAsia="Times New Roman" w:cs="Times New Roman" w:ascii="Times New Roman" w:hAnsi="Times New Roman"/>
          <w:color w:val="111111"/>
          <w:sz w:val="28"/>
          <w:szCs w:val="28"/>
          <w:lang w:val="en-US"/>
        </w:rPr>
        <w:t>adalah akhir kehidupan duniawi. Setelah itu, dengan kekuasaan Ilahi,</w:t>
      </w:r>
    </w:p>
    <w:p>
      <w:pPr>
        <w:pStyle w:val="BookText"/>
        <w:bidi w:val="0"/>
        <w:jc w:val="both"/>
        <w:rPr/>
      </w:pPr>
      <w:r>
        <w:rPr>
          <w:rFonts w:eastAsia="Times New Roman" w:cs="Times New Roman" w:ascii="Times New Roman" w:hAnsi="Times New Roman"/>
          <w:color w:val="111111"/>
          <w:sz w:val="28"/>
          <w:szCs w:val="28"/>
          <w:lang w:val="en-US"/>
        </w:rPr>
        <w:t>ia akan hidup kembali. Setelah melalui beberapa tahapan di alam kubur</w:t>
      </w:r>
    </w:p>
    <w:p>
      <w:pPr>
        <w:pStyle w:val="BookText"/>
        <w:bidi w:val="0"/>
        <w:jc w:val="both"/>
        <w:rPr/>
      </w:pPr>
      <w:r>
        <w:rPr>
          <w:rFonts w:eastAsia="Times New Roman" w:cs="Times New Roman" w:ascii="Times New Roman" w:hAnsi="Times New Roman"/>
          <w:color w:val="111111"/>
          <w:sz w:val="28"/>
          <w:szCs w:val="28"/>
          <w:lang w:val="en-US"/>
        </w:rPr>
        <w:t>dan barzakh, ia akan hidup untuk selamanya di Hari Kiamat. Setelah</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145 Pasal ketiga buku ini. </w:t>
      </w:r>
    </w:p>
    <w:p>
      <w:pPr>
        <w:pStyle w:val="BookText"/>
        <w:bidi w:val="0"/>
        <w:rPr/>
      </w:pPr>
      <w:r>
        <w:rPr>
          <w:rFonts w:eastAsia="Times New Roman" w:cs="Times New Roman" w:ascii="Times New Roman" w:hAnsi="Times New Roman"/>
          <w:color w:val="111111"/>
          <w:sz w:val="28"/>
          <w:szCs w:val="28"/>
          <w:lang w:val="en-US"/>
        </w:rPr>
        <w:t>melalui sebuah perhitungan yang ketat, ia akan memulai sebuah</w:t>
      </w:r>
    </w:p>
    <w:p>
      <w:pPr>
        <w:pStyle w:val="BookText"/>
        <w:bidi w:val="0"/>
        <w:jc w:val="both"/>
        <w:rPr/>
      </w:pPr>
      <w:r>
        <w:rPr>
          <w:rFonts w:eastAsia="Times New Roman" w:cs="Times New Roman" w:ascii="Times New Roman" w:hAnsi="Times New Roman"/>
          <w:color w:val="111111"/>
          <w:sz w:val="28"/>
          <w:szCs w:val="28"/>
          <w:lang w:val="en-US"/>
        </w:rPr>
        <w:t>kehidupan yang selalu diiringi oleh kebahagiaan atau kesengsaraan.</w:t>
      </w:r>
    </w:p>
    <w:p>
      <w:pPr>
        <w:pStyle w:val="BookText"/>
        <w:bidi w:val="0"/>
        <w:jc w:val="both"/>
        <w:rPr/>
      </w:pPr>
      <w:r>
        <w:rPr>
          <w:rFonts w:eastAsia="Times New Roman" w:cs="Times New Roman" w:ascii="Times New Roman" w:hAnsi="Times New Roman"/>
          <w:color w:val="111111"/>
          <w:sz w:val="28"/>
          <w:szCs w:val="28"/>
          <w:lang w:val="en-US"/>
        </w:rPr>
        <w:t>Kehidupan ini tidak akan pernah berakhir. Masalah ini termasuk salah</w:t>
      </w:r>
    </w:p>
    <w:p>
      <w:pPr>
        <w:pStyle w:val="BookText"/>
        <w:bidi w:val="0"/>
        <w:jc w:val="both"/>
        <w:rPr/>
      </w:pPr>
      <w:r>
        <w:rPr>
          <w:rFonts w:eastAsia="Times New Roman" w:cs="Times New Roman" w:ascii="Times New Roman" w:hAnsi="Times New Roman"/>
          <w:color w:val="111111"/>
          <w:sz w:val="28"/>
          <w:szCs w:val="28"/>
          <w:lang w:val="en-US"/>
        </w:rPr>
        <w:t>satu konsep ajaran agama yang bersifat aksioma. Kami tidak akan</w:t>
      </w:r>
    </w:p>
    <w:p>
      <w:pPr>
        <w:pStyle w:val="BookText"/>
        <w:bidi w:val="0"/>
        <w:jc w:val="both"/>
        <w:rPr/>
      </w:pPr>
      <w:r>
        <w:rPr>
          <w:rFonts w:eastAsia="Times New Roman" w:cs="Times New Roman" w:ascii="Times New Roman" w:hAnsi="Times New Roman"/>
          <w:color w:val="111111"/>
          <w:sz w:val="28"/>
          <w:szCs w:val="28"/>
          <w:lang w:val="en-US"/>
        </w:rPr>
        <w:t>memaparkannya lebih detail dan terperinci lagi.</w:t>
      </w:r>
    </w:p>
    <w:p>
      <w:pPr>
        <w:pStyle w:val="BookText"/>
        <w:bidi w:val="0"/>
        <w:jc w:val="both"/>
        <w:rPr/>
      </w:pPr>
      <w:r>
        <w:rPr>
          <w:rFonts w:eastAsia="Times New Roman" w:cs="Times New Roman" w:ascii="Times New Roman" w:hAnsi="Times New Roman"/>
          <w:color w:val="111111"/>
          <w:sz w:val="28"/>
          <w:szCs w:val="28"/>
          <w:lang w:val="en-US"/>
        </w:rPr>
        <w:t>Dalam persepsi irfan, manusia senantiasa berada dalam proses</w:t>
      </w:r>
    </w:p>
    <w:p>
      <w:pPr>
        <w:pStyle w:val="BookText"/>
        <w:bidi w:val="0"/>
        <w:jc w:val="both"/>
        <w:rPr/>
      </w:pPr>
      <w:r>
        <w:rPr>
          <w:rFonts w:eastAsia="Times New Roman" w:cs="Times New Roman" w:ascii="Times New Roman" w:hAnsi="Times New Roman"/>
          <w:color w:val="111111"/>
          <w:sz w:val="28"/>
          <w:szCs w:val="28"/>
          <w:lang w:val="en-US"/>
        </w:rPr>
        <w:t>perubahan, berpindah dari satu dunia ke dunia lain. Meskipun agama</w:t>
      </w:r>
    </w:p>
    <w:p>
      <w:pPr>
        <w:pStyle w:val="BookText"/>
        <w:bidi w:val="0"/>
        <w:jc w:val="both"/>
        <w:rPr/>
      </w:pPr>
      <w:r>
        <w:rPr>
          <w:rFonts w:eastAsia="Times New Roman" w:cs="Times New Roman" w:ascii="Times New Roman" w:hAnsi="Times New Roman"/>
          <w:color w:val="111111"/>
          <w:sz w:val="28"/>
          <w:szCs w:val="28"/>
          <w:lang w:val="en-US"/>
        </w:rPr>
        <w:t>memandang kematian sebagai akhir sebuah kehidupan. Tetapi, dalam</w:t>
      </w:r>
    </w:p>
    <w:p>
      <w:pPr>
        <w:pStyle w:val="BookText"/>
        <w:bidi w:val="0"/>
        <w:jc w:val="both"/>
        <w:rPr/>
      </w:pPr>
      <w:r>
        <w:rPr>
          <w:rFonts w:eastAsia="Times New Roman" w:cs="Times New Roman" w:ascii="Times New Roman" w:hAnsi="Times New Roman"/>
          <w:color w:val="111111"/>
          <w:sz w:val="28"/>
          <w:szCs w:val="28"/>
          <w:lang w:val="en-US"/>
        </w:rPr>
        <w:t>pandangan irfan, kematian bukanlah akhir perjalanan dan perubahan</w:t>
      </w:r>
    </w:p>
    <w:p>
      <w:pPr>
        <w:pStyle w:val="BookText"/>
        <w:bidi w:val="0"/>
        <w:jc w:val="both"/>
        <w:rPr/>
      </w:pPr>
      <w:r>
        <w:rPr>
          <w:rFonts w:eastAsia="Times New Roman" w:cs="Times New Roman" w:ascii="Times New Roman" w:hAnsi="Times New Roman"/>
          <w:color w:val="111111"/>
          <w:sz w:val="28"/>
          <w:szCs w:val="28"/>
          <w:lang w:val="en-US"/>
        </w:rPr>
        <w:t>manusia.</w:t>
      </w:r>
    </w:p>
    <w:p>
      <w:pPr>
        <w:pStyle w:val="BookText"/>
        <w:bidi w:val="0"/>
        <w:jc w:val="both"/>
        <w:rPr/>
      </w:pPr>
      <w:r>
        <w:rPr>
          <w:rFonts w:eastAsia="Times New Roman" w:cs="Times New Roman" w:ascii="Times New Roman" w:hAnsi="Times New Roman"/>
          <w:color w:val="111111"/>
          <w:sz w:val="28"/>
          <w:szCs w:val="28"/>
          <w:lang w:val="en-US"/>
        </w:rPr>
        <w:t>Syaikh Waliyullah Dihlawi berkata, “Fana akan digapai oleh</w:t>
      </w:r>
    </w:p>
    <w:p>
      <w:pPr>
        <w:pStyle w:val="BookText"/>
        <w:bidi w:val="0"/>
        <w:jc w:val="both"/>
        <w:rPr/>
      </w:pPr>
      <w:r>
        <w:rPr>
          <w:rFonts w:eastAsia="Times New Roman" w:cs="Times New Roman" w:ascii="Times New Roman" w:hAnsi="Times New Roman"/>
          <w:color w:val="111111"/>
          <w:sz w:val="28"/>
          <w:szCs w:val="28"/>
          <w:lang w:val="en-US"/>
        </w:rPr>
        <w:t>manusia setelah lima ratus tahun berlalu dari kematiannya.”146 Syaikh</w:t>
      </w:r>
    </w:p>
    <w:p>
      <w:pPr>
        <w:pStyle w:val="BookText"/>
        <w:bidi w:val="0"/>
        <w:jc w:val="both"/>
        <w:rPr/>
      </w:pPr>
      <w:r>
        <w:rPr>
          <w:rFonts w:eastAsia="Times New Roman" w:cs="Times New Roman" w:ascii="Times New Roman" w:hAnsi="Times New Roman"/>
          <w:color w:val="111111"/>
          <w:sz w:val="28"/>
          <w:szCs w:val="28"/>
          <w:lang w:val="en-US"/>
        </w:rPr>
        <w:t>Mahmud Syabestari berkata:</w:t>
      </w:r>
    </w:p>
    <w:p>
      <w:pPr>
        <w:pStyle w:val="BookText"/>
        <w:bidi w:val="0"/>
        <w:jc w:val="both"/>
        <w:rPr/>
      </w:pPr>
      <w:r>
        <w:rPr>
          <w:rFonts w:eastAsia="Times New Roman" w:cs="Times New Roman" w:ascii="Times New Roman" w:hAnsi="Times New Roman"/>
          <w:color w:val="111111"/>
          <w:sz w:val="28"/>
          <w:szCs w:val="28"/>
          <w:lang w:val="en-US"/>
        </w:rPr>
        <w:t>Karena kesementaraan di dunia berlalu,</w:t>
      </w:r>
    </w:p>
    <w:p>
      <w:pPr>
        <w:pStyle w:val="BookText"/>
        <w:bidi w:val="0"/>
        <w:jc w:val="both"/>
        <w:rPr/>
      </w:pPr>
      <w:r>
        <w:rPr>
          <w:rFonts w:eastAsia="Times New Roman" w:cs="Times New Roman" w:ascii="Times New Roman" w:hAnsi="Times New Roman"/>
          <w:color w:val="111111"/>
          <w:sz w:val="28"/>
          <w:szCs w:val="28"/>
          <w:lang w:val="en-US"/>
        </w:rPr>
        <w:t>di akhirat semua kekekalan bertemu.</w:t>
      </w:r>
    </w:p>
    <w:p>
      <w:pPr>
        <w:pStyle w:val="BookText"/>
        <w:bidi w:val="0"/>
        <w:jc w:val="both"/>
        <w:rPr/>
      </w:pPr>
      <w:r>
        <w:rPr>
          <w:rFonts w:eastAsia="Times New Roman" w:cs="Times New Roman" w:ascii="Times New Roman" w:hAnsi="Times New Roman"/>
          <w:color w:val="111111"/>
          <w:sz w:val="28"/>
          <w:szCs w:val="28"/>
          <w:lang w:val="en-US"/>
        </w:rPr>
        <w:t>Kekekalan adalah akibat logis sebuah fana, kefanaan seluruh</w:t>
      </w:r>
    </w:p>
    <w:p>
      <w:pPr>
        <w:pStyle w:val="BookText"/>
        <w:bidi w:val="0"/>
        <w:jc w:val="both"/>
        <w:rPr/>
      </w:pPr>
      <w:r>
        <w:rPr>
          <w:rFonts w:eastAsia="Times New Roman" w:cs="Times New Roman" w:ascii="Times New Roman" w:hAnsi="Times New Roman"/>
          <w:color w:val="111111"/>
          <w:sz w:val="28"/>
          <w:szCs w:val="28"/>
          <w:lang w:val="en-US"/>
        </w:rPr>
        <w:t>makhluk terdapat di alam akhirat. Lâhîjî berkata, “Ketahuilah,</w:t>
      </w:r>
    </w:p>
    <w:p>
      <w:pPr>
        <w:pStyle w:val="BookText"/>
        <w:bidi w:val="0"/>
        <w:jc w:val="both"/>
        <w:rPr/>
      </w:pPr>
      <w:r>
        <w:rPr>
          <w:rFonts w:eastAsia="Times New Roman" w:cs="Times New Roman" w:ascii="Times New Roman" w:hAnsi="Times New Roman"/>
          <w:color w:val="111111"/>
          <w:sz w:val="28"/>
          <w:szCs w:val="28"/>
          <w:lang w:val="en-US"/>
        </w:rPr>
        <w:t>apabila tajallî dan manifestasi wajah Dzat Yang Mahakekal terwujud</w:t>
      </w:r>
    </w:p>
    <w:p>
      <w:pPr>
        <w:pStyle w:val="BookText"/>
        <w:bidi w:val="0"/>
        <w:jc w:val="both"/>
        <w:rPr/>
      </w:pPr>
      <w:r>
        <w:rPr>
          <w:rFonts w:eastAsia="Times New Roman" w:cs="Times New Roman" w:ascii="Times New Roman" w:hAnsi="Times New Roman"/>
          <w:color w:val="111111"/>
          <w:sz w:val="28"/>
          <w:szCs w:val="28"/>
          <w:lang w:val="en-US"/>
        </w:rPr>
        <w:t>dalam penjelmaan yang nonestatik (ghayr mutawâqifah), fana yang</w:t>
      </w:r>
    </w:p>
    <w:p>
      <w:pPr>
        <w:pStyle w:val="BookText"/>
        <w:bidi w:val="0"/>
        <w:jc w:val="both"/>
        <w:rPr/>
      </w:pPr>
      <w:r>
        <w:rPr>
          <w:rFonts w:eastAsia="Times New Roman" w:cs="Times New Roman" w:ascii="Times New Roman" w:hAnsi="Times New Roman"/>
          <w:color w:val="111111"/>
          <w:sz w:val="28"/>
          <w:szCs w:val="28"/>
          <w:lang w:val="en-US"/>
        </w:rPr>
        <w:t>merupakan sifat esensial sebuah penjelmaan akan menjelma. Jika</w:t>
      </w:r>
    </w:p>
    <w:p>
      <w:pPr>
        <w:pStyle w:val="BookText"/>
        <w:bidi w:val="0"/>
        <w:jc w:val="both"/>
        <w:rPr/>
      </w:pPr>
      <w:r>
        <w:rPr>
          <w:rFonts w:eastAsia="Times New Roman" w:cs="Times New Roman" w:ascii="Times New Roman" w:hAnsi="Times New Roman"/>
          <w:color w:val="111111"/>
          <w:sz w:val="28"/>
          <w:szCs w:val="28"/>
          <w:lang w:val="en-US"/>
        </w:rPr>
        <w:t>tajallî terwujud dalam penjelmaan yang estatik, kekekalan sebagai sifat</w:t>
      </w:r>
    </w:p>
    <w:p>
      <w:pPr>
        <w:pStyle w:val="BookText"/>
        <w:bidi w:val="0"/>
        <w:jc w:val="both"/>
        <w:rPr/>
      </w:pPr>
      <w:r>
        <w:rPr>
          <w:rFonts w:eastAsia="Times New Roman" w:cs="Times New Roman" w:ascii="Times New Roman" w:hAnsi="Times New Roman"/>
          <w:color w:val="111111"/>
          <w:sz w:val="28"/>
          <w:szCs w:val="28"/>
          <w:lang w:val="en-US"/>
        </w:rPr>
        <w:t>wujud akan muncul dalam penjelmaan tersebut.”147 Dalam prolog buku</w:t>
      </w:r>
    </w:p>
    <w:p>
      <w:pPr>
        <w:pStyle w:val="BookText"/>
        <w:bidi w:val="0"/>
        <w:jc w:val="both"/>
        <w:rPr/>
      </w:pPr>
      <w:r>
        <w:rPr>
          <w:rFonts w:eastAsia="Times New Roman" w:cs="Times New Roman" w:ascii="Times New Roman" w:hAnsi="Times New Roman"/>
          <w:color w:val="111111"/>
          <w:sz w:val="28"/>
          <w:szCs w:val="28"/>
          <w:lang w:val="en-US"/>
        </w:rPr>
        <w:t>Syarh Naqsy Al-Fushûsh, Jami berkata:</w:t>
      </w:r>
    </w:p>
    <w:p>
      <w:pPr>
        <w:pStyle w:val="BookText"/>
        <w:bidi w:val="0"/>
        <w:jc w:val="both"/>
        <w:rPr/>
      </w:pPr>
      <w:r>
        <w:rPr>
          <w:rFonts w:eastAsia="Times New Roman" w:cs="Times New Roman" w:ascii="Times New Roman" w:hAnsi="Times New Roman"/>
          <w:color w:val="111111"/>
          <w:sz w:val="28"/>
          <w:szCs w:val="28"/>
          <w:lang w:val="en-US"/>
        </w:rPr>
        <w:t>Dalam kondisi masih hidup, hak tauhid tidak dapat dipenuhi</w:t>
      </w:r>
    </w:p>
    <w:p>
      <w:pPr>
        <w:pStyle w:val="BookText"/>
        <w:bidi w:val="0"/>
        <w:jc w:val="both"/>
        <w:rPr/>
      </w:pPr>
      <w:r>
        <w:rPr>
          <w:rFonts w:eastAsia="Times New Roman" w:cs="Times New Roman" w:ascii="Times New Roman" w:hAnsi="Times New Roman"/>
          <w:color w:val="111111"/>
          <w:sz w:val="28"/>
          <w:szCs w:val="28"/>
          <w:lang w:val="en-US"/>
        </w:rPr>
        <w:t>sebagaimana semestinya. Inilah yang pernah dinyatakan oleh Ustadz</w:t>
      </w:r>
    </w:p>
    <w:p>
      <w:pPr>
        <w:pStyle w:val="BookText"/>
        <w:bidi w:val="0"/>
        <w:jc w:val="both"/>
        <w:rPr/>
      </w:pPr>
      <w:r>
        <w:rPr>
          <w:rFonts w:eastAsia="Times New Roman" w:cs="Times New Roman" w:ascii="Times New Roman" w:hAnsi="Times New Roman"/>
          <w:color w:val="111111"/>
          <w:sz w:val="28"/>
          <w:szCs w:val="28"/>
          <w:lang w:val="en-US"/>
        </w:rPr>
        <w:t>Abu Ali Daqqâq ra.‘Tauhid ibarat pemilik utang yang utangnya</w:t>
      </w:r>
    </w:p>
    <w:p>
      <w:pPr>
        <w:pStyle w:val="BookText"/>
        <w:bidi w:val="0"/>
        <w:jc w:val="both"/>
        <w:rPr/>
      </w:pPr>
      <w:r>
        <w:rPr>
          <w:rFonts w:eastAsia="Times New Roman" w:cs="Times New Roman" w:ascii="Times New Roman" w:hAnsi="Times New Roman"/>
          <w:color w:val="111111"/>
          <w:sz w:val="28"/>
          <w:szCs w:val="28"/>
          <w:lang w:val="en-US"/>
        </w:rPr>
        <w:t>belum dibayar dan orang asing yang haknya tidak</w:t>
      </w:r>
    </w:p>
    <w:p>
      <w:pPr>
        <w:pStyle w:val="BookText"/>
        <w:bidi w:val="0"/>
        <w:jc w:val="both"/>
        <w:rPr/>
      </w:pPr>
      <w:r>
        <w:rPr>
          <w:rFonts w:eastAsia="Times New Roman" w:cs="Times New Roman" w:ascii="Times New Roman" w:hAnsi="Times New Roman"/>
          <w:color w:val="111111"/>
          <w:sz w:val="28"/>
          <w:szCs w:val="28"/>
          <w:lang w:val="en-US"/>
        </w:rPr>
        <w:t>146 Hama‘ât, dinukil oleh M.H. Husaini Tehrani dalam Mehr-e Tobon, hlm. 122.</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147 Mafâtih Al-A‘jâz fi Syarh Golshan-e Roz, hlm. 514. </w:t>
      </w:r>
    </w:p>
    <w:p>
      <w:pPr>
        <w:pStyle w:val="BookText"/>
        <w:bidi w:val="0"/>
        <w:rPr/>
      </w:pPr>
      <w:r>
        <w:rPr>
          <w:rFonts w:eastAsia="Times New Roman" w:cs="Times New Roman" w:ascii="Times New Roman" w:hAnsi="Times New Roman"/>
          <w:color w:val="111111"/>
          <w:sz w:val="28"/>
          <w:szCs w:val="28"/>
          <w:lang w:val="en-US"/>
        </w:rPr>
        <w:t>dipenuhi.’148 Sebenarnya, kita memiliki dua jenis fana: pertama,</w:t>
      </w:r>
    </w:p>
    <w:p>
      <w:pPr>
        <w:pStyle w:val="BookText"/>
        <w:bidi w:val="0"/>
        <w:jc w:val="both"/>
        <w:rPr/>
      </w:pPr>
      <w:r>
        <w:rPr>
          <w:rFonts w:eastAsia="Times New Roman" w:cs="Times New Roman" w:ascii="Times New Roman" w:hAnsi="Times New Roman"/>
          <w:color w:val="111111"/>
          <w:sz w:val="28"/>
          <w:szCs w:val="28"/>
          <w:lang w:val="en-US"/>
        </w:rPr>
        <w:t>fana sebelum kematian. Fana ini adalah fana kesirnaan, seperti</w:t>
      </w:r>
    </w:p>
    <w:p>
      <w:pPr>
        <w:pStyle w:val="BookText"/>
        <w:bidi w:val="0"/>
        <w:jc w:val="both"/>
        <w:rPr/>
      </w:pPr>
      <w:r>
        <w:rPr>
          <w:rFonts w:eastAsia="Times New Roman" w:cs="Times New Roman" w:ascii="Times New Roman" w:hAnsi="Times New Roman"/>
          <w:color w:val="111111"/>
          <w:sz w:val="28"/>
          <w:szCs w:val="28"/>
          <w:lang w:val="en-US"/>
        </w:rPr>
        <w:t>cahaya bintang-gumintang sirna ditelan matahari. Dalam fana ini,</w:t>
      </w:r>
    </w:p>
    <w:p>
      <w:pPr>
        <w:pStyle w:val="BookText"/>
        <w:bidi w:val="0"/>
        <w:jc w:val="both"/>
        <w:rPr/>
      </w:pPr>
      <w:r>
        <w:rPr>
          <w:rFonts w:eastAsia="Times New Roman" w:cs="Times New Roman" w:ascii="Times New Roman" w:hAnsi="Times New Roman"/>
          <w:color w:val="111111"/>
          <w:sz w:val="28"/>
          <w:szCs w:val="28"/>
          <w:lang w:val="en-US"/>
        </w:rPr>
        <w:t>jati diri masih ada, meskipun hukumnya tercabut. Realita juga disebut</w:t>
      </w:r>
    </w:p>
    <w:p>
      <w:pPr>
        <w:pStyle w:val="BookText"/>
        <w:bidi w:val="0"/>
        <w:jc w:val="both"/>
        <w:rPr/>
      </w:pPr>
      <w:r>
        <w:rPr>
          <w:rFonts w:eastAsia="Times New Roman" w:cs="Times New Roman" w:ascii="Times New Roman" w:hAnsi="Times New Roman"/>
          <w:color w:val="111111"/>
          <w:sz w:val="28"/>
          <w:szCs w:val="28"/>
          <w:lang w:val="en-US"/>
        </w:rPr>
        <w:t>dengan nama ‘kekekalan setelah kefanaan’ dan ‘keterceraiberaian</w:t>
      </w:r>
    </w:p>
    <w:p>
      <w:pPr>
        <w:pStyle w:val="BookText"/>
        <w:bidi w:val="0"/>
        <w:jc w:val="both"/>
        <w:rPr/>
      </w:pPr>
      <w:r>
        <w:rPr>
          <w:rFonts w:eastAsia="Times New Roman" w:cs="Times New Roman" w:ascii="Times New Roman" w:hAnsi="Times New Roman"/>
          <w:color w:val="111111"/>
          <w:sz w:val="28"/>
          <w:szCs w:val="28"/>
          <w:lang w:val="en-US"/>
        </w:rPr>
        <w:t>setelah kebersatuan’; Kedua, fana setelah kematian. Fana ini laksana</w:t>
      </w:r>
    </w:p>
    <w:p>
      <w:pPr>
        <w:pStyle w:val="BookText"/>
        <w:bidi w:val="0"/>
        <w:jc w:val="both"/>
        <w:rPr/>
      </w:pPr>
      <w:r>
        <w:rPr>
          <w:rFonts w:eastAsia="Times New Roman" w:cs="Times New Roman" w:ascii="Times New Roman" w:hAnsi="Times New Roman"/>
          <w:color w:val="111111"/>
          <w:sz w:val="28"/>
          <w:szCs w:val="28"/>
          <w:lang w:val="en-US"/>
        </w:rPr>
        <w:t>kefanaan ombak dalam lautan. Dalam fana ini, jati diri</w:t>
      </w:r>
    </w:p>
    <w:p>
      <w:pPr>
        <w:pStyle w:val="BookText"/>
        <w:bidi w:val="0"/>
        <w:jc w:val="both"/>
        <w:rPr/>
      </w:pPr>
      <w:r>
        <w:rPr>
          <w:rFonts w:eastAsia="Times New Roman" w:cs="Times New Roman" w:ascii="Times New Roman" w:hAnsi="Times New Roman"/>
          <w:color w:val="111111"/>
          <w:sz w:val="28"/>
          <w:szCs w:val="28"/>
          <w:lang w:val="en-US"/>
        </w:rPr>
        <w:t>akan sirna dan bekasnya pun ikut tercabut, tanpa ada lagi</w:t>
      </w:r>
    </w:p>
    <w:p>
      <w:pPr>
        <w:pStyle w:val="BookText"/>
        <w:bidi w:val="0"/>
        <w:jc w:val="both"/>
        <w:rPr/>
      </w:pPr>
      <w:r>
        <w:rPr>
          <w:rFonts w:eastAsia="Times New Roman" w:cs="Times New Roman" w:ascii="Times New Roman" w:hAnsi="Times New Roman"/>
          <w:color w:val="111111"/>
          <w:sz w:val="28"/>
          <w:szCs w:val="28"/>
          <w:lang w:val="en-US"/>
        </w:rPr>
        <w:t>kisah ‘kekekalan setelah kefanaan’ dan ‘ketercerai-beraian setelah</w:t>
      </w:r>
    </w:p>
    <w:p>
      <w:pPr>
        <w:pStyle w:val="BookText"/>
        <w:bidi w:val="0"/>
        <w:jc w:val="both"/>
        <w:rPr/>
      </w:pPr>
      <w:r>
        <w:rPr>
          <w:rFonts w:eastAsia="Times New Roman" w:cs="Times New Roman" w:ascii="Times New Roman" w:hAnsi="Times New Roman"/>
          <w:color w:val="111111"/>
          <w:sz w:val="28"/>
          <w:szCs w:val="28"/>
          <w:lang w:val="en-US"/>
        </w:rPr>
        <w:t>kebersatuan’.”149</w:t>
      </w:r>
    </w:p>
    <w:p>
      <w:pPr>
        <w:pStyle w:val="BookText"/>
        <w:bidi w:val="0"/>
        <w:jc w:val="both"/>
        <w:rPr/>
      </w:pPr>
      <w:r>
        <w:rPr>
          <w:rFonts w:eastAsia="Times New Roman" w:cs="Times New Roman" w:ascii="Times New Roman" w:hAnsi="Times New Roman"/>
          <w:color w:val="111111"/>
          <w:sz w:val="28"/>
          <w:szCs w:val="28"/>
          <w:lang w:val="en-US"/>
        </w:rPr>
        <w:t>Biar bagaimanapun, fana ini bersifat permanen dan menjadi</w:t>
      </w:r>
    </w:p>
    <w:p>
      <w:pPr>
        <w:pStyle w:val="BookText"/>
        <w:bidi w:val="0"/>
        <w:jc w:val="both"/>
        <w:rPr/>
      </w:pPr>
      <w:r>
        <w:rPr>
          <w:rFonts w:eastAsia="Times New Roman" w:cs="Times New Roman" w:ascii="Times New Roman" w:hAnsi="Times New Roman"/>
          <w:color w:val="111111"/>
          <w:sz w:val="28"/>
          <w:szCs w:val="28"/>
          <w:lang w:val="en-US"/>
        </w:rPr>
        <w:t>penentu arah, karena semua yang permanen bersifat azali, abadi,</w:t>
      </w:r>
    </w:p>
    <w:p>
      <w:pPr>
        <w:pStyle w:val="BookText"/>
        <w:bidi w:val="0"/>
        <w:jc w:val="both"/>
        <w:rPr/>
      </w:pPr>
      <w:r>
        <w:rPr>
          <w:rFonts w:eastAsia="Times New Roman" w:cs="Times New Roman" w:ascii="Times New Roman" w:hAnsi="Times New Roman"/>
          <w:color w:val="111111"/>
          <w:sz w:val="28"/>
          <w:szCs w:val="28"/>
          <w:lang w:val="en-US"/>
        </w:rPr>
        <w:t>dan tidak terciptakan, maka seluruh penjelmaan yang berada dalam</w:t>
      </w:r>
    </w:p>
    <w:p>
      <w:pPr>
        <w:pStyle w:val="BookText"/>
        <w:bidi w:val="0"/>
        <w:jc w:val="both"/>
        <w:rPr/>
      </w:pPr>
      <w:r>
        <w:rPr>
          <w:rFonts w:eastAsia="Times New Roman" w:cs="Times New Roman" w:ascii="Times New Roman" w:hAnsi="Times New Roman"/>
          <w:color w:val="111111"/>
          <w:sz w:val="28"/>
          <w:szCs w:val="28"/>
          <w:lang w:val="en-US"/>
        </w:rPr>
        <w:t>perjalanan mereka akan memperoleh kekekalan. Mungkin inilah rumah</w:t>
      </w:r>
    </w:p>
    <w:p>
      <w:pPr>
        <w:pStyle w:val="BookText"/>
        <w:bidi w:val="0"/>
        <w:jc w:val="both"/>
        <w:rPr/>
      </w:pPr>
      <w:r>
        <w:rPr>
          <w:rFonts w:eastAsia="Times New Roman" w:cs="Times New Roman" w:ascii="Times New Roman" w:hAnsi="Times New Roman"/>
          <w:color w:val="111111"/>
          <w:sz w:val="28"/>
          <w:szCs w:val="28"/>
          <w:lang w:val="en-US"/>
        </w:rPr>
        <w:t>terakhir bagi perjalanan makhluk. Syaikh Asytiyani dalam prolog buku</w:t>
      </w:r>
    </w:p>
    <w:p>
      <w:pPr>
        <w:pStyle w:val="BookText"/>
        <w:bidi w:val="0"/>
        <w:jc w:val="both"/>
        <w:rPr/>
      </w:pPr>
      <w:r>
        <w:rPr>
          <w:rFonts w:eastAsia="Times New Roman" w:cs="Times New Roman" w:ascii="Times New Roman" w:hAnsi="Times New Roman"/>
          <w:color w:val="111111"/>
          <w:sz w:val="28"/>
          <w:szCs w:val="28"/>
          <w:lang w:val="en-US"/>
        </w:rPr>
        <w:t>Naqd An-Nushûsh berkata:</w:t>
      </w:r>
    </w:p>
    <w:p>
      <w:pPr>
        <w:pStyle w:val="BookText"/>
        <w:bidi w:val="0"/>
        <w:jc w:val="both"/>
        <w:rPr/>
      </w:pPr>
      <w:r>
        <w:rPr>
          <w:rFonts w:eastAsia="Times New Roman" w:cs="Times New Roman" w:ascii="Times New Roman" w:hAnsi="Times New Roman"/>
          <w:color w:val="111111"/>
          <w:sz w:val="28"/>
          <w:szCs w:val="28"/>
          <w:lang w:val="en-US"/>
        </w:rPr>
        <w:t>Menurut persepsi para filosof pengikut Filsafat Illuminatif (isyrâq),</w:t>
      </w:r>
    </w:p>
    <w:p>
      <w:pPr>
        <w:pStyle w:val="BookText"/>
        <w:bidi w:val="0"/>
        <w:jc w:val="both"/>
        <w:rPr/>
      </w:pPr>
      <w:r>
        <w:rPr>
          <w:rFonts w:eastAsia="Times New Roman" w:cs="Times New Roman" w:ascii="Times New Roman" w:hAnsi="Times New Roman"/>
          <w:color w:val="111111"/>
          <w:sz w:val="28"/>
          <w:szCs w:val="28"/>
          <w:lang w:val="en-US"/>
        </w:rPr>
        <w:t>robb al-naw‘ yang dimiliki oleh setiap makhluk materi yang ada</w:t>
      </w:r>
    </w:p>
    <w:p>
      <w:pPr>
        <w:pStyle w:val="BookText"/>
        <w:bidi w:val="0"/>
        <w:jc w:val="both"/>
        <w:rPr/>
      </w:pPr>
      <w:r>
        <w:rPr>
          <w:rFonts w:eastAsia="Times New Roman" w:cs="Times New Roman" w:ascii="Times New Roman" w:hAnsi="Times New Roman"/>
          <w:color w:val="111111"/>
          <w:sz w:val="28"/>
          <w:szCs w:val="28"/>
          <w:lang w:val="en-US"/>
        </w:rPr>
        <w:t>di dunia lahiriah, alam materi, dan benda ini adalah asal-usul,</w:t>
      </w:r>
    </w:p>
    <w:p>
      <w:pPr>
        <w:pStyle w:val="BookText"/>
        <w:bidi w:val="0"/>
        <w:jc w:val="both"/>
        <w:rPr/>
      </w:pPr>
      <w:r>
        <w:rPr>
          <w:rFonts w:eastAsia="Times New Roman" w:cs="Times New Roman" w:ascii="Times New Roman" w:hAnsi="Times New Roman"/>
          <w:color w:val="111111"/>
          <w:sz w:val="28"/>
          <w:szCs w:val="28"/>
          <w:lang w:val="en-US"/>
        </w:rPr>
        <w:t>pendidik, dan panutan seluruh makhluk materi. Menurut keyakinan</w:t>
      </w:r>
    </w:p>
    <w:p>
      <w:pPr>
        <w:pStyle w:val="BookText"/>
        <w:bidi w:val="0"/>
        <w:jc w:val="both"/>
        <w:rPr/>
      </w:pPr>
      <w:r>
        <w:rPr>
          <w:rFonts w:eastAsia="Times New Roman" w:cs="Times New Roman" w:ascii="Times New Roman" w:hAnsi="Times New Roman"/>
          <w:color w:val="111111"/>
          <w:sz w:val="28"/>
          <w:szCs w:val="28"/>
          <w:lang w:val="en-US"/>
        </w:rPr>
        <w:t>mereka, setelah makhluk berada materi berhasil menggapai</w:t>
      </w:r>
    </w:p>
    <w:p>
      <w:pPr>
        <w:pStyle w:val="BookText"/>
        <w:bidi w:val="0"/>
        <w:jc w:val="both"/>
        <w:rPr/>
      </w:pPr>
      <w:r>
        <w:rPr>
          <w:rFonts w:eastAsia="Times New Roman" w:cs="Times New Roman" w:ascii="Times New Roman" w:hAnsi="Times New Roman"/>
          <w:color w:val="111111"/>
          <w:sz w:val="28"/>
          <w:szCs w:val="28"/>
          <w:lang w:val="en-US"/>
        </w:rPr>
        <w:t>kesempurnaan, mereka akan bergabung kembali dengan asal-usul</w:t>
      </w:r>
    </w:p>
    <w:p>
      <w:pPr>
        <w:pStyle w:val="BookText"/>
        <w:bidi w:val="0"/>
        <w:jc w:val="both"/>
        <w:rPr/>
      </w:pPr>
      <w:r>
        <w:rPr>
          <w:rFonts w:eastAsia="Times New Roman" w:cs="Times New Roman" w:ascii="Times New Roman" w:hAnsi="Times New Roman"/>
          <w:color w:val="111111"/>
          <w:sz w:val="28"/>
          <w:szCs w:val="28"/>
          <w:lang w:val="en-US"/>
        </w:rPr>
        <w:t>mereka; yakni rabb an-nau‘. Sangat besar kemungkinan orangorang</w:t>
      </w:r>
    </w:p>
    <w:p>
      <w:pPr>
        <w:pStyle w:val="BookText"/>
        <w:bidi w:val="0"/>
        <w:jc w:val="both"/>
        <w:rPr/>
      </w:pPr>
      <w:r>
        <w:rPr>
          <w:rFonts w:eastAsia="Times New Roman" w:cs="Times New Roman" w:ascii="Times New Roman" w:hAnsi="Times New Roman"/>
          <w:color w:val="111111"/>
          <w:sz w:val="28"/>
          <w:szCs w:val="28"/>
          <w:lang w:val="en-US"/>
        </w:rPr>
        <w:t>yang sempurna dari kalangan para wali Allah akan melintasi</w:t>
      </w:r>
    </w:p>
    <w:p>
      <w:pPr>
        <w:pStyle w:val="BookText"/>
        <w:bidi w:val="0"/>
        <w:jc w:val="both"/>
        <w:rPr/>
      </w:pPr>
      <w:r>
        <w:rPr>
          <w:rFonts w:eastAsia="Times New Roman" w:cs="Times New Roman" w:ascii="Times New Roman" w:hAnsi="Times New Roman"/>
          <w:color w:val="111111"/>
          <w:sz w:val="28"/>
          <w:szCs w:val="28"/>
          <w:lang w:val="en-US"/>
        </w:rPr>
        <w:t>maqam akal-akal aksiden (‘aradhiyyah) setelah berhasil bergabung</w:t>
      </w:r>
    </w:p>
    <w:p>
      <w:pPr>
        <w:pStyle w:val="BookText"/>
        <w:bidi w:val="0"/>
        <w:jc w:val="both"/>
        <w:rPr/>
      </w:pPr>
      <w:r>
        <w:rPr>
          <w:rFonts w:eastAsia="Times New Roman" w:cs="Times New Roman" w:ascii="Times New Roman" w:hAnsi="Times New Roman"/>
          <w:color w:val="111111"/>
          <w:sz w:val="28"/>
          <w:szCs w:val="28"/>
          <w:lang w:val="en-US"/>
        </w:rPr>
        <w:t>dengan rabb an-nau‘, dan menempati posisi akal pertama. Begitu</w:t>
      </w:r>
    </w:p>
    <w:p>
      <w:pPr>
        <w:pStyle w:val="BookText"/>
        <w:bidi w:val="0"/>
        <w:jc w:val="both"/>
        <w:rPr/>
      </w:pPr>
      <w:r>
        <w:rPr>
          <w:rFonts w:eastAsia="Times New Roman" w:cs="Times New Roman" w:ascii="Times New Roman" w:hAnsi="Times New Roman"/>
          <w:color w:val="111111"/>
          <w:sz w:val="28"/>
          <w:szCs w:val="28"/>
          <w:lang w:val="en-US"/>
        </w:rPr>
        <w:t>pula, menurut keyakinan sebagian filosof pengikut aliran filsafat</w:t>
      </w:r>
    </w:p>
    <w:p>
      <w:pPr>
        <w:pStyle w:val="BookText"/>
        <w:bidi w:val="0"/>
        <w:jc w:val="both"/>
        <w:rPr/>
      </w:pPr>
      <w:r>
        <w:rPr>
          <w:rFonts w:eastAsia="Times New Roman" w:cs="Times New Roman" w:ascii="Times New Roman" w:hAnsi="Times New Roman"/>
          <w:color w:val="111111"/>
          <w:sz w:val="28"/>
          <w:szCs w:val="28"/>
          <w:lang w:val="en-US"/>
        </w:rPr>
        <w:t>Peripatetik Islam, Rasulullah Saw dan sebagian ‘Itrah beliau bahkan</w:t>
      </w:r>
    </w:p>
    <w:p>
      <w:pPr>
        <w:pStyle w:val="BookText"/>
        <w:bidi w:val="0"/>
        <w:jc w:val="both"/>
        <w:rPr/>
      </w:pPr>
      <w:r>
        <w:rPr>
          <w:rFonts w:eastAsia="Times New Roman" w:cs="Times New Roman" w:ascii="Times New Roman" w:hAnsi="Times New Roman"/>
          <w:color w:val="111111"/>
          <w:sz w:val="28"/>
          <w:szCs w:val="28"/>
          <w:lang w:val="en-US"/>
        </w:rPr>
        <w:t>berhasil menggapai tahapan-tahapan yang ada antara Dzat Yang</w:t>
      </w:r>
    </w:p>
    <w:p>
      <w:pPr>
        <w:pStyle w:val="BookText"/>
        <w:bidi w:val="0"/>
        <w:jc w:val="both"/>
        <w:rPr/>
      </w:pPr>
      <w:r>
        <w:rPr>
          <w:rFonts w:eastAsia="Times New Roman" w:cs="Times New Roman" w:ascii="Times New Roman" w:hAnsi="Times New Roman"/>
          <w:color w:val="111111"/>
          <w:sz w:val="28"/>
          <w:szCs w:val="28"/>
          <w:lang w:val="en-US"/>
        </w:rPr>
        <w:t>148 Naqd An-Nushûsh fi Syarh Naqsy Al-Fushûsh, hlm. 79.</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149 Ibid., hlm. 53. </w:t>
      </w:r>
      <w:bookmarkStart w:id="187" w:name="pg5902_39994"/>
    </w:p>
    <w:p>
      <w:pPr>
        <w:pStyle w:val="BookText"/>
        <w:bidi w:val="0"/>
        <w:rPr/>
      </w:pPr>
      <w:bookmarkEnd w:id="187"/>
      <w:r>
        <w:rPr>
          <w:rFonts w:eastAsia="Times New Roman" w:cs="Times New Roman" w:ascii="Times New Roman" w:hAnsi="Times New Roman"/>
          <w:color w:val="111111"/>
          <w:sz w:val="28"/>
          <w:szCs w:val="28"/>
          <w:lang w:val="en-US"/>
        </w:rPr>
        <w:t>Maha Haqq dan akal kesepuluh; sehingga mereka berada sejajar</w:t>
      </w:r>
    </w:p>
    <w:p>
      <w:pPr>
        <w:pStyle w:val="BookText"/>
        <w:bidi w:val="0"/>
        <w:jc w:val="both"/>
        <w:rPr/>
      </w:pPr>
      <w:r>
        <w:rPr>
          <w:rFonts w:eastAsia="Times New Roman" w:cs="Times New Roman" w:ascii="Times New Roman" w:hAnsi="Times New Roman"/>
          <w:color w:val="111111"/>
          <w:sz w:val="28"/>
          <w:szCs w:val="28"/>
          <w:lang w:val="en-US"/>
        </w:rPr>
        <w:t>dengan akal pertama dan menyambung dengan Dzat Yang Maha</w:t>
      </w:r>
    </w:p>
    <w:p>
      <w:pPr>
        <w:pStyle w:val="BookText"/>
        <w:bidi w:val="0"/>
        <w:jc w:val="both"/>
        <w:rPr/>
      </w:pPr>
      <w:r>
        <w:rPr>
          <w:rFonts w:eastAsia="Times New Roman" w:cs="Times New Roman" w:ascii="Times New Roman" w:hAnsi="Times New Roman"/>
          <w:color w:val="111111"/>
          <w:sz w:val="28"/>
          <w:szCs w:val="28"/>
          <w:lang w:val="en-US"/>
        </w:rPr>
        <w:t>Haqq. Sangat besar kemungkinan, sebagian jiwa dalam persepsi</w:t>
      </w:r>
    </w:p>
    <w:p>
      <w:pPr>
        <w:pStyle w:val="BookText"/>
        <w:bidi w:val="0"/>
        <w:jc w:val="both"/>
        <w:rPr/>
      </w:pPr>
      <w:r>
        <w:rPr>
          <w:rFonts w:eastAsia="Times New Roman" w:cs="Times New Roman" w:ascii="Times New Roman" w:hAnsi="Times New Roman"/>
          <w:color w:val="111111"/>
          <w:sz w:val="28"/>
          <w:szCs w:val="28"/>
          <w:lang w:val="en-US"/>
        </w:rPr>
        <w:t>irfan bersifat permanen dan terjelma dalam maqam keesaan.</w:t>
      </w:r>
    </w:p>
    <w:p>
      <w:pPr>
        <w:pStyle w:val="BookText"/>
        <w:bidi w:val="0"/>
        <w:jc w:val="both"/>
        <w:rPr/>
      </w:pPr>
      <w:r>
        <w:rPr>
          <w:rFonts w:eastAsia="Times New Roman" w:cs="Times New Roman" w:ascii="Times New Roman" w:hAnsi="Times New Roman"/>
          <w:color w:val="111111"/>
          <w:sz w:val="28"/>
          <w:szCs w:val="28"/>
          <w:lang w:val="en-US"/>
        </w:rPr>
        <w:t>Setelah itu, jati diri mereka ditarik untuk kembali kepada asalmula</w:t>
      </w:r>
    </w:p>
    <w:p>
      <w:pPr>
        <w:pStyle w:val="BookText"/>
        <w:bidi w:val="0"/>
        <w:jc w:val="both"/>
        <w:rPr/>
      </w:pPr>
      <w:r>
        <w:rPr>
          <w:rFonts w:eastAsia="Times New Roman" w:cs="Times New Roman" w:ascii="Times New Roman" w:hAnsi="Times New Roman"/>
          <w:color w:val="111111"/>
          <w:sz w:val="28"/>
          <w:szCs w:val="28"/>
          <w:lang w:val="en-US"/>
        </w:rPr>
        <w:t>mereka; yakni nama Allah yang memiliki dzat pengatur</w:t>
      </w:r>
    </w:p>
    <w:p>
      <w:pPr>
        <w:pStyle w:val="BookText"/>
        <w:bidi w:val="0"/>
        <w:jc w:val="both"/>
        <w:rPr/>
      </w:pPr>
      <w:r>
        <w:rPr>
          <w:rFonts w:eastAsia="Times New Roman" w:cs="Times New Roman" w:ascii="Times New Roman" w:hAnsi="Times New Roman"/>
          <w:color w:val="111111"/>
          <w:sz w:val="28"/>
          <w:szCs w:val="28"/>
          <w:lang w:val="en-US"/>
        </w:rPr>
        <w:t>seluruh wujud. Pada akhirnya, sesuai kaidah yang menyatakan</w:t>
      </w:r>
    </w:p>
    <w:p>
      <w:pPr>
        <w:pStyle w:val="BookText"/>
        <w:bidi w:val="0"/>
        <w:jc w:val="both"/>
        <w:rPr/>
      </w:pPr>
      <w:r>
        <w:rPr>
          <w:rFonts w:eastAsia="Times New Roman" w:cs="Times New Roman" w:ascii="Times New Roman" w:hAnsi="Times New Roman"/>
          <w:color w:val="111111"/>
          <w:sz w:val="28"/>
          <w:szCs w:val="28"/>
          <w:lang w:val="en-US"/>
        </w:rPr>
        <w:t>bahwa titik penghujung akan kembali kepada titik permulaan,</w:t>
      </w:r>
    </w:p>
    <w:p>
      <w:pPr>
        <w:pStyle w:val="BookText"/>
        <w:bidi w:val="0"/>
        <w:jc w:val="both"/>
        <w:rPr/>
      </w:pPr>
      <w:r>
        <w:rPr>
          <w:rFonts w:eastAsia="Times New Roman" w:cs="Times New Roman" w:ascii="Times New Roman" w:hAnsi="Times New Roman"/>
          <w:color w:val="111111"/>
          <w:sz w:val="28"/>
          <w:szCs w:val="28"/>
          <w:lang w:val="en-US"/>
        </w:rPr>
        <w:t>mereka akan menyambung kembali dengan asal-usul mereka dan</w:t>
      </w:r>
    </w:p>
    <w:p>
      <w:pPr>
        <w:pStyle w:val="BookText"/>
        <w:bidi w:val="0"/>
        <w:jc w:val="both"/>
        <w:rPr/>
      </w:pPr>
      <w:r>
        <w:rPr>
          <w:rFonts w:eastAsia="Times New Roman" w:cs="Times New Roman" w:ascii="Times New Roman" w:hAnsi="Times New Roman"/>
          <w:color w:val="111111"/>
          <w:sz w:val="28"/>
          <w:szCs w:val="28"/>
          <w:lang w:val="en-US"/>
        </w:rPr>
        <w:t>pengatur seluruh jati diri.150</w:t>
      </w:r>
    </w:p>
    <w:p>
      <w:pPr>
        <w:pStyle w:val="BookText"/>
        <w:bidi w:val="0"/>
        <w:jc w:val="both"/>
        <w:rPr/>
      </w:pPr>
      <w:r>
        <w:rPr>
          <w:rFonts w:eastAsia="Times New Roman" w:cs="Times New Roman" w:ascii="Times New Roman" w:hAnsi="Times New Roman"/>
          <w:color w:val="111111"/>
          <w:sz w:val="28"/>
          <w:szCs w:val="28"/>
          <w:lang w:val="en-US"/>
        </w:rPr>
        <w:t>Dengan demikian, pandangan agama dan irfan tentang akhir</w:t>
      </w:r>
    </w:p>
    <w:p>
      <w:pPr>
        <w:pStyle w:val="BookText"/>
        <w:bidi w:val="0"/>
        <w:jc w:val="both"/>
        <w:rPr/>
      </w:pPr>
      <w:r>
        <w:rPr>
          <w:rFonts w:eastAsia="Times New Roman" w:cs="Times New Roman" w:ascii="Times New Roman" w:hAnsi="Times New Roman"/>
          <w:color w:val="111111"/>
          <w:sz w:val="28"/>
          <w:szCs w:val="28"/>
          <w:lang w:val="en-US"/>
        </w:rPr>
        <w:t>manusia memiliki perbedaan fundamental. Apakah kematian adalah</w:t>
      </w:r>
    </w:p>
    <w:p>
      <w:pPr>
        <w:pStyle w:val="BookText"/>
        <w:bidi w:val="0"/>
        <w:jc w:val="both"/>
        <w:rPr/>
      </w:pPr>
      <w:r>
        <w:rPr>
          <w:rFonts w:eastAsia="Times New Roman" w:cs="Times New Roman" w:ascii="Times New Roman" w:hAnsi="Times New Roman"/>
          <w:color w:val="111111"/>
          <w:sz w:val="28"/>
          <w:szCs w:val="28"/>
          <w:lang w:val="en-US"/>
        </w:rPr>
        <w:t>akhir kehidupan manusia atau bukan? Apakah kematian hanyalah</w:t>
      </w:r>
    </w:p>
    <w:p>
      <w:pPr>
        <w:pStyle w:val="BookText"/>
        <w:bidi w:val="0"/>
        <w:jc w:val="both"/>
        <w:rPr/>
      </w:pPr>
      <w:r>
        <w:rPr>
          <w:rFonts w:eastAsia="Times New Roman" w:cs="Times New Roman" w:ascii="Times New Roman" w:hAnsi="Times New Roman"/>
          <w:color w:val="111111"/>
          <w:sz w:val="28"/>
          <w:szCs w:val="28"/>
          <w:lang w:val="en-US"/>
        </w:rPr>
        <w:t>sebuah perpindahan? Apakah kematian adalah perubahan yang</w:t>
      </w:r>
    </w:p>
    <w:p>
      <w:pPr>
        <w:pStyle w:val="BookText"/>
        <w:bidi w:val="0"/>
        <w:jc w:val="both"/>
        <w:rPr/>
      </w:pPr>
      <w:r>
        <w:rPr>
          <w:rFonts w:eastAsia="Times New Roman" w:cs="Times New Roman" w:ascii="Times New Roman" w:hAnsi="Times New Roman"/>
          <w:color w:val="111111"/>
          <w:sz w:val="28"/>
          <w:szCs w:val="28"/>
          <w:lang w:val="en-US"/>
        </w:rPr>
        <w:t>membuahkan kesempurnaan dan kelahiran yang kedua kali?</w:t>
      </w:r>
    </w:p>
    <w:p>
      <w:pPr>
        <w:pStyle w:val="Heading4"/>
        <w:numPr>
          <w:ilvl w:val="3"/>
          <w:numId w:val="1"/>
        </w:numPr>
        <w:bidi w:val="0"/>
        <w:jc w:val="left"/>
        <w:rPr/>
      </w:pPr>
      <w:bookmarkStart w:id="188" w:name="__RefHeading___Toc5365660_581953129"/>
      <w:bookmarkStart w:id="189" w:name="_Toc73"/>
      <w:bookmarkEnd w:id="188"/>
      <w:r>
        <w:rPr/>
        <w:t>4.2. Dunia dan Akhirat, atau Lahir dan Batin</w:t>
      </w:r>
      <w:bookmarkEnd w:id="189"/>
    </w:p>
    <w:p>
      <w:pPr>
        <w:pStyle w:val="BookText"/>
        <w:bidi w:val="0"/>
        <w:jc w:val="both"/>
        <w:rPr/>
      </w:pPr>
      <w:r>
        <w:rPr>
          <w:rFonts w:eastAsia="Times New Roman" w:cs="Times New Roman" w:ascii="Times New Roman" w:hAnsi="Times New Roman"/>
          <w:color w:val="111111"/>
          <w:sz w:val="28"/>
          <w:szCs w:val="28"/>
          <w:lang w:val="en-US"/>
        </w:rPr>
        <w:t>Perbedaan fundamental lain tentang akhir kehidupan manusia di</w:t>
      </w:r>
    </w:p>
    <w:p>
      <w:pPr>
        <w:pStyle w:val="BookText"/>
        <w:bidi w:val="0"/>
        <w:jc w:val="both"/>
        <w:rPr/>
      </w:pPr>
      <w:r>
        <w:rPr>
          <w:rFonts w:eastAsia="Times New Roman" w:cs="Times New Roman" w:ascii="Times New Roman" w:hAnsi="Times New Roman"/>
          <w:color w:val="111111"/>
          <w:sz w:val="28"/>
          <w:szCs w:val="28"/>
          <w:lang w:val="en-US"/>
        </w:rPr>
        <w:t>dunia ini berhubungan dengan masalah dunia dan akhirat atau lahir</w:t>
      </w:r>
    </w:p>
    <w:p>
      <w:pPr>
        <w:pStyle w:val="BookText"/>
        <w:bidi w:val="0"/>
        <w:jc w:val="both"/>
        <w:rPr/>
      </w:pPr>
      <w:r>
        <w:rPr>
          <w:rFonts w:eastAsia="Times New Roman" w:cs="Times New Roman" w:ascii="Times New Roman" w:hAnsi="Times New Roman"/>
          <w:color w:val="111111"/>
          <w:sz w:val="28"/>
          <w:szCs w:val="28"/>
          <w:lang w:val="en-US"/>
        </w:rPr>
        <w:t>dan batin.</w:t>
      </w:r>
    </w:p>
    <w:p>
      <w:pPr>
        <w:pStyle w:val="BookText"/>
        <w:bidi w:val="0"/>
        <w:jc w:val="both"/>
        <w:rPr/>
      </w:pPr>
      <w:r>
        <w:rPr>
          <w:rFonts w:eastAsia="Times New Roman" w:cs="Times New Roman" w:ascii="Times New Roman" w:hAnsi="Times New Roman"/>
          <w:color w:val="111111"/>
          <w:sz w:val="28"/>
          <w:szCs w:val="28"/>
          <w:lang w:val="en-US"/>
        </w:rPr>
        <w:t>Menurut persepsi agama, kematian hanyalah perpindahan dari</w:t>
      </w:r>
    </w:p>
    <w:p>
      <w:pPr>
        <w:pStyle w:val="BookText"/>
        <w:bidi w:val="0"/>
        <w:jc w:val="both"/>
        <w:rPr/>
      </w:pPr>
      <w:r>
        <w:rPr>
          <w:rFonts w:eastAsia="Times New Roman" w:cs="Times New Roman" w:ascii="Times New Roman" w:hAnsi="Times New Roman"/>
          <w:color w:val="111111"/>
          <w:sz w:val="28"/>
          <w:szCs w:val="28"/>
          <w:lang w:val="en-US"/>
        </w:rPr>
        <w:t>dunia ini ke dunia sana; dari dunia fana yang dipenuhi oleh kelelahan</w:t>
      </w:r>
    </w:p>
    <w:p>
      <w:pPr>
        <w:pStyle w:val="BookText"/>
        <w:bidi w:val="0"/>
        <w:jc w:val="both"/>
        <w:rPr/>
      </w:pPr>
      <w:r>
        <w:rPr>
          <w:rFonts w:eastAsia="Times New Roman" w:cs="Times New Roman" w:ascii="Times New Roman" w:hAnsi="Times New Roman"/>
          <w:color w:val="111111"/>
          <w:sz w:val="28"/>
          <w:szCs w:val="28"/>
          <w:lang w:val="en-US"/>
        </w:rPr>
        <w:t>dan kesengsaraan menuju alam abadi yang dipenuhi oleh ketenangan</w:t>
      </w:r>
    </w:p>
    <w:p>
      <w:pPr>
        <w:pStyle w:val="BookText"/>
        <w:bidi w:val="0"/>
        <w:jc w:val="both"/>
        <w:rPr/>
      </w:pPr>
      <w:r>
        <w:rPr>
          <w:rFonts w:eastAsia="Times New Roman" w:cs="Times New Roman" w:ascii="Times New Roman" w:hAnsi="Times New Roman"/>
          <w:color w:val="111111"/>
          <w:sz w:val="28"/>
          <w:szCs w:val="28"/>
          <w:lang w:val="en-US"/>
        </w:rPr>
        <w:t>dan kebahagiaan. Tetapi yang jelas, hal ini untuk mereka yang berbuat</w:t>
      </w:r>
    </w:p>
    <w:p>
      <w:pPr>
        <w:pStyle w:val="BookText"/>
        <w:bidi w:val="0"/>
        <w:jc w:val="both"/>
        <w:rPr/>
      </w:pPr>
      <w:r>
        <w:rPr>
          <w:rFonts w:eastAsia="Times New Roman" w:cs="Times New Roman" w:ascii="Times New Roman" w:hAnsi="Times New Roman"/>
          <w:color w:val="111111"/>
          <w:sz w:val="28"/>
          <w:szCs w:val="28"/>
          <w:lang w:val="en-US"/>
        </w:rPr>
        <w:t>baik.</w:t>
      </w:r>
    </w:p>
    <w:p>
      <w:pPr>
        <w:pStyle w:val="BookText"/>
        <w:bidi w:val="0"/>
        <w:jc w:val="both"/>
        <w:rPr/>
      </w:pPr>
      <w:r>
        <w:rPr>
          <w:rFonts w:eastAsia="Times New Roman" w:cs="Times New Roman" w:ascii="Times New Roman" w:hAnsi="Times New Roman"/>
          <w:color w:val="111111"/>
          <w:sz w:val="28"/>
          <w:szCs w:val="28"/>
          <w:lang w:val="en-US"/>
        </w:rPr>
        <w:t>Dalam proses perpindahan dari alam dunia ke alam akhirat, jati diri</w:t>
      </w:r>
    </w:p>
    <w:p>
      <w:pPr>
        <w:pStyle w:val="BookText"/>
        <w:bidi w:val="0"/>
        <w:jc w:val="both"/>
        <w:rPr/>
      </w:pPr>
      <w:r>
        <w:rPr>
          <w:rFonts w:eastAsia="Times New Roman" w:cs="Times New Roman" w:ascii="Times New Roman" w:hAnsi="Times New Roman"/>
          <w:color w:val="111111"/>
          <w:sz w:val="28"/>
          <w:szCs w:val="28"/>
          <w:lang w:val="en-US"/>
        </w:rPr>
        <w:t>setiap orang masih terjaga. Tubuh dan sifat karakteristik jasmaniahnya</w:t>
      </w:r>
    </w:p>
    <w:p>
      <w:pPr>
        <w:pStyle w:val="BookText"/>
        <w:bidi w:val="0"/>
        <w:jc w:val="both"/>
        <w:rPr/>
      </w:pPr>
      <w:r>
        <w:rPr>
          <w:rFonts w:eastAsia="Times New Roman" w:cs="Times New Roman" w:ascii="Times New Roman" w:hAnsi="Times New Roman"/>
          <w:color w:val="111111"/>
          <w:sz w:val="28"/>
          <w:szCs w:val="28"/>
          <w:lang w:val="en-US"/>
        </w:rPr>
        <w:t>pun tidak mengalami perubahan. Jenis kenikmatan dan kesengsaraan</w:t>
      </w:r>
    </w:p>
    <w:p>
      <w:pPr>
        <w:pStyle w:val="BookText"/>
        <w:bidi w:val="0"/>
        <w:jc w:val="both"/>
        <w:rPr/>
      </w:pPr>
      <w:r>
        <w:rPr>
          <w:rFonts w:eastAsia="Times New Roman" w:cs="Times New Roman" w:ascii="Times New Roman" w:hAnsi="Times New Roman"/>
          <w:color w:val="111111"/>
          <w:sz w:val="28"/>
          <w:szCs w:val="28"/>
          <w:lang w:val="en-US"/>
        </w:rPr>
        <w:t>adalah jenis kenikmatan dan kesengsaraan duniawi yang sudah pernah</w:t>
      </w:r>
    </w:p>
    <w:p>
      <w:pPr>
        <w:pStyle w:val="BookText"/>
        <w:bidi w:val="0"/>
        <w:jc w:val="both"/>
        <w:rPr/>
      </w:pPr>
      <w:r>
        <w:rPr>
          <w:rFonts w:eastAsia="Times New Roman" w:cs="Times New Roman" w:ascii="Times New Roman" w:hAnsi="Times New Roman"/>
          <w:color w:val="111111"/>
          <w:sz w:val="28"/>
          <w:szCs w:val="28"/>
          <w:lang w:val="en-US"/>
        </w:rPr>
        <w:t>ia rasakan sebelumnya.</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150 Moqaddameh-ye Naqd Al-Nushûsh, hlm. 43. </w:t>
      </w:r>
    </w:p>
    <w:p>
      <w:pPr>
        <w:pStyle w:val="BookText"/>
        <w:bidi w:val="0"/>
        <w:rPr/>
      </w:pPr>
      <w:r>
        <w:rPr>
          <w:rFonts w:eastAsia="Times New Roman" w:cs="Times New Roman" w:ascii="Times New Roman" w:hAnsi="Times New Roman"/>
          <w:color w:val="111111"/>
          <w:sz w:val="28"/>
          <w:szCs w:val="28"/>
          <w:lang w:val="en-US"/>
        </w:rPr>
        <w:t>Tetapi, dalam irfan, kematian adalah perubahan dan kesempurnaan.</w:t>
      </w:r>
    </w:p>
    <w:p>
      <w:pPr>
        <w:pStyle w:val="BookText"/>
        <w:bidi w:val="0"/>
        <w:jc w:val="both"/>
        <w:rPr/>
      </w:pPr>
      <w:r>
        <w:rPr>
          <w:rFonts w:eastAsia="Times New Roman" w:cs="Times New Roman" w:ascii="Times New Roman" w:hAnsi="Times New Roman"/>
          <w:color w:val="111111"/>
          <w:sz w:val="28"/>
          <w:szCs w:val="28"/>
          <w:lang w:val="en-US"/>
        </w:rPr>
        <w:t>Kematian dapat menyiapkan lahan perpindahan dari lahir ke batin</w:t>
      </w:r>
    </w:p>
    <w:p>
      <w:pPr>
        <w:pStyle w:val="BookText"/>
        <w:bidi w:val="0"/>
        <w:jc w:val="both"/>
        <w:rPr/>
      </w:pPr>
      <w:r>
        <w:rPr>
          <w:rFonts w:eastAsia="Times New Roman" w:cs="Times New Roman" w:ascii="Times New Roman" w:hAnsi="Times New Roman"/>
          <w:color w:val="111111"/>
          <w:sz w:val="28"/>
          <w:szCs w:val="28"/>
          <w:lang w:val="en-US"/>
        </w:rPr>
        <w:t>dan dari alam khayal ke alam nyata. Tidak hanya sifat manusia dan</w:t>
      </w:r>
    </w:p>
    <w:p>
      <w:pPr>
        <w:pStyle w:val="BookText"/>
        <w:bidi w:val="0"/>
        <w:jc w:val="both"/>
        <w:rPr/>
      </w:pPr>
      <w:r>
        <w:rPr>
          <w:rFonts w:eastAsia="Times New Roman" w:cs="Times New Roman" w:ascii="Times New Roman" w:hAnsi="Times New Roman"/>
          <w:color w:val="111111"/>
          <w:sz w:val="28"/>
          <w:szCs w:val="28"/>
          <w:lang w:val="en-US"/>
        </w:rPr>
        <w:t>dunia yang berubah; manusia duniawi akan berubah menjadi manusia</w:t>
      </w:r>
    </w:p>
    <w:p>
      <w:pPr>
        <w:pStyle w:val="BookText"/>
        <w:bidi w:val="0"/>
        <w:jc w:val="both"/>
        <w:rPr/>
      </w:pPr>
      <w:r>
        <w:rPr>
          <w:rFonts w:eastAsia="Times New Roman" w:cs="Times New Roman" w:ascii="Times New Roman" w:hAnsi="Times New Roman"/>
          <w:color w:val="111111"/>
          <w:sz w:val="28"/>
          <w:szCs w:val="28"/>
          <w:lang w:val="en-US"/>
        </w:rPr>
        <w:t>ukhrawi dan alam dunia berubah menjadi alam akhirat, tetapi esensi</w:t>
      </w:r>
    </w:p>
    <w:p>
      <w:pPr>
        <w:pStyle w:val="BookText"/>
        <w:bidi w:val="0"/>
        <w:jc w:val="both"/>
        <w:rPr/>
      </w:pPr>
      <w:r>
        <w:rPr>
          <w:rFonts w:eastAsia="Times New Roman" w:cs="Times New Roman" w:ascii="Times New Roman" w:hAnsi="Times New Roman"/>
          <w:color w:val="111111"/>
          <w:sz w:val="28"/>
          <w:szCs w:val="28"/>
          <w:lang w:val="en-US"/>
        </w:rPr>
        <w:t>dan substansi manusia dan alam semesta juga akan berubah. Manusia</w:t>
      </w:r>
    </w:p>
    <w:p>
      <w:pPr>
        <w:pStyle w:val="BookText"/>
        <w:bidi w:val="0"/>
        <w:jc w:val="both"/>
        <w:rPr/>
      </w:pPr>
      <w:r>
        <w:rPr>
          <w:rFonts w:eastAsia="Times New Roman" w:cs="Times New Roman" w:ascii="Times New Roman" w:hAnsi="Times New Roman"/>
          <w:color w:val="111111"/>
          <w:sz w:val="28"/>
          <w:szCs w:val="28"/>
          <w:lang w:val="en-US"/>
        </w:rPr>
        <w:t>akan menjadi sesuatu yang lain di sebuah alam yang lain. Sebuah</w:t>
      </w:r>
    </w:p>
    <w:p>
      <w:pPr>
        <w:pStyle w:val="BookText"/>
        <w:bidi w:val="0"/>
        <w:jc w:val="both"/>
        <w:rPr/>
      </w:pPr>
      <w:r>
        <w:rPr>
          <w:rFonts w:eastAsia="Times New Roman" w:cs="Times New Roman" w:ascii="Times New Roman" w:hAnsi="Times New Roman"/>
          <w:color w:val="111111"/>
          <w:sz w:val="28"/>
          <w:szCs w:val="28"/>
          <w:lang w:val="en-US"/>
        </w:rPr>
        <w:t>perjalanan dari alam mulk ke alam malakût, dari dunia fisik ke alam</w:t>
      </w:r>
    </w:p>
    <w:p>
      <w:pPr>
        <w:pStyle w:val="BookText"/>
        <w:bidi w:val="0"/>
        <w:jc w:val="both"/>
        <w:rPr/>
      </w:pPr>
      <w:r>
        <w:rPr>
          <w:rFonts w:eastAsia="Times New Roman" w:cs="Times New Roman" w:ascii="Times New Roman" w:hAnsi="Times New Roman"/>
          <w:color w:val="111111"/>
          <w:sz w:val="28"/>
          <w:szCs w:val="28"/>
          <w:lang w:val="en-US"/>
        </w:rPr>
        <w:t>metafisik, dari lingkup indrawi ke ruang lingkup intuitif. Ringkasnya,</w:t>
      </w:r>
    </w:p>
    <w:p>
      <w:pPr>
        <w:pStyle w:val="BookText"/>
        <w:bidi w:val="0"/>
        <w:jc w:val="both"/>
        <w:rPr/>
      </w:pPr>
      <w:r>
        <w:rPr>
          <w:rFonts w:eastAsia="Times New Roman" w:cs="Times New Roman" w:ascii="Times New Roman" w:hAnsi="Times New Roman"/>
          <w:color w:val="111111"/>
          <w:sz w:val="28"/>
          <w:szCs w:val="28"/>
          <w:lang w:val="en-US"/>
        </w:rPr>
        <w:t>perpindahan dari lahir ke batin, dari alam materi ke alam gaib, dari</w:t>
      </w:r>
    </w:p>
    <w:p>
      <w:pPr>
        <w:pStyle w:val="BookText"/>
        <w:bidi w:val="0"/>
        <w:jc w:val="both"/>
        <w:rPr/>
      </w:pPr>
      <w:r>
        <w:rPr>
          <w:rFonts w:eastAsia="Times New Roman" w:cs="Times New Roman" w:ascii="Times New Roman" w:hAnsi="Times New Roman"/>
          <w:color w:val="111111"/>
          <w:sz w:val="28"/>
          <w:szCs w:val="28"/>
          <w:lang w:val="en-US"/>
        </w:rPr>
        <w:t>makhluk ke Dzat Yang Maha Haqq, dan dari khayal ke hakikat.</w:t>
      </w:r>
    </w:p>
    <w:p>
      <w:pPr>
        <w:pStyle w:val="BookText"/>
        <w:bidi w:val="0"/>
        <w:jc w:val="both"/>
        <w:rPr/>
      </w:pPr>
      <w:r>
        <w:rPr>
          <w:rFonts w:eastAsia="Times New Roman" w:cs="Times New Roman" w:ascii="Times New Roman" w:hAnsi="Times New Roman"/>
          <w:color w:val="111111"/>
          <w:sz w:val="28"/>
          <w:szCs w:val="28"/>
          <w:lang w:val="en-US"/>
        </w:rPr>
        <w:t>Perlu kami tekankan lagi, meskipun perpindahan ini dapat</w:t>
      </w:r>
    </w:p>
    <w:p>
      <w:pPr>
        <w:pStyle w:val="BookText"/>
        <w:bidi w:val="0"/>
        <w:jc w:val="both"/>
        <w:rPr/>
      </w:pPr>
      <w:r>
        <w:rPr>
          <w:rFonts w:eastAsia="Times New Roman" w:cs="Times New Roman" w:ascii="Times New Roman" w:hAnsi="Times New Roman"/>
          <w:color w:val="111111"/>
          <w:sz w:val="28"/>
          <w:szCs w:val="28"/>
          <w:lang w:val="en-US"/>
        </w:rPr>
        <w:t>dilakukan di dunia dengan cara mewujudkan kematian melalui ikhtiar,</w:t>
      </w:r>
    </w:p>
    <w:p>
      <w:pPr>
        <w:pStyle w:val="BookText"/>
        <w:bidi w:val="0"/>
        <w:jc w:val="both"/>
        <w:rPr/>
      </w:pPr>
      <w:r>
        <w:rPr>
          <w:rFonts w:eastAsia="Times New Roman" w:cs="Times New Roman" w:ascii="Times New Roman" w:hAnsi="Times New Roman"/>
          <w:color w:val="111111"/>
          <w:sz w:val="28"/>
          <w:szCs w:val="28"/>
          <w:lang w:val="en-US"/>
        </w:rPr>
        <w:t>akan tetapi, dengan berakhirnya usia manusia dan setelah melalui</w:t>
      </w:r>
    </w:p>
    <w:p>
      <w:pPr>
        <w:pStyle w:val="BookText"/>
        <w:bidi w:val="0"/>
        <w:jc w:val="both"/>
        <w:rPr/>
      </w:pPr>
      <w:r>
        <w:rPr>
          <w:rFonts w:eastAsia="Times New Roman" w:cs="Times New Roman" w:ascii="Times New Roman" w:hAnsi="Times New Roman"/>
          <w:color w:val="111111"/>
          <w:sz w:val="28"/>
          <w:szCs w:val="28"/>
          <w:lang w:val="en-US"/>
        </w:rPr>
        <w:t>materi dan inderawi, ia akan menemukan ufuk dan lubuk baru. Meski</w:t>
      </w:r>
    </w:p>
    <w:p>
      <w:pPr>
        <w:pStyle w:val="BookText"/>
        <w:bidi w:val="0"/>
        <w:jc w:val="both"/>
        <w:rPr/>
      </w:pPr>
      <w:r>
        <w:rPr>
          <w:rFonts w:eastAsia="Times New Roman" w:cs="Times New Roman" w:ascii="Times New Roman" w:hAnsi="Times New Roman"/>
          <w:color w:val="111111"/>
          <w:sz w:val="28"/>
          <w:szCs w:val="28"/>
          <w:lang w:val="en-US"/>
        </w:rPr>
        <w:t>demikian, urafa menyatakan, perjalanan ini tidak memiliki titik akhir</w:t>
      </w:r>
    </w:p>
    <w:p>
      <w:pPr>
        <w:pStyle w:val="BookText"/>
        <w:bidi w:val="0"/>
        <w:jc w:val="both"/>
        <w:rPr/>
      </w:pPr>
      <w:r>
        <w:rPr>
          <w:rFonts w:eastAsia="Times New Roman" w:cs="Times New Roman" w:ascii="Times New Roman" w:hAnsi="Times New Roman"/>
          <w:color w:val="111111"/>
          <w:sz w:val="28"/>
          <w:szCs w:val="28"/>
          <w:lang w:val="en-US"/>
        </w:rPr>
        <w:t>dan tidak akan berakhir sekalipun dengan tolok ukur usia ukhrawi,</w:t>
      </w:r>
    </w:p>
    <w:p>
      <w:pPr>
        <w:pStyle w:val="BookText"/>
        <w:bidi w:val="0"/>
        <w:jc w:val="both"/>
        <w:rPr/>
      </w:pPr>
      <w:r>
        <w:rPr>
          <w:rFonts w:eastAsia="Times New Roman" w:cs="Times New Roman" w:ascii="Times New Roman" w:hAnsi="Times New Roman"/>
          <w:color w:val="111111"/>
          <w:sz w:val="28"/>
          <w:szCs w:val="28"/>
          <w:lang w:val="en-US"/>
        </w:rPr>
        <w:t>apalagi hanya dengan tolok ukur usia duniawi.</w:t>
      </w:r>
    </w:p>
    <w:p>
      <w:pPr>
        <w:pStyle w:val="BookText"/>
        <w:bidi w:val="0"/>
        <w:jc w:val="both"/>
        <w:rPr/>
      </w:pPr>
      <w:r>
        <w:rPr>
          <w:rFonts w:eastAsia="Times New Roman" w:cs="Times New Roman" w:ascii="Times New Roman" w:hAnsi="Times New Roman"/>
          <w:color w:val="111111"/>
          <w:sz w:val="28"/>
          <w:szCs w:val="28"/>
          <w:lang w:val="en-US"/>
        </w:rPr>
        <w:t>Akhir perjumpaan dengan Dzat Yang Maha Haqq tidak akan</w:t>
      </w:r>
    </w:p>
    <w:p>
      <w:pPr>
        <w:pStyle w:val="BookText"/>
        <w:bidi w:val="0"/>
        <w:jc w:val="both"/>
        <w:rPr/>
      </w:pPr>
      <w:r>
        <w:rPr>
          <w:rFonts w:eastAsia="Times New Roman" w:cs="Times New Roman" w:ascii="Times New Roman" w:hAnsi="Times New Roman"/>
          <w:color w:val="111111"/>
          <w:sz w:val="28"/>
          <w:szCs w:val="28"/>
          <w:lang w:val="en-US"/>
        </w:rPr>
        <w:t>pernah dapat digapai dengan menggunakan usia akhirat, apalagi</w:t>
      </w:r>
    </w:p>
    <w:p>
      <w:pPr>
        <w:pStyle w:val="BookText"/>
        <w:bidi w:val="0"/>
        <w:jc w:val="both"/>
        <w:rPr/>
      </w:pPr>
      <w:r>
        <w:rPr>
          <w:rFonts w:eastAsia="Times New Roman" w:cs="Times New Roman" w:ascii="Times New Roman" w:hAnsi="Times New Roman"/>
          <w:color w:val="111111"/>
          <w:sz w:val="28"/>
          <w:szCs w:val="28"/>
          <w:lang w:val="en-US"/>
        </w:rPr>
        <w:t>hanya dengan usia duniawi.151</w:t>
      </w:r>
    </w:p>
    <w:p>
      <w:pPr>
        <w:pStyle w:val="BookText"/>
        <w:bidi w:val="0"/>
        <w:jc w:val="both"/>
        <w:rPr/>
      </w:pPr>
      <w:r>
        <w:rPr>
          <w:rFonts w:eastAsia="Times New Roman" w:cs="Times New Roman" w:ascii="Times New Roman" w:hAnsi="Times New Roman"/>
          <w:color w:val="111111"/>
          <w:sz w:val="28"/>
          <w:szCs w:val="28"/>
          <w:lang w:val="en-US"/>
        </w:rPr>
        <w:t>151 Mishbâh Al-Hidâyah wa Misbâh Al-Kifâyah, ‘Izzuddîn Mahmûd Al-Kâsyânî, cet. Tehran, hlm.</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430.</w:t>
      </w:r>
      <w:bookmarkStart w:id="190" w:name="pg5902_39996"/>
    </w:p>
    <w:p>
      <w:pPr>
        <w:pStyle w:val="Heading2"/>
        <w:numPr>
          <w:ilvl w:val="1"/>
          <w:numId w:val="1"/>
        </w:numPr>
        <w:bidi w:val="0"/>
        <w:jc w:val="left"/>
        <w:rPr/>
      </w:pPr>
      <w:bookmarkStart w:id="191" w:name="__RefHeading___Toc5365662_581953129"/>
      <w:bookmarkStart w:id="192" w:name="_Toc74"/>
      <w:bookmarkEnd w:id="190"/>
      <w:bookmarkEnd w:id="191"/>
      <w:r>
        <w:rPr/>
        <w:t>Bab 6</w:t>
      </w:r>
      <w:bookmarkEnd w:id="192"/>
    </w:p>
    <w:p>
      <w:pPr>
        <w:pStyle w:val="Heading3"/>
        <w:numPr>
          <w:ilvl w:val="2"/>
          <w:numId w:val="1"/>
        </w:numPr>
        <w:bidi w:val="0"/>
        <w:jc w:val="left"/>
        <w:rPr/>
      </w:pPr>
      <w:bookmarkStart w:id="193" w:name="__RefHeading___Toc5365664_581953129"/>
      <w:bookmarkStart w:id="194" w:name="_Toc75"/>
      <w:bookmarkEnd w:id="193"/>
      <w:r>
        <w:rPr/>
        <w:t>Point</w:t>
      </w:r>
      <w:bookmarkEnd w:id="194"/>
    </w:p>
    <w:p>
      <w:pPr>
        <w:pStyle w:val="BookText"/>
        <w:bidi w:val="0"/>
        <w:jc w:val="both"/>
        <w:rPr/>
      </w:pPr>
      <w:r>
        <w:rPr>
          <w:rFonts w:eastAsia="Times New Roman" w:cs="Times New Roman" w:ascii="Times New Roman" w:hAnsi="Times New Roman"/>
          <w:color w:val="111111"/>
          <w:sz w:val="28"/>
          <w:szCs w:val="28"/>
          <w:lang w:val="en-US"/>
        </w:rPr>
        <w:t>Hidayah dan Hikmah Pengutusan Nabi</w:t>
      </w:r>
    </w:p>
    <w:p>
      <w:pPr>
        <w:pStyle w:val="BookText"/>
        <w:bidi w:val="0"/>
        <w:jc w:val="both"/>
        <w:rPr/>
      </w:pPr>
      <w:r>
        <w:rPr>
          <w:rFonts w:eastAsia="Times New Roman" w:cs="Times New Roman" w:ascii="Times New Roman" w:hAnsi="Times New Roman"/>
          <w:color w:val="111111"/>
          <w:sz w:val="28"/>
          <w:szCs w:val="28"/>
          <w:lang w:val="en-US"/>
        </w:rPr>
        <w:t>Sebagaimana telah dipaparkan, agama dan irfan menekankan</w:t>
      </w:r>
    </w:p>
    <w:p>
      <w:pPr>
        <w:pStyle w:val="BookText"/>
        <w:bidi w:val="0"/>
        <w:jc w:val="both"/>
        <w:rPr/>
      </w:pPr>
      <w:r>
        <w:rPr>
          <w:rFonts w:eastAsia="Times New Roman" w:cs="Times New Roman" w:ascii="Times New Roman" w:hAnsi="Times New Roman"/>
          <w:color w:val="111111"/>
          <w:sz w:val="28"/>
          <w:szCs w:val="28"/>
          <w:lang w:val="en-US"/>
        </w:rPr>
        <w:t>kewajiban pengutusan nabi sebagai penunjuk jalan hidayah. Menurut</w:t>
      </w:r>
    </w:p>
    <w:p>
      <w:pPr>
        <w:pStyle w:val="BookText"/>
        <w:bidi w:val="0"/>
        <w:jc w:val="both"/>
        <w:rPr/>
      </w:pPr>
      <w:r>
        <w:rPr>
          <w:rFonts w:eastAsia="Times New Roman" w:cs="Times New Roman" w:ascii="Times New Roman" w:hAnsi="Times New Roman"/>
          <w:color w:val="111111"/>
          <w:sz w:val="28"/>
          <w:szCs w:val="28"/>
          <w:lang w:val="en-US"/>
        </w:rPr>
        <w:t>keyakinan urafa Muslim, mengikuti syariat adalah sebuah tindakan</w:t>
      </w:r>
    </w:p>
    <w:p>
      <w:pPr>
        <w:pStyle w:val="BookText"/>
        <w:bidi w:val="0"/>
        <w:jc w:val="both"/>
        <w:rPr/>
      </w:pPr>
      <w:r>
        <w:rPr>
          <w:rFonts w:eastAsia="Times New Roman" w:cs="Times New Roman" w:ascii="Times New Roman" w:hAnsi="Times New Roman"/>
          <w:color w:val="111111"/>
          <w:sz w:val="28"/>
          <w:szCs w:val="28"/>
          <w:lang w:val="en-US"/>
        </w:rPr>
        <w:t>yang tidak dapat diremehkan, meski sebagian besar tarekat ‘anti’ syariat.</w:t>
      </w:r>
    </w:p>
    <w:p>
      <w:pPr>
        <w:pStyle w:val="BookText"/>
        <w:bidi w:val="0"/>
        <w:jc w:val="both"/>
        <w:rPr/>
      </w:pPr>
      <w:r>
        <w:rPr>
          <w:rFonts w:eastAsia="Times New Roman" w:cs="Times New Roman" w:ascii="Times New Roman" w:hAnsi="Times New Roman"/>
          <w:color w:val="111111"/>
          <w:sz w:val="28"/>
          <w:szCs w:val="28"/>
          <w:lang w:val="en-US"/>
        </w:rPr>
        <w:t>Mereka juga berusaha menyesuaikan ajaran syariat supaya memilih</w:t>
      </w:r>
    </w:p>
    <w:p>
      <w:pPr>
        <w:pStyle w:val="BookText"/>
        <w:bidi w:val="0"/>
        <w:jc w:val="both"/>
        <w:rPr/>
      </w:pPr>
      <w:r>
        <w:rPr>
          <w:rFonts w:eastAsia="Times New Roman" w:cs="Times New Roman" w:ascii="Times New Roman" w:hAnsi="Times New Roman"/>
          <w:color w:val="111111"/>
          <w:sz w:val="28"/>
          <w:szCs w:val="28"/>
          <w:lang w:val="en-US"/>
        </w:rPr>
        <w:t>ajaran tasawuf dan tidak hanya berpegang kepada sunah-sunah yang</w:t>
      </w:r>
    </w:p>
    <w:p>
      <w:pPr>
        <w:pStyle w:val="BookText"/>
        <w:bidi w:val="0"/>
        <w:jc w:val="both"/>
        <w:rPr/>
      </w:pPr>
      <w:r>
        <w:rPr>
          <w:rFonts w:eastAsia="Times New Roman" w:cs="Times New Roman" w:ascii="Times New Roman" w:hAnsi="Times New Roman"/>
          <w:color w:val="111111"/>
          <w:sz w:val="28"/>
          <w:szCs w:val="28"/>
          <w:lang w:val="en-US"/>
        </w:rPr>
        <w:t>dhaif dan tidak berisi.</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Urafa Muslim tidak hanya mengerjakan yang wajib dan haram</w:t>
      </w:r>
    </w:p>
    <w:p>
      <w:pPr>
        <w:pStyle w:val="BookText"/>
        <w:bidi w:val="0"/>
        <w:jc w:val="both"/>
        <w:rPr/>
      </w:pPr>
      <w:r>
        <w:rPr>
          <w:rFonts w:eastAsia="Times New Roman" w:cs="Times New Roman" w:ascii="Times New Roman" w:hAnsi="Times New Roman"/>
          <w:color w:val="111111"/>
          <w:sz w:val="28"/>
          <w:szCs w:val="28"/>
          <w:lang w:val="en-US"/>
        </w:rPr>
        <w:t>belaka. Mereka juga memperhatikan yang sunah dan makruh. Bahkan,</w:t>
      </w:r>
    </w:p>
    <w:p>
      <w:pPr>
        <w:pStyle w:val="BookText"/>
        <w:bidi w:val="0"/>
        <w:jc w:val="both"/>
        <w:rPr/>
      </w:pPr>
      <w:r>
        <w:rPr>
          <w:rFonts w:eastAsia="Times New Roman" w:cs="Times New Roman" w:ascii="Times New Roman" w:hAnsi="Times New Roman"/>
          <w:color w:val="111111"/>
          <w:sz w:val="28"/>
          <w:szCs w:val="28"/>
          <w:lang w:val="en-US"/>
        </w:rPr>
        <w:t>kadang mereka sangat hati-hati, padahal para ulama agama tidak pernah</w:t>
      </w:r>
    </w:p>
    <w:p>
      <w:pPr>
        <w:pStyle w:val="BookText"/>
        <w:bidi w:val="0"/>
        <w:jc w:val="both"/>
        <w:rPr/>
      </w:pPr>
      <w:r>
        <w:rPr>
          <w:rFonts w:eastAsia="Times New Roman" w:cs="Times New Roman" w:ascii="Times New Roman" w:hAnsi="Times New Roman"/>
          <w:color w:val="111111"/>
          <w:sz w:val="28"/>
          <w:szCs w:val="28"/>
          <w:lang w:val="en-US"/>
        </w:rPr>
        <w:t>bertindak seperti itu. Sehubungan hal ini, Sarraj Thusi berkata:</w:t>
      </w:r>
    </w:p>
    <w:p>
      <w:pPr>
        <w:pStyle w:val="BookText"/>
        <w:bidi w:val="0"/>
        <w:jc w:val="both"/>
        <w:rPr/>
      </w:pPr>
      <w:r>
        <w:rPr>
          <w:rFonts w:eastAsia="Times New Roman" w:cs="Times New Roman" w:ascii="Times New Roman" w:hAnsi="Times New Roman"/>
          <w:color w:val="111111"/>
          <w:sz w:val="28"/>
          <w:szCs w:val="28"/>
          <w:lang w:val="en-US"/>
        </w:rPr>
        <w:t>Ketika kaum sufi menghadapi persoalan ihwal hukum syariat</w:t>
      </w:r>
    </w:p>
    <w:p>
      <w:pPr>
        <w:pStyle w:val="BookText"/>
        <w:bidi w:val="0"/>
        <w:jc w:val="both"/>
        <w:rPr/>
      </w:pPr>
      <w:r>
        <w:rPr>
          <w:rFonts w:eastAsia="Times New Roman" w:cs="Times New Roman" w:ascii="Times New Roman" w:hAnsi="Times New Roman"/>
          <w:color w:val="111111"/>
          <w:sz w:val="28"/>
          <w:szCs w:val="28"/>
          <w:lang w:val="en-US"/>
        </w:rPr>
        <w:t>dan sunah-sunah agama, mereka merujuk kepada para ulama</w:t>
      </w:r>
    </w:p>
    <w:p>
      <w:pPr>
        <w:pStyle w:val="BookText"/>
        <w:bidi w:val="0"/>
        <w:jc w:val="both"/>
        <w:rPr/>
      </w:pPr>
      <w:r>
        <w:rPr>
          <w:rFonts w:eastAsia="Times New Roman" w:cs="Times New Roman" w:ascii="Times New Roman" w:hAnsi="Times New Roman"/>
          <w:color w:val="111111"/>
          <w:sz w:val="28"/>
          <w:szCs w:val="28"/>
          <w:lang w:val="en-US"/>
        </w:rPr>
        <w:t>agama. Jika mereka memperoleh jawaban para ulama yang bersifat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aklamasi dan disepakati, mereka akan mengamalkannya. Jika para </w:t>
      </w:r>
      <w:bookmarkStart w:id="195" w:name="pg5902_39997"/>
    </w:p>
    <w:p>
      <w:pPr>
        <w:pStyle w:val="BookText"/>
        <w:bidi w:val="0"/>
        <w:rPr/>
      </w:pPr>
      <w:bookmarkEnd w:id="195"/>
      <w:r>
        <w:rPr>
          <w:rFonts w:eastAsia="Times New Roman" w:cs="Times New Roman" w:ascii="Times New Roman" w:hAnsi="Times New Roman"/>
          <w:color w:val="111111"/>
          <w:sz w:val="28"/>
          <w:szCs w:val="28"/>
          <w:lang w:val="en-US"/>
        </w:rPr>
        <w:t>ulama berbeda pendapat, mereka pasti mengambil pendapat yang</w:t>
      </w:r>
    </w:p>
    <w:p>
      <w:pPr>
        <w:pStyle w:val="BookText"/>
        <w:bidi w:val="0"/>
        <w:jc w:val="both"/>
        <w:rPr/>
      </w:pPr>
      <w:r>
        <w:rPr>
          <w:rFonts w:eastAsia="Times New Roman" w:cs="Times New Roman" w:ascii="Times New Roman" w:hAnsi="Times New Roman"/>
          <w:color w:val="111111"/>
          <w:sz w:val="28"/>
          <w:szCs w:val="28"/>
          <w:lang w:val="en-US"/>
        </w:rPr>
        <w:t>lebih baik dan lebih utama. Mereka pasti memilih pendapat yang</w:t>
      </w:r>
    </w:p>
    <w:p>
      <w:pPr>
        <w:pStyle w:val="BookText"/>
        <w:bidi w:val="0"/>
        <w:jc w:val="both"/>
        <w:rPr/>
      </w:pPr>
      <w:r>
        <w:rPr>
          <w:rFonts w:eastAsia="Times New Roman" w:cs="Times New Roman" w:ascii="Times New Roman" w:hAnsi="Times New Roman"/>
          <w:color w:val="111111"/>
          <w:sz w:val="28"/>
          <w:szCs w:val="28"/>
          <w:lang w:val="en-US"/>
        </w:rPr>
        <w:t>lebih dekat kepada kehati-hatian dalam agama, pengagungan</w:t>
      </w:r>
    </w:p>
    <w:p>
      <w:pPr>
        <w:pStyle w:val="BookText"/>
        <w:bidi w:val="0"/>
        <w:jc w:val="both"/>
        <w:rPr/>
      </w:pPr>
      <w:r>
        <w:rPr>
          <w:rFonts w:eastAsia="Times New Roman" w:cs="Times New Roman" w:ascii="Times New Roman" w:hAnsi="Times New Roman"/>
          <w:color w:val="111111"/>
          <w:sz w:val="28"/>
          <w:szCs w:val="28"/>
          <w:lang w:val="en-US"/>
        </w:rPr>
        <w:t>perintah Ilahi, dan penghindaran terhadap larangan syariat.</w:t>
      </w:r>
    </w:p>
    <w:p>
      <w:pPr>
        <w:pStyle w:val="BookText"/>
        <w:bidi w:val="0"/>
        <w:jc w:val="both"/>
        <w:rPr/>
      </w:pPr>
      <w:r>
        <w:rPr>
          <w:rFonts w:eastAsia="Times New Roman" w:cs="Times New Roman" w:ascii="Times New Roman" w:hAnsi="Times New Roman"/>
          <w:color w:val="111111"/>
          <w:sz w:val="28"/>
          <w:szCs w:val="28"/>
          <w:lang w:val="en-US"/>
        </w:rPr>
        <w:t>Mereka tidak akan pernah berpikir meninggalkan ajaran syariat,</w:t>
      </w:r>
    </w:p>
    <w:p>
      <w:pPr>
        <w:pStyle w:val="BookText"/>
        <w:bidi w:val="0"/>
        <w:jc w:val="both"/>
        <w:rPr/>
      </w:pPr>
      <w:r>
        <w:rPr>
          <w:rFonts w:eastAsia="Times New Roman" w:cs="Times New Roman" w:ascii="Times New Roman" w:hAnsi="Times New Roman"/>
          <w:color w:val="111111"/>
          <w:sz w:val="28"/>
          <w:szCs w:val="28"/>
          <w:lang w:val="en-US"/>
        </w:rPr>
        <w:t>takwil, kesenangan diri, dan mengerjakan hal-hal yang belum</w:t>
      </w:r>
    </w:p>
    <w:p>
      <w:pPr>
        <w:pStyle w:val="BookText"/>
        <w:bidi w:val="0"/>
        <w:jc w:val="both"/>
        <w:rPr/>
      </w:pPr>
      <w:r>
        <w:rPr>
          <w:rFonts w:eastAsia="Times New Roman" w:cs="Times New Roman" w:ascii="Times New Roman" w:hAnsi="Times New Roman"/>
          <w:color w:val="111111"/>
          <w:sz w:val="28"/>
          <w:szCs w:val="28"/>
          <w:lang w:val="en-US"/>
        </w:rPr>
        <w:t>jelas. Menurut hemat mereka, semua ini berarti ketidakpedulian</w:t>
      </w:r>
    </w:p>
    <w:p>
      <w:pPr>
        <w:pStyle w:val="BookText"/>
        <w:bidi w:val="0"/>
        <w:jc w:val="both"/>
        <w:rPr/>
      </w:pPr>
      <w:r>
        <w:rPr>
          <w:rFonts w:eastAsia="Times New Roman" w:cs="Times New Roman" w:ascii="Times New Roman" w:hAnsi="Times New Roman"/>
          <w:color w:val="111111"/>
          <w:sz w:val="28"/>
          <w:szCs w:val="28"/>
          <w:lang w:val="en-US"/>
        </w:rPr>
        <w:t>terhadap agama dan bertentangan dengan tindak kehati-hatian.</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Kita ambil Bayazid sebagai contoh. Di sepanjang hidupnya, ia</w:t>
      </w:r>
    </w:p>
    <w:p>
      <w:pPr>
        <w:pStyle w:val="BookText"/>
        <w:bidi w:val="0"/>
        <w:jc w:val="both"/>
        <w:rPr/>
      </w:pPr>
      <w:r>
        <w:rPr>
          <w:rFonts w:eastAsia="Times New Roman" w:cs="Times New Roman" w:ascii="Times New Roman" w:hAnsi="Times New Roman"/>
          <w:color w:val="111111"/>
          <w:sz w:val="28"/>
          <w:szCs w:val="28"/>
          <w:lang w:val="en-US"/>
        </w:rPr>
        <w:t>tidak pernah makan melon. Karena ia tidak tahu apakah Rasulullah</w:t>
      </w:r>
    </w:p>
    <w:p>
      <w:pPr>
        <w:pStyle w:val="BookText"/>
        <w:bidi w:val="0"/>
        <w:jc w:val="both"/>
        <w:rPr/>
      </w:pPr>
      <w:r>
        <w:rPr>
          <w:rFonts w:eastAsia="Times New Roman" w:cs="Times New Roman" w:ascii="Times New Roman" w:hAnsi="Times New Roman"/>
          <w:color w:val="111111"/>
          <w:sz w:val="28"/>
          <w:szCs w:val="28"/>
          <w:lang w:val="en-US"/>
        </w:rPr>
        <w:t>Saw pernah makan melon atau belum?</w:t>
      </w:r>
    </w:p>
    <w:p>
      <w:pPr>
        <w:pStyle w:val="BookText"/>
        <w:bidi w:val="0"/>
        <w:jc w:val="both"/>
        <w:rPr/>
      </w:pPr>
      <w:r>
        <w:rPr>
          <w:rFonts w:eastAsia="Times New Roman" w:cs="Times New Roman" w:ascii="Times New Roman" w:hAnsi="Times New Roman"/>
          <w:color w:val="111111"/>
          <w:sz w:val="28"/>
          <w:szCs w:val="28"/>
          <w:lang w:val="en-US"/>
        </w:rPr>
        <w:t>Dengan demikian, masalah ajaran tasawuf tersusun rapi, fondasi</w:t>
      </w:r>
    </w:p>
    <w:p>
      <w:pPr>
        <w:pStyle w:val="BookText"/>
        <w:bidi w:val="0"/>
        <w:jc w:val="both"/>
        <w:rPr/>
      </w:pPr>
      <w:r>
        <w:rPr>
          <w:rFonts w:eastAsia="Times New Roman" w:cs="Times New Roman" w:ascii="Times New Roman" w:hAnsi="Times New Roman"/>
          <w:color w:val="111111"/>
          <w:sz w:val="28"/>
          <w:szCs w:val="28"/>
          <w:lang w:val="en-US"/>
        </w:rPr>
        <w:t>pemikiran urafa menjadi lebih jelas. Secara praktis, beberapa masalah</w:t>
      </w:r>
    </w:p>
    <w:p>
      <w:pPr>
        <w:pStyle w:val="BookText"/>
        <w:bidi w:val="0"/>
        <w:jc w:val="both"/>
        <w:rPr/>
      </w:pPr>
      <w:r>
        <w:rPr>
          <w:rFonts w:eastAsia="Times New Roman" w:cs="Times New Roman" w:ascii="Times New Roman" w:hAnsi="Times New Roman"/>
          <w:color w:val="111111"/>
          <w:sz w:val="28"/>
          <w:szCs w:val="28"/>
          <w:lang w:val="en-US"/>
        </w:rPr>
        <w:t>muncul ke permukaan. Sehubungan dengan masalah kenabian dan</w:t>
      </w:r>
    </w:p>
    <w:p>
      <w:pPr>
        <w:pStyle w:val="BookText"/>
        <w:bidi w:val="0"/>
        <w:jc w:val="both"/>
        <w:rPr/>
      </w:pPr>
      <w:r>
        <w:rPr>
          <w:rFonts w:eastAsia="Times New Roman" w:cs="Times New Roman" w:ascii="Times New Roman" w:hAnsi="Times New Roman"/>
          <w:color w:val="111111"/>
          <w:sz w:val="28"/>
          <w:szCs w:val="28"/>
          <w:lang w:val="en-US"/>
        </w:rPr>
        <w:t>syariat, pandangan agama dan irfan sangat berbeda. Pada kesempatan</w:t>
      </w:r>
    </w:p>
    <w:p>
      <w:pPr>
        <w:pStyle w:val="BookText"/>
        <w:bidi w:val="0"/>
        <w:jc w:val="both"/>
        <w:rPr/>
      </w:pPr>
      <w:r>
        <w:rPr>
          <w:rFonts w:eastAsia="Times New Roman" w:cs="Times New Roman" w:ascii="Times New Roman" w:hAnsi="Times New Roman"/>
          <w:color w:val="111111"/>
          <w:sz w:val="28"/>
          <w:szCs w:val="28"/>
          <w:lang w:val="en-US"/>
        </w:rPr>
        <w:t>ini, kami akan memaparkan perbedaannya.</w:t>
      </w:r>
    </w:p>
    <w:p>
      <w:pPr>
        <w:pStyle w:val="Heading3"/>
        <w:numPr>
          <w:ilvl w:val="2"/>
          <w:numId w:val="1"/>
        </w:numPr>
        <w:bidi w:val="0"/>
        <w:jc w:val="left"/>
        <w:rPr/>
      </w:pPr>
      <w:bookmarkStart w:id="196" w:name="__RefHeading___Toc5365666_581953129"/>
      <w:bookmarkStart w:id="197" w:name="_Toc76"/>
      <w:bookmarkEnd w:id="196"/>
      <w:r>
        <w:rPr/>
        <w:t>1. Keharusan Pengutusan Nabi</w:t>
      </w:r>
      <w:bookmarkEnd w:id="197"/>
    </w:p>
    <w:p>
      <w:pPr>
        <w:pStyle w:val="BookText"/>
        <w:bidi w:val="0"/>
        <w:jc w:val="both"/>
        <w:rPr/>
      </w:pPr>
      <w:r>
        <w:rPr>
          <w:rFonts w:eastAsia="Times New Roman" w:cs="Times New Roman" w:ascii="Times New Roman" w:hAnsi="Times New Roman"/>
          <w:color w:val="111111"/>
          <w:sz w:val="28"/>
          <w:szCs w:val="28"/>
          <w:lang w:val="en-US"/>
        </w:rPr>
        <w:t>Menurut pandangan agama, pengutusan nabi sangat penting karena</w:t>
      </w:r>
    </w:p>
    <w:p>
      <w:pPr>
        <w:pStyle w:val="BookText"/>
        <w:bidi w:val="0"/>
        <w:jc w:val="both"/>
        <w:rPr/>
      </w:pPr>
      <w:r>
        <w:rPr>
          <w:rFonts w:eastAsia="Times New Roman" w:cs="Times New Roman" w:ascii="Times New Roman" w:hAnsi="Times New Roman"/>
          <w:color w:val="111111"/>
          <w:sz w:val="28"/>
          <w:szCs w:val="28"/>
          <w:lang w:val="en-US"/>
        </w:rPr>
        <w:t>kemampuan pemahaman manusia sangat lemah dan didominasi hawa</w:t>
      </w:r>
    </w:p>
    <w:p>
      <w:pPr>
        <w:pStyle w:val="BookText"/>
        <w:bidi w:val="0"/>
        <w:jc w:val="both"/>
        <w:rPr/>
      </w:pPr>
      <w:r>
        <w:rPr>
          <w:rFonts w:eastAsia="Times New Roman" w:cs="Times New Roman" w:ascii="Times New Roman" w:hAnsi="Times New Roman"/>
          <w:color w:val="111111"/>
          <w:sz w:val="28"/>
          <w:szCs w:val="28"/>
          <w:lang w:val="en-US"/>
        </w:rPr>
        <w:t>nafsu mementingkan diri sendiri. Manusia tidak mampu memilah antara</w:t>
      </w:r>
    </w:p>
    <w:p>
      <w:pPr>
        <w:pStyle w:val="BookText"/>
        <w:bidi w:val="0"/>
        <w:jc w:val="both"/>
        <w:rPr/>
      </w:pPr>
      <w:r>
        <w:rPr>
          <w:rFonts w:eastAsia="Times New Roman" w:cs="Times New Roman" w:ascii="Times New Roman" w:hAnsi="Times New Roman"/>
          <w:color w:val="111111"/>
          <w:sz w:val="28"/>
          <w:szCs w:val="28"/>
          <w:lang w:val="en-US"/>
        </w:rPr>
        <w:t>kemaslahatan duniawi atau ukhrawinya. Dalam ranah pengelolaan</w:t>
      </w:r>
    </w:p>
    <w:p>
      <w:pPr>
        <w:pStyle w:val="BookText"/>
        <w:bidi w:val="0"/>
        <w:jc w:val="both"/>
        <w:rPr/>
      </w:pPr>
      <w:r>
        <w:rPr>
          <w:rFonts w:eastAsia="Times New Roman" w:cs="Times New Roman" w:ascii="Times New Roman" w:hAnsi="Times New Roman"/>
          <w:color w:val="111111"/>
          <w:sz w:val="28"/>
          <w:szCs w:val="28"/>
          <w:lang w:val="en-US"/>
        </w:rPr>
        <w:t>hubungan sosial, ia juga menghadapi banyak problematika. Atas</w:t>
      </w:r>
    </w:p>
    <w:p>
      <w:pPr>
        <w:pStyle w:val="BookText"/>
        <w:bidi w:val="0"/>
        <w:jc w:val="both"/>
        <w:rPr/>
      </w:pPr>
      <w:r>
        <w:rPr>
          <w:rFonts w:eastAsia="Times New Roman" w:cs="Times New Roman" w:ascii="Times New Roman" w:hAnsi="Times New Roman"/>
          <w:color w:val="111111"/>
          <w:sz w:val="28"/>
          <w:szCs w:val="28"/>
          <w:lang w:val="en-US"/>
        </w:rPr>
        <w:t>dasar ini, Allah membantunya melalui jalan pengutusan para nabi dan</w:t>
      </w:r>
    </w:p>
    <w:p>
      <w:pPr>
        <w:pStyle w:val="BookText"/>
        <w:bidi w:val="0"/>
        <w:jc w:val="both"/>
        <w:rPr/>
      </w:pPr>
      <w:r>
        <w:rPr>
          <w:rFonts w:eastAsia="Times New Roman" w:cs="Times New Roman" w:ascii="Times New Roman" w:hAnsi="Times New Roman"/>
          <w:color w:val="111111"/>
          <w:sz w:val="28"/>
          <w:szCs w:val="28"/>
          <w:lang w:val="en-US"/>
        </w:rPr>
        <w:t>mengarahkannya kepada jalan kebahagiaan.</w:t>
      </w:r>
    </w:p>
    <w:p>
      <w:pPr>
        <w:pStyle w:val="BookText"/>
        <w:bidi w:val="0"/>
        <w:jc w:val="both"/>
        <w:rPr/>
      </w:pPr>
      <w:r>
        <w:rPr>
          <w:rFonts w:eastAsia="Times New Roman" w:cs="Times New Roman" w:ascii="Times New Roman" w:hAnsi="Times New Roman"/>
          <w:color w:val="111111"/>
          <w:sz w:val="28"/>
          <w:szCs w:val="28"/>
          <w:lang w:val="en-US"/>
        </w:rPr>
        <w:t>Oleh karena itu, barangsiapa ingkar kepada tagut dan beriman</w:t>
      </w:r>
    </w:p>
    <w:p>
      <w:pPr>
        <w:pStyle w:val="BookText"/>
        <w:bidi w:val="0"/>
        <w:jc w:val="both"/>
        <w:rPr/>
      </w:pPr>
      <w:r>
        <w:rPr>
          <w:rFonts w:eastAsia="Times New Roman" w:cs="Times New Roman" w:ascii="Times New Roman" w:hAnsi="Times New Roman"/>
          <w:color w:val="111111"/>
          <w:sz w:val="28"/>
          <w:szCs w:val="28"/>
          <w:lang w:val="en-US"/>
        </w:rPr>
        <w:t>kepada Allah, sesungguhnya ia telah berpegang teguh kepada</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buhul tali yang amat kuat yang tidak akan putus. Dan Allah Maha </w:t>
      </w:r>
    </w:p>
    <w:p>
      <w:pPr>
        <w:pStyle w:val="BookText"/>
        <w:bidi w:val="0"/>
        <w:rPr/>
      </w:pPr>
      <w:r>
        <w:rPr>
          <w:rFonts w:eastAsia="Times New Roman" w:cs="Times New Roman" w:ascii="Times New Roman" w:hAnsi="Times New Roman"/>
          <w:color w:val="111111"/>
          <w:sz w:val="28"/>
          <w:szCs w:val="28"/>
          <w:lang w:val="en-US"/>
        </w:rPr>
        <w:t>Mendengar lagi Maha Mengetahui. Allah adalah pelindung</w:t>
      </w:r>
    </w:p>
    <w:p>
      <w:pPr>
        <w:pStyle w:val="BookText"/>
        <w:bidi w:val="0"/>
        <w:jc w:val="both"/>
        <w:rPr/>
      </w:pPr>
      <w:r>
        <w:rPr>
          <w:rFonts w:eastAsia="Times New Roman" w:cs="Times New Roman" w:ascii="Times New Roman" w:hAnsi="Times New Roman"/>
          <w:color w:val="111111"/>
          <w:sz w:val="28"/>
          <w:szCs w:val="28"/>
          <w:lang w:val="en-US"/>
        </w:rPr>
        <w:t>orangorang yang beriman; Dia mengeluarkan mereka dari kegelapan</w:t>
      </w:r>
    </w:p>
    <w:p>
      <w:pPr>
        <w:pStyle w:val="BookText"/>
        <w:bidi w:val="0"/>
        <w:jc w:val="both"/>
        <w:rPr/>
      </w:pPr>
      <w:r>
        <w:rPr>
          <w:rFonts w:eastAsia="Times New Roman" w:cs="Times New Roman" w:ascii="Times New Roman" w:hAnsi="Times New Roman"/>
          <w:color w:val="111111"/>
          <w:sz w:val="28"/>
          <w:szCs w:val="28"/>
          <w:lang w:val="en-US"/>
        </w:rPr>
        <w:t>(kekafiran) kepada cahaya (iman). Dan orang-orang yang kafir,</w:t>
      </w:r>
    </w:p>
    <w:p>
      <w:pPr>
        <w:pStyle w:val="BookText"/>
        <w:bidi w:val="0"/>
        <w:jc w:val="both"/>
        <w:rPr/>
      </w:pPr>
      <w:r>
        <w:rPr>
          <w:rFonts w:eastAsia="Times New Roman" w:cs="Times New Roman" w:ascii="Times New Roman" w:hAnsi="Times New Roman"/>
          <w:color w:val="111111"/>
          <w:sz w:val="28"/>
          <w:szCs w:val="28"/>
          <w:lang w:val="en-US"/>
        </w:rPr>
        <w:t>pelindung-pelindung mereka adalah tagut yang mengeluarkan</w:t>
      </w:r>
    </w:p>
    <w:p>
      <w:pPr>
        <w:pStyle w:val="BookText"/>
        <w:bidi w:val="0"/>
        <w:jc w:val="both"/>
        <w:rPr/>
      </w:pPr>
      <w:r>
        <w:rPr>
          <w:rFonts w:eastAsia="Times New Roman" w:cs="Times New Roman" w:ascii="Times New Roman" w:hAnsi="Times New Roman"/>
          <w:color w:val="111111"/>
          <w:sz w:val="28"/>
          <w:szCs w:val="28"/>
          <w:lang w:val="en-US"/>
        </w:rPr>
        <w:t>mereka dari cahaya (iman) kepada kegelapan (kekafiran). Mereka</w:t>
      </w:r>
    </w:p>
    <w:p>
      <w:pPr>
        <w:pStyle w:val="BookText"/>
        <w:bidi w:val="0"/>
        <w:jc w:val="both"/>
        <w:rPr/>
      </w:pPr>
      <w:r>
        <w:rPr>
          <w:rFonts w:eastAsia="Times New Roman" w:cs="Times New Roman" w:ascii="Times New Roman" w:hAnsi="Times New Roman"/>
          <w:color w:val="111111"/>
          <w:sz w:val="28"/>
          <w:szCs w:val="28"/>
          <w:lang w:val="en-US"/>
        </w:rPr>
        <w:t>itu adalah penghuni neraka; mereka kekal di dalamnya (QS. Al-</w:t>
      </w:r>
    </w:p>
    <w:p>
      <w:pPr>
        <w:pStyle w:val="BookText"/>
        <w:bidi w:val="0"/>
        <w:jc w:val="both"/>
        <w:rPr/>
      </w:pPr>
      <w:r>
        <w:rPr>
          <w:rFonts w:eastAsia="Times New Roman" w:cs="Times New Roman" w:ascii="Times New Roman" w:hAnsi="Times New Roman"/>
          <w:color w:val="111111"/>
          <w:sz w:val="28"/>
          <w:szCs w:val="28"/>
          <w:lang w:val="en-US"/>
        </w:rPr>
        <w:t>Baqarah [2]: 256-257).</w:t>
      </w:r>
    </w:p>
    <w:p>
      <w:pPr>
        <w:pStyle w:val="BookText"/>
        <w:bidi w:val="0"/>
        <w:jc w:val="both"/>
        <w:rPr/>
      </w:pPr>
      <w:r>
        <w:rPr>
          <w:rFonts w:eastAsia="Times New Roman" w:cs="Times New Roman" w:ascii="Times New Roman" w:hAnsi="Times New Roman"/>
          <w:color w:val="111111"/>
          <w:sz w:val="28"/>
          <w:szCs w:val="28"/>
          <w:lang w:val="en-US"/>
        </w:rPr>
        <w:t>Sungguh Allah telah memberi karunia kepada orang-orang yang</w:t>
      </w:r>
    </w:p>
    <w:p>
      <w:pPr>
        <w:pStyle w:val="BookText"/>
        <w:bidi w:val="0"/>
        <w:jc w:val="both"/>
        <w:rPr/>
      </w:pPr>
      <w:r>
        <w:rPr>
          <w:rFonts w:eastAsia="Times New Roman" w:cs="Times New Roman" w:ascii="Times New Roman" w:hAnsi="Times New Roman"/>
          <w:color w:val="111111"/>
          <w:sz w:val="28"/>
          <w:szCs w:val="28"/>
          <w:lang w:val="en-US"/>
        </w:rPr>
        <w:t>beriman ketika Allah mengutus di antara mereka seorang rasul</w:t>
      </w:r>
    </w:p>
    <w:p>
      <w:pPr>
        <w:pStyle w:val="BookText"/>
        <w:bidi w:val="0"/>
        <w:jc w:val="both"/>
        <w:rPr/>
      </w:pPr>
      <w:r>
        <w:rPr>
          <w:rFonts w:eastAsia="Times New Roman" w:cs="Times New Roman" w:ascii="Times New Roman" w:hAnsi="Times New Roman"/>
          <w:color w:val="111111"/>
          <w:sz w:val="28"/>
          <w:szCs w:val="28"/>
          <w:lang w:val="en-US"/>
        </w:rPr>
        <w:t>dari golongan mereka sendiri, yang membacakan kepada mereka</w:t>
      </w:r>
    </w:p>
    <w:p>
      <w:pPr>
        <w:pStyle w:val="BookText"/>
        <w:bidi w:val="0"/>
        <w:jc w:val="both"/>
        <w:rPr/>
      </w:pPr>
      <w:r>
        <w:rPr>
          <w:rFonts w:eastAsia="Times New Roman" w:cs="Times New Roman" w:ascii="Times New Roman" w:hAnsi="Times New Roman"/>
          <w:color w:val="111111"/>
          <w:sz w:val="28"/>
          <w:szCs w:val="28"/>
          <w:lang w:val="en-US"/>
        </w:rPr>
        <w:t>ayat-ayat Allah, membersihkan (jiwa) mereka, dan mengajarkan</w:t>
      </w:r>
    </w:p>
    <w:p>
      <w:pPr>
        <w:pStyle w:val="BookText"/>
        <w:bidi w:val="0"/>
        <w:jc w:val="both"/>
        <w:rPr/>
      </w:pPr>
      <w:r>
        <w:rPr>
          <w:rFonts w:eastAsia="Times New Roman" w:cs="Times New Roman" w:ascii="Times New Roman" w:hAnsi="Times New Roman"/>
          <w:color w:val="111111"/>
          <w:sz w:val="28"/>
          <w:szCs w:val="28"/>
          <w:lang w:val="en-US"/>
        </w:rPr>
        <w:t>kepada mereka Al-Kitab dan hikmah. Dan sesungguhnya sebelum</w:t>
      </w:r>
    </w:p>
    <w:p>
      <w:pPr>
        <w:pStyle w:val="BookText"/>
        <w:bidi w:val="0"/>
        <w:jc w:val="both"/>
        <w:rPr/>
      </w:pPr>
      <w:r>
        <w:rPr>
          <w:rFonts w:eastAsia="Times New Roman" w:cs="Times New Roman" w:ascii="Times New Roman" w:hAnsi="Times New Roman"/>
          <w:color w:val="111111"/>
          <w:sz w:val="28"/>
          <w:szCs w:val="28"/>
          <w:lang w:val="en-US"/>
        </w:rPr>
        <w:t>(kedatangan utusan) itu, mereka adalah benar-benar dalam kesesatan</w:t>
      </w:r>
    </w:p>
    <w:p>
      <w:pPr>
        <w:pStyle w:val="BookText"/>
        <w:bidi w:val="0"/>
        <w:jc w:val="both"/>
        <w:rPr/>
      </w:pPr>
      <w:r>
        <w:rPr>
          <w:rFonts w:eastAsia="Times New Roman" w:cs="Times New Roman" w:ascii="Times New Roman" w:hAnsi="Times New Roman"/>
          <w:color w:val="111111"/>
          <w:sz w:val="28"/>
          <w:szCs w:val="28"/>
          <w:lang w:val="en-US"/>
        </w:rPr>
        <w:t>yang nyata (QS. Al Imran [3]: 164).</w:t>
      </w:r>
    </w:p>
    <w:p>
      <w:pPr>
        <w:pStyle w:val="BookText"/>
        <w:bidi w:val="0"/>
        <w:jc w:val="both"/>
        <w:rPr/>
      </w:pPr>
      <w:r>
        <w:rPr>
          <w:rFonts w:eastAsia="Times New Roman" w:cs="Times New Roman" w:ascii="Times New Roman" w:hAnsi="Times New Roman"/>
          <w:color w:val="111111"/>
          <w:sz w:val="28"/>
          <w:szCs w:val="28"/>
          <w:lang w:val="en-US"/>
        </w:rPr>
        <w:t>Menurut persepsi agama, jika manusia tidak memperoleh hidayah</w:t>
      </w:r>
    </w:p>
    <w:p>
      <w:pPr>
        <w:pStyle w:val="BookText"/>
        <w:bidi w:val="0"/>
        <w:jc w:val="both"/>
        <w:rPr/>
      </w:pPr>
      <w:r>
        <w:rPr>
          <w:rFonts w:eastAsia="Times New Roman" w:cs="Times New Roman" w:ascii="Times New Roman" w:hAnsi="Times New Roman"/>
          <w:color w:val="111111"/>
          <w:sz w:val="28"/>
          <w:szCs w:val="28"/>
          <w:lang w:val="en-US"/>
        </w:rPr>
        <w:t>dari Allah, mereka akan terbiasa dengan kehidupan hewani dan</w:t>
      </w:r>
    </w:p>
    <w:p>
      <w:pPr>
        <w:pStyle w:val="BookText"/>
        <w:bidi w:val="0"/>
        <w:jc w:val="both"/>
        <w:rPr/>
      </w:pPr>
      <w:r>
        <w:rPr>
          <w:rFonts w:eastAsia="Times New Roman" w:cs="Times New Roman" w:ascii="Times New Roman" w:hAnsi="Times New Roman"/>
          <w:color w:val="111111"/>
          <w:sz w:val="28"/>
          <w:szCs w:val="28"/>
          <w:lang w:val="en-US"/>
        </w:rPr>
        <w:t>tercampakkan dari makrifat dan nilai-nilai insani yang sangat tinggi.</w:t>
      </w:r>
    </w:p>
    <w:p>
      <w:pPr>
        <w:pStyle w:val="BookText"/>
        <w:bidi w:val="0"/>
        <w:jc w:val="both"/>
        <w:rPr/>
      </w:pPr>
      <w:r>
        <w:rPr>
          <w:rFonts w:eastAsia="Times New Roman" w:cs="Times New Roman" w:ascii="Times New Roman" w:hAnsi="Times New Roman"/>
          <w:color w:val="111111"/>
          <w:sz w:val="28"/>
          <w:szCs w:val="28"/>
          <w:lang w:val="en-US"/>
        </w:rPr>
        <w:t>Mereka akan dihadapkan dengan problematika, pertikaian, persaingan,</w:t>
      </w:r>
    </w:p>
    <w:p>
      <w:pPr>
        <w:pStyle w:val="BookText"/>
        <w:bidi w:val="0"/>
        <w:jc w:val="both"/>
        <w:rPr/>
      </w:pPr>
      <w:r>
        <w:rPr>
          <w:rFonts w:eastAsia="Times New Roman" w:cs="Times New Roman" w:ascii="Times New Roman" w:hAnsi="Times New Roman"/>
          <w:color w:val="111111"/>
          <w:sz w:val="28"/>
          <w:szCs w:val="28"/>
          <w:lang w:val="en-US"/>
        </w:rPr>
        <w:t>mereka juga akan lupa terhadap kebahagiaan ukhrawi. Salah satu</w:t>
      </w:r>
    </w:p>
    <w:p>
      <w:pPr>
        <w:pStyle w:val="BookText"/>
        <w:bidi w:val="0"/>
        <w:jc w:val="both"/>
        <w:rPr/>
      </w:pPr>
      <w:r>
        <w:rPr>
          <w:rFonts w:eastAsia="Times New Roman" w:cs="Times New Roman" w:ascii="Times New Roman" w:hAnsi="Times New Roman"/>
          <w:color w:val="111111"/>
          <w:sz w:val="28"/>
          <w:szCs w:val="28"/>
          <w:lang w:val="en-US"/>
        </w:rPr>
        <w:t>tugas para nabi adalah mencegah umat manusia dari perhatian yang</w:t>
      </w:r>
    </w:p>
    <w:p>
      <w:pPr>
        <w:pStyle w:val="BookText"/>
        <w:bidi w:val="0"/>
        <w:jc w:val="both"/>
        <w:rPr/>
      </w:pPr>
      <w:r>
        <w:rPr>
          <w:rFonts w:eastAsia="Times New Roman" w:cs="Times New Roman" w:ascii="Times New Roman" w:hAnsi="Times New Roman"/>
          <w:color w:val="111111"/>
          <w:sz w:val="28"/>
          <w:szCs w:val="28"/>
          <w:lang w:val="en-US"/>
        </w:rPr>
        <w:t>berlebihan terhadap kehidupan duniawi, serta memahamkan kepada</w:t>
      </w:r>
    </w:p>
    <w:p>
      <w:pPr>
        <w:pStyle w:val="BookText"/>
        <w:bidi w:val="0"/>
        <w:jc w:val="both"/>
        <w:rPr/>
      </w:pPr>
      <w:r>
        <w:rPr>
          <w:rFonts w:eastAsia="Times New Roman" w:cs="Times New Roman" w:ascii="Times New Roman" w:hAnsi="Times New Roman"/>
          <w:color w:val="111111"/>
          <w:sz w:val="28"/>
          <w:szCs w:val="28"/>
          <w:lang w:val="en-US"/>
        </w:rPr>
        <w:t>mereka bahwa kehidupan ukhrawi adalah lebih baik dan lebih kekal.</w:t>
      </w:r>
    </w:p>
    <w:p>
      <w:pPr>
        <w:pStyle w:val="BookText"/>
        <w:bidi w:val="0"/>
        <w:jc w:val="both"/>
        <w:rPr/>
      </w:pPr>
      <w:r>
        <w:rPr>
          <w:rFonts w:eastAsia="Times New Roman" w:cs="Times New Roman" w:ascii="Times New Roman" w:hAnsi="Times New Roman"/>
          <w:color w:val="111111"/>
          <w:sz w:val="28"/>
          <w:szCs w:val="28"/>
          <w:lang w:val="en-US"/>
        </w:rPr>
        <w:t>Dan tiadalah kehidupan dunia ini melainkan senda gurau dan</w:t>
      </w:r>
    </w:p>
    <w:p>
      <w:pPr>
        <w:pStyle w:val="BookText"/>
        <w:bidi w:val="0"/>
        <w:jc w:val="both"/>
        <w:rPr/>
      </w:pPr>
      <w:r>
        <w:rPr>
          <w:rFonts w:eastAsia="Times New Roman" w:cs="Times New Roman" w:ascii="Times New Roman" w:hAnsi="Times New Roman"/>
          <w:color w:val="111111"/>
          <w:sz w:val="28"/>
          <w:szCs w:val="28"/>
          <w:lang w:val="en-US"/>
        </w:rPr>
        <w:t>main-main belaka. Dan sesungguhnya akhirat itulah yang</w:t>
      </w:r>
    </w:p>
    <w:p>
      <w:pPr>
        <w:pStyle w:val="BookText"/>
        <w:bidi w:val="0"/>
        <w:jc w:val="both"/>
        <w:rPr/>
      </w:pPr>
      <w:r>
        <w:rPr>
          <w:rFonts w:eastAsia="Times New Roman" w:cs="Times New Roman" w:ascii="Times New Roman" w:hAnsi="Times New Roman"/>
          <w:color w:val="111111"/>
          <w:sz w:val="28"/>
          <w:szCs w:val="28"/>
          <w:lang w:val="en-US"/>
        </w:rPr>
        <w:t>sebenarnya kehidupan, kalau mereka mengetahui (QS. 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Ankabut [29]: 64).</w:t>
      </w:r>
    </w:p>
    <w:p>
      <w:pPr>
        <w:pStyle w:val="BookText"/>
        <w:bidi w:val="0"/>
        <w:jc w:val="both"/>
        <w:rPr/>
      </w:pPr>
      <w:r>
        <w:rPr>
          <w:rFonts w:eastAsia="Times New Roman" w:cs="Times New Roman" w:ascii="Times New Roman" w:hAnsi="Times New Roman"/>
          <w:color w:val="111111"/>
          <w:sz w:val="28"/>
          <w:szCs w:val="28"/>
          <w:lang w:val="en-US"/>
        </w:rPr>
        <w:t>Dari kalangan teolog Islam, aliran Asy‘ariyyah berkeyakinan,</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pengutusan nabi wajib terlaksana karena akal dan pikiran manusia </w:t>
      </w:r>
    </w:p>
    <w:p>
      <w:pPr>
        <w:pStyle w:val="BookText"/>
        <w:bidi w:val="0"/>
        <w:rPr/>
      </w:pPr>
      <w:r>
        <w:rPr>
          <w:rFonts w:eastAsia="Times New Roman" w:cs="Times New Roman" w:ascii="Times New Roman" w:hAnsi="Times New Roman"/>
          <w:color w:val="111111"/>
          <w:sz w:val="28"/>
          <w:szCs w:val="28"/>
          <w:lang w:val="en-US"/>
        </w:rPr>
        <w:t>tidak mampu memahami konsep nilai. Tetapi, menurut persepsi</w:t>
      </w:r>
    </w:p>
    <w:p>
      <w:pPr>
        <w:pStyle w:val="BookText"/>
        <w:bidi w:val="0"/>
        <w:jc w:val="both"/>
        <w:rPr/>
      </w:pPr>
      <w:r>
        <w:rPr>
          <w:rFonts w:eastAsia="Times New Roman" w:cs="Times New Roman" w:ascii="Times New Roman" w:hAnsi="Times New Roman"/>
          <w:color w:val="111111"/>
          <w:sz w:val="28"/>
          <w:szCs w:val="28"/>
          <w:lang w:val="en-US"/>
        </w:rPr>
        <w:t>mazhab Syiah dan Mu‘tazilah, urgensi pengutusan nabi bermuara</w:t>
      </w:r>
    </w:p>
    <w:p>
      <w:pPr>
        <w:pStyle w:val="BookText"/>
        <w:bidi w:val="0"/>
        <w:jc w:val="both"/>
        <w:rPr/>
      </w:pPr>
      <w:r>
        <w:rPr>
          <w:rFonts w:eastAsia="Times New Roman" w:cs="Times New Roman" w:ascii="Times New Roman" w:hAnsi="Times New Roman"/>
          <w:color w:val="111111"/>
          <w:sz w:val="28"/>
          <w:szCs w:val="28"/>
          <w:lang w:val="en-US"/>
        </w:rPr>
        <w:t>dari konsep anugerah (luthf) yang “wajib” atas Allah. Penjelasannya,</w:t>
      </w:r>
    </w:p>
    <w:p>
      <w:pPr>
        <w:pStyle w:val="BookText"/>
        <w:bidi w:val="0"/>
        <w:jc w:val="both"/>
        <w:rPr/>
      </w:pPr>
      <w:r>
        <w:rPr>
          <w:rFonts w:eastAsia="Times New Roman" w:cs="Times New Roman" w:ascii="Times New Roman" w:hAnsi="Times New Roman"/>
          <w:color w:val="111111"/>
          <w:sz w:val="28"/>
          <w:szCs w:val="28"/>
          <w:lang w:val="en-US"/>
        </w:rPr>
        <w:t>Allah wajib menurunkan luthf: tindakan yang dapat menjauhkan</w:t>
      </w:r>
    </w:p>
    <w:p>
      <w:pPr>
        <w:pStyle w:val="BookText"/>
        <w:bidi w:val="0"/>
        <w:jc w:val="both"/>
        <w:rPr/>
      </w:pPr>
      <w:r>
        <w:rPr>
          <w:rFonts w:eastAsia="Times New Roman" w:cs="Times New Roman" w:ascii="Times New Roman" w:hAnsi="Times New Roman"/>
          <w:color w:val="111111"/>
          <w:sz w:val="28"/>
          <w:szCs w:val="28"/>
          <w:lang w:val="en-US"/>
        </w:rPr>
        <w:t>hamba dari dosa dan mendekatkannya kepada ibadah. Tetapi, hal</w:t>
      </w:r>
    </w:p>
    <w:p>
      <w:pPr>
        <w:pStyle w:val="BookText"/>
        <w:bidi w:val="0"/>
        <w:jc w:val="both"/>
        <w:rPr/>
      </w:pPr>
      <w:r>
        <w:rPr>
          <w:rFonts w:eastAsia="Times New Roman" w:cs="Times New Roman" w:ascii="Times New Roman" w:hAnsi="Times New Roman"/>
          <w:color w:val="111111"/>
          <w:sz w:val="28"/>
          <w:szCs w:val="28"/>
          <w:lang w:val="en-US"/>
        </w:rPr>
        <w:t>ini tidak sampai pada batas determinisme. Pengutusan nabi adalah</w:t>
      </w:r>
    </w:p>
    <w:p>
      <w:pPr>
        <w:pStyle w:val="BookText"/>
        <w:bidi w:val="0"/>
        <w:jc w:val="both"/>
        <w:rPr/>
      </w:pPr>
      <w:r>
        <w:rPr>
          <w:rFonts w:eastAsia="Times New Roman" w:cs="Times New Roman" w:ascii="Times New Roman" w:hAnsi="Times New Roman"/>
          <w:color w:val="111111"/>
          <w:sz w:val="28"/>
          <w:szCs w:val="28"/>
          <w:lang w:val="en-US"/>
        </w:rPr>
        <w:t>salah satu bentuk luthf Ilahi. Dia wajib mengutus para nabi guna</w:t>
      </w:r>
    </w:p>
    <w:p>
      <w:pPr>
        <w:pStyle w:val="BookText"/>
        <w:bidi w:val="0"/>
        <w:jc w:val="both"/>
        <w:rPr/>
      </w:pPr>
      <w:r>
        <w:rPr>
          <w:rFonts w:eastAsia="Times New Roman" w:cs="Times New Roman" w:ascii="Times New Roman" w:hAnsi="Times New Roman"/>
          <w:color w:val="111111"/>
          <w:sz w:val="28"/>
          <w:szCs w:val="28"/>
          <w:lang w:val="en-US"/>
        </w:rPr>
        <w:t>memberikan hidayah kepada umat manusia.</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Menurut para filosof Muslim, pengutusan nabi terlaksana</w:t>
      </w:r>
    </w:p>
    <w:p>
      <w:pPr>
        <w:pStyle w:val="BookText"/>
        <w:bidi w:val="0"/>
        <w:jc w:val="both"/>
        <w:rPr/>
      </w:pPr>
      <w:r>
        <w:rPr>
          <w:rFonts w:eastAsia="Times New Roman" w:cs="Times New Roman" w:ascii="Times New Roman" w:hAnsi="Times New Roman"/>
          <w:color w:val="111111"/>
          <w:sz w:val="28"/>
          <w:szCs w:val="28"/>
          <w:lang w:val="en-US"/>
        </w:rPr>
        <w:t>berdasarkan kehidupan sosial umat manusia. Kehidupan sosial</w:t>
      </w:r>
    </w:p>
    <w:p>
      <w:pPr>
        <w:pStyle w:val="BookText"/>
        <w:bidi w:val="0"/>
        <w:jc w:val="both"/>
        <w:rPr/>
      </w:pPr>
      <w:r>
        <w:rPr>
          <w:rFonts w:eastAsia="Times New Roman" w:cs="Times New Roman" w:ascii="Times New Roman" w:hAnsi="Times New Roman"/>
          <w:color w:val="111111"/>
          <w:sz w:val="28"/>
          <w:szCs w:val="28"/>
          <w:lang w:val="en-US"/>
        </w:rPr>
        <w:t>memerlukan aturan dan keadilan. Atas dasar ini, harus ada seorang</w:t>
      </w:r>
    </w:p>
    <w:p>
      <w:pPr>
        <w:pStyle w:val="BookText"/>
        <w:bidi w:val="0"/>
        <w:jc w:val="both"/>
        <w:rPr/>
      </w:pPr>
      <w:r>
        <w:rPr>
          <w:rFonts w:eastAsia="Times New Roman" w:cs="Times New Roman" w:ascii="Times New Roman" w:hAnsi="Times New Roman"/>
          <w:color w:val="111111"/>
          <w:sz w:val="28"/>
          <w:szCs w:val="28"/>
          <w:lang w:val="en-US"/>
        </w:rPr>
        <w:t>pembuat hukum dan penebar keadilan yang diutus dari sisi Allah</w:t>
      </w:r>
    </w:p>
    <w:p>
      <w:pPr>
        <w:pStyle w:val="BookText"/>
        <w:bidi w:val="0"/>
        <w:jc w:val="both"/>
        <w:rPr/>
      </w:pPr>
      <w:r>
        <w:rPr>
          <w:rFonts w:eastAsia="Times New Roman" w:cs="Times New Roman" w:ascii="Times New Roman" w:hAnsi="Times New Roman"/>
          <w:color w:val="111111"/>
          <w:sz w:val="28"/>
          <w:szCs w:val="28"/>
          <w:lang w:val="en-US"/>
        </w:rPr>
        <w:t>guna menciptakan keteraturan dan menegakkan keadilan dalam</w:t>
      </w:r>
    </w:p>
    <w:p>
      <w:pPr>
        <w:pStyle w:val="BookText"/>
        <w:bidi w:val="0"/>
        <w:jc w:val="both"/>
        <w:rPr/>
      </w:pPr>
      <w:r>
        <w:rPr>
          <w:rFonts w:eastAsia="Times New Roman" w:cs="Times New Roman" w:ascii="Times New Roman" w:hAnsi="Times New Roman"/>
          <w:color w:val="111111"/>
          <w:sz w:val="28"/>
          <w:szCs w:val="28"/>
          <w:lang w:val="en-US"/>
        </w:rPr>
        <w:t>kehidupan masyarakat.</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Tetapi, menurut persepsi urafa, kenabian merupakan kebutuhan</w:t>
      </w:r>
    </w:p>
    <w:p>
      <w:pPr>
        <w:pStyle w:val="BookText"/>
        <w:bidi w:val="0"/>
        <w:jc w:val="both"/>
        <w:rPr/>
      </w:pPr>
      <w:r>
        <w:rPr>
          <w:rFonts w:eastAsia="Times New Roman" w:cs="Times New Roman" w:ascii="Times New Roman" w:hAnsi="Times New Roman"/>
          <w:color w:val="111111"/>
          <w:sz w:val="28"/>
          <w:szCs w:val="28"/>
          <w:lang w:val="en-US"/>
        </w:rPr>
        <w:t>umat manusia kepada makrifat yang lebih tinggi daripada makrifatmakrifat</w:t>
      </w:r>
    </w:p>
    <w:p>
      <w:pPr>
        <w:pStyle w:val="BookText"/>
        <w:bidi w:val="0"/>
        <w:jc w:val="both"/>
        <w:rPr/>
      </w:pPr>
      <w:r>
        <w:rPr>
          <w:rFonts w:eastAsia="Times New Roman" w:cs="Times New Roman" w:ascii="Times New Roman" w:hAnsi="Times New Roman"/>
          <w:color w:val="111111"/>
          <w:sz w:val="28"/>
          <w:szCs w:val="28"/>
          <w:lang w:val="en-US"/>
        </w:rPr>
        <w:t>inderawi dan rasional; yakni makrifat intuitif. Sehubungan</w:t>
      </w:r>
    </w:p>
    <w:p>
      <w:pPr>
        <w:pStyle w:val="BookText"/>
        <w:bidi w:val="0"/>
        <w:jc w:val="both"/>
        <w:rPr/>
      </w:pPr>
      <w:r>
        <w:rPr>
          <w:rFonts w:eastAsia="Times New Roman" w:cs="Times New Roman" w:ascii="Times New Roman" w:hAnsi="Times New Roman"/>
          <w:color w:val="111111"/>
          <w:sz w:val="28"/>
          <w:szCs w:val="28"/>
          <w:lang w:val="en-US"/>
        </w:rPr>
        <w:t>konsep kenabian, urgensi, dan keharusan pengutusan nabi ini,</w:t>
      </w:r>
    </w:p>
    <w:p>
      <w:pPr>
        <w:pStyle w:val="BookText"/>
        <w:bidi w:val="0"/>
        <w:jc w:val="both"/>
        <w:rPr/>
      </w:pPr>
      <w:r>
        <w:rPr>
          <w:rFonts w:eastAsia="Times New Roman" w:cs="Times New Roman" w:ascii="Times New Roman" w:hAnsi="Times New Roman"/>
          <w:color w:val="111111"/>
          <w:sz w:val="28"/>
          <w:szCs w:val="28"/>
          <w:lang w:val="en-US"/>
        </w:rPr>
        <w:t>Qaishari berkata:</w:t>
      </w:r>
    </w:p>
    <w:p>
      <w:pPr>
        <w:pStyle w:val="BookText"/>
        <w:bidi w:val="0"/>
        <w:jc w:val="both"/>
        <w:rPr/>
      </w:pPr>
      <w:r>
        <w:rPr>
          <w:rFonts w:eastAsia="Times New Roman" w:cs="Times New Roman" w:ascii="Times New Roman" w:hAnsi="Times New Roman"/>
          <w:color w:val="111111"/>
          <w:sz w:val="28"/>
          <w:szCs w:val="28"/>
          <w:lang w:val="en-US"/>
        </w:rPr>
        <w:t>Ketahuilah, sampai kepada Dzat Yang Maha Haqq tidak mungkin</w:t>
      </w:r>
    </w:p>
    <w:p>
      <w:pPr>
        <w:pStyle w:val="BookText"/>
        <w:bidi w:val="0"/>
        <w:jc w:val="both"/>
        <w:rPr/>
      </w:pPr>
      <w:r>
        <w:rPr>
          <w:rFonts w:eastAsia="Times New Roman" w:cs="Times New Roman" w:ascii="Times New Roman" w:hAnsi="Times New Roman"/>
          <w:color w:val="111111"/>
          <w:sz w:val="28"/>
          <w:szCs w:val="28"/>
          <w:lang w:val="en-US"/>
        </w:rPr>
        <w:t>terwujud kecuali dengan mengikuti jejak para nabi dan wali. Hal</w:t>
      </w:r>
    </w:p>
    <w:p>
      <w:pPr>
        <w:pStyle w:val="BookText"/>
        <w:bidi w:val="0"/>
        <w:jc w:val="both"/>
        <w:rPr/>
      </w:pPr>
      <w:r>
        <w:rPr>
          <w:rFonts w:eastAsia="Times New Roman" w:cs="Times New Roman" w:ascii="Times New Roman" w:hAnsi="Times New Roman"/>
          <w:color w:val="111111"/>
          <w:sz w:val="28"/>
          <w:szCs w:val="28"/>
          <w:lang w:val="en-US"/>
        </w:rPr>
        <w:t>ini karena akal tidak mampu menunjukkan sebuah hidayah yang</w:t>
      </w:r>
    </w:p>
    <w:p>
      <w:pPr>
        <w:pStyle w:val="BookText"/>
        <w:bidi w:val="0"/>
        <w:jc w:val="both"/>
        <w:rPr/>
      </w:pPr>
      <w:r>
        <w:rPr>
          <w:rFonts w:eastAsia="Times New Roman" w:cs="Times New Roman" w:ascii="Times New Roman" w:hAnsi="Times New Roman"/>
          <w:color w:val="111111"/>
          <w:sz w:val="28"/>
          <w:szCs w:val="28"/>
          <w:lang w:val="en-US"/>
        </w:rPr>
        <w:t>dapat meyakinkan dan terhindar dari segala bentuk keraguan.</w:t>
      </w:r>
    </w:p>
    <w:p>
      <w:pPr>
        <w:pStyle w:val="BookText"/>
        <w:bidi w:val="0"/>
        <w:jc w:val="both"/>
        <w:rPr/>
      </w:pPr>
      <w:r>
        <w:rPr>
          <w:rFonts w:eastAsia="Times New Roman" w:cs="Times New Roman" w:ascii="Times New Roman" w:hAnsi="Times New Roman"/>
          <w:color w:val="111111"/>
          <w:sz w:val="28"/>
          <w:szCs w:val="28"/>
          <w:lang w:val="en-US"/>
        </w:rPr>
        <w:t>Pada dasarnya, dalam upaya mengenal Allah Swt, akal memiliki</w:t>
      </w:r>
    </w:p>
    <w:p>
      <w:pPr>
        <w:pStyle w:val="BookText"/>
        <w:bidi w:val="0"/>
        <w:jc w:val="both"/>
        <w:rPr/>
      </w:pPr>
      <w:r>
        <w:rPr>
          <w:rFonts w:eastAsia="Times New Roman" w:cs="Times New Roman" w:ascii="Times New Roman" w:hAnsi="Times New Roman"/>
          <w:color w:val="111111"/>
          <w:sz w:val="28"/>
          <w:szCs w:val="28"/>
          <w:lang w:val="en-US"/>
        </w:rPr>
        <w:t>satu jalan yakni dengan menelaah dan merenungkan. Melalui jalan</w:t>
      </w:r>
    </w:p>
    <w:p>
      <w:pPr>
        <w:pStyle w:val="BookText"/>
        <w:bidi w:val="0"/>
        <w:jc w:val="both"/>
        <w:rPr/>
      </w:pPr>
      <w:r>
        <w:rPr>
          <w:rFonts w:eastAsia="Times New Roman" w:cs="Times New Roman" w:ascii="Times New Roman" w:hAnsi="Times New Roman"/>
          <w:color w:val="111111"/>
          <w:sz w:val="28"/>
          <w:szCs w:val="28"/>
          <w:lang w:val="en-US"/>
        </w:rPr>
        <w:t>mengenal makhluk, ia dapat sampai kepada wujud Sang Pencipta,</w:t>
      </w:r>
    </w:p>
    <w:p>
      <w:pPr>
        <w:pStyle w:val="BookText"/>
        <w:bidi w:val="0"/>
        <w:jc w:val="both"/>
        <w:rPr/>
      </w:pPr>
      <w:r>
        <w:rPr>
          <w:rFonts w:eastAsia="Times New Roman" w:cs="Times New Roman" w:ascii="Times New Roman" w:hAnsi="Times New Roman"/>
          <w:color w:val="111111"/>
          <w:sz w:val="28"/>
          <w:szCs w:val="28"/>
          <w:lang w:val="en-US"/>
        </w:rPr>
        <w:t>dan lantas kepada sifat-sifat-Nya, seperti keesaan, kewajiban, ilmu,</w:t>
      </w:r>
    </w:p>
    <w:p>
      <w:pPr>
        <w:pStyle w:val="BookText"/>
        <w:bidi w:val="0"/>
        <w:jc w:val="both"/>
        <w:rPr/>
      </w:pPr>
      <w:r>
        <w:rPr>
          <w:rFonts w:eastAsia="Times New Roman" w:cs="Times New Roman" w:ascii="Times New Roman" w:hAnsi="Times New Roman"/>
          <w:color w:val="111111"/>
          <w:sz w:val="28"/>
          <w:szCs w:val="28"/>
          <w:lang w:val="en-US"/>
        </w:rPr>
        <w:t>dan kekuasaan. Dari sifat-sifat jamâliyyah (tasybîhiyyah), hanya</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sekadar inilah yang dapat diketahui. Dalam ruang lingkup sifat-sifat </w:t>
      </w:r>
    </w:p>
    <w:p>
      <w:pPr>
        <w:pStyle w:val="BookText"/>
        <w:bidi w:val="0"/>
        <w:rPr/>
      </w:pPr>
      <w:r>
        <w:rPr>
          <w:rFonts w:eastAsia="Times New Roman" w:cs="Times New Roman" w:ascii="Times New Roman" w:hAnsi="Times New Roman"/>
          <w:color w:val="111111"/>
          <w:sz w:val="28"/>
          <w:szCs w:val="28"/>
          <w:lang w:val="en-US"/>
        </w:rPr>
        <w:t>jalâliyyah (tanzîhiyyah), kita hanya dapat memahami bahwa Dia</w:t>
      </w:r>
    </w:p>
    <w:p>
      <w:pPr>
        <w:pStyle w:val="BookText"/>
        <w:bidi w:val="0"/>
        <w:jc w:val="both"/>
        <w:rPr/>
      </w:pPr>
      <w:r>
        <w:rPr>
          <w:rFonts w:eastAsia="Times New Roman" w:cs="Times New Roman" w:ascii="Times New Roman" w:hAnsi="Times New Roman"/>
          <w:color w:val="111111"/>
          <w:sz w:val="28"/>
          <w:szCs w:val="28"/>
          <w:lang w:val="en-US"/>
        </w:rPr>
        <w:t>tidak berjisim, bukanlah sebuah maujud yang diliputi oleh masa</w:t>
      </w:r>
    </w:p>
    <w:p>
      <w:pPr>
        <w:pStyle w:val="BookText"/>
        <w:bidi w:val="0"/>
        <w:jc w:val="both"/>
        <w:rPr/>
      </w:pPr>
      <w:r>
        <w:rPr>
          <w:rFonts w:eastAsia="Times New Roman" w:cs="Times New Roman" w:ascii="Times New Roman" w:hAnsi="Times New Roman"/>
          <w:color w:val="111111"/>
          <w:sz w:val="28"/>
          <w:szCs w:val="28"/>
          <w:lang w:val="en-US"/>
        </w:rPr>
        <w:t>dan bertempat, dan lain sebagainya. Pada hakikatnya, ini adalah</w:t>
      </w:r>
    </w:p>
    <w:p>
      <w:pPr>
        <w:pStyle w:val="BookText"/>
        <w:bidi w:val="0"/>
        <w:jc w:val="both"/>
        <w:rPr/>
      </w:pPr>
      <w:r>
        <w:rPr>
          <w:rFonts w:eastAsia="Times New Roman" w:cs="Times New Roman" w:ascii="Times New Roman" w:hAnsi="Times New Roman"/>
          <w:color w:val="111111"/>
          <w:sz w:val="28"/>
          <w:szCs w:val="28"/>
          <w:lang w:val="en-US"/>
        </w:rPr>
        <w:t>sebuah argumentasi dari balik tirai. Barangsiapa mengandalkan</w:t>
      </w:r>
    </w:p>
    <w:p>
      <w:pPr>
        <w:pStyle w:val="BookText"/>
        <w:bidi w:val="0"/>
        <w:jc w:val="both"/>
        <w:rPr/>
      </w:pPr>
      <w:r>
        <w:rPr>
          <w:rFonts w:eastAsia="Times New Roman" w:cs="Times New Roman" w:ascii="Times New Roman" w:hAnsi="Times New Roman"/>
          <w:color w:val="111111"/>
          <w:sz w:val="28"/>
          <w:szCs w:val="28"/>
          <w:lang w:val="en-US"/>
        </w:rPr>
        <w:t>argumentasi semacam ini, ia tidak ubahnya seperti seseorang yang</w:t>
      </w:r>
    </w:p>
    <w:p>
      <w:pPr>
        <w:pStyle w:val="BookText"/>
        <w:bidi w:val="0"/>
        <w:jc w:val="both"/>
        <w:rPr/>
      </w:pPr>
      <w:r>
        <w:rPr>
          <w:rFonts w:eastAsia="Times New Roman" w:cs="Times New Roman" w:ascii="Times New Roman" w:hAnsi="Times New Roman"/>
          <w:color w:val="111111"/>
          <w:sz w:val="28"/>
          <w:szCs w:val="28"/>
          <w:lang w:val="en-US"/>
        </w:rPr>
        <w:t>duduk di dalam sebuah rumah dan melihat bayangan seseorang</w:t>
      </w:r>
    </w:p>
    <w:p>
      <w:pPr>
        <w:pStyle w:val="BookText"/>
        <w:bidi w:val="0"/>
        <w:jc w:val="both"/>
        <w:rPr/>
      </w:pPr>
      <w:r>
        <w:rPr>
          <w:rFonts w:eastAsia="Times New Roman" w:cs="Times New Roman" w:ascii="Times New Roman" w:hAnsi="Times New Roman"/>
          <w:color w:val="111111"/>
          <w:sz w:val="28"/>
          <w:szCs w:val="28"/>
          <w:lang w:val="en-US"/>
        </w:rPr>
        <w:t>yang berdiri melawan matahari melalui sebuah jendela kecil.</w:t>
      </w:r>
    </w:p>
    <w:p>
      <w:pPr>
        <w:pStyle w:val="BookText"/>
        <w:bidi w:val="0"/>
        <w:jc w:val="both"/>
        <w:rPr/>
      </w:pPr>
      <w:r>
        <w:rPr>
          <w:rFonts w:eastAsia="Times New Roman" w:cs="Times New Roman" w:ascii="Times New Roman" w:hAnsi="Times New Roman"/>
          <w:color w:val="111111"/>
          <w:sz w:val="28"/>
          <w:szCs w:val="28"/>
          <w:lang w:val="en-US"/>
        </w:rPr>
        <w:t>Melalui penglihatannya ini, ia yakin bahwa di tempat itu ada</w:t>
      </w:r>
    </w:p>
    <w:p>
      <w:pPr>
        <w:pStyle w:val="BookText"/>
        <w:bidi w:val="0"/>
        <w:jc w:val="both"/>
        <w:rPr/>
      </w:pPr>
      <w:r>
        <w:rPr>
          <w:rFonts w:eastAsia="Times New Roman" w:cs="Times New Roman" w:ascii="Times New Roman" w:hAnsi="Times New Roman"/>
          <w:color w:val="111111"/>
          <w:sz w:val="28"/>
          <w:szCs w:val="28"/>
          <w:lang w:val="en-US"/>
        </w:rPr>
        <w:t>seseorang yang sedang berdiri. Tetapi, karena tidak melihat sosok</w:t>
      </w:r>
    </w:p>
    <w:p>
      <w:pPr>
        <w:pStyle w:val="BookText"/>
        <w:bidi w:val="0"/>
        <w:jc w:val="both"/>
        <w:rPr/>
      </w:pPr>
      <w:r>
        <w:rPr>
          <w:rFonts w:eastAsia="Times New Roman" w:cs="Times New Roman" w:ascii="Times New Roman" w:hAnsi="Times New Roman"/>
          <w:color w:val="111111"/>
          <w:sz w:val="28"/>
          <w:szCs w:val="28"/>
          <w:lang w:val="en-US"/>
        </w:rPr>
        <w:t>tersebut, ia tidak tahu siapakah orang itu? Seperti apakah bentuk</w:t>
      </w:r>
    </w:p>
    <w:p>
      <w:pPr>
        <w:pStyle w:val="BookText"/>
        <w:bidi w:val="0"/>
        <w:jc w:val="both"/>
        <w:rPr/>
      </w:pPr>
      <w:r>
        <w:rPr>
          <w:rFonts w:eastAsia="Times New Roman" w:cs="Times New Roman" w:ascii="Times New Roman" w:hAnsi="Times New Roman"/>
          <w:color w:val="111111"/>
          <w:sz w:val="28"/>
          <w:szCs w:val="28"/>
          <w:lang w:val="en-US"/>
        </w:rPr>
        <w:t>dan postur tubuhnya? Sifat dan karakteristik apakah yang ia miliki?</w:t>
      </w:r>
    </w:p>
    <w:p>
      <w:pPr>
        <w:pStyle w:val="BookText"/>
        <w:bidi w:val="0"/>
        <w:jc w:val="both"/>
        <w:rPr/>
      </w:pPr>
      <w:r>
        <w:rPr>
          <w:rFonts w:eastAsia="Times New Roman" w:cs="Times New Roman" w:ascii="Times New Roman" w:hAnsi="Times New Roman"/>
          <w:color w:val="111111"/>
          <w:sz w:val="28"/>
          <w:szCs w:val="28"/>
          <w:lang w:val="en-US"/>
        </w:rPr>
        <w:t>Pada hakikatnya, ia tidak ubahnya seperti orang buta yang hanya</w:t>
      </w:r>
    </w:p>
    <w:p>
      <w:pPr>
        <w:pStyle w:val="BookText"/>
        <w:bidi w:val="0"/>
        <w:jc w:val="both"/>
        <w:rPr/>
      </w:pPr>
      <w:r>
        <w:rPr>
          <w:rFonts w:eastAsia="Times New Roman" w:cs="Times New Roman" w:ascii="Times New Roman" w:hAnsi="Times New Roman"/>
          <w:color w:val="111111"/>
          <w:sz w:val="28"/>
          <w:szCs w:val="28"/>
          <w:lang w:val="en-US"/>
        </w:rPr>
        <w:t>dapat meraba segala sesuatu. Melalui indera perabanya, ia dapat</w:t>
      </w:r>
    </w:p>
    <w:p>
      <w:pPr>
        <w:pStyle w:val="BookText"/>
        <w:bidi w:val="0"/>
        <w:jc w:val="both"/>
        <w:rPr/>
      </w:pPr>
      <w:r>
        <w:rPr>
          <w:rFonts w:eastAsia="Times New Roman" w:cs="Times New Roman" w:ascii="Times New Roman" w:hAnsi="Times New Roman"/>
          <w:color w:val="111111"/>
          <w:sz w:val="28"/>
          <w:szCs w:val="28"/>
          <w:lang w:val="en-US"/>
        </w:rPr>
        <w:t>memahami sebagian sifat-sifat benda yang sedang ia raba. Tetapi,</w:t>
      </w:r>
    </w:p>
    <w:p>
      <w:pPr>
        <w:pStyle w:val="BookText"/>
        <w:bidi w:val="0"/>
        <w:jc w:val="both"/>
        <w:rPr/>
      </w:pPr>
      <w:r>
        <w:rPr>
          <w:rFonts w:eastAsia="Times New Roman" w:cs="Times New Roman" w:ascii="Times New Roman" w:hAnsi="Times New Roman"/>
          <w:color w:val="111111"/>
          <w:sz w:val="28"/>
          <w:szCs w:val="28"/>
          <w:lang w:val="en-US"/>
        </w:rPr>
        <w:t>karena tidak melihatnya, ia tidak mengetahui hakikat dan seluruh</w:t>
      </w:r>
    </w:p>
    <w:p>
      <w:pPr>
        <w:pStyle w:val="BookText"/>
        <w:bidi w:val="0"/>
        <w:jc w:val="both"/>
        <w:rPr/>
      </w:pPr>
      <w:r>
        <w:rPr>
          <w:rFonts w:eastAsia="Times New Roman" w:cs="Times New Roman" w:ascii="Times New Roman" w:hAnsi="Times New Roman"/>
          <w:color w:val="111111"/>
          <w:sz w:val="28"/>
          <w:szCs w:val="28"/>
          <w:lang w:val="en-US"/>
        </w:rPr>
        <w:t>sifatnya.</w:t>
      </w:r>
    </w:p>
    <w:p>
      <w:pPr>
        <w:pStyle w:val="BookText"/>
        <w:bidi w:val="0"/>
        <w:jc w:val="both"/>
        <w:rPr/>
      </w:pPr>
      <w:r>
        <w:rPr>
          <w:rFonts w:eastAsia="Times New Roman" w:cs="Times New Roman" w:ascii="Times New Roman" w:hAnsi="Times New Roman"/>
          <w:color w:val="111111"/>
          <w:sz w:val="28"/>
          <w:szCs w:val="28"/>
          <w:lang w:val="en-US"/>
        </w:rPr>
        <w:t>Mereka yang hanya mengandalkan kekuatan argumentasi</w:t>
      </w:r>
    </w:p>
    <w:p>
      <w:pPr>
        <w:pStyle w:val="BookText"/>
        <w:bidi w:val="0"/>
        <w:jc w:val="both"/>
        <w:rPr/>
      </w:pPr>
      <w:r>
        <w:rPr>
          <w:rFonts w:eastAsia="Times New Roman" w:cs="Times New Roman" w:ascii="Times New Roman" w:hAnsi="Times New Roman"/>
          <w:color w:val="111111"/>
          <w:sz w:val="28"/>
          <w:szCs w:val="28"/>
          <w:lang w:val="en-US"/>
        </w:rPr>
        <w:t>tidak ubahnya seperti orang-orang yang pernah difirmankan oleh</w:t>
      </w:r>
    </w:p>
    <w:p>
      <w:pPr>
        <w:pStyle w:val="BookText"/>
        <w:bidi w:val="0"/>
        <w:jc w:val="both"/>
        <w:rPr/>
      </w:pPr>
      <w:r>
        <w:rPr>
          <w:rFonts w:eastAsia="Times New Roman" w:cs="Times New Roman" w:ascii="Times New Roman" w:hAnsi="Times New Roman"/>
          <w:color w:val="111111"/>
          <w:sz w:val="28"/>
          <w:szCs w:val="28"/>
          <w:lang w:val="en-US"/>
        </w:rPr>
        <w:t>Allah, ‘Mereka itu adalah (seperti) orang-orang yang dipanggil dari</w:t>
      </w:r>
    </w:p>
    <w:p>
      <w:pPr>
        <w:pStyle w:val="BookText"/>
        <w:bidi w:val="0"/>
        <w:jc w:val="both"/>
        <w:rPr/>
      </w:pPr>
      <w:r>
        <w:rPr>
          <w:rFonts w:eastAsia="Times New Roman" w:cs="Times New Roman" w:ascii="Times New Roman" w:hAnsi="Times New Roman"/>
          <w:color w:val="111111"/>
          <w:sz w:val="28"/>
          <w:szCs w:val="28"/>
          <w:lang w:val="en-US"/>
        </w:rPr>
        <w:t>tempat yang jauh.’” (QS. Fushshilat [41]: 44).</w:t>
      </w:r>
    </w:p>
    <w:p>
      <w:pPr>
        <w:pStyle w:val="BookText"/>
        <w:bidi w:val="0"/>
        <w:jc w:val="both"/>
        <w:rPr/>
      </w:pPr>
      <w:r>
        <w:rPr>
          <w:rFonts w:eastAsia="Times New Roman" w:cs="Times New Roman" w:ascii="Times New Roman" w:hAnsi="Times New Roman"/>
          <w:color w:val="111111"/>
          <w:sz w:val="28"/>
          <w:szCs w:val="28"/>
          <w:lang w:val="en-US"/>
        </w:rPr>
        <w:t>Hal itu karena mereka menganggap bahwa Dzat Yang Maha</w:t>
      </w:r>
    </w:p>
    <w:p>
      <w:pPr>
        <w:pStyle w:val="BookText"/>
        <w:bidi w:val="0"/>
        <w:jc w:val="both"/>
        <w:rPr/>
      </w:pPr>
      <w:r>
        <w:rPr>
          <w:rFonts w:eastAsia="Times New Roman" w:cs="Times New Roman" w:ascii="Times New Roman" w:hAnsi="Times New Roman"/>
          <w:color w:val="111111"/>
          <w:sz w:val="28"/>
          <w:szCs w:val="28"/>
          <w:lang w:val="en-US"/>
        </w:rPr>
        <w:t>Haqq jauh dari diri mereka dan berada di luar jangkauan alam</w:t>
      </w:r>
    </w:p>
    <w:p>
      <w:pPr>
        <w:pStyle w:val="BookText"/>
        <w:bidi w:val="0"/>
        <w:jc w:val="both"/>
        <w:rPr/>
      </w:pPr>
      <w:r>
        <w:rPr>
          <w:rFonts w:eastAsia="Times New Roman" w:cs="Times New Roman" w:ascii="Times New Roman" w:hAnsi="Times New Roman"/>
          <w:color w:val="111111"/>
          <w:sz w:val="28"/>
          <w:szCs w:val="28"/>
          <w:lang w:val="en-US"/>
        </w:rPr>
        <w:t>mungkin. Dalam hemat mereka, Dia adalah sebuah dzat tunggal</w:t>
      </w:r>
    </w:p>
    <w:p>
      <w:pPr>
        <w:pStyle w:val="BookText"/>
        <w:bidi w:val="0"/>
        <w:jc w:val="both"/>
        <w:rPr/>
      </w:pPr>
      <w:r>
        <w:rPr>
          <w:rFonts w:eastAsia="Times New Roman" w:cs="Times New Roman" w:ascii="Times New Roman" w:hAnsi="Times New Roman"/>
          <w:color w:val="111111"/>
          <w:sz w:val="28"/>
          <w:szCs w:val="28"/>
          <w:lang w:val="en-US"/>
        </w:rPr>
        <w:t>dan terpisah dari seluruh maujud selain diri-Nya. Dia adalah</w:t>
      </w:r>
    </w:p>
    <w:p>
      <w:pPr>
        <w:pStyle w:val="BookText"/>
        <w:bidi w:val="0"/>
        <w:jc w:val="both"/>
        <w:rPr/>
      </w:pPr>
      <w:r>
        <w:rPr>
          <w:rFonts w:eastAsia="Times New Roman" w:cs="Times New Roman" w:ascii="Times New Roman" w:hAnsi="Times New Roman"/>
          <w:color w:val="111111"/>
          <w:sz w:val="28"/>
          <w:szCs w:val="28"/>
          <w:lang w:val="en-US"/>
        </w:rPr>
        <w:t>faktor penciptaan seluruh penghuni alam. Padahal, Allah Swt</w:t>
      </w:r>
    </w:p>
    <w:p>
      <w:pPr>
        <w:pStyle w:val="BookText"/>
        <w:bidi w:val="0"/>
        <w:jc w:val="both"/>
        <w:rPr/>
      </w:pPr>
      <w:r>
        <w:rPr>
          <w:rFonts w:eastAsia="Times New Roman" w:cs="Times New Roman" w:ascii="Times New Roman" w:hAnsi="Times New Roman"/>
          <w:color w:val="111111"/>
          <w:sz w:val="28"/>
          <w:szCs w:val="28"/>
          <w:lang w:val="en-US"/>
        </w:rPr>
        <w:t>pernah menegaskan kedekatan diri-Nya dalam sebuah firman,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apabila hamba-hamba-Ku bertanya kepadamu tentang Aku,</w:t>
      </w:r>
    </w:p>
    <w:p>
      <w:pPr>
        <w:pStyle w:val="BookText"/>
        <w:bidi w:val="0"/>
        <w:jc w:val="both"/>
        <w:rPr/>
      </w:pPr>
      <w:r>
        <w:rPr>
          <w:rFonts w:eastAsia="Times New Roman" w:cs="Times New Roman" w:ascii="Times New Roman" w:hAnsi="Times New Roman"/>
          <w:color w:val="111111"/>
          <w:sz w:val="28"/>
          <w:szCs w:val="28"/>
          <w:lang w:val="en-US"/>
        </w:rPr>
        <w:t>maka (jawablah) bahwasanya Aku adalah dekat.’ (QS. Al-Baqarah</w:t>
      </w:r>
    </w:p>
    <w:p>
      <w:pPr>
        <w:pStyle w:val="BookText"/>
        <w:bidi w:val="0"/>
        <w:jc w:val="both"/>
        <w:rPr/>
      </w:pPr>
      <w:r>
        <w:rPr>
          <w:rFonts w:eastAsia="Times New Roman" w:cs="Times New Roman" w:ascii="Times New Roman" w:hAnsi="Times New Roman"/>
          <w:color w:val="111111"/>
          <w:sz w:val="28"/>
          <w:szCs w:val="28"/>
          <w:lang w:val="en-US"/>
        </w:rPr>
        <w:t>[2]: 186); ‘Kami lebih dekat kepadanya daripada urat nadinya.’ (QS.</w:t>
      </w:r>
    </w:p>
    <w:p>
      <w:pPr>
        <w:pStyle w:val="BookText"/>
        <w:bidi w:val="0"/>
        <w:jc w:val="both"/>
        <w:rPr/>
      </w:pPr>
      <w:r>
        <w:rPr>
          <w:rFonts w:eastAsia="Times New Roman" w:cs="Times New Roman" w:ascii="Times New Roman" w:hAnsi="Times New Roman"/>
          <w:color w:val="111111"/>
          <w:sz w:val="28"/>
          <w:szCs w:val="28"/>
          <w:lang w:val="en-US"/>
        </w:rPr>
        <w:t>Qaf [50]: 16); ‘Dan Kami lebih dekat kepadanya daripada kalian,</w:t>
      </w:r>
    </w:p>
    <w:p>
      <w:pPr>
        <w:pStyle w:val="BookText"/>
        <w:bidi w:val="0"/>
        <w:jc w:val="both"/>
        <w:rPr/>
      </w:pPr>
      <w:r>
        <w:rPr>
          <w:rFonts w:eastAsia="Times New Roman" w:cs="Times New Roman" w:ascii="Times New Roman" w:hAnsi="Times New Roman"/>
          <w:color w:val="111111"/>
          <w:sz w:val="28"/>
          <w:szCs w:val="28"/>
          <w:lang w:val="en-US"/>
        </w:rPr>
        <w:t>tetapi kalian tidak melihat.’ (QS. Al-Waqi‘ah [56]: 85); dan ‘Dia-lah</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Mahaawal dan Mahaakhir, Mahazahir dan Mahabatin; dan </w:t>
      </w:r>
    </w:p>
    <w:p>
      <w:pPr>
        <w:pStyle w:val="BookText"/>
        <w:bidi w:val="0"/>
        <w:rPr/>
      </w:pPr>
      <w:r>
        <w:rPr>
          <w:rFonts w:eastAsia="Times New Roman" w:cs="Times New Roman" w:ascii="Times New Roman" w:hAnsi="Times New Roman"/>
          <w:color w:val="111111"/>
          <w:sz w:val="28"/>
          <w:szCs w:val="28"/>
          <w:lang w:val="en-US"/>
        </w:rPr>
        <w:t>Dia Maha Mengetahui segala sesuatu.’ (QS. Al-Hadid [57]: 3).</w:t>
      </w:r>
    </w:p>
    <w:p>
      <w:pPr>
        <w:pStyle w:val="BookText"/>
        <w:bidi w:val="0"/>
        <w:jc w:val="both"/>
        <w:rPr/>
      </w:pPr>
      <w:r>
        <w:rPr>
          <w:rFonts w:eastAsia="Times New Roman" w:cs="Times New Roman" w:ascii="Times New Roman" w:hAnsi="Times New Roman"/>
          <w:color w:val="111111"/>
          <w:sz w:val="28"/>
          <w:szCs w:val="28"/>
          <w:lang w:val="en-US"/>
        </w:rPr>
        <w:t>Dalam ayat-ayat tersebut di atas, Allah Swt menganggap diri-</w:t>
      </w:r>
    </w:p>
    <w:p>
      <w:pPr>
        <w:pStyle w:val="BookText"/>
        <w:bidi w:val="0"/>
        <w:jc w:val="both"/>
        <w:rPr/>
      </w:pPr>
      <w:r>
        <w:rPr>
          <w:rFonts w:eastAsia="Times New Roman" w:cs="Times New Roman" w:ascii="Times New Roman" w:hAnsi="Times New Roman"/>
          <w:color w:val="111111"/>
          <w:sz w:val="28"/>
          <w:szCs w:val="28"/>
          <w:lang w:val="en-US"/>
        </w:rPr>
        <w:t>Nya sebagai substansi (‘ain) seluruh hakikat, baik yang tampak</w:t>
      </w:r>
    </w:p>
    <w:p>
      <w:pPr>
        <w:pStyle w:val="BookText"/>
        <w:bidi w:val="0"/>
        <w:jc w:val="both"/>
        <w:rPr/>
      </w:pPr>
      <w:r>
        <w:rPr>
          <w:rFonts w:eastAsia="Times New Roman" w:cs="Times New Roman" w:ascii="Times New Roman" w:hAnsi="Times New Roman"/>
          <w:color w:val="111111"/>
          <w:sz w:val="28"/>
          <w:szCs w:val="28"/>
          <w:lang w:val="en-US"/>
        </w:rPr>
        <w:t>maupun yang tersembunyi. Kedudukan diri-Nya terhadap para</w:t>
      </w:r>
    </w:p>
    <w:p>
      <w:pPr>
        <w:pStyle w:val="BookText"/>
        <w:bidi w:val="0"/>
        <w:jc w:val="both"/>
        <w:rPr/>
      </w:pPr>
      <w:r>
        <w:rPr>
          <w:rFonts w:eastAsia="Times New Roman" w:cs="Times New Roman" w:ascii="Times New Roman" w:hAnsi="Times New Roman"/>
          <w:color w:val="111111"/>
          <w:sz w:val="28"/>
          <w:szCs w:val="28"/>
          <w:lang w:val="en-US"/>
        </w:rPr>
        <w:t>makhluk selain-Nya, Dia lebih mengetahui-Nya, dan kita wajib</w:t>
      </w:r>
    </w:p>
    <w:p>
      <w:pPr>
        <w:pStyle w:val="BookText"/>
        <w:bidi w:val="0"/>
        <w:jc w:val="both"/>
        <w:rPr/>
      </w:pPr>
      <w:r>
        <w:rPr>
          <w:rFonts w:eastAsia="Times New Roman" w:cs="Times New Roman" w:ascii="Times New Roman" w:hAnsi="Times New Roman"/>
          <w:color w:val="111111"/>
          <w:sz w:val="28"/>
          <w:szCs w:val="28"/>
          <w:lang w:val="en-US"/>
        </w:rPr>
        <w:t>mengimaninya. Kedekatan Allah, bukan kedekatan antara dua</w:t>
      </w:r>
    </w:p>
    <w:p>
      <w:pPr>
        <w:pStyle w:val="BookText"/>
        <w:bidi w:val="0"/>
        <w:jc w:val="both"/>
        <w:rPr/>
      </w:pPr>
      <w:r>
        <w:rPr>
          <w:rFonts w:eastAsia="Times New Roman" w:cs="Times New Roman" w:ascii="Times New Roman" w:hAnsi="Times New Roman"/>
          <w:color w:val="111111"/>
          <w:sz w:val="28"/>
          <w:szCs w:val="28"/>
          <w:lang w:val="en-US"/>
        </w:rPr>
        <w:t>benda materi. Tetapi, jenis kedekatan yang terdapat di alam hakikat</w:t>
      </w:r>
    </w:p>
    <w:p>
      <w:pPr>
        <w:pStyle w:val="BookText"/>
        <w:bidi w:val="0"/>
        <w:jc w:val="both"/>
        <w:rPr/>
      </w:pPr>
      <w:r>
        <w:rPr>
          <w:rFonts w:eastAsia="Times New Roman" w:cs="Times New Roman" w:ascii="Times New Roman" w:hAnsi="Times New Roman"/>
          <w:color w:val="111111"/>
          <w:sz w:val="28"/>
          <w:szCs w:val="28"/>
          <w:lang w:val="en-US"/>
        </w:rPr>
        <w:t>dan pribadi-pribadi yang terdapat di hakikat tersebut. Realita akan</w:t>
      </w:r>
    </w:p>
    <w:p>
      <w:pPr>
        <w:pStyle w:val="BookText"/>
        <w:bidi w:val="0"/>
        <w:jc w:val="both"/>
        <w:rPr/>
      </w:pPr>
      <w:r>
        <w:rPr>
          <w:rFonts w:eastAsia="Times New Roman" w:cs="Times New Roman" w:ascii="Times New Roman" w:hAnsi="Times New Roman"/>
          <w:color w:val="111111"/>
          <w:sz w:val="28"/>
          <w:szCs w:val="28"/>
          <w:lang w:val="en-US"/>
        </w:rPr>
        <w:t>terbuka gamblang bagi setiap orang yang berhasil menyingkap</w:t>
      </w:r>
    </w:p>
    <w:p>
      <w:pPr>
        <w:pStyle w:val="BookText"/>
        <w:bidi w:val="0"/>
        <w:jc w:val="both"/>
        <w:rPr/>
      </w:pPr>
      <w:r>
        <w:rPr>
          <w:rFonts w:eastAsia="Times New Roman" w:cs="Times New Roman" w:ascii="Times New Roman" w:hAnsi="Times New Roman"/>
          <w:color w:val="111111"/>
          <w:sz w:val="28"/>
          <w:szCs w:val="28"/>
          <w:lang w:val="en-US"/>
        </w:rPr>
        <w:t>rahasia firman Allah yang berbunyi, ‘Dan Dia bersama kalian di</w:t>
      </w:r>
    </w:p>
    <w:p>
      <w:pPr>
        <w:pStyle w:val="BookText"/>
        <w:bidi w:val="0"/>
        <w:jc w:val="both"/>
        <w:rPr/>
      </w:pPr>
      <w:r>
        <w:rPr>
          <w:rFonts w:eastAsia="Times New Roman" w:cs="Times New Roman" w:ascii="Times New Roman" w:hAnsi="Times New Roman"/>
          <w:color w:val="111111"/>
          <w:sz w:val="28"/>
          <w:szCs w:val="28"/>
          <w:lang w:val="en-US"/>
        </w:rPr>
        <w:t>mana saja kalian berada.’ (QS. Al-Waqi‘ah [57]: 4), dan ‘Maka ke</w:t>
      </w:r>
    </w:p>
    <w:p>
      <w:pPr>
        <w:pStyle w:val="BookText"/>
        <w:bidi w:val="0"/>
        <w:jc w:val="both"/>
        <w:rPr/>
      </w:pPr>
      <w:r>
        <w:rPr>
          <w:rFonts w:eastAsia="Times New Roman" w:cs="Times New Roman" w:ascii="Times New Roman" w:hAnsi="Times New Roman"/>
          <w:color w:val="111111"/>
          <w:sz w:val="28"/>
          <w:szCs w:val="28"/>
          <w:lang w:val="en-US"/>
        </w:rPr>
        <w:t>arah mana pun kalian menghadap, di situlah terdapat wajah Allah.’</w:t>
      </w:r>
    </w:p>
    <w:p>
      <w:pPr>
        <w:pStyle w:val="BookText"/>
        <w:bidi w:val="0"/>
        <w:jc w:val="both"/>
        <w:rPr/>
      </w:pPr>
      <w:r>
        <w:rPr>
          <w:rFonts w:eastAsia="Times New Roman" w:cs="Times New Roman" w:ascii="Times New Roman" w:hAnsi="Times New Roman"/>
          <w:color w:val="111111"/>
          <w:sz w:val="28"/>
          <w:szCs w:val="28"/>
          <w:lang w:val="en-US"/>
        </w:rPr>
        <w:t>(QS. Al-Baqarah [2]: 115).</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Atas dasar ini, manusia tidak memiliki pilihan lain kecuali harus</w:t>
      </w:r>
    </w:p>
    <w:p>
      <w:pPr>
        <w:pStyle w:val="BookText"/>
        <w:bidi w:val="0"/>
        <w:jc w:val="both"/>
        <w:rPr/>
      </w:pPr>
      <w:r>
        <w:rPr>
          <w:rFonts w:eastAsia="Times New Roman" w:cs="Times New Roman" w:ascii="Times New Roman" w:hAnsi="Times New Roman"/>
          <w:color w:val="111111"/>
          <w:sz w:val="28"/>
          <w:szCs w:val="28"/>
          <w:lang w:val="en-US"/>
        </w:rPr>
        <w:t>memohon pertolongan kepada orang-orang yang sempurna yang</w:t>
      </w:r>
    </w:p>
    <w:p>
      <w:pPr>
        <w:pStyle w:val="BookText"/>
        <w:bidi w:val="0"/>
        <w:jc w:val="both"/>
        <w:rPr/>
      </w:pPr>
      <w:r>
        <w:rPr>
          <w:rFonts w:eastAsia="Times New Roman" w:cs="Times New Roman" w:ascii="Times New Roman" w:hAnsi="Times New Roman"/>
          <w:color w:val="111111"/>
          <w:sz w:val="28"/>
          <w:szCs w:val="28"/>
          <w:lang w:val="en-US"/>
        </w:rPr>
        <w:t>telah sampai kepada makrifat intuitif, serta mengikuti jejak langkah</w:t>
      </w:r>
    </w:p>
    <w:p>
      <w:pPr>
        <w:pStyle w:val="BookText"/>
        <w:bidi w:val="0"/>
        <w:jc w:val="both"/>
        <w:rPr/>
      </w:pPr>
      <w:r>
        <w:rPr>
          <w:rFonts w:eastAsia="Times New Roman" w:cs="Times New Roman" w:ascii="Times New Roman" w:hAnsi="Times New Roman"/>
          <w:color w:val="111111"/>
          <w:sz w:val="28"/>
          <w:szCs w:val="28"/>
          <w:lang w:val="en-US"/>
        </w:rPr>
        <w:t>para nabi dan wali. Dalam persepsi urafa, pengutusan nabi karena</w:t>
      </w:r>
    </w:p>
    <w:p>
      <w:pPr>
        <w:pStyle w:val="BookText"/>
        <w:bidi w:val="0"/>
        <w:jc w:val="both"/>
        <w:rPr/>
      </w:pPr>
      <w:r>
        <w:rPr>
          <w:rFonts w:eastAsia="Times New Roman" w:cs="Times New Roman" w:ascii="Times New Roman" w:hAnsi="Times New Roman"/>
          <w:color w:val="111111"/>
          <w:sz w:val="28"/>
          <w:szCs w:val="28"/>
          <w:lang w:val="en-US"/>
        </w:rPr>
        <w:t>diperlukan sebuah makrifat yang lebih tinggi dan mereka diarahkan</w:t>
      </w:r>
    </w:p>
    <w:p>
      <w:pPr>
        <w:pStyle w:val="BookText"/>
        <w:bidi w:val="0"/>
        <w:jc w:val="both"/>
        <w:rPr/>
      </w:pPr>
      <w:r>
        <w:rPr>
          <w:rFonts w:eastAsia="Times New Roman" w:cs="Times New Roman" w:ascii="Times New Roman" w:hAnsi="Times New Roman"/>
          <w:color w:val="111111"/>
          <w:sz w:val="28"/>
          <w:szCs w:val="28"/>
          <w:lang w:val="en-US"/>
        </w:rPr>
        <w:t>kepada makrifat tersebut melalui jalan pengutusan para nabi.</w:t>
      </w:r>
    </w:p>
    <w:p>
      <w:pPr>
        <w:pStyle w:val="BookText"/>
        <w:bidi w:val="0"/>
        <w:jc w:val="both"/>
        <w:rPr/>
      </w:pPr>
      <w:r>
        <w:rPr>
          <w:rFonts w:eastAsia="Times New Roman" w:cs="Times New Roman" w:ascii="Times New Roman" w:hAnsi="Times New Roman"/>
          <w:color w:val="111111"/>
          <w:sz w:val="28"/>
          <w:szCs w:val="28"/>
          <w:lang w:val="en-US"/>
        </w:rPr>
        <w:t>Perbedaan kedua pandangan ini dalam persepsi agama bersifat</w:t>
      </w:r>
    </w:p>
    <w:p>
      <w:pPr>
        <w:pStyle w:val="BookText"/>
        <w:bidi w:val="0"/>
        <w:jc w:val="both"/>
        <w:rPr/>
      </w:pPr>
      <w:r>
        <w:rPr>
          <w:rFonts w:eastAsia="Times New Roman" w:cs="Times New Roman" w:ascii="Times New Roman" w:hAnsi="Times New Roman"/>
          <w:color w:val="111111"/>
          <w:sz w:val="28"/>
          <w:szCs w:val="28"/>
          <w:lang w:val="en-US"/>
        </w:rPr>
        <w:t>wajar dan rasional. Tetapi, dalam persepsi irfan masalah lahir dan</w:t>
      </w:r>
    </w:p>
    <w:p>
      <w:pPr>
        <w:pStyle w:val="BookText"/>
        <w:bidi w:val="0"/>
        <w:jc w:val="both"/>
        <w:rPr/>
      </w:pPr>
      <w:r>
        <w:rPr>
          <w:rFonts w:eastAsia="Times New Roman" w:cs="Times New Roman" w:ascii="Times New Roman" w:hAnsi="Times New Roman"/>
          <w:color w:val="111111"/>
          <w:sz w:val="28"/>
          <w:szCs w:val="28"/>
          <w:lang w:val="en-US"/>
        </w:rPr>
        <w:t>batin manusia senantiasa menjadi prinsip yang sangat fundamental.</w:t>
      </w:r>
    </w:p>
    <w:p>
      <w:pPr>
        <w:pStyle w:val="BookText"/>
        <w:bidi w:val="0"/>
        <w:jc w:val="both"/>
        <w:rPr/>
      </w:pPr>
      <w:r>
        <w:rPr>
          <w:rFonts w:eastAsia="Times New Roman" w:cs="Times New Roman" w:ascii="Times New Roman" w:hAnsi="Times New Roman"/>
          <w:color w:val="111111"/>
          <w:sz w:val="28"/>
          <w:szCs w:val="28"/>
          <w:lang w:val="en-US"/>
        </w:rPr>
        <w:t>Sebab, menurut urafa, pengutusan nabi tidak hanya untuk mengelola</w:t>
      </w:r>
    </w:p>
    <w:p>
      <w:pPr>
        <w:pStyle w:val="BookText"/>
        <w:bidi w:val="0"/>
        <w:jc w:val="both"/>
        <w:rPr/>
      </w:pPr>
      <w:r>
        <w:rPr>
          <w:rFonts w:eastAsia="Times New Roman" w:cs="Times New Roman" w:ascii="Times New Roman" w:hAnsi="Times New Roman"/>
          <w:color w:val="111111"/>
          <w:sz w:val="28"/>
          <w:szCs w:val="28"/>
          <w:lang w:val="en-US"/>
        </w:rPr>
        <w:t>kehidupan duniawi dan demi menggapai pahala ukhrawi. Pengutusan</w:t>
      </w:r>
    </w:p>
    <w:p>
      <w:pPr>
        <w:pStyle w:val="BookText"/>
        <w:bidi w:val="0"/>
        <w:jc w:val="both"/>
        <w:rPr/>
      </w:pPr>
      <w:r>
        <w:rPr>
          <w:rFonts w:eastAsia="Times New Roman" w:cs="Times New Roman" w:ascii="Times New Roman" w:hAnsi="Times New Roman"/>
          <w:color w:val="111111"/>
          <w:sz w:val="28"/>
          <w:szCs w:val="28"/>
          <w:lang w:val="en-US"/>
        </w:rPr>
        <w:t>nabi bertujuan supaya umat manusia memperoleh makrifat yang lebih</w:t>
      </w:r>
    </w:p>
    <w:p>
      <w:pPr>
        <w:pStyle w:val="BookText"/>
        <w:bidi w:val="0"/>
        <w:jc w:val="both"/>
        <w:rPr/>
      </w:pPr>
      <w:r>
        <w:rPr>
          <w:rFonts w:eastAsia="Times New Roman" w:cs="Times New Roman" w:ascii="Times New Roman" w:hAnsi="Times New Roman"/>
          <w:color w:val="111111"/>
          <w:sz w:val="28"/>
          <w:szCs w:val="28"/>
          <w:lang w:val="en-US"/>
        </w:rPr>
        <w:t>tinggi daripada makrifat yang biasanya.</w:t>
      </w:r>
    </w:p>
    <w:p>
      <w:pPr>
        <w:pStyle w:val="BookText"/>
        <w:bidi w:val="0"/>
        <w:jc w:val="both"/>
        <w:rPr/>
      </w:pPr>
      <w:r>
        <w:rPr>
          <w:rFonts w:eastAsia="Times New Roman" w:cs="Times New Roman" w:ascii="Times New Roman" w:hAnsi="Times New Roman"/>
          <w:color w:val="111111"/>
          <w:sz w:val="28"/>
          <w:szCs w:val="28"/>
          <w:lang w:val="en-US"/>
        </w:rPr>
        <w:t>Qaishari menekankan masalah ini secara gamblang. Ia</w:t>
      </w:r>
    </w:p>
    <w:p>
      <w:pPr>
        <w:pStyle w:val="BookText"/>
        <w:bidi w:val="0"/>
        <w:jc w:val="both"/>
        <w:rPr/>
      </w:pPr>
      <w:r>
        <w:rPr>
          <w:rFonts w:eastAsia="Times New Roman" w:cs="Times New Roman" w:ascii="Times New Roman" w:hAnsi="Times New Roman"/>
          <w:color w:val="111111"/>
          <w:sz w:val="28"/>
          <w:szCs w:val="28"/>
          <w:lang w:val="en-US"/>
        </w:rPr>
        <w:t>memposisikan tauhid bilangan hasil pemikiran para filosof dan teolog</w:t>
      </w:r>
    </w:p>
    <w:p>
      <w:pPr>
        <w:pStyle w:val="BookText"/>
        <w:bidi w:val="0"/>
        <w:jc w:val="both"/>
        <w:rPr/>
      </w:pPr>
      <w:r>
        <w:rPr>
          <w:rFonts w:eastAsia="Times New Roman" w:cs="Times New Roman" w:ascii="Times New Roman" w:hAnsi="Times New Roman"/>
          <w:color w:val="111111"/>
          <w:sz w:val="28"/>
          <w:szCs w:val="28"/>
          <w:lang w:val="en-US"/>
        </w:rPr>
        <w:t>sebagai hasil argumentasi rasional berhadapan dengan tauhid wujudi</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urafa yang merupakan hasil makrifat intuitif. </w:t>
      </w:r>
      <w:bookmarkStart w:id="198" w:name="pg5902_40002"/>
    </w:p>
    <w:p>
      <w:pPr>
        <w:pStyle w:val="Heading3"/>
        <w:numPr>
          <w:ilvl w:val="2"/>
          <w:numId w:val="1"/>
        </w:numPr>
        <w:bidi w:val="0"/>
        <w:jc w:val="left"/>
        <w:rPr/>
      </w:pPr>
      <w:bookmarkStart w:id="199" w:name="__RefHeading___Toc5365668_581953129"/>
      <w:bookmarkStart w:id="200" w:name="_Toc77"/>
      <w:bookmarkEnd w:id="198"/>
      <w:bookmarkEnd w:id="199"/>
      <w:r>
        <w:rPr/>
        <w:t>2. Substansi Kenabian</w:t>
      </w:r>
      <w:bookmarkEnd w:id="200"/>
    </w:p>
    <w:p>
      <w:pPr>
        <w:pStyle w:val="Heading4"/>
        <w:numPr>
          <w:ilvl w:val="3"/>
          <w:numId w:val="1"/>
        </w:numPr>
        <w:bidi w:val="0"/>
        <w:jc w:val="left"/>
        <w:rPr/>
      </w:pPr>
      <w:bookmarkStart w:id="201" w:name="__RefHeading___Toc5365670_581953129"/>
      <w:bookmarkStart w:id="202" w:name="_Toc78"/>
      <w:bookmarkEnd w:id="201"/>
      <w:r>
        <w:rPr/>
        <w:t>Point</w:t>
      </w:r>
      <w:bookmarkEnd w:id="202"/>
    </w:p>
    <w:p>
      <w:pPr>
        <w:pStyle w:val="BookText"/>
        <w:bidi w:val="0"/>
        <w:jc w:val="both"/>
        <w:rPr/>
      </w:pPr>
      <w:r>
        <w:rPr>
          <w:rFonts w:eastAsia="Times New Roman" w:cs="Times New Roman" w:ascii="Times New Roman" w:hAnsi="Times New Roman"/>
          <w:color w:val="111111"/>
          <w:sz w:val="28"/>
          <w:szCs w:val="28"/>
          <w:lang w:val="en-US"/>
        </w:rPr>
        <w:t>Untuk tujuan apa para nabi diutus? Kami telah memaparkan kajian</w:t>
      </w:r>
    </w:p>
    <w:p>
      <w:pPr>
        <w:pStyle w:val="BookText"/>
        <w:bidi w:val="0"/>
        <w:jc w:val="both"/>
        <w:rPr/>
      </w:pPr>
      <w:r>
        <w:rPr>
          <w:rFonts w:eastAsia="Times New Roman" w:cs="Times New Roman" w:ascii="Times New Roman" w:hAnsi="Times New Roman"/>
          <w:color w:val="111111"/>
          <w:sz w:val="28"/>
          <w:szCs w:val="28"/>
          <w:lang w:val="en-US"/>
        </w:rPr>
        <w:t>ini. Agama dan irfan sama-sama menekankan urgensi dan keharusan</w:t>
      </w:r>
    </w:p>
    <w:p>
      <w:pPr>
        <w:pStyle w:val="BookText"/>
        <w:bidi w:val="0"/>
        <w:jc w:val="both"/>
        <w:rPr/>
      </w:pPr>
      <w:r>
        <w:rPr>
          <w:rFonts w:eastAsia="Times New Roman" w:cs="Times New Roman" w:ascii="Times New Roman" w:hAnsi="Times New Roman"/>
          <w:color w:val="111111"/>
          <w:sz w:val="28"/>
          <w:szCs w:val="28"/>
          <w:lang w:val="en-US"/>
        </w:rPr>
        <w:t>pengutusan nabi. Pertanyaan yang muncul adalah apakah substansi</w:t>
      </w:r>
    </w:p>
    <w:p>
      <w:pPr>
        <w:pStyle w:val="BookText"/>
        <w:bidi w:val="0"/>
        <w:jc w:val="both"/>
        <w:rPr/>
      </w:pPr>
      <w:r>
        <w:rPr>
          <w:rFonts w:eastAsia="Times New Roman" w:cs="Times New Roman" w:ascii="Times New Roman" w:hAnsi="Times New Roman"/>
          <w:color w:val="111111"/>
          <w:sz w:val="28"/>
          <w:szCs w:val="28"/>
          <w:lang w:val="en-US"/>
        </w:rPr>
        <w:t>kenabian tersebut? Bagaimanakah proses pengutusan terjadi dan</w:t>
      </w:r>
    </w:p>
    <w:p>
      <w:pPr>
        <w:pStyle w:val="BookText"/>
        <w:bidi w:val="0"/>
        <w:jc w:val="both"/>
        <w:rPr/>
      </w:pPr>
      <w:r>
        <w:rPr>
          <w:rFonts w:eastAsia="Times New Roman" w:cs="Times New Roman" w:ascii="Times New Roman" w:hAnsi="Times New Roman"/>
          <w:color w:val="111111"/>
          <w:sz w:val="28"/>
          <w:szCs w:val="28"/>
          <w:lang w:val="en-US"/>
        </w:rPr>
        <w:t>melalui proses apa saja?</w:t>
      </w:r>
    </w:p>
    <w:p>
      <w:pPr>
        <w:pStyle w:val="BookText"/>
        <w:bidi w:val="0"/>
        <w:jc w:val="both"/>
        <w:rPr/>
      </w:pPr>
      <w:r>
        <w:rPr>
          <w:rFonts w:eastAsia="Times New Roman" w:cs="Times New Roman" w:ascii="Times New Roman" w:hAnsi="Times New Roman"/>
          <w:color w:val="111111"/>
          <w:sz w:val="28"/>
          <w:szCs w:val="28"/>
          <w:lang w:val="en-US"/>
        </w:rPr>
        <w:t>Sehubungan dengan substansi kenabian, ada dua prinsip</w:t>
      </w:r>
    </w:p>
    <w:p>
      <w:pPr>
        <w:pStyle w:val="BookText"/>
        <w:bidi w:val="0"/>
        <w:jc w:val="both"/>
        <w:rPr/>
      </w:pPr>
      <w:r>
        <w:rPr>
          <w:rFonts w:eastAsia="Times New Roman" w:cs="Times New Roman" w:ascii="Times New Roman" w:hAnsi="Times New Roman"/>
          <w:color w:val="111111"/>
          <w:sz w:val="28"/>
          <w:szCs w:val="28"/>
          <w:lang w:val="en-US"/>
        </w:rPr>
        <w:t>fundamental yang dapat kita bahas bersama: pertama, substansi dan</w:t>
      </w:r>
    </w:p>
    <w:p>
      <w:pPr>
        <w:pStyle w:val="BookText"/>
        <w:bidi w:val="0"/>
        <w:jc w:val="both"/>
        <w:rPr/>
      </w:pPr>
      <w:r>
        <w:rPr>
          <w:rFonts w:eastAsia="Times New Roman" w:cs="Times New Roman" w:ascii="Times New Roman" w:hAnsi="Times New Roman"/>
          <w:color w:val="111111"/>
          <w:sz w:val="28"/>
          <w:szCs w:val="28"/>
          <w:lang w:val="en-US"/>
        </w:rPr>
        <w:t>kepribadian nabi sebagai penerima wahyu; kedua, proses penurunan</w:t>
      </w:r>
    </w:p>
    <w:p>
      <w:pPr>
        <w:pStyle w:val="BookText"/>
        <w:bidi w:val="0"/>
        <w:jc w:val="both"/>
        <w:rPr/>
      </w:pPr>
      <w:r>
        <w:rPr>
          <w:rFonts w:eastAsia="Times New Roman" w:cs="Times New Roman" w:ascii="Times New Roman" w:hAnsi="Times New Roman"/>
          <w:color w:val="111111"/>
          <w:sz w:val="28"/>
          <w:szCs w:val="28"/>
          <w:lang w:val="en-US"/>
        </w:rPr>
        <w:t>wahyu dan tata cara hubungan seorang nabi dengan sumber wahyu.</w:t>
      </w:r>
    </w:p>
    <w:p>
      <w:pPr>
        <w:pStyle w:val="Heading4"/>
        <w:numPr>
          <w:ilvl w:val="3"/>
          <w:numId w:val="1"/>
        </w:numPr>
        <w:bidi w:val="0"/>
        <w:jc w:val="left"/>
        <w:rPr/>
      </w:pPr>
      <w:bookmarkStart w:id="203" w:name="__RefHeading___Toc5365672_581953129"/>
      <w:bookmarkStart w:id="204" w:name="_Toc79"/>
      <w:bookmarkEnd w:id="203"/>
      <w:r>
        <w:rPr/>
        <w:t>2.1. Substansi dan Kepribadian Nabi</w:t>
      </w:r>
      <w:bookmarkEnd w:id="204"/>
    </w:p>
    <w:p>
      <w:pPr>
        <w:pStyle w:val="BookText"/>
        <w:bidi w:val="0"/>
        <w:jc w:val="both"/>
        <w:rPr/>
      </w:pPr>
      <w:r>
        <w:rPr>
          <w:rFonts w:eastAsia="Times New Roman" w:cs="Times New Roman" w:ascii="Times New Roman" w:hAnsi="Times New Roman"/>
          <w:color w:val="111111"/>
          <w:sz w:val="28"/>
          <w:szCs w:val="28"/>
          <w:lang w:val="en-US"/>
        </w:rPr>
        <w:t>Agama Islam menganggap nabi sebagai manusia biasa sebagaimana</w:t>
      </w:r>
    </w:p>
    <w:p>
      <w:pPr>
        <w:pStyle w:val="BookText"/>
        <w:bidi w:val="0"/>
        <w:jc w:val="both"/>
        <w:rPr/>
      </w:pPr>
      <w:r>
        <w:rPr>
          <w:rFonts w:eastAsia="Times New Roman" w:cs="Times New Roman" w:ascii="Times New Roman" w:hAnsi="Times New Roman"/>
          <w:color w:val="111111"/>
          <w:sz w:val="28"/>
          <w:szCs w:val="28"/>
          <w:lang w:val="en-US"/>
        </w:rPr>
        <w:t>orang lain. Satu-satunya perbedaan yang ia miliki, Allah memilihnya</w:t>
      </w:r>
    </w:p>
    <w:p>
      <w:pPr>
        <w:pStyle w:val="BookText"/>
        <w:bidi w:val="0"/>
        <w:jc w:val="both"/>
        <w:rPr/>
      </w:pPr>
      <w:r>
        <w:rPr>
          <w:rFonts w:eastAsia="Times New Roman" w:cs="Times New Roman" w:ascii="Times New Roman" w:hAnsi="Times New Roman"/>
          <w:color w:val="111111"/>
          <w:sz w:val="28"/>
          <w:szCs w:val="28"/>
          <w:lang w:val="en-US"/>
        </w:rPr>
        <w:t>di antara sekian manusia yang ada guna menyampaikan wahyu-Nya.</w:t>
      </w:r>
    </w:p>
    <w:p>
      <w:pPr>
        <w:pStyle w:val="BookText"/>
        <w:bidi w:val="0"/>
        <w:jc w:val="both"/>
        <w:rPr/>
      </w:pPr>
      <w:r>
        <w:rPr>
          <w:rFonts w:eastAsia="Times New Roman" w:cs="Times New Roman" w:ascii="Times New Roman" w:hAnsi="Times New Roman"/>
          <w:color w:val="111111"/>
          <w:sz w:val="28"/>
          <w:szCs w:val="28"/>
          <w:lang w:val="en-US"/>
        </w:rPr>
        <w:t>Allah berfirman:</w:t>
      </w:r>
    </w:p>
    <w:p>
      <w:pPr>
        <w:pStyle w:val="BookText"/>
        <w:bidi w:val="0"/>
        <w:jc w:val="both"/>
        <w:rPr/>
      </w:pPr>
      <w:r>
        <w:rPr>
          <w:rFonts w:eastAsia="Times New Roman" w:cs="Times New Roman" w:ascii="Times New Roman" w:hAnsi="Times New Roman"/>
          <w:color w:val="111111"/>
          <w:sz w:val="28"/>
          <w:szCs w:val="28"/>
          <w:lang w:val="en-US"/>
        </w:rPr>
        <w:t>Katakanlah, ‘Sesungguhnya aku ini hanya seorang manusia seperti</w:t>
      </w:r>
    </w:p>
    <w:p>
      <w:pPr>
        <w:pStyle w:val="BookText"/>
        <w:bidi w:val="0"/>
        <w:jc w:val="both"/>
        <w:rPr/>
      </w:pPr>
      <w:r>
        <w:rPr>
          <w:rFonts w:eastAsia="Times New Roman" w:cs="Times New Roman" w:ascii="Times New Roman" w:hAnsi="Times New Roman"/>
          <w:color w:val="111111"/>
          <w:sz w:val="28"/>
          <w:szCs w:val="28"/>
          <w:lang w:val="en-US"/>
        </w:rPr>
        <w:t>kalian, yang diwahyukan kepadaku (QS. Al-Kahf [18]: 110).</w:t>
      </w:r>
    </w:p>
    <w:p>
      <w:pPr>
        <w:pStyle w:val="BookText"/>
        <w:bidi w:val="0"/>
        <w:jc w:val="both"/>
        <w:rPr/>
      </w:pPr>
      <w:r>
        <w:rPr>
          <w:rFonts w:eastAsia="Times New Roman" w:cs="Times New Roman" w:ascii="Times New Roman" w:hAnsi="Times New Roman"/>
          <w:color w:val="111111"/>
          <w:sz w:val="28"/>
          <w:szCs w:val="28"/>
          <w:lang w:val="en-US"/>
        </w:rPr>
        <w:t>Katakanlah, ‘Aku tidak mengatakan kepada kalian bahwa</w:t>
      </w:r>
    </w:p>
    <w:p>
      <w:pPr>
        <w:pStyle w:val="BookText"/>
        <w:bidi w:val="0"/>
        <w:jc w:val="both"/>
        <w:rPr/>
      </w:pPr>
      <w:r>
        <w:rPr>
          <w:rFonts w:eastAsia="Times New Roman" w:cs="Times New Roman" w:ascii="Times New Roman" w:hAnsi="Times New Roman"/>
          <w:color w:val="111111"/>
          <w:sz w:val="28"/>
          <w:szCs w:val="28"/>
          <w:lang w:val="en-US"/>
        </w:rPr>
        <w:t>perbendaharaan Allah ada padaku, dan tidak (pula) aku</w:t>
      </w:r>
    </w:p>
    <w:p>
      <w:pPr>
        <w:pStyle w:val="BookText"/>
        <w:bidi w:val="0"/>
        <w:jc w:val="both"/>
        <w:rPr/>
      </w:pPr>
      <w:r>
        <w:rPr>
          <w:rFonts w:eastAsia="Times New Roman" w:cs="Times New Roman" w:ascii="Times New Roman" w:hAnsi="Times New Roman"/>
          <w:color w:val="111111"/>
          <w:sz w:val="28"/>
          <w:szCs w:val="28"/>
          <w:lang w:val="en-US"/>
        </w:rPr>
        <w:t>mengetahui yang gaib, serta tidak (pula) aku mengatakan kepada</w:t>
      </w:r>
    </w:p>
    <w:p>
      <w:pPr>
        <w:pStyle w:val="BookText"/>
        <w:bidi w:val="0"/>
        <w:jc w:val="both"/>
        <w:rPr/>
      </w:pPr>
      <w:r>
        <w:rPr>
          <w:rFonts w:eastAsia="Times New Roman" w:cs="Times New Roman" w:ascii="Times New Roman" w:hAnsi="Times New Roman"/>
          <w:color w:val="111111"/>
          <w:sz w:val="28"/>
          <w:szCs w:val="28"/>
          <w:lang w:val="en-US"/>
        </w:rPr>
        <w:t>kalian bahwa aku seorang malaikat. Aku tidak mengikuti kecuali</w:t>
      </w:r>
    </w:p>
    <w:p>
      <w:pPr>
        <w:pStyle w:val="BookText"/>
        <w:bidi w:val="0"/>
        <w:jc w:val="both"/>
        <w:rPr/>
      </w:pPr>
      <w:r>
        <w:rPr>
          <w:rFonts w:eastAsia="Times New Roman" w:cs="Times New Roman" w:ascii="Times New Roman" w:hAnsi="Times New Roman"/>
          <w:color w:val="111111"/>
          <w:sz w:val="28"/>
          <w:szCs w:val="28"/>
          <w:lang w:val="en-US"/>
        </w:rPr>
        <w:t>apa yang diwahyukan kepadaku (QS. Al-An‘am [6]: 50).</w:t>
      </w:r>
    </w:p>
    <w:p>
      <w:pPr>
        <w:pStyle w:val="BookText"/>
        <w:bidi w:val="0"/>
        <w:jc w:val="both"/>
        <w:rPr/>
      </w:pPr>
      <w:r>
        <w:rPr>
          <w:rFonts w:eastAsia="Times New Roman" w:cs="Times New Roman" w:ascii="Times New Roman" w:hAnsi="Times New Roman"/>
          <w:color w:val="111111"/>
          <w:sz w:val="28"/>
          <w:szCs w:val="28"/>
          <w:lang w:val="en-US"/>
        </w:rPr>
        <w:t>Katakanlah, ‘Aku tidak berkuasa menarik kemanfaatan bagi diriku</w:t>
      </w:r>
    </w:p>
    <w:p>
      <w:pPr>
        <w:pStyle w:val="BookText"/>
        <w:bidi w:val="0"/>
        <w:jc w:val="both"/>
        <w:rPr/>
      </w:pPr>
      <w:r>
        <w:rPr>
          <w:rFonts w:eastAsia="Times New Roman" w:cs="Times New Roman" w:ascii="Times New Roman" w:hAnsi="Times New Roman"/>
          <w:color w:val="111111"/>
          <w:sz w:val="28"/>
          <w:szCs w:val="28"/>
          <w:lang w:val="en-US"/>
        </w:rPr>
        <w:t>dan tidak (pula) menolak kemudaratan kecuali yang dikehendaki</w:t>
      </w:r>
    </w:p>
    <w:p>
      <w:pPr>
        <w:pStyle w:val="BookText"/>
        <w:bidi w:val="0"/>
        <w:jc w:val="both"/>
        <w:rPr/>
      </w:pPr>
      <w:r>
        <w:rPr>
          <w:rFonts w:eastAsia="Times New Roman" w:cs="Times New Roman" w:ascii="Times New Roman" w:hAnsi="Times New Roman"/>
          <w:color w:val="111111"/>
          <w:sz w:val="28"/>
          <w:szCs w:val="28"/>
          <w:lang w:val="en-US"/>
        </w:rPr>
        <w:t>Allah. Dan sekiranya aku mengetahui yang gaib, tentulah aku berbuat</w:t>
      </w:r>
    </w:p>
    <w:p>
      <w:pPr>
        <w:pStyle w:val="BookText"/>
        <w:bidi w:val="0"/>
        <w:jc w:val="both"/>
        <w:rPr/>
      </w:pPr>
      <w:r>
        <w:rPr>
          <w:rFonts w:eastAsia="Times New Roman" w:cs="Times New Roman" w:ascii="Times New Roman" w:hAnsi="Times New Roman"/>
          <w:color w:val="111111"/>
          <w:sz w:val="28"/>
          <w:szCs w:val="28"/>
          <w:lang w:val="en-US"/>
        </w:rPr>
        <w:t>kebajikan sebanyak-banyaknya dan aku tidak akan ditimpa</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keburukan (dan kemudaratan) (QS. Al-A‘raf [7]: 188). </w:t>
      </w:r>
    </w:p>
    <w:p>
      <w:pPr>
        <w:pStyle w:val="BookText"/>
        <w:bidi w:val="0"/>
        <w:rPr/>
      </w:pPr>
      <w:r>
        <w:rPr>
          <w:rFonts w:eastAsia="Times New Roman" w:cs="Times New Roman" w:ascii="Times New Roman" w:hAnsi="Times New Roman"/>
          <w:color w:val="111111"/>
          <w:sz w:val="28"/>
          <w:szCs w:val="28"/>
          <w:lang w:val="en-US"/>
        </w:rPr>
        <w:t>Nabi sampai kepada kedudukan tersebut karena pilihan dan</w:t>
      </w:r>
    </w:p>
    <w:p>
      <w:pPr>
        <w:pStyle w:val="BookText"/>
        <w:bidi w:val="0"/>
        <w:jc w:val="both"/>
        <w:rPr/>
      </w:pPr>
      <w:r>
        <w:rPr>
          <w:rFonts w:eastAsia="Times New Roman" w:cs="Times New Roman" w:ascii="Times New Roman" w:hAnsi="Times New Roman"/>
          <w:color w:val="111111"/>
          <w:sz w:val="28"/>
          <w:szCs w:val="28"/>
          <w:lang w:val="en-US"/>
        </w:rPr>
        <w:t>kemauan Allah. Dengan dukungan-Nya, ia memperoleh amanat untuk</w:t>
      </w:r>
    </w:p>
    <w:p>
      <w:pPr>
        <w:pStyle w:val="BookText"/>
        <w:bidi w:val="0"/>
        <w:jc w:val="both"/>
        <w:rPr/>
      </w:pPr>
      <w:r>
        <w:rPr>
          <w:rFonts w:eastAsia="Times New Roman" w:cs="Times New Roman" w:ascii="Times New Roman" w:hAnsi="Times New Roman"/>
          <w:color w:val="111111"/>
          <w:sz w:val="28"/>
          <w:szCs w:val="28"/>
          <w:lang w:val="en-US"/>
        </w:rPr>
        <w:t>menyampaikan agama. Para pengikut agama Kristen kala itu meyakini</w:t>
      </w:r>
    </w:p>
    <w:p>
      <w:pPr>
        <w:pStyle w:val="BookText"/>
        <w:bidi w:val="0"/>
        <w:jc w:val="both"/>
        <w:rPr/>
      </w:pPr>
      <w:r>
        <w:rPr>
          <w:rFonts w:eastAsia="Times New Roman" w:cs="Times New Roman" w:ascii="Times New Roman" w:hAnsi="Times New Roman"/>
          <w:color w:val="111111"/>
          <w:sz w:val="28"/>
          <w:szCs w:val="28"/>
          <w:lang w:val="en-US"/>
        </w:rPr>
        <w:t>Nabi Isa as. memiliki kedudukan supra manusia. Islam menyalahkan</w:t>
      </w:r>
    </w:p>
    <w:p>
      <w:pPr>
        <w:pStyle w:val="BookText"/>
        <w:bidi w:val="0"/>
        <w:jc w:val="both"/>
        <w:rPr/>
      </w:pPr>
      <w:r>
        <w:rPr>
          <w:rFonts w:eastAsia="Times New Roman" w:cs="Times New Roman" w:ascii="Times New Roman" w:hAnsi="Times New Roman"/>
          <w:color w:val="111111"/>
          <w:sz w:val="28"/>
          <w:szCs w:val="28"/>
          <w:lang w:val="en-US"/>
        </w:rPr>
        <w:t>keyakinan ini dan menganggapnya sebagai penyimpangan. Al-Qur’an</w:t>
      </w:r>
    </w:p>
    <w:p>
      <w:pPr>
        <w:pStyle w:val="BookText"/>
        <w:bidi w:val="0"/>
        <w:jc w:val="both"/>
        <w:rPr/>
      </w:pPr>
      <w:r>
        <w:rPr>
          <w:rFonts w:eastAsia="Times New Roman" w:cs="Times New Roman" w:ascii="Times New Roman" w:hAnsi="Times New Roman"/>
          <w:color w:val="111111"/>
          <w:sz w:val="28"/>
          <w:szCs w:val="28"/>
          <w:lang w:val="en-US"/>
        </w:rPr>
        <w:t>sangat sering memaparkan masalah ini. Di antaranya:</w:t>
      </w:r>
    </w:p>
    <w:p>
      <w:pPr>
        <w:pStyle w:val="BookText"/>
        <w:bidi w:val="0"/>
        <w:jc w:val="both"/>
        <w:rPr/>
      </w:pPr>
      <w:r>
        <w:rPr>
          <w:rFonts w:eastAsia="Times New Roman" w:cs="Times New Roman" w:ascii="Times New Roman" w:hAnsi="Times New Roman"/>
          <w:color w:val="111111"/>
          <w:sz w:val="28"/>
          <w:szCs w:val="28"/>
          <w:lang w:val="en-US"/>
        </w:rPr>
        <w:t>Sesungguhnya telah kafirlah orang-orang yang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Allah adalah Al-Masih putra Maryam’, padahal Al-</w:t>
      </w:r>
    </w:p>
    <w:p>
      <w:pPr>
        <w:pStyle w:val="BookText"/>
        <w:bidi w:val="0"/>
        <w:jc w:val="both"/>
        <w:rPr/>
      </w:pPr>
      <w:r>
        <w:rPr>
          <w:rFonts w:eastAsia="Times New Roman" w:cs="Times New Roman" w:ascii="Times New Roman" w:hAnsi="Times New Roman"/>
          <w:color w:val="111111"/>
          <w:sz w:val="28"/>
          <w:szCs w:val="28"/>
          <w:lang w:val="en-US"/>
        </w:rPr>
        <w:t>Masih (sendiri) berkata, ‘Hai Bani Isra’il, sembahlah Allah Tuhanku</w:t>
      </w:r>
    </w:p>
    <w:p>
      <w:pPr>
        <w:pStyle w:val="BookText"/>
        <w:bidi w:val="0"/>
        <w:jc w:val="both"/>
        <w:rPr/>
      </w:pPr>
      <w:r>
        <w:rPr>
          <w:rFonts w:eastAsia="Times New Roman" w:cs="Times New Roman" w:ascii="Times New Roman" w:hAnsi="Times New Roman"/>
          <w:color w:val="111111"/>
          <w:sz w:val="28"/>
          <w:szCs w:val="28"/>
          <w:lang w:val="en-US"/>
        </w:rPr>
        <w:t>dan Tuhan kalian. Sesungguhnya orang yang mempersekutukan</w:t>
      </w:r>
    </w:p>
    <w:p>
      <w:pPr>
        <w:pStyle w:val="BookText"/>
        <w:bidi w:val="0"/>
        <w:jc w:val="both"/>
        <w:rPr/>
      </w:pPr>
      <w:r>
        <w:rPr>
          <w:rFonts w:eastAsia="Times New Roman" w:cs="Times New Roman" w:ascii="Times New Roman" w:hAnsi="Times New Roman"/>
          <w:color w:val="111111"/>
          <w:sz w:val="28"/>
          <w:szCs w:val="28"/>
          <w:lang w:val="en-US"/>
        </w:rPr>
        <w:t>(sesuatu dengan) Allah, maka pasti Allah mengharamkan surga</w:t>
      </w:r>
    </w:p>
    <w:p>
      <w:pPr>
        <w:pStyle w:val="BookText"/>
        <w:bidi w:val="0"/>
        <w:jc w:val="both"/>
        <w:rPr/>
      </w:pPr>
      <w:r>
        <w:rPr>
          <w:rFonts w:eastAsia="Times New Roman" w:cs="Times New Roman" w:ascii="Times New Roman" w:hAnsi="Times New Roman"/>
          <w:color w:val="111111"/>
          <w:sz w:val="28"/>
          <w:szCs w:val="28"/>
          <w:lang w:val="en-US"/>
        </w:rPr>
        <w:t>baginya, dan tempatnya adalah neraka, tidaklah ada bagi orangorang</w:t>
      </w:r>
    </w:p>
    <w:p>
      <w:pPr>
        <w:pStyle w:val="BookText"/>
        <w:bidi w:val="0"/>
        <w:jc w:val="both"/>
        <w:rPr/>
      </w:pPr>
      <w:r>
        <w:rPr>
          <w:rFonts w:eastAsia="Times New Roman" w:cs="Times New Roman" w:ascii="Times New Roman" w:hAnsi="Times New Roman"/>
          <w:color w:val="111111"/>
          <w:sz w:val="28"/>
          <w:szCs w:val="28"/>
          <w:lang w:val="en-US"/>
        </w:rPr>
        <w:t>zalim itu seorang penolong pun.’ Sesung-guhnya telah</w:t>
      </w:r>
    </w:p>
    <w:p>
      <w:pPr>
        <w:pStyle w:val="BookText"/>
        <w:bidi w:val="0"/>
        <w:jc w:val="both"/>
        <w:rPr/>
      </w:pPr>
      <w:r>
        <w:rPr>
          <w:rFonts w:eastAsia="Times New Roman" w:cs="Times New Roman" w:ascii="Times New Roman" w:hAnsi="Times New Roman"/>
          <w:color w:val="111111"/>
          <w:sz w:val="28"/>
          <w:szCs w:val="28"/>
          <w:lang w:val="en-US"/>
        </w:rPr>
        <w:t>kafirlah orang-orang yang mengatakan, ‘Allah adalah salah satu</w:t>
      </w:r>
    </w:p>
    <w:p>
      <w:pPr>
        <w:pStyle w:val="BookText"/>
        <w:bidi w:val="0"/>
        <w:jc w:val="both"/>
        <w:rPr/>
      </w:pPr>
      <w:r>
        <w:rPr>
          <w:rFonts w:eastAsia="Times New Roman" w:cs="Times New Roman" w:ascii="Times New Roman" w:hAnsi="Times New Roman"/>
          <w:color w:val="111111"/>
          <w:sz w:val="28"/>
          <w:szCs w:val="28"/>
          <w:lang w:val="en-US"/>
        </w:rPr>
        <w:t>dari tiga tuhan’, padahal sekali-kali tidak ada tuhan selain Tuhan</w:t>
      </w:r>
    </w:p>
    <w:p>
      <w:pPr>
        <w:pStyle w:val="BookText"/>
        <w:bidi w:val="0"/>
        <w:jc w:val="both"/>
        <w:rPr/>
      </w:pPr>
      <w:r>
        <w:rPr>
          <w:rFonts w:eastAsia="Times New Roman" w:cs="Times New Roman" w:ascii="Times New Roman" w:hAnsi="Times New Roman"/>
          <w:color w:val="111111"/>
          <w:sz w:val="28"/>
          <w:szCs w:val="28"/>
          <w:lang w:val="en-US"/>
        </w:rPr>
        <w:t>Yang Esa. Jika mereka tidak berhenti dari ucapan mereka itu, pasti</w:t>
      </w:r>
    </w:p>
    <w:p>
      <w:pPr>
        <w:pStyle w:val="BookText"/>
        <w:bidi w:val="0"/>
        <w:jc w:val="both"/>
        <w:rPr/>
      </w:pPr>
      <w:r>
        <w:rPr>
          <w:rFonts w:eastAsia="Times New Roman" w:cs="Times New Roman" w:ascii="Times New Roman" w:hAnsi="Times New Roman"/>
          <w:color w:val="111111"/>
          <w:sz w:val="28"/>
          <w:szCs w:val="28"/>
          <w:lang w:val="en-US"/>
        </w:rPr>
        <w:t>orang-orang yang kafir di antara mereka akan ditimpa siksaan</w:t>
      </w:r>
    </w:p>
    <w:p>
      <w:pPr>
        <w:pStyle w:val="BookText"/>
        <w:bidi w:val="0"/>
        <w:jc w:val="both"/>
        <w:rPr/>
      </w:pPr>
      <w:r>
        <w:rPr>
          <w:rFonts w:eastAsia="Times New Roman" w:cs="Times New Roman" w:ascii="Times New Roman" w:hAnsi="Times New Roman"/>
          <w:color w:val="111111"/>
          <w:sz w:val="28"/>
          <w:szCs w:val="28"/>
          <w:lang w:val="en-US"/>
        </w:rPr>
        <w:t>yang pedih. Al-Masih putra Maryam hanyalah seorang rasul yang</w:t>
      </w:r>
    </w:p>
    <w:p>
      <w:pPr>
        <w:pStyle w:val="BookText"/>
        <w:bidi w:val="0"/>
        <w:jc w:val="both"/>
        <w:rPr/>
      </w:pPr>
      <w:r>
        <w:rPr>
          <w:rFonts w:eastAsia="Times New Roman" w:cs="Times New Roman" w:ascii="Times New Roman" w:hAnsi="Times New Roman"/>
          <w:color w:val="111111"/>
          <w:sz w:val="28"/>
          <w:szCs w:val="28"/>
          <w:lang w:val="en-US"/>
        </w:rPr>
        <w:t>sesungguhnya telah berlalu sebelumnya beberapa rasul, dan</w:t>
      </w:r>
    </w:p>
    <w:p>
      <w:pPr>
        <w:pStyle w:val="BookText"/>
        <w:bidi w:val="0"/>
        <w:jc w:val="both"/>
        <w:rPr/>
      </w:pPr>
      <w:r>
        <w:rPr>
          <w:rFonts w:eastAsia="Times New Roman" w:cs="Times New Roman" w:ascii="Times New Roman" w:hAnsi="Times New Roman"/>
          <w:color w:val="111111"/>
          <w:sz w:val="28"/>
          <w:szCs w:val="28"/>
          <w:lang w:val="en-US"/>
        </w:rPr>
        <w:t>ibunya adalah seorang wanita yang sangat jujur, keduanya biasa</w:t>
      </w:r>
    </w:p>
    <w:p>
      <w:pPr>
        <w:pStyle w:val="BookText"/>
        <w:bidi w:val="0"/>
        <w:jc w:val="both"/>
        <w:rPr/>
      </w:pPr>
      <w:r>
        <w:rPr>
          <w:rFonts w:eastAsia="Times New Roman" w:cs="Times New Roman" w:ascii="Times New Roman" w:hAnsi="Times New Roman"/>
          <w:color w:val="111111"/>
          <w:sz w:val="28"/>
          <w:szCs w:val="28"/>
          <w:lang w:val="en-US"/>
        </w:rPr>
        <w:t>memakan makanan.” (QS. Al-Ma’idah [5]: 72, 73, dan 75).</w:t>
      </w:r>
    </w:p>
    <w:p>
      <w:pPr>
        <w:pStyle w:val="BookText"/>
        <w:bidi w:val="0"/>
        <w:jc w:val="both"/>
        <w:rPr/>
      </w:pPr>
      <w:r>
        <w:rPr>
          <w:rFonts w:eastAsia="Times New Roman" w:cs="Times New Roman" w:ascii="Times New Roman" w:hAnsi="Times New Roman"/>
          <w:color w:val="111111"/>
          <w:sz w:val="28"/>
          <w:szCs w:val="28"/>
          <w:lang w:val="en-US"/>
        </w:rPr>
        <w:t>Karena masalah ini, Al-Qur’an menekankan keinsanan seorang</w:t>
      </w:r>
    </w:p>
    <w:p>
      <w:pPr>
        <w:pStyle w:val="BookText"/>
        <w:bidi w:val="0"/>
        <w:jc w:val="both"/>
        <w:rPr/>
      </w:pPr>
      <w:r>
        <w:rPr>
          <w:rFonts w:eastAsia="Times New Roman" w:cs="Times New Roman" w:ascii="Times New Roman" w:hAnsi="Times New Roman"/>
          <w:color w:val="111111"/>
          <w:sz w:val="28"/>
          <w:szCs w:val="28"/>
          <w:lang w:val="en-US"/>
        </w:rPr>
        <w:t>nabi dan menafikan setiap kekuatan dan makrifat yang tidak lumrah</w:t>
      </w:r>
    </w:p>
    <w:p>
      <w:pPr>
        <w:pStyle w:val="BookText"/>
        <w:bidi w:val="0"/>
        <w:jc w:val="both"/>
        <w:rPr/>
      </w:pPr>
      <w:r>
        <w:rPr>
          <w:rFonts w:eastAsia="Times New Roman" w:cs="Times New Roman" w:ascii="Times New Roman" w:hAnsi="Times New Roman"/>
          <w:color w:val="111111"/>
          <w:sz w:val="28"/>
          <w:szCs w:val="28"/>
          <w:lang w:val="en-US"/>
        </w:rPr>
        <w:t>darinya. Rasulullah Saw senantiasa menghindarkan setiap keyakinan</w:t>
      </w:r>
    </w:p>
    <w:p>
      <w:pPr>
        <w:pStyle w:val="BookText"/>
        <w:bidi w:val="0"/>
        <w:jc w:val="both"/>
        <w:rPr/>
      </w:pPr>
      <w:r>
        <w:rPr>
          <w:rFonts w:eastAsia="Times New Roman" w:cs="Times New Roman" w:ascii="Times New Roman" w:hAnsi="Times New Roman"/>
          <w:color w:val="111111"/>
          <w:sz w:val="28"/>
          <w:szCs w:val="28"/>
          <w:lang w:val="en-US"/>
        </w:rPr>
        <w:t>yang berlebihan tentang diri beliau.</w:t>
      </w:r>
    </w:p>
    <w:p>
      <w:pPr>
        <w:pStyle w:val="BookText"/>
        <w:bidi w:val="0"/>
        <w:jc w:val="both"/>
        <w:rPr/>
      </w:pPr>
      <w:r>
        <w:rPr>
          <w:rFonts w:eastAsia="Times New Roman" w:cs="Times New Roman" w:ascii="Times New Roman" w:hAnsi="Times New Roman"/>
          <w:color w:val="111111"/>
          <w:sz w:val="28"/>
          <w:szCs w:val="28"/>
          <w:lang w:val="en-US"/>
        </w:rPr>
        <w:t>Tetapi, manusia biasa bisa saja menggapai kedudukan kenabian</w:t>
      </w:r>
    </w:p>
    <w:p>
      <w:pPr>
        <w:pStyle w:val="BookText"/>
        <w:bidi w:val="0"/>
        <w:jc w:val="both"/>
        <w:rPr/>
      </w:pPr>
      <w:r>
        <w:rPr>
          <w:rFonts w:eastAsia="Times New Roman" w:cs="Times New Roman" w:ascii="Times New Roman" w:hAnsi="Times New Roman"/>
          <w:color w:val="111111"/>
          <w:sz w:val="28"/>
          <w:szCs w:val="28"/>
          <w:lang w:val="en-US"/>
        </w:rPr>
        <w:t>dan risalah melalui perantara pilihan Allah. Seperti telah dipaparkan</w:t>
      </w:r>
    </w:p>
    <w:p>
      <w:pPr>
        <w:pStyle w:val="BookText"/>
        <w:bidi w:val="0"/>
        <w:jc w:val="both"/>
        <w:rPr/>
      </w:pPr>
      <w:r>
        <w:rPr>
          <w:rFonts w:eastAsia="Times New Roman" w:cs="Times New Roman" w:ascii="Times New Roman" w:hAnsi="Times New Roman"/>
          <w:color w:val="111111"/>
          <w:sz w:val="28"/>
          <w:szCs w:val="28"/>
          <w:lang w:val="en-US"/>
        </w:rPr>
        <w:t>pada pasal pertama buku ini, di luar ajaran Ilahi melalui jalan wahyu,</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Rasulullah Saw tidak memiliki apa-apa dalam diri beliau dan juga </w:t>
      </w:r>
    </w:p>
    <w:p>
      <w:pPr>
        <w:pStyle w:val="BookText"/>
        <w:bidi w:val="0"/>
        <w:rPr/>
      </w:pPr>
      <w:r>
        <w:rPr>
          <w:rFonts w:eastAsia="Times New Roman" w:cs="Times New Roman" w:ascii="Times New Roman" w:hAnsi="Times New Roman"/>
          <w:color w:val="111111"/>
          <w:sz w:val="28"/>
          <w:szCs w:val="28"/>
          <w:lang w:val="en-US"/>
        </w:rPr>
        <w:t>tidak mengetahui apakah kitab dan iman itu? Para nabi yang lain juga</w:t>
      </w:r>
    </w:p>
    <w:p>
      <w:pPr>
        <w:pStyle w:val="BookText"/>
        <w:bidi w:val="0"/>
        <w:jc w:val="both"/>
        <w:rPr/>
      </w:pPr>
      <w:r>
        <w:rPr>
          <w:rFonts w:eastAsia="Times New Roman" w:cs="Times New Roman" w:ascii="Times New Roman" w:hAnsi="Times New Roman"/>
          <w:color w:val="111111"/>
          <w:sz w:val="28"/>
          <w:szCs w:val="28"/>
          <w:lang w:val="en-US"/>
        </w:rPr>
        <w:t>menegaskan hal yang sama. Al-Qur’an berfirman,</w:t>
      </w:r>
    </w:p>
    <w:p>
      <w:pPr>
        <w:pStyle w:val="BookText"/>
        <w:bidi w:val="0"/>
        <w:jc w:val="both"/>
        <w:rPr/>
      </w:pPr>
      <w:r>
        <w:rPr>
          <w:rFonts w:eastAsia="Times New Roman" w:cs="Times New Roman" w:ascii="Times New Roman" w:hAnsi="Times New Roman"/>
          <w:color w:val="111111"/>
          <w:sz w:val="28"/>
          <w:szCs w:val="28"/>
          <w:lang w:val="en-US"/>
        </w:rPr>
        <w:t>Rasul-rasul mereka berkata kepada mereka, “Kami tidak lain</w:t>
      </w:r>
    </w:p>
    <w:p>
      <w:pPr>
        <w:pStyle w:val="BookText"/>
        <w:bidi w:val="0"/>
        <w:jc w:val="both"/>
        <w:rPr/>
      </w:pPr>
      <w:r>
        <w:rPr>
          <w:rFonts w:eastAsia="Times New Roman" w:cs="Times New Roman" w:ascii="Times New Roman" w:hAnsi="Times New Roman"/>
          <w:color w:val="111111"/>
          <w:sz w:val="28"/>
          <w:szCs w:val="28"/>
          <w:lang w:val="en-US"/>
        </w:rPr>
        <w:t>hanyalah manusia seperti kalian, tetapi Allah memberi karunia</w:t>
      </w:r>
    </w:p>
    <w:p>
      <w:pPr>
        <w:pStyle w:val="BookText"/>
        <w:bidi w:val="0"/>
        <w:jc w:val="both"/>
        <w:rPr/>
      </w:pPr>
      <w:r>
        <w:rPr>
          <w:rFonts w:eastAsia="Times New Roman" w:cs="Times New Roman" w:ascii="Times New Roman" w:hAnsi="Times New Roman"/>
          <w:color w:val="111111"/>
          <w:sz w:val="28"/>
          <w:szCs w:val="28"/>
          <w:lang w:val="en-US"/>
        </w:rPr>
        <w:t>kepada siapa yang Dia kehendaki di antara hamba-hamba-Nya.”</w:t>
      </w:r>
    </w:p>
    <w:p>
      <w:pPr>
        <w:pStyle w:val="BookText"/>
        <w:bidi w:val="0"/>
        <w:jc w:val="both"/>
        <w:rPr/>
      </w:pPr>
      <w:r>
        <w:rPr>
          <w:rFonts w:eastAsia="Times New Roman" w:cs="Times New Roman" w:ascii="Times New Roman" w:hAnsi="Times New Roman"/>
          <w:color w:val="111111"/>
          <w:sz w:val="28"/>
          <w:szCs w:val="28"/>
          <w:lang w:val="en-US"/>
        </w:rPr>
        <w:t>(QS. Ibrahim [14]:11 dan Al-Syura [42]: 52).</w:t>
      </w:r>
    </w:p>
    <w:p>
      <w:pPr>
        <w:pStyle w:val="BookText"/>
        <w:bidi w:val="0"/>
        <w:jc w:val="both"/>
        <w:rPr/>
      </w:pPr>
      <w:r>
        <w:rPr>
          <w:rFonts w:eastAsia="Times New Roman" w:cs="Times New Roman" w:ascii="Times New Roman" w:hAnsi="Times New Roman"/>
          <w:color w:val="111111"/>
          <w:sz w:val="28"/>
          <w:szCs w:val="28"/>
          <w:lang w:val="en-US"/>
        </w:rPr>
        <w:t>Tetapi, dalam persepsi urafa, nabi memiliki sebuah substansi dan</w:t>
      </w:r>
    </w:p>
    <w:p>
      <w:pPr>
        <w:pStyle w:val="BookText"/>
        <w:bidi w:val="0"/>
        <w:jc w:val="both"/>
        <w:rPr/>
      </w:pPr>
      <w:r>
        <w:rPr>
          <w:rFonts w:eastAsia="Times New Roman" w:cs="Times New Roman" w:ascii="Times New Roman" w:hAnsi="Times New Roman"/>
          <w:color w:val="111111"/>
          <w:sz w:val="28"/>
          <w:szCs w:val="28"/>
          <w:lang w:val="en-US"/>
        </w:rPr>
        <w:t>kepribadian lebih tinggi yang memiliki perbedaan fundamental dengan</w:t>
      </w:r>
    </w:p>
    <w:p>
      <w:pPr>
        <w:pStyle w:val="BookText"/>
        <w:bidi w:val="0"/>
        <w:jc w:val="both"/>
        <w:rPr/>
      </w:pPr>
      <w:r>
        <w:rPr>
          <w:rFonts w:eastAsia="Times New Roman" w:cs="Times New Roman" w:ascii="Times New Roman" w:hAnsi="Times New Roman"/>
          <w:color w:val="111111"/>
          <w:sz w:val="28"/>
          <w:szCs w:val="28"/>
          <w:lang w:val="en-US"/>
        </w:rPr>
        <w:t>manusia yang lain. Qaishari pernah memaparkan urgensi dan keharusan</w:t>
      </w:r>
    </w:p>
    <w:p>
      <w:pPr>
        <w:pStyle w:val="BookText"/>
        <w:bidi w:val="0"/>
        <w:jc w:val="both"/>
        <w:rPr/>
      </w:pPr>
      <w:r>
        <w:rPr>
          <w:rFonts w:eastAsia="Times New Roman" w:cs="Times New Roman" w:ascii="Times New Roman" w:hAnsi="Times New Roman"/>
          <w:color w:val="111111"/>
          <w:sz w:val="28"/>
          <w:szCs w:val="28"/>
          <w:lang w:val="en-US"/>
        </w:rPr>
        <w:t>pengutusan nabi, keharusan mengikuti para nabi, dan lantas</w:t>
      </w:r>
    </w:p>
    <w:p>
      <w:pPr>
        <w:pStyle w:val="BookText"/>
        <w:bidi w:val="0"/>
        <w:jc w:val="both"/>
        <w:rPr/>
      </w:pPr>
      <w:r>
        <w:rPr>
          <w:rFonts w:eastAsia="Times New Roman" w:cs="Times New Roman" w:ascii="Times New Roman" w:hAnsi="Times New Roman"/>
          <w:color w:val="111111"/>
          <w:sz w:val="28"/>
          <w:szCs w:val="28"/>
          <w:lang w:val="en-US"/>
        </w:rPr>
        <w:t>menjelaskan arti kosa kata kenabian serta klasifikasinya. Selanjutnya,</w:t>
      </w:r>
    </w:p>
    <w:p>
      <w:pPr>
        <w:pStyle w:val="BookText"/>
        <w:bidi w:val="0"/>
        <w:jc w:val="both"/>
        <w:rPr/>
      </w:pPr>
      <w:r>
        <w:rPr>
          <w:rFonts w:eastAsia="Times New Roman" w:cs="Times New Roman" w:ascii="Times New Roman" w:hAnsi="Times New Roman"/>
          <w:color w:val="111111"/>
          <w:sz w:val="28"/>
          <w:szCs w:val="28"/>
          <w:lang w:val="en-US"/>
        </w:rPr>
        <w:t>ia memaparkan peran kepribadian seorang nabi berikut ini:</w:t>
      </w:r>
    </w:p>
    <w:p>
      <w:pPr>
        <w:pStyle w:val="BookText"/>
        <w:bidi w:val="0"/>
        <w:jc w:val="both"/>
        <w:rPr/>
      </w:pPr>
      <w:r>
        <w:rPr>
          <w:rFonts w:eastAsia="Times New Roman" w:cs="Times New Roman" w:ascii="Times New Roman" w:hAnsi="Times New Roman"/>
          <w:color w:val="111111"/>
          <w:sz w:val="28"/>
          <w:szCs w:val="28"/>
          <w:lang w:val="en-US"/>
        </w:rPr>
        <w:t>Kenabian adalah sebuah anugerah Ilahi. Usaha dan jerih payah</w:t>
      </w:r>
    </w:p>
    <w:p>
      <w:pPr>
        <w:pStyle w:val="BookText"/>
        <w:bidi w:val="0"/>
        <w:jc w:val="both"/>
        <w:rPr/>
      </w:pPr>
      <w:r>
        <w:rPr>
          <w:rFonts w:eastAsia="Times New Roman" w:cs="Times New Roman" w:ascii="Times New Roman" w:hAnsi="Times New Roman"/>
          <w:color w:val="111111"/>
          <w:sz w:val="28"/>
          <w:szCs w:val="28"/>
          <w:lang w:val="en-US"/>
        </w:rPr>
        <w:t>manusia tidak memiliki peran dalam masalah ini. Dengan</w:t>
      </w:r>
    </w:p>
    <w:p>
      <w:pPr>
        <w:pStyle w:val="BookText"/>
        <w:bidi w:val="0"/>
        <w:jc w:val="both"/>
        <w:rPr/>
      </w:pPr>
      <w:r>
        <w:rPr>
          <w:rFonts w:eastAsia="Times New Roman" w:cs="Times New Roman" w:ascii="Times New Roman" w:hAnsi="Times New Roman"/>
          <w:color w:val="111111"/>
          <w:sz w:val="28"/>
          <w:szCs w:val="28"/>
          <w:lang w:val="en-US"/>
        </w:rPr>
        <w:t>demikian, nabi adalah orang yang diutus Allah Swt guna</w:t>
      </w:r>
    </w:p>
    <w:p>
      <w:pPr>
        <w:pStyle w:val="BookText"/>
        <w:bidi w:val="0"/>
        <w:jc w:val="both"/>
        <w:rPr/>
      </w:pPr>
      <w:r>
        <w:rPr>
          <w:rFonts w:eastAsia="Times New Roman" w:cs="Times New Roman" w:ascii="Times New Roman" w:hAnsi="Times New Roman"/>
          <w:color w:val="111111"/>
          <w:sz w:val="28"/>
          <w:szCs w:val="28"/>
          <w:lang w:val="en-US"/>
        </w:rPr>
        <w:t>memberikan hidayah kepada umat manusia. Di samping itu, nabi</w:t>
      </w:r>
    </w:p>
    <w:p>
      <w:pPr>
        <w:pStyle w:val="BookText"/>
        <w:bidi w:val="0"/>
        <w:jc w:val="both"/>
        <w:rPr/>
      </w:pPr>
      <w:r>
        <w:rPr>
          <w:rFonts w:eastAsia="Times New Roman" w:cs="Times New Roman" w:ascii="Times New Roman" w:hAnsi="Times New Roman"/>
          <w:color w:val="111111"/>
          <w:sz w:val="28"/>
          <w:szCs w:val="28"/>
          <w:lang w:val="en-US"/>
        </w:rPr>
        <w:t>juga bertugas mengajarkan tentang dzat, sifat, dan perilaku Allah,</w:t>
      </w:r>
    </w:p>
    <w:p>
      <w:pPr>
        <w:pStyle w:val="BookText"/>
        <w:bidi w:val="0"/>
        <w:jc w:val="both"/>
        <w:rPr/>
      </w:pPr>
      <w:r>
        <w:rPr>
          <w:rFonts w:eastAsia="Times New Roman" w:cs="Times New Roman" w:ascii="Times New Roman" w:hAnsi="Times New Roman"/>
          <w:color w:val="111111"/>
          <w:sz w:val="28"/>
          <w:szCs w:val="28"/>
          <w:lang w:val="en-US"/>
        </w:rPr>
        <w:t>serta hukum-hukum yang berlaku di alam akhirat, seperti padang</w:t>
      </w:r>
    </w:p>
    <w:p>
      <w:pPr>
        <w:pStyle w:val="BookText"/>
        <w:bidi w:val="0"/>
        <w:jc w:val="both"/>
        <w:rPr/>
      </w:pPr>
      <w:r>
        <w:rPr>
          <w:rFonts w:eastAsia="Times New Roman" w:cs="Times New Roman" w:ascii="Times New Roman" w:hAnsi="Times New Roman"/>
          <w:color w:val="111111"/>
          <w:sz w:val="28"/>
          <w:szCs w:val="28"/>
          <w:lang w:val="en-US"/>
        </w:rPr>
        <w:t>Mahsyar, kebangkitan kembali, pahala, dan siksa.</w:t>
      </w:r>
    </w:p>
    <w:p>
      <w:pPr>
        <w:pStyle w:val="BookText"/>
        <w:bidi w:val="0"/>
        <w:jc w:val="both"/>
        <w:rPr/>
      </w:pPr>
      <w:r>
        <w:rPr>
          <w:rFonts w:eastAsia="Times New Roman" w:cs="Times New Roman" w:ascii="Times New Roman" w:hAnsi="Times New Roman"/>
          <w:color w:val="111111"/>
          <w:sz w:val="28"/>
          <w:szCs w:val="28"/>
          <w:lang w:val="en-US"/>
        </w:rPr>
        <w:t>Kenabian memiliki sebuah batin. Batin ini adalah wilâyah.</w:t>
      </w:r>
    </w:p>
    <w:p>
      <w:pPr>
        <w:pStyle w:val="BookText"/>
        <w:bidi w:val="0"/>
        <w:jc w:val="both"/>
        <w:rPr/>
      </w:pPr>
      <w:r>
        <w:rPr>
          <w:rFonts w:eastAsia="Times New Roman" w:cs="Times New Roman" w:ascii="Times New Roman" w:hAnsi="Times New Roman"/>
          <w:color w:val="111111"/>
          <w:sz w:val="28"/>
          <w:szCs w:val="28"/>
          <w:lang w:val="en-US"/>
        </w:rPr>
        <w:t>Melalui perantara wilâyah, seorang nabi menerima serangkaian</w:t>
      </w:r>
    </w:p>
    <w:p>
      <w:pPr>
        <w:pStyle w:val="BookText"/>
        <w:bidi w:val="0"/>
        <w:jc w:val="both"/>
        <w:rPr/>
      </w:pPr>
      <w:r>
        <w:rPr>
          <w:rFonts w:eastAsia="Times New Roman" w:cs="Times New Roman" w:ascii="Times New Roman" w:hAnsi="Times New Roman"/>
          <w:color w:val="111111"/>
          <w:sz w:val="28"/>
          <w:szCs w:val="28"/>
          <w:lang w:val="en-US"/>
        </w:rPr>
        <w:t>makna dari Allah Swt atau salah seorang malaikat. Hal inilah</w:t>
      </w:r>
    </w:p>
    <w:p>
      <w:pPr>
        <w:pStyle w:val="BookText"/>
        <w:bidi w:val="0"/>
        <w:jc w:val="both"/>
        <w:rPr/>
      </w:pPr>
      <w:r>
        <w:rPr>
          <w:rFonts w:eastAsia="Times New Roman" w:cs="Times New Roman" w:ascii="Times New Roman" w:hAnsi="Times New Roman"/>
          <w:color w:val="111111"/>
          <w:sz w:val="28"/>
          <w:szCs w:val="28"/>
          <w:lang w:val="en-US"/>
        </w:rPr>
        <w:t>yang menyebabkan kesempurnaan kedudukan nabi. Melalui</w:t>
      </w:r>
    </w:p>
    <w:p>
      <w:pPr>
        <w:pStyle w:val="BookText"/>
        <w:bidi w:val="0"/>
        <w:jc w:val="both"/>
        <w:rPr/>
      </w:pPr>
      <w:r>
        <w:rPr>
          <w:rFonts w:eastAsia="Times New Roman" w:cs="Times New Roman" w:ascii="Times New Roman" w:hAnsi="Times New Roman"/>
          <w:color w:val="111111"/>
          <w:sz w:val="28"/>
          <w:szCs w:val="28"/>
          <w:lang w:val="en-US"/>
        </w:rPr>
        <w:t>perantara kenabian, ia menyampaikan segala pesan yang telah</w:t>
      </w:r>
    </w:p>
    <w:p>
      <w:pPr>
        <w:pStyle w:val="BookText"/>
        <w:bidi w:val="0"/>
        <w:jc w:val="both"/>
        <w:rPr/>
      </w:pPr>
      <w:r>
        <w:rPr>
          <w:rFonts w:eastAsia="Times New Roman" w:cs="Times New Roman" w:ascii="Times New Roman" w:hAnsi="Times New Roman"/>
          <w:color w:val="111111"/>
          <w:sz w:val="28"/>
          <w:szCs w:val="28"/>
          <w:lang w:val="en-US"/>
        </w:rPr>
        <w:t>ia terima dari Allah, baik dengan maupun tanpa perantara,</w:t>
      </w:r>
    </w:p>
    <w:p>
      <w:pPr>
        <w:pStyle w:val="BookText"/>
        <w:bidi w:val="0"/>
        <w:jc w:val="both"/>
        <w:rPr/>
      </w:pPr>
      <w:r>
        <w:rPr>
          <w:rFonts w:eastAsia="Times New Roman" w:cs="Times New Roman" w:ascii="Times New Roman" w:hAnsi="Times New Roman"/>
          <w:color w:val="111111"/>
          <w:sz w:val="28"/>
          <w:szCs w:val="28"/>
          <w:lang w:val="en-US"/>
        </w:rPr>
        <w:t>kepada para hamba Allah. Dengan cara ini, ia menyempurnakan</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mereka.</w:t>
      </w:r>
      <w:r>
        <w:rPr>
          <w:rStyle w:val="FootnoteAnchor"/>
        </w:rPr>
        <w:footnoteReference w:id="150"/>
      </w:r>
    </w:p>
    <w:p>
      <w:pPr>
        <w:pStyle w:val="BookText"/>
        <w:bidi w:val="0"/>
        <w:rPr/>
      </w:pPr>
      <w:r>
        <w:rPr>
          <w:rFonts w:eastAsia="Times New Roman" w:cs="Times New Roman" w:ascii="Times New Roman" w:hAnsi="Times New Roman"/>
          <w:color w:val="111111"/>
          <w:sz w:val="28"/>
          <w:szCs w:val="28"/>
          <w:lang w:val="en-US"/>
        </w:rPr>
        <w:t>Menurut pandangan urafa, dalam diri seorang nabi, terdapat dua</w:t>
      </w:r>
    </w:p>
    <w:p>
      <w:pPr>
        <w:pStyle w:val="BookText"/>
        <w:bidi w:val="0"/>
        <w:jc w:val="both"/>
        <w:rPr/>
      </w:pPr>
      <w:r>
        <w:rPr>
          <w:rFonts w:eastAsia="Times New Roman" w:cs="Times New Roman" w:ascii="Times New Roman" w:hAnsi="Times New Roman"/>
          <w:color w:val="111111"/>
          <w:sz w:val="28"/>
          <w:szCs w:val="28"/>
          <w:lang w:val="en-US"/>
        </w:rPr>
        <w:t>unsur yang menjadi mata air kecermelangan: kecintaan (mahbûbiyyah)</w:t>
      </w:r>
    </w:p>
    <w:p>
      <w:pPr>
        <w:pStyle w:val="BookText"/>
        <w:bidi w:val="0"/>
        <w:jc w:val="both"/>
        <w:rPr/>
      </w:pPr>
      <w:r>
        <w:rPr>
          <w:rFonts w:eastAsia="Times New Roman" w:cs="Times New Roman" w:ascii="Times New Roman" w:hAnsi="Times New Roman"/>
          <w:color w:val="111111"/>
          <w:sz w:val="28"/>
          <w:szCs w:val="28"/>
          <w:lang w:val="en-US"/>
        </w:rPr>
        <w:t>dan wilâyah. Qaishari memaparkan secara gamblang dalam pernyataan</w:t>
      </w:r>
    </w:p>
    <w:p>
      <w:pPr>
        <w:pStyle w:val="BookText"/>
        <w:bidi w:val="0"/>
        <w:jc w:val="both"/>
        <w:rPr/>
      </w:pPr>
      <w:r>
        <w:rPr>
          <w:rFonts w:eastAsia="Times New Roman" w:cs="Times New Roman" w:ascii="Times New Roman" w:hAnsi="Times New Roman"/>
          <w:color w:val="111111"/>
          <w:sz w:val="28"/>
          <w:szCs w:val="28"/>
          <w:lang w:val="en-US"/>
        </w:rPr>
        <w:t>yang telah kami nukil di atas. Kami juga tidak memiliki jalan lain kecuali</w:t>
      </w:r>
    </w:p>
    <w:p>
      <w:pPr>
        <w:pStyle w:val="BookText"/>
        <w:bidi w:val="0"/>
        <w:jc w:val="both"/>
        <w:rPr/>
      </w:pPr>
      <w:r>
        <w:rPr>
          <w:rFonts w:eastAsia="Times New Roman" w:cs="Times New Roman" w:ascii="Times New Roman" w:hAnsi="Times New Roman"/>
          <w:color w:val="111111"/>
          <w:sz w:val="28"/>
          <w:szCs w:val="28"/>
          <w:lang w:val="en-US"/>
        </w:rPr>
        <w:t>harus menjelaskan kedua unsur ini secara lebih terperinci.</w:t>
      </w:r>
    </w:p>
    <w:p>
      <w:pPr>
        <w:pStyle w:val="BookText"/>
        <w:bidi w:val="0"/>
        <w:jc w:val="both"/>
        <w:rPr/>
      </w:pPr>
      <w:r>
        <w:rPr>
          <w:rFonts w:eastAsia="Times New Roman" w:cs="Times New Roman" w:ascii="Times New Roman" w:hAnsi="Times New Roman"/>
          <w:color w:val="111111"/>
          <w:sz w:val="28"/>
          <w:szCs w:val="28"/>
          <w:lang w:val="en-US"/>
        </w:rPr>
        <w:t>Unsur pertama adalah kecintaan. Dalam proses perjalanan busur</w:t>
      </w:r>
    </w:p>
    <w:p>
      <w:pPr>
        <w:pStyle w:val="BookText"/>
        <w:bidi w:val="0"/>
        <w:jc w:val="both"/>
        <w:rPr/>
      </w:pPr>
      <w:r>
        <w:rPr>
          <w:rFonts w:eastAsia="Times New Roman" w:cs="Times New Roman" w:ascii="Times New Roman" w:hAnsi="Times New Roman"/>
          <w:color w:val="111111"/>
          <w:sz w:val="28"/>
          <w:szCs w:val="28"/>
          <w:lang w:val="en-US"/>
        </w:rPr>
        <w:t>gerak menaik, seluruh alam semesta kembali kepada Sumber Pertama</w:t>
      </w:r>
    </w:p>
    <w:p>
      <w:pPr>
        <w:pStyle w:val="BookText"/>
        <w:bidi w:val="0"/>
        <w:jc w:val="both"/>
        <w:rPr/>
      </w:pPr>
      <w:r>
        <w:rPr>
          <w:rFonts w:eastAsia="Times New Roman" w:cs="Times New Roman" w:ascii="Times New Roman" w:hAnsi="Times New Roman"/>
          <w:color w:val="111111"/>
          <w:sz w:val="28"/>
          <w:szCs w:val="28"/>
          <w:lang w:val="en-US"/>
        </w:rPr>
        <w:t>(Mabda’). Proses ini berlangsung sempurna. Manusia berada di antara</w:t>
      </w:r>
    </w:p>
    <w:p>
      <w:pPr>
        <w:pStyle w:val="BookText"/>
        <w:bidi w:val="0"/>
        <w:jc w:val="both"/>
        <w:rPr/>
      </w:pPr>
      <w:r>
        <w:rPr>
          <w:rFonts w:eastAsia="Times New Roman" w:cs="Times New Roman" w:ascii="Times New Roman" w:hAnsi="Times New Roman"/>
          <w:color w:val="111111"/>
          <w:sz w:val="28"/>
          <w:szCs w:val="28"/>
          <w:lang w:val="en-US"/>
        </w:rPr>
        <w:t>kumpulan tersebut. Sebagai kawn jâmi‘, ia juga berada dalam perjalanan</w:t>
      </w:r>
    </w:p>
    <w:p>
      <w:pPr>
        <w:pStyle w:val="BookText"/>
        <w:bidi w:val="0"/>
        <w:jc w:val="both"/>
        <w:rPr/>
      </w:pPr>
      <w:r>
        <w:rPr>
          <w:rFonts w:eastAsia="Times New Roman" w:cs="Times New Roman" w:ascii="Times New Roman" w:hAnsi="Times New Roman"/>
          <w:color w:val="111111"/>
          <w:sz w:val="28"/>
          <w:szCs w:val="28"/>
          <w:lang w:val="en-US"/>
        </w:rPr>
        <w:t>gerak wujud dan berfungsi sebagai lahannya. Sebagaimana telah kami</w:t>
      </w:r>
    </w:p>
    <w:p>
      <w:pPr>
        <w:pStyle w:val="BookText"/>
        <w:bidi w:val="0"/>
        <w:jc w:val="both"/>
        <w:rPr/>
      </w:pPr>
      <w:r>
        <w:rPr>
          <w:rFonts w:eastAsia="Times New Roman" w:cs="Times New Roman" w:ascii="Times New Roman" w:hAnsi="Times New Roman"/>
          <w:color w:val="111111"/>
          <w:sz w:val="28"/>
          <w:szCs w:val="28"/>
          <w:lang w:val="en-US"/>
        </w:rPr>
        <w:t>paparkan, di alam materi seluruh maujud berkibat kepada manusia.</w:t>
      </w:r>
    </w:p>
    <w:p>
      <w:pPr>
        <w:pStyle w:val="BookText"/>
        <w:bidi w:val="0"/>
        <w:jc w:val="both"/>
        <w:rPr/>
      </w:pPr>
      <w:r>
        <w:rPr>
          <w:rFonts w:eastAsia="Times New Roman" w:cs="Times New Roman" w:ascii="Times New Roman" w:hAnsi="Times New Roman"/>
          <w:color w:val="111111"/>
          <w:sz w:val="28"/>
          <w:szCs w:val="28"/>
          <w:lang w:val="en-US"/>
        </w:rPr>
        <w:t>Manusia juga berada dalam proses gerak kesempurnaan dan</w:t>
      </w:r>
    </w:p>
    <w:p>
      <w:pPr>
        <w:pStyle w:val="BookText"/>
        <w:bidi w:val="0"/>
        <w:jc w:val="both"/>
        <w:rPr/>
      </w:pPr>
      <w:r>
        <w:rPr>
          <w:rFonts w:eastAsia="Times New Roman" w:cs="Times New Roman" w:ascii="Times New Roman" w:hAnsi="Times New Roman"/>
          <w:color w:val="111111"/>
          <w:sz w:val="28"/>
          <w:szCs w:val="28"/>
          <w:lang w:val="en-US"/>
        </w:rPr>
        <w:t>senantiasa mengalami perubahan. Akan tetapi, seperti kita ketahui</w:t>
      </w:r>
    </w:p>
    <w:p>
      <w:pPr>
        <w:pStyle w:val="BookText"/>
        <w:bidi w:val="0"/>
        <w:jc w:val="both"/>
        <w:rPr/>
      </w:pPr>
      <w:r>
        <w:rPr>
          <w:rFonts w:eastAsia="Times New Roman" w:cs="Times New Roman" w:ascii="Times New Roman" w:hAnsi="Times New Roman"/>
          <w:color w:val="111111"/>
          <w:sz w:val="28"/>
          <w:szCs w:val="28"/>
          <w:lang w:val="en-US"/>
        </w:rPr>
        <w:t>bersama, seluruh perubahan umumnya tidak tergantung kepada</w:t>
      </w:r>
    </w:p>
    <w:p>
      <w:pPr>
        <w:pStyle w:val="BookText"/>
        <w:bidi w:val="0"/>
        <w:jc w:val="both"/>
        <w:rPr/>
      </w:pPr>
      <w:r>
        <w:rPr>
          <w:rFonts w:eastAsia="Times New Roman" w:cs="Times New Roman" w:ascii="Times New Roman" w:hAnsi="Times New Roman"/>
          <w:color w:val="111111"/>
          <w:sz w:val="28"/>
          <w:szCs w:val="28"/>
          <w:lang w:val="en-US"/>
        </w:rPr>
        <w:t>kemauan dan kehendak kita. Manusia juga seperti maujud-maujud</w:t>
      </w:r>
    </w:p>
    <w:p>
      <w:pPr>
        <w:pStyle w:val="BookText"/>
        <w:bidi w:val="0"/>
        <w:jc w:val="both"/>
        <w:rPr/>
      </w:pPr>
      <w:r>
        <w:rPr>
          <w:rFonts w:eastAsia="Times New Roman" w:cs="Times New Roman" w:ascii="Times New Roman" w:hAnsi="Times New Roman"/>
          <w:color w:val="111111"/>
          <w:sz w:val="28"/>
          <w:szCs w:val="28"/>
          <w:lang w:val="en-US"/>
        </w:rPr>
        <w:t>yang lain lahir dan berkembang berdasarkan sebuah hidayah tatacipta</w:t>
      </w:r>
    </w:p>
    <w:p>
      <w:pPr>
        <w:pStyle w:val="BookText"/>
        <w:bidi w:val="0"/>
        <w:jc w:val="both"/>
        <w:rPr/>
      </w:pPr>
      <w:r>
        <w:rPr>
          <w:rFonts w:eastAsia="Times New Roman" w:cs="Times New Roman" w:ascii="Times New Roman" w:hAnsi="Times New Roman"/>
          <w:color w:val="111111"/>
          <w:sz w:val="28"/>
          <w:szCs w:val="28"/>
          <w:lang w:val="en-US"/>
        </w:rPr>
        <w:t>(hidâyah takwîniyyah). Akan tetapi, sebagian perkembangan dan</w:t>
      </w:r>
    </w:p>
    <w:p>
      <w:pPr>
        <w:pStyle w:val="BookText"/>
        <w:bidi w:val="0"/>
        <w:jc w:val="both"/>
        <w:rPr/>
      </w:pPr>
      <w:r>
        <w:rPr>
          <w:rFonts w:eastAsia="Times New Roman" w:cs="Times New Roman" w:ascii="Times New Roman" w:hAnsi="Times New Roman"/>
          <w:color w:val="111111"/>
          <w:sz w:val="28"/>
          <w:szCs w:val="28"/>
          <w:lang w:val="en-US"/>
        </w:rPr>
        <w:t>kesempurnaan manusia memerlukan hidayah tatatinta (hidâyah</w:t>
      </w:r>
    </w:p>
    <w:p>
      <w:pPr>
        <w:pStyle w:val="BookText"/>
        <w:bidi w:val="0"/>
        <w:jc w:val="both"/>
        <w:rPr/>
      </w:pPr>
      <w:r>
        <w:rPr>
          <w:rFonts w:eastAsia="Times New Roman" w:cs="Times New Roman" w:ascii="Times New Roman" w:hAnsi="Times New Roman"/>
          <w:color w:val="111111"/>
          <w:sz w:val="28"/>
          <w:szCs w:val="28"/>
          <w:lang w:val="en-US"/>
        </w:rPr>
        <w:t>tasyrî‘iyyah). Ia harus memperoleh sebagian kesempurnaan melalui</w:t>
      </w:r>
    </w:p>
    <w:p>
      <w:pPr>
        <w:pStyle w:val="BookText"/>
        <w:bidi w:val="0"/>
        <w:jc w:val="both"/>
        <w:rPr/>
      </w:pPr>
      <w:r>
        <w:rPr>
          <w:rFonts w:eastAsia="Times New Roman" w:cs="Times New Roman" w:ascii="Times New Roman" w:hAnsi="Times New Roman"/>
          <w:color w:val="111111"/>
          <w:sz w:val="28"/>
          <w:szCs w:val="28"/>
          <w:lang w:val="en-US"/>
        </w:rPr>
        <w:t>jerih payah dan ikhtiar. Meskipun sebagian orang ada yang memperoleh</w:t>
      </w:r>
    </w:p>
    <w:p>
      <w:pPr>
        <w:pStyle w:val="BookText"/>
        <w:bidi w:val="0"/>
        <w:jc w:val="both"/>
        <w:rPr/>
      </w:pPr>
      <w:r>
        <w:rPr>
          <w:rFonts w:eastAsia="Times New Roman" w:cs="Times New Roman" w:ascii="Times New Roman" w:hAnsi="Times New Roman"/>
          <w:color w:val="111111"/>
          <w:sz w:val="28"/>
          <w:szCs w:val="28"/>
          <w:lang w:val="en-US"/>
        </w:rPr>
        <w:t>kesempurnaan berdasarkan pemberian Ilahi. Mereka melalui</w:t>
      </w:r>
    </w:p>
    <w:p>
      <w:pPr>
        <w:pStyle w:val="BookText"/>
        <w:bidi w:val="0"/>
        <w:jc w:val="both"/>
        <w:rPr/>
      </w:pPr>
      <w:r>
        <w:rPr>
          <w:rFonts w:eastAsia="Times New Roman" w:cs="Times New Roman" w:ascii="Times New Roman" w:hAnsi="Times New Roman"/>
          <w:color w:val="111111"/>
          <w:sz w:val="28"/>
          <w:szCs w:val="28"/>
          <w:lang w:val="en-US"/>
        </w:rPr>
        <w:t>seluruh tingkatan kesempurnaan tanpa campur tangan kehendak</w:t>
      </w:r>
    </w:p>
    <w:p>
      <w:pPr>
        <w:pStyle w:val="BookText"/>
        <w:bidi w:val="0"/>
        <w:jc w:val="both"/>
        <w:rPr/>
      </w:pPr>
      <w:r>
        <w:rPr>
          <w:rFonts w:eastAsia="Times New Roman" w:cs="Times New Roman" w:ascii="Times New Roman" w:hAnsi="Times New Roman"/>
          <w:color w:val="111111"/>
          <w:sz w:val="28"/>
          <w:szCs w:val="28"/>
          <w:lang w:val="en-US"/>
        </w:rPr>
        <w:t>sendiri. Dalam terminologi urafa, dikenal dengan sebutan mahbûb</w:t>
      </w:r>
    </w:p>
    <w:p>
      <w:pPr>
        <w:pStyle w:val="BookText"/>
        <w:bidi w:val="0"/>
        <w:jc w:val="both"/>
        <w:rPr/>
      </w:pPr>
      <w:r>
        <w:rPr>
          <w:rFonts w:eastAsia="Times New Roman" w:cs="Times New Roman" w:ascii="Times New Roman" w:hAnsi="Times New Roman"/>
          <w:color w:val="111111"/>
          <w:sz w:val="28"/>
          <w:szCs w:val="28"/>
          <w:lang w:val="en-US"/>
        </w:rPr>
        <w:t>dan majdzûb. Atas dasar ini, kelayakan seseorang untuk mengemban</w:t>
      </w:r>
    </w:p>
    <w:p>
      <w:pPr>
        <w:pStyle w:val="BookText"/>
        <w:bidi w:val="0"/>
        <w:jc w:val="both"/>
        <w:rPr/>
      </w:pPr>
      <w:r>
        <w:rPr>
          <w:rFonts w:eastAsia="Times New Roman" w:cs="Times New Roman" w:ascii="Times New Roman" w:hAnsi="Times New Roman"/>
          <w:color w:val="111111"/>
          <w:sz w:val="28"/>
          <w:szCs w:val="28"/>
          <w:lang w:val="en-US"/>
        </w:rPr>
        <w:t>tugas kenabian adalah hasil anugerah Ilahi, dan ini adalah kecintaan</w:t>
      </w:r>
    </w:p>
    <w:p>
      <w:pPr>
        <w:pStyle w:val="BookText"/>
        <w:bidi w:val="0"/>
        <w:jc w:val="both"/>
        <w:rPr/>
      </w:pPr>
      <w:r>
        <w:rPr>
          <w:rFonts w:eastAsia="Times New Roman" w:cs="Times New Roman" w:ascii="Times New Roman" w:hAnsi="Times New Roman"/>
          <w:color w:val="111111"/>
          <w:sz w:val="28"/>
          <w:szCs w:val="28"/>
          <w:lang w:val="en-US"/>
        </w:rPr>
        <w:t>(mahbûbiyyah). Sang nabi tidak memiliki peran dalam mewujudkan</w:t>
      </w:r>
    </w:p>
    <w:p>
      <w:pPr>
        <w:pStyle w:val="BookText"/>
        <w:bidi w:val="0"/>
        <w:jc w:val="both"/>
        <w:rPr/>
      </w:pPr>
      <w:r>
        <w:rPr>
          <w:rFonts w:eastAsia="Times New Roman" w:cs="Times New Roman" w:ascii="Times New Roman" w:hAnsi="Times New Roman"/>
          <w:color w:val="111111"/>
          <w:sz w:val="28"/>
          <w:szCs w:val="28"/>
          <w:lang w:val="en-US"/>
        </w:rPr>
        <w:t>kelayakan itu. Barangsiapa berhasil memperoleh posisi kenabian,</w:t>
      </w:r>
    </w:p>
    <w:p>
      <w:pPr>
        <w:pStyle w:val="BookText"/>
        <w:bidi w:val="0"/>
        <w:jc w:val="both"/>
        <w:rPr/>
      </w:pPr>
      <w:r>
        <w:rPr>
          <w:rFonts w:eastAsia="Times New Roman" w:cs="Times New Roman" w:ascii="Times New Roman" w:hAnsi="Times New Roman"/>
          <w:color w:val="111111"/>
          <w:sz w:val="28"/>
          <w:szCs w:val="28"/>
          <w:lang w:val="en-US"/>
        </w:rPr>
        <w:t>kesempurnaannya lebih tinggi dibandingkan orang lain, dan wujudnya</w:t>
      </w:r>
    </w:p>
    <w:p>
      <w:pPr>
        <w:pStyle w:val="BookText"/>
        <w:bidi w:val="0"/>
        <w:jc w:val="both"/>
        <w:rPr/>
      </w:pPr>
      <w:r>
        <w:rPr>
          <w:rFonts w:eastAsia="Times New Roman" w:cs="Times New Roman" w:ascii="Times New Roman" w:hAnsi="Times New Roman"/>
          <w:color w:val="111111"/>
          <w:sz w:val="28"/>
          <w:szCs w:val="28"/>
          <w:lang w:val="en-US"/>
        </w:rPr>
        <w:t>tidak berada dalam satu tingkat dengan wujud orang lain. Kami akan</w:t>
      </w:r>
    </w:p>
    <w:p>
      <w:pPr>
        <w:pStyle w:val="BookText"/>
        <w:bidi w:val="0"/>
        <w:jc w:val="both"/>
        <w:rPr/>
      </w:pPr>
      <w:r>
        <w:rPr>
          <w:rFonts w:eastAsia="Times New Roman" w:cs="Times New Roman" w:ascii="Times New Roman" w:hAnsi="Times New Roman"/>
          <w:color w:val="111111"/>
          <w:sz w:val="28"/>
          <w:szCs w:val="28"/>
          <w:lang w:val="en-US"/>
        </w:rPr>
        <w:t>menjelaskannya secara ringkas:</w:t>
      </w:r>
    </w:p>
    <w:p>
      <w:pPr>
        <w:pStyle w:val="BookText"/>
        <w:bidi w:val="0"/>
        <w:jc w:val="both"/>
        <w:rPr/>
      </w:pPr>
      <w:r>
        <w:rPr>
          <w:rFonts w:eastAsia="Times New Roman" w:cs="Times New Roman" w:ascii="Times New Roman" w:hAnsi="Times New Roman"/>
          <w:color w:val="111111"/>
          <w:sz w:val="28"/>
          <w:szCs w:val="28"/>
          <w:lang w:val="en-US"/>
        </w:rPr>
        <w:t>Pertama, teori ini berlandaskan ashâlat al-wujûd (wujud sebagai</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sesuatu yang prinsipal) dan kerendahan atau ketinggian tingkatan </w:t>
      </w:r>
    </w:p>
    <w:p>
      <w:pPr>
        <w:pStyle w:val="BookText"/>
        <w:bidi w:val="0"/>
        <w:rPr/>
      </w:pPr>
      <w:r>
        <w:rPr>
          <w:rFonts w:eastAsia="Times New Roman" w:cs="Times New Roman" w:ascii="Times New Roman" w:hAnsi="Times New Roman"/>
          <w:color w:val="111111"/>
          <w:sz w:val="28"/>
          <w:szCs w:val="28"/>
          <w:lang w:val="en-US"/>
        </w:rPr>
        <w:t>tingkatan wujud. Seluruh sifat berasal dari wujud. Setiap tingkatan sifat</w:t>
      </w:r>
    </w:p>
    <w:p>
      <w:pPr>
        <w:pStyle w:val="BookText"/>
        <w:bidi w:val="0"/>
        <w:jc w:val="both"/>
        <w:rPr/>
      </w:pPr>
      <w:r>
        <w:rPr>
          <w:rFonts w:eastAsia="Times New Roman" w:cs="Times New Roman" w:ascii="Times New Roman" w:hAnsi="Times New Roman"/>
          <w:color w:val="111111"/>
          <w:sz w:val="28"/>
          <w:szCs w:val="28"/>
          <w:lang w:val="en-US"/>
        </w:rPr>
        <w:t>seperti hidup, ilmu, kehendak, kekuatan, dan tindakan bergantung</w:t>
      </w:r>
    </w:p>
    <w:p>
      <w:pPr>
        <w:pStyle w:val="BookText"/>
        <w:bidi w:val="0"/>
        <w:jc w:val="both"/>
        <w:rPr/>
      </w:pPr>
      <w:r>
        <w:rPr>
          <w:rFonts w:eastAsia="Times New Roman" w:cs="Times New Roman" w:ascii="Times New Roman" w:hAnsi="Times New Roman"/>
          <w:color w:val="111111"/>
          <w:sz w:val="28"/>
          <w:szCs w:val="28"/>
          <w:lang w:val="en-US"/>
        </w:rPr>
        <w:t>kepada wujud. Apabila tingkatan wujud menjadi tinggi atau rendah,</w:t>
      </w:r>
    </w:p>
    <w:p>
      <w:pPr>
        <w:pStyle w:val="BookText"/>
        <w:bidi w:val="0"/>
        <w:jc w:val="both"/>
        <w:rPr/>
      </w:pPr>
      <w:r>
        <w:rPr>
          <w:rFonts w:eastAsia="Times New Roman" w:cs="Times New Roman" w:ascii="Times New Roman" w:hAnsi="Times New Roman"/>
          <w:color w:val="111111"/>
          <w:sz w:val="28"/>
          <w:szCs w:val="28"/>
          <w:lang w:val="en-US"/>
        </w:rPr>
        <w:t>sifat juga menjadi tinggi atau rendah. Sifat pada benda padat adalah</w:t>
      </w:r>
    </w:p>
    <w:p>
      <w:pPr>
        <w:pStyle w:val="BookText"/>
        <w:bidi w:val="0"/>
        <w:jc w:val="both"/>
        <w:rPr/>
      </w:pPr>
      <w:r>
        <w:rPr>
          <w:rFonts w:eastAsia="Times New Roman" w:cs="Times New Roman" w:ascii="Times New Roman" w:hAnsi="Times New Roman"/>
          <w:color w:val="111111"/>
          <w:sz w:val="28"/>
          <w:szCs w:val="28"/>
          <w:lang w:val="en-US"/>
        </w:rPr>
        <w:t>lemah, pada manusia adalah kuat, dan pada tingkatan-tingkatan yang</w:t>
      </w:r>
    </w:p>
    <w:p>
      <w:pPr>
        <w:pStyle w:val="BookText"/>
        <w:bidi w:val="0"/>
        <w:jc w:val="both"/>
        <w:rPr/>
      </w:pPr>
      <w:r>
        <w:rPr>
          <w:rFonts w:eastAsia="Times New Roman" w:cs="Times New Roman" w:ascii="Times New Roman" w:hAnsi="Times New Roman"/>
          <w:color w:val="111111"/>
          <w:sz w:val="28"/>
          <w:szCs w:val="28"/>
          <w:lang w:val="en-US"/>
        </w:rPr>
        <w:t>lebih tinggi daripada manusia adalah lebih kuat dibandingkan dengan</w:t>
      </w:r>
    </w:p>
    <w:p>
      <w:pPr>
        <w:pStyle w:val="BookText"/>
        <w:bidi w:val="0"/>
        <w:jc w:val="both"/>
        <w:rPr/>
      </w:pPr>
      <w:r>
        <w:rPr>
          <w:rFonts w:eastAsia="Times New Roman" w:cs="Times New Roman" w:ascii="Times New Roman" w:hAnsi="Times New Roman"/>
          <w:color w:val="111111"/>
          <w:sz w:val="28"/>
          <w:szCs w:val="28"/>
          <w:lang w:val="en-US"/>
        </w:rPr>
        <w:t>sifat-sifat manusia biasa.</w:t>
      </w:r>
    </w:p>
    <w:p>
      <w:pPr>
        <w:pStyle w:val="BookText"/>
        <w:bidi w:val="0"/>
        <w:jc w:val="both"/>
        <w:rPr/>
      </w:pPr>
      <w:r>
        <w:rPr>
          <w:rFonts w:eastAsia="Times New Roman" w:cs="Times New Roman" w:ascii="Times New Roman" w:hAnsi="Times New Roman"/>
          <w:color w:val="111111"/>
          <w:sz w:val="28"/>
          <w:szCs w:val="28"/>
          <w:lang w:val="en-US"/>
        </w:rPr>
        <w:t>Setiap maujud sesuai tingkatan wujudnya memiliki kesempurnaan.</w:t>
      </w:r>
    </w:p>
    <w:p>
      <w:pPr>
        <w:pStyle w:val="BookText"/>
        <w:bidi w:val="0"/>
        <w:jc w:val="both"/>
        <w:rPr/>
      </w:pPr>
      <w:r>
        <w:rPr>
          <w:rFonts w:eastAsia="Times New Roman" w:cs="Times New Roman" w:ascii="Times New Roman" w:hAnsi="Times New Roman"/>
          <w:color w:val="111111"/>
          <w:sz w:val="28"/>
          <w:szCs w:val="28"/>
          <w:lang w:val="en-US"/>
        </w:rPr>
        <w:t>Manusia berdasarkan konsep kawn jâmi‘ adalah sebuah alam semesta</w:t>
      </w:r>
    </w:p>
    <w:p>
      <w:pPr>
        <w:pStyle w:val="BookText"/>
        <w:bidi w:val="0"/>
        <w:jc w:val="both"/>
        <w:rPr/>
      </w:pPr>
      <w:r>
        <w:rPr>
          <w:rFonts w:eastAsia="Times New Roman" w:cs="Times New Roman" w:ascii="Times New Roman" w:hAnsi="Times New Roman"/>
          <w:color w:val="111111"/>
          <w:sz w:val="28"/>
          <w:szCs w:val="28"/>
          <w:lang w:val="en-US"/>
        </w:rPr>
        <w:t>yang hadir dengan sendirinya, dan alam semesta secara keseluruhan</w:t>
      </w:r>
    </w:p>
    <w:p>
      <w:pPr>
        <w:pStyle w:val="BookText"/>
        <w:bidi w:val="0"/>
        <w:jc w:val="both"/>
        <w:rPr/>
      </w:pPr>
      <w:r>
        <w:rPr>
          <w:rFonts w:eastAsia="Times New Roman" w:cs="Times New Roman" w:ascii="Times New Roman" w:hAnsi="Times New Roman"/>
          <w:color w:val="111111"/>
          <w:sz w:val="28"/>
          <w:szCs w:val="28"/>
          <w:lang w:val="en-US"/>
        </w:rPr>
        <w:t>adalah seorang manusia. Karena seluruh tingkatan wujud termanifestasi</w:t>
      </w:r>
    </w:p>
    <w:p>
      <w:pPr>
        <w:pStyle w:val="BookText"/>
        <w:bidi w:val="0"/>
        <w:jc w:val="both"/>
        <w:rPr/>
      </w:pPr>
      <w:r>
        <w:rPr>
          <w:rFonts w:eastAsia="Times New Roman" w:cs="Times New Roman" w:ascii="Times New Roman" w:hAnsi="Times New Roman"/>
          <w:color w:val="111111"/>
          <w:sz w:val="28"/>
          <w:szCs w:val="28"/>
          <w:lang w:val="en-US"/>
        </w:rPr>
        <w:t>dalam alam semesta, secara potensial terealisasi juga dalam diri</w:t>
      </w:r>
    </w:p>
    <w:p>
      <w:pPr>
        <w:pStyle w:val="BookText"/>
        <w:bidi w:val="0"/>
        <w:jc w:val="both"/>
        <w:rPr/>
      </w:pPr>
      <w:r>
        <w:rPr>
          <w:rFonts w:eastAsia="Times New Roman" w:cs="Times New Roman" w:ascii="Times New Roman" w:hAnsi="Times New Roman"/>
          <w:color w:val="111111"/>
          <w:sz w:val="28"/>
          <w:szCs w:val="28"/>
          <w:lang w:val="en-US"/>
        </w:rPr>
        <w:t>manusia. Oleh karena itu, ilmu, pengetahuan, kehendak, kekuatan,</w:t>
      </w:r>
    </w:p>
    <w:p>
      <w:pPr>
        <w:pStyle w:val="BookText"/>
        <w:bidi w:val="0"/>
        <w:jc w:val="both"/>
        <w:rPr/>
      </w:pPr>
      <w:r>
        <w:rPr>
          <w:rFonts w:eastAsia="Times New Roman" w:cs="Times New Roman" w:ascii="Times New Roman" w:hAnsi="Times New Roman"/>
          <w:color w:val="111111"/>
          <w:sz w:val="28"/>
          <w:szCs w:val="28"/>
          <w:lang w:val="en-US"/>
        </w:rPr>
        <w:t>dan kreatifitas dapat terlaksana dalam diri manusia dari titik nol</w:t>
      </w:r>
    </w:p>
    <w:p>
      <w:pPr>
        <w:pStyle w:val="BookText"/>
        <w:bidi w:val="0"/>
        <w:jc w:val="both"/>
        <w:rPr/>
      </w:pPr>
      <w:r>
        <w:rPr>
          <w:rFonts w:eastAsia="Times New Roman" w:cs="Times New Roman" w:ascii="Times New Roman" w:hAnsi="Times New Roman"/>
          <w:color w:val="111111"/>
          <w:sz w:val="28"/>
          <w:szCs w:val="28"/>
          <w:lang w:val="en-US"/>
        </w:rPr>
        <w:t>hingga tidak terhingga. Manusia bisa seperti itu karena kecintaan dan</w:t>
      </w:r>
    </w:p>
    <w:p>
      <w:pPr>
        <w:pStyle w:val="BookText"/>
        <w:bidi w:val="0"/>
        <w:jc w:val="both"/>
        <w:rPr/>
      </w:pPr>
      <w:r>
        <w:rPr>
          <w:rFonts w:eastAsia="Times New Roman" w:cs="Times New Roman" w:ascii="Times New Roman" w:hAnsi="Times New Roman"/>
          <w:color w:val="111111"/>
          <w:sz w:val="28"/>
          <w:szCs w:val="28"/>
          <w:lang w:val="en-US"/>
        </w:rPr>
        <w:t>inayah Ilahi. Terkadang kecintaan dan inayah tersebut sampai suatu</w:t>
      </w:r>
    </w:p>
    <w:p>
      <w:pPr>
        <w:pStyle w:val="BookText"/>
        <w:bidi w:val="0"/>
        <w:jc w:val="both"/>
        <w:rPr/>
      </w:pPr>
      <w:r>
        <w:rPr>
          <w:rFonts w:eastAsia="Times New Roman" w:cs="Times New Roman" w:ascii="Times New Roman" w:hAnsi="Times New Roman"/>
          <w:color w:val="111111"/>
          <w:sz w:val="28"/>
          <w:szCs w:val="28"/>
          <w:lang w:val="en-US"/>
        </w:rPr>
        <w:t>batas tertentu. Pada tahap selanjutnya, hal itu memerlukan usaha dan</w:t>
      </w:r>
    </w:p>
    <w:p>
      <w:pPr>
        <w:pStyle w:val="BookText"/>
        <w:bidi w:val="0"/>
        <w:jc w:val="both"/>
        <w:rPr/>
      </w:pPr>
      <w:r>
        <w:rPr>
          <w:rFonts w:eastAsia="Times New Roman" w:cs="Times New Roman" w:ascii="Times New Roman" w:hAnsi="Times New Roman"/>
          <w:color w:val="111111"/>
          <w:sz w:val="28"/>
          <w:szCs w:val="28"/>
          <w:lang w:val="en-US"/>
        </w:rPr>
        <w:t>mujahadah manusia. Dengan demikian, ilmu, kehendak, dan kreatifitas</w:t>
      </w:r>
    </w:p>
    <w:p>
      <w:pPr>
        <w:pStyle w:val="BookText"/>
        <w:bidi w:val="0"/>
        <w:jc w:val="both"/>
        <w:rPr/>
      </w:pPr>
      <w:r>
        <w:rPr>
          <w:rFonts w:eastAsia="Times New Roman" w:cs="Times New Roman" w:ascii="Times New Roman" w:hAnsi="Times New Roman"/>
          <w:color w:val="111111"/>
          <w:sz w:val="28"/>
          <w:szCs w:val="28"/>
          <w:lang w:val="en-US"/>
        </w:rPr>
        <w:t>pada kondisi ini adalah hasil kesempurnaan wujud manusia. Oleh</w:t>
      </w:r>
    </w:p>
    <w:p>
      <w:pPr>
        <w:pStyle w:val="BookText"/>
        <w:bidi w:val="0"/>
        <w:jc w:val="both"/>
        <w:rPr/>
      </w:pPr>
      <w:r>
        <w:rPr>
          <w:rFonts w:eastAsia="Times New Roman" w:cs="Times New Roman" w:ascii="Times New Roman" w:hAnsi="Times New Roman"/>
          <w:color w:val="111111"/>
          <w:sz w:val="28"/>
          <w:szCs w:val="28"/>
          <w:lang w:val="en-US"/>
        </w:rPr>
        <w:t>karena itu, urafa menegaskan para nabi menerima wahyu dari ranah</w:t>
      </w:r>
    </w:p>
    <w:p>
      <w:pPr>
        <w:pStyle w:val="BookText"/>
        <w:bidi w:val="0"/>
        <w:jc w:val="both"/>
        <w:rPr/>
      </w:pPr>
      <w:r>
        <w:rPr>
          <w:rFonts w:eastAsia="Times New Roman" w:cs="Times New Roman" w:ascii="Times New Roman" w:hAnsi="Times New Roman"/>
          <w:color w:val="111111"/>
          <w:sz w:val="28"/>
          <w:szCs w:val="28"/>
          <w:lang w:val="en-US"/>
        </w:rPr>
        <w:t>batin diri mereka; sebuah ranah yang merupakan sisi kesempurnaan,</w:t>
      </w:r>
    </w:p>
    <w:p>
      <w:pPr>
        <w:pStyle w:val="BookText"/>
        <w:bidi w:val="0"/>
        <w:jc w:val="both"/>
        <w:rPr/>
      </w:pPr>
      <w:r>
        <w:rPr>
          <w:rFonts w:eastAsia="Times New Roman" w:cs="Times New Roman" w:ascii="Times New Roman" w:hAnsi="Times New Roman"/>
          <w:color w:val="111111"/>
          <w:sz w:val="28"/>
          <w:szCs w:val="28"/>
          <w:lang w:val="en-US"/>
        </w:rPr>
        <w:t>wilâyah, dan kedekatan mereka.</w:t>
      </w:r>
    </w:p>
    <w:p>
      <w:pPr>
        <w:pStyle w:val="BookText"/>
        <w:bidi w:val="0"/>
        <w:jc w:val="both"/>
        <w:rPr/>
      </w:pPr>
      <w:r>
        <w:rPr>
          <w:rFonts w:eastAsia="Times New Roman" w:cs="Times New Roman" w:ascii="Times New Roman" w:hAnsi="Times New Roman"/>
          <w:color w:val="111111"/>
          <w:sz w:val="28"/>
          <w:szCs w:val="28"/>
          <w:lang w:val="en-US"/>
        </w:rPr>
        <w:t>Ketahuilah, pandangan irfan sehubungan dengan kepribadian</w:t>
      </w:r>
    </w:p>
    <w:p>
      <w:pPr>
        <w:pStyle w:val="BookText"/>
        <w:bidi w:val="0"/>
        <w:jc w:val="both"/>
        <w:rPr/>
      </w:pPr>
      <w:r>
        <w:rPr>
          <w:rFonts w:eastAsia="Times New Roman" w:cs="Times New Roman" w:ascii="Times New Roman" w:hAnsi="Times New Roman"/>
          <w:color w:val="111111"/>
          <w:sz w:val="28"/>
          <w:szCs w:val="28"/>
          <w:lang w:val="en-US"/>
        </w:rPr>
        <w:t>nabi sangat berbeda dengan pandangan agama. Di samping perbedaan</w:t>
      </w:r>
    </w:p>
    <w:p>
      <w:pPr>
        <w:pStyle w:val="BookText"/>
        <w:bidi w:val="0"/>
        <w:jc w:val="both"/>
        <w:rPr/>
      </w:pPr>
      <w:r>
        <w:rPr>
          <w:rFonts w:eastAsia="Times New Roman" w:cs="Times New Roman" w:ascii="Times New Roman" w:hAnsi="Times New Roman"/>
          <w:color w:val="111111"/>
          <w:sz w:val="28"/>
          <w:szCs w:val="28"/>
          <w:lang w:val="en-US"/>
        </w:rPr>
        <w:t>ini, masih ada perbedaan-perbedaan lain, seperti para nabi adalah</w:t>
      </w:r>
    </w:p>
    <w:p>
      <w:pPr>
        <w:pStyle w:val="BookText"/>
        <w:bidi w:val="0"/>
        <w:jc w:val="both"/>
        <w:rPr/>
      </w:pPr>
      <w:r>
        <w:rPr>
          <w:rFonts w:eastAsia="Times New Roman" w:cs="Times New Roman" w:ascii="Times New Roman" w:hAnsi="Times New Roman"/>
          <w:color w:val="111111"/>
          <w:sz w:val="28"/>
          <w:szCs w:val="28"/>
          <w:lang w:val="en-US"/>
        </w:rPr>
        <w:t>perantara anugerah (faydh) Ilahi dan hakikat Nabi Muhammad</w:t>
      </w:r>
    </w:p>
    <w:p>
      <w:pPr>
        <w:pStyle w:val="BookText"/>
        <w:bidi w:val="0"/>
        <w:jc w:val="both"/>
        <w:rPr/>
      </w:pPr>
      <w:r>
        <w:rPr>
          <w:rFonts w:eastAsia="Times New Roman" w:cs="Times New Roman" w:ascii="Times New Roman" w:hAnsi="Times New Roman"/>
          <w:color w:val="111111"/>
          <w:sz w:val="28"/>
          <w:szCs w:val="28"/>
          <w:lang w:val="en-US"/>
        </w:rPr>
        <w:t>Saw adalah makhluk pertama yang tercipta. Urafa pada umumnya</w:t>
      </w:r>
    </w:p>
    <w:p>
      <w:pPr>
        <w:pStyle w:val="BookText"/>
        <w:bidi w:val="0"/>
        <w:jc w:val="both"/>
        <w:rPr/>
      </w:pPr>
      <w:r>
        <w:rPr>
          <w:rFonts w:eastAsia="Times New Roman" w:cs="Times New Roman" w:ascii="Times New Roman" w:hAnsi="Times New Roman"/>
          <w:color w:val="111111"/>
          <w:sz w:val="28"/>
          <w:szCs w:val="28"/>
          <w:lang w:val="en-US"/>
        </w:rPr>
        <w:t>menganggap hakikat Nabi Muhammad adalah manifestasi pertama</w:t>
      </w:r>
    </w:p>
    <w:p>
      <w:pPr>
        <w:pStyle w:val="BookText"/>
        <w:bidi w:val="0"/>
        <w:jc w:val="both"/>
        <w:rPr/>
      </w:pPr>
      <w:r>
        <w:rPr>
          <w:rFonts w:eastAsia="Times New Roman" w:cs="Times New Roman" w:ascii="Times New Roman" w:hAnsi="Times New Roman"/>
          <w:color w:val="111111"/>
          <w:sz w:val="28"/>
          <w:szCs w:val="28"/>
          <w:lang w:val="en-US"/>
        </w:rPr>
        <w:t>Dzat Yang Maha Haqq sebagai ganti akal pertama yang diyakini oleh</w:t>
      </w:r>
    </w:p>
    <w:p>
      <w:pPr>
        <w:pStyle w:val="BookText"/>
        <w:bidi w:val="0"/>
        <w:jc w:val="both"/>
        <w:rPr/>
      </w:pPr>
      <w:r>
        <w:rPr>
          <w:rFonts w:eastAsia="Times New Roman" w:cs="Times New Roman" w:ascii="Times New Roman" w:hAnsi="Times New Roman"/>
          <w:color w:val="111111"/>
          <w:sz w:val="28"/>
          <w:szCs w:val="28"/>
          <w:lang w:val="en-US"/>
        </w:rPr>
        <w:t>para filosof. Tingkatan-tingkatan alam semesta selanjutnya bercabang</w:t>
      </w:r>
    </w:p>
    <w:p>
      <w:pPr>
        <w:pStyle w:val="BookText"/>
        <w:bidi w:val="0"/>
        <w:jc w:val="both"/>
        <w:rPr/>
      </w:pPr>
      <w:r>
        <w:rPr>
          <w:rFonts w:eastAsia="Times New Roman" w:cs="Times New Roman" w:ascii="Times New Roman" w:hAnsi="Times New Roman"/>
          <w:color w:val="111111"/>
          <w:sz w:val="28"/>
          <w:szCs w:val="28"/>
          <w:lang w:val="en-US"/>
        </w:rPr>
        <w:t>dari Hakikat Muhammadi ini satu demi satu. Hakikat Muhammadi</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adalah penjelmaan (tanazzul) pertama Allah dalam bentuk sesuatu </w:t>
      </w:r>
    </w:p>
    <w:p>
      <w:pPr>
        <w:pStyle w:val="BookText"/>
        <w:bidi w:val="0"/>
        <w:rPr/>
      </w:pPr>
      <w:r>
        <w:rPr>
          <w:rFonts w:eastAsia="Times New Roman" w:cs="Times New Roman" w:ascii="Times New Roman" w:hAnsi="Times New Roman"/>
          <w:color w:val="111111"/>
          <w:sz w:val="28"/>
          <w:szCs w:val="28"/>
          <w:lang w:val="en-US"/>
        </w:rPr>
        <w:t>yang bersifat mungkin dan wujud sebuah makhluk. Ia menjadi</w:t>
      </w:r>
    </w:p>
    <w:p>
      <w:pPr>
        <w:pStyle w:val="BookText"/>
        <w:bidi w:val="0"/>
        <w:jc w:val="both"/>
        <w:rPr/>
      </w:pPr>
      <w:r>
        <w:rPr>
          <w:rFonts w:eastAsia="Times New Roman" w:cs="Times New Roman" w:ascii="Times New Roman" w:hAnsi="Times New Roman"/>
          <w:color w:val="111111"/>
          <w:sz w:val="28"/>
          <w:szCs w:val="28"/>
          <w:lang w:val="en-US"/>
        </w:rPr>
        <w:t>perantara anugerah (faydh) Ilahi bagi maujud-maujud yang lain.</w:t>
      </w:r>
    </w:p>
    <w:p>
      <w:pPr>
        <w:pStyle w:val="BookText"/>
        <w:bidi w:val="0"/>
        <w:jc w:val="both"/>
        <w:rPr/>
      </w:pPr>
      <w:r>
        <w:rPr>
          <w:rFonts w:eastAsia="Times New Roman" w:cs="Times New Roman" w:ascii="Times New Roman" w:hAnsi="Times New Roman"/>
          <w:color w:val="111111"/>
          <w:sz w:val="28"/>
          <w:szCs w:val="28"/>
          <w:lang w:val="en-US"/>
        </w:rPr>
        <w:t>Hakikat Muhammad memiliki seluruh kesempurnaan yang dimiliki</w:t>
      </w:r>
    </w:p>
    <w:p>
      <w:pPr>
        <w:pStyle w:val="BookText"/>
        <w:bidi w:val="0"/>
        <w:jc w:val="both"/>
        <w:rPr/>
      </w:pPr>
      <w:r>
        <w:rPr>
          <w:rFonts w:eastAsia="Times New Roman" w:cs="Times New Roman" w:ascii="Times New Roman" w:hAnsi="Times New Roman"/>
          <w:color w:val="111111"/>
          <w:sz w:val="28"/>
          <w:szCs w:val="28"/>
          <w:lang w:val="en-US"/>
        </w:rPr>
        <w:t>oleh seluruh tingkatan setelah dirinya. Tidak satu maujud pun yang</w:t>
      </w:r>
    </w:p>
    <w:p>
      <w:pPr>
        <w:pStyle w:val="BookText"/>
        <w:bidi w:val="0"/>
        <w:jc w:val="both"/>
        <w:rPr/>
      </w:pPr>
      <w:r>
        <w:rPr>
          <w:rFonts w:eastAsia="Times New Roman" w:cs="Times New Roman" w:ascii="Times New Roman" w:hAnsi="Times New Roman"/>
          <w:color w:val="111111"/>
          <w:sz w:val="28"/>
          <w:szCs w:val="28"/>
          <w:lang w:val="en-US"/>
        </w:rPr>
        <w:t>berada di luar dominasi hakikat ini.</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Hakikat Muhammad ditinjau dari sisi universalitas dan</w:t>
      </w:r>
    </w:p>
    <w:p>
      <w:pPr>
        <w:pStyle w:val="BookText"/>
        <w:bidi w:val="0"/>
        <w:jc w:val="both"/>
        <w:rPr/>
      </w:pPr>
      <w:r>
        <w:rPr>
          <w:rFonts w:eastAsia="Times New Roman" w:cs="Times New Roman" w:ascii="Times New Roman" w:hAnsi="Times New Roman"/>
          <w:color w:val="111111"/>
          <w:sz w:val="28"/>
          <w:szCs w:val="28"/>
          <w:lang w:val="en-US"/>
        </w:rPr>
        <w:t>ketidakterikatannya pada suatu maujud memiliki peran perantara</w:t>
      </w:r>
    </w:p>
    <w:p>
      <w:pPr>
        <w:pStyle w:val="BookText"/>
        <w:bidi w:val="0"/>
        <w:jc w:val="both"/>
        <w:rPr/>
      </w:pPr>
      <w:r>
        <w:rPr>
          <w:rFonts w:eastAsia="Times New Roman" w:cs="Times New Roman" w:ascii="Times New Roman" w:hAnsi="Times New Roman"/>
          <w:color w:val="111111"/>
          <w:sz w:val="28"/>
          <w:szCs w:val="28"/>
          <w:lang w:val="en-US"/>
        </w:rPr>
        <w:t>antara Allah dan alam semesta. Tetapi, ditinjau dari sisi keterikatannya</w:t>
      </w:r>
    </w:p>
    <w:p>
      <w:pPr>
        <w:pStyle w:val="BookText"/>
        <w:bidi w:val="0"/>
        <w:jc w:val="both"/>
        <w:rPr/>
      </w:pPr>
      <w:r>
        <w:rPr>
          <w:rFonts w:eastAsia="Times New Roman" w:cs="Times New Roman" w:ascii="Times New Roman" w:hAnsi="Times New Roman"/>
          <w:color w:val="111111"/>
          <w:sz w:val="28"/>
          <w:szCs w:val="28"/>
          <w:lang w:val="en-US"/>
        </w:rPr>
        <w:t>pada sebuah bentuk nâsûtî manusia, hakikat itu adalah nabi pamungkas</w:t>
      </w:r>
    </w:p>
    <w:p>
      <w:pPr>
        <w:pStyle w:val="BookText"/>
        <w:bidi w:val="0"/>
        <w:jc w:val="both"/>
        <w:rPr/>
      </w:pPr>
      <w:r>
        <w:rPr>
          <w:rFonts w:eastAsia="Times New Roman" w:cs="Times New Roman" w:ascii="Times New Roman" w:hAnsi="Times New Roman"/>
          <w:color w:val="111111"/>
          <w:sz w:val="28"/>
          <w:szCs w:val="28"/>
          <w:lang w:val="en-US"/>
        </w:rPr>
        <w:t>yang telah muncul pada masa tertentu. Hakikat Muhammad meliputi</w:t>
      </w:r>
    </w:p>
    <w:p>
      <w:pPr>
        <w:pStyle w:val="BookText"/>
        <w:bidi w:val="0"/>
        <w:jc w:val="both"/>
        <w:rPr/>
      </w:pPr>
      <w:r>
        <w:rPr>
          <w:rFonts w:eastAsia="Times New Roman" w:cs="Times New Roman" w:ascii="Times New Roman" w:hAnsi="Times New Roman"/>
          <w:color w:val="111111"/>
          <w:sz w:val="28"/>
          <w:szCs w:val="28"/>
          <w:lang w:val="en-US"/>
        </w:rPr>
        <w:t>dua sisi sebuah lingkaran. Dalam satu busur, ia turun dari titik</w:t>
      </w:r>
    </w:p>
    <w:p>
      <w:pPr>
        <w:pStyle w:val="BookText"/>
        <w:bidi w:val="0"/>
        <w:jc w:val="both"/>
        <w:rPr/>
      </w:pPr>
      <w:r>
        <w:rPr>
          <w:rFonts w:eastAsia="Times New Roman" w:cs="Times New Roman" w:ascii="Times New Roman" w:hAnsi="Times New Roman"/>
          <w:color w:val="111111"/>
          <w:sz w:val="28"/>
          <w:szCs w:val="28"/>
          <w:lang w:val="en-US"/>
        </w:rPr>
        <w:t>ketunggalan (ahadiyyah) karena harus menjelma dan menjadi sebuah</w:t>
      </w:r>
    </w:p>
    <w:p>
      <w:pPr>
        <w:pStyle w:val="BookText"/>
        <w:bidi w:val="0"/>
        <w:jc w:val="both"/>
        <w:rPr/>
      </w:pPr>
      <w:r>
        <w:rPr>
          <w:rFonts w:eastAsia="Times New Roman" w:cs="Times New Roman" w:ascii="Times New Roman" w:hAnsi="Times New Roman"/>
          <w:color w:val="111111"/>
          <w:sz w:val="28"/>
          <w:szCs w:val="28"/>
          <w:lang w:val="en-US"/>
        </w:rPr>
        <w:t>makhluk. Dan dalam busur yang lain, setelah muncul, ia akan sampai</w:t>
      </w:r>
    </w:p>
    <w:p>
      <w:pPr>
        <w:pStyle w:val="BookText"/>
        <w:bidi w:val="0"/>
        <w:jc w:val="both"/>
        <w:rPr/>
      </w:pPr>
      <w:r>
        <w:rPr>
          <w:rFonts w:eastAsia="Times New Roman" w:cs="Times New Roman" w:ascii="Times New Roman" w:hAnsi="Times New Roman"/>
          <w:color w:val="111111"/>
          <w:sz w:val="28"/>
          <w:szCs w:val="28"/>
          <w:lang w:val="en-US"/>
        </w:rPr>
        <w:t>kepada titik ketunggalan.</w:t>
      </w:r>
    </w:p>
    <w:p>
      <w:pPr>
        <w:pStyle w:val="BookText"/>
        <w:bidi w:val="0"/>
        <w:jc w:val="both"/>
        <w:rPr/>
      </w:pPr>
      <w:r>
        <w:rPr>
          <w:rFonts w:eastAsia="Times New Roman" w:cs="Times New Roman" w:ascii="Times New Roman" w:hAnsi="Times New Roman"/>
          <w:color w:val="111111"/>
          <w:sz w:val="28"/>
          <w:szCs w:val="28"/>
          <w:lang w:val="en-US"/>
        </w:rPr>
        <w:t>Dalam busur gerak menurun dan menaik, ketika hakikat</w:t>
      </w:r>
    </w:p>
    <w:p>
      <w:pPr>
        <w:pStyle w:val="BookText"/>
        <w:bidi w:val="0"/>
        <w:jc w:val="both"/>
        <w:rPr/>
      </w:pPr>
      <w:r>
        <w:rPr>
          <w:rFonts w:eastAsia="Times New Roman" w:cs="Times New Roman" w:ascii="Times New Roman" w:hAnsi="Times New Roman"/>
          <w:color w:val="111111"/>
          <w:sz w:val="28"/>
          <w:szCs w:val="28"/>
          <w:lang w:val="en-US"/>
        </w:rPr>
        <w:t>Muhammad lebih dekat kepada sebuah bentuk makhluk, ia akan lebih</w:t>
      </w:r>
    </w:p>
    <w:p>
      <w:pPr>
        <w:pStyle w:val="BookText"/>
        <w:bidi w:val="0"/>
        <w:jc w:val="both"/>
        <w:rPr/>
      </w:pPr>
      <w:r>
        <w:rPr>
          <w:rFonts w:eastAsia="Times New Roman" w:cs="Times New Roman" w:ascii="Times New Roman" w:hAnsi="Times New Roman"/>
          <w:color w:val="111111"/>
          <w:sz w:val="28"/>
          <w:szCs w:val="28"/>
          <w:lang w:val="en-US"/>
        </w:rPr>
        <w:t>jauh dari hakikat ketunggalan.</w:t>
      </w:r>
    </w:p>
    <w:p>
      <w:pPr>
        <w:pStyle w:val="BookText"/>
        <w:bidi w:val="0"/>
        <w:jc w:val="both"/>
        <w:rPr/>
      </w:pPr>
      <w:r>
        <w:rPr>
          <w:rFonts w:eastAsia="Times New Roman" w:cs="Times New Roman" w:ascii="Times New Roman" w:hAnsi="Times New Roman"/>
          <w:color w:val="111111"/>
          <w:sz w:val="28"/>
          <w:szCs w:val="28"/>
          <w:lang w:val="en-US"/>
        </w:rPr>
        <w:t>Dalam perjalanan menurun, setiap tingkatan adalah forma (shûrah)</w:t>
      </w:r>
    </w:p>
    <w:p>
      <w:pPr>
        <w:pStyle w:val="BookText"/>
        <w:bidi w:val="0"/>
        <w:jc w:val="both"/>
        <w:rPr/>
      </w:pPr>
      <w:r>
        <w:rPr>
          <w:rFonts w:eastAsia="Times New Roman" w:cs="Times New Roman" w:ascii="Times New Roman" w:hAnsi="Times New Roman"/>
          <w:color w:val="111111"/>
          <w:sz w:val="28"/>
          <w:szCs w:val="28"/>
          <w:lang w:val="en-US"/>
        </w:rPr>
        <w:t>untuk tingkatan sebelumnya dan makna untuk tingkatan setelahnya.</w:t>
      </w:r>
    </w:p>
    <w:p>
      <w:pPr>
        <w:pStyle w:val="BookText"/>
        <w:bidi w:val="0"/>
        <w:jc w:val="both"/>
        <w:rPr/>
      </w:pPr>
      <w:r>
        <w:rPr>
          <w:rFonts w:eastAsia="Times New Roman" w:cs="Times New Roman" w:ascii="Times New Roman" w:hAnsi="Times New Roman"/>
          <w:color w:val="111111"/>
          <w:sz w:val="28"/>
          <w:szCs w:val="28"/>
          <w:lang w:val="en-US"/>
        </w:rPr>
        <w:t>Setiap tingkatan sebelumnya adalah sisi batiniah untuk tingkatan</w:t>
      </w:r>
    </w:p>
    <w:p>
      <w:pPr>
        <w:pStyle w:val="BookText"/>
        <w:bidi w:val="0"/>
        <w:jc w:val="both"/>
        <w:rPr/>
      </w:pPr>
      <w:r>
        <w:rPr>
          <w:rFonts w:eastAsia="Times New Roman" w:cs="Times New Roman" w:ascii="Times New Roman" w:hAnsi="Times New Roman"/>
          <w:color w:val="111111"/>
          <w:sz w:val="28"/>
          <w:szCs w:val="28"/>
          <w:lang w:val="en-US"/>
        </w:rPr>
        <w:t>setelahnya, dan setiap tingkatan setelahnya adalah sisi lahiriah untuk</w:t>
      </w:r>
    </w:p>
    <w:p>
      <w:pPr>
        <w:pStyle w:val="BookText"/>
        <w:bidi w:val="0"/>
        <w:jc w:val="both"/>
        <w:rPr/>
      </w:pPr>
      <w:r>
        <w:rPr>
          <w:rFonts w:eastAsia="Times New Roman" w:cs="Times New Roman" w:ascii="Times New Roman" w:hAnsi="Times New Roman"/>
          <w:color w:val="111111"/>
          <w:sz w:val="28"/>
          <w:szCs w:val="28"/>
          <w:lang w:val="en-US"/>
        </w:rPr>
        <w:t>tingkatan sebelumnya.</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Dengan demikian, Nabi Muhammad Saw bukanlah seorang manusia</w:t>
      </w:r>
    </w:p>
    <w:p>
      <w:pPr>
        <w:pStyle w:val="BookText"/>
        <w:bidi w:val="0"/>
        <w:jc w:val="both"/>
        <w:rPr/>
      </w:pPr>
      <w:r>
        <w:rPr>
          <w:rFonts w:eastAsia="Times New Roman" w:cs="Times New Roman" w:ascii="Times New Roman" w:hAnsi="Times New Roman"/>
          <w:color w:val="111111"/>
          <w:sz w:val="28"/>
          <w:szCs w:val="28"/>
          <w:lang w:val="en-US"/>
        </w:rPr>
        <w:t>biasa. Beliau adalah sebuah maujud yang memiliki sisi Ilahi. Al-Qur’an</w:t>
      </w:r>
    </w:p>
    <w:p>
      <w:pPr>
        <w:pStyle w:val="BookText"/>
        <w:bidi w:val="0"/>
        <w:jc w:val="both"/>
        <w:rPr/>
      </w:pPr>
      <w:r>
        <w:rPr>
          <w:rFonts w:eastAsia="Times New Roman" w:cs="Times New Roman" w:ascii="Times New Roman" w:hAnsi="Times New Roman"/>
          <w:color w:val="111111"/>
          <w:sz w:val="28"/>
          <w:szCs w:val="28"/>
          <w:lang w:val="en-US"/>
        </w:rPr>
        <w:t>tidak pernah menyinggung masalah ini. Berdasarkan ajaran lahiriah</w:t>
      </w:r>
    </w:p>
    <w:p>
      <w:pPr>
        <w:pStyle w:val="BookText"/>
        <w:bidi w:val="0"/>
        <w:jc w:val="both"/>
        <w:rPr/>
      </w:pPr>
      <w:r>
        <w:rPr>
          <w:rFonts w:eastAsia="Times New Roman" w:cs="Times New Roman" w:ascii="Times New Roman" w:hAnsi="Times New Roman"/>
          <w:color w:val="111111"/>
          <w:sz w:val="28"/>
          <w:szCs w:val="28"/>
          <w:lang w:val="en-US"/>
        </w:rPr>
        <w:t>Al-Qur’an dan Sunah, hubungan Rasulullah Saw dengan masyarakat</w:t>
      </w:r>
    </w:p>
    <w:p>
      <w:pPr>
        <w:pStyle w:val="BookText"/>
        <w:bidi w:val="0"/>
        <w:jc w:val="both"/>
        <w:rPr/>
      </w:pPr>
      <w:r>
        <w:rPr>
          <w:rFonts w:eastAsia="Times New Roman" w:cs="Times New Roman" w:ascii="Times New Roman" w:hAnsi="Times New Roman"/>
          <w:color w:val="111111"/>
          <w:sz w:val="28"/>
          <w:szCs w:val="28"/>
          <w:lang w:val="en-US"/>
        </w:rPr>
        <w:t>adalah sebuah hubungan tatatinta. Tetapi, menurut pandangan urafa,</w:t>
      </w:r>
    </w:p>
    <w:p>
      <w:pPr>
        <w:pStyle w:val="BookText"/>
        <w:bidi w:val="0"/>
        <w:jc w:val="both"/>
        <w:rPr/>
      </w:pPr>
      <w:r>
        <w:rPr>
          <w:rFonts w:eastAsia="Times New Roman" w:cs="Times New Roman" w:ascii="Times New Roman" w:hAnsi="Times New Roman"/>
          <w:color w:val="111111"/>
          <w:sz w:val="28"/>
          <w:szCs w:val="28"/>
          <w:lang w:val="en-US"/>
        </w:rPr>
        <w:t>hubungan ini adalah sebuah hubungan tatacipta. Dan itu pun untuk</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seluruh alam semesta, bukan hanya untuk umat manusia. </w:t>
      </w:r>
      <w:bookmarkStart w:id="205" w:name="pg5902_40008"/>
    </w:p>
    <w:p>
      <w:pPr>
        <w:pStyle w:val="Heading4"/>
        <w:numPr>
          <w:ilvl w:val="3"/>
          <w:numId w:val="1"/>
        </w:numPr>
        <w:bidi w:val="0"/>
        <w:jc w:val="left"/>
        <w:rPr/>
      </w:pPr>
      <w:bookmarkStart w:id="206" w:name="__RefHeading___Toc5365674_581953129"/>
      <w:bookmarkStart w:id="207" w:name="_Toc80"/>
      <w:bookmarkEnd w:id="205"/>
      <w:bookmarkEnd w:id="206"/>
      <w:r>
        <w:rPr/>
        <w:t>2.2 Proses Penurunan Wahyu</w:t>
      </w:r>
      <w:bookmarkEnd w:id="207"/>
    </w:p>
    <w:p>
      <w:pPr>
        <w:pStyle w:val="BookText"/>
        <w:bidi w:val="0"/>
        <w:jc w:val="both"/>
        <w:rPr/>
      </w:pPr>
      <w:r>
        <w:rPr>
          <w:rFonts w:eastAsia="Times New Roman" w:cs="Times New Roman" w:ascii="Times New Roman" w:hAnsi="Times New Roman"/>
          <w:color w:val="111111"/>
          <w:sz w:val="28"/>
          <w:szCs w:val="28"/>
          <w:lang w:val="en-US"/>
        </w:rPr>
        <w:t>Seperti telah kami paparkan, proses penurunan wahyu dalam</w:t>
      </w:r>
    </w:p>
    <w:p>
      <w:pPr>
        <w:pStyle w:val="BookText"/>
        <w:bidi w:val="0"/>
        <w:jc w:val="both"/>
        <w:rPr/>
      </w:pPr>
      <w:r>
        <w:rPr>
          <w:rFonts w:eastAsia="Times New Roman" w:cs="Times New Roman" w:ascii="Times New Roman" w:hAnsi="Times New Roman"/>
          <w:color w:val="111111"/>
          <w:sz w:val="28"/>
          <w:szCs w:val="28"/>
          <w:lang w:val="en-US"/>
        </w:rPr>
        <w:t>pandangan agama berlangsung sebagaimana berikut ini:</w:t>
      </w:r>
    </w:p>
    <w:p>
      <w:pPr>
        <w:pStyle w:val="BookText"/>
        <w:bidi w:val="0"/>
        <w:jc w:val="both"/>
        <w:rPr/>
      </w:pPr>
      <w:r>
        <w:rPr>
          <w:rFonts w:eastAsia="Times New Roman" w:cs="Times New Roman" w:ascii="Times New Roman" w:hAnsi="Times New Roman"/>
          <w:color w:val="111111"/>
          <w:sz w:val="28"/>
          <w:szCs w:val="28"/>
          <w:lang w:val="en-US"/>
        </w:rPr>
        <w:t>Nabi memperoleh wahyu dalam sebuah proses dialog. Kemudian,</w:t>
      </w:r>
    </w:p>
    <w:p>
      <w:pPr>
        <w:pStyle w:val="BookText"/>
        <w:bidi w:val="0"/>
        <w:jc w:val="both"/>
        <w:rPr/>
      </w:pPr>
      <w:r>
        <w:rPr>
          <w:rFonts w:eastAsia="Times New Roman" w:cs="Times New Roman" w:ascii="Times New Roman" w:hAnsi="Times New Roman"/>
          <w:color w:val="111111"/>
          <w:sz w:val="28"/>
          <w:szCs w:val="28"/>
          <w:lang w:val="en-US"/>
        </w:rPr>
        <w:t>ia menyampaikan kepada masyarakat teks asli wahyu yang telah ia terima</w:t>
      </w:r>
    </w:p>
    <w:p>
      <w:pPr>
        <w:pStyle w:val="BookText"/>
        <w:bidi w:val="0"/>
        <w:jc w:val="both"/>
        <w:rPr/>
      </w:pPr>
      <w:r>
        <w:rPr>
          <w:rFonts w:eastAsia="Times New Roman" w:cs="Times New Roman" w:ascii="Times New Roman" w:hAnsi="Times New Roman"/>
          <w:color w:val="111111"/>
          <w:sz w:val="28"/>
          <w:szCs w:val="28"/>
          <w:lang w:val="en-US"/>
        </w:rPr>
        <w:t>dari Allah, baik secara langsung maupun melalui perantara malaikat.</w:t>
      </w:r>
    </w:p>
    <w:p>
      <w:pPr>
        <w:pStyle w:val="BookText"/>
        <w:bidi w:val="0"/>
        <w:jc w:val="both"/>
        <w:rPr/>
      </w:pPr>
      <w:r>
        <w:rPr>
          <w:rFonts w:eastAsia="Times New Roman" w:cs="Times New Roman" w:ascii="Times New Roman" w:hAnsi="Times New Roman"/>
          <w:color w:val="111111"/>
          <w:sz w:val="28"/>
          <w:szCs w:val="28"/>
          <w:lang w:val="en-US"/>
        </w:rPr>
        <w:t>Setelah proses penyampaian ini, para penghafal menghafalkan wahyu</w:t>
      </w:r>
    </w:p>
    <w:p>
      <w:pPr>
        <w:pStyle w:val="BookText"/>
        <w:bidi w:val="0"/>
        <w:jc w:val="both"/>
        <w:rPr/>
      </w:pPr>
      <w:r>
        <w:rPr>
          <w:rFonts w:eastAsia="Times New Roman" w:cs="Times New Roman" w:ascii="Times New Roman" w:hAnsi="Times New Roman"/>
          <w:color w:val="111111"/>
          <w:sz w:val="28"/>
          <w:szCs w:val="28"/>
          <w:lang w:val="en-US"/>
        </w:rPr>
        <w:t>dan para penulis menuliskannya.</w:t>
      </w:r>
    </w:p>
    <w:p>
      <w:pPr>
        <w:pStyle w:val="BookText"/>
        <w:bidi w:val="0"/>
        <w:jc w:val="both"/>
        <w:rPr/>
      </w:pPr>
      <w:r>
        <w:rPr>
          <w:rFonts w:eastAsia="Times New Roman" w:cs="Times New Roman" w:ascii="Times New Roman" w:hAnsi="Times New Roman"/>
          <w:color w:val="111111"/>
          <w:sz w:val="28"/>
          <w:szCs w:val="28"/>
          <w:lang w:val="en-US"/>
        </w:rPr>
        <w:t>Proses penurunan wahyu dalam pandangan agama adalah wahyu</w:t>
      </w:r>
    </w:p>
    <w:p>
      <w:pPr>
        <w:pStyle w:val="BookText"/>
        <w:bidi w:val="0"/>
        <w:jc w:val="both"/>
        <w:rPr/>
      </w:pPr>
      <w:r>
        <w:rPr>
          <w:rFonts w:eastAsia="Times New Roman" w:cs="Times New Roman" w:ascii="Times New Roman" w:hAnsi="Times New Roman"/>
          <w:color w:val="111111"/>
          <w:sz w:val="28"/>
          <w:szCs w:val="28"/>
          <w:lang w:val="en-US"/>
        </w:rPr>
        <w:t>berada di Lawh Mahfûzh. Lantas, malaikat Jibril menyampaikannya</w:t>
      </w:r>
    </w:p>
    <w:p>
      <w:pPr>
        <w:pStyle w:val="BookText"/>
        <w:bidi w:val="0"/>
        <w:jc w:val="both"/>
        <w:rPr/>
      </w:pPr>
      <w:r>
        <w:rPr>
          <w:rFonts w:eastAsia="Times New Roman" w:cs="Times New Roman" w:ascii="Times New Roman" w:hAnsi="Times New Roman"/>
          <w:color w:val="111111"/>
          <w:sz w:val="28"/>
          <w:szCs w:val="28"/>
          <w:lang w:val="en-US"/>
        </w:rPr>
        <w:t>kepada nabi. Lalu, nabi menyampaikannya kepada masyarakat luas.</w:t>
      </w:r>
    </w:p>
    <w:p>
      <w:pPr>
        <w:pStyle w:val="BookText"/>
        <w:bidi w:val="0"/>
        <w:jc w:val="both"/>
        <w:rPr/>
      </w:pPr>
      <w:r>
        <w:rPr>
          <w:rFonts w:eastAsia="Times New Roman" w:cs="Times New Roman" w:ascii="Times New Roman" w:hAnsi="Times New Roman"/>
          <w:color w:val="111111"/>
          <w:sz w:val="28"/>
          <w:szCs w:val="28"/>
          <w:lang w:val="en-US"/>
        </w:rPr>
        <w:t>Pemilihan seseorang yang tidak pernah belajar di sebuah lingkungan</w:t>
      </w:r>
    </w:p>
    <w:p>
      <w:pPr>
        <w:pStyle w:val="BookText"/>
        <w:bidi w:val="0"/>
        <w:jc w:val="both"/>
        <w:rPr/>
      </w:pPr>
      <w:r>
        <w:rPr>
          <w:rFonts w:eastAsia="Times New Roman" w:cs="Times New Roman" w:ascii="Times New Roman" w:hAnsi="Times New Roman"/>
          <w:color w:val="111111"/>
          <w:sz w:val="28"/>
          <w:szCs w:val="28"/>
          <w:lang w:val="en-US"/>
        </w:rPr>
        <w:t>jahiliah Arab untuk menyampaikan wahyu adalah sebuah bukti bahwa</w:t>
      </w:r>
    </w:p>
    <w:p>
      <w:pPr>
        <w:pStyle w:val="BookText"/>
        <w:bidi w:val="0"/>
        <w:jc w:val="both"/>
        <w:rPr/>
      </w:pPr>
      <w:r>
        <w:rPr>
          <w:rFonts w:eastAsia="Times New Roman" w:cs="Times New Roman" w:ascii="Times New Roman" w:hAnsi="Times New Roman"/>
          <w:color w:val="111111"/>
          <w:sz w:val="28"/>
          <w:szCs w:val="28"/>
          <w:lang w:val="en-US"/>
        </w:rPr>
        <w:t>ia hanya memiliki peran sebagai perantara. Kosa-kata, arti, dan</w:t>
      </w:r>
    </w:p>
    <w:p>
      <w:pPr>
        <w:pStyle w:val="BookText"/>
        <w:bidi w:val="0"/>
        <w:jc w:val="both"/>
        <w:rPr/>
      </w:pPr>
      <w:r>
        <w:rPr>
          <w:rFonts w:eastAsia="Times New Roman" w:cs="Times New Roman" w:ascii="Times New Roman" w:hAnsi="Times New Roman"/>
          <w:color w:val="111111"/>
          <w:sz w:val="28"/>
          <w:szCs w:val="28"/>
          <w:lang w:val="en-US"/>
        </w:rPr>
        <w:t>susunan ayat telah ditentukan oleh Allah.</w:t>
      </w:r>
    </w:p>
    <w:p>
      <w:pPr>
        <w:pStyle w:val="BookText"/>
        <w:bidi w:val="0"/>
        <w:jc w:val="both"/>
        <w:rPr/>
      </w:pPr>
      <w:r>
        <w:rPr>
          <w:rFonts w:eastAsia="Times New Roman" w:cs="Times New Roman" w:ascii="Times New Roman" w:hAnsi="Times New Roman"/>
          <w:color w:val="111111"/>
          <w:sz w:val="28"/>
          <w:szCs w:val="28"/>
          <w:lang w:val="en-US"/>
        </w:rPr>
        <w:t>Sesungguhnya Kami menjadikan Al-Qur’an dalam bahasa Arab</w:t>
      </w:r>
    </w:p>
    <w:p>
      <w:pPr>
        <w:pStyle w:val="BookText"/>
        <w:bidi w:val="0"/>
        <w:jc w:val="both"/>
        <w:rPr/>
      </w:pPr>
      <w:r>
        <w:rPr>
          <w:rFonts w:eastAsia="Times New Roman" w:cs="Times New Roman" w:ascii="Times New Roman" w:hAnsi="Times New Roman"/>
          <w:color w:val="111111"/>
          <w:sz w:val="28"/>
          <w:szCs w:val="28"/>
          <w:lang w:val="en-US"/>
        </w:rPr>
        <w:t>supaya kamu memahami(nya). (QS. Al-Zukhruf [43]: 3).</w:t>
      </w:r>
    </w:p>
    <w:p>
      <w:pPr>
        <w:pStyle w:val="BookText"/>
        <w:bidi w:val="0"/>
        <w:jc w:val="both"/>
        <w:rPr/>
      </w:pPr>
      <w:r>
        <w:rPr>
          <w:rFonts w:eastAsia="Times New Roman" w:cs="Times New Roman" w:ascii="Times New Roman" w:hAnsi="Times New Roman"/>
          <w:color w:val="111111"/>
          <w:sz w:val="28"/>
          <w:szCs w:val="28"/>
          <w:lang w:val="en-US"/>
        </w:rPr>
        <w:t>Nabi menerima wahyu dalam kondisi sadar. Tetapi, dalam</w:t>
      </w:r>
    </w:p>
    <w:p>
      <w:pPr>
        <w:pStyle w:val="BookText"/>
        <w:bidi w:val="0"/>
        <w:jc w:val="both"/>
        <w:rPr/>
      </w:pPr>
      <w:r>
        <w:rPr>
          <w:rFonts w:eastAsia="Times New Roman" w:cs="Times New Roman" w:ascii="Times New Roman" w:hAnsi="Times New Roman"/>
          <w:color w:val="111111"/>
          <w:sz w:val="28"/>
          <w:szCs w:val="28"/>
          <w:lang w:val="en-US"/>
        </w:rPr>
        <w:t>pandangan urafa sehubungan dengan masalah ini sangat berbeda.</w:t>
      </w:r>
    </w:p>
    <w:p>
      <w:pPr>
        <w:pStyle w:val="BookText"/>
        <w:bidi w:val="0"/>
        <w:jc w:val="both"/>
        <w:rPr/>
      </w:pPr>
      <w:r>
        <w:rPr>
          <w:rFonts w:eastAsia="Times New Roman" w:cs="Times New Roman" w:ascii="Times New Roman" w:hAnsi="Times New Roman"/>
          <w:color w:val="111111"/>
          <w:sz w:val="28"/>
          <w:szCs w:val="28"/>
          <w:lang w:val="en-US"/>
        </w:rPr>
        <w:t>Meskipun kemunculan dan perkembangan irfan teoritis terjadi pasca</w:t>
      </w:r>
    </w:p>
    <w:p>
      <w:pPr>
        <w:pStyle w:val="BookText"/>
        <w:bidi w:val="0"/>
        <w:jc w:val="both"/>
        <w:rPr/>
      </w:pPr>
      <w:r>
        <w:rPr>
          <w:rFonts w:eastAsia="Times New Roman" w:cs="Times New Roman" w:ascii="Times New Roman" w:hAnsi="Times New Roman"/>
          <w:color w:val="111111"/>
          <w:sz w:val="28"/>
          <w:szCs w:val="28"/>
          <w:lang w:val="en-US"/>
        </w:rPr>
        <w:t>keterkucilan ajaran filsafat. Tetapi, ajaran irfan masih dipengaruhi</w:t>
      </w:r>
    </w:p>
    <w:p>
      <w:pPr>
        <w:pStyle w:val="BookText"/>
        <w:bidi w:val="0"/>
        <w:jc w:val="both"/>
        <w:rPr/>
      </w:pPr>
      <w:r>
        <w:rPr>
          <w:rFonts w:eastAsia="Times New Roman" w:cs="Times New Roman" w:ascii="Times New Roman" w:hAnsi="Times New Roman"/>
          <w:color w:val="111111"/>
          <w:sz w:val="28"/>
          <w:szCs w:val="28"/>
          <w:lang w:val="en-US"/>
        </w:rPr>
        <w:t>oleh filsafat. Mengapa tasawuf memiliki satu warna dengan filsafat?</w:t>
      </w:r>
    </w:p>
    <w:p>
      <w:pPr>
        <w:pStyle w:val="BookText"/>
        <w:bidi w:val="0"/>
        <w:jc w:val="both"/>
        <w:rPr/>
      </w:pPr>
      <w:r>
        <w:rPr>
          <w:rFonts w:eastAsia="Times New Roman" w:cs="Times New Roman" w:ascii="Times New Roman" w:hAnsi="Times New Roman"/>
          <w:color w:val="111111"/>
          <w:sz w:val="28"/>
          <w:szCs w:val="28"/>
          <w:lang w:val="en-US"/>
        </w:rPr>
        <w:t>Alasannya adalah mungkin urafa ingin memasuki medan dialog</w:t>
      </w:r>
    </w:p>
    <w:p>
      <w:pPr>
        <w:pStyle w:val="BookText"/>
        <w:bidi w:val="0"/>
        <w:jc w:val="both"/>
        <w:rPr/>
      </w:pPr>
      <w:r>
        <w:rPr>
          <w:rFonts w:eastAsia="Times New Roman" w:cs="Times New Roman" w:ascii="Times New Roman" w:hAnsi="Times New Roman"/>
          <w:color w:val="111111"/>
          <w:sz w:val="28"/>
          <w:szCs w:val="28"/>
          <w:lang w:val="en-US"/>
        </w:rPr>
        <w:t>dan diskusi dengan menggunakan bahasa para filosof.</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Biar bagaimanapun, dalam pembahasan kenabian, urafa</w:t>
      </w:r>
    </w:p>
    <w:p>
      <w:pPr>
        <w:pStyle w:val="BookText"/>
        <w:bidi w:val="0"/>
        <w:jc w:val="both"/>
        <w:rPr/>
      </w:pPr>
      <w:r>
        <w:rPr>
          <w:rFonts w:eastAsia="Times New Roman" w:cs="Times New Roman" w:ascii="Times New Roman" w:hAnsi="Times New Roman"/>
          <w:color w:val="111111"/>
          <w:sz w:val="28"/>
          <w:szCs w:val="28"/>
          <w:lang w:val="en-US"/>
        </w:rPr>
        <w:t>terpengaruh ajaran filsafat, tetapi dasar utama pemikiran mereka</w:t>
      </w:r>
    </w:p>
    <w:p>
      <w:pPr>
        <w:pStyle w:val="BookText"/>
        <w:bidi w:val="0"/>
        <w:jc w:val="both"/>
        <w:rPr/>
      </w:pPr>
      <w:r>
        <w:rPr>
          <w:rFonts w:eastAsia="Times New Roman" w:cs="Times New Roman" w:ascii="Times New Roman" w:hAnsi="Times New Roman"/>
          <w:color w:val="111111"/>
          <w:sz w:val="28"/>
          <w:szCs w:val="28"/>
          <w:lang w:val="en-US"/>
        </w:rPr>
        <w:t>berbeda dengan ajaran para filosof. Kami akan memaparkan pandangan</w:t>
      </w:r>
    </w:p>
    <w:p>
      <w:pPr>
        <w:pStyle w:val="BookText"/>
        <w:bidi w:val="0"/>
        <w:jc w:val="both"/>
        <w:rPr/>
      </w:pPr>
      <w:r>
        <w:rPr>
          <w:rFonts w:eastAsia="Times New Roman" w:cs="Times New Roman" w:ascii="Times New Roman" w:hAnsi="Times New Roman"/>
          <w:color w:val="111111"/>
          <w:sz w:val="28"/>
          <w:szCs w:val="28"/>
          <w:lang w:val="en-US"/>
        </w:rPr>
        <w:t>para filosof sehubungan dengan masalah ini, dan kemudian</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menjelaskan pandangan urafa. </w:t>
      </w:r>
    </w:p>
    <w:p>
      <w:pPr>
        <w:pStyle w:val="BookText"/>
        <w:bidi w:val="0"/>
        <w:rPr/>
      </w:pPr>
      <w:r>
        <w:rPr>
          <w:rFonts w:eastAsia="Times New Roman" w:cs="Times New Roman" w:ascii="Times New Roman" w:hAnsi="Times New Roman"/>
          <w:color w:val="111111"/>
          <w:sz w:val="28"/>
          <w:szCs w:val="28"/>
          <w:lang w:val="en-US"/>
        </w:rPr>
        <w:t>Menurut para filosof, proses penurunan wahyu sebagaimana</w:t>
      </w:r>
    </w:p>
    <w:p>
      <w:pPr>
        <w:pStyle w:val="BookText"/>
        <w:bidi w:val="0"/>
        <w:jc w:val="both"/>
        <w:rPr/>
      </w:pPr>
      <w:r>
        <w:rPr>
          <w:rFonts w:eastAsia="Times New Roman" w:cs="Times New Roman" w:ascii="Times New Roman" w:hAnsi="Times New Roman"/>
          <w:color w:val="111111"/>
          <w:sz w:val="28"/>
          <w:szCs w:val="28"/>
          <w:lang w:val="en-US"/>
        </w:rPr>
        <w:t>ditegaskan Al-Qur’an dan Sunah tidak dapat dianalisis secara</w:t>
      </w:r>
    </w:p>
    <w:p>
      <w:pPr>
        <w:pStyle w:val="BookText"/>
        <w:bidi w:val="0"/>
        <w:jc w:val="both"/>
        <w:rPr/>
      </w:pPr>
      <w:r>
        <w:rPr>
          <w:rFonts w:eastAsia="Times New Roman" w:cs="Times New Roman" w:ascii="Times New Roman" w:hAnsi="Times New Roman"/>
          <w:color w:val="111111"/>
          <w:sz w:val="28"/>
          <w:szCs w:val="28"/>
          <w:lang w:val="en-US"/>
        </w:rPr>
        <w:t>rasional. Atau paling tidak, dasar-dasar pemikiran filosofis mereka</w:t>
      </w:r>
    </w:p>
    <w:p>
      <w:pPr>
        <w:pStyle w:val="BookText"/>
        <w:bidi w:val="0"/>
        <w:jc w:val="both"/>
        <w:rPr/>
      </w:pPr>
      <w:r>
        <w:rPr>
          <w:rFonts w:eastAsia="Times New Roman" w:cs="Times New Roman" w:ascii="Times New Roman" w:hAnsi="Times New Roman"/>
          <w:color w:val="111111"/>
          <w:sz w:val="28"/>
          <w:szCs w:val="28"/>
          <w:lang w:val="en-US"/>
        </w:rPr>
        <w:t>untuk sementara ini tidak mampu melakukannya seperti berkenaan</w:t>
      </w:r>
    </w:p>
    <w:p>
      <w:pPr>
        <w:pStyle w:val="BookText"/>
        <w:bidi w:val="0"/>
        <w:jc w:val="both"/>
        <w:rPr/>
      </w:pPr>
      <w:r>
        <w:rPr>
          <w:rFonts w:eastAsia="Times New Roman" w:cs="Times New Roman" w:ascii="Times New Roman" w:hAnsi="Times New Roman"/>
          <w:color w:val="111111"/>
          <w:sz w:val="28"/>
          <w:szCs w:val="28"/>
          <w:lang w:val="en-US"/>
        </w:rPr>
        <w:t>dengan masalah ma‘ad, mereka terpaksa melukiskan konsep</w:t>
      </w:r>
    </w:p>
    <w:p>
      <w:pPr>
        <w:pStyle w:val="BookText"/>
        <w:bidi w:val="0"/>
        <w:jc w:val="both"/>
        <w:rPr/>
      </w:pPr>
      <w:r>
        <w:rPr>
          <w:rFonts w:eastAsia="Times New Roman" w:cs="Times New Roman" w:ascii="Times New Roman" w:hAnsi="Times New Roman"/>
          <w:color w:val="111111"/>
          <w:sz w:val="28"/>
          <w:szCs w:val="28"/>
          <w:lang w:val="en-US"/>
        </w:rPr>
        <w:t>kenabian sedemikian rupa sehingga dapat diterima akal secara</w:t>
      </w:r>
    </w:p>
    <w:p>
      <w:pPr>
        <w:pStyle w:val="BookText"/>
        <w:bidi w:val="0"/>
        <w:jc w:val="both"/>
        <w:rPr/>
      </w:pPr>
      <w:r>
        <w:rPr>
          <w:rFonts w:eastAsia="Times New Roman" w:cs="Times New Roman" w:ascii="Times New Roman" w:hAnsi="Times New Roman"/>
          <w:color w:val="111111"/>
          <w:sz w:val="28"/>
          <w:szCs w:val="28"/>
          <w:lang w:val="en-US"/>
        </w:rPr>
        <w:t>rasional. Kami perlu mengingatkan, kontradiksi yang muncul karena</w:t>
      </w:r>
    </w:p>
    <w:p>
      <w:pPr>
        <w:pStyle w:val="BookText"/>
        <w:bidi w:val="0"/>
        <w:jc w:val="both"/>
        <w:rPr/>
      </w:pPr>
      <w:r>
        <w:rPr>
          <w:rFonts w:eastAsia="Times New Roman" w:cs="Times New Roman" w:ascii="Times New Roman" w:hAnsi="Times New Roman"/>
          <w:color w:val="111111"/>
          <w:sz w:val="28"/>
          <w:szCs w:val="28"/>
          <w:lang w:val="en-US"/>
        </w:rPr>
        <w:t>percekcokan antara kaum agamawan dan golongan penebar kritik,</w:t>
      </w:r>
    </w:p>
    <w:p>
      <w:pPr>
        <w:pStyle w:val="BookText"/>
        <w:bidi w:val="0"/>
        <w:jc w:val="both"/>
        <w:rPr/>
      </w:pPr>
      <w:r>
        <w:rPr>
          <w:rFonts w:eastAsia="Times New Roman" w:cs="Times New Roman" w:ascii="Times New Roman" w:hAnsi="Times New Roman"/>
          <w:color w:val="111111"/>
          <w:sz w:val="28"/>
          <w:szCs w:val="28"/>
          <w:lang w:val="en-US"/>
        </w:rPr>
        <w:t>seperti Ahmad bin Ishaq Rawandi (w. 248 H) dan Muhammad</w:t>
      </w:r>
    </w:p>
    <w:p>
      <w:pPr>
        <w:pStyle w:val="BookText"/>
        <w:bidi w:val="0"/>
        <w:jc w:val="both"/>
        <w:rPr/>
      </w:pPr>
      <w:r>
        <w:rPr>
          <w:rFonts w:eastAsia="Times New Roman" w:cs="Times New Roman" w:ascii="Times New Roman" w:hAnsi="Times New Roman"/>
          <w:color w:val="111111"/>
          <w:sz w:val="28"/>
          <w:szCs w:val="28"/>
          <w:lang w:val="en-US"/>
        </w:rPr>
        <w:t>bin Zakaria Razi (w. 313 H), bukanlah satu-satunya faktor yang</w:t>
      </w:r>
    </w:p>
    <w:p>
      <w:pPr>
        <w:pStyle w:val="BookText"/>
        <w:bidi w:val="0"/>
        <w:jc w:val="both"/>
        <w:rPr/>
      </w:pPr>
      <w:r>
        <w:rPr>
          <w:rFonts w:eastAsia="Times New Roman" w:cs="Times New Roman" w:ascii="Times New Roman" w:hAnsi="Times New Roman"/>
          <w:color w:val="111111"/>
          <w:sz w:val="28"/>
          <w:szCs w:val="28"/>
          <w:lang w:val="en-US"/>
        </w:rPr>
        <w:t>mendorong kaum agamawan memaparkan segala masalah</w:t>
      </w:r>
    </w:p>
    <w:p>
      <w:pPr>
        <w:pStyle w:val="BookText"/>
        <w:bidi w:val="0"/>
        <w:jc w:val="both"/>
        <w:rPr/>
      </w:pPr>
      <w:r>
        <w:rPr>
          <w:rFonts w:eastAsia="Times New Roman" w:cs="Times New Roman" w:ascii="Times New Roman" w:hAnsi="Times New Roman"/>
          <w:color w:val="111111"/>
          <w:sz w:val="28"/>
          <w:szCs w:val="28"/>
          <w:lang w:val="en-US"/>
        </w:rPr>
        <w:t>berdasarkan pamaparan rasional. Sebagian orang meyakini bahwa</w:t>
      </w:r>
    </w:p>
    <w:p>
      <w:pPr>
        <w:pStyle w:val="BookText"/>
        <w:bidi w:val="0"/>
        <w:jc w:val="both"/>
        <w:rPr/>
      </w:pPr>
      <w:r>
        <w:rPr>
          <w:rFonts w:eastAsia="Times New Roman" w:cs="Times New Roman" w:ascii="Times New Roman" w:hAnsi="Times New Roman"/>
          <w:color w:val="111111"/>
          <w:sz w:val="28"/>
          <w:szCs w:val="28"/>
          <w:lang w:val="en-US"/>
        </w:rPr>
        <w:t>kontradiksi itu menjadi faktor utama dalam masalah ini.</w:t>
      </w:r>
      <w:r>
        <w:rPr>
          <w:rStyle w:val="FootnoteAnchor"/>
        </w:rPr>
        <w:footnoteReference w:id="154"/>
      </w:r>
      <w:r>
        <w:rPr>
          <w:rFonts w:eastAsia="Times New Roman" w:cs="Times New Roman" w:ascii="Times New Roman" w:hAnsi="Times New Roman"/>
          <w:color w:val="111111"/>
          <w:sz w:val="28"/>
          <w:szCs w:val="28"/>
          <w:lang w:val="en-US"/>
        </w:rPr>
        <w:t>Jika</w:t>
      </w:r>
    </w:p>
    <w:p>
      <w:pPr>
        <w:pStyle w:val="BookText"/>
        <w:bidi w:val="0"/>
        <w:jc w:val="both"/>
        <w:rPr/>
      </w:pPr>
      <w:r>
        <w:rPr>
          <w:rFonts w:eastAsia="Times New Roman" w:cs="Times New Roman" w:ascii="Times New Roman" w:hAnsi="Times New Roman"/>
          <w:color w:val="111111"/>
          <w:sz w:val="28"/>
          <w:szCs w:val="28"/>
          <w:lang w:val="en-US"/>
        </w:rPr>
        <w:t>golongan penebar kritik tidak pernah ada sekalipun, metode filosofis</w:t>
      </w:r>
    </w:p>
    <w:p>
      <w:pPr>
        <w:pStyle w:val="BookText"/>
        <w:bidi w:val="0"/>
        <w:jc w:val="both"/>
        <w:rPr/>
      </w:pPr>
      <w:r>
        <w:rPr>
          <w:rFonts w:eastAsia="Times New Roman" w:cs="Times New Roman" w:ascii="Times New Roman" w:hAnsi="Times New Roman"/>
          <w:color w:val="111111"/>
          <w:sz w:val="28"/>
          <w:szCs w:val="28"/>
          <w:lang w:val="en-US"/>
        </w:rPr>
        <w:t>yang telah mereka pegang memaksa mereka untuk melakukan</w:t>
      </w:r>
    </w:p>
    <w:p>
      <w:pPr>
        <w:pStyle w:val="BookText"/>
        <w:bidi w:val="0"/>
        <w:jc w:val="both"/>
        <w:rPr/>
      </w:pPr>
      <w:r>
        <w:rPr>
          <w:rFonts w:eastAsia="Times New Roman" w:cs="Times New Roman" w:ascii="Times New Roman" w:hAnsi="Times New Roman"/>
          <w:color w:val="111111"/>
          <w:sz w:val="28"/>
          <w:szCs w:val="28"/>
          <w:lang w:val="en-US"/>
        </w:rPr>
        <w:t>rasionalisasi.</w:t>
      </w:r>
    </w:p>
    <w:p>
      <w:pPr>
        <w:pStyle w:val="BookText"/>
        <w:bidi w:val="0"/>
        <w:jc w:val="both"/>
        <w:rPr/>
      </w:pPr>
      <w:r>
        <w:rPr>
          <w:rFonts w:eastAsia="Times New Roman" w:cs="Times New Roman" w:ascii="Times New Roman" w:hAnsi="Times New Roman"/>
          <w:color w:val="111111"/>
          <w:sz w:val="28"/>
          <w:szCs w:val="28"/>
          <w:lang w:val="en-US"/>
        </w:rPr>
        <w:t>Analisis rasional yang diutarakan Abu Nashr Farabi (wafat</w:t>
      </w:r>
    </w:p>
    <w:p>
      <w:pPr>
        <w:pStyle w:val="BookText"/>
        <w:bidi w:val="0"/>
        <w:jc w:val="both"/>
        <w:rPr/>
      </w:pPr>
      <w:r>
        <w:rPr>
          <w:rFonts w:eastAsia="Times New Roman" w:cs="Times New Roman" w:ascii="Times New Roman" w:hAnsi="Times New Roman"/>
          <w:color w:val="111111"/>
          <w:sz w:val="28"/>
          <w:szCs w:val="28"/>
          <w:lang w:val="en-US"/>
        </w:rPr>
        <w:t>tahun 339 H). Ia membenarkan, kenabian tergapai karena kekuatan</w:t>
      </w:r>
    </w:p>
    <w:p>
      <w:pPr>
        <w:pStyle w:val="BookText"/>
        <w:bidi w:val="0"/>
        <w:jc w:val="both"/>
        <w:rPr/>
      </w:pPr>
      <w:r>
        <w:rPr>
          <w:rFonts w:eastAsia="Times New Roman" w:cs="Times New Roman" w:ascii="Times New Roman" w:hAnsi="Times New Roman"/>
          <w:color w:val="111111"/>
          <w:sz w:val="28"/>
          <w:szCs w:val="28"/>
          <w:lang w:val="en-US"/>
        </w:rPr>
        <w:t>khayali (quwwah muta-khayyilah) seseorang bersambung dengan</w:t>
      </w:r>
    </w:p>
    <w:p>
      <w:pPr>
        <w:pStyle w:val="BookText"/>
        <w:bidi w:val="0"/>
        <w:jc w:val="both"/>
        <w:rPr/>
      </w:pPr>
      <w:r>
        <w:rPr>
          <w:rFonts w:eastAsia="Times New Roman" w:cs="Times New Roman" w:ascii="Times New Roman" w:hAnsi="Times New Roman"/>
          <w:color w:val="111111"/>
          <w:sz w:val="28"/>
          <w:szCs w:val="28"/>
          <w:lang w:val="en-US"/>
        </w:rPr>
        <w:t>akal aktif (‘aql fa‘âl). Dalam pandangan Farabi, jika para filosof dapat</w:t>
      </w:r>
    </w:p>
    <w:p>
      <w:pPr>
        <w:pStyle w:val="BookText"/>
        <w:bidi w:val="0"/>
        <w:jc w:val="both"/>
        <w:rPr/>
      </w:pPr>
      <w:r>
        <w:rPr>
          <w:rFonts w:eastAsia="Times New Roman" w:cs="Times New Roman" w:ascii="Times New Roman" w:hAnsi="Times New Roman"/>
          <w:color w:val="111111"/>
          <w:sz w:val="28"/>
          <w:szCs w:val="28"/>
          <w:lang w:val="en-US"/>
        </w:rPr>
        <w:t>bersambung dengan akal aktif melalui perantara akal teoritis (‘aql</w:t>
      </w:r>
    </w:p>
    <w:p>
      <w:pPr>
        <w:pStyle w:val="BookText"/>
        <w:bidi w:val="0"/>
        <w:jc w:val="both"/>
        <w:rPr/>
      </w:pPr>
      <w:r>
        <w:rPr>
          <w:rFonts w:eastAsia="Times New Roman" w:cs="Times New Roman" w:ascii="Times New Roman" w:hAnsi="Times New Roman"/>
          <w:color w:val="111111"/>
          <w:sz w:val="28"/>
          <w:szCs w:val="28"/>
          <w:lang w:val="en-US"/>
        </w:rPr>
        <w:t>nazharî), para nabi juga dapat berhubungan dengan akal melalui</w:t>
      </w:r>
    </w:p>
    <w:p>
      <w:pPr>
        <w:pStyle w:val="BookText"/>
        <w:bidi w:val="0"/>
        <w:jc w:val="both"/>
        <w:rPr/>
      </w:pPr>
      <w:r>
        <w:rPr>
          <w:rFonts w:eastAsia="Times New Roman" w:cs="Times New Roman" w:ascii="Times New Roman" w:hAnsi="Times New Roman"/>
          <w:color w:val="111111"/>
          <w:sz w:val="28"/>
          <w:szCs w:val="28"/>
          <w:lang w:val="en-US"/>
        </w:rPr>
        <w:t>kekuatan khayali mereka.</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Mengapa kekuatan khayali diperuntukkan kepada para nabi,</w:t>
      </w:r>
    </w:p>
    <w:p>
      <w:pPr>
        <w:pStyle w:val="BookText"/>
        <w:bidi w:val="0"/>
        <w:jc w:val="both"/>
        <w:rPr/>
      </w:pPr>
      <w:r>
        <w:rPr>
          <w:rFonts w:eastAsia="Times New Roman" w:cs="Times New Roman" w:ascii="Times New Roman" w:hAnsi="Times New Roman"/>
          <w:color w:val="111111"/>
          <w:sz w:val="28"/>
          <w:szCs w:val="28"/>
          <w:lang w:val="en-US"/>
        </w:rPr>
        <w:t>sedangkan kekuatan akal (quwwah ‘âqilah) kepada para filosof?</w:t>
      </w:r>
    </w:p>
    <w:p>
      <w:pPr>
        <w:pStyle w:val="BookText"/>
        <w:bidi w:val="0"/>
        <w:jc w:val="both"/>
        <w:rPr/>
      </w:pPr>
      <w:r>
        <w:rPr>
          <w:rFonts w:eastAsia="Times New Roman" w:cs="Times New Roman" w:ascii="Times New Roman" w:hAnsi="Times New Roman"/>
          <w:color w:val="111111"/>
          <w:sz w:val="28"/>
          <w:szCs w:val="28"/>
          <w:lang w:val="en-US"/>
        </w:rPr>
        <w:t>Mungkin alasannya, segala sesuatu yang diperoleh oleh para filosof</w:t>
      </w:r>
    </w:p>
    <w:p>
      <w:pPr>
        <w:pStyle w:val="BookText"/>
        <w:bidi w:val="0"/>
        <w:jc w:val="both"/>
        <w:rPr/>
      </w:pPr>
      <w:r>
        <w:rPr>
          <w:rFonts w:eastAsia="Times New Roman" w:cs="Times New Roman" w:ascii="Times New Roman" w:hAnsi="Times New Roman"/>
          <w:color w:val="111111"/>
          <w:sz w:val="28"/>
          <w:szCs w:val="28"/>
          <w:lang w:val="en-US"/>
        </w:rPr>
        <w:t>adalah kaidah rasional yang bersifat universal. Sedangkan ajaran</w:t>
      </w:r>
    </w:p>
    <w:p>
      <w:pPr>
        <w:pStyle w:val="BookText"/>
        <w:bidi w:val="0"/>
        <w:jc w:val="both"/>
        <w:rPr/>
      </w:pPr>
      <w:r>
        <w:rPr>
          <w:rFonts w:eastAsia="Times New Roman" w:cs="Times New Roman" w:ascii="Times New Roman" w:hAnsi="Times New Roman"/>
          <w:color w:val="111111"/>
          <w:sz w:val="28"/>
          <w:szCs w:val="28"/>
          <w:lang w:val="en-US"/>
        </w:rPr>
        <w:t>para nabi adalah hukum dan masalah-masalah yang dapat diindera</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bersifat parsial. </w:t>
      </w:r>
    </w:p>
    <w:p>
      <w:pPr>
        <w:pStyle w:val="BookText"/>
        <w:bidi w:val="0"/>
        <w:rPr/>
      </w:pPr>
      <w:r>
        <w:rPr>
          <w:rFonts w:eastAsia="Times New Roman" w:cs="Times New Roman" w:ascii="Times New Roman" w:hAnsi="Times New Roman"/>
          <w:color w:val="111111"/>
          <w:sz w:val="28"/>
          <w:szCs w:val="28"/>
          <w:lang w:val="en-US"/>
        </w:rPr>
        <w:t>Ibn Sina (w. 428 H) hidup sekitar satu abad setelah Farabi. Ia</w:t>
      </w:r>
    </w:p>
    <w:p>
      <w:pPr>
        <w:pStyle w:val="BookText"/>
        <w:bidi w:val="0"/>
        <w:jc w:val="both"/>
        <w:rPr/>
      </w:pPr>
      <w:r>
        <w:rPr>
          <w:rFonts w:eastAsia="Times New Roman" w:cs="Times New Roman" w:ascii="Times New Roman" w:hAnsi="Times New Roman"/>
          <w:color w:val="111111"/>
          <w:sz w:val="28"/>
          <w:szCs w:val="28"/>
          <w:lang w:val="en-US"/>
        </w:rPr>
        <w:t>memiliki sebuah analisis yang sudah sangat maju. Ia berkata:</w:t>
      </w:r>
    </w:p>
    <w:p>
      <w:pPr>
        <w:pStyle w:val="BookText"/>
        <w:bidi w:val="0"/>
        <w:jc w:val="both"/>
        <w:rPr/>
      </w:pPr>
      <w:r>
        <w:rPr>
          <w:rFonts w:eastAsia="Times New Roman" w:cs="Times New Roman" w:ascii="Times New Roman" w:hAnsi="Times New Roman"/>
          <w:color w:val="111111"/>
          <w:sz w:val="28"/>
          <w:szCs w:val="28"/>
          <w:lang w:val="en-US"/>
        </w:rPr>
        <w:t>Gerak kekuatan akal manusia dalam rangka menyingkap sesuatu yang</w:t>
      </w:r>
    </w:p>
    <w:p>
      <w:pPr>
        <w:pStyle w:val="BookText"/>
        <w:bidi w:val="0"/>
        <w:jc w:val="both"/>
        <w:rPr/>
      </w:pPr>
      <w:r>
        <w:rPr>
          <w:rFonts w:eastAsia="Times New Roman" w:cs="Times New Roman" w:ascii="Times New Roman" w:hAnsi="Times New Roman"/>
          <w:color w:val="111111"/>
          <w:sz w:val="28"/>
          <w:szCs w:val="28"/>
          <w:lang w:val="en-US"/>
        </w:rPr>
        <w:t>tidak diketahui (majhûl) berlangsung dengan dua cara: pertama,</w:t>
      </w:r>
    </w:p>
    <w:p>
      <w:pPr>
        <w:pStyle w:val="BookText"/>
        <w:bidi w:val="0"/>
        <w:jc w:val="both"/>
        <w:rPr/>
      </w:pPr>
      <w:r>
        <w:rPr>
          <w:rFonts w:eastAsia="Times New Roman" w:cs="Times New Roman" w:ascii="Times New Roman" w:hAnsi="Times New Roman"/>
          <w:color w:val="111111"/>
          <w:sz w:val="28"/>
          <w:szCs w:val="28"/>
          <w:lang w:val="en-US"/>
        </w:rPr>
        <w:t>berlangsung melalui proses pemikiran (fikr). Dalam cara ini, ia</w:t>
      </w:r>
    </w:p>
    <w:p>
      <w:pPr>
        <w:pStyle w:val="BookText"/>
        <w:bidi w:val="0"/>
        <w:jc w:val="both"/>
        <w:rPr/>
      </w:pPr>
      <w:r>
        <w:rPr>
          <w:rFonts w:eastAsia="Times New Roman" w:cs="Times New Roman" w:ascii="Times New Roman" w:hAnsi="Times New Roman"/>
          <w:color w:val="111111"/>
          <w:sz w:val="28"/>
          <w:szCs w:val="28"/>
          <w:lang w:val="en-US"/>
        </w:rPr>
        <w:t>dapat menyingkap majhul melalui perantara hadd wasath (terma</w:t>
      </w:r>
    </w:p>
    <w:p>
      <w:pPr>
        <w:pStyle w:val="BookText"/>
        <w:bidi w:val="0"/>
        <w:jc w:val="both"/>
        <w:rPr/>
      </w:pPr>
      <w:r>
        <w:rPr>
          <w:rFonts w:eastAsia="Times New Roman" w:cs="Times New Roman" w:ascii="Times New Roman" w:hAnsi="Times New Roman"/>
          <w:color w:val="111111"/>
          <w:sz w:val="28"/>
          <w:szCs w:val="28"/>
          <w:lang w:val="en-US"/>
        </w:rPr>
        <w:t>tengah). Ia memperolehnya dari ilmu pengetahuan yang pernah</w:t>
      </w:r>
    </w:p>
    <w:p>
      <w:pPr>
        <w:pStyle w:val="BookText"/>
        <w:bidi w:val="0"/>
        <w:jc w:val="both"/>
        <w:rPr/>
      </w:pPr>
      <w:r>
        <w:rPr>
          <w:rFonts w:eastAsia="Times New Roman" w:cs="Times New Roman" w:ascii="Times New Roman" w:hAnsi="Times New Roman"/>
          <w:color w:val="111111"/>
          <w:sz w:val="28"/>
          <w:szCs w:val="28"/>
          <w:lang w:val="en-US"/>
        </w:rPr>
        <w:t>dimiliki; kedua, berlangsung melalui proses sangkaan (hads). Terma</w:t>
      </w:r>
    </w:p>
    <w:p>
      <w:pPr>
        <w:pStyle w:val="BookText"/>
        <w:bidi w:val="0"/>
        <w:jc w:val="both"/>
        <w:rPr/>
      </w:pPr>
      <w:r>
        <w:rPr>
          <w:rFonts w:eastAsia="Times New Roman" w:cs="Times New Roman" w:ascii="Times New Roman" w:hAnsi="Times New Roman"/>
          <w:color w:val="111111"/>
          <w:sz w:val="28"/>
          <w:szCs w:val="28"/>
          <w:lang w:val="en-US"/>
        </w:rPr>
        <w:t>tengah dalam proses ini muncul di otak dengan cepat tanpa harus</w:t>
      </w:r>
    </w:p>
    <w:p>
      <w:pPr>
        <w:pStyle w:val="BookText"/>
        <w:bidi w:val="0"/>
        <w:jc w:val="both"/>
        <w:rPr/>
      </w:pPr>
      <w:r>
        <w:rPr>
          <w:rFonts w:eastAsia="Times New Roman" w:cs="Times New Roman" w:ascii="Times New Roman" w:hAnsi="Times New Roman"/>
          <w:color w:val="111111"/>
          <w:sz w:val="28"/>
          <w:szCs w:val="28"/>
          <w:lang w:val="en-US"/>
        </w:rPr>
        <w:t>ada ilmu pengetahuan sebelumnya, dan juga dapat mengantarkannya</w:t>
      </w:r>
    </w:p>
    <w:p>
      <w:pPr>
        <w:pStyle w:val="BookText"/>
        <w:bidi w:val="0"/>
        <w:jc w:val="both"/>
        <w:rPr/>
      </w:pPr>
      <w:r>
        <w:rPr>
          <w:rFonts w:eastAsia="Times New Roman" w:cs="Times New Roman" w:ascii="Times New Roman" w:hAnsi="Times New Roman"/>
          <w:color w:val="111111"/>
          <w:sz w:val="28"/>
          <w:szCs w:val="28"/>
          <w:lang w:val="en-US"/>
        </w:rPr>
        <w:t>kepada majhul yang sedang dicarinya.</w:t>
      </w:r>
    </w:p>
    <w:p>
      <w:pPr>
        <w:pStyle w:val="BookText"/>
        <w:bidi w:val="0"/>
        <w:jc w:val="both"/>
        <w:rPr/>
      </w:pPr>
      <w:r>
        <w:rPr>
          <w:rFonts w:eastAsia="Times New Roman" w:cs="Times New Roman" w:ascii="Times New Roman" w:hAnsi="Times New Roman"/>
          <w:color w:val="111111"/>
          <w:sz w:val="28"/>
          <w:szCs w:val="28"/>
          <w:lang w:val="en-US"/>
        </w:rPr>
        <w:t>Dalam manusia, kekuatan berpikir dan menyangka sangat</w:t>
      </w:r>
    </w:p>
    <w:p>
      <w:pPr>
        <w:pStyle w:val="BookText"/>
        <w:bidi w:val="0"/>
        <w:jc w:val="both"/>
        <w:rPr/>
      </w:pPr>
      <w:r>
        <w:rPr>
          <w:rFonts w:eastAsia="Times New Roman" w:cs="Times New Roman" w:ascii="Times New Roman" w:hAnsi="Times New Roman"/>
          <w:color w:val="111111"/>
          <w:sz w:val="28"/>
          <w:szCs w:val="28"/>
          <w:lang w:val="en-US"/>
        </w:rPr>
        <w:t>berbeda-beda. Dari sisi pemikiran, ada orang-orang yang sangat</w:t>
      </w:r>
    </w:p>
    <w:p>
      <w:pPr>
        <w:pStyle w:val="BookText"/>
        <w:bidi w:val="0"/>
        <w:jc w:val="both"/>
        <w:rPr/>
      </w:pPr>
      <w:r>
        <w:rPr>
          <w:rFonts w:eastAsia="Times New Roman" w:cs="Times New Roman" w:ascii="Times New Roman" w:hAnsi="Times New Roman"/>
          <w:color w:val="111111"/>
          <w:sz w:val="28"/>
          <w:szCs w:val="28"/>
          <w:lang w:val="en-US"/>
        </w:rPr>
        <w:t>bodoh, dan ada juga yang cerdas dan jenius. Dari sisi sangkaan</w:t>
      </w:r>
    </w:p>
    <w:p>
      <w:pPr>
        <w:pStyle w:val="BookText"/>
        <w:bidi w:val="0"/>
        <w:jc w:val="both"/>
        <w:rPr/>
      </w:pPr>
      <w:r>
        <w:rPr>
          <w:rFonts w:eastAsia="Times New Roman" w:cs="Times New Roman" w:ascii="Times New Roman" w:hAnsi="Times New Roman"/>
          <w:color w:val="111111"/>
          <w:sz w:val="28"/>
          <w:szCs w:val="28"/>
          <w:lang w:val="en-US"/>
        </w:rPr>
        <w:t>juga demikian. Ada orang-orang yang tidak memiliki kekuatan</w:t>
      </w:r>
    </w:p>
    <w:p>
      <w:pPr>
        <w:pStyle w:val="BookText"/>
        <w:bidi w:val="0"/>
        <w:jc w:val="both"/>
        <w:rPr/>
      </w:pPr>
      <w:r>
        <w:rPr>
          <w:rFonts w:eastAsia="Times New Roman" w:cs="Times New Roman" w:ascii="Times New Roman" w:hAnsi="Times New Roman"/>
          <w:color w:val="111111"/>
          <w:sz w:val="28"/>
          <w:szCs w:val="28"/>
          <w:lang w:val="en-US"/>
        </w:rPr>
        <w:t>menyangka sama sekali. Sebaliknya, ada juga orang-orang yang</w:t>
      </w:r>
    </w:p>
    <w:p>
      <w:pPr>
        <w:pStyle w:val="BookText"/>
        <w:bidi w:val="0"/>
        <w:jc w:val="both"/>
        <w:rPr/>
      </w:pPr>
      <w:r>
        <w:rPr>
          <w:rFonts w:eastAsia="Times New Roman" w:cs="Times New Roman" w:ascii="Times New Roman" w:hAnsi="Times New Roman"/>
          <w:color w:val="111111"/>
          <w:sz w:val="28"/>
          <w:szCs w:val="28"/>
          <w:lang w:val="en-US"/>
        </w:rPr>
        <w:t>memiliki kekuatan menyangka yang paling tinggi sehingga mereka</w:t>
      </w:r>
    </w:p>
    <w:p>
      <w:pPr>
        <w:pStyle w:val="BookText"/>
        <w:bidi w:val="0"/>
        <w:jc w:val="both"/>
        <w:rPr/>
      </w:pPr>
      <w:r>
        <w:rPr>
          <w:rFonts w:eastAsia="Times New Roman" w:cs="Times New Roman" w:ascii="Times New Roman" w:hAnsi="Times New Roman"/>
          <w:color w:val="111111"/>
          <w:sz w:val="28"/>
          <w:szCs w:val="28"/>
          <w:lang w:val="en-US"/>
        </w:rPr>
        <w:t>tidak perlu belajar dan berpikir. Mereka dapat memahami segala</w:t>
      </w:r>
    </w:p>
    <w:p>
      <w:pPr>
        <w:pStyle w:val="BookText"/>
        <w:bidi w:val="0"/>
        <w:jc w:val="both"/>
        <w:rPr/>
      </w:pPr>
      <w:r>
        <w:rPr>
          <w:rFonts w:eastAsia="Times New Roman" w:cs="Times New Roman" w:ascii="Times New Roman" w:hAnsi="Times New Roman"/>
          <w:color w:val="111111"/>
          <w:sz w:val="28"/>
          <w:szCs w:val="28"/>
          <w:lang w:val="en-US"/>
        </w:rPr>
        <w:t>sesuatu dengan perantara kekuatan menyangka ini ….</w:t>
      </w:r>
    </w:p>
    <w:p>
      <w:pPr>
        <w:pStyle w:val="BookText"/>
        <w:bidi w:val="0"/>
        <w:jc w:val="both"/>
        <w:rPr/>
      </w:pPr>
      <w:r>
        <w:rPr>
          <w:rFonts w:eastAsia="Times New Roman" w:cs="Times New Roman" w:ascii="Times New Roman" w:hAnsi="Times New Roman"/>
          <w:color w:val="111111"/>
          <w:sz w:val="28"/>
          <w:szCs w:val="28"/>
          <w:lang w:val="en-US"/>
        </w:rPr>
        <w:t>Indera komunal (hiss musytarik) mungkin mengambil formaforma</w:t>
      </w:r>
    </w:p>
    <w:p>
      <w:pPr>
        <w:pStyle w:val="BookText"/>
        <w:bidi w:val="0"/>
        <w:jc w:val="both"/>
        <w:rPr/>
      </w:pPr>
      <w:r>
        <w:rPr>
          <w:rFonts w:eastAsia="Times New Roman" w:cs="Times New Roman" w:ascii="Times New Roman" w:hAnsi="Times New Roman"/>
          <w:color w:val="111111"/>
          <w:sz w:val="28"/>
          <w:szCs w:val="28"/>
          <w:lang w:val="en-US"/>
        </w:rPr>
        <w:t>(shûrah) tertentu dari kekuatan khayal. Artinya, apabila</w:t>
      </w:r>
    </w:p>
    <w:p>
      <w:pPr>
        <w:pStyle w:val="BookText"/>
        <w:bidi w:val="0"/>
        <w:jc w:val="both"/>
        <w:rPr/>
      </w:pPr>
      <w:r>
        <w:rPr>
          <w:rFonts w:eastAsia="Times New Roman" w:cs="Times New Roman" w:ascii="Times New Roman" w:hAnsi="Times New Roman"/>
          <w:color w:val="111111"/>
          <w:sz w:val="28"/>
          <w:szCs w:val="28"/>
          <w:lang w:val="en-US"/>
        </w:rPr>
        <w:t>indera komunal dapat mengambil forma-forma dari indera-indera</w:t>
      </w:r>
    </w:p>
    <w:p>
      <w:pPr>
        <w:pStyle w:val="BookText"/>
        <w:bidi w:val="0"/>
        <w:jc w:val="both"/>
        <w:rPr/>
      </w:pPr>
      <w:r>
        <w:rPr>
          <w:rFonts w:eastAsia="Times New Roman" w:cs="Times New Roman" w:ascii="Times New Roman" w:hAnsi="Times New Roman"/>
          <w:color w:val="111111"/>
          <w:sz w:val="28"/>
          <w:szCs w:val="28"/>
          <w:lang w:val="en-US"/>
        </w:rPr>
        <w:t>lahiriah, ia juga mungkin menerima forma-forma dari indera</w:t>
      </w:r>
    </w:p>
    <w:p>
      <w:pPr>
        <w:pStyle w:val="BookText"/>
        <w:bidi w:val="0"/>
        <w:jc w:val="both"/>
        <w:rPr/>
      </w:pPr>
      <w:r>
        <w:rPr>
          <w:rFonts w:eastAsia="Times New Roman" w:cs="Times New Roman" w:ascii="Times New Roman" w:hAnsi="Times New Roman"/>
          <w:color w:val="111111"/>
          <w:sz w:val="28"/>
          <w:szCs w:val="28"/>
          <w:lang w:val="en-US"/>
        </w:rPr>
        <w:t>batiniah dan kekuatan khayal. Jika seluruh persyaratan tersedia</w:t>
      </w:r>
    </w:p>
    <w:p>
      <w:pPr>
        <w:pStyle w:val="BookText"/>
        <w:bidi w:val="0"/>
        <w:jc w:val="both"/>
        <w:rPr/>
      </w:pPr>
      <w:r>
        <w:rPr>
          <w:rFonts w:eastAsia="Times New Roman" w:cs="Times New Roman" w:ascii="Times New Roman" w:hAnsi="Times New Roman"/>
          <w:color w:val="111111"/>
          <w:sz w:val="28"/>
          <w:szCs w:val="28"/>
          <w:lang w:val="en-US"/>
        </w:rPr>
        <w:t>secara memadai, indera komunal akan menyimpan forma-forma</w:t>
      </w:r>
    </w:p>
    <w:p>
      <w:pPr>
        <w:pStyle w:val="BookText"/>
        <w:bidi w:val="0"/>
        <w:jc w:val="both"/>
        <w:rPr/>
      </w:pPr>
      <w:r>
        <w:rPr>
          <w:rFonts w:eastAsia="Times New Roman" w:cs="Times New Roman" w:ascii="Times New Roman" w:hAnsi="Times New Roman"/>
          <w:color w:val="111111"/>
          <w:sz w:val="28"/>
          <w:szCs w:val="28"/>
          <w:lang w:val="en-US"/>
        </w:rPr>
        <w:t>dari kekuatan khayal. Sebagai contoh, dalam kondisi tidur,</w:t>
      </w:r>
    </w:p>
    <w:p>
      <w:pPr>
        <w:pStyle w:val="BookText"/>
        <w:bidi w:val="0"/>
        <w:jc w:val="both"/>
        <w:rPr/>
      </w:pPr>
      <w:r>
        <w:rPr>
          <w:rFonts w:eastAsia="Times New Roman" w:cs="Times New Roman" w:ascii="Times New Roman" w:hAnsi="Times New Roman"/>
          <w:color w:val="111111"/>
          <w:sz w:val="28"/>
          <w:szCs w:val="28"/>
          <w:lang w:val="en-US"/>
        </w:rPr>
        <w:t>beberapa forma khayali muncul pada indera komunal dan kita</w:t>
      </w:r>
    </w:p>
    <w:p>
      <w:pPr>
        <w:pStyle w:val="BookText"/>
        <w:bidi w:val="0"/>
        <w:jc w:val="both"/>
        <w:rPr/>
      </w:pPr>
      <w:r>
        <w:rPr>
          <w:rFonts w:eastAsia="Times New Roman" w:cs="Times New Roman" w:ascii="Times New Roman" w:hAnsi="Times New Roman"/>
          <w:color w:val="111111"/>
          <w:sz w:val="28"/>
          <w:szCs w:val="28"/>
          <w:lang w:val="en-US"/>
        </w:rPr>
        <w:t>melihatnya. Atau orang-orang sakit melihat forma-forma tertentu</w:t>
      </w:r>
    </w:p>
    <w:p>
      <w:pPr>
        <w:pStyle w:val="BookText"/>
        <w:bidi w:val="0"/>
        <w:jc w:val="both"/>
        <w:rPr/>
      </w:pPr>
      <w:r>
        <w:rPr>
          <w:rFonts w:eastAsia="Times New Roman" w:cs="Times New Roman" w:ascii="Times New Roman" w:hAnsi="Times New Roman"/>
          <w:color w:val="111111"/>
          <w:sz w:val="28"/>
          <w:szCs w:val="28"/>
          <w:lang w:val="en-US"/>
        </w:rPr>
        <w:t>pada saat mereka sedang terjaga.</w:t>
      </w:r>
    </w:p>
    <w:p>
      <w:pPr>
        <w:pStyle w:val="BookText"/>
        <w:bidi w:val="0"/>
        <w:jc w:val="both"/>
        <w:rPr/>
      </w:pPr>
      <w:r>
        <w:rPr>
          <w:rFonts w:eastAsia="Times New Roman" w:cs="Times New Roman" w:ascii="Times New Roman" w:hAnsi="Times New Roman"/>
          <w:color w:val="111111"/>
          <w:sz w:val="28"/>
          <w:szCs w:val="28"/>
          <w:lang w:val="en-US"/>
        </w:rPr>
        <w:t>Sesuai kemampuannya, jiwa dapat menyingkirkan segala</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bentuk penghalang, lalu memfokuskan pada aktifitas yang sesuai </w:t>
      </w:r>
    </w:p>
    <w:p>
      <w:pPr>
        <w:pStyle w:val="BookText"/>
        <w:bidi w:val="0"/>
        <w:rPr/>
      </w:pPr>
      <w:r>
        <w:rPr>
          <w:rFonts w:eastAsia="Times New Roman" w:cs="Times New Roman" w:ascii="Times New Roman" w:hAnsi="Times New Roman"/>
          <w:color w:val="111111"/>
          <w:sz w:val="28"/>
          <w:szCs w:val="28"/>
          <w:lang w:val="en-US"/>
        </w:rPr>
        <w:t>dengan kebutuhannya. Ini adalah proses memahami hakikat yang</w:t>
      </w:r>
    </w:p>
    <w:p>
      <w:pPr>
        <w:pStyle w:val="BookText"/>
        <w:bidi w:val="0"/>
        <w:jc w:val="both"/>
        <w:rPr/>
      </w:pPr>
      <w:r>
        <w:rPr>
          <w:rFonts w:eastAsia="Times New Roman" w:cs="Times New Roman" w:ascii="Times New Roman" w:hAnsi="Times New Roman"/>
          <w:color w:val="111111"/>
          <w:sz w:val="28"/>
          <w:szCs w:val="28"/>
          <w:lang w:val="en-US"/>
        </w:rPr>
        <w:t>bersifat universal.</w:t>
      </w:r>
    </w:p>
    <w:p>
      <w:pPr>
        <w:pStyle w:val="BookText"/>
        <w:bidi w:val="0"/>
        <w:jc w:val="both"/>
        <w:rPr/>
      </w:pPr>
      <w:r>
        <w:rPr>
          <w:rFonts w:eastAsia="Times New Roman" w:cs="Times New Roman" w:ascii="Times New Roman" w:hAnsi="Times New Roman"/>
          <w:color w:val="111111"/>
          <w:sz w:val="28"/>
          <w:szCs w:val="28"/>
          <w:lang w:val="en-US"/>
        </w:rPr>
        <w:t>Kemudian, Ibn Sina memaparkan sebuah prolog lain sebagai</w:t>
      </w:r>
    </w:p>
    <w:p>
      <w:pPr>
        <w:pStyle w:val="BookText"/>
        <w:bidi w:val="0"/>
        <w:jc w:val="both"/>
        <w:rPr/>
      </w:pPr>
      <w:r>
        <w:rPr>
          <w:rFonts w:eastAsia="Times New Roman" w:cs="Times New Roman" w:ascii="Times New Roman" w:hAnsi="Times New Roman"/>
          <w:color w:val="111111"/>
          <w:sz w:val="28"/>
          <w:szCs w:val="28"/>
          <w:lang w:val="en-US"/>
        </w:rPr>
        <w:t>berikut ini:</w:t>
      </w:r>
    </w:p>
    <w:p>
      <w:pPr>
        <w:pStyle w:val="BookText"/>
        <w:bidi w:val="0"/>
        <w:jc w:val="both"/>
        <w:rPr/>
      </w:pPr>
      <w:r>
        <w:rPr>
          <w:rFonts w:eastAsia="Times New Roman" w:cs="Times New Roman" w:ascii="Times New Roman" w:hAnsi="Times New Roman"/>
          <w:color w:val="111111"/>
          <w:sz w:val="28"/>
          <w:szCs w:val="28"/>
          <w:lang w:val="en-US"/>
        </w:rPr>
        <w:t>Jika penghalang dan penyibuk bertambah sedikit, jiwa</w:t>
      </w:r>
    </w:p>
    <w:p>
      <w:pPr>
        <w:pStyle w:val="BookText"/>
        <w:bidi w:val="0"/>
        <w:jc w:val="both"/>
        <w:rPr/>
      </w:pPr>
      <w:r>
        <w:rPr>
          <w:rFonts w:eastAsia="Times New Roman" w:cs="Times New Roman" w:ascii="Times New Roman" w:hAnsi="Times New Roman"/>
          <w:color w:val="111111"/>
          <w:sz w:val="28"/>
          <w:szCs w:val="28"/>
          <w:lang w:val="en-US"/>
        </w:rPr>
        <w:t>menemukan sebuah kesempatan untuk dengan cepat</w:t>
      </w:r>
    </w:p>
    <w:p>
      <w:pPr>
        <w:pStyle w:val="BookText"/>
        <w:bidi w:val="0"/>
        <w:jc w:val="both"/>
        <w:rPr/>
      </w:pPr>
      <w:r>
        <w:rPr>
          <w:rFonts w:eastAsia="Times New Roman" w:cs="Times New Roman" w:ascii="Times New Roman" w:hAnsi="Times New Roman"/>
          <w:color w:val="111111"/>
          <w:sz w:val="28"/>
          <w:szCs w:val="28"/>
          <w:lang w:val="en-US"/>
        </w:rPr>
        <w:t>melakukan sebuah hubungan dengan alam kudus. Dengan</w:t>
      </w:r>
    </w:p>
    <w:p>
      <w:pPr>
        <w:pStyle w:val="BookText"/>
        <w:bidi w:val="0"/>
        <w:jc w:val="both"/>
        <w:rPr/>
      </w:pPr>
      <w:r>
        <w:rPr>
          <w:rFonts w:eastAsia="Times New Roman" w:cs="Times New Roman" w:ascii="Times New Roman" w:hAnsi="Times New Roman"/>
          <w:color w:val="111111"/>
          <w:sz w:val="28"/>
          <w:szCs w:val="28"/>
          <w:lang w:val="en-US"/>
        </w:rPr>
        <w:t>perantara hubungan ini, sebuah hakikat universal akan terpatri</w:t>
      </w:r>
    </w:p>
    <w:p>
      <w:pPr>
        <w:pStyle w:val="BookText"/>
        <w:bidi w:val="0"/>
        <w:jc w:val="both"/>
        <w:rPr/>
      </w:pPr>
      <w:r>
        <w:rPr>
          <w:rFonts w:eastAsia="Times New Roman" w:cs="Times New Roman" w:ascii="Times New Roman" w:hAnsi="Times New Roman"/>
          <w:color w:val="111111"/>
          <w:sz w:val="28"/>
          <w:szCs w:val="28"/>
          <w:lang w:val="en-US"/>
        </w:rPr>
        <w:t>dalam jiwa. Lalu, efek hakikat universal akan sampai kepada</w:t>
      </w:r>
    </w:p>
    <w:p>
      <w:pPr>
        <w:pStyle w:val="BookText"/>
        <w:bidi w:val="0"/>
        <w:jc w:val="both"/>
        <w:rPr/>
      </w:pPr>
      <w:r>
        <w:rPr>
          <w:rFonts w:eastAsia="Times New Roman" w:cs="Times New Roman" w:ascii="Times New Roman" w:hAnsi="Times New Roman"/>
          <w:color w:val="111111"/>
          <w:sz w:val="28"/>
          <w:szCs w:val="28"/>
          <w:lang w:val="en-US"/>
        </w:rPr>
        <w:t>kekuatan khayal. Kemudian, kekuatan khayal memindahkan</w:t>
      </w:r>
    </w:p>
    <w:p>
      <w:pPr>
        <w:pStyle w:val="BookText"/>
        <w:bidi w:val="0"/>
        <w:jc w:val="both"/>
        <w:rPr/>
      </w:pPr>
      <w:r>
        <w:rPr>
          <w:rFonts w:eastAsia="Times New Roman" w:cs="Times New Roman" w:ascii="Times New Roman" w:hAnsi="Times New Roman"/>
          <w:color w:val="111111"/>
          <w:sz w:val="28"/>
          <w:szCs w:val="28"/>
          <w:lang w:val="en-US"/>
        </w:rPr>
        <w:t>semua hakikat kepada indera komunal dalam bentuk yang</w:t>
      </w:r>
    </w:p>
    <w:p>
      <w:pPr>
        <w:pStyle w:val="BookText"/>
        <w:bidi w:val="0"/>
        <w:jc w:val="both"/>
        <w:rPr/>
      </w:pPr>
      <w:r>
        <w:rPr>
          <w:rFonts w:eastAsia="Times New Roman" w:cs="Times New Roman" w:ascii="Times New Roman" w:hAnsi="Times New Roman"/>
          <w:color w:val="111111"/>
          <w:sz w:val="28"/>
          <w:szCs w:val="28"/>
          <w:lang w:val="en-US"/>
        </w:rPr>
        <w:t>sangat parsial. Proses ini memiliki manifestasi beraneka ragam.</w:t>
      </w:r>
    </w:p>
    <w:p>
      <w:pPr>
        <w:pStyle w:val="BookText"/>
        <w:bidi w:val="0"/>
        <w:jc w:val="both"/>
        <w:rPr/>
      </w:pPr>
      <w:r>
        <w:rPr>
          <w:rFonts w:eastAsia="Times New Roman" w:cs="Times New Roman" w:ascii="Times New Roman" w:hAnsi="Times New Roman"/>
          <w:color w:val="111111"/>
          <w:sz w:val="28"/>
          <w:szCs w:val="28"/>
          <w:lang w:val="en-US"/>
        </w:rPr>
        <w:t>Kadang ia muncul dalam bentuk efek di otak, dan kadang juga</w:t>
      </w:r>
    </w:p>
    <w:p>
      <w:pPr>
        <w:pStyle w:val="BookText"/>
        <w:bidi w:val="0"/>
        <w:jc w:val="both"/>
        <w:rPr/>
      </w:pPr>
      <w:r>
        <w:rPr>
          <w:rFonts w:eastAsia="Times New Roman" w:cs="Times New Roman" w:ascii="Times New Roman" w:hAnsi="Times New Roman"/>
          <w:color w:val="111111"/>
          <w:sz w:val="28"/>
          <w:szCs w:val="28"/>
          <w:lang w:val="en-US"/>
        </w:rPr>
        <w:t>sampai kepada kekuatan khayal. Ia akan menjelma di hadapan</w:t>
      </w:r>
    </w:p>
    <w:p>
      <w:pPr>
        <w:pStyle w:val="BookText"/>
        <w:bidi w:val="0"/>
        <w:jc w:val="both"/>
        <w:rPr/>
      </w:pPr>
      <w:r>
        <w:rPr>
          <w:rFonts w:eastAsia="Times New Roman" w:cs="Times New Roman" w:ascii="Times New Roman" w:hAnsi="Times New Roman"/>
          <w:color w:val="111111"/>
          <w:sz w:val="28"/>
          <w:szCs w:val="28"/>
          <w:lang w:val="en-US"/>
        </w:rPr>
        <w:t>mata atau terdengar di telinga.</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Analisis Ibn Sina yang lebih terperinci tentang proses penurunan</w:t>
      </w:r>
    </w:p>
    <w:p>
      <w:pPr>
        <w:pStyle w:val="BookText"/>
        <w:bidi w:val="0"/>
        <w:jc w:val="both"/>
        <w:rPr/>
      </w:pPr>
      <w:r>
        <w:rPr>
          <w:rFonts w:eastAsia="Times New Roman" w:cs="Times New Roman" w:ascii="Times New Roman" w:hAnsi="Times New Roman"/>
          <w:color w:val="111111"/>
          <w:sz w:val="28"/>
          <w:szCs w:val="28"/>
          <w:lang w:val="en-US"/>
        </w:rPr>
        <w:t>wahyu adalah sebagai berikut:</w:t>
      </w:r>
    </w:p>
    <w:p>
      <w:pPr>
        <w:pStyle w:val="BookText"/>
        <w:bidi w:val="0"/>
        <w:jc w:val="both"/>
        <w:rPr/>
      </w:pPr>
      <w:r>
        <w:rPr>
          <w:rFonts w:eastAsia="Times New Roman" w:cs="Times New Roman" w:ascii="Times New Roman" w:hAnsi="Times New Roman"/>
          <w:color w:val="111111"/>
          <w:sz w:val="28"/>
          <w:szCs w:val="28"/>
          <w:lang w:val="en-US"/>
        </w:rPr>
        <w:t>Hubungan jiwa yang kuat dengan alam atas dalam kondisi terjaga</w:t>
      </w:r>
    </w:p>
    <w:p>
      <w:pPr>
        <w:pStyle w:val="BookText"/>
        <w:bidi w:val="0"/>
        <w:jc w:val="both"/>
        <w:rPr/>
      </w:pPr>
      <w:r>
        <w:rPr>
          <w:rFonts w:eastAsia="Times New Roman" w:cs="Times New Roman" w:ascii="Times New Roman" w:hAnsi="Times New Roman"/>
          <w:color w:val="111111"/>
          <w:sz w:val="28"/>
          <w:szCs w:val="28"/>
          <w:lang w:val="en-US"/>
        </w:rPr>
        <w:t>(akal aktif).</w:t>
      </w:r>
    </w:p>
    <w:p>
      <w:pPr>
        <w:pStyle w:val="BookText"/>
        <w:bidi w:val="0"/>
        <w:jc w:val="both"/>
        <w:rPr/>
      </w:pPr>
      <w:r>
        <w:rPr>
          <w:rFonts w:eastAsia="Times New Roman" w:cs="Times New Roman" w:ascii="Times New Roman" w:hAnsi="Times New Roman"/>
          <w:color w:val="111111"/>
          <w:sz w:val="28"/>
          <w:szCs w:val="28"/>
          <w:lang w:val="en-US"/>
        </w:rPr>
        <w:t>Menerima hakikat-hakikat yang bersifat universal.</w:t>
      </w:r>
    </w:p>
    <w:p>
      <w:pPr>
        <w:pStyle w:val="BookText"/>
        <w:bidi w:val="0"/>
        <w:jc w:val="both"/>
        <w:rPr/>
      </w:pPr>
      <w:r>
        <w:rPr>
          <w:rFonts w:eastAsia="Times New Roman" w:cs="Times New Roman" w:ascii="Times New Roman" w:hAnsi="Times New Roman"/>
          <w:color w:val="111111"/>
          <w:sz w:val="28"/>
          <w:szCs w:val="28"/>
          <w:lang w:val="en-US"/>
        </w:rPr>
        <w:t>Perpindahan seluruh hakikat tersebut kepada kekuatan khayali.</w:t>
      </w:r>
    </w:p>
    <w:p>
      <w:pPr>
        <w:pStyle w:val="BookText"/>
        <w:bidi w:val="0"/>
        <w:jc w:val="both"/>
        <w:rPr/>
      </w:pPr>
      <w:r>
        <w:rPr>
          <w:rFonts w:eastAsia="Times New Roman" w:cs="Times New Roman" w:ascii="Times New Roman" w:hAnsi="Times New Roman"/>
          <w:color w:val="111111"/>
          <w:sz w:val="28"/>
          <w:szCs w:val="28"/>
          <w:lang w:val="en-US"/>
        </w:rPr>
        <w:t>Perpindahan seluruh hakikat tersebut kepada indera komunal.</w:t>
      </w:r>
    </w:p>
    <w:p>
      <w:pPr>
        <w:pStyle w:val="BookText"/>
        <w:bidi w:val="0"/>
        <w:jc w:val="both"/>
        <w:rPr/>
      </w:pPr>
      <w:r>
        <w:rPr>
          <w:rFonts w:eastAsia="Times New Roman" w:cs="Times New Roman" w:ascii="Times New Roman" w:hAnsi="Times New Roman"/>
          <w:color w:val="111111"/>
          <w:sz w:val="28"/>
          <w:szCs w:val="28"/>
          <w:lang w:val="en-US"/>
        </w:rPr>
        <w:t>Pada tahap ini, nabi menerima hakikat dalam bentuk parsial,</w:t>
      </w:r>
    </w:p>
    <w:p>
      <w:pPr>
        <w:pStyle w:val="BookText"/>
        <w:bidi w:val="0"/>
        <w:jc w:val="both"/>
        <w:rPr/>
      </w:pPr>
      <w:r>
        <w:rPr>
          <w:rFonts w:eastAsia="Times New Roman" w:cs="Times New Roman" w:ascii="Times New Roman" w:hAnsi="Times New Roman"/>
          <w:color w:val="111111"/>
          <w:sz w:val="28"/>
          <w:szCs w:val="28"/>
          <w:lang w:val="en-US"/>
        </w:rPr>
        <w:t>menggunakan bahasa yang resmi digunakan kala itu. Lalu, ia</w:t>
      </w:r>
    </w:p>
    <w:p>
      <w:pPr>
        <w:pStyle w:val="BookText"/>
        <w:bidi w:val="0"/>
        <w:jc w:val="both"/>
        <w:rPr/>
      </w:pPr>
      <w:r>
        <w:rPr>
          <w:rFonts w:eastAsia="Times New Roman" w:cs="Times New Roman" w:ascii="Times New Roman" w:hAnsi="Times New Roman"/>
          <w:color w:val="111111"/>
          <w:sz w:val="28"/>
          <w:szCs w:val="28"/>
          <w:lang w:val="en-US"/>
        </w:rPr>
        <w:t>menginformasikannya kepada masyarakat luas.</w:t>
      </w:r>
    </w:p>
    <w:p>
      <w:pPr>
        <w:pStyle w:val="BookText"/>
        <w:bidi w:val="0"/>
        <w:jc w:val="both"/>
        <w:rPr/>
      </w:pPr>
      <w:r>
        <w:rPr>
          <w:rFonts w:eastAsia="Times New Roman" w:cs="Times New Roman" w:ascii="Times New Roman" w:hAnsi="Times New Roman"/>
          <w:color w:val="111111"/>
          <w:sz w:val="28"/>
          <w:szCs w:val="28"/>
          <w:lang w:val="en-US"/>
        </w:rPr>
        <w:t>Seperti telah kami singgung, urafa juga memiliki sebuah teori</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tentang proses penurunan wahyu. Dari satu segi, teori ini hampir sama </w:t>
      </w:r>
    </w:p>
    <w:p>
      <w:pPr>
        <w:pStyle w:val="BookText"/>
        <w:bidi w:val="0"/>
        <w:rPr/>
      </w:pPr>
      <w:r>
        <w:rPr>
          <w:rFonts w:eastAsia="Times New Roman" w:cs="Times New Roman" w:ascii="Times New Roman" w:hAnsi="Times New Roman"/>
          <w:color w:val="111111"/>
          <w:sz w:val="28"/>
          <w:szCs w:val="28"/>
          <w:lang w:val="en-US"/>
        </w:rPr>
        <w:t>dengan teori yang diyakini oleh para filosof. Menurut hemat urafa, alam</w:t>
      </w:r>
    </w:p>
    <w:p>
      <w:pPr>
        <w:pStyle w:val="BookText"/>
        <w:bidi w:val="0"/>
        <w:jc w:val="both"/>
        <w:rPr/>
      </w:pPr>
      <w:r>
        <w:rPr>
          <w:rFonts w:eastAsia="Times New Roman" w:cs="Times New Roman" w:ascii="Times New Roman" w:hAnsi="Times New Roman"/>
          <w:color w:val="111111"/>
          <w:sz w:val="28"/>
          <w:szCs w:val="28"/>
          <w:lang w:val="en-US"/>
        </w:rPr>
        <w:t>semesta adalah manifestasi tiga tingkatan alam universal:</w:t>
      </w:r>
    </w:p>
    <w:p>
      <w:pPr>
        <w:pStyle w:val="BookText"/>
        <w:bidi w:val="0"/>
        <w:jc w:val="both"/>
        <w:rPr/>
      </w:pPr>
      <w:r>
        <w:rPr>
          <w:rFonts w:eastAsia="Times New Roman" w:cs="Times New Roman" w:ascii="Times New Roman" w:hAnsi="Times New Roman"/>
          <w:color w:val="111111"/>
          <w:sz w:val="28"/>
          <w:szCs w:val="28"/>
          <w:lang w:val="en-US"/>
        </w:rPr>
        <w:t>Alam jabarût: alam ruh yang universal dan metafisik (seluruh akal</w:t>
      </w:r>
    </w:p>
    <w:p>
      <w:pPr>
        <w:pStyle w:val="BookText"/>
        <w:bidi w:val="0"/>
        <w:jc w:val="both"/>
        <w:rPr/>
      </w:pPr>
      <w:r>
        <w:rPr>
          <w:rFonts w:eastAsia="Times New Roman" w:cs="Times New Roman" w:ascii="Times New Roman" w:hAnsi="Times New Roman"/>
          <w:color w:val="111111"/>
          <w:sz w:val="28"/>
          <w:szCs w:val="28"/>
          <w:lang w:val="en-US"/>
        </w:rPr>
        <w:t>dan jiwa).</w:t>
      </w:r>
    </w:p>
    <w:p>
      <w:pPr>
        <w:pStyle w:val="BookText"/>
        <w:bidi w:val="0"/>
        <w:jc w:val="both"/>
        <w:rPr/>
      </w:pPr>
      <w:r>
        <w:rPr>
          <w:rFonts w:eastAsia="Times New Roman" w:cs="Times New Roman" w:ascii="Times New Roman" w:hAnsi="Times New Roman"/>
          <w:color w:val="111111"/>
          <w:sz w:val="28"/>
          <w:szCs w:val="28"/>
          <w:lang w:val="en-US"/>
        </w:rPr>
        <w:t>Alam malakût: alam mitsâl. Di alam ini, terdapat contoh untuk</w:t>
      </w:r>
    </w:p>
    <w:p>
      <w:pPr>
        <w:pStyle w:val="BookText"/>
        <w:bidi w:val="0"/>
        <w:jc w:val="both"/>
        <w:rPr/>
      </w:pPr>
      <w:r>
        <w:rPr>
          <w:rFonts w:eastAsia="Times New Roman" w:cs="Times New Roman" w:ascii="Times New Roman" w:hAnsi="Times New Roman"/>
          <w:color w:val="111111"/>
          <w:sz w:val="28"/>
          <w:szCs w:val="28"/>
          <w:lang w:val="en-US"/>
        </w:rPr>
        <w:t>seluruh hakikat yang ada di atas dan di bawah. Bentuk yang ada di</w:t>
      </w:r>
    </w:p>
    <w:p>
      <w:pPr>
        <w:pStyle w:val="BookText"/>
        <w:bidi w:val="0"/>
        <w:jc w:val="both"/>
        <w:rPr/>
      </w:pPr>
      <w:r>
        <w:rPr>
          <w:rFonts w:eastAsia="Times New Roman" w:cs="Times New Roman" w:ascii="Times New Roman" w:hAnsi="Times New Roman"/>
          <w:color w:val="111111"/>
          <w:sz w:val="28"/>
          <w:szCs w:val="28"/>
          <w:lang w:val="en-US"/>
        </w:rPr>
        <w:t>alam malakût memiliki bentuk dan ukuran, tetapi bukan materi.</w:t>
      </w:r>
    </w:p>
    <w:p>
      <w:pPr>
        <w:pStyle w:val="BookText"/>
        <w:bidi w:val="0"/>
        <w:jc w:val="both"/>
        <w:rPr/>
      </w:pPr>
      <w:r>
        <w:rPr>
          <w:rFonts w:eastAsia="Times New Roman" w:cs="Times New Roman" w:ascii="Times New Roman" w:hAnsi="Times New Roman"/>
          <w:color w:val="111111"/>
          <w:sz w:val="28"/>
          <w:szCs w:val="28"/>
          <w:lang w:val="en-US"/>
        </w:rPr>
        <w:t>Alam mulk: alam yang dapat diraba dan bersifat material.</w:t>
      </w:r>
    </w:p>
    <w:p>
      <w:pPr>
        <w:pStyle w:val="BookText"/>
        <w:bidi w:val="0"/>
        <w:jc w:val="both"/>
        <w:rPr/>
      </w:pPr>
      <w:r>
        <w:rPr>
          <w:rFonts w:eastAsia="Times New Roman" w:cs="Times New Roman" w:ascii="Times New Roman" w:hAnsi="Times New Roman"/>
          <w:color w:val="111111"/>
          <w:sz w:val="28"/>
          <w:szCs w:val="28"/>
          <w:lang w:val="en-US"/>
        </w:rPr>
        <w:t>Atas dasar ini, anugerah (faidh) wujud dan makrifat, serta hakikat</w:t>
      </w:r>
    </w:p>
    <w:p>
      <w:pPr>
        <w:pStyle w:val="BookText"/>
        <w:bidi w:val="0"/>
        <w:jc w:val="both"/>
        <w:rPr/>
      </w:pPr>
      <w:r>
        <w:rPr>
          <w:rFonts w:eastAsia="Times New Roman" w:cs="Times New Roman" w:ascii="Times New Roman" w:hAnsi="Times New Roman"/>
          <w:color w:val="111111"/>
          <w:sz w:val="28"/>
          <w:szCs w:val="28"/>
          <w:lang w:val="en-US"/>
        </w:rPr>
        <w:t>dan makna dalam busur gerak menurun dan menaik pasti melewati</w:t>
      </w:r>
    </w:p>
    <w:p>
      <w:pPr>
        <w:pStyle w:val="BookText"/>
        <w:bidi w:val="0"/>
        <w:jc w:val="both"/>
        <w:rPr/>
      </w:pPr>
      <w:r>
        <w:rPr>
          <w:rFonts w:eastAsia="Times New Roman" w:cs="Times New Roman" w:ascii="Times New Roman" w:hAnsi="Times New Roman"/>
          <w:color w:val="111111"/>
          <w:sz w:val="28"/>
          <w:szCs w:val="28"/>
          <w:lang w:val="en-US"/>
        </w:rPr>
        <w:t>seluruh tahap tingkatan tersebut. Sebagaimana tajallî wujud bergerak</w:t>
      </w:r>
    </w:p>
    <w:p>
      <w:pPr>
        <w:pStyle w:val="BookText"/>
        <w:bidi w:val="0"/>
        <w:jc w:val="both"/>
        <w:rPr/>
      </w:pPr>
      <w:r>
        <w:rPr>
          <w:rFonts w:eastAsia="Times New Roman" w:cs="Times New Roman" w:ascii="Times New Roman" w:hAnsi="Times New Roman"/>
          <w:color w:val="111111"/>
          <w:sz w:val="28"/>
          <w:szCs w:val="28"/>
          <w:lang w:val="en-US"/>
        </w:rPr>
        <w:t>dari alam jabarût ke alam malakût dan lantas dari alam malakût ke</w:t>
      </w:r>
    </w:p>
    <w:p>
      <w:pPr>
        <w:pStyle w:val="BookText"/>
        <w:bidi w:val="0"/>
        <w:jc w:val="both"/>
        <w:rPr/>
      </w:pPr>
      <w:r>
        <w:rPr>
          <w:rFonts w:eastAsia="Times New Roman" w:cs="Times New Roman" w:ascii="Times New Roman" w:hAnsi="Times New Roman"/>
          <w:color w:val="111111"/>
          <w:sz w:val="28"/>
          <w:szCs w:val="28"/>
          <w:lang w:val="en-US"/>
        </w:rPr>
        <w:t>alam mulk, makna-makna juga pasti melewati seluruh tahapan ini.</w:t>
      </w:r>
    </w:p>
    <w:p>
      <w:pPr>
        <w:pStyle w:val="BookText"/>
        <w:bidi w:val="0"/>
        <w:jc w:val="both"/>
        <w:rPr/>
      </w:pPr>
      <w:r>
        <w:rPr>
          <w:rFonts w:eastAsia="Times New Roman" w:cs="Times New Roman" w:ascii="Times New Roman" w:hAnsi="Times New Roman"/>
          <w:color w:val="111111"/>
          <w:sz w:val="28"/>
          <w:szCs w:val="28"/>
          <w:lang w:val="en-US"/>
        </w:rPr>
        <w:t>Coba kita perhatikan bersama pernyataan Qaishari :</w:t>
      </w:r>
    </w:p>
    <w:p>
      <w:pPr>
        <w:pStyle w:val="BookText"/>
        <w:bidi w:val="0"/>
        <w:jc w:val="both"/>
        <w:rPr/>
      </w:pPr>
      <w:r>
        <w:rPr>
          <w:rFonts w:eastAsia="Times New Roman" w:cs="Times New Roman" w:ascii="Times New Roman" w:hAnsi="Times New Roman"/>
          <w:color w:val="111111"/>
          <w:sz w:val="28"/>
          <w:szCs w:val="28"/>
          <w:lang w:val="en-US"/>
        </w:rPr>
        <w:t>Ketahuilah, di antara alam jisim dan alam ruh yang bersifat metafisik</w:t>
      </w:r>
    </w:p>
    <w:p>
      <w:pPr>
        <w:pStyle w:val="BookText"/>
        <w:bidi w:val="0"/>
        <w:jc w:val="both"/>
        <w:rPr/>
      </w:pPr>
      <w:r>
        <w:rPr>
          <w:rFonts w:eastAsia="Times New Roman" w:cs="Times New Roman" w:ascii="Times New Roman" w:hAnsi="Times New Roman"/>
          <w:color w:val="111111"/>
          <w:sz w:val="28"/>
          <w:szCs w:val="28"/>
          <w:lang w:val="en-US"/>
        </w:rPr>
        <w:t>terdapat sebuah alam lain yang diberi nama Barzakh. Alam ini</w:t>
      </w:r>
    </w:p>
    <w:p>
      <w:pPr>
        <w:pStyle w:val="BookText"/>
        <w:bidi w:val="0"/>
        <w:jc w:val="both"/>
        <w:rPr/>
      </w:pPr>
      <w:r>
        <w:rPr>
          <w:rFonts w:eastAsia="Times New Roman" w:cs="Times New Roman" w:ascii="Times New Roman" w:hAnsi="Times New Roman"/>
          <w:color w:val="111111"/>
          <w:sz w:val="28"/>
          <w:szCs w:val="28"/>
          <w:lang w:val="en-US"/>
        </w:rPr>
        <w:t>pernah ditegaskan oleh ayat yang menyatakan, ‘Dia membiarkan</w:t>
      </w:r>
    </w:p>
    <w:p>
      <w:pPr>
        <w:pStyle w:val="BookText"/>
        <w:bidi w:val="0"/>
        <w:jc w:val="both"/>
        <w:rPr/>
      </w:pPr>
      <w:r>
        <w:rPr>
          <w:rFonts w:eastAsia="Times New Roman" w:cs="Times New Roman" w:ascii="Times New Roman" w:hAnsi="Times New Roman"/>
          <w:color w:val="111111"/>
          <w:sz w:val="28"/>
          <w:szCs w:val="28"/>
          <w:lang w:val="en-US"/>
        </w:rPr>
        <w:t>dua lautan (manis dan asin, serta panas dan dingin) mengalir yang</w:t>
      </w:r>
    </w:p>
    <w:p>
      <w:pPr>
        <w:pStyle w:val="BookText"/>
        <w:bidi w:val="0"/>
        <w:jc w:val="both"/>
        <w:rPr/>
      </w:pPr>
      <w:r>
        <w:rPr>
          <w:rFonts w:eastAsia="Times New Roman" w:cs="Times New Roman" w:ascii="Times New Roman" w:hAnsi="Times New Roman"/>
          <w:color w:val="111111"/>
          <w:sz w:val="28"/>
          <w:szCs w:val="28"/>
          <w:lang w:val="en-US"/>
        </w:rPr>
        <w:t>keduanya kemudian bertemu, antara keduanya ada batas yang</w:t>
      </w:r>
    </w:p>
    <w:p>
      <w:pPr>
        <w:pStyle w:val="BookText"/>
        <w:bidi w:val="0"/>
        <w:jc w:val="both"/>
        <w:rPr/>
      </w:pPr>
      <w:r>
        <w:rPr>
          <w:rFonts w:eastAsia="Times New Roman" w:cs="Times New Roman" w:ascii="Times New Roman" w:hAnsi="Times New Roman"/>
          <w:color w:val="111111"/>
          <w:sz w:val="28"/>
          <w:szCs w:val="28"/>
          <w:lang w:val="en-US"/>
        </w:rPr>
        <w:t>tidak dapat dilampaui oleh masing-masing (sehingga kedua jenis</w:t>
      </w:r>
    </w:p>
    <w:p>
      <w:pPr>
        <w:pStyle w:val="BookText"/>
        <w:bidi w:val="0"/>
        <w:jc w:val="both"/>
        <w:rPr/>
      </w:pPr>
      <w:r>
        <w:rPr>
          <w:rFonts w:eastAsia="Times New Roman" w:cs="Times New Roman" w:ascii="Times New Roman" w:hAnsi="Times New Roman"/>
          <w:color w:val="111111"/>
          <w:sz w:val="28"/>
          <w:szCs w:val="28"/>
          <w:lang w:val="en-US"/>
        </w:rPr>
        <w:t>air itu tidak bercampur).’ (QS. Al-Rahman [55]: 19-20). Artinya, di</w:t>
      </w:r>
    </w:p>
    <w:p>
      <w:pPr>
        <w:pStyle w:val="BookText"/>
        <w:bidi w:val="0"/>
        <w:jc w:val="both"/>
        <w:rPr/>
      </w:pPr>
      <w:r>
        <w:rPr>
          <w:rFonts w:eastAsia="Times New Roman" w:cs="Times New Roman" w:ascii="Times New Roman" w:hAnsi="Times New Roman"/>
          <w:color w:val="111111"/>
          <w:sz w:val="28"/>
          <w:szCs w:val="28"/>
          <w:lang w:val="en-US"/>
        </w:rPr>
        <w:t>antara dua laut itu; yakni alam ruh dan alam jisim, terdapat sebuah</w:t>
      </w:r>
    </w:p>
    <w:p>
      <w:pPr>
        <w:pStyle w:val="BookText"/>
        <w:bidi w:val="0"/>
        <w:jc w:val="both"/>
        <w:rPr/>
      </w:pPr>
      <w:r>
        <w:rPr>
          <w:rFonts w:eastAsia="Times New Roman" w:cs="Times New Roman" w:ascii="Times New Roman" w:hAnsi="Times New Roman"/>
          <w:color w:val="111111"/>
          <w:sz w:val="28"/>
          <w:szCs w:val="28"/>
          <w:lang w:val="en-US"/>
        </w:rPr>
        <w:t>barzakh (penghalang); yakni alam mitsâl, sehingga kedua alam itu</w:t>
      </w:r>
    </w:p>
    <w:p>
      <w:pPr>
        <w:pStyle w:val="BookText"/>
        <w:bidi w:val="0"/>
        <w:jc w:val="both"/>
        <w:rPr/>
      </w:pPr>
      <w:r>
        <w:rPr>
          <w:rFonts w:eastAsia="Times New Roman" w:cs="Times New Roman" w:ascii="Times New Roman" w:hAnsi="Times New Roman"/>
          <w:color w:val="111111"/>
          <w:sz w:val="28"/>
          <w:szCs w:val="28"/>
          <w:lang w:val="en-US"/>
        </w:rPr>
        <w:t>tidak saling bertemu. Barzakh ini harus memiliki keistimewaan</w:t>
      </w:r>
    </w:p>
    <w:p>
      <w:pPr>
        <w:pStyle w:val="BookText"/>
        <w:bidi w:val="0"/>
        <w:jc w:val="both"/>
        <w:rPr/>
      </w:pPr>
      <w:r>
        <w:rPr>
          <w:rFonts w:eastAsia="Times New Roman" w:cs="Times New Roman" w:ascii="Times New Roman" w:hAnsi="Times New Roman"/>
          <w:color w:val="111111"/>
          <w:sz w:val="28"/>
          <w:szCs w:val="28"/>
          <w:lang w:val="en-US"/>
        </w:rPr>
        <w:t>yang dimiliki oleh kedua alam tersebut. Oleh karena itu, dari sisi</w:t>
      </w:r>
    </w:p>
    <w:p>
      <w:pPr>
        <w:pStyle w:val="BookText"/>
        <w:bidi w:val="0"/>
        <w:jc w:val="both"/>
        <w:rPr/>
      </w:pPr>
      <w:r>
        <w:rPr>
          <w:rFonts w:eastAsia="Times New Roman" w:cs="Times New Roman" w:ascii="Times New Roman" w:hAnsi="Times New Roman"/>
          <w:color w:val="111111"/>
          <w:sz w:val="28"/>
          <w:szCs w:val="28"/>
          <w:lang w:val="en-US"/>
        </w:rPr>
        <w:t>bahwa alam Barzakh tidak bersifat material, alam ini serupa dengan</w:t>
      </w:r>
    </w:p>
    <w:p>
      <w:pPr>
        <w:pStyle w:val="BookText"/>
        <w:bidi w:val="0"/>
        <w:jc w:val="both"/>
        <w:rPr/>
      </w:pPr>
      <w:r>
        <w:rPr>
          <w:rFonts w:eastAsia="Times New Roman" w:cs="Times New Roman" w:ascii="Times New Roman" w:hAnsi="Times New Roman"/>
          <w:color w:val="111111"/>
          <w:sz w:val="28"/>
          <w:szCs w:val="28"/>
          <w:lang w:val="en-US"/>
        </w:rPr>
        <w:t>alam ruh, dan dari sisi bahwa alam ini memiliki forma, bentuk,</w:t>
      </w:r>
    </w:p>
    <w:p>
      <w:pPr>
        <w:pStyle w:val="BookText"/>
        <w:bidi w:val="0"/>
        <w:jc w:val="both"/>
        <w:rPr/>
      </w:pPr>
      <w:r>
        <w:rPr>
          <w:rFonts w:eastAsia="Times New Roman" w:cs="Times New Roman" w:ascii="Times New Roman" w:hAnsi="Times New Roman"/>
          <w:color w:val="111111"/>
          <w:sz w:val="28"/>
          <w:szCs w:val="28"/>
          <w:lang w:val="en-US"/>
        </w:rPr>
        <w:t>dan ukuran, serupa dengan alam jisim. Ketika makna turun dari</w:t>
      </w:r>
    </w:p>
    <w:p>
      <w:pPr>
        <w:pStyle w:val="BookText"/>
        <w:bidi w:val="0"/>
        <w:jc w:val="both"/>
        <w:rPr/>
      </w:pPr>
      <w:r>
        <w:rPr>
          <w:rFonts w:eastAsia="Times New Roman" w:cs="Times New Roman" w:ascii="Times New Roman" w:hAnsi="Times New Roman"/>
          <w:color w:val="111111"/>
          <w:sz w:val="28"/>
          <w:szCs w:val="28"/>
          <w:lang w:val="en-US"/>
        </w:rPr>
        <w:t>haribaan Ilahi, pertama kali ia akan menerima forma jasmani dan</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inderawi di alam mitsâl seperti forma khayali kita. Setelah itu, </w:t>
      </w:r>
    </w:p>
    <w:p>
      <w:pPr>
        <w:pStyle w:val="BookText"/>
        <w:bidi w:val="0"/>
        <w:rPr/>
      </w:pPr>
      <w:r>
        <w:rPr>
          <w:rFonts w:eastAsia="Times New Roman" w:cs="Times New Roman" w:ascii="Times New Roman" w:hAnsi="Times New Roman"/>
          <w:color w:val="111111"/>
          <w:sz w:val="28"/>
          <w:szCs w:val="28"/>
          <w:lang w:val="en-US"/>
        </w:rPr>
        <w:t>ia turun ke alam mulk. Atas dasar ini, urafa juga menyebut alam</w:t>
      </w:r>
    </w:p>
    <w:p>
      <w:pPr>
        <w:pStyle w:val="BookText"/>
        <w:bidi w:val="0"/>
        <w:jc w:val="both"/>
        <w:rPr/>
      </w:pPr>
      <w:r>
        <w:rPr>
          <w:rFonts w:eastAsia="Times New Roman" w:cs="Times New Roman" w:ascii="Times New Roman" w:hAnsi="Times New Roman"/>
          <w:color w:val="111111"/>
          <w:sz w:val="28"/>
          <w:szCs w:val="28"/>
          <w:lang w:val="en-US"/>
        </w:rPr>
        <w:t>mitsâl dengan nama ‘khayal yang terpisah’ (khayâl munfashil).</w:t>
      </w:r>
    </w:p>
    <w:p>
      <w:pPr>
        <w:pStyle w:val="BookText"/>
        <w:bidi w:val="0"/>
        <w:jc w:val="both"/>
        <w:rPr/>
      </w:pPr>
      <w:r>
        <w:rPr>
          <w:rFonts w:eastAsia="Times New Roman" w:cs="Times New Roman" w:ascii="Times New Roman" w:hAnsi="Times New Roman"/>
          <w:color w:val="111111"/>
          <w:sz w:val="28"/>
          <w:szCs w:val="28"/>
          <w:lang w:val="en-US"/>
        </w:rPr>
        <w:t>Sebagian besar intuisi yang dialami oleh urafa dengan</w:t>
      </w:r>
    </w:p>
    <w:p>
      <w:pPr>
        <w:pStyle w:val="BookText"/>
        <w:bidi w:val="0"/>
        <w:jc w:val="both"/>
        <w:rPr/>
      </w:pPr>
      <w:r>
        <w:rPr>
          <w:rFonts w:eastAsia="Times New Roman" w:cs="Times New Roman" w:ascii="Times New Roman" w:hAnsi="Times New Roman"/>
          <w:color w:val="111111"/>
          <w:sz w:val="28"/>
          <w:szCs w:val="28"/>
          <w:lang w:val="en-US"/>
        </w:rPr>
        <w:t>hal-hal yang gaib berhubungan dengan alam mitsâl. Di alam</w:t>
      </w:r>
    </w:p>
    <w:p>
      <w:pPr>
        <w:pStyle w:val="BookText"/>
        <w:bidi w:val="0"/>
        <w:jc w:val="both"/>
        <w:rPr/>
      </w:pPr>
      <w:r>
        <w:rPr>
          <w:rFonts w:eastAsia="Times New Roman" w:cs="Times New Roman" w:ascii="Times New Roman" w:hAnsi="Times New Roman"/>
          <w:color w:val="111111"/>
          <w:sz w:val="28"/>
          <w:szCs w:val="28"/>
          <w:lang w:val="en-US"/>
        </w:rPr>
        <w:t>inilah seluruh perilaku dan amal manusia, yang baik maupun</w:t>
      </w:r>
    </w:p>
    <w:p>
      <w:pPr>
        <w:pStyle w:val="BookText"/>
        <w:bidi w:val="0"/>
        <w:jc w:val="both"/>
        <w:rPr/>
      </w:pPr>
      <w:r>
        <w:rPr>
          <w:rFonts w:eastAsia="Times New Roman" w:cs="Times New Roman" w:ascii="Times New Roman" w:hAnsi="Times New Roman"/>
          <w:color w:val="111111"/>
          <w:sz w:val="28"/>
          <w:szCs w:val="28"/>
          <w:lang w:val="en-US"/>
        </w:rPr>
        <w:t>yang buruk menjadi bentuk dan jasad yang sesuai dengan</w:t>
      </w:r>
    </w:p>
    <w:p>
      <w:pPr>
        <w:pStyle w:val="BookText"/>
        <w:bidi w:val="0"/>
        <w:jc w:val="both"/>
        <w:rPr/>
      </w:pPr>
      <w:r>
        <w:rPr>
          <w:rFonts w:eastAsia="Times New Roman" w:cs="Times New Roman" w:ascii="Times New Roman" w:hAnsi="Times New Roman"/>
          <w:color w:val="111111"/>
          <w:sz w:val="28"/>
          <w:szCs w:val="28"/>
          <w:lang w:val="en-US"/>
        </w:rPr>
        <w:t>keadaan masing-masing. Setiap manusia memiliki andil</w:t>
      </w:r>
    </w:p>
    <w:p>
      <w:pPr>
        <w:pStyle w:val="BookText"/>
        <w:bidi w:val="0"/>
        <w:jc w:val="both"/>
        <w:rPr/>
      </w:pPr>
      <w:r>
        <w:rPr>
          <w:rFonts w:eastAsia="Times New Roman" w:cs="Times New Roman" w:ascii="Times New Roman" w:hAnsi="Times New Roman"/>
          <w:color w:val="111111"/>
          <w:sz w:val="28"/>
          <w:szCs w:val="28"/>
          <w:lang w:val="en-US"/>
        </w:rPr>
        <w:t>dari alam itu, andil ini adalah kekuatan khayalnya. Dengan</w:t>
      </w:r>
    </w:p>
    <w:p>
      <w:pPr>
        <w:pStyle w:val="BookText"/>
        <w:bidi w:val="0"/>
        <w:jc w:val="both"/>
        <w:rPr/>
      </w:pPr>
      <w:r>
        <w:rPr>
          <w:rFonts w:eastAsia="Times New Roman" w:cs="Times New Roman" w:ascii="Times New Roman" w:hAnsi="Times New Roman"/>
          <w:color w:val="111111"/>
          <w:sz w:val="28"/>
          <w:szCs w:val="28"/>
          <w:lang w:val="en-US"/>
        </w:rPr>
        <w:t>perantara kekuatan khayal, ia dapat melihat alam mimpi. Urafa</w:t>
      </w:r>
    </w:p>
    <w:p>
      <w:pPr>
        <w:pStyle w:val="BookText"/>
        <w:bidi w:val="0"/>
        <w:jc w:val="both"/>
        <w:rPr/>
      </w:pPr>
      <w:r>
        <w:rPr>
          <w:rFonts w:eastAsia="Times New Roman" w:cs="Times New Roman" w:ascii="Times New Roman" w:hAnsi="Times New Roman"/>
          <w:color w:val="111111"/>
          <w:sz w:val="28"/>
          <w:szCs w:val="28"/>
          <w:lang w:val="en-US"/>
        </w:rPr>
        <w:t>menyebut kekuatan khayal dengan nama ‘khayal yang terikat’</w:t>
      </w:r>
    </w:p>
    <w:p>
      <w:pPr>
        <w:pStyle w:val="BookText"/>
        <w:bidi w:val="0"/>
        <w:jc w:val="both"/>
        <w:rPr/>
      </w:pPr>
      <w:r>
        <w:rPr>
          <w:rFonts w:eastAsia="Times New Roman" w:cs="Times New Roman" w:ascii="Times New Roman" w:hAnsi="Times New Roman"/>
          <w:color w:val="111111"/>
          <w:sz w:val="28"/>
          <w:szCs w:val="28"/>
          <w:lang w:val="en-US"/>
        </w:rPr>
        <w:t>(khayâl muqayyad). Hubungan khayal terikat dengan khayal</w:t>
      </w:r>
    </w:p>
    <w:p>
      <w:pPr>
        <w:pStyle w:val="BookText"/>
        <w:bidi w:val="0"/>
        <w:jc w:val="both"/>
        <w:rPr/>
      </w:pPr>
      <w:r>
        <w:rPr>
          <w:rFonts w:eastAsia="Times New Roman" w:cs="Times New Roman" w:ascii="Times New Roman" w:hAnsi="Times New Roman"/>
          <w:color w:val="111111"/>
          <w:sz w:val="28"/>
          <w:szCs w:val="28"/>
          <w:lang w:val="en-US"/>
        </w:rPr>
        <w:t>mutlak seperti hubungan rumah dengan bagian luar rumah. Di</w:t>
      </w:r>
    </w:p>
    <w:p>
      <w:pPr>
        <w:pStyle w:val="BookText"/>
        <w:bidi w:val="0"/>
        <w:jc w:val="both"/>
        <w:rPr/>
      </w:pPr>
      <w:r>
        <w:rPr>
          <w:rFonts w:eastAsia="Times New Roman" w:cs="Times New Roman" w:ascii="Times New Roman" w:hAnsi="Times New Roman"/>
          <w:color w:val="111111"/>
          <w:sz w:val="28"/>
          <w:szCs w:val="28"/>
          <w:lang w:val="en-US"/>
        </w:rPr>
        <w:t>luar alam jisim, jendela alam gaib pertama yang terbuka bagi</w:t>
      </w:r>
    </w:p>
    <w:p>
      <w:pPr>
        <w:pStyle w:val="BookText"/>
        <w:bidi w:val="0"/>
        <w:jc w:val="both"/>
        <w:rPr/>
      </w:pPr>
      <w:r>
        <w:rPr>
          <w:rFonts w:eastAsia="Times New Roman" w:cs="Times New Roman" w:ascii="Times New Roman" w:hAnsi="Times New Roman"/>
          <w:color w:val="111111"/>
          <w:sz w:val="28"/>
          <w:szCs w:val="28"/>
          <w:lang w:val="en-US"/>
        </w:rPr>
        <w:t>manusia adalah jendela alam mitsâl.</w:t>
      </w:r>
    </w:p>
    <w:p>
      <w:pPr>
        <w:pStyle w:val="BookText"/>
        <w:bidi w:val="0"/>
        <w:jc w:val="both"/>
        <w:rPr/>
      </w:pPr>
      <w:r>
        <w:rPr>
          <w:rFonts w:eastAsia="Times New Roman" w:cs="Times New Roman" w:ascii="Times New Roman" w:hAnsi="Times New Roman"/>
          <w:color w:val="111111"/>
          <w:sz w:val="28"/>
          <w:szCs w:val="28"/>
          <w:lang w:val="en-US"/>
        </w:rPr>
        <w:t>Peristiwa Mikraj Rasulullah Saw, perjumpaan beliau</w:t>
      </w:r>
    </w:p>
    <w:p>
      <w:pPr>
        <w:pStyle w:val="BookText"/>
        <w:bidi w:val="0"/>
        <w:jc w:val="both"/>
        <w:rPr/>
      </w:pPr>
      <w:r>
        <w:rPr>
          <w:rFonts w:eastAsia="Times New Roman" w:cs="Times New Roman" w:ascii="Times New Roman" w:hAnsi="Times New Roman"/>
          <w:color w:val="111111"/>
          <w:sz w:val="28"/>
          <w:szCs w:val="28"/>
          <w:lang w:val="en-US"/>
        </w:rPr>
        <w:t>dengan pada nabi, dan menyaksikan surga dan neraka, semua</w:t>
      </w:r>
    </w:p>
    <w:p>
      <w:pPr>
        <w:pStyle w:val="BookText"/>
        <w:bidi w:val="0"/>
        <w:jc w:val="both"/>
        <w:rPr/>
      </w:pPr>
      <w:r>
        <w:rPr>
          <w:rFonts w:eastAsia="Times New Roman" w:cs="Times New Roman" w:ascii="Times New Roman" w:hAnsi="Times New Roman"/>
          <w:color w:val="111111"/>
          <w:sz w:val="28"/>
          <w:szCs w:val="28"/>
          <w:lang w:val="en-US"/>
        </w:rPr>
        <w:t>ini dapat dijelaskan dan interpretasikan berdasarkan konsep</w:t>
      </w:r>
    </w:p>
    <w:p>
      <w:pPr>
        <w:pStyle w:val="BookText"/>
        <w:bidi w:val="0"/>
        <w:jc w:val="both"/>
        <w:rPr/>
      </w:pPr>
      <w:r>
        <w:rPr>
          <w:rFonts w:eastAsia="Times New Roman" w:cs="Times New Roman" w:ascii="Times New Roman" w:hAnsi="Times New Roman"/>
          <w:color w:val="111111"/>
          <w:sz w:val="28"/>
          <w:szCs w:val="28"/>
          <w:lang w:val="en-US"/>
        </w:rPr>
        <w:t>alam mitsâl.</w:t>
      </w:r>
    </w:p>
    <w:p>
      <w:pPr>
        <w:pStyle w:val="BookText"/>
        <w:bidi w:val="0"/>
        <w:jc w:val="both"/>
        <w:rPr/>
      </w:pPr>
      <w:r>
        <w:rPr>
          <w:rFonts w:eastAsia="Times New Roman" w:cs="Times New Roman" w:ascii="Times New Roman" w:hAnsi="Times New Roman"/>
          <w:color w:val="111111"/>
          <w:sz w:val="28"/>
          <w:szCs w:val="28"/>
          <w:lang w:val="en-US"/>
        </w:rPr>
        <w:t>Seluruh jenis intuisi lain yang berhubungan dengan lima</w:t>
      </w:r>
    </w:p>
    <w:p>
      <w:pPr>
        <w:pStyle w:val="BookText"/>
        <w:bidi w:val="0"/>
        <w:jc w:val="both"/>
        <w:rPr/>
      </w:pPr>
      <w:r>
        <w:rPr>
          <w:rFonts w:eastAsia="Times New Roman" w:cs="Times New Roman" w:ascii="Times New Roman" w:hAnsi="Times New Roman"/>
          <w:color w:val="111111"/>
          <w:sz w:val="28"/>
          <w:szCs w:val="28"/>
          <w:lang w:val="en-US"/>
        </w:rPr>
        <w:t>indera hati terjadi di alam ini.”</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Kesimpulannya, makna akan berubah menjadi forma inderawi</w:t>
      </w:r>
    </w:p>
    <w:p>
      <w:pPr>
        <w:pStyle w:val="BookText"/>
        <w:bidi w:val="0"/>
        <w:jc w:val="both"/>
        <w:rPr/>
      </w:pPr>
      <w:r>
        <w:rPr>
          <w:rFonts w:eastAsia="Times New Roman" w:cs="Times New Roman" w:ascii="Times New Roman" w:hAnsi="Times New Roman"/>
          <w:color w:val="111111"/>
          <w:sz w:val="28"/>
          <w:szCs w:val="28"/>
          <w:lang w:val="en-US"/>
        </w:rPr>
        <w:t>di alam mitsâl. Penyaksian inderawi Rasulullah Saw, seperti melihat</w:t>
      </w:r>
    </w:p>
    <w:p>
      <w:pPr>
        <w:pStyle w:val="BookText"/>
        <w:bidi w:val="0"/>
        <w:jc w:val="both"/>
        <w:rPr/>
      </w:pPr>
      <w:r>
        <w:rPr>
          <w:rFonts w:eastAsia="Times New Roman" w:cs="Times New Roman" w:ascii="Times New Roman" w:hAnsi="Times New Roman"/>
          <w:color w:val="111111"/>
          <w:sz w:val="28"/>
          <w:szCs w:val="28"/>
          <w:lang w:val="en-US"/>
        </w:rPr>
        <w:t>malaikat Jibril dan mendengarkan suara, berhubungan dengan alam</w:t>
      </w:r>
    </w:p>
    <w:p>
      <w:pPr>
        <w:pStyle w:val="BookText"/>
        <w:bidi w:val="0"/>
        <w:jc w:val="both"/>
        <w:rPr/>
      </w:pPr>
      <w:r>
        <w:rPr>
          <w:rFonts w:eastAsia="Times New Roman" w:cs="Times New Roman" w:ascii="Times New Roman" w:hAnsi="Times New Roman"/>
          <w:color w:val="111111"/>
          <w:sz w:val="28"/>
          <w:szCs w:val="28"/>
          <w:lang w:val="en-US"/>
        </w:rPr>
        <w:t>ini. Tetapi, karena semua terjadi dalam diri Rasulullah Saw sebagai</w:t>
      </w:r>
    </w:p>
    <w:p>
      <w:pPr>
        <w:pStyle w:val="BookText"/>
        <w:bidi w:val="0"/>
        <w:jc w:val="both"/>
        <w:rPr/>
      </w:pPr>
      <w:r>
        <w:rPr>
          <w:rFonts w:eastAsia="Times New Roman" w:cs="Times New Roman" w:ascii="Times New Roman" w:hAnsi="Times New Roman"/>
          <w:color w:val="111111"/>
          <w:sz w:val="28"/>
          <w:szCs w:val="28"/>
          <w:lang w:val="en-US"/>
        </w:rPr>
        <w:t>sebuah kawn jâmi‘, mari kita renungkan lebih lanjut pernyataan yang</w:t>
      </w:r>
    </w:p>
    <w:p>
      <w:pPr>
        <w:pStyle w:val="BookText"/>
        <w:bidi w:val="0"/>
        <w:jc w:val="both"/>
        <w:rPr/>
      </w:pPr>
      <w:r>
        <w:rPr>
          <w:rFonts w:eastAsia="Times New Roman" w:cs="Times New Roman" w:ascii="Times New Roman" w:hAnsi="Times New Roman"/>
          <w:color w:val="111111"/>
          <w:sz w:val="28"/>
          <w:szCs w:val="28"/>
          <w:lang w:val="en-US"/>
        </w:rPr>
        <w:t>berhubungan dengan masalah ini:</w:t>
      </w:r>
    </w:p>
    <w:p>
      <w:pPr>
        <w:pStyle w:val="BookText"/>
        <w:bidi w:val="0"/>
        <w:jc w:val="both"/>
        <w:rPr/>
      </w:pPr>
      <w:r>
        <w:rPr>
          <w:rFonts w:eastAsia="Times New Roman" w:cs="Times New Roman" w:ascii="Times New Roman" w:hAnsi="Times New Roman"/>
          <w:color w:val="111111"/>
          <w:sz w:val="28"/>
          <w:szCs w:val="28"/>
          <w:lang w:val="en-US"/>
        </w:rPr>
        <w:t>Kenabian memiliki sebuah sisi batin; yakni wilâyah. Rasulullah</w:t>
      </w:r>
    </w:p>
    <w:p>
      <w:pPr>
        <w:pStyle w:val="BookText"/>
        <w:bidi w:val="0"/>
        <w:jc w:val="both"/>
        <w:rPr/>
      </w:pPr>
      <w:r>
        <w:rPr>
          <w:rFonts w:eastAsia="Times New Roman" w:cs="Times New Roman" w:ascii="Times New Roman" w:hAnsi="Times New Roman"/>
          <w:color w:val="111111"/>
          <w:sz w:val="28"/>
          <w:szCs w:val="28"/>
          <w:lang w:val="en-US"/>
        </w:rPr>
        <w:t>Saw menerima seluruh makrifat dari Allah, baik langsung maupun</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melalui perantara. Melalui jalan kenabian, beliau menyampaikan </w:t>
      </w:r>
    </w:p>
    <w:p>
      <w:pPr>
        <w:pStyle w:val="BookText"/>
        <w:bidi w:val="0"/>
        <w:rPr/>
      </w:pPr>
      <w:r>
        <w:rPr>
          <w:rFonts w:eastAsia="Times New Roman" w:cs="Times New Roman" w:ascii="Times New Roman" w:hAnsi="Times New Roman"/>
          <w:color w:val="111111"/>
          <w:sz w:val="28"/>
          <w:szCs w:val="28"/>
          <w:lang w:val="en-US"/>
        </w:rPr>
        <w:t>semua makrifat kepada umat manusia guna menyempurnakan</w:t>
      </w:r>
    </w:p>
    <w:p>
      <w:pPr>
        <w:pStyle w:val="BookText"/>
        <w:bidi w:val="0"/>
        <w:jc w:val="both"/>
        <w:rPr/>
      </w:pPr>
      <w:r>
        <w:rPr>
          <w:rFonts w:eastAsia="Times New Roman" w:cs="Times New Roman" w:ascii="Times New Roman" w:hAnsi="Times New Roman"/>
          <w:color w:val="111111"/>
          <w:sz w:val="28"/>
          <w:szCs w:val="28"/>
          <w:lang w:val="en-US"/>
        </w:rPr>
        <w:t>mereka. Misi ini tidak mungkin terwujud kecuali melalui syariat.</w:t>
      </w:r>
    </w:p>
    <w:p>
      <w:pPr>
        <w:pStyle w:val="BookText"/>
        <w:bidi w:val="0"/>
        <w:jc w:val="both"/>
        <w:rPr/>
      </w:pPr>
      <w:r>
        <w:rPr>
          <w:rFonts w:eastAsia="Times New Roman" w:cs="Times New Roman" w:ascii="Times New Roman" w:hAnsi="Times New Roman"/>
          <w:color w:val="111111"/>
          <w:sz w:val="28"/>
          <w:szCs w:val="28"/>
          <w:lang w:val="en-US"/>
        </w:rPr>
        <w:t>Syariat ini adalah seluruh ajaran yang telah dibawa oleh beliau</w:t>
      </w:r>
    </w:p>
    <w:p>
      <w:pPr>
        <w:pStyle w:val="BookText"/>
        <w:bidi w:val="0"/>
        <w:jc w:val="both"/>
        <w:rPr/>
      </w:pPr>
      <w:r>
        <w:rPr>
          <w:rFonts w:eastAsia="Times New Roman" w:cs="Times New Roman" w:ascii="Times New Roman" w:hAnsi="Times New Roman"/>
          <w:color w:val="111111"/>
          <w:sz w:val="28"/>
          <w:szCs w:val="28"/>
          <w:lang w:val="en-US"/>
        </w:rPr>
        <w:t>dalam Al-Qur’an dan Sunah.</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Menurut keyakinan urafa, sebagaimana para filosof, proses</w:t>
      </w:r>
    </w:p>
    <w:p>
      <w:pPr>
        <w:pStyle w:val="BookText"/>
        <w:bidi w:val="0"/>
        <w:jc w:val="both"/>
        <w:rPr/>
      </w:pPr>
      <w:r>
        <w:rPr>
          <w:rFonts w:eastAsia="Times New Roman" w:cs="Times New Roman" w:ascii="Times New Roman" w:hAnsi="Times New Roman"/>
          <w:color w:val="111111"/>
          <w:sz w:val="28"/>
          <w:szCs w:val="28"/>
          <w:lang w:val="en-US"/>
        </w:rPr>
        <w:t>penurunan wahyu terjadi dalam diri nabi. Sementara menurut para</w:t>
      </w:r>
    </w:p>
    <w:p>
      <w:pPr>
        <w:pStyle w:val="BookText"/>
        <w:bidi w:val="0"/>
        <w:jc w:val="both"/>
        <w:rPr/>
      </w:pPr>
      <w:r>
        <w:rPr>
          <w:rFonts w:eastAsia="Times New Roman" w:cs="Times New Roman" w:ascii="Times New Roman" w:hAnsi="Times New Roman"/>
          <w:color w:val="111111"/>
          <w:sz w:val="28"/>
          <w:szCs w:val="28"/>
          <w:lang w:val="en-US"/>
        </w:rPr>
        <w:t>filosof, nabi adalah seseorang yang dapat melakukan hubungan dengan</w:t>
      </w:r>
    </w:p>
    <w:p>
      <w:pPr>
        <w:pStyle w:val="BookText"/>
        <w:bidi w:val="0"/>
        <w:jc w:val="both"/>
        <w:rPr/>
      </w:pPr>
      <w:r>
        <w:rPr>
          <w:rFonts w:eastAsia="Times New Roman" w:cs="Times New Roman" w:ascii="Times New Roman" w:hAnsi="Times New Roman"/>
          <w:color w:val="111111"/>
          <w:sz w:val="28"/>
          <w:szCs w:val="28"/>
          <w:lang w:val="en-US"/>
        </w:rPr>
        <w:t>akal aktif dan memahami hakikat universal karena ia memiliki kekuatan</w:t>
      </w:r>
    </w:p>
    <w:p>
      <w:pPr>
        <w:pStyle w:val="BookText"/>
        <w:bidi w:val="0"/>
        <w:jc w:val="both"/>
        <w:rPr/>
      </w:pPr>
      <w:r>
        <w:rPr>
          <w:rFonts w:eastAsia="Times New Roman" w:cs="Times New Roman" w:ascii="Times New Roman" w:hAnsi="Times New Roman"/>
          <w:color w:val="111111"/>
          <w:sz w:val="28"/>
          <w:szCs w:val="28"/>
          <w:lang w:val="en-US"/>
        </w:rPr>
        <w:t>menyangka yang sangat tinggi. Lalu, ia memindahkan seluruh hakikat</w:t>
      </w:r>
    </w:p>
    <w:p>
      <w:pPr>
        <w:pStyle w:val="BookText"/>
        <w:bidi w:val="0"/>
        <w:jc w:val="both"/>
        <w:rPr/>
      </w:pPr>
      <w:r>
        <w:rPr>
          <w:rFonts w:eastAsia="Times New Roman" w:cs="Times New Roman" w:ascii="Times New Roman" w:hAnsi="Times New Roman"/>
          <w:color w:val="111111"/>
          <w:sz w:val="28"/>
          <w:szCs w:val="28"/>
          <w:lang w:val="en-US"/>
        </w:rPr>
        <w:t>kepada kekuatan khayal, dan lantas memindahkannya dari kekuatan</w:t>
      </w:r>
    </w:p>
    <w:p>
      <w:pPr>
        <w:pStyle w:val="BookText"/>
        <w:bidi w:val="0"/>
        <w:jc w:val="both"/>
        <w:rPr/>
      </w:pPr>
      <w:r>
        <w:rPr>
          <w:rFonts w:eastAsia="Times New Roman" w:cs="Times New Roman" w:ascii="Times New Roman" w:hAnsi="Times New Roman"/>
          <w:color w:val="111111"/>
          <w:sz w:val="28"/>
          <w:szCs w:val="28"/>
          <w:lang w:val="en-US"/>
        </w:rPr>
        <w:t>khayal kepada indera komunal. Kemudian, ia mengubahnya dalam</w:t>
      </w:r>
    </w:p>
    <w:p>
      <w:pPr>
        <w:pStyle w:val="BookText"/>
        <w:bidi w:val="0"/>
        <w:jc w:val="both"/>
        <w:rPr/>
      </w:pPr>
      <w:r>
        <w:rPr>
          <w:rFonts w:eastAsia="Times New Roman" w:cs="Times New Roman" w:ascii="Times New Roman" w:hAnsi="Times New Roman"/>
          <w:color w:val="111111"/>
          <w:sz w:val="28"/>
          <w:szCs w:val="28"/>
          <w:lang w:val="en-US"/>
        </w:rPr>
        <w:t>bentuk masalah yang bersifat parsial dan dapat diindera.</w:t>
      </w:r>
    </w:p>
    <w:p>
      <w:pPr>
        <w:pStyle w:val="BookText"/>
        <w:bidi w:val="0"/>
        <w:jc w:val="both"/>
        <w:rPr/>
      </w:pPr>
      <w:r>
        <w:rPr>
          <w:rFonts w:eastAsia="Times New Roman" w:cs="Times New Roman" w:ascii="Times New Roman" w:hAnsi="Times New Roman"/>
          <w:color w:val="111111"/>
          <w:sz w:val="28"/>
          <w:szCs w:val="28"/>
          <w:lang w:val="en-US"/>
        </w:rPr>
        <w:t>Menurut keyakinan urafa, nabi telah berhasil sampai kepada</w:t>
      </w:r>
    </w:p>
    <w:p>
      <w:pPr>
        <w:pStyle w:val="BookText"/>
        <w:bidi w:val="0"/>
        <w:jc w:val="both"/>
        <w:rPr/>
      </w:pPr>
      <w:r>
        <w:rPr>
          <w:rFonts w:eastAsia="Times New Roman" w:cs="Times New Roman" w:ascii="Times New Roman" w:hAnsi="Times New Roman"/>
          <w:color w:val="111111"/>
          <w:sz w:val="28"/>
          <w:szCs w:val="28"/>
          <w:lang w:val="en-US"/>
        </w:rPr>
        <w:t>maqam wilâyah khusus karena ia dicintai oleh Allah (mahbûbiyyah)</w:t>
      </w:r>
    </w:p>
    <w:p>
      <w:pPr>
        <w:pStyle w:val="BookText"/>
        <w:bidi w:val="0"/>
        <w:jc w:val="both"/>
        <w:rPr/>
      </w:pPr>
      <w:r>
        <w:rPr>
          <w:rFonts w:eastAsia="Times New Roman" w:cs="Times New Roman" w:ascii="Times New Roman" w:hAnsi="Times New Roman"/>
          <w:color w:val="111111"/>
          <w:sz w:val="28"/>
          <w:szCs w:val="28"/>
          <w:lang w:val="en-US"/>
        </w:rPr>
        <w:t>dan dapat memahami hakikat-hakikat tertentu. Ia mengubah hakikat</w:t>
      </w:r>
    </w:p>
    <w:p>
      <w:pPr>
        <w:pStyle w:val="BookText"/>
        <w:bidi w:val="0"/>
        <w:jc w:val="both"/>
        <w:rPr/>
      </w:pPr>
      <w:r>
        <w:rPr>
          <w:rFonts w:eastAsia="Times New Roman" w:cs="Times New Roman" w:ascii="Times New Roman" w:hAnsi="Times New Roman"/>
          <w:color w:val="111111"/>
          <w:sz w:val="28"/>
          <w:szCs w:val="28"/>
          <w:lang w:val="en-US"/>
        </w:rPr>
        <w:t>menjadi forma inderawi di alam mitsâl-nya yang terikat. Lalu, ia</w:t>
      </w:r>
    </w:p>
    <w:p>
      <w:pPr>
        <w:pStyle w:val="BookText"/>
        <w:bidi w:val="0"/>
        <w:jc w:val="both"/>
        <w:rPr/>
      </w:pPr>
      <w:r>
        <w:rPr>
          <w:rFonts w:eastAsia="Times New Roman" w:cs="Times New Roman" w:ascii="Times New Roman" w:hAnsi="Times New Roman"/>
          <w:color w:val="111111"/>
          <w:sz w:val="28"/>
          <w:szCs w:val="28"/>
          <w:lang w:val="en-US"/>
        </w:rPr>
        <w:t>menyampaikan kepada masyarakat luas dalam bentuk yang dapat</w:t>
      </w:r>
    </w:p>
    <w:p>
      <w:pPr>
        <w:pStyle w:val="BookText"/>
        <w:bidi w:val="0"/>
        <w:jc w:val="both"/>
        <w:rPr/>
      </w:pPr>
      <w:r>
        <w:rPr>
          <w:rFonts w:eastAsia="Times New Roman" w:cs="Times New Roman" w:ascii="Times New Roman" w:hAnsi="Times New Roman"/>
          <w:color w:val="111111"/>
          <w:sz w:val="28"/>
          <w:szCs w:val="28"/>
          <w:lang w:val="en-US"/>
        </w:rPr>
        <w:t>didengar atau disaksikan.</w:t>
      </w:r>
    </w:p>
    <w:p>
      <w:pPr>
        <w:pStyle w:val="BookText"/>
        <w:bidi w:val="0"/>
        <w:jc w:val="both"/>
        <w:rPr/>
      </w:pPr>
      <w:r>
        <w:rPr>
          <w:rFonts w:eastAsia="Times New Roman" w:cs="Times New Roman" w:ascii="Times New Roman" w:hAnsi="Times New Roman"/>
          <w:color w:val="111111"/>
          <w:sz w:val="28"/>
          <w:szCs w:val="28"/>
          <w:lang w:val="en-US"/>
        </w:rPr>
        <w:t>Atas dasar ini, keyakinan urafa dan filosof tentang proses penurunan</w:t>
      </w:r>
    </w:p>
    <w:p>
      <w:pPr>
        <w:pStyle w:val="BookText"/>
        <w:bidi w:val="0"/>
        <w:jc w:val="both"/>
        <w:rPr/>
      </w:pPr>
      <w:r>
        <w:rPr>
          <w:rFonts w:eastAsia="Times New Roman" w:cs="Times New Roman" w:ascii="Times New Roman" w:hAnsi="Times New Roman"/>
          <w:color w:val="111111"/>
          <w:sz w:val="28"/>
          <w:szCs w:val="28"/>
          <w:lang w:val="en-US"/>
        </w:rPr>
        <w:t>wahyu berbeda dengan ajaran lahiriah Al-Qur’an dan Sunah, serta</w:t>
      </w:r>
    </w:p>
    <w:p>
      <w:pPr>
        <w:pStyle w:val="BookText"/>
        <w:bidi w:val="0"/>
        <w:jc w:val="both"/>
        <w:rPr/>
      </w:pPr>
      <w:r>
        <w:rPr>
          <w:rFonts w:eastAsia="Times New Roman" w:cs="Times New Roman" w:ascii="Times New Roman" w:hAnsi="Times New Roman"/>
          <w:color w:val="111111"/>
          <w:sz w:val="28"/>
          <w:szCs w:val="28"/>
          <w:lang w:val="en-US"/>
        </w:rPr>
        <w:t>pemahaman lumrah kaum beragama. Oleh karena itu, pandangan irfan</w:t>
      </w:r>
    </w:p>
    <w:p>
      <w:pPr>
        <w:pStyle w:val="BookText"/>
        <w:bidi w:val="0"/>
        <w:jc w:val="both"/>
        <w:rPr/>
      </w:pPr>
      <w:r>
        <w:rPr>
          <w:rFonts w:eastAsia="Times New Roman" w:cs="Times New Roman" w:ascii="Times New Roman" w:hAnsi="Times New Roman"/>
          <w:color w:val="111111"/>
          <w:sz w:val="28"/>
          <w:szCs w:val="28"/>
          <w:lang w:val="en-US"/>
        </w:rPr>
        <w:t>dan agama tentang kepribadian nabi dan proses penurunan wahyu juga</w:t>
      </w:r>
    </w:p>
    <w:p>
      <w:pPr>
        <w:pStyle w:val="BookText"/>
        <w:bidi w:val="0"/>
        <w:jc w:val="both"/>
        <w:rPr/>
      </w:pPr>
      <w:r>
        <w:rPr>
          <w:rFonts w:eastAsia="Times New Roman" w:cs="Times New Roman" w:ascii="Times New Roman" w:hAnsi="Times New Roman"/>
          <w:color w:val="111111"/>
          <w:sz w:val="28"/>
          <w:szCs w:val="28"/>
          <w:lang w:val="en-US"/>
        </w:rPr>
        <w:t>memiliki perbedaan fundamental.</w:t>
      </w:r>
    </w:p>
    <w:p>
      <w:pPr>
        <w:pStyle w:val="BookText"/>
        <w:bidi w:val="0"/>
        <w:jc w:val="both"/>
        <w:rPr/>
      </w:pPr>
      <w:r>
        <w:rPr>
          <w:rFonts w:eastAsia="Times New Roman" w:cs="Times New Roman" w:ascii="Times New Roman" w:hAnsi="Times New Roman"/>
          <w:color w:val="111111"/>
          <w:sz w:val="28"/>
          <w:szCs w:val="28"/>
          <w:lang w:val="en-US"/>
        </w:rPr>
        <w:t>Pandangan para filosof juga memiliki perbedaan dengan pandangan</w:t>
      </w:r>
    </w:p>
    <w:p>
      <w:pPr>
        <w:pStyle w:val="BookText"/>
        <w:bidi w:val="0"/>
        <w:jc w:val="both"/>
        <w:rPr/>
      </w:pPr>
      <w:r>
        <w:rPr>
          <w:rFonts w:eastAsia="Times New Roman" w:cs="Times New Roman" w:ascii="Times New Roman" w:hAnsi="Times New Roman"/>
          <w:color w:val="111111"/>
          <w:sz w:val="28"/>
          <w:szCs w:val="28"/>
          <w:lang w:val="en-US"/>
        </w:rPr>
        <w:t>urafa, karena tidak berhubungan dengan tema pembahasan kita, kami</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memaparkannya. </w:t>
      </w:r>
      <w:bookmarkStart w:id="208" w:name="pg5902_40015"/>
    </w:p>
    <w:p>
      <w:pPr>
        <w:pStyle w:val="Heading3"/>
        <w:numPr>
          <w:ilvl w:val="2"/>
          <w:numId w:val="1"/>
        </w:numPr>
        <w:bidi w:val="0"/>
        <w:jc w:val="left"/>
        <w:rPr/>
      </w:pPr>
      <w:bookmarkStart w:id="209" w:name="__RefHeading___Toc5365676_581953129"/>
      <w:bookmarkStart w:id="210" w:name="_Toc81"/>
      <w:bookmarkEnd w:id="208"/>
      <w:bookmarkEnd w:id="209"/>
      <w:r>
        <w:rPr/>
        <w:t>3. Prinsip Khatamiyah dalam pandangan Agama dan Irfan</w:t>
      </w:r>
      <w:bookmarkEnd w:id="210"/>
    </w:p>
    <w:p>
      <w:pPr>
        <w:pStyle w:val="Heading4"/>
        <w:numPr>
          <w:ilvl w:val="3"/>
          <w:numId w:val="1"/>
        </w:numPr>
        <w:bidi w:val="0"/>
        <w:jc w:val="left"/>
        <w:rPr/>
      </w:pPr>
      <w:bookmarkStart w:id="211" w:name="__RefHeading___Toc5365678_581953129"/>
      <w:bookmarkStart w:id="212" w:name="_Toc82"/>
      <w:bookmarkEnd w:id="211"/>
      <w:r>
        <w:rPr/>
        <w:t>Point</w:t>
      </w:r>
      <w:bookmarkEnd w:id="212"/>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Prinsip Khatamiyah dalam Pandangan Agama</w:t>
      </w:r>
    </w:p>
    <w:p>
      <w:pPr>
        <w:pStyle w:val="BookText"/>
        <w:bidi w:val="0"/>
        <w:jc w:val="both"/>
        <w:rPr/>
      </w:pPr>
      <w:r>
        <w:rPr>
          <w:rFonts w:eastAsia="Times New Roman" w:cs="Times New Roman" w:ascii="Times New Roman" w:hAnsi="Times New Roman"/>
          <w:color w:val="111111"/>
          <w:sz w:val="28"/>
          <w:szCs w:val="28"/>
          <w:lang w:val="en-US"/>
        </w:rPr>
        <w:t>dan Irfan</w:t>
      </w:r>
    </w:p>
    <w:p>
      <w:pPr>
        <w:pStyle w:val="BookText"/>
        <w:bidi w:val="0"/>
        <w:jc w:val="both"/>
        <w:rPr/>
      </w:pPr>
      <w:r>
        <w:rPr>
          <w:rFonts w:eastAsia="Times New Roman" w:cs="Times New Roman" w:ascii="Times New Roman" w:hAnsi="Times New Roman"/>
          <w:color w:val="111111"/>
          <w:sz w:val="28"/>
          <w:szCs w:val="28"/>
          <w:lang w:val="en-US"/>
        </w:rPr>
        <w:t>Keyakinan Rasulullah Saw sebagai nabi terakhir adalah ajaran Islam</w:t>
      </w:r>
    </w:p>
    <w:p>
      <w:pPr>
        <w:pStyle w:val="BookText"/>
        <w:bidi w:val="0"/>
        <w:jc w:val="both"/>
        <w:rPr/>
      </w:pPr>
      <w:r>
        <w:rPr>
          <w:rFonts w:eastAsia="Times New Roman" w:cs="Times New Roman" w:ascii="Times New Roman" w:hAnsi="Times New Roman"/>
          <w:color w:val="111111"/>
          <w:sz w:val="28"/>
          <w:szCs w:val="28"/>
          <w:lang w:val="en-US"/>
        </w:rPr>
        <w:t>yang sangat gamblang. Tidak seorang Muslim pun meragukannya.</w:t>
      </w:r>
    </w:p>
    <w:p>
      <w:pPr>
        <w:pStyle w:val="BookText"/>
        <w:bidi w:val="0"/>
        <w:jc w:val="both"/>
        <w:rPr/>
      </w:pPr>
      <w:r>
        <w:rPr>
          <w:rFonts w:eastAsia="Times New Roman" w:cs="Times New Roman" w:ascii="Times New Roman" w:hAnsi="Times New Roman"/>
          <w:color w:val="111111"/>
          <w:sz w:val="28"/>
          <w:szCs w:val="28"/>
          <w:lang w:val="en-US"/>
        </w:rPr>
        <w:t>Guna menelaah pandangan agama dan irfan tentang masalah ini, kami</w:t>
      </w:r>
    </w:p>
    <w:p>
      <w:pPr>
        <w:pStyle w:val="BookText"/>
        <w:bidi w:val="0"/>
        <w:jc w:val="both"/>
        <w:rPr/>
      </w:pPr>
      <w:r>
        <w:rPr>
          <w:rFonts w:eastAsia="Times New Roman" w:cs="Times New Roman" w:ascii="Times New Roman" w:hAnsi="Times New Roman"/>
          <w:color w:val="111111"/>
          <w:sz w:val="28"/>
          <w:szCs w:val="28"/>
          <w:lang w:val="en-US"/>
        </w:rPr>
        <w:t>akan memaparkan sebagai berikut:</w:t>
      </w:r>
    </w:p>
    <w:p>
      <w:pPr>
        <w:pStyle w:val="Heading4"/>
        <w:numPr>
          <w:ilvl w:val="3"/>
          <w:numId w:val="1"/>
        </w:numPr>
        <w:bidi w:val="0"/>
        <w:jc w:val="left"/>
        <w:rPr/>
      </w:pPr>
      <w:bookmarkStart w:id="213" w:name="__RefHeading___Toc5365680_581953129"/>
      <w:bookmarkStart w:id="214" w:name="_Toc83"/>
      <w:bookmarkEnd w:id="213"/>
      <w:r>
        <w:rPr/>
        <w:t>3.1. Definisi Khatamiyah</w:t>
      </w:r>
      <w:bookmarkEnd w:id="214"/>
    </w:p>
    <w:p>
      <w:pPr>
        <w:pStyle w:val="BookText"/>
        <w:bidi w:val="0"/>
        <w:jc w:val="both"/>
        <w:rPr/>
      </w:pPr>
      <w:r>
        <w:rPr>
          <w:rFonts w:eastAsia="Times New Roman" w:cs="Times New Roman" w:ascii="Times New Roman" w:hAnsi="Times New Roman"/>
          <w:color w:val="111111"/>
          <w:sz w:val="28"/>
          <w:szCs w:val="28"/>
          <w:lang w:val="en-US"/>
        </w:rPr>
        <w:t>Dalam pandangan agama, prinsip kenabian terakhir (khâtamiah)</w:t>
      </w:r>
    </w:p>
    <w:p>
      <w:pPr>
        <w:pStyle w:val="BookText"/>
        <w:bidi w:val="0"/>
        <w:jc w:val="both"/>
        <w:rPr/>
      </w:pPr>
      <w:r>
        <w:rPr>
          <w:rFonts w:eastAsia="Times New Roman" w:cs="Times New Roman" w:ascii="Times New Roman" w:hAnsi="Times New Roman"/>
          <w:color w:val="111111"/>
          <w:sz w:val="28"/>
          <w:szCs w:val="28"/>
          <w:lang w:val="en-US"/>
        </w:rPr>
        <w:t>berarti Rasulullah Saw adalah nabi terakhir, dan setelah beliau,</w:t>
      </w:r>
    </w:p>
    <w:p>
      <w:pPr>
        <w:pStyle w:val="BookText"/>
        <w:bidi w:val="0"/>
        <w:jc w:val="both"/>
        <w:rPr/>
      </w:pPr>
      <w:r>
        <w:rPr>
          <w:rFonts w:eastAsia="Times New Roman" w:cs="Times New Roman" w:ascii="Times New Roman" w:hAnsi="Times New Roman"/>
          <w:color w:val="111111"/>
          <w:sz w:val="28"/>
          <w:szCs w:val="28"/>
          <w:lang w:val="en-US"/>
        </w:rPr>
        <w:t>tidak ada seorang nabi lain yang akan diutus guna menghapus atau</w:t>
      </w:r>
    </w:p>
    <w:p>
      <w:pPr>
        <w:pStyle w:val="BookText"/>
        <w:bidi w:val="0"/>
        <w:jc w:val="both"/>
        <w:rPr/>
      </w:pPr>
      <w:r>
        <w:rPr>
          <w:rFonts w:eastAsia="Times New Roman" w:cs="Times New Roman" w:ascii="Times New Roman" w:hAnsi="Times New Roman"/>
          <w:color w:val="111111"/>
          <w:sz w:val="28"/>
          <w:szCs w:val="28"/>
          <w:lang w:val="en-US"/>
        </w:rPr>
        <w:t>menyampaikan agama Islam.</w:t>
      </w:r>
    </w:p>
    <w:p>
      <w:pPr>
        <w:pStyle w:val="BookText"/>
        <w:bidi w:val="0"/>
        <w:jc w:val="both"/>
        <w:rPr/>
      </w:pPr>
      <w:r>
        <w:rPr>
          <w:rFonts w:eastAsia="Times New Roman" w:cs="Times New Roman" w:ascii="Times New Roman" w:hAnsi="Times New Roman"/>
          <w:color w:val="111111"/>
          <w:sz w:val="28"/>
          <w:szCs w:val="28"/>
          <w:lang w:val="en-US"/>
        </w:rPr>
        <w:t>Muhammad sekali-kali bukanlah ayah dari seorang laki-laki di</w:t>
      </w:r>
    </w:p>
    <w:p>
      <w:pPr>
        <w:pStyle w:val="BookText"/>
        <w:bidi w:val="0"/>
        <w:jc w:val="both"/>
        <w:rPr/>
      </w:pPr>
      <w:r>
        <w:rPr>
          <w:rFonts w:eastAsia="Times New Roman" w:cs="Times New Roman" w:ascii="Times New Roman" w:hAnsi="Times New Roman"/>
          <w:color w:val="111111"/>
          <w:sz w:val="28"/>
          <w:szCs w:val="28"/>
          <w:lang w:val="en-US"/>
        </w:rPr>
        <w:t>antara kamu, tetapi dia adalah utusan Allah dan penutup para nabi</w:t>
      </w:r>
    </w:p>
    <w:p>
      <w:pPr>
        <w:pStyle w:val="BookText"/>
        <w:bidi w:val="0"/>
        <w:jc w:val="both"/>
        <w:rPr/>
      </w:pPr>
      <w:r>
        <w:rPr>
          <w:rFonts w:eastAsia="Times New Roman" w:cs="Times New Roman" w:ascii="Times New Roman" w:hAnsi="Times New Roman"/>
          <w:color w:val="111111"/>
          <w:sz w:val="28"/>
          <w:szCs w:val="28"/>
          <w:lang w:val="en-US"/>
        </w:rPr>
        <w:t>(QS. Al-Ahzab [33]: 40).</w:t>
      </w:r>
    </w:p>
    <w:p>
      <w:pPr>
        <w:pStyle w:val="BookText"/>
        <w:bidi w:val="0"/>
        <w:jc w:val="both"/>
        <w:rPr/>
      </w:pPr>
      <w:r>
        <w:rPr>
          <w:rFonts w:eastAsia="Times New Roman" w:cs="Times New Roman" w:ascii="Times New Roman" w:hAnsi="Times New Roman"/>
          <w:color w:val="111111"/>
          <w:sz w:val="28"/>
          <w:szCs w:val="28"/>
          <w:lang w:val="en-US"/>
        </w:rPr>
        <w:t>Prinsip khatamiyah memiliki dua pilar utama: pertama,</w:t>
      </w:r>
    </w:p>
    <w:p>
      <w:pPr>
        <w:pStyle w:val="BookText"/>
        <w:bidi w:val="0"/>
        <w:jc w:val="both"/>
        <w:rPr/>
      </w:pPr>
      <w:r>
        <w:rPr>
          <w:rFonts w:eastAsia="Times New Roman" w:cs="Times New Roman" w:ascii="Times New Roman" w:hAnsi="Times New Roman"/>
          <w:color w:val="111111"/>
          <w:sz w:val="28"/>
          <w:szCs w:val="28"/>
          <w:lang w:val="en-US"/>
        </w:rPr>
        <w:t>menyampaikan segala sesuatu yang memang harus disampaikan</w:t>
      </w:r>
    </w:p>
    <w:p>
      <w:pPr>
        <w:pStyle w:val="BookText"/>
        <w:bidi w:val="0"/>
        <w:jc w:val="both"/>
        <w:rPr/>
      </w:pPr>
      <w:r>
        <w:rPr>
          <w:rFonts w:eastAsia="Times New Roman" w:cs="Times New Roman" w:ascii="Times New Roman" w:hAnsi="Times New Roman"/>
          <w:color w:val="111111"/>
          <w:sz w:val="28"/>
          <w:szCs w:val="28"/>
          <w:lang w:val="en-US"/>
        </w:rPr>
        <w:t>dari sisi Allah; dan kedua, mendewasakan manusia sehingga dapat</w:t>
      </w:r>
    </w:p>
    <w:p>
      <w:pPr>
        <w:pStyle w:val="BookText"/>
        <w:bidi w:val="0"/>
        <w:jc w:val="both"/>
        <w:rPr/>
      </w:pPr>
      <w:r>
        <w:rPr>
          <w:rFonts w:eastAsia="Times New Roman" w:cs="Times New Roman" w:ascii="Times New Roman" w:hAnsi="Times New Roman"/>
          <w:color w:val="111111"/>
          <w:sz w:val="28"/>
          <w:szCs w:val="28"/>
          <w:lang w:val="en-US"/>
        </w:rPr>
        <w:t>memelihara seluruh khazanah ajaran samawi.</w:t>
      </w:r>
    </w:p>
    <w:p>
      <w:pPr>
        <w:pStyle w:val="BookText"/>
        <w:bidi w:val="0"/>
        <w:jc w:val="both"/>
        <w:rPr/>
      </w:pPr>
      <w:r>
        <w:rPr>
          <w:rFonts w:eastAsia="Times New Roman" w:cs="Times New Roman" w:ascii="Times New Roman" w:hAnsi="Times New Roman"/>
          <w:color w:val="111111"/>
          <w:sz w:val="28"/>
          <w:szCs w:val="28"/>
          <w:lang w:val="en-US"/>
        </w:rPr>
        <w:t>Ini adalah pemahaman umum kaum beragama dan para ulama</w:t>
      </w:r>
    </w:p>
    <w:p>
      <w:pPr>
        <w:pStyle w:val="BookText"/>
        <w:bidi w:val="0"/>
        <w:jc w:val="both"/>
        <w:rPr/>
      </w:pPr>
      <w:r>
        <w:rPr>
          <w:rFonts w:eastAsia="Times New Roman" w:cs="Times New Roman" w:ascii="Times New Roman" w:hAnsi="Times New Roman"/>
          <w:color w:val="111111"/>
          <w:sz w:val="28"/>
          <w:szCs w:val="28"/>
          <w:lang w:val="en-US"/>
        </w:rPr>
        <w:t>tentang prinsip khatamiyah.</w:t>
      </w:r>
    </w:p>
    <w:p>
      <w:pPr>
        <w:pStyle w:val="BookText"/>
        <w:bidi w:val="0"/>
        <w:jc w:val="both"/>
        <w:rPr/>
      </w:pPr>
      <w:r>
        <w:rPr>
          <w:rFonts w:eastAsia="Times New Roman" w:cs="Times New Roman" w:ascii="Times New Roman" w:hAnsi="Times New Roman"/>
          <w:color w:val="111111"/>
          <w:sz w:val="28"/>
          <w:szCs w:val="28"/>
          <w:lang w:val="en-US"/>
        </w:rPr>
        <w:t>Adapun dalam pandangan urafa, di samping menerima arti</w:t>
      </w:r>
    </w:p>
    <w:p>
      <w:pPr>
        <w:pStyle w:val="BookText"/>
        <w:bidi w:val="0"/>
        <w:jc w:val="both"/>
        <w:rPr/>
      </w:pPr>
      <w:r>
        <w:rPr>
          <w:rFonts w:eastAsia="Times New Roman" w:cs="Times New Roman" w:ascii="Times New Roman" w:hAnsi="Times New Roman"/>
          <w:color w:val="111111"/>
          <w:sz w:val="28"/>
          <w:szCs w:val="28"/>
          <w:lang w:val="en-US"/>
        </w:rPr>
        <w:t>tersebut, dalam pandangan mereka, nabi terakhir memiliki kelebihan</w:t>
      </w:r>
    </w:p>
    <w:p>
      <w:pPr>
        <w:pStyle w:val="BookText"/>
        <w:bidi w:val="0"/>
        <w:jc w:val="both"/>
        <w:rPr/>
      </w:pPr>
      <w:r>
        <w:rPr>
          <w:rFonts w:eastAsia="Times New Roman" w:cs="Times New Roman" w:ascii="Times New Roman" w:hAnsi="Times New Roman"/>
          <w:color w:val="111111"/>
          <w:sz w:val="28"/>
          <w:szCs w:val="28"/>
          <w:lang w:val="en-US"/>
        </w:rPr>
        <w:t>universalitas (afdhaliyyah wa jâmi‘iyyah). Pamungkas para nabi adalah</w:t>
      </w:r>
    </w:p>
    <w:p>
      <w:pPr>
        <w:pStyle w:val="BookText"/>
        <w:bidi w:val="0"/>
        <w:jc w:val="both"/>
        <w:rPr/>
      </w:pPr>
      <w:r>
        <w:rPr>
          <w:rFonts w:eastAsia="Times New Roman" w:cs="Times New Roman" w:ascii="Times New Roman" w:hAnsi="Times New Roman"/>
          <w:color w:val="111111"/>
          <w:sz w:val="28"/>
          <w:szCs w:val="28"/>
          <w:lang w:val="en-US"/>
        </w:rPr>
        <w:t>seorang figur yang sempurna dibandingkan orang lain, dan lebih</w:t>
      </w:r>
    </w:p>
    <w:p>
      <w:pPr>
        <w:pStyle w:val="BookText"/>
        <w:bidi w:val="0"/>
        <w:jc w:val="both"/>
        <w:rPr/>
      </w:pPr>
      <w:r>
        <w:rPr>
          <w:rFonts w:eastAsia="Times New Roman" w:cs="Times New Roman" w:ascii="Times New Roman" w:hAnsi="Times New Roman"/>
          <w:color w:val="111111"/>
          <w:sz w:val="28"/>
          <w:szCs w:val="28"/>
          <w:lang w:val="en-US"/>
        </w:rPr>
        <w:t>mendahului para nabi yang lain dalam proses busur gerak menurun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menaik. Qaishari berkata: </w:t>
      </w:r>
    </w:p>
    <w:p>
      <w:pPr>
        <w:pStyle w:val="BookText"/>
        <w:bidi w:val="0"/>
        <w:rPr/>
      </w:pPr>
      <w:r>
        <w:rPr>
          <w:rFonts w:eastAsia="Times New Roman" w:cs="Times New Roman" w:ascii="Times New Roman" w:hAnsi="Times New Roman"/>
          <w:color w:val="111111"/>
          <w:sz w:val="28"/>
          <w:szCs w:val="28"/>
          <w:lang w:val="en-US"/>
        </w:rPr>
        <w:t>Kenabian tidak ubahnya seperti lingkaran yang dipenuhi</w:t>
      </w:r>
    </w:p>
    <w:p>
      <w:pPr>
        <w:pStyle w:val="BookText"/>
        <w:bidi w:val="0"/>
        <w:jc w:val="both"/>
        <w:rPr/>
      </w:pPr>
      <w:r>
        <w:rPr>
          <w:rFonts w:eastAsia="Times New Roman" w:cs="Times New Roman" w:ascii="Times New Roman" w:hAnsi="Times New Roman"/>
          <w:color w:val="111111"/>
          <w:sz w:val="28"/>
          <w:szCs w:val="28"/>
          <w:lang w:val="en-US"/>
        </w:rPr>
        <w:t>titiktitik beraneka ragam sedemikian rupa sehingga setiap</w:t>
      </w:r>
    </w:p>
    <w:p>
      <w:pPr>
        <w:pStyle w:val="BookText"/>
        <w:bidi w:val="0"/>
        <w:jc w:val="both"/>
        <w:rPr/>
      </w:pPr>
      <w:r>
        <w:rPr>
          <w:rFonts w:eastAsia="Times New Roman" w:cs="Times New Roman" w:ascii="Times New Roman" w:hAnsi="Times New Roman"/>
          <w:color w:val="111111"/>
          <w:sz w:val="28"/>
          <w:szCs w:val="28"/>
          <w:lang w:val="en-US"/>
        </w:rPr>
        <w:t>titik berada di pusat sebuah lingkaran yang lain. Nabi</w:t>
      </w:r>
    </w:p>
    <w:p>
      <w:pPr>
        <w:pStyle w:val="BookText"/>
        <w:bidi w:val="0"/>
        <w:jc w:val="both"/>
        <w:rPr/>
      </w:pPr>
      <w:r>
        <w:rPr>
          <w:rFonts w:eastAsia="Times New Roman" w:cs="Times New Roman" w:ascii="Times New Roman" w:hAnsi="Times New Roman"/>
          <w:color w:val="111111"/>
          <w:sz w:val="28"/>
          <w:szCs w:val="28"/>
          <w:lang w:val="en-US"/>
        </w:rPr>
        <w:t>pamungkas tidak ubahnya seperti lingkaran yang besar dan</w:t>
      </w:r>
    </w:p>
    <w:p>
      <w:pPr>
        <w:pStyle w:val="BookText"/>
        <w:bidi w:val="0"/>
        <w:jc w:val="both"/>
        <w:rPr/>
      </w:pPr>
      <w:r>
        <w:rPr>
          <w:rFonts w:eastAsia="Times New Roman" w:cs="Times New Roman" w:ascii="Times New Roman" w:hAnsi="Times New Roman"/>
          <w:color w:val="111111"/>
          <w:sz w:val="28"/>
          <w:szCs w:val="28"/>
          <w:lang w:val="en-US"/>
        </w:rPr>
        <w:t>meliputi itu. Para nabi yang lain tidak ubahnya seperti titiktitik</w:t>
      </w:r>
    </w:p>
    <w:p>
      <w:pPr>
        <w:pStyle w:val="BookText"/>
        <w:bidi w:val="0"/>
        <w:jc w:val="both"/>
        <w:rPr/>
      </w:pPr>
      <w:r>
        <w:rPr>
          <w:rFonts w:eastAsia="Times New Roman" w:cs="Times New Roman" w:ascii="Times New Roman" w:hAnsi="Times New Roman"/>
          <w:color w:val="111111"/>
          <w:sz w:val="28"/>
          <w:szCs w:val="28"/>
          <w:lang w:val="en-US"/>
        </w:rPr>
        <w:t>yang berada di dalam ruang lingkaran tersebut. Muhammad</w:t>
      </w:r>
    </w:p>
    <w:p>
      <w:pPr>
        <w:pStyle w:val="BookText"/>
        <w:bidi w:val="0"/>
        <w:jc w:val="both"/>
        <w:rPr/>
      </w:pPr>
      <w:r>
        <w:rPr>
          <w:rFonts w:eastAsia="Times New Roman" w:cs="Times New Roman" w:ascii="Times New Roman" w:hAnsi="Times New Roman"/>
          <w:color w:val="111111"/>
          <w:sz w:val="28"/>
          <w:szCs w:val="28"/>
          <w:lang w:val="en-US"/>
        </w:rPr>
        <w:t>Saw telah menjadi nabi, sedangkan Adam masih berada di</w:t>
      </w:r>
    </w:p>
    <w:p>
      <w:pPr>
        <w:pStyle w:val="BookText"/>
        <w:bidi w:val="0"/>
        <w:jc w:val="both"/>
        <w:rPr/>
      </w:pPr>
      <w:r>
        <w:rPr>
          <w:rFonts w:eastAsia="Times New Roman" w:cs="Times New Roman" w:ascii="Times New Roman" w:hAnsi="Times New Roman"/>
          <w:color w:val="111111"/>
          <w:sz w:val="28"/>
          <w:szCs w:val="28"/>
          <w:lang w:val="en-US"/>
        </w:rPr>
        <w:t>antara air dan tanah.</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Atas dasar ini, gelar pamungkas nabi tidak akan memiliki sisi</w:t>
      </w:r>
    </w:p>
    <w:p>
      <w:pPr>
        <w:pStyle w:val="BookText"/>
        <w:bidi w:val="0"/>
        <w:jc w:val="both"/>
        <w:rPr/>
      </w:pPr>
      <w:r>
        <w:rPr>
          <w:rFonts w:eastAsia="Times New Roman" w:cs="Times New Roman" w:ascii="Times New Roman" w:hAnsi="Times New Roman"/>
          <w:color w:val="111111"/>
          <w:sz w:val="28"/>
          <w:szCs w:val="28"/>
          <w:lang w:val="en-US"/>
        </w:rPr>
        <w:t>historikal. Artinya, nabi pamungkas mungkin saja muncul di</w:t>
      </w:r>
    </w:p>
    <w:p>
      <w:pPr>
        <w:pStyle w:val="BookText"/>
        <w:bidi w:val="0"/>
        <w:jc w:val="both"/>
        <w:rPr/>
      </w:pPr>
      <w:r>
        <w:rPr>
          <w:rFonts w:eastAsia="Times New Roman" w:cs="Times New Roman" w:ascii="Times New Roman" w:hAnsi="Times New Roman"/>
          <w:color w:val="111111"/>
          <w:sz w:val="28"/>
          <w:szCs w:val="28"/>
          <w:lang w:val="en-US"/>
        </w:rPr>
        <w:t>permulaan atau pertengahan sejarah kehidupan manusia dan</w:t>
      </w:r>
    </w:p>
    <w:p>
      <w:pPr>
        <w:pStyle w:val="BookText"/>
        <w:bidi w:val="0"/>
        <w:jc w:val="both"/>
        <w:rPr/>
      </w:pPr>
      <w:r>
        <w:rPr>
          <w:rFonts w:eastAsia="Times New Roman" w:cs="Times New Roman" w:ascii="Times New Roman" w:hAnsi="Times New Roman"/>
          <w:color w:val="111111"/>
          <w:sz w:val="28"/>
          <w:szCs w:val="28"/>
          <w:lang w:val="en-US"/>
        </w:rPr>
        <w:t>pengutusan para nabi. Akhirnya, setelah nabi pamungkas mungkin saja</w:t>
      </w:r>
    </w:p>
    <w:p>
      <w:pPr>
        <w:pStyle w:val="BookText"/>
        <w:bidi w:val="0"/>
        <w:jc w:val="both"/>
        <w:rPr/>
      </w:pPr>
      <w:r>
        <w:rPr>
          <w:rFonts w:eastAsia="Times New Roman" w:cs="Times New Roman" w:ascii="Times New Roman" w:hAnsi="Times New Roman"/>
          <w:color w:val="111111"/>
          <w:sz w:val="28"/>
          <w:szCs w:val="28"/>
          <w:lang w:val="en-US"/>
        </w:rPr>
        <w:t>ada nabi lain yang akan muncul. Tetapi, nabi ini jelas memiliki kesempurnaan</w:t>
      </w:r>
    </w:p>
    <w:p>
      <w:pPr>
        <w:pStyle w:val="BookText"/>
        <w:bidi w:val="0"/>
        <w:jc w:val="both"/>
        <w:rPr/>
      </w:pPr>
      <w:r>
        <w:rPr>
          <w:rFonts w:eastAsia="Times New Roman" w:cs="Times New Roman" w:ascii="Times New Roman" w:hAnsi="Times New Roman"/>
          <w:color w:val="111111"/>
          <w:sz w:val="28"/>
          <w:szCs w:val="28"/>
          <w:lang w:val="en-US"/>
        </w:rPr>
        <w:t>lebih rendah dibandingkan dengan nabi pamungkas. Sebagai</w:t>
      </w:r>
    </w:p>
    <w:p>
      <w:pPr>
        <w:pStyle w:val="BookText"/>
        <w:bidi w:val="0"/>
        <w:jc w:val="both"/>
        <w:rPr/>
      </w:pPr>
      <w:r>
        <w:rPr>
          <w:rFonts w:eastAsia="Times New Roman" w:cs="Times New Roman" w:ascii="Times New Roman" w:hAnsi="Times New Roman"/>
          <w:color w:val="111111"/>
          <w:sz w:val="28"/>
          <w:szCs w:val="28"/>
          <w:lang w:val="en-US"/>
        </w:rPr>
        <w:t>perbandingan, dalam irfan Islami, kita bisa saja menganggap Imam Ali</w:t>
      </w:r>
    </w:p>
    <w:p>
      <w:pPr>
        <w:pStyle w:val="BookText"/>
        <w:bidi w:val="0"/>
        <w:jc w:val="both"/>
        <w:rPr/>
      </w:pPr>
      <w:r>
        <w:rPr>
          <w:rFonts w:eastAsia="Times New Roman" w:cs="Times New Roman" w:ascii="Times New Roman" w:hAnsi="Times New Roman"/>
          <w:color w:val="111111"/>
          <w:sz w:val="28"/>
          <w:szCs w:val="28"/>
          <w:lang w:val="en-US"/>
        </w:rPr>
        <w:t>as, Ibnu Arabi, atau figur lain sebagai wali pamungkas. Hal ini tidak</w:t>
      </w:r>
    </w:p>
    <w:p>
      <w:pPr>
        <w:pStyle w:val="BookText"/>
        <w:bidi w:val="0"/>
        <w:jc w:val="both"/>
        <w:rPr/>
      </w:pPr>
      <w:r>
        <w:rPr>
          <w:rFonts w:eastAsia="Times New Roman" w:cs="Times New Roman" w:ascii="Times New Roman" w:hAnsi="Times New Roman"/>
          <w:color w:val="111111"/>
          <w:sz w:val="28"/>
          <w:szCs w:val="28"/>
          <w:lang w:val="en-US"/>
        </w:rPr>
        <w:t>berarti, kita tidak akan memiliki wali lain setelah mereka. Meskipun</w:t>
      </w:r>
    </w:p>
    <w:p>
      <w:pPr>
        <w:pStyle w:val="BookText"/>
        <w:bidi w:val="0"/>
        <w:jc w:val="both"/>
        <w:rPr/>
      </w:pPr>
      <w:r>
        <w:rPr>
          <w:rFonts w:eastAsia="Times New Roman" w:cs="Times New Roman" w:ascii="Times New Roman" w:hAnsi="Times New Roman"/>
          <w:color w:val="111111"/>
          <w:sz w:val="28"/>
          <w:szCs w:val="28"/>
          <w:lang w:val="en-US"/>
        </w:rPr>
        <w:t>demikian, tidak akan ada seorang wali lain yang dapat menandingi</w:t>
      </w:r>
    </w:p>
    <w:p>
      <w:pPr>
        <w:pStyle w:val="BookText"/>
        <w:bidi w:val="0"/>
        <w:jc w:val="both"/>
        <w:rPr/>
      </w:pPr>
      <w:r>
        <w:rPr>
          <w:rFonts w:eastAsia="Times New Roman" w:cs="Times New Roman" w:ascii="Times New Roman" w:hAnsi="Times New Roman"/>
          <w:color w:val="111111"/>
          <w:sz w:val="28"/>
          <w:szCs w:val="28"/>
          <w:lang w:val="en-US"/>
        </w:rPr>
        <w:t>mereka dalam kesempurnaan dan tingkatan wujud.</w:t>
      </w:r>
    </w:p>
    <w:p>
      <w:pPr>
        <w:pStyle w:val="BookText"/>
        <w:bidi w:val="0"/>
        <w:jc w:val="both"/>
        <w:rPr/>
      </w:pPr>
      <w:r>
        <w:rPr>
          <w:rFonts w:eastAsia="Times New Roman" w:cs="Times New Roman" w:ascii="Times New Roman" w:hAnsi="Times New Roman"/>
          <w:color w:val="111111"/>
          <w:sz w:val="28"/>
          <w:szCs w:val="28"/>
          <w:lang w:val="en-US"/>
        </w:rPr>
        <w:t>Perlu kami ingatkan, urafa Muslim umumnya menganggap arti</w:t>
      </w:r>
    </w:p>
    <w:p>
      <w:pPr>
        <w:pStyle w:val="BookText"/>
        <w:bidi w:val="0"/>
        <w:jc w:val="both"/>
        <w:rPr/>
      </w:pPr>
      <w:r>
        <w:rPr>
          <w:rFonts w:eastAsia="Times New Roman" w:cs="Times New Roman" w:ascii="Times New Roman" w:hAnsi="Times New Roman"/>
          <w:color w:val="111111"/>
          <w:sz w:val="28"/>
          <w:szCs w:val="28"/>
          <w:lang w:val="en-US"/>
        </w:rPr>
        <w:t>kenabian terakhir adalah keberakhiran pengutusan nabi, dan mereka</w:t>
      </w:r>
    </w:p>
    <w:p>
      <w:pPr>
        <w:pStyle w:val="BookText"/>
        <w:bidi w:val="0"/>
        <w:jc w:val="both"/>
        <w:rPr/>
      </w:pPr>
      <w:r>
        <w:rPr>
          <w:rFonts w:eastAsia="Times New Roman" w:cs="Times New Roman" w:ascii="Times New Roman" w:hAnsi="Times New Roman"/>
          <w:color w:val="111111"/>
          <w:sz w:val="28"/>
          <w:szCs w:val="28"/>
          <w:lang w:val="en-US"/>
        </w:rPr>
        <w:t>tidak meyakini akan ada nabi lain yang akan muncul. Berbeda dengan</w:t>
      </w:r>
    </w:p>
    <w:p>
      <w:pPr>
        <w:pStyle w:val="BookText"/>
        <w:bidi w:val="0"/>
        <w:jc w:val="both"/>
        <w:rPr/>
      </w:pPr>
      <w:r>
        <w:rPr>
          <w:rFonts w:eastAsia="Times New Roman" w:cs="Times New Roman" w:ascii="Times New Roman" w:hAnsi="Times New Roman"/>
          <w:color w:val="111111"/>
          <w:sz w:val="28"/>
          <w:szCs w:val="28"/>
          <w:lang w:val="en-US"/>
        </w:rPr>
        <w:t>arti pamungkas para wali. Setelah wali pamungkas, masih akan ada</w:t>
      </w:r>
    </w:p>
    <w:p>
      <w:pPr>
        <w:pStyle w:val="BookText"/>
        <w:bidi w:val="0"/>
        <w:jc w:val="both"/>
        <w:rPr/>
      </w:pPr>
      <w:r>
        <w:rPr>
          <w:rFonts w:eastAsia="Times New Roman" w:cs="Times New Roman" w:ascii="Times New Roman" w:hAnsi="Times New Roman"/>
          <w:color w:val="111111"/>
          <w:sz w:val="28"/>
          <w:szCs w:val="28"/>
          <w:lang w:val="en-US"/>
        </w:rPr>
        <w:t>para wali Ilahi lain yang akan muncul di dunia. Dapat dipahami, dalam</w:t>
      </w:r>
    </w:p>
    <w:p>
      <w:pPr>
        <w:pStyle w:val="BookText"/>
        <w:bidi w:val="0"/>
        <w:jc w:val="both"/>
        <w:rPr/>
      </w:pPr>
      <w:r>
        <w:rPr>
          <w:rFonts w:eastAsia="Times New Roman" w:cs="Times New Roman" w:ascii="Times New Roman" w:hAnsi="Times New Roman"/>
          <w:color w:val="111111"/>
          <w:sz w:val="28"/>
          <w:szCs w:val="28"/>
          <w:lang w:val="en-US"/>
        </w:rPr>
        <w:t>keyakinan urafa, konsep kenabian terakhir berarti tingkatan tertinggi</w:t>
      </w:r>
    </w:p>
    <w:p>
      <w:pPr>
        <w:pStyle w:val="BookText"/>
        <w:bidi w:val="0"/>
        <w:jc w:val="both"/>
        <w:rPr/>
      </w:pPr>
      <w:r>
        <w:rPr>
          <w:rFonts w:eastAsia="Times New Roman" w:cs="Times New Roman" w:ascii="Times New Roman" w:hAnsi="Times New Roman"/>
          <w:color w:val="111111"/>
          <w:sz w:val="28"/>
          <w:szCs w:val="28"/>
          <w:lang w:val="en-US"/>
        </w:rPr>
        <w:t>kenabian dan tiada tingkatan lain yang lebih tinggi dari tingkatan</w:t>
      </w:r>
    </w:p>
    <w:p>
      <w:pPr>
        <w:pStyle w:val="BookText"/>
        <w:bidi w:val="0"/>
        <w:jc w:val="both"/>
        <w:rPr/>
      </w:pPr>
      <w:r>
        <w:rPr>
          <w:rFonts w:eastAsia="Times New Roman" w:cs="Times New Roman" w:ascii="Times New Roman" w:hAnsi="Times New Roman"/>
          <w:color w:val="111111"/>
          <w:sz w:val="28"/>
          <w:szCs w:val="28"/>
          <w:lang w:val="en-US"/>
        </w:rPr>
        <w:t>tersebut. Keunggulan ini terealisasi dalam syariat lahiriah dan</w:t>
      </w:r>
    </w:p>
    <w:p>
      <w:pPr>
        <w:pStyle w:val="BookText"/>
        <w:bidi w:val="0"/>
        <w:jc w:val="both"/>
        <w:rPr/>
      </w:pPr>
      <w:r>
        <w:rPr>
          <w:rFonts w:eastAsia="Times New Roman" w:cs="Times New Roman" w:ascii="Times New Roman" w:hAnsi="Times New Roman"/>
          <w:color w:val="111111"/>
          <w:sz w:val="28"/>
          <w:szCs w:val="28"/>
          <w:lang w:val="en-US"/>
        </w:rPr>
        <w:t>duniawiah, serta juga dalam wilâyah dan taqarrub batiniah, maknawiah,</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ukhrawiah. </w:t>
      </w:r>
      <w:bookmarkStart w:id="215" w:name="pg5902_40017"/>
    </w:p>
    <w:p>
      <w:pPr>
        <w:pStyle w:val="Heading4"/>
        <w:numPr>
          <w:ilvl w:val="3"/>
          <w:numId w:val="1"/>
        </w:numPr>
        <w:bidi w:val="0"/>
        <w:jc w:val="left"/>
        <w:rPr/>
      </w:pPr>
      <w:bookmarkStart w:id="216" w:name="__RefHeading___Toc5365682_581953129"/>
      <w:bookmarkStart w:id="217" w:name="_Toc84"/>
      <w:bookmarkEnd w:id="215"/>
      <w:bookmarkEnd w:id="216"/>
      <w:r>
        <w:rPr/>
        <w:t>3.2. Konsekuensi Logis Prinsip Khatamiyah</w:t>
      </w:r>
      <w:bookmarkEnd w:id="217"/>
    </w:p>
    <w:p>
      <w:pPr>
        <w:pStyle w:val="Heading5"/>
        <w:numPr>
          <w:ilvl w:val="4"/>
          <w:numId w:val="1"/>
        </w:numPr>
        <w:bidi w:val="0"/>
        <w:jc w:val="left"/>
        <w:rPr/>
      </w:pPr>
      <w:bookmarkStart w:id="218" w:name="__RefHeading___Toc5365684_581953129"/>
      <w:bookmarkStart w:id="219" w:name="_Toc85"/>
      <w:bookmarkEnd w:id="218"/>
      <w:r>
        <w:rPr/>
        <w:t>Point</w:t>
      </w:r>
      <w:bookmarkEnd w:id="219"/>
    </w:p>
    <w:p>
      <w:pPr>
        <w:pStyle w:val="BookText"/>
        <w:bidi w:val="0"/>
        <w:jc w:val="both"/>
        <w:rPr/>
      </w:pPr>
      <w:r>
        <w:rPr>
          <w:rFonts w:eastAsia="Times New Roman" w:cs="Times New Roman" w:ascii="Times New Roman" w:hAnsi="Times New Roman"/>
          <w:color w:val="111111"/>
          <w:sz w:val="28"/>
          <w:szCs w:val="28"/>
          <w:lang w:val="en-US"/>
        </w:rPr>
        <w:t>Berdasarkan prinsip khatamiyah, kita akan berhadapan dengan</w:t>
      </w:r>
    </w:p>
    <w:p>
      <w:pPr>
        <w:pStyle w:val="BookText"/>
        <w:bidi w:val="0"/>
        <w:jc w:val="both"/>
        <w:rPr/>
      </w:pPr>
      <w:r>
        <w:rPr>
          <w:rFonts w:eastAsia="Times New Roman" w:cs="Times New Roman" w:ascii="Times New Roman" w:hAnsi="Times New Roman"/>
          <w:color w:val="111111"/>
          <w:sz w:val="28"/>
          <w:szCs w:val="28"/>
          <w:lang w:val="en-US"/>
        </w:rPr>
        <w:t>beberapa pertanyaan logis (lawâzim). Salah satunya, agama adalah</w:t>
      </w:r>
    </w:p>
    <w:p>
      <w:pPr>
        <w:pStyle w:val="BookText"/>
        <w:bidi w:val="0"/>
        <w:jc w:val="both"/>
        <w:rPr/>
      </w:pPr>
      <w:r>
        <w:rPr>
          <w:rFonts w:eastAsia="Times New Roman" w:cs="Times New Roman" w:ascii="Times New Roman" w:hAnsi="Times New Roman"/>
          <w:color w:val="111111"/>
          <w:sz w:val="28"/>
          <w:szCs w:val="28"/>
          <w:lang w:val="en-US"/>
        </w:rPr>
        <w:t>sekumpulan ajaran yang memuat akidah dan hukum. Atas dasar akidah</w:t>
      </w:r>
    </w:p>
    <w:p>
      <w:pPr>
        <w:pStyle w:val="BookText"/>
        <w:bidi w:val="0"/>
        <w:jc w:val="both"/>
        <w:rPr/>
      </w:pPr>
      <w:r>
        <w:rPr>
          <w:rFonts w:eastAsia="Times New Roman" w:cs="Times New Roman" w:ascii="Times New Roman" w:hAnsi="Times New Roman"/>
          <w:color w:val="111111"/>
          <w:sz w:val="28"/>
          <w:szCs w:val="28"/>
          <w:lang w:val="en-US"/>
        </w:rPr>
        <w:t>dan hukum, kebahagiaan duniawi diatur berdasarkan kesempurnaan</w:t>
      </w:r>
    </w:p>
    <w:p>
      <w:pPr>
        <w:pStyle w:val="BookText"/>
        <w:bidi w:val="0"/>
        <w:jc w:val="both"/>
        <w:rPr/>
      </w:pPr>
      <w:r>
        <w:rPr>
          <w:rFonts w:eastAsia="Times New Roman" w:cs="Times New Roman" w:ascii="Times New Roman" w:hAnsi="Times New Roman"/>
          <w:color w:val="111111"/>
          <w:sz w:val="28"/>
          <w:szCs w:val="28"/>
          <w:lang w:val="en-US"/>
        </w:rPr>
        <w:t>dan kebahagiaan ukhrawi. Sekarang, selama dunia masih ada, apakah</w:t>
      </w:r>
    </w:p>
    <w:p>
      <w:pPr>
        <w:pStyle w:val="BookText"/>
        <w:bidi w:val="0"/>
        <w:jc w:val="both"/>
        <w:rPr/>
      </w:pPr>
      <w:r>
        <w:rPr>
          <w:rFonts w:eastAsia="Times New Roman" w:cs="Times New Roman" w:ascii="Times New Roman" w:hAnsi="Times New Roman"/>
          <w:color w:val="111111"/>
          <w:sz w:val="28"/>
          <w:szCs w:val="28"/>
          <w:lang w:val="en-US"/>
        </w:rPr>
        <w:t>kita tidak memerlukan lagi sebuah makrifat dan hukum baru?</w:t>
      </w:r>
    </w:p>
    <w:p>
      <w:pPr>
        <w:pStyle w:val="BookText"/>
        <w:bidi w:val="0"/>
        <w:jc w:val="both"/>
        <w:rPr/>
      </w:pPr>
      <w:r>
        <w:rPr>
          <w:rFonts w:eastAsia="Times New Roman" w:cs="Times New Roman" w:ascii="Times New Roman" w:hAnsi="Times New Roman"/>
          <w:color w:val="111111"/>
          <w:sz w:val="28"/>
          <w:szCs w:val="28"/>
          <w:lang w:val="en-US"/>
        </w:rPr>
        <w:t>Pertanyaan fundamental dalam prinsip khatamiyah. Kita harus</w:t>
      </w:r>
    </w:p>
    <w:p>
      <w:pPr>
        <w:pStyle w:val="BookText"/>
        <w:bidi w:val="0"/>
        <w:jc w:val="both"/>
        <w:rPr/>
      </w:pPr>
      <w:r>
        <w:rPr>
          <w:rFonts w:eastAsia="Times New Roman" w:cs="Times New Roman" w:ascii="Times New Roman" w:hAnsi="Times New Roman"/>
          <w:color w:val="111111"/>
          <w:sz w:val="28"/>
          <w:szCs w:val="28"/>
          <w:lang w:val="en-US"/>
        </w:rPr>
        <w:t>menelaah sisi akidah dan hukum agama secara terpisah. Sehubungan</w:t>
      </w:r>
    </w:p>
    <w:p>
      <w:pPr>
        <w:pStyle w:val="BookText"/>
        <w:bidi w:val="0"/>
        <w:jc w:val="both"/>
        <w:rPr/>
      </w:pPr>
      <w:r>
        <w:rPr>
          <w:rFonts w:eastAsia="Times New Roman" w:cs="Times New Roman" w:ascii="Times New Roman" w:hAnsi="Times New Roman"/>
          <w:color w:val="111111"/>
          <w:sz w:val="28"/>
          <w:szCs w:val="28"/>
          <w:lang w:val="en-US"/>
        </w:rPr>
        <w:t>dengan akidah dan makrifat, ajaran agama dapat dipahami sebagai</w:t>
      </w:r>
    </w:p>
    <w:p>
      <w:pPr>
        <w:pStyle w:val="BookText"/>
        <w:bidi w:val="0"/>
        <w:jc w:val="both"/>
        <w:rPr/>
      </w:pPr>
      <w:r>
        <w:rPr>
          <w:rFonts w:eastAsia="Times New Roman" w:cs="Times New Roman" w:ascii="Times New Roman" w:hAnsi="Times New Roman"/>
          <w:color w:val="111111"/>
          <w:sz w:val="28"/>
          <w:szCs w:val="28"/>
          <w:lang w:val="en-US"/>
        </w:rPr>
        <w:t>akidah permanen untuk selamanya.</w:t>
      </w:r>
    </w:p>
    <w:p>
      <w:pPr>
        <w:pStyle w:val="BookText"/>
        <w:bidi w:val="0"/>
        <w:jc w:val="both"/>
        <w:rPr/>
      </w:pPr>
      <w:r>
        <w:rPr>
          <w:rFonts w:eastAsia="Times New Roman" w:cs="Times New Roman" w:ascii="Times New Roman" w:hAnsi="Times New Roman"/>
          <w:color w:val="111111"/>
          <w:sz w:val="28"/>
          <w:szCs w:val="28"/>
          <w:lang w:val="en-US"/>
        </w:rPr>
        <w:t>Sesungguhnya agama (yang diridhai) di sisi Allah hanyalah Islam</w:t>
      </w:r>
    </w:p>
    <w:p>
      <w:pPr>
        <w:pStyle w:val="BookText"/>
        <w:bidi w:val="0"/>
        <w:jc w:val="both"/>
        <w:rPr/>
      </w:pPr>
      <w:r>
        <w:rPr>
          <w:rFonts w:eastAsia="Times New Roman" w:cs="Times New Roman" w:ascii="Times New Roman" w:hAnsi="Times New Roman"/>
          <w:color w:val="111111"/>
          <w:sz w:val="28"/>
          <w:szCs w:val="28"/>
          <w:lang w:val="en-US"/>
        </w:rPr>
        <w:t>(QS. Al Imran [3]: 19).</w:t>
      </w:r>
    </w:p>
    <w:p>
      <w:pPr>
        <w:pStyle w:val="BookText"/>
        <w:bidi w:val="0"/>
        <w:jc w:val="both"/>
        <w:rPr/>
      </w:pPr>
      <w:r>
        <w:rPr>
          <w:rFonts w:eastAsia="Times New Roman" w:cs="Times New Roman" w:ascii="Times New Roman" w:hAnsi="Times New Roman"/>
          <w:color w:val="111111"/>
          <w:sz w:val="28"/>
          <w:szCs w:val="28"/>
          <w:lang w:val="en-US"/>
        </w:rPr>
        <w:t>Keyakinan terhadap Sumber Penciptaan (Mabda’), hubungan</w:t>
      </w:r>
    </w:p>
    <w:p>
      <w:pPr>
        <w:pStyle w:val="BookText"/>
        <w:bidi w:val="0"/>
        <w:jc w:val="both"/>
        <w:rPr/>
      </w:pPr>
      <w:r>
        <w:rPr>
          <w:rFonts w:eastAsia="Times New Roman" w:cs="Times New Roman" w:ascii="Times New Roman" w:hAnsi="Times New Roman"/>
          <w:color w:val="111111"/>
          <w:sz w:val="28"/>
          <w:szCs w:val="28"/>
          <w:lang w:val="en-US"/>
        </w:rPr>
        <w:t>antara Allah dan hamba, mengenal diri, prinsip-prinsip etika, prinsipprinsip</w:t>
      </w:r>
    </w:p>
    <w:p>
      <w:pPr>
        <w:pStyle w:val="BookText"/>
        <w:bidi w:val="0"/>
        <w:jc w:val="both"/>
        <w:rPr/>
      </w:pPr>
      <w:r>
        <w:rPr>
          <w:rFonts w:eastAsia="Times New Roman" w:cs="Times New Roman" w:ascii="Times New Roman" w:hAnsi="Times New Roman"/>
          <w:color w:val="111111"/>
          <w:sz w:val="28"/>
          <w:szCs w:val="28"/>
          <w:lang w:val="en-US"/>
        </w:rPr>
        <w:t>keadilan sosial, serta prinsip-prinsip kehalalan dan keharaman</w:t>
      </w:r>
    </w:p>
    <w:p>
      <w:pPr>
        <w:pStyle w:val="BookText"/>
        <w:bidi w:val="0"/>
        <w:jc w:val="both"/>
        <w:rPr/>
      </w:pPr>
      <w:r>
        <w:rPr>
          <w:rFonts w:eastAsia="Times New Roman" w:cs="Times New Roman" w:ascii="Times New Roman" w:hAnsi="Times New Roman"/>
          <w:color w:val="111111"/>
          <w:sz w:val="28"/>
          <w:szCs w:val="28"/>
          <w:lang w:val="en-US"/>
        </w:rPr>
        <w:t>senantiasa dialami oleh umat manusia hingga akhir masa.</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Atas dasar semua itu, apakah landasan kita untuk menyatakan</w:t>
      </w:r>
    </w:p>
    <w:p>
      <w:pPr>
        <w:pStyle w:val="BookText"/>
        <w:bidi w:val="0"/>
        <w:jc w:val="both"/>
        <w:rPr/>
      </w:pPr>
      <w:r>
        <w:rPr>
          <w:rFonts w:eastAsia="Times New Roman" w:cs="Times New Roman" w:ascii="Times New Roman" w:hAnsi="Times New Roman"/>
          <w:color w:val="111111"/>
          <w:sz w:val="28"/>
          <w:szCs w:val="28"/>
          <w:lang w:val="en-US"/>
        </w:rPr>
        <w:t>bahwa prinsip-prinsip ontologi, akidah, etika, sosial, dan nilai-nilai</w:t>
      </w:r>
    </w:p>
    <w:p>
      <w:pPr>
        <w:pStyle w:val="BookText"/>
        <w:bidi w:val="0"/>
        <w:jc w:val="both"/>
        <w:rPr/>
      </w:pPr>
      <w:r>
        <w:rPr>
          <w:rFonts w:eastAsia="Times New Roman" w:cs="Times New Roman" w:ascii="Times New Roman" w:hAnsi="Times New Roman"/>
          <w:color w:val="111111"/>
          <w:sz w:val="28"/>
          <w:szCs w:val="28"/>
          <w:lang w:val="en-US"/>
        </w:rPr>
        <w:t>umat manusia senantiasa permanen?</w:t>
      </w:r>
    </w:p>
    <w:p>
      <w:pPr>
        <w:pStyle w:val="BookText"/>
        <w:bidi w:val="0"/>
        <w:jc w:val="both"/>
        <w:rPr/>
      </w:pPr>
      <w:r>
        <w:rPr>
          <w:rFonts w:eastAsia="Times New Roman" w:cs="Times New Roman" w:ascii="Times New Roman" w:hAnsi="Times New Roman"/>
          <w:color w:val="111111"/>
          <w:sz w:val="28"/>
          <w:szCs w:val="28"/>
          <w:lang w:val="en-US"/>
        </w:rPr>
        <w:t>Dalam masalah ini, agama berlandaskan aturan dan sunah alam</w:t>
      </w:r>
    </w:p>
    <w:p>
      <w:pPr>
        <w:pStyle w:val="BookText"/>
        <w:bidi w:val="0"/>
        <w:jc w:val="both"/>
        <w:rPr/>
      </w:pPr>
      <w:r>
        <w:rPr>
          <w:rFonts w:eastAsia="Times New Roman" w:cs="Times New Roman" w:ascii="Times New Roman" w:hAnsi="Times New Roman"/>
          <w:color w:val="111111"/>
          <w:sz w:val="28"/>
          <w:szCs w:val="28"/>
          <w:lang w:val="en-US"/>
        </w:rPr>
        <w:t>semesta.</w:t>
      </w:r>
      <w:r>
        <w:rPr>
          <w:rStyle w:val="FootnoteAnchor"/>
        </w:rPr>
        <w:footnoteReference w:id="161"/>
      </w:r>
      <w:r>
        <w:rPr>
          <w:rFonts w:eastAsia="Times New Roman" w:cs="Times New Roman" w:ascii="Times New Roman" w:hAnsi="Times New Roman"/>
          <w:color w:val="111111"/>
          <w:sz w:val="28"/>
          <w:szCs w:val="28"/>
          <w:lang w:val="en-US"/>
        </w:rPr>
        <w:t>Ini dari satu sisi, dan dari sisi lain, pada kepermanenan</w:t>
      </w:r>
    </w:p>
    <w:p>
      <w:pPr>
        <w:pStyle w:val="BookText"/>
        <w:bidi w:val="0"/>
        <w:jc w:val="both"/>
        <w:rPr/>
      </w:pPr>
      <w:r>
        <w:rPr>
          <w:rFonts w:eastAsia="Times New Roman" w:cs="Times New Roman" w:ascii="Times New Roman" w:hAnsi="Times New Roman"/>
          <w:color w:val="111111"/>
          <w:sz w:val="28"/>
          <w:szCs w:val="28"/>
          <w:lang w:val="en-US"/>
        </w:rPr>
        <w:t>berdasarkan tolok ukur pemahaman dan penilaian manusia. Sebagai</w:t>
      </w:r>
    </w:p>
    <w:p>
      <w:pPr>
        <w:pStyle w:val="BookText"/>
        <w:bidi w:val="0"/>
        <w:jc w:val="both"/>
        <w:rPr/>
      </w:pPr>
      <w:r>
        <w:rPr>
          <w:rFonts w:eastAsia="Times New Roman" w:cs="Times New Roman" w:ascii="Times New Roman" w:hAnsi="Times New Roman"/>
          <w:color w:val="111111"/>
          <w:sz w:val="28"/>
          <w:szCs w:val="28"/>
          <w:lang w:val="en-US"/>
        </w:rPr>
        <w:t>contoh, di dunia, setiap akibat pasti selalu memerlukan sebab, dan</w:t>
      </w:r>
    </w:p>
    <w:p>
      <w:pPr>
        <w:pStyle w:val="BookText"/>
        <w:bidi w:val="0"/>
        <w:jc w:val="both"/>
        <w:rPr/>
      </w:pPr>
      <w:r>
        <w:rPr>
          <w:rFonts w:eastAsia="Times New Roman" w:cs="Times New Roman" w:ascii="Times New Roman" w:hAnsi="Times New Roman"/>
          <w:color w:val="111111"/>
          <w:sz w:val="28"/>
          <w:szCs w:val="28"/>
          <w:lang w:val="en-US"/>
        </w:rPr>
        <w:t>umat manusia senantiasa memahami dan menerima kaidah ini. Tetapi,</w:t>
      </w:r>
    </w:p>
    <w:p>
      <w:pPr>
        <w:pStyle w:val="BookText"/>
        <w:bidi w:val="0"/>
        <w:jc w:val="both"/>
        <w:rPr/>
      </w:pPr>
      <w:r>
        <w:rPr>
          <w:rFonts w:eastAsia="Times New Roman" w:cs="Times New Roman" w:ascii="Times New Roman" w:hAnsi="Times New Roman"/>
          <w:color w:val="111111"/>
          <w:sz w:val="28"/>
          <w:szCs w:val="28"/>
          <w:lang w:val="en-US"/>
        </w:rPr>
        <w:t>dari sekian prinsip yang ada, urafa menerima prinsip pertama dan</w:t>
      </w:r>
    </w:p>
    <w:p>
      <w:pPr>
        <w:pStyle w:val="BookText"/>
        <w:bidi w:val="0"/>
        <w:jc w:val="both"/>
        <w:rPr/>
      </w:pPr>
      <w:r>
        <w:rPr>
          <w:rFonts w:eastAsia="Times New Roman" w:cs="Times New Roman" w:ascii="Times New Roman" w:hAnsi="Times New Roman"/>
          <w:color w:val="111111"/>
          <w:sz w:val="28"/>
          <w:szCs w:val="28"/>
          <w:lang w:val="en-US"/>
        </w:rPr>
        <w:t>kedua hanya berdasarkan lahiriah. Artinya, alam semesta memiliki</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sisi lahiriah yang bersifat figuratif dan tidak asli. Di samping itu, alam </w:t>
      </w:r>
      <w:bookmarkStart w:id="220" w:name="pg5902_40018"/>
    </w:p>
    <w:p>
      <w:pPr>
        <w:pStyle w:val="BookText"/>
        <w:bidi w:val="0"/>
        <w:rPr/>
      </w:pPr>
      <w:bookmarkEnd w:id="220"/>
      <w:r>
        <w:rPr>
          <w:rFonts w:eastAsia="Times New Roman" w:cs="Times New Roman" w:ascii="Times New Roman" w:hAnsi="Times New Roman"/>
          <w:color w:val="111111"/>
          <w:sz w:val="28"/>
          <w:szCs w:val="28"/>
          <w:lang w:val="en-US"/>
        </w:rPr>
        <w:t>semesta juga memiliki sisi batiniah yang merupakan wujud hakiki dan</w:t>
      </w:r>
    </w:p>
    <w:p>
      <w:pPr>
        <w:pStyle w:val="BookText"/>
        <w:bidi w:val="0"/>
        <w:jc w:val="both"/>
        <w:rPr/>
      </w:pPr>
      <w:r>
        <w:rPr>
          <w:rFonts w:eastAsia="Times New Roman" w:cs="Times New Roman" w:ascii="Times New Roman" w:hAnsi="Times New Roman"/>
          <w:color w:val="111111"/>
          <w:sz w:val="28"/>
          <w:szCs w:val="28"/>
          <w:lang w:val="en-US"/>
        </w:rPr>
        <w:t>asli.</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Aturan-aturan yang ada di alam semesta dan kemampuan akal</w:t>
      </w:r>
    </w:p>
    <w:p>
      <w:pPr>
        <w:pStyle w:val="BookText"/>
        <w:bidi w:val="0"/>
        <w:jc w:val="both"/>
        <w:rPr/>
      </w:pPr>
      <w:r>
        <w:rPr>
          <w:rFonts w:eastAsia="Times New Roman" w:cs="Times New Roman" w:ascii="Times New Roman" w:hAnsi="Times New Roman"/>
          <w:color w:val="111111"/>
          <w:sz w:val="28"/>
          <w:szCs w:val="28"/>
          <w:lang w:val="en-US"/>
        </w:rPr>
        <w:t>hanya berlaku di dunia ketercerai-beraian dan keberbilangan (farq wa</w:t>
      </w:r>
    </w:p>
    <w:p>
      <w:pPr>
        <w:pStyle w:val="BookText"/>
        <w:bidi w:val="0"/>
        <w:jc w:val="both"/>
        <w:rPr/>
      </w:pPr>
      <w:r>
        <w:rPr>
          <w:rFonts w:eastAsia="Times New Roman" w:cs="Times New Roman" w:ascii="Times New Roman" w:hAnsi="Times New Roman"/>
          <w:color w:val="111111"/>
          <w:sz w:val="28"/>
          <w:szCs w:val="28"/>
          <w:lang w:val="en-US"/>
        </w:rPr>
        <w:t>katsrah) yang merupakan sisi lahiriah alam semesta. Tetapi, sisi batiniah</w:t>
      </w:r>
    </w:p>
    <w:p>
      <w:pPr>
        <w:pStyle w:val="BookText"/>
        <w:bidi w:val="0"/>
        <w:jc w:val="both"/>
        <w:rPr/>
      </w:pPr>
      <w:r>
        <w:rPr>
          <w:rFonts w:eastAsia="Times New Roman" w:cs="Times New Roman" w:ascii="Times New Roman" w:hAnsi="Times New Roman"/>
          <w:color w:val="111111"/>
          <w:sz w:val="28"/>
          <w:szCs w:val="28"/>
          <w:lang w:val="en-US"/>
        </w:rPr>
        <w:t>alam semesta dan makrifat intuitif memiliki perhitungan lain.</w:t>
      </w:r>
    </w:p>
    <w:p>
      <w:pPr>
        <w:pStyle w:val="BookText"/>
        <w:bidi w:val="0"/>
        <w:jc w:val="both"/>
        <w:rPr/>
      </w:pPr>
      <w:r>
        <w:rPr>
          <w:rFonts w:eastAsia="Times New Roman" w:cs="Times New Roman" w:ascii="Times New Roman" w:hAnsi="Times New Roman"/>
          <w:color w:val="111111"/>
          <w:sz w:val="28"/>
          <w:szCs w:val="28"/>
          <w:lang w:val="en-US"/>
        </w:rPr>
        <w:t>Atas dasar ini, makrifat agama yang berhubungan dengan manusia</w:t>
      </w:r>
    </w:p>
    <w:p>
      <w:pPr>
        <w:pStyle w:val="BookText"/>
        <w:bidi w:val="0"/>
        <w:jc w:val="both"/>
        <w:rPr/>
      </w:pPr>
      <w:r>
        <w:rPr>
          <w:rFonts w:eastAsia="Times New Roman" w:cs="Times New Roman" w:ascii="Times New Roman" w:hAnsi="Times New Roman"/>
          <w:color w:val="111111"/>
          <w:sz w:val="28"/>
          <w:szCs w:val="28"/>
          <w:lang w:val="en-US"/>
        </w:rPr>
        <w:t>secara umum adalah pemahaman lazim yang biasa diperoleh melalui</w:t>
      </w:r>
    </w:p>
    <w:p>
      <w:pPr>
        <w:pStyle w:val="BookText"/>
        <w:bidi w:val="0"/>
        <w:jc w:val="both"/>
        <w:rPr/>
      </w:pPr>
      <w:r>
        <w:rPr>
          <w:rFonts w:eastAsia="Times New Roman" w:cs="Times New Roman" w:ascii="Times New Roman" w:hAnsi="Times New Roman"/>
          <w:color w:val="111111"/>
          <w:sz w:val="28"/>
          <w:szCs w:val="28"/>
          <w:lang w:val="en-US"/>
        </w:rPr>
        <w:t>akal dan pikiran. Adapun sisi batiniah alam semesta dan makrifat</w:t>
      </w:r>
    </w:p>
    <w:p>
      <w:pPr>
        <w:pStyle w:val="BookText"/>
        <w:bidi w:val="0"/>
        <w:jc w:val="both"/>
        <w:rPr/>
      </w:pPr>
      <w:r>
        <w:rPr>
          <w:rFonts w:eastAsia="Times New Roman" w:cs="Times New Roman" w:ascii="Times New Roman" w:hAnsi="Times New Roman"/>
          <w:color w:val="111111"/>
          <w:sz w:val="28"/>
          <w:szCs w:val="28"/>
          <w:lang w:val="en-US"/>
        </w:rPr>
        <w:t>batiniah, sangat berbeda. Sisi makrifat batiniah memiliki tingkatan;</w:t>
      </w:r>
    </w:p>
    <w:p>
      <w:pPr>
        <w:pStyle w:val="BookText"/>
        <w:bidi w:val="0"/>
        <w:jc w:val="both"/>
        <w:rPr/>
      </w:pPr>
      <w:r>
        <w:rPr>
          <w:rFonts w:eastAsia="Times New Roman" w:cs="Times New Roman" w:ascii="Times New Roman" w:hAnsi="Times New Roman"/>
          <w:color w:val="111111"/>
          <w:sz w:val="28"/>
          <w:szCs w:val="28"/>
          <w:lang w:val="en-US"/>
        </w:rPr>
        <w:t>pemahaman setiap orang bergantung kepada tingkatan wujud yang ia</w:t>
      </w:r>
    </w:p>
    <w:p>
      <w:pPr>
        <w:pStyle w:val="BookText"/>
        <w:bidi w:val="0"/>
        <w:jc w:val="both"/>
        <w:rPr/>
      </w:pPr>
      <w:r>
        <w:rPr>
          <w:rFonts w:eastAsia="Times New Roman" w:cs="Times New Roman" w:ascii="Times New Roman" w:hAnsi="Times New Roman"/>
          <w:color w:val="111111"/>
          <w:sz w:val="28"/>
          <w:szCs w:val="28"/>
          <w:lang w:val="en-US"/>
        </w:rPr>
        <w:t>miliki. Tema ini akan kami paparkan lebih terperinci pada pembahasan</w:t>
      </w:r>
    </w:p>
    <w:p>
      <w:pPr>
        <w:pStyle w:val="BookText"/>
        <w:bidi w:val="0"/>
        <w:jc w:val="both"/>
        <w:rPr/>
      </w:pPr>
      <w:r>
        <w:rPr>
          <w:rFonts w:eastAsia="Times New Roman" w:cs="Times New Roman" w:ascii="Times New Roman" w:hAnsi="Times New Roman"/>
          <w:color w:val="111111"/>
          <w:sz w:val="28"/>
          <w:szCs w:val="28"/>
          <w:lang w:val="en-US"/>
        </w:rPr>
        <w:t>mendatang.</w:t>
      </w:r>
    </w:p>
    <w:p>
      <w:pPr>
        <w:pStyle w:val="BookText"/>
        <w:bidi w:val="0"/>
        <w:jc w:val="both"/>
        <w:rPr/>
      </w:pPr>
      <w:r>
        <w:rPr>
          <w:rFonts w:eastAsia="Times New Roman" w:cs="Times New Roman" w:ascii="Times New Roman" w:hAnsi="Times New Roman"/>
          <w:color w:val="111111"/>
          <w:sz w:val="28"/>
          <w:szCs w:val="28"/>
          <w:lang w:val="en-US"/>
        </w:rPr>
        <w:t>Sehubungan dengan masalah syariat dan hukum-hukumnya, kita</w:t>
      </w:r>
    </w:p>
    <w:p>
      <w:pPr>
        <w:pStyle w:val="BookText"/>
        <w:bidi w:val="0"/>
        <w:jc w:val="both"/>
        <w:rPr/>
      </w:pPr>
      <w:r>
        <w:rPr>
          <w:rFonts w:eastAsia="Times New Roman" w:cs="Times New Roman" w:ascii="Times New Roman" w:hAnsi="Times New Roman"/>
          <w:color w:val="111111"/>
          <w:sz w:val="28"/>
          <w:szCs w:val="28"/>
          <w:lang w:val="en-US"/>
        </w:rPr>
        <w:t>dapat menelaah tiga poin berikut ini: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Penambahan hukum dan aturan-aturan taklif.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Keguguran taklif.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Perubahan taklif.</w:t>
      </w:r>
    </w:p>
    <w:p>
      <w:pPr>
        <w:pStyle w:val="BookText"/>
        <w:bidi w:val="0"/>
        <w:jc w:val="both"/>
        <w:rPr/>
      </w:pPr>
      <w:r>
        <w:rPr>
          <w:rFonts w:eastAsia="Times New Roman" w:cs="Times New Roman" w:ascii="Times New Roman" w:hAnsi="Times New Roman"/>
          <w:color w:val="111111"/>
          <w:sz w:val="28"/>
          <w:szCs w:val="28"/>
          <w:lang w:val="en-US"/>
        </w:rPr>
        <w:t>Mari kita telaah masing-masing poin di atas secara terpisah.</w:t>
      </w:r>
    </w:p>
    <w:p>
      <w:pPr>
        <w:pStyle w:val="Heading5"/>
        <w:numPr>
          <w:ilvl w:val="4"/>
          <w:numId w:val="1"/>
        </w:numPr>
        <w:bidi w:val="0"/>
        <w:jc w:val="left"/>
        <w:rPr/>
      </w:pPr>
      <w:bookmarkStart w:id="221" w:name="__RefHeading___Toc5365686_581953129"/>
      <w:bookmarkStart w:id="222" w:name="_Toc86"/>
      <w:bookmarkEnd w:id="221"/>
      <w:r>
        <w:rPr/>
        <w:t>a. Penambahan Taklif</w:t>
      </w:r>
      <w:bookmarkEnd w:id="222"/>
    </w:p>
    <w:p>
      <w:pPr>
        <w:pStyle w:val="BookText"/>
        <w:bidi w:val="0"/>
        <w:jc w:val="both"/>
        <w:rPr/>
      </w:pPr>
      <w:r>
        <w:rPr>
          <w:rFonts w:eastAsia="Times New Roman" w:cs="Times New Roman" w:ascii="Times New Roman" w:hAnsi="Times New Roman"/>
          <w:color w:val="111111"/>
          <w:sz w:val="28"/>
          <w:szCs w:val="28"/>
          <w:lang w:val="en-US"/>
        </w:rPr>
        <w:t>Para ulama agama tidak memperbolehkan setiap bentuk penambahan</w:t>
      </w:r>
    </w:p>
    <w:p>
      <w:pPr>
        <w:pStyle w:val="BookText"/>
        <w:bidi w:val="0"/>
        <w:jc w:val="both"/>
        <w:rPr/>
      </w:pPr>
      <w:r>
        <w:rPr>
          <w:rFonts w:eastAsia="Times New Roman" w:cs="Times New Roman" w:ascii="Times New Roman" w:hAnsi="Times New Roman"/>
          <w:color w:val="111111"/>
          <w:sz w:val="28"/>
          <w:szCs w:val="28"/>
          <w:lang w:val="en-US"/>
        </w:rPr>
        <w:t>taklif dalam agama. Mereka mengharamkan tindakan ini dengan</w:t>
      </w:r>
    </w:p>
    <w:p>
      <w:pPr>
        <w:pStyle w:val="BookText"/>
        <w:bidi w:val="0"/>
        <w:jc w:val="both"/>
        <w:rPr/>
      </w:pPr>
      <w:r>
        <w:rPr>
          <w:rFonts w:eastAsia="Times New Roman" w:cs="Times New Roman" w:ascii="Times New Roman" w:hAnsi="Times New Roman"/>
          <w:color w:val="111111"/>
          <w:sz w:val="28"/>
          <w:szCs w:val="28"/>
          <w:lang w:val="en-US"/>
        </w:rPr>
        <w:t>alasan bid’ah karena mengerjakan sesuatu yang di luar koridor</w:t>
      </w:r>
    </w:p>
    <w:p>
      <w:pPr>
        <w:pStyle w:val="BookText"/>
        <w:bidi w:val="0"/>
        <w:jc w:val="both"/>
        <w:rPr/>
      </w:pPr>
      <w:r>
        <w:rPr>
          <w:rFonts w:eastAsia="Times New Roman" w:cs="Times New Roman" w:ascii="Times New Roman" w:hAnsi="Times New Roman"/>
          <w:color w:val="111111"/>
          <w:sz w:val="28"/>
          <w:szCs w:val="28"/>
          <w:lang w:val="en-US"/>
        </w:rPr>
        <w:t>agama.</w:t>
      </w:r>
      <w:r>
        <w:rPr>
          <w:rStyle w:val="FootnoteAnchor"/>
        </w:rPr>
        <w:footnoteReference w:id="163"/>
      </w:r>
      <w:r>
        <w:rPr>
          <w:rFonts w:eastAsia="Times New Roman" w:cs="Times New Roman" w:ascii="Times New Roman" w:hAnsi="Times New Roman"/>
          <w:color w:val="111111"/>
          <w:sz w:val="28"/>
          <w:szCs w:val="28"/>
          <w:lang w:val="en-US"/>
        </w:rPr>
        <w:t>Muslimin berkeyakinan, agama Islam adalah sebuah agama</w:t>
      </w:r>
    </w:p>
    <w:p>
      <w:pPr>
        <w:pStyle w:val="BookText"/>
        <w:bidi w:val="0"/>
        <w:jc w:val="both"/>
        <w:rPr/>
      </w:pPr>
      <w:r>
        <w:rPr>
          <w:rFonts w:eastAsia="Times New Roman" w:cs="Times New Roman" w:ascii="Times New Roman" w:hAnsi="Times New Roman"/>
          <w:color w:val="111111"/>
          <w:sz w:val="28"/>
          <w:szCs w:val="28"/>
          <w:lang w:val="en-US"/>
        </w:rPr>
        <w:t>sempurna.</w:t>
      </w:r>
      <w:r>
        <w:rPr>
          <w:rStyle w:val="FootnoteAnchor"/>
        </w:rPr>
        <w:footnoteReference w:id="164"/>
      </w:r>
      <w:r>
        <w:rPr>
          <w:rFonts w:eastAsia="Times New Roman" w:cs="Times New Roman" w:ascii="Times New Roman" w:hAnsi="Times New Roman"/>
          <w:color w:val="111111"/>
          <w:sz w:val="28"/>
          <w:szCs w:val="28"/>
          <w:lang w:val="en-US"/>
        </w:rPr>
        <w:t>Kehalalan agama senantiasa halal, keharamannya juga</w:t>
      </w:r>
    </w:p>
    <w:p>
      <w:pPr>
        <w:pStyle w:val="BookText"/>
        <w:bidi w:val="0"/>
        <w:jc w:val="both"/>
        <w:rPr/>
      </w:pPr>
      <w:r>
        <w:rPr>
          <w:rFonts w:eastAsia="Times New Roman" w:cs="Times New Roman" w:ascii="Times New Roman" w:hAnsi="Times New Roman"/>
          <w:color w:val="111111"/>
          <w:sz w:val="28"/>
          <w:szCs w:val="28"/>
          <w:lang w:val="en-US"/>
        </w:rPr>
        <w:t>akan selalu haram. Agama yang sudah disempurnakan dan selalu</w:t>
      </w:r>
    </w:p>
    <w:p>
      <w:pPr>
        <w:pStyle w:val="BookText"/>
        <w:bidi w:val="0"/>
        <w:jc w:val="both"/>
        <w:rPr/>
      </w:pPr>
      <w:r>
        <w:rPr>
          <w:rFonts w:eastAsia="Times New Roman" w:cs="Times New Roman" w:ascii="Times New Roman" w:hAnsi="Times New Roman"/>
          <w:color w:val="111111"/>
          <w:sz w:val="28"/>
          <w:szCs w:val="28"/>
          <w:lang w:val="en-US"/>
        </w:rPr>
        <w:t>mampu menjawab seluruh kebutuhan umat manusia. Islam hadir</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untuk memberikan hidayah dan kebahagiaan yang abadi. </w:t>
      </w:r>
      <w:bookmarkStart w:id="223" w:name="pg5902_40019"/>
    </w:p>
    <w:p>
      <w:pPr>
        <w:pStyle w:val="BookText"/>
        <w:bidi w:val="0"/>
        <w:rPr/>
      </w:pPr>
      <w:bookmarkEnd w:id="223"/>
      <w:r>
        <w:rPr>
          <w:rFonts w:eastAsia="Times New Roman" w:cs="Times New Roman" w:ascii="Times New Roman" w:hAnsi="Times New Roman"/>
          <w:color w:val="111111"/>
          <w:sz w:val="28"/>
          <w:szCs w:val="28"/>
          <w:lang w:val="en-US"/>
        </w:rPr>
        <w:t>Dalam pandangan urafa, hukum dan aturan-aturan agama hanya</w:t>
      </w:r>
    </w:p>
    <w:p>
      <w:pPr>
        <w:pStyle w:val="BookText"/>
        <w:bidi w:val="0"/>
        <w:jc w:val="both"/>
        <w:rPr/>
      </w:pPr>
      <w:r>
        <w:rPr>
          <w:rFonts w:eastAsia="Times New Roman" w:cs="Times New Roman" w:ascii="Times New Roman" w:hAnsi="Times New Roman"/>
          <w:color w:val="111111"/>
          <w:sz w:val="28"/>
          <w:szCs w:val="28"/>
          <w:lang w:val="en-US"/>
        </w:rPr>
        <w:t>digunakan untuk mengatur urusan lahiriah dan duniawi. Untuk</w:t>
      </w:r>
    </w:p>
    <w:p>
      <w:pPr>
        <w:pStyle w:val="BookText"/>
        <w:bidi w:val="0"/>
        <w:jc w:val="both"/>
        <w:rPr/>
      </w:pPr>
      <w:r>
        <w:rPr>
          <w:rFonts w:eastAsia="Times New Roman" w:cs="Times New Roman" w:ascii="Times New Roman" w:hAnsi="Times New Roman"/>
          <w:color w:val="111111"/>
          <w:sz w:val="28"/>
          <w:szCs w:val="28"/>
          <w:lang w:val="en-US"/>
        </w:rPr>
        <w:t>kesempurnaan wujudnya, mereka mengharuskan sebuah pendidikan</w:t>
      </w:r>
    </w:p>
    <w:p>
      <w:pPr>
        <w:pStyle w:val="BookText"/>
        <w:bidi w:val="0"/>
        <w:jc w:val="both"/>
        <w:rPr/>
      </w:pPr>
      <w:r>
        <w:rPr>
          <w:rFonts w:eastAsia="Times New Roman" w:cs="Times New Roman" w:ascii="Times New Roman" w:hAnsi="Times New Roman"/>
          <w:color w:val="111111"/>
          <w:sz w:val="28"/>
          <w:szCs w:val="28"/>
          <w:lang w:val="en-US"/>
        </w:rPr>
        <w:t>dan suluk tertentu dengan cara riyadhah dan mujahadah. Latihan</w:t>
      </w:r>
    </w:p>
    <w:p>
      <w:pPr>
        <w:pStyle w:val="BookText"/>
        <w:bidi w:val="0"/>
        <w:jc w:val="both"/>
        <w:rPr/>
      </w:pPr>
      <w:r>
        <w:rPr>
          <w:rFonts w:eastAsia="Times New Roman" w:cs="Times New Roman" w:ascii="Times New Roman" w:hAnsi="Times New Roman"/>
          <w:color w:val="111111"/>
          <w:sz w:val="28"/>
          <w:szCs w:val="28"/>
          <w:lang w:val="en-US"/>
        </w:rPr>
        <w:t>riyadhah dan mujahadah memerlukan penambahan taklif di samping</w:t>
      </w:r>
    </w:p>
    <w:p>
      <w:pPr>
        <w:pStyle w:val="BookText"/>
        <w:bidi w:val="0"/>
        <w:jc w:val="both"/>
        <w:rPr/>
      </w:pPr>
      <w:r>
        <w:rPr>
          <w:rFonts w:eastAsia="Times New Roman" w:cs="Times New Roman" w:ascii="Times New Roman" w:hAnsi="Times New Roman"/>
          <w:color w:val="111111"/>
          <w:sz w:val="28"/>
          <w:szCs w:val="28"/>
          <w:lang w:val="en-US"/>
        </w:rPr>
        <w:t>taklif harian. Penambahan dapat dilakukan dengan mengerjakan</w:t>
      </w:r>
    </w:p>
    <w:p>
      <w:pPr>
        <w:pStyle w:val="BookText"/>
        <w:bidi w:val="0"/>
        <w:jc w:val="both"/>
        <w:rPr/>
      </w:pPr>
      <w:r>
        <w:rPr>
          <w:rFonts w:eastAsia="Times New Roman" w:cs="Times New Roman" w:ascii="Times New Roman" w:hAnsi="Times New Roman"/>
          <w:color w:val="111111"/>
          <w:sz w:val="28"/>
          <w:szCs w:val="28"/>
          <w:lang w:val="en-US"/>
        </w:rPr>
        <w:t>hal-hal yang sunah, seperti membaca kalam Ilahi, mengerjakan salat</w:t>
      </w:r>
    </w:p>
    <w:p>
      <w:pPr>
        <w:pStyle w:val="BookText"/>
        <w:bidi w:val="0"/>
        <w:jc w:val="both"/>
        <w:rPr/>
      </w:pPr>
      <w:r>
        <w:rPr>
          <w:rFonts w:eastAsia="Times New Roman" w:cs="Times New Roman" w:ascii="Times New Roman" w:hAnsi="Times New Roman"/>
          <w:color w:val="111111"/>
          <w:sz w:val="28"/>
          <w:szCs w:val="28"/>
          <w:lang w:val="en-US"/>
        </w:rPr>
        <w:t>sunah, atau melakukan puasa sunah. Akan tetapi, kaum sufi biasanya</w:t>
      </w:r>
    </w:p>
    <w:p>
      <w:pPr>
        <w:pStyle w:val="BookText"/>
        <w:bidi w:val="0"/>
        <w:jc w:val="both"/>
        <w:rPr/>
      </w:pPr>
      <w:r>
        <w:rPr>
          <w:rFonts w:eastAsia="Times New Roman" w:cs="Times New Roman" w:ascii="Times New Roman" w:hAnsi="Times New Roman"/>
          <w:color w:val="111111"/>
          <w:sz w:val="28"/>
          <w:szCs w:val="28"/>
          <w:lang w:val="en-US"/>
        </w:rPr>
        <w:t>juga melakukan latihan lain seperti mengurangi makan dan tidur,</w:t>
      </w:r>
    </w:p>
    <w:p>
      <w:pPr>
        <w:pStyle w:val="BookText"/>
        <w:bidi w:val="0"/>
        <w:jc w:val="both"/>
        <w:rPr/>
      </w:pPr>
      <w:r>
        <w:rPr>
          <w:rFonts w:eastAsia="Times New Roman" w:cs="Times New Roman" w:ascii="Times New Roman" w:hAnsi="Times New Roman"/>
          <w:color w:val="111111"/>
          <w:sz w:val="28"/>
          <w:szCs w:val="28"/>
          <w:lang w:val="en-US"/>
        </w:rPr>
        <w:t>mengenakan pakaian yang kasar, tidak berbicara, melakukan ‘uzlah,</w:t>
      </w:r>
    </w:p>
    <w:p>
      <w:pPr>
        <w:pStyle w:val="BookText"/>
        <w:bidi w:val="0"/>
        <w:jc w:val="both"/>
        <w:rPr/>
      </w:pPr>
      <w:r>
        <w:rPr>
          <w:rFonts w:eastAsia="Times New Roman" w:cs="Times New Roman" w:ascii="Times New Roman" w:hAnsi="Times New Roman"/>
          <w:color w:val="111111"/>
          <w:sz w:val="28"/>
          <w:szCs w:val="28"/>
          <w:lang w:val="en-US"/>
        </w:rPr>
        <w:t>bepergian, dan lain sebagainya. Seperti telah dipaparkan, mereka</w:t>
      </w:r>
    </w:p>
    <w:p>
      <w:pPr>
        <w:pStyle w:val="BookText"/>
        <w:bidi w:val="0"/>
        <w:jc w:val="both"/>
        <w:rPr/>
      </w:pPr>
      <w:r>
        <w:rPr>
          <w:rFonts w:eastAsia="Times New Roman" w:cs="Times New Roman" w:ascii="Times New Roman" w:hAnsi="Times New Roman"/>
          <w:color w:val="111111"/>
          <w:sz w:val="28"/>
          <w:szCs w:val="28"/>
          <w:lang w:val="en-US"/>
        </w:rPr>
        <w:t>menambahkan latihan tersebut kepada taklif para salik atas nama</w:t>
      </w:r>
    </w:p>
    <w:p>
      <w:pPr>
        <w:pStyle w:val="BookText"/>
        <w:bidi w:val="0"/>
        <w:jc w:val="both"/>
        <w:rPr/>
      </w:pPr>
      <w:r>
        <w:rPr>
          <w:rFonts w:eastAsia="Times New Roman" w:cs="Times New Roman" w:ascii="Times New Roman" w:hAnsi="Times New Roman"/>
          <w:color w:val="111111"/>
          <w:sz w:val="28"/>
          <w:szCs w:val="28"/>
          <w:lang w:val="en-US"/>
        </w:rPr>
        <w:t>hukum-hukum hasil kesimpulan para syaikh (istihsân wa istinbâth) dan</w:t>
      </w:r>
    </w:p>
    <w:p>
      <w:pPr>
        <w:pStyle w:val="BookText"/>
        <w:bidi w:val="0"/>
        <w:jc w:val="both"/>
        <w:rPr/>
      </w:pPr>
      <w:r>
        <w:rPr>
          <w:rFonts w:eastAsia="Times New Roman" w:cs="Times New Roman" w:ascii="Times New Roman" w:hAnsi="Times New Roman"/>
          <w:color w:val="111111"/>
          <w:sz w:val="28"/>
          <w:szCs w:val="28"/>
          <w:lang w:val="en-US"/>
        </w:rPr>
        <w:t>bid’ah yang tidak bertentangan dengan Sunah serta tidak tercela.</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Dari sisi lain, urafa meyakini, hukum-hukum ruhaniah berbedabeda</w:t>
      </w:r>
    </w:p>
    <w:p>
      <w:pPr>
        <w:pStyle w:val="BookText"/>
        <w:bidi w:val="0"/>
        <w:jc w:val="both"/>
        <w:rPr/>
      </w:pPr>
      <w:r>
        <w:rPr>
          <w:rFonts w:eastAsia="Times New Roman" w:cs="Times New Roman" w:ascii="Times New Roman" w:hAnsi="Times New Roman"/>
          <w:color w:val="111111"/>
          <w:sz w:val="28"/>
          <w:szCs w:val="28"/>
          <w:lang w:val="en-US"/>
        </w:rPr>
        <w:t>berdasarkan pribadi masing-masing. Berbeda dengan hukum</w:t>
      </w:r>
    </w:p>
    <w:p>
      <w:pPr>
        <w:pStyle w:val="BookText"/>
        <w:bidi w:val="0"/>
        <w:jc w:val="both"/>
        <w:rPr/>
      </w:pPr>
      <w:r>
        <w:rPr>
          <w:rFonts w:eastAsia="Times New Roman" w:cs="Times New Roman" w:ascii="Times New Roman" w:hAnsi="Times New Roman"/>
          <w:color w:val="111111"/>
          <w:sz w:val="28"/>
          <w:szCs w:val="28"/>
          <w:lang w:val="en-US"/>
        </w:rPr>
        <w:t>syariat, kita tidak dapat mengeluarkan satu hukum yang sama untuk</w:t>
      </w:r>
    </w:p>
    <w:p>
      <w:pPr>
        <w:pStyle w:val="BookText"/>
        <w:bidi w:val="0"/>
        <w:jc w:val="both"/>
        <w:rPr/>
      </w:pPr>
      <w:r>
        <w:rPr>
          <w:rFonts w:eastAsia="Times New Roman" w:cs="Times New Roman" w:ascii="Times New Roman" w:hAnsi="Times New Roman"/>
          <w:color w:val="111111"/>
          <w:sz w:val="28"/>
          <w:szCs w:val="28"/>
          <w:lang w:val="en-US"/>
        </w:rPr>
        <w:t>seluruh manusia dan semua usia.</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Para salik harus senantiasa menerima hukum dan latihan</w:t>
      </w:r>
    </w:p>
    <w:p>
      <w:pPr>
        <w:pStyle w:val="BookText"/>
        <w:bidi w:val="0"/>
        <w:jc w:val="both"/>
        <w:rPr/>
      </w:pPr>
      <w:r>
        <w:rPr>
          <w:rFonts w:eastAsia="Times New Roman" w:cs="Times New Roman" w:ascii="Times New Roman" w:hAnsi="Times New Roman"/>
          <w:color w:val="111111"/>
          <w:sz w:val="28"/>
          <w:szCs w:val="28"/>
          <w:lang w:val="en-US"/>
        </w:rPr>
        <w:t>amaliah khusus untuk dirinya kepada syaikh mereka, dan lantas</w:t>
      </w:r>
    </w:p>
    <w:p>
      <w:pPr>
        <w:pStyle w:val="BookText"/>
        <w:bidi w:val="0"/>
        <w:jc w:val="both"/>
        <w:rPr/>
      </w:pPr>
      <w:r>
        <w:rPr>
          <w:rFonts w:eastAsia="Times New Roman" w:cs="Times New Roman" w:ascii="Times New Roman" w:hAnsi="Times New Roman"/>
          <w:color w:val="111111"/>
          <w:sz w:val="28"/>
          <w:szCs w:val="28"/>
          <w:lang w:val="en-US"/>
        </w:rPr>
        <w:t>mengamalkannya.</w:t>
      </w:r>
    </w:p>
    <w:p>
      <w:pPr>
        <w:pStyle w:val="BookText"/>
        <w:bidi w:val="0"/>
        <w:jc w:val="both"/>
        <w:rPr/>
      </w:pPr>
      <w:r>
        <w:rPr>
          <w:rFonts w:eastAsia="Times New Roman" w:cs="Times New Roman" w:ascii="Times New Roman" w:hAnsi="Times New Roman"/>
          <w:color w:val="111111"/>
          <w:sz w:val="28"/>
          <w:szCs w:val="28"/>
          <w:lang w:val="en-US"/>
        </w:rPr>
        <w:t>Jelas, campur tangan berkenaan dengan taklif semacam ini tidak</w:t>
      </w:r>
    </w:p>
    <w:p>
      <w:pPr>
        <w:pStyle w:val="BookText"/>
        <w:bidi w:val="0"/>
        <w:jc w:val="both"/>
        <w:rPr/>
      </w:pPr>
      <w:r>
        <w:rPr>
          <w:rFonts w:eastAsia="Times New Roman" w:cs="Times New Roman" w:ascii="Times New Roman" w:hAnsi="Times New Roman"/>
          <w:color w:val="111111"/>
          <w:sz w:val="28"/>
          <w:szCs w:val="28"/>
          <w:lang w:val="en-US"/>
        </w:rPr>
        <w:t>dapat diterima oleh para ulama, sekalipun dengan cara mengharuskan</w:t>
      </w:r>
    </w:p>
    <w:p>
      <w:pPr>
        <w:pStyle w:val="BookText"/>
        <w:bidi w:val="0"/>
        <w:jc w:val="both"/>
        <w:rPr/>
      </w:pPr>
      <w:r>
        <w:rPr>
          <w:rFonts w:eastAsia="Times New Roman" w:cs="Times New Roman" w:ascii="Times New Roman" w:hAnsi="Times New Roman"/>
          <w:color w:val="111111"/>
          <w:sz w:val="28"/>
          <w:szCs w:val="28"/>
          <w:lang w:val="en-US"/>
        </w:rPr>
        <w:t>hal-hal yang bersifat sunah dan menyusun serentetan wirid dan zikir</w:t>
      </w:r>
    </w:p>
    <w:p>
      <w:pPr>
        <w:pStyle w:val="BookText"/>
        <w:bidi w:val="0"/>
        <w:jc w:val="both"/>
        <w:rPr/>
      </w:pPr>
      <w:r>
        <w:rPr>
          <w:rFonts w:eastAsia="Times New Roman" w:cs="Times New Roman" w:ascii="Times New Roman" w:hAnsi="Times New Roman"/>
          <w:color w:val="111111"/>
          <w:sz w:val="28"/>
          <w:szCs w:val="28"/>
          <w:lang w:val="en-US"/>
        </w:rPr>
        <w:t>khusus.</w:t>
      </w:r>
    </w:p>
    <w:p>
      <w:pPr>
        <w:pStyle w:val="Heading5"/>
        <w:numPr>
          <w:ilvl w:val="4"/>
          <w:numId w:val="1"/>
        </w:numPr>
        <w:bidi w:val="0"/>
        <w:jc w:val="left"/>
        <w:rPr/>
      </w:pPr>
      <w:bookmarkStart w:id="224" w:name="__RefHeading___Toc5365688_581953129"/>
      <w:bookmarkStart w:id="225" w:name="_Toc87"/>
      <w:bookmarkEnd w:id="224"/>
      <w:r>
        <w:rPr/>
        <w:t>b. Keguguran Taklif</w:t>
      </w:r>
      <w:bookmarkEnd w:id="225"/>
    </w:p>
    <w:p>
      <w:pPr>
        <w:pStyle w:val="BookText"/>
        <w:bidi w:val="0"/>
        <w:jc w:val="both"/>
        <w:rPr/>
      </w:pPr>
      <w:r>
        <w:rPr>
          <w:rFonts w:eastAsia="Times New Roman" w:cs="Times New Roman" w:ascii="Times New Roman" w:hAnsi="Times New Roman"/>
          <w:color w:val="111111"/>
          <w:sz w:val="28"/>
          <w:szCs w:val="28"/>
          <w:lang w:val="en-US"/>
        </w:rPr>
        <w:t>Ajaran agama Islam tidak mengisyaratkan keguguran sebuah taklif</w:t>
      </w:r>
    </w:p>
    <w:p>
      <w:pPr>
        <w:pStyle w:val="BookText"/>
        <w:bidi w:val="0"/>
        <w:jc w:val="both"/>
        <w:rPr/>
      </w:pPr>
      <w:r>
        <w:rPr>
          <w:rFonts w:eastAsia="Times New Roman" w:cs="Times New Roman" w:ascii="Times New Roman" w:hAnsi="Times New Roman"/>
          <w:color w:val="111111"/>
          <w:sz w:val="28"/>
          <w:szCs w:val="28"/>
          <w:lang w:val="en-US"/>
        </w:rPr>
        <w:t>dalam periode kehidupan seorang yang baligh, kecuali apabila mukallaf</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kehilangan syarat-syarat taklif. Sebagai contoh, ia dengan alasan apa </w:t>
      </w:r>
    </w:p>
    <w:p>
      <w:pPr>
        <w:pStyle w:val="BookText"/>
        <w:bidi w:val="0"/>
        <w:rPr/>
      </w:pPr>
      <w:r>
        <w:rPr>
          <w:rFonts w:eastAsia="Times New Roman" w:cs="Times New Roman" w:ascii="Times New Roman" w:hAnsi="Times New Roman"/>
          <w:color w:val="111111"/>
          <w:sz w:val="28"/>
          <w:szCs w:val="28"/>
          <w:lang w:val="en-US"/>
        </w:rPr>
        <w:t>pun kehilangan kesadaran dan ikhtiarnya. Hanya dalam kondisi ini;</w:t>
      </w:r>
    </w:p>
    <w:p>
      <w:pPr>
        <w:pStyle w:val="BookText"/>
        <w:bidi w:val="0"/>
        <w:jc w:val="both"/>
        <w:rPr/>
      </w:pPr>
      <w:r>
        <w:rPr>
          <w:rFonts w:eastAsia="Times New Roman" w:cs="Times New Roman" w:ascii="Times New Roman" w:hAnsi="Times New Roman"/>
          <w:color w:val="111111"/>
          <w:sz w:val="28"/>
          <w:szCs w:val="28"/>
          <w:lang w:val="en-US"/>
        </w:rPr>
        <w:t>yaitu syarat-syarat taklif tidak terpenuhi, menurut para fuqaha Islam,</w:t>
      </w:r>
    </w:p>
    <w:p>
      <w:pPr>
        <w:pStyle w:val="BookText"/>
        <w:bidi w:val="0"/>
        <w:jc w:val="both"/>
        <w:rPr/>
      </w:pPr>
      <w:r>
        <w:rPr>
          <w:rFonts w:eastAsia="Times New Roman" w:cs="Times New Roman" w:ascii="Times New Roman" w:hAnsi="Times New Roman"/>
          <w:color w:val="111111"/>
          <w:sz w:val="28"/>
          <w:szCs w:val="28"/>
          <w:lang w:val="en-US"/>
        </w:rPr>
        <w:t>taklif gugur dari pundak seseorang, baik untuk sementara maupun</w:t>
      </w:r>
    </w:p>
    <w:p>
      <w:pPr>
        <w:pStyle w:val="BookText"/>
        <w:bidi w:val="0"/>
        <w:jc w:val="both"/>
        <w:rPr/>
      </w:pPr>
      <w:r>
        <w:rPr>
          <w:rFonts w:eastAsia="Times New Roman" w:cs="Times New Roman" w:ascii="Times New Roman" w:hAnsi="Times New Roman"/>
          <w:color w:val="111111"/>
          <w:sz w:val="28"/>
          <w:szCs w:val="28"/>
          <w:lang w:val="en-US"/>
        </w:rPr>
        <w:t>selamanya. Apabila syarat taklif terpenuhi, tidak seorang pun berhak</w:t>
      </w:r>
    </w:p>
    <w:p>
      <w:pPr>
        <w:pStyle w:val="BookText"/>
        <w:bidi w:val="0"/>
        <w:jc w:val="both"/>
        <w:rPr/>
      </w:pPr>
      <w:r>
        <w:rPr>
          <w:rFonts w:eastAsia="Times New Roman" w:cs="Times New Roman" w:ascii="Times New Roman" w:hAnsi="Times New Roman"/>
          <w:color w:val="111111"/>
          <w:sz w:val="28"/>
          <w:szCs w:val="28"/>
          <w:lang w:val="en-US"/>
        </w:rPr>
        <w:t>meninggalkan yang wajib dan melakukan hal yang haram. Malah</w:t>
      </w:r>
    </w:p>
    <w:p>
      <w:pPr>
        <w:pStyle w:val="BookText"/>
        <w:bidi w:val="0"/>
        <w:jc w:val="both"/>
        <w:rPr/>
      </w:pPr>
      <w:r>
        <w:rPr>
          <w:rFonts w:eastAsia="Times New Roman" w:cs="Times New Roman" w:ascii="Times New Roman" w:hAnsi="Times New Roman"/>
          <w:color w:val="111111"/>
          <w:sz w:val="28"/>
          <w:szCs w:val="28"/>
          <w:lang w:val="en-US"/>
        </w:rPr>
        <w:t>dalam beberapa kondisi, apabila seseorang tidak melakukan taklif</w:t>
      </w:r>
    </w:p>
    <w:p>
      <w:pPr>
        <w:pStyle w:val="BookText"/>
        <w:bidi w:val="0"/>
        <w:jc w:val="both"/>
        <w:rPr/>
      </w:pPr>
      <w:r>
        <w:rPr>
          <w:rFonts w:eastAsia="Times New Roman" w:cs="Times New Roman" w:ascii="Times New Roman" w:hAnsi="Times New Roman"/>
          <w:color w:val="111111"/>
          <w:sz w:val="28"/>
          <w:szCs w:val="28"/>
          <w:lang w:val="en-US"/>
        </w:rPr>
        <w:t>untuk sementara waktu, setelah kemampuannya kembali ia harus</w:t>
      </w:r>
    </w:p>
    <w:p>
      <w:pPr>
        <w:pStyle w:val="BookText"/>
        <w:bidi w:val="0"/>
        <w:jc w:val="both"/>
        <w:rPr/>
      </w:pPr>
      <w:r>
        <w:rPr>
          <w:rFonts w:eastAsia="Times New Roman" w:cs="Times New Roman" w:ascii="Times New Roman" w:hAnsi="Times New Roman"/>
          <w:color w:val="111111"/>
          <w:sz w:val="28"/>
          <w:szCs w:val="28"/>
          <w:lang w:val="en-US"/>
        </w:rPr>
        <w:t>menggantinya. Seperti apabila ia harus membatalkan puasa lantara</w:t>
      </w:r>
    </w:p>
    <w:p>
      <w:pPr>
        <w:pStyle w:val="BookText"/>
        <w:bidi w:val="0"/>
        <w:jc w:val="both"/>
        <w:rPr/>
      </w:pPr>
      <w:r>
        <w:rPr>
          <w:rFonts w:eastAsia="Times New Roman" w:cs="Times New Roman" w:ascii="Times New Roman" w:hAnsi="Times New Roman"/>
          <w:color w:val="111111"/>
          <w:sz w:val="28"/>
          <w:szCs w:val="28"/>
          <w:lang w:val="en-US"/>
        </w:rPr>
        <w:t>sakit atau uzur yang lain.</w:t>
      </w:r>
    </w:p>
    <w:p>
      <w:pPr>
        <w:pStyle w:val="BookText"/>
        <w:bidi w:val="0"/>
        <w:jc w:val="both"/>
        <w:rPr/>
      </w:pPr>
      <w:r>
        <w:rPr>
          <w:rFonts w:eastAsia="Times New Roman" w:cs="Times New Roman" w:ascii="Times New Roman" w:hAnsi="Times New Roman"/>
          <w:color w:val="111111"/>
          <w:sz w:val="28"/>
          <w:szCs w:val="28"/>
          <w:lang w:val="en-US"/>
        </w:rPr>
        <w:t>Dalam pandangan urafa, hukum syariat hanya berlaku hingga</w:t>
      </w:r>
    </w:p>
    <w:p>
      <w:pPr>
        <w:pStyle w:val="BookText"/>
        <w:bidi w:val="0"/>
        <w:jc w:val="both"/>
        <w:rPr/>
      </w:pPr>
      <w:r>
        <w:rPr>
          <w:rFonts w:eastAsia="Times New Roman" w:cs="Times New Roman" w:ascii="Times New Roman" w:hAnsi="Times New Roman"/>
          <w:color w:val="111111"/>
          <w:sz w:val="28"/>
          <w:szCs w:val="28"/>
          <w:lang w:val="en-US"/>
        </w:rPr>
        <w:t>suatu periode. Yakni, “selama bingkai dan insaniah manusia masih</w:t>
      </w:r>
    </w:p>
    <w:p>
      <w:pPr>
        <w:pStyle w:val="BookText"/>
        <w:bidi w:val="0"/>
        <w:jc w:val="both"/>
        <w:rPr/>
      </w:pPr>
      <w:r>
        <w:rPr>
          <w:rFonts w:eastAsia="Times New Roman" w:cs="Times New Roman" w:ascii="Times New Roman" w:hAnsi="Times New Roman"/>
          <w:color w:val="111111"/>
          <w:sz w:val="28"/>
          <w:szCs w:val="28"/>
          <w:lang w:val="en-US"/>
        </w:rPr>
        <w:t>ada. Hukum taklif hanya ditujukan kepada bingkai tersebut. Tetapi,</w:t>
      </w:r>
    </w:p>
    <w:p>
      <w:pPr>
        <w:pStyle w:val="BookText"/>
        <w:bidi w:val="0"/>
        <w:jc w:val="both"/>
        <w:rPr/>
      </w:pPr>
      <w:r>
        <w:rPr>
          <w:rFonts w:eastAsia="Times New Roman" w:cs="Times New Roman" w:ascii="Times New Roman" w:hAnsi="Times New Roman"/>
          <w:color w:val="111111"/>
          <w:sz w:val="28"/>
          <w:szCs w:val="28"/>
          <w:lang w:val="en-US"/>
        </w:rPr>
        <w:t>jika seseorang berhasil menguraikan, mencampakkan insaniahnya,</w:t>
      </w:r>
    </w:p>
    <w:p>
      <w:pPr>
        <w:pStyle w:val="BookText"/>
        <w:bidi w:val="0"/>
        <w:jc w:val="both"/>
        <w:rPr/>
      </w:pPr>
      <w:r>
        <w:rPr>
          <w:rFonts w:eastAsia="Times New Roman" w:cs="Times New Roman" w:ascii="Times New Roman" w:hAnsi="Times New Roman"/>
          <w:color w:val="111111"/>
          <w:sz w:val="28"/>
          <w:szCs w:val="28"/>
          <w:lang w:val="en-US"/>
        </w:rPr>
        <w:t>dan terbebaskan dari dirinya, seluruh taklif akan terangkat dan hukum</w:t>
      </w:r>
    </w:p>
    <w:p>
      <w:pPr>
        <w:pStyle w:val="BookText"/>
        <w:bidi w:val="0"/>
        <w:jc w:val="both"/>
        <w:rPr/>
      </w:pPr>
      <w:r>
        <w:rPr>
          <w:rFonts w:eastAsia="Times New Roman" w:cs="Times New Roman" w:ascii="Times New Roman" w:hAnsi="Times New Roman"/>
          <w:color w:val="111111"/>
          <w:sz w:val="28"/>
          <w:szCs w:val="28"/>
          <w:lang w:val="en-US"/>
        </w:rPr>
        <w:t>yang berlaku untuk kalbu akan mendominasi. Kufur dan iman berlaku</w:t>
      </w:r>
    </w:p>
    <w:p>
      <w:pPr>
        <w:pStyle w:val="BookText"/>
        <w:bidi w:val="0"/>
        <w:jc w:val="both"/>
        <w:rPr/>
      </w:pPr>
      <w:r>
        <w:rPr>
          <w:rFonts w:eastAsia="Times New Roman" w:cs="Times New Roman" w:ascii="Times New Roman" w:hAnsi="Times New Roman"/>
          <w:color w:val="111111"/>
          <w:sz w:val="28"/>
          <w:szCs w:val="28"/>
          <w:lang w:val="en-US"/>
        </w:rPr>
        <w:t>untuk bingkai. Apabila ‘pada hari (ketika) bumi diganti dengan bumi</w:t>
      </w:r>
    </w:p>
    <w:p>
      <w:pPr>
        <w:pStyle w:val="BookText"/>
        <w:bidi w:val="0"/>
        <w:jc w:val="both"/>
        <w:rPr/>
      </w:pPr>
      <w:r>
        <w:rPr>
          <w:rFonts w:eastAsia="Times New Roman" w:cs="Times New Roman" w:ascii="Times New Roman" w:hAnsi="Times New Roman"/>
          <w:color w:val="111111"/>
          <w:sz w:val="28"/>
          <w:szCs w:val="28"/>
          <w:lang w:val="en-US"/>
        </w:rPr>
        <w:t>yang lain’ (QS. Ibrahim [14]: 43). tersingkap bagi seseorang, taklif akan</w:t>
      </w:r>
    </w:p>
    <w:p>
      <w:pPr>
        <w:pStyle w:val="BookText"/>
        <w:bidi w:val="0"/>
        <w:jc w:val="both"/>
        <w:rPr/>
      </w:pPr>
      <w:r>
        <w:rPr>
          <w:rFonts w:eastAsia="Times New Roman" w:cs="Times New Roman" w:ascii="Times New Roman" w:hAnsi="Times New Roman"/>
          <w:color w:val="111111"/>
          <w:sz w:val="28"/>
          <w:szCs w:val="28"/>
          <w:lang w:val="en-US"/>
        </w:rPr>
        <w:t>terangkat darinya; ‘tanah yang sudah rusak tidak perlu dipajak’. Kondisi</w:t>
      </w:r>
    </w:p>
    <w:p>
      <w:pPr>
        <w:pStyle w:val="BookText"/>
        <w:bidi w:val="0"/>
        <w:jc w:val="both"/>
        <w:rPr/>
      </w:pPr>
      <w:r>
        <w:rPr>
          <w:rFonts w:eastAsia="Times New Roman" w:cs="Times New Roman" w:ascii="Times New Roman" w:hAnsi="Times New Roman"/>
          <w:color w:val="111111"/>
          <w:sz w:val="28"/>
          <w:szCs w:val="28"/>
          <w:lang w:val="en-US"/>
        </w:rPr>
        <w:t>batin ini tidak layak memperoleh taklif; perintah maupun larangan.”</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Ketika mensyarahi syair Syaikh Mahmud Syabestari, Lahiji</w:t>
      </w:r>
    </w:p>
    <w:p>
      <w:pPr>
        <w:pStyle w:val="BookText"/>
        <w:bidi w:val="0"/>
        <w:jc w:val="both"/>
        <w:rPr/>
      </w:pPr>
      <w:r>
        <w:rPr>
          <w:rFonts w:eastAsia="Times New Roman" w:cs="Times New Roman" w:ascii="Times New Roman" w:hAnsi="Times New Roman"/>
          <w:color w:val="111111"/>
          <w:sz w:val="28"/>
          <w:szCs w:val="28"/>
          <w:lang w:val="en-US"/>
        </w:rPr>
        <w:t>berkata:</w:t>
      </w:r>
    </w:p>
    <w:p>
      <w:pPr>
        <w:pStyle w:val="BookText"/>
        <w:bidi w:val="0"/>
        <w:jc w:val="both"/>
        <w:rPr/>
      </w:pPr>
      <w:r>
        <w:rPr>
          <w:rFonts w:eastAsia="Times New Roman" w:cs="Times New Roman" w:ascii="Times New Roman" w:hAnsi="Times New Roman"/>
          <w:color w:val="111111"/>
          <w:sz w:val="28"/>
          <w:szCs w:val="28"/>
          <w:lang w:val="en-US"/>
        </w:rPr>
        <w:t>Menurut urafa, tujuan syariat serta amal ibadah lahiriah dan</w:t>
      </w:r>
    </w:p>
    <w:p>
      <w:pPr>
        <w:pStyle w:val="BookText"/>
        <w:bidi w:val="0"/>
        <w:jc w:val="both"/>
        <w:rPr/>
      </w:pPr>
      <w:r>
        <w:rPr>
          <w:rFonts w:eastAsia="Times New Roman" w:cs="Times New Roman" w:ascii="Times New Roman" w:hAnsi="Times New Roman"/>
          <w:color w:val="111111"/>
          <w:sz w:val="28"/>
          <w:szCs w:val="28"/>
          <w:lang w:val="en-US"/>
        </w:rPr>
        <w:t>batiniah adalah taqarrub kepada Dzat Yang Maha Haqq. Setelah</w:t>
      </w:r>
    </w:p>
    <w:p>
      <w:pPr>
        <w:pStyle w:val="BookText"/>
        <w:bidi w:val="0"/>
        <w:jc w:val="both"/>
        <w:rPr/>
      </w:pPr>
      <w:r>
        <w:rPr>
          <w:rFonts w:eastAsia="Times New Roman" w:cs="Times New Roman" w:ascii="Times New Roman" w:hAnsi="Times New Roman"/>
          <w:color w:val="111111"/>
          <w:sz w:val="28"/>
          <w:szCs w:val="28"/>
          <w:lang w:val="en-US"/>
        </w:rPr>
        <w:t>para salik jalan Allah sampai kepada puncak kesempurnaan firman</w:t>
      </w:r>
    </w:p>
    <w:p>
      <w:pPr>
        <w:pStyle w:val="BookText"/>
        <w:bidi w:val="0"/>
        <w:jc w:val="both"/>
        <w:rPr/>
      </w:pPr>
      <w:r>
        <w:rPr>
          <w:rFonts w:eastAsia="Times New Roman" w:cs="Times New Roman" w:ascii="Times New Roman" w:hAnsi="Times New Roman"/>
          <w:color w:val="111111"/>
          <w:sz w:val="28"/>
          <w:szCs w:val="28"/>
          <w:lang w:val="en-US"/>
        </w:rPr>
        <w:t>Ilahi yang menegaskan, ‘Jika Aku mencintai seorang hamba, Aku</w:t>
      </w:r>
    </w:p>
    <w:p>
      <w:pPr>
        <w:pStyle w:val="BookText"/>
        <w:bidi w:val="0"/>
        <w:jc w:val="both"/>
        <w:rPr/>
      </w:pPr>
      <w:r>
        <w:rPr>
          <w:rFonts w:eastAsia="Times New Roman" w:cs="Times New Roman" w:ascii="Times New Roman" w:hAnsi="Times New Roman"/>
          <w:color w:val="111111"/>
          <w:sz w:val="28"/>
          <w:szCs w:val="28"/>
          <w:lang w:val="en-US"/>
        </w:rPr>
        <w:t>akan menjadi telinga, penglihatan, kaki, tangan, dan lisannya,’</w:t>
      </w:r>
    </w:p>
    <w:p>
      <w:pPr>
        <w:pStyle w:val="BookText"/>
        <w:bidi w:val="0"/>
        <w:jc w:val="both"/>
        <w:rPr/>
      </w:pPr>
      <w:r>
        <w:rPr>
          <w:rFonts w:eastAsia="Times New Roman" w:cs="Times New Roman" w:ascii="Times New Roman" w:hAnsi="Times New Roman"/>
          <w:color w:val="111111"/>
          <w:sz w:val="28"/>
          <w:szCs w:val="28"/>
          <w:lang w:val="en-US"/>
        </w:rPr>
        <w:t>serta sampai kepada maqam cinta. Setelah sampai kepada kedua</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maqam ini, mereka terbagi ke dalam dua golongan: </w:t>
      </w:r>
    </w:p>
    <w:p>
      <w:pPr>
        <w:pStyle w:val="BookText"/>
        <w:bidi w:val="0"/>
        <w:rPr/>
      </w:pPr>
      <w:r>
        <w:rPr>
          <w:rFonts w:eastAsia="Times New Roman" w:cs="Times New Roman" w:ascii="Times New Roman" w:hAnsi="Times New Roman"/>
          <w:color w:val="111111"/>
          <w:sz w:val="28"/>
          <w:szCs w:val="28"/>
          <w:lang w:val="en-US"/>
        </w:rPr>
        <w:t>Golongan pertama: cahaya tajallî Ilahi menutupi cahaya akal.</w:t>
      </w:r>
    </w:p>
    <w:p>
      <w:pPr>
        <w:pStyle w:val="BookText"/>
        <w:bidi w:val="0"/>
        <w:jc w:val="both"/>
        <w:rPr/>
      </w:pPr>
      <w:r>
        <w:rPr>
          <w:rFonts w:eastAsia="Times New Roman" w:cs="Times New Roman" w:ascii="Times New Roman" w:hAnsi="Times New Roman"/>
          <w:color w:val="111111"/>
          <w:sz w:val="28"/>
          <w:szCs w:val="28"/>
          <w:lang w:val="en-US"/>
        </w:rPr>
        <w:t>Mereka tenggelam ke dalam samudera ketunggalan dan menjadi</w:t>
      </w:r>
    </w:p>
    <w:p>
      <w:pPr>
        <w:pStyle w:val="BookText"/>
        <w:bidi w:val="0"/>
        <w:jc w:val="both"/>
        <w:rPr/>
      </w:pPr>
      <w:r>
        <w:rPr>
          <w:rFonts w:eastAsia="Times New Roman" w:cs="Times New Roman" w:ascii="Times New Roman" w:hAnsi="Times New Roman"/>
          <w:color w:val="111111"/>
          <w:sz w:val="28"/>
          <w:szCs w:val="28"/>
          <w:lang w:val="en-US"/>
        </w:rPr>
        <w:t>sirna. Kondisi akal mereka untuk selamanya, tidak kembali lagi</w:t>
      </w:r>
    </w:p>
    <w:p>
      <w:pPr>
        <w:pStyle w:val="BookText"/>
        <w:bidi w:val="0"/>
        <w:jc w:val="both"/>
        <w:rPr/>
      </w:pPr>
      <w:r>
        <w:rPr>
          <w:rFonts w:eastAsia="Times New Roman" w:cs="Times New Roman" w:ascii="Times New Roman" w:hAnsi="Times New Roman"/>
          <w:color w:val="111111"/>
          <w:sz w:val="28"/>
          <w:szCs w:val="28"/>
          <w:lang w:val="en-US"/>
        </w:rPr>
        <w:t>dari ‘kemabukan’ ke ‘pantai’ kesadaran. Akal mereka telah dicabut,</w:t>
      </w:r>
    </w:p>
    <w:p>
      <w:pPr>
        <w:pStyle w:val="BookText"/>
        <w:bidi w:val="0"/>
        <w:jc w:val="both"/>
        <w:rPr/>
      </w:pPr>
      <w:r>
        <w:rPr>
          <w:rFonts w:eastAsia="Times New Roman" w:cs="Times New Roman" w:ascii="Times New Roman" w:hAnsi="Times New Roman"/>
          <w:color w:val="111111"/>
          <w:sz w:val="28"/>
          <w:szCs w:val="28"/>
          <w:lang w:val="en-US"/>
        </w:rPr>
        <w:t>para ulama dan wali sepakat bahwa taklif syariat dan ibadah gugur</w:t>
      </w:r>
    </w:p>
    <w:p>
      <w:pPr>
        <w:pStyle w:val="BookText"/>
        <w:bidi w:val="0"/>
        <w:jc w:val="both"/>
        <w:rPr/>
      </w:pPr>
      <w:r>
        <w:rPr>
          <w:rFonts w:eastAsia="Times New Roman" w:cs="Times New Roman" w:ascii="Times New Roman" w:hAnsi="Times New Roman"/>
          <w:color w:val="111111"/>
          <w:sz w:val="28"/>
          <w:szCs w:val="28"/>
          <w:lang w:val="en-US"/>
        </w:rPr>
        <w:t>dari pundak mereka, karena seluruh taklif hanya dibebankan</w:t>
      </w:r>
    </w:p>
    <w:p>
      <w:pPr>
        <w:pStyle w:val="BookText"/>
        <w:bidi w:val="0"/>
        <w:jc w:val="both"/>
        <w:rPr/>
      </w:pPr>
      <w:r>
        <w:rPr>
          <w:rFonts w:eastAsia="Times New Roman" w:cs="Times New Roman" w:ascii="Times New Roman" w:hAnsi="Times New Roman"/>
          <w:color w:val="111111"/>
          <w:sz w:val="28"/>
          <w:szCs w:val="28"/>
          <w:lang w:val="en-US"/>
        </w:rPr>
        <w:t>atas akal. Golongan ini dikenal dengan nama ‘gila (wâlih) di jalan</w:t>
      </w:r>
    </w:p>
    <w:p>
      <w:pPr>
        <w:pStyle w:val="BookText"/>
        <w:bidi w:val="0"/>
        <w:jc w:val="both"/>
        <w:rPr/>
      </w:pPr>
      <w:r>
        <w:rPr>
          <w:rFonts w:eastAsia="Times New Roman" w:cs="Times New Roman" w:ascii="Times New Roman" w:hAnsi="Times New Roman"/>
          <w:color w:val="111111"/>
          <w:sz w:val="28"/>
          <w:szCs w:val="28"/>
          <w:lang w:val="en-US"/>
        </w:rPr>
        <w:t>tarekat’.</w:t>
      </w:r>
    </w:p>
    <w:p>
      <w:pPr>
        <w:pStyle w:val="BookText"/>
        <w:bidi w:val="0"/>
        <w:jc w:val="both"/>
        <w:rPr/>
      </w:pPr>
      <w:r>
        <w:rPr>
          <w:rFonts w:eastAsia="Times New Roman" w:cs="Times New Roman" w:ascii="Times New Roman" w:hAnsi="Times New Roman"/>
          <w:color w:val="111111"/>
          <w:sz w:val="28"/>
          <w:szCs w:val="28"/>
          <w:lang w:val="en-US"/>
        </w:rPr>
        <w:t>Golongan kedua: setelah tenggelam ke dalam samudera</w:t>
      </w:r>
    </w:p>
    <w:p>
      <w:pPr>
        <w:pStyle w:val="BookText"/>
        <w:bidi w:val="0"/>
        <w:jc w:val="both"/>
        <w:rPr/>
      </w:pPr>
      <w:r>
        <w:rPr>
          <w:rFonts w:eastAsia="Times New Roman" w:cs="Times New Roman" w:ascii="Times New Roman" w:hAnsi="Times New Roman"/>
          <w:color w:val="111111"/>
          <w:sz w:val="28"/>
          <w:szCs w:val="28"/>
          <w:lang w:val="en-US"/>
        </w:rPr>
        <w:t>ketunggalan, sirna dari diri mereka, dan kekal karena kekekalan</w:t>
      </w:r>
    </w:p>
    <w:p>
      <w:pPr>
        <w:pStyle w:val="BookText"/>
        <w:bidi w:val="0"/>
        <w:jc w:val="both"/>
        <w:rPr/>
      </w:pPr>
      <w:r>
        <w:rPr>
          <w:rFonts w:eastAsia="Times New Roman" w:cs="Times New Roman" w:ascii="Times New Roman" w:hAnsi="Times New Roman"/>
          <w:color w:val="111111"/>
          <w:sz w:val="28"/>
          <w:szCs w:val="28"/>
          <w:lang w:val="en-US"/>
        </w:rPr>
        <w:t>Dzat Yang Maha Haqq, mereka dikembalikan lagi dan sadar</w:t>
      </w:r>
    </w:p>
    <w:p>
      <w:pPr>
        <w:pStyle w:val="BookText"/>
        <w:bidi w:val="0"/>
        <w:jc w:val="both"/>
        <w:rPr/>
      </w:pPr>
      <w:r>
        <w:rPr>
          <w:rFonts w:eastAsia="Times New Roman" w:cs="Times New Roman" w:ascii="Times New Roman" w:hAnsi="Times New Roman"/>
          <w:color w:val="111111"/>
          <w:sz w:val="28"/>
          <w:szCs w:val="28"/>
          <w:lang w:val="en-US"/>
        </w:rPr>
        <w:t>setelah sirna (al-shahw ba‘d al-mahw) dan ketercerai-beraian setelah</w:t>
      </w:r>
    </w:p>
    <w:p>
      <w:pPr>
        <w:pStyle w:val="BookText"/>
        <w:bidi w:val="0"/>
        <w:jc w:val="both"/>
        <w:rPr/>
      </w:pPr>
      <w:r>
        <w:rPr>
          <w:rFonts w:eastAsia="Times New Roman" w:cs="Times New Roman" w:ascii="Times New Roman" w:hAnsi="Times New Roman"/>
          <w:color w:val="111111"/>
          <w:sz w:val="28"/>
          <w:szCs w:val="28"/>
          <w:lang w:val="en-US"/>
        </w:rPr>
        <w:t>kemanunggalan (al-farq ba‘da al-jam‘). Tujuan pengembalian demi</w:t>
      </w:r>
    </w:p>
    <w:p>
      <w:pPr>
        <w:pStyle w:val="BookText"/>
        <w:bidi w:val="0"/>
        <w:jc w:val="both"/>
        <w:rPr/>
      </w:pPr>
      <w:r>
        <w:rPr>
          <w:rFonts w:eastAsia="Times New Roman" w:cs="Times New Roman" w:ascii="Times New Roman" w:hAnsi="Times New Roman"/>
          <w:color w:val="111111"/>
          <w:sz w:val="28"/>
          <w:szCs w:val="28"/>
          <w:lang w:val="en-US"/>
        </w:rPr>
        <w:t>membimbing seluruh makhluk. Permulaan seluruh taklif syariat,</w:t>
      </w:r>
    </w:p>
    <w:p>
      <w:pPr>
        <w:pStyle w:val="BookText"/>
        <w:bidi w:val="0"/>
        <w:jc w:val="both"/>
        <w:rPr/>
      </w:pPr>
      <w:r>
        <w:rPr>
          <w:rFonts w:eastAsia="Times New Roman" w:cs="Times New Roman" w:ascii="Times New Roman" w:hAnsi="Times New Roman"/>
          <w:color w:val="111111"/>
          <w:sz w:val="28"/>
          <w:szCs w:val="28"/>
          <w:lang w:val="en-US"/>
        </w:rPr>
        <w:t>baik yang wajib maupun yang sunah, di akhir langkah pun mereka</w:t>
      </w:r>
    </w:p>
    <w:p>
      <w:pPr>
        <w:pStyle w:val="BookText"/>
        <w:bidi w:val="0"/>
        <w:jc w:val="both"/>
        <w:rPr/>
      </w:pPr>
      <w:r>
        <w:rPr>
          <w:rFonts w:eastAsia="Times New Roman" w:cs="Times New Roman" w:ascii="Times New Roman" w:hAnsi="Times New Roman"/>
          <w:color w:val="111111"/>
          <w:sz w:val="28"/>
          <w:szCs w:val="28"/>
          <w:lang w:val="en-US"/>
        </w:rPr>
        <w:t>juga masih memiliki kewajiban tersebut. Mereka tidak pernah</w:t>
      </w:r>
    </w:p>
    <w:p>
      <w:pPr>
        <w:pStyle w:val="BookText"/>
        <w:bidi w:val="0"/>
        <w:jc w:val="both"/>
        <w:rPr/>
      </w:pPr>
      <w:r>
        <w:rPr>
          <w:rFonts w:eastAsia="Times New Roman" w:cs="Times New Roman" w:ascii="Times New Roman" w:hAnsi="Times New Roman"/>
          <w:color w:val="111111"/>
          <w:sz w:val="28"/>
          <w:szCs w:val="28"/>
          <w:lang w:val="en-US"/>
        </w:rPr>
        <w:t>mengabaikan seluruh syariat dan ibadah sedetik pun. Golongan</w:t>
      </w:r>
    </w:p>
    <w:p>
      <w:pPr>
        <w:pStyle w:val="BookText"/>
        <w:bidi w:val="0"/>
        <w:jc w:val="both"/>
        <w:rPr/>
      </w:pPr>
      <w:r>
        <w:rPr>
          <w:rFonts w:eastAsia="Times New Roman" w:cs="Times New Roman" w:ascii="Times New Roman" w:hAnsi="Times New Roman"/>
          <w:color w:val="111111"/>
          <w:sz w:val="28"/>
          <w:szCs w:val="28"/>
          <w:lang w:val="en-US"/>
        </w:rPr>
        <w:t>kedua ini juga terbagi dalam dua kelompok:</w:t>
      </w:r>
    </w:p>
    <w:p>
      <w:pPr>
        <w:pStyle w:val="BookText"/>
        <w:bidi w:val="0"/>
        <w:jc w:val="both"/>
        <w:rPr/>
      </w:pPr>
      <w:r>
        <w:rPr>
          <w:rFonts w:eastAsia="Times New Roman" w:cs="Times New Roman" w:ascii="Times New Roman" w:hAnsi="Times New Roman"/>
          <w:color w:val="111111"/>
          <w:sz w:val="28"/>
          <w:szCs w:val="28"/>
          <w:lang w:val="en-US"/>
        </w:rPr>
        <w:t>Kelompok pertama: setelah kembali ke dunia keterceraiberaian</w:t>
      </w:r>
    </w:p>
    <w:p>
      <w:pPr>
        <w:pStyle w:val="BookText"/>
        <w:bidi w:val="0"/>
        <w:jc w:val="both"/>
        <w:rPr/>
      </w:pPr>
      <w:r>
        <w:rPr>
          <w:rFonts w:eastAsia="Times New Roman" w:cs="Times New Roman" w:ascii="Times New Roman" w:hAnsi="Times New Roman"/>
          <w:color w:val="111111"/>
          <w:sz w:val="28"/>
          <w:szCs w:val="28"/>
          <w:lang w:val="en-US"/>
        </w:rPr>
        <w:t>dan keberbilangan (al-farq wa al-katsrah), mereka tertutup</w:t>
      </w:r>
    </w:p>
    <w:p>
      <w:pPr>
        <w:pStyle w:val="BookText"/>
        <w:bidi w:val="0"/>
        <w:jc w:val="both"/>
        <w:rPr/>
      </w:pPr>
      <w:r>
        <w:rPr>
          <w:rFonts w:eastAsia="Times New Roman" w:cs="Times New Roman" w:ascii="Times New Roman" w:hAnsi="Times New Roman"/>
          <w:color w:val="111111"/>
          <w:sz w:val="28"/>
          <w:szCs w:val="28"/>
          <w:lang w:val="en-US"/>
        </w:rPr>
        <w:t>dari dunia ketunggalan dan kemanunggalan karena efek-efek dunia</w:t>
      </w:r>
    </w:p>
    <w:p>
      <w:pPr>
        <w:pStyle w:val="BookText"/>
        <w:bidi w:val="0"/>
        <w:jc w:val="both"/>
        <w:rPr/>
      </w:pPr>
      <w:r>
        <w:rPr>
          <w:rFonts w:eastAsia="Times New Roman" w:cs="Times New Roman" w:ascii="Times New Roman" w:hAnsi="Times New Roman"/>
          <w:color w:val="111111"/>
          <w:sz w:val="28"/>
          <w:szCs w:val="28"/>
          <w:lang w:val="en-US"/>
        </w:rPr>
        <w:t>keberbilangan telah mendominasi diri mereka. Dalam kondisi</w:t>
      </w:r>
    </w:p>
    <w:p>
      <w:pPr>
        <w:pStyle w:val="BookText"/>
        <w:bidi w:val="0"/>
        <w:jc w:val="both"/>
        <w:rPr/>
      </w:pPr>
      <w:r>
        <w:rPr>
          <w:rFonts w:eastAsia="Times New Roman" w:cs="Times New Roman" w:ascii="Times New Roman" w:hAnsi="Times New Roman"/>
          <w:color w:val="111111"/>
          <w:sz w:val="28"/>
          <w:szCs w:val="28"/>
          <w:lang w:val="en-US"/>
        </w:rPr>
        <w:t>seperti ini, supaya kondisi dunia ketunggalan dan kemanunggalan</w:t>
      </w:r>
    </w:p>
    <w:p>
      <w:pPr>
        <w:pStyle w:val="BookText"/>
        <w:bidi w:val="0"/>
        <w:jc w:val="both"/>
        <w:rPr/>
      </w:pPr>
      <w:r>
        <w:rPr>
          <w:rFonts w:eastAsia="Times New Roman" w:cs="Times New Roman" w:ascii="Times New Roman" w:hAnsi="Times New Roman"/>
          <w:color w:val="111111"/>
          <w:sz w:val="28"/>
          <w:szCs w:val="28"/>
          <w:lang w:val="en-US"/>
        </w:rPr>
        <w:t>tetap terjaga, mereka harus melaksanakan seluruh perantara yang</w:t>
      </w:r>
    </w:p>
    <w:p>
      <w:pPr>
        <w:pStyle w:val="BookText"/>
        <w:bidi w:val="0"/>
        <w:jc w:val="both"/>
        <w:rPr/>
      </w:pPr>
      <w:r>
        <w:rPr>
          <w:rFonts w:eastAsia="Times New Roman" w:cs="Times New Roman" w:ascii="Times New Roman" w:hAnsi="Times New Roman"/>
          <w:color w:val="111111"/>
          <w:sz w:val="28"/>
          <w:szCs w:val="28"/>
          <w:lang w:val="en-US"/>
        </w:rPr>
        <w:t>dapat menyambungkan mereka dengan dunia tersebut, seperti</w:t>
      </w:r>
    </w:p>
    <w:p>
      <w:pPr>
        <w:pStyle w:val="BookText"/>
        <w:bidi w:val="0"/>
        <w:jc w:val="both"/>
        <w:rPr/>
      </w:pPr>
      <w:r>
        <w:rPr>
          <w:rFonts w:eastAsia="Times New Roman" w:cs="Times New Roman" w:ascii="Times New Roman" w:hAnsi="Times New Roman"/>
          <w:color w:val="111111"/>
          <w:sz w:val="28"/>
          <w:szCs w:val="28"/>
          <w:lang w:val="en-US"/>
        </w:rPr>
        <w:t>ibadah dan zikir. Keharusan ini berguna karena dua hal: pertama,</w:t>
      </w:r>
    </w:p>
    <w:p>
      <w:pPr>
        <w:pStyle w:val="BookText"/>
        <w:bidi w:val="0"/>
        <w:jc w:val="both"/>
        <w:rPr/>
      </w:pPr>
      <w:r>
        <w:rPr>
          <w:rFonts w:eastAsia="Times New Roman" w:cs="Times New Roman" w:ascii="Times New Roman" w:hAnsi="Times New Roman"/>
          <w:color w:val="111111"/>
          <w:sz w:val="28"/>
          <w:szCs w:val="28"/>
          <w:lang w:val="en-US"/>
        </w:rPr>
        <w:t>supaya mereka keluar dari kondisi ketertutupan; dan kedua,</w:t>
      </w:r>
    </w:p>
    <w:p>
      <w:pPr>
        <w:pStyle w:val="BookText"/>
        <w:bidi w:val="0"/>
        <w:jc w:val="both"/>
        <w:rPr/>
      </w:pPr>
      <w:r>
        <w:rPr>
          <w:rFonts w:eastAsia="Times New Roman" w:cs="Times New Roman" w:ascii="Times New Roman" w:hAnsi="Times New Roman"/>
          <w:color w:val="111111"/>
          <w:sz w:val="28"/>
          <w:szCs w:val="28"/>
          <w:lang w:val="en-US"/>
        </w:rPr>
        <w:t>guna memberikan petunjuk kepada orang-orang yang meminta</w:t>
      </w:r>
    </w:p>
    <w:p>
      <w:pPr>
        <w:pStyle w:val="BookText"/>
        <w:bidi w:val="0"/>
        <w:jc w:val="both"/>
        <w:rPr/>
      </w:pPr>
      <w:r>
        <w:rPr>
          <w:rFonts w:eastAsia="Times New Roman" w:cs="Times New Roman" w:ascii="Times New Roman" w:hAnsi="Times New Roman"/>
          <w:color w:val="111111"/>
          <w:sz w:val="28"/>
          <w:szCs w:val="28"/>
          <w:lang w:val="en-US"/>
        </w:rPr>
        <w:t>petunjuk.</w:t>
      </w:r>
    </w:p>
    <w:p>
      <w:pPr>
        <w:pStyle w:val="BookText"/>
        <w:bidi w:val="0"/>
        <w:jc w:val="both"/>
        <w:rPr/>
      </w:pPr>
      <w:r>
        <w:rPr>
          <w:rFonts w:eastAsia="Times New Roman" w:cs="Times New Roman" w:ascii="Times New Roman" w:hAnsi="Times New Roman"/>
          <w:color w:val="111111"/>
          <w:sz w:val="28"/>
          <w:szCs w:val="28"/>
          <w:lang w:val="en-US"/>
        </w:rPr>
        <w:t>Kelompok kedua: setelah sampai ke maqam tauhid dan tingkat</w:t>
      </w:r>
    </w:p>
    <w:p>
      <w:pPr>
        <w:pStyle w:val="BookText"/>
        <w:bidi w:val="0"/>
        <w:jc w:val="both"/>
        <w:rPr/>
      </w:pPr>
      <w:r>
        <w:rPr>
          <w:rFonts w:eastAsia="Times New Roman" w:cs="Times New Roman" w:ascii="Times New Roman" w:hAnsi="Times New Roman"/>
          <w:color w:val="111111"/>
          <w:sz w:val="28"/>
          <w:szCs w:val="28"/>
          <w:lang w:val="en-US"/>
        </w:rPr>
        <w:t>kemanunggalan dan kemutlakan, mereka kembali kepada maqam</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jam‘ al-jam‘ dan kekekalan setelah kefanaan guna menyempurnakan </w:t>
      </w:r>
    </w:p>
    <w:p>
      <w:pPr>
        <w:pStyle w:val="BookText"/>
        <w:bidi w:val="0"/>
        <w:rPr/>
      </w:pPr>
      <w:r>
        <w:rPr>
          <w:rFonts w:eastAsia="Times New Roman" w:cs="Times New Roman" w:ascii="Times New Roman" w:hAnsi="Times New Roman"/>
          <w:color w:val="111111"/>
          <w:sz w:val="28"/>
          <w:szCs w:val="28"/>
          <w:lang w:val="en-US"/>
        </w:rPr>
        <w:t>orang-orang yang tidak sempurna. Karena kesempurnaan mereka</w:t>
      </w:r>
    </w:p>
    <w:p>
      <w:pPr>
        <w:pStyle w:val="BookText"/>
        <w:bidi w:val="0"/>
        <w:jc w:val="both"/>
        <w:rPr/>
      </w:pPr>
      <w:r>
        <w:rPr>
          <w:rFonts w:eastAsia="Times New Roman" w:cs="Times New Roman" w:ascii="Times New Roman" w:hAnsi="Times New Roman"/>
          <w:color w:val="111111"/>
          <w:sz w:val="28"/>
          <w:szCs w:val="28"/>
          <w:lang w:val="en-US"/>
        </w:rPr>
        <w:t>telah sampai ke puncak paling tinggi, sisi keberbilangan mereka</w:t>
      </w:r>
    </w:p>
    <w:p>
      <w:pPr>
        <w:pStyle w:val="BookText"/>
        <w:bidi w:val="0"/>
        <w:jc w:val="both"/>
        <w:rPr/>
      </w:pPr>
      <w:r>
        <w:rPr>
          <w:rFonts w:eastAsia="Times New Roman" w:cs="Times New Roman" w:ascii="Times New Roman" w:hAnsi="Times New Roman"/>
          <w:color w:val="111111"/>
          <w:sz w:val="28"/>
          <w:szCs w:val="28"/>
          <w:lang w:val="en-US"/>
        </w:rPr>
        <w:t>tidak menjadi tirai bagi dunia ketunggalan. Tetapi, malah</w:t>
      </w:r>
    </w:p>
    <w:p>
      <w:pPr>
        <w:pStyle w:val="BookText"/>
        <w:bidi w:val="0"/>
        <w:jc w:val="both"/>
        <w:rPr/>
      </w:pPr>
      <w:r>
        <w:rPr>
          <w:rFonts w:eastAsia="Times New Roman" w:cs="Times New Roman" w:ascii="Times New Roman" w:hAnsi="Times New Roman"/>
          <w:color w:val="111111"/>
          <w:sz w:val="28"/>
          <w:szCs w:val="28"/>
          <w:lang w:val="en-US"/>
        </w:rPr>
        <w:t>sebaliknya. Kelompok ini memiliki tugas menyempurnakan orangorang</w:t>
      </w:r>
    </w:p>
    <w:p>
      <w:pPr>
        <w:pStyle w:val="BookText"/>
        <w:bidi w:val="0"/>
        <w:jc w:val="both"/>
        <w:rPr/>
      </w:pPr>
      <w:r>
        <w:rPr>
          <w:rFonts w:eastAsia="Times New Roman" w:cs="Times New Roman" w:ascii="Times New Roman" w:hAnsi="Times New Roman"/>
          <w:color w:val="111111"/>
          <w:sz w:val="28"/>
          <w:szCs w:val="28"/>
          <w:lang w:val="en-US"/>
        </w:rPr>
        <w:t>yang tidak sempurna, karena kelompok ditugaskan supaya</w:t>
      </w:r>
    </w:p>
    <w:p>
      <w:pPr>
        <w:pStyle w:val="BookText"/>
        <w:bidi w:val="0"/>
        <w:jc w:val="both"/>
        <w:rPr/>
      </w:pPr>
      <w:r>
        <w:rPr>
          <w:rFonts w:eastAsia="Times New Roman" w:cs="Times New Roman" w:ascii="Times New Roman" w:hAnsi="Times New Roman"/>
          <w:color w:val="111111"/>
          <w:sz w:val="28"/>
          <w:szCs w:val="28"/>
          <w:lang w:val="en-US"/>
        </w:rPr>
        <w:t>menjaga seluruh perintah dan larangan syariat.</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Selanjutnya, Lahiji menambahkan:</w:t>
      </w:r>
    </w:p>
    <w:p>
      <w:pPr>
        <w:pStyle w:val="BookText"/>
        <w:bidi w:val="0"/>
        <w:jc w:val="both"/>
        <w:rPr/>
      </w:pPr>
      <w:r>
        <w:rPr>
          <w:rFonts w:eastAsia="Times New Roman" w:cs="Times New Roman" w:ascii="Times New Roman" w:hAnsi="Times New Roman"/>
          <w:color w:val="111111"/>
          <w:sz w:val="28"/>
          <w:szCs w:val="28"/>
          <w:lang w:val="en-US"/>
        </w:rPr>
        <w:t>Jika seorang arif termasuk golongan orang-orang sempurna</w:t>
      </w:r>
    </w:p>
    <w:p>
      <w:pPr>
        <w:pStyle w:val="BookText"/>
        <w:bidi w:val="0"/>
        <w:jc w:val="both"/>
        <w:rPr/>
      </w:pPr>
      <w:r>
        <w:rPr>
          <w:rFonts w:eastAsia="Times New Roman" w:cs="Times New Roman" w:ascii="Times New Roman" w:hAnsi="Times New Roman"/>
          <w:color w:val="111111"/>
          <w:sz w:val="28"/>
          <w:szCs w:val="28"/>
          <w:lang w:val="en-US"/>
        </w:rPr>
        <w:t>yang telah disebutkan pada bagian ketiga, ia masih memperoleh</w:t>
      </w:r>
    </w:p>
    <w:p>
      <w:pPr>
        <w:pStyle w:val="BookText"/>
        <w:bidi w:val="0"/>
        <w:jc w:val="both"/>
        <w:rPr/>
      </w:pPr>
      <w:r>
        <w:rPr>
          <w:rFonts w:eastAsia="Times New Roman" w:cs="Times New Roman" w:ascii="Times New Roman" w:hAnsi="Times New Roman"/>
          <w:color w:val="111111"/>
          <w:sz w:val="28"/>
          <w:szCs w:val="28"/>
          <w:lang w:val="en-US"/>
        </w:rPr>
        <w:t>perintah untuk melaksanakan seluruh hukum syariat; perintah dan</w:t>
      </w:r>
    </w:p>
    <w:p>
      <w:pPr>
        <w:pStyle w:val="BookText"/>
        <w:bidi w:val="0"/>
        <w:jc w:val="both"/>
        <w:rPr/>
      </w:pPr>
      <w:r>
        <w:rPr>
          <w:rFonts w:eastAsia="Times New Roman" w:cs="Times New Roman" w:ascii="Times New Roman" w:hAnsi="Times New Roman"/>
          <w:color w:val="111111"/>
          <w:sz w:val="28"/>
          <w:szCs w:val="28"/>
          <w:lang w:val="en-US"/>
        </w:rPr>
        <w:t>larangan tidak gugur dari mereka, karena ia bertugas membimbing</w:t>
      </w:r>
    </w:p>
    <w:p>
      <w:pPr>
        <w:pStyle w:val="BookText"/>
        <w:bidi w:val="0"/>
        <w:jc w:val="both"/>
        <w:rPr/>
      </w:pPr>
      <w:r>
        <w:rPr>
          <w:rFonts w:eastAsia="Times New Roman" w:cs="Times New Roman" w:ascii="Times New Roman" w:hAnsi="Times New Roman"/>
          <w:color w:val="111111"/>
          <w:sz w:val="28"/>
          <w:szCs w:val="28"/>
          <w:lang w:val="en-US"/>
        </w:rPr>
        <w:t>orang lain. Meskipun demikian, karena ia telah sampai ke puncak</w:t>
      </w:r>
    </w:p>
    <w:p>
      <w:pPr>
        <w:pStyle w:val="BookText"/>
        <w:bidi w:val="0"/>
        <w:jc w:val="both"/>
        <w:rPr/>
      </w:pPr>
      <w:r>
        <w:rPr>
          <w:rFonts w:eastAsia="Times New Roman" w:cs="Times New Roman" w:ascii="Times New Roman" w:hAnsi="Times New Roman"/>
          <w:color w:val="111111"/>
          <w:sz w:val="28"/>
          <w:szCs w:val="28"/>
          <w:lang w:val="en-US"/>
        </w:rPr>
        <w:t>kesempurnaan, ia sudah diwajibkan memelihara perantara guna</w:t>
      </w:r>
    </w:p>
    <w:p>
      <w:pPr>
        <w:pStyle w:val="BookText"/>
        <w:bidi w:val="0"/>
        <w:jc w:val="both"/>
        <w:rPr/>
      </w:pPr>
      <w:r>
        <w:rPr>
          <w:rFonts w:eastAsia="Times New Roman" w:cs="Times New Roman" w:ascii="Times New Roman" w:hAnsi="Times New Roman"/>
          <w:color w:val="111111"/>
          <w:sz w:val="28"/>
          <w:szCs w:val="28"/>
          <w:lang w:val="en-US"/>
        </w:rPr>
        <w:t>menyempurnakan dirinya.”</w:t>
      </w:r>
    </w:p>
    <w:p>
      <w:pPr>
        <w:pStyle w:val="BookText"/>
        <w:bidi w:val="0"/>
        <w:jc w:val="both"/>
        <w:rPr/>
      </w:pPr>
      <w:r>
        <w:rPr>
          <w:rFonts w:eastAsia="Times New Roman" w:cs="Times New Roman" w:ascii="Times New Roman" w:hAnsi="Times New Roman"/>
          <w:color w:val="111111"/>
          <w:sz w:val="28"/>
          <w:szCs w:val="28"/>
          <w:lang w:val="en-US"/>
        </w:rPr>
        <w:t>Dalam prolog, jld. 5 Masnawi, Maulawi membubuhkan:</w:t>
      </w:r>
    </w:p>
    <w:p>
      <w:pPr>
        <w:pStyle w:val="BookText"/>
        <w:bidi w:val="0"/>
        <w:jc w:val="both"/>
        <w:rPr/>
      </w:pPr>
      <w:r>
        <w:rPr>
          <w:rFonts w:eastAsia="Times New Roman" w:cs="Times New Roman" w:ascii="Times New Roman" w:hAnsi="Times New Roman"/>
          <w:color w:val="111111"/>
          <w:sz w:val="28"/>
          <w:szCs w:val="28"/>
          <w:lang w:val="en-US"/>
        </w:rPr>
        <w:t>Syariat tidak ubahnya seperti belajar ilmu medis. Tarekat adalah</w:t>
      </w:r>
    </w:p>
    <w:p>
      <w:pPr>
        <w:pStyle w:val="BookText"/>
        <w:bidi w:val="0"/>
        <w:jc w:val="both"/>
        <w:rPr/>
      </w:pPr>
      <w:r>
        <w:rPr>
          <w:rFonts w:eastAsia="Times New Roman" w:cs="Times New Roman" w:ascii="Times New Roman" w:hAnsi="Times New Roman"/>
          <w:color w:val="111111"/>
          <w:sz w:val="28"/>
          <w:szCs w:val="28"/>
          <w:lang w:val="en-US"/>
        </w:rPr>
        <w:t>seperti menjauhi segala sesuatu yang dilarang oleh ilmu medis,</w:t>
      </w:r>
    </w:p>
    <w:p>
      <w:pPr>
        <w:pStyle w:val="BookText"/>
        <w:bidi w:val="0"/>
        <w:jc w:val="both"/>
        <w:rPr/>
      </w:pPr>
      <w:r>
        <w:rPr>
          <w:rFonts w:eastAsia="Times New Roman" w:cs="Times New Roman" w:ascii="Times New Roman" w:hAnsi="Times New Roman"/>
          <w:color w:val="111111"/>
          <w:sz w:val="28"/>
          <w:szCs w:val="28"/>
          <w:lang w:val="en-US"/>
        </w:rPr>
        <w:t>mengkonsumsi obat, memperoleh hakikat kesehatan abadi, dan</w:t>
      </w:r>
    </w:p>
    <w:p>
      <w:pPr>
        <w:pStyle w:val="BookText"/>
        <w:bidi w:val="0"/>
        <w:jc w:val="both"/>
        <w:rPr/>
      </w:pPr>
      <w:r>
        <w:rPr>
          <w:rFonts w:eastAsia="Times New Roman" w:cs="Times New Roman" w:ascii="Times New Roman" w:hAnsi="Times New Roman"/>
          <w:color w:val="111111"/>
          <w:sz w:val="28"/>
          <w:szCs w:val="28"/>
          <w:lang w:val="en-US"/>
        </w:rPr>
        <w:t>membebaskan diri dari keduanya. Setelah seseorang meninggal</w:t>
      </w:r>
    </w:p>
    <w:p>
      <w:pPr>
        <w:pStyle w:val="BookText"/>
        <w:bidi w:val="0"/>
        <w:jc w:val="both"/>
        <w:rPr/>
      </w:pPr>
      <w:r>
        <w:rPr>
          <w:rFonts w:eastAsia="Times New Roman" w:cs="Times New Roman" w:ascii="Times New Roman" w:hAnsi="Times New Roman"/>
          <w:color w:val="111111"/>
          <w:sz w:val="28"/>
          <w:szCs w:val="28"/>
          <w:lang w:val="en-US"/>
        </w:rPr>
        <w:t>dunia, syariat dan tarekat terputus darinya. Yang akan tersisa</w:t>
      </w:r>
    </w:p>
    <w:p>
      <w:pPr>
        <w:pStyle w:val="BookText"/>
        <w:bidi w:val="0"/>
        <w:jc w:val="both"/>
        <w:rPr/>
      </w:pPr>
      <w:r>
        <w:rPr>
          <w:rFonts w:eastAsia="Times New Roman" w:cs="Times New Roman" w:ascii="Times New Roman" w:hAnsi="Times New Roman"/>
          <w:color w:val="111111"/>
          <w:sz w:val="28"/>
          <w:szCs w:val="28"/>
          <w:lang w:val="en-US"/>
        </w:rPr>
        <w:t>adalah hakikat.</w:t>
      </w:r>
    </w:p>
    <w:p>
      <w:pPr>
        <w:pStyle w:val="BookText"/>
        <w:bidi w:val="0"/>
        <w:jc w:val="both"/>
        <w:rPr/>
      </w:pPr>
      <w:r>
        <w:rPr>
          <w:rFonts w:eastAsia="Times New Roman" w:cs="Times New Roman" w:ascii="Times New Roman" w:hAnsi="Times New Roman"/>
          <w:color w:val="111111"/>
          <w:sz w:val="28"/>
          <w:szCs w:val="28"/>
          <w:lang w:val="en-US"/>
        </w:rPr>
        <w:t>Ketika melakukan komparasi antara pernyataan para ulama dan</w:t>
      </w:r>
    </w:p>
    <w:p>
      <w:pPr>
        <w:pStyle w:val="BookText"/>
        <w:bidi w:val="0"/>
        <w:jc w:val="both"/>
        <w:rPr/>
      </w:pPr>
      <w:r>
        <w:rPr>
          <w:rFonts w:eastAsia="Times New Roman" w:cs="Times New Roman" w:ascii="Times New Roman" w:hAnsi="Times New Roman"/>
          <w:color w:val="111111"/>
          <w:sz w:val="28"/>
          <w:szCs w:val="28"/>
          <w:lang w:val="en-US"/>
        </w:rPr>
        <w:t>urafa, Lahiji menulis, “Golongan urafa yang tidak kembali ke maqam</w:t>
      </w:r>
    </w:p>
    <w:p>
      <w:pPr>
        <w:pStyle w:val="BookText"/>
        <w:bidi w:val="0"/>
        <w:jc w:val="both"/>
        <w:rPr/>
      </w:pPr>
      <w:r>
        <w:rPr>
          <w:rFonts w:eastAsia="Times New Roman" w:cs="Times New Roman" w:ascii="Times New Roman" w:hAnsi="Times New Roman"/>
          <w:color w:val="111111"/>
          <w:sz w:val="28"/>
          <w:szCs w:val="28"/>
          <w:lang w:val="en-US"/>
        </w:rPr>
        <w:t>kesadaran dari ketenggelaman dan kemabukan, akal mereka telah</w:t>
      </w:r>
    </w:p>
    <w:p>
      <w:pPr>
        <w:pStyle w:val="BookText"/>
        <w:bidi w:val="0"/>
        <w:jc w:val="both"/>
        <w:rPr/>
      </w:pPr>
      <w:r>
        <w:rPr>
          <w:rFonts w:eastAsia="Times New Roman" w:cs="Times New Roman" w:ascii="Times New Roman" w:hAnsi="Times New Roman"/>
          <w:color w:val="111111"/>
          <w:sz w:val="28"/>
          <w:szCs w:val="28"/>
          <w:lang w:val="en-US"/>
        </w:rPr>
        <w:t>dicabut. Sebagian ulama sepakat bahwa taklif syariat dan seluruh</w:t>
      </w:r>
    </w:p>
    <w:p>
      <w:pPr>
        <w:pStyle w:val="BookText"/>
        <w:bidi w:val="0"/>
        <w:jc w:val="both"/>
        <w:rPr/>
      </w:pPr>
      <w:r>
        <w:rPr>
          <w:rFonts w:eastAsia="Times New Roman" w:cs="Times New Roman" w:ascii="Times New Roman" w:hAnsi="Times New Roman"/>
          <w:color w:val="111111"/>
          <w:sz w:val="28"/>
          <w:szCs w:val="28"/>
          <w:lang w:val="en-US"/>
        </w:rPr>
        <w:t>ibadah lahiriah gugur dari mereka. Mereka adalah bak makhluk</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Dzat Maha Haqq yang tidak lagi dikenai kewajiban membayar pajak. </w:t>
      </w:r>
    </w:p>
    <w:p>
      <w:pPr>
        <w:pStyle w:val="BookText"/>
        <w:bidi w:val="0"/>
        <w:rPr/>
      </w:pPr>
      <w:r>
        <w:rPr>
          <w:rFonts w:eastAsia="Times New Roman" w:cs="Times New Roman" w:ascii="Times New Roman" w:hAnsi="Times New Roman"/>
          <w:color w:val="111111"/>
          <w:sz w:val="28"/>
          <w:szCs w:val="28"/>
          <w:lang w:val="en-US"/>
        </w:rPr>
        <w:t>Golongan ini tidak dapat diikuti dan juga tidak dapat ditolak. Adapun</w:t>
      </w:r>
    </w:p>
    <w:p>
      <w:pPr>
        <w:pStyle w:val="BookText"/>
        <w:bidi w:val="0"/>
        <w:jc w:val="both"/>
        <w:rPr/>
      </w:pPr>
      <w:r>
        <w:rPr>
          <w:rFonts w:eastAsia="Times New Roman" w:cs="Times New Roman" w:ascii="Times New Roman" w:hAnsi="Times New Roman"/>
          <w:color w:val="111111"/>
          <w:sz w:val="28"/>
          <w:szCs w:val="28"/>
          <w:lang w:val="en-US"/>
        </w:rPr>
        <w:t>urafa yang kembali ke pantai kesadaran dari lautan kemabukan dan</w:t>
      </w:r>
    </w:p>
    <w:p>
      <w:pPr>
        <w:pStyle w:val="BookText"/>
        <w:bidi w:val="0"/>
        <w:jc w:val="both"/>
        <w:rPr/>
      </w:pPr>
      <w:r>
        <w:rPr>
          <w:rFonts w:eastAsia="Times New Roman" w:cs="Times New Roman" w:ascii="Times New Roman" w:hAnsi="Times New Roman"/>
          <w:color w:val="111111"/>
          <w:sz w:val="28"/>
          <w:szCs w:val="28"/>
          <w:lang w:val="en-US"/>
        </w:rPr>
        <w:t>kesirnaan, seluruh taklif syariat dan ibadah tidak gugur dari pundak</w:t>
      </w:r>
    </w:p>
    <w:p>
      <w:pPr>
        <w:pStyle w:val="BookText"/>
        <w:bidi w:val="0"/>
        <w:jc w:val="both"/>
        <w:rPr/>
      </w:pPr>
      <w:r>
        <w:rPr>
          <w:rFonts w:eastAsia="Times New Roman" w:cs="Times New Roman" w:ascii="Times New Roman" w:hAnsi="Times New Roman"/>
          <w:color w:val="111111"/>
          <w:sz w:val="28"/>
          <w:szCs w:val="28"/>
          <w:lang w:val="en-US"/>
        </w:rPr>
        <w:t>mereka. Hasilnya, pernyataan para ulama dan urafa keduanya adalah</w:t>
      </w:r>
    </w:p>
    <w:p>
      <w:pPr>
        <w:pStyle w:val="BookText"/>
        <w:bidi w:val="0"/>
        <w:jc w:val="both"/>
        <w:rPr/>
      </w:pPr>
      <w:r>
        <w:rPr>
          <w:rFonts w:eastAsia="Times New Roman" w:cs="Times New Roman" w:ascii="Times New Roman" w:hAnsi="Times New Roman"/>
          <w:color w:val="111111"/>
          <w:sz w:val="28"/>
          <w:szCs w:val="28"/>
          <w:lang w:val="en-US"/>
        </w:rPr>
        <w:t>benar.”</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Sebenarnya tidak ada perbedaan antara pandangan fuqaha dan</w:t>
      </w:r>
    </w:p>
    <w:p>
      <w:pPr>
        <w:pStyle w:val="BookText"/>
        <w:bidi w:val="0"/>
        <w:jc w:val="both"/>
        <w:rPr/>
      </w:pPr>
      <w:r>
        <w:rPr>
          <w:rFonts w:eastAsia="Times New Roman" w:cs="Times New Roman" w:ascii="Times New Roman" w:hAnsi="Times New Roman"/>
          <w:color w:val="111111"/>
          <w:sz w:val="28"/>
          <w:szCs w:val="28"/>
          <w:lang w:val="en-US"/>
        </w:rPr>
        <w:t>urafa. Keguguran taklif senantiasa disandarkan kepada ketiadaan</w:t>
      </w:r>
    </w:p>
    <w:p>
      <w:pPr>
        <w:pStyle w:val="BookText"/>
        <w:bidi w:val="0"/>
        <w:jc w:val="both"/>
        <w:rPr/>
      </w:pPr>
      <w:r>
        <w:rPr>
          <w:rFonts w:eastAsia="Times New Roman" w:cs="Times New Roman" w:ascii="Times New Roman" w:hAnsi="Times New Roman"/>
          <w:color w:val="111111"/>
          <w:sz w:val="28"/>
          <w:szCs w:val="28"/>
          <w:lang w:val="en-US"/>
        </w:rPr>
        <w:t>syarat-syarat taklif, seperti kefanaan diri arif, kesirnaan, dan kehilangan</w:t>
      </w:r>
    </w:p>
    <w:p>
      <w:pPr>
        <w:pStyle w:val="BookText"/>
        <w:bidi w:val="0"/>
        <w:jc w:val="both"/>
        <w:rPr/>
      </w:pPr>
      <w:r>
        <w:rPr>
          <w:rFonts w:eastAsia="Times New Roman" w:cs="Times New Roman" w:ascii="Times New Roman" w:hAnsi="Times New Roman"/>
          <w:color w:val="111111"/>
          <w:sz w:val="28"/>
          <w:szCs w:val="28"/>
          <w:lang w:val="en-US"/>
        </w:rPr>
        <w:t>akal dan pikirannya.</w:t>
      </w:r>
    </w:p>
    <w:p>
      <w:pPr>
        <w:pStyle w:val="BookText"/>
        <w:bidi w:val="0"/>
        <w:jc w:val="both"/>
        <w:rPr/>
      </w:pPr>
      <w:r>
        <w:rPr>
          <w:rFonts w:eastAsia="Times New Roman" w:cs="Times New Roman" w:ascii="Times New Roman" w:hAnsi="Times New Roman"/>
          <w:color w:val="111111"/>
          <w:sz w:val="28"/>
          <w:szCs w:val="28"/>
          <w:lang w:val="en-US"/>
        </w:rPr>
        <w:t>Hal ini adalah sebuah masalah yang sangat gamblang, rasional, dan</w:t>
      </w:r>
    </w:p>
    <w:p>
      <w:pPr>
        <w:pStyle w:val="BookText"/>
        <w:bidi w:val="0"/>
        <w:jc w:val="both"/>
        <w:rPr/>
      </w:pPr>
      <w:r>
        <w:rPr>
          <w:rFonts w:eastAsia="Times New Roman" w:cs="Times New Roman" w:ascii="Times New Roman" w:hAnsi="Times New Roman"/>
          <w:color w:val="111111"/>
          <w:sz w:val="28"/>
          <w:szCs w:val="28"/>
          <w:lang w:val="en-US"/>
        </w:rPr>
        <w:t>mudah dipahami. Ketika membenarkan keguguran taklif, Ibn Sina juga</w:t>
      </w:r>
    </w:p>
    <w:p>
      <w:pPr>
        <w:pStyle w:val="BookText"/>
        <w:bidi w:val="0"/>
        <w:jc w:val="both"/>
        <w:rPr/>
      </w:pPr>
      <w:r>
        <w:rPr>
          <w:rFonts w:eastAsia="Times New Roman" w:cs="Times New Roman" w:ascii="Times New Roman" w:hAnsi="Times New Roman"/>
          <w:color w:val="111111"/>
          <w:sz w:val="28"/>
          <w:szCs w:val="28"/>
          <w:lang w:val="en-US"/>
        </w:rPr>
        <w:t>melontarkan tolok ukur tersebut. Ia berkata, “Bagaimana mungkin arif</w:t>
      </w:r>
    </w:p>
    <w:p>
      <w:pPr>
        <w:pStyle w:val="BookText"/>
        <w:bidi w:val="0"/>
        <w:jc w:val="both"/>
        <w:rPr/>
      </w:pPr>
      <w:r>
        <w:rPr>
          <w:rFonts w:eastAsia="Times New Roman" w:cs="Times New Roman" w:ascii="Times New Roman" w:hAnsi="Times New Roman"/>
          <w:color w:val="111111"/>
          <w:sz w:val="28"/>
          <w:szCs w:val="28"/>
          <w:lang w:val="en-US"/>
        </w:rPr>
        <w:t>tersebut dibebani taklif, sedangkan taklif hanya diperuntukkan kepada</w:t>
      </w:r>
    </w:p>
    <w:p>
      <w:pPr>
        <w:pStyle w:val="BookText"/>
        <w:bidi w:val="0"/>
        <w:jc w:val="both"/>
        <w:rPr/>
      </w:pPr>
      <w:r>
        <w:rPr>
          <w:rFonts w:eastAsia="Times New Roman" w:cs="Times New Roman" w:ascii="Times New Roman" w:hAnsi="Times New Roman"/>
          <w:color w:val="111111"/>
          <w:sz w:val="28"/>
          <w:szCs w:val="28"/>
          <w:lang w:val="en-US"/>
        </w:rPr>
        <w:t>orang yang memahaminya?”</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Dari penjelasan di atas dan pernyataan para urafa yang lain dapat</w:t>
      </w:r>
    </w:p>
    <w:p>
      <w:pPr>
        <w:pStyle w:val="BookText"/>
        <w:bidi w:val="0"/>
        <w:jc w:val="both"/>
        <w:rPr/>
      </w:pPr>
      <w:r>
        <w:rPr>
          <w:rFonts w:eastAsia="Times New Roman" w:cs="Times New Roman" w:ascii="Times New Roman" w:hAnsi="Times New Roman"/>
          <w:color w:val="111111"/>
          <w:sz w:val="28"/>
          <w:szCs w:val="28"/>
          <w:lang w:val="en-US"/>
        </w:rPr>
        <w:t>disimpulkan mereka meyakini keguguran taklif dengan tiga alasan:</w:t>
      </w:r>
    </w:p>
    <w:p>
      <w:pPr>
        <w:pStyle w:val="BookText"/>
        <w:bidi w:val="0"/>
        <w:jc w:val="both"/>
        <w:rPr/>
      </w:pPr>
      <w:r>
        <w:rPr>
          <w:rFonts w:eastAsia="Times New Roman" w:cs="Times New Roman" w:ascii="Times New Roman" w:hAnsi="Times New Roman"/>
          <w:color w:val="111111"/>
          <w:sz w:val="28"/>
          <w:szCs w:val="28"/>
          <w:lang w:val="en-US"/>
        </w:rPr>
        <w:t>Ketidak-sadaran diri seorang arif dalam sebagian kondisi.</w:t>
      </w:r>
    </w:p>
    <w:p>
      <w:pPr>
        <w:pStyle w:val="BookText"/>
        <w:bidi w:val="0"/>
        <w:jc w:val="both"/>
        <w:rPr/>
      </w:pPr>
      <w:r>
        <w:rPr>
          <w:rFonts w:eastAsia="Times New Roman" w:cs="Times New Roman" w:ascii="Times New Roman" w:hAnsi="Times New Roman"/>
          <w:color w:val="111111"/>
          <w:sz w:val="28"/>
          <w:szCs w:val="28"/>
          <w:lang w:val="en-US"/>
        </w:rPr>
        <w:t>Hukum-hukum syariat berhubungan dengan bingkai insaniah</w:t>
      </w:r>
    </w:p>
    <w:p>
      <w:pPr>
        <w:pStyle w:val="BookText"/>
        <w:bidi w:val="0"/>
        <w:jc w:val="both"/>
        <w:rPr/>
      </w:pPr>
      <w:r>
        <w:rPr>
          <w:rFonts w:eastAsia="Times New Roman" w:cs="Times New Roman" w:ascii="Times New Roman" w:hAnsi="Times New Roman"/>
          <w:color w:val="111111"/>
          <w:sz w:val="28"/>
          <w:szCs w:val="28"/>
          <w:lang w:val="en-US"/>
        </w:rPr>
        <w:t>manusia. Jika seseorang berhasil melangkah lebih tinggi dari</w:t>
      </w:r>
    </w:p>
    <w:p>
      <w:pPr>
        <w:pStyle w:val="BookText"/>
        <w:bidi w:val="0"/>
        <w:jc w:val="both"/>
        <w:rPr/>
      </w:pPr>
      <w:r>
        <w:rPr>
          <w:rFonts w:eastAsia="Times New Roman" w:cs="Times New Roman" w:ascii="Times New Roman" w:hAnsi="Times New Roman"/>
          <w:color w:val="111111"/>
          <w:sz w:val="28"/>
          <w:szCs w:val="28"/>
          <w:lang w:val="en-US"/>
        </w:rPr>
        <w:t>bingkai tersebut, maka taklif akan gugur dari pundaknya. Hal ini</w:t>
      </w:r>
    </w:p>
    <w:p>
      <w:pPr>
        <w:pStyle w:val="BookText"/>
        <w:bidi w:val="0"/>
        <w:jc w:val="both"/>
        <w:rPr/>
      </w:pPr>
      <w:r>
        <w:rPr>
          <w:rFonts w:eastAsia="Times New Roman" w:cs="Times New Roman" w:ascii="Times New Roman" w:hAnsi="Times New Roman"/>
          <w:color w:val="111111"/>
          <w:sz w:val="28"/>
          <w:szCs w:val="28"/>
          <w:lang w:val="en-US"/>
        </w:rPr>
        <w:t>dinyatakan oleh ‘Ainul Qudhat.</w:t>
      </w:r>
    </w:p>
    <w:p>
      <w:pPr>
        <w:pStyle w:val="BookText"/>
        <w:bidi w:val="0"/>
        <w:jc w:val="both"/>
        <w:rPr/>
      </w:pPr>
      <w:r>
        <w:rPr>
          <w:rFonts w:eastAsia="Times New Roman" w:cs="Times New Roman" w:ascii="Times New Roman" w:hAnsi="Times New Roman"/>
          <w:color w:val="111111"/>
          <w:sz w:val="28"/>
          <w:szCs w:val="28"/>
          <w:lang w:val="en-US"/>
        </w:rPr>
        <w:t>Mengamalkan syariat adalah sebuah perantara untuk memperoleh</w:t>
      </w:r>
    </w:p>
    <w:p>
      <w:pPr>
        <w:pStyle w:val="BookText"/>
        <w:bidi w:val="0"/>
        <w:jc w:val="both"/>
        <w:rPr/>
      </w:pPr>
      <w:r>
        <w:rPr>
          <w:rFonts w:eastAsia="Times New Roman" w:cs="Times New Roman" w:ascii="Times New Roman" w:hAnsi="Times New Roman"/>
          <w:color w:val="111111"/>
          <w:sz w:val="28"/>
          <w:szCs w:val="28"/>
          <w:lang w:val="en-US"/>
        </w:rPr>
        <w:t>kesempurnaan. Setelah tujuan berhasil digapai, perantara itu</w:t>
      </w:r>
    </w:p>
    <w:p>
      <w:pPr>
        <w:pStyle w:val="BookText"/>
        <w:bidi w:val="0"/>
        <w:jc w:val="both"/>
        <w:rPr/>
      </w:pPr>
      <w:r>
        <w:rPr>
          <w:rFonts w:eastAsia="Times New Roman" w:cs="Times New Roman" w:ascii="Times New Roman" w:hAnsi="Times New Roman"/>
          <w:color w:val="111111"/>
          <w:sz w:val="28"/>
          <w:szCs w:val="28"/>
          <w:lang w:val="en-US"/>
        </w:rPr>
        <w:t>tidak akan bernilai lagi. Alasan ini dapat dipahami dari pernyataan</w:t>
      </w:r>
    </w:p>
    <w:p>
      <w:pPr>
        <w:pStyle w:val="BookText"/>
        <w:bidi w:val="0"/>
        <w:jc w:val="both"/>
        <w:rPr/>
      </w:pPr>
      <w:r>
        <w:rPr>
          <w:rFonts w:eastAsia="Times New Roman" w:cs="Times New Roman" w:ascii="Times New Roman" w:hAnsi="Times New Roman"/>
          <w:color w:val="111111"/>
          <w:sz w:val="28"/>
          <w:szCs w:val="28"/>
          <w:lang w:val="en-US"/>
        </w:rPr>
        <w:t>Maulawî.</w:t>
      </w:r>
    </w:p>
    <w:p>
      <w:pPr>
        <w:pStyle w:val="BookText"/>
        <w:bidi w:val="0"/>
        <w:jc w:val="both"/>
        <w:rPr/>
      </w:pPr>
      <w:r>
        <w:rPr>
          <w:rFonts w:eastAsia="Times New Roman" w:cs="Times New Roman" w:ascii="Times New Roman" w:hAnsi="Times New Roman"/>
          <w:color w:val="111111"/>
          <w:sz w:val="28"/>
          <w:szCs w:val="28"/>
          <w:lang w:val="en-US"/>
        </w:rPr>
        <w:t>Di antara ketiga alasan ini, hanya alasan pertama yang dapat</w:t>
      </w:r>
    </w:p>
    <w:p>
      <w:pPr>
        <w:pStyle w:val="BookText"/>
        <w:bidi w:val="0"/>
        <w:jc w:val="both"/>
        <w:rPr/>
      </w:pPr>
      <w:r>
        <w:rPr>
          <w:rFonts w:eastAsia="Times New Roman" w:cs="Times New Roman" w:ascii="Times New Roman" w:hAnsi="Times New Roman"/>
          <w:color w:val="111111"/>
          <w:sz w:val="28"/>
          <w:szCs w:val="28"/>
          <w:lang w:val="en-US"/>
        </w:rPr>
        <w:t>diakurkan dengan prinsip ilmu fiqih. Alasan kedua dan ketiga tidak</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sejalan dengan prinsip-prinsip fiqih tersebut. </w:t>
      </w:r>
      <w:bookmarkStart w:id="226" w:name="pg5902_40024"/>
    </w:p>
    <w:p>
      <w:pPr>
        <w:pStyle w:val="Heading5"/>
        <w:numPr>
          <w:ilvl w:val="4"/>
          <w:numId w:val="1"/>
        </w:numPr>
        <w:bidi w:val="0"/>
        <w:jc w:val="left"/>
        <w:rPr/>
      </w:pPr>
      <w:bookmarkStart w:id="227" w:name="__RefHeading___Toc5365690_581953129"/>
      <w:bookmarkStart w:id="228" w:name="_Toc88"/>
      <w:bookmarkEnd w:id="226"/>
      <w:bookmarkEnd w:id="227"/>
      <w:r>
        <w:rPr/>
        <w:t>c. Perubahan Hukum</w:t>
      </w:r>
      <w:bookmarkEnd w:id="228"/>
    </w:p>
    <w:p>
      <w:pPr>
        <w:pStyle w:val="BookText"/>
        <w:bidi w:val="0"/>
        <w:jc w:val="both"/>
        <w:rPr/>
      </w:pPr>
      <w:r>
        <w:rPr>
          <w:rFonts w:eastAsia="Times New Roman" w:cs="Times New Roman" w:ascii="Times New Roman" w:hAnsi="Times New Roman"/>
          <w:color w:val="111111"/>
          <w:sz w:val="28"/>
          <w:szCs w:val="28"/>
          <w:lang w:val="en-US"/>
        </w:rPr>
        <w:t>Menurut pandangan Dawud Qaishari, kandungan sebuah intuisi</w:t>
      </w:r>
    </w:p>
    <w:p>
      <w:pPr>
        <w:pStyle w:val="BookText"/>
        <w:bidi w:val="0"/>
        <w:jc w:val="both"/>
        <w:rPr/>
      </w:pPr>
      <w:r>
        <w:rPr>
          <w:rFonts w:eastAsia="Times New Roman" w:cs="Times New Roman" w:ascii="Times New Roman" w:hAnsi="Times New Roman"/>
          <w:color w:val="111111"/>
          <w:sz w:val="28"/>
          <w:szCs w:val="28"/>
          <w:lang w:val="en-US"/>
        </w:rPr>
        <w:t>(kasyf) dapat bertentangan dengan kesepakatan para ulama agama. Ia</w:t>
      </w:r>
    </w:p>
    <w:p>
      <w:pPr>
        <w:pStyle w:val="BookText"/>
        <w:bidi w:val="0"/>
        <w:jc w:val="both"/>
        <w:rPr/>
      </w:pPr>
      <w:r>
        <w:rPr>
          <w:rFonts w:eastAsia="Times New Roman" w:cs="Times New Roman" w:ascii="Times New Roman" w:hAnsi="Times New Roman"/>
          <w:color w:val="111111"/>
          <w:sz w:val="28"/>
          <w:szCs w:val="28"/>
          <w:lang w:val="en-US"/>
        </w:rPr>
        <w:t>berkata,</w:t>
      </w:r>
    </w:p>
    <w:p>
      <w:pPr>
        <w:pStyle w:val="BookText"/>
        <w:bidi w:val="0"/>
        <w:jc w:val="both"/>
        <w:rPr/>
      </w:pPr>
      <w:r>
        <w:rPr>
          <w:rFonts w:eastAsia="Times New Roman" w:cs="Times New Roman" w:ascii="Times New Roman" w:hAnsi="Times New Roman"/>
          <w:color w:val="111111"/>
          <w:sz w:val="28"/>
          <w:szCs w:val="28"/>
          <w:lang w:val="en-US"/>
        </w:rPr>
        <w:t>Apabila kesepakatan para ulama lahiriah bertentangan dengan intuisi</w:t>
      </w:r>
    </w:p>
    <w:p>
      <w:pPr>
        <w:pStyle w:val="BookText"/>
        <w:bidi w:val="0"/>
        <w:jc w:val="both"/>
        <w:rPr/>
      </w:pPr>
      <w:r>
        <w:rPr>
          <w:rFonts w:eastAsia="Times New Roman" w:cs="Times New Roman" w:ascii="Times New Roman" w:hAnsi="Times New Roman"/>
          <w:color w:val="111111"/>
          <w:sz w:val="28"/>
          <w:szCs w:val="28"/>
          <w:lang w:val="en-US"/>
        </w:rPr>
        <w:t>yang benar dan sesuai dengan intuisi Nabawi, kesepakatan ini</w:t>
      </w:r>
    </w:p>
    <w:p>
      <w:pPr>
        <w:pStyle w:val="BookText"/>
        <w:bidi w:val="0"/>
        <w:jc w:val="both"/>
        <w:rPr/>
      </w:pPr>
      <w:r>
        <w:rPr>
          <w:rFonts w:eastAsia="Times New Roman" w:cs="Times New Roman" w:ascii="Times New Roman" w:hAnsi="Times New Roman"/>
          <w:color w:val="111111"/>
          <w:sz w:val="28"/>
          <w:szCs w:val="28"/>
          <w:lang w:val="en-US"/>
        </w:rPr>
        <w:t>tidak menjadi hujah bagi para urafa pemilik intuisi tersebut.</w:t>
      </w:r>
    </w:p>
    <w:p>
      <w:pPr>
        <w:pStyle w:val="BookText"/>
        <w:bidi w:val="0"/>
        <w:jc w:val="both"/>
        <w:rPr/>
      </w:pPr>
      <w:r>
        <w:rPr>
          <w:rFonts w:eastAsia="Times New Roman" w:cs="Times New Roman" w:ascii="Times New Roman" w:hAnsi="Times New Roman"/>
          <w:color w:val="111111"/>
          <w:sz w:val="28"/>
          <w:szCs w:val="28"/>
          <w:lang w:val="en-US"/>
        </w:rPr>
        <w:t>Penentangan para urafa pemilik intuisi terhadap kesepakatan</w:t>
      </w:r>
    </w:p>
    <w:p>
      <w:pPr>
        <w:pStyle w:val="BookText"/>
        <w:bidi w:val="0"/>
        <w:jc w:val="both"/>
        <w:rPr/>
      </w:pPr>
      <w:r>
        <w:rPr>
          <w:rFonts w:eastAsia="Times New Roman" w:cs="Times New Roman" w:ascii="Times New Roman" w:hAnsi="Times New Roman"/>
          <w:color w:val="111111"/>
          <w:sz w:val="28"/>
          <w:szCs w:val="28"/>
          <w:lang w:val="en-US"/>
        </w:rPr>
        <w:t>para ulama lahiriah tidak lantas mengundang cercaan dan juga</w:t>
      </w:r>
    </w:p>
    <w:p>
      <w:pPr>
        <w:pStyle w:val="BookText"/>
        <w:bidi w:val="0"/>
        <w:jc w:val="both"/>
        <w:rPr/>
      </w:pPr>
      <w:r>
        <w:rPr>
          <w:rFonts w:eastAsia="Times New Roman" w:cs="Times New Roman" w:ascii="Times New Roman" w:hAnsi="Times New Roman"/>
          <w:color w:val="111111"/>
          <w:sz w:val="28"/>
          <w:szCs w:val="28"/>
          <w:lang w:val="en-US"/>
        </w:rPr>
        <w:t>tidak menyebabkan hal itu keluar dari garis syariat, karena</w:t>
      </w:r>
    </w:p>
    <w:p>
      <w:pPr>
        <w:pStyle w:val="BookText"/>
        <w:bidi w:val="0"/>
        <w:jc w:val="both"/>
        <w:rPr/>
      </w:pPr>
      <w:r>
        <w:rPr>
          <w:rFonts w:eastAsia="Times New Roman" w:cs="Times New Roman" w:ascii="Times New Roman" w:hAnsi="Times New Roman"/>
          <w:color w:val="111111"/>
          <w:sz w:val="28"/>
          <w:szCs w:val="28"/>
          <w:lang w:val="en-US"/>
        </w:rPr>
        <w:t>para urafa ini mengambil hukum mereka dari batin Rasulullah</w:t>
      </w:r>
    </w:p>
    <w:p>
      <w:pPr>
        <w:pStyle w:val="BookText"/>
        <w:bidi w:val="0"/>
        <w:jc w:val="both"/>
        <w:rPr/>
      </w:pPr>
      <w:r>
        <w:rPr>
          <w:rFonts w:eastAsia="Times New Roman" w:cs="Times New Roman" w:ascii="Times New Roman" w:hAnsi="Times New Roman"/>
          <w:color w:val="111111"/>
          <w:sz w:val="28"/>
          <w:szCs w:val="28"/>
          <w:lang w:val="en-US"/>
        </w:rPr>
        <w:t>Saw dan Ahlul Bait beliau.”</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Atas dasar ini, para urafa Muslim memperbolehkan untuk mengubah</w:t>
      </w:r>
    </w:p>
    <w:p>
      <w:pPr>
        <w:pStyle w:val="BookText"/>
        <w:bidi w:val="0"/>
        <w:jc w:val="both"/>
        <w:rPr/>
      </w:pPr>
      <w:r>
        <w:rPr>
          <w:rFonts w:eastAsia="Times New Roman" w:cs="Times New Roman" w:ascii="Times New Roman" w:hAnsi="Times New Roman"/>
          <w:color w:val="111111"/>
          <w:sz w:val="28"/>
          <w:szCs w:val="28"/>
          <w:lang w:val="en-US"/>
        </w:rPr>
        <w:t>hukum Islam dalam kondisi-kondisi tertentu sesuai pemahaman</w:t>
      </w:r>
    </w:p>
    <w:p>
      <w:pPr>
        <w:pStyle w:val="BookText"/>
        <w:bidi w:val="0"/>
        <w:jc w:val="both"/>
        <w:rPr/>
      </w:pPr>
      <w:r>
        <w:rPr>
          <w:rFonts w:eastAsia="Times New Roman" w:cs="Times New Roman" w:ascii="Times New Roman" w:hAnsi="Times New Roman"/>
          <w:color w:val="111111"/>
          <w:sz w:val="28"/>
          <w:szCs w:val="28"/>
          <w:lang w:val="en-US"/>
        </w:rPr>
        <w:t>mereka. Pada hakikatnya, mereka sedikit banyak meyakini relatifitas</w:t>
      </w:r>
    </w:p>
    <w:p>
      <w:pPr>
        <w:pStyle w:val="BookText"/>
        <w:bidi w:val="0"/>
        <w:jc w:val="both"/>
        <w:rPr/>
      </w:pPr>
      <w:r>
        <w:rPr>
          <w:rFonts w:eastAsia="Times New Roman" w:cs="Times New Roman" w:ascii="Times New Roman" w:hAnsi="Times New Roman"/>
          <w:color w:val="111111"/>
          <w:sz w:val="28"/>
          <w:szCs w:val="28"/>
          <w:lang w:val="en-US"/>
        </w:rPr>
        <w:t>hukum. Maulawî memaparkan relatifitas ini dalam kisah Musa dan</w:t>
      </w:r>
    </w:p>
    <w:p>
      <w:pPr>
        <w:pStyle w:val="BookText"/>
        <w:bidi w:val="0"/>
        <w:jc w:val="both"/>
        <w:rPr/>
      </w:pPr>
      <w:r>
        <w:rPr>
          <w:rFonts w:eastAsia="Times New Roman" w:cs="Times New Roman" w:ascii="Times New Roman" w:hAnsi="Times New Roman"/>
          <w:color w:val="111111"/>
          <w:sz w:val="28"/>
          <w:szCs w:val="28"/>
          <w:lang w:val="en-US"/>
        </w:rPr>
        <w:t>Syabân. Disebutkan, salah seorang nabi Ulul Azmi berjumpa dengan</w:t>
      </w:r>
    </w:p>
    <w:p>
      <w:pPr>
        <w:pStyle w:val="BookText"/>
        <w:bidi w:val="0"/>
        <w:jc w:val="both"/>
        <w:rPr/>
      </w:pPr>
      <w:r>
        <w:rPr>
          <w:rFonts w:eastAsia="Times New Roman" w:cs="Times New Roman" w:ascii="Times New Roman" w:hAnsi="Times New Roman"/>
          <w:color w:val="111111"/>
          <w:sz w:val="28"/>
          <w:szCs w:val="28"/>
          <w:lang w:val="en-US"/>
        </w:rPr>
        <w:t>seorang penggembala. Sang nabi meminta supaya penggembala itu</w:t>
      </w:r>
    </w:p>
    <w:p>
      <w:pPr>
        <w:pStyle w:val="BookText"/>
        <w:bidi w:val="0"/>
        <w:jc w:val="both"/>
        <w:rPr/>
      </w:pPr>
      <w:r>
        <w:rPr>
          <w:rFonts w:eastAsia="Times New Roman" w:cs="Times New Roman" w:ascii="Times New Roman" w:hAnsi="Times New Roman"/>
          <w:color w:val="111111"/>
          <w:sz w:val="28"/>
          <w:szCs w:val="28"/>
          <w:lang w:val="en-US"/>
        </w:rPr>
        <w:t>mengikuti agamanya. Tetapi, penggembala tersinggung mendengar</w:t>
      </w:r>
    </w:p>
    <w:p>
      <w:pPr>
        <w:pStyle w:val="BookText"/>
        <w:bidi w:val="0"/>
        <w:jc w:val="both"/>
        <w:rPr/>
      </w:pPr>
      <w:r>
        <w:rPr>
          <w:rFonts w:eastAsia="Times New Roman" w:cs="Times New Roman" w:ascii="Times New Roman" w:hAnsi="Times New Roman"/>
          <w:color w:val="111111"/>
          <w:sz w:val="28"/>
          <w:szCs w:val="28"/>
          <w:lang w:val="en-US"/>
        </w:rPr>
        <w:t>ucapan nabi tersebut dan lantas mengarahkan pandangannya kepada</w:t>
      </w:r>
    </w:p>
    <w:p>
      <w:pPr>
        <w:pStyle w:val="BookText"/>
        <w:bidi w:val="0"/>
        <w:jc w:val="both"/>
        <w:rPr/>
      </w:pPr>
      <w:r>
        <w:rPr>
          <w:rFonts w:eastAsia="Times New Roman" w:cs="Times New Roman" w:ascii="Times New Roman" w:hAnsi="Times New Roman"/>
          <w:color w:val="111111"/>
          <w:sz w:val="28"/>
          <w:szCs w:val="28"/>
          <w:lang w:val="en-US"/>
        </w:rPr>
        <w:t>gunung dan padang sahara. Allah menegur Nabi Musa as. dan membenarkan</w:t>
      </w:r>
    </w:p>
    <w:p>
      <w:pPr>
        <w:pStyle w:val="BookText"/>
        <w:bidi w:val="0"/>
        <w:jc w:val="both"/>
        <w:rPr/>
      </w:pPr>
      <w:r>
        <w:rPr>
          <w:rFonts w:eastAsia="Times New Roman" w:cs="Times New Roman" w:ascii="Times New Roman" w:hAnsi="Times New Roman"/>
          <w:color w:val="111111"/>
          <w:sz w:val="28"/>
          <w:szCs w:val="28"/>
          <w:lang w:val="en-US"/>
        </w:rPr>
        <w:t>tindakan sang penggembala. Maulawî memaparkan firman</w:t>
      </w:r>
    </w:p>
    <w:p>
      <w:pPr>
        <w:pStyle w:val="BookText"/>
        <w:bidi w:val="0"/>
        <w:jc w:val="both"/>
        <w:rPr/>
      </w:pPr>
      <w:r>
        <w:rPr>
          <w:rFonts w:eastAsia="Times New Roman" w:cs="Times New Roman" w:ascii="Times New Roman" w:hAnsi="Times New Roman"/>
          <w:color w:val="111111"/>
          <w:sz w:val="28"/>
          <w:szCs w:val="28"/>
          <w:lang w:val="en-US"/>
        </w:rPr>
        <w:t>Allah itu dalam bait-bait syair berikut ini:</w:t>
      </w:r>
    </w:p>
    <w:p>
      <w:pPr>
        <w:pStyle w:val="BookText"/>
        <w:bidi w:val="0"/>
        <w:jc w:val="both"/>
        <w:rPr/>
      </w:pPr>
      <w:r>
        <w:rPr>
          <w:rFonts w:eastAsia="Times New Roman" w:cs="Times New Roman" w:ascii="Times New Roman" w:hAnsi="Times New Roman"/>
          <w:color w:val="111111"/>
          <w:sz w:val="28"/>
          <w:szCs w:val="28"/>
          <w:lang w:val="en-US"/>
        </w:rPr>
        <w:t>Kami telah tentukan sirah bagi tiap orang;</w:t>
      </w:r>
    </w:p>
    <w:p>
      <w:pPr>
        <w:pStyle w:val="BookText"/>
        <w:bidi w:val="0"/>
        <w:jc w:val="both"/>
        <w:rPr/>
      </w:pPr>
      <w:r>
        <w:rPr>
          <w:rFonts w:eastAsia="Times New Roman" w:cs="Times New Roman" w:ascii="Times New Roman" w:hAnsi="Times New Roman"/>
          <w:color w:val="111111"/>
          <w:sz w:val="28"/>
          <w:szCs w:val="28"/>
          <w:lang w:val="en-US"/>
        </w:rPr>
        <w:t>kami telah berikan istilah bagi tiap orang.</w:t>
      </w:r>
    </w:p>
    <w:p>
      <w:pPr>
        <w:pStyle w:val="BookText"/>
        <w:bidi w:val="0"/>
        <w:jc w:val="both"/>
        <w:rPr/>
      </w:pPr>
      <w:r>
        <w:rPr>
          <w:rFonts w:eastAsia="Times New Roman" w:cs="Times New Roman" w:ascii="Times New Roman" w:hAnsi="Times New Roman"/>
          <w:color w:val="111111"/>
          <w:sz w:val="28"/>
          <w:szCs w:val="28"/>
          <w:lang w:val="en-US"/>
        </w:rPr>
        <w:t>Menurut dia baik dan menurutmu buruk;</w:t>
      </w:r>
    </w:p>
    <w:p>
      <w:pPr>
        <w:pStyle w:val="BookText"/>
        <w:bidi w:val="0"/>
        <w:jc w:val="both"/>
        <w:rPr/>
      </w:pPr>
      <w:r>
        <w:rPr>
          <w:rFonts w:eastAsia="Times New Roman" w:cs="Times New Roman" w:ascii="Times New Roman" w:hAnsi="Times New Roman"/>
          <w:color w:val="111111"/>
          <w:sz w:val="28"/>
          <w:szCs w:val="28"/>
          <w:lang w:val="en-US"/>
        </w:rPr>
        <w:t>menurut dia baik dan menurutmu ditolak.</w:t>
      </w:r>
    </w:p>
    <w:p>
      <w:pPr>
        <w:pStyle w:val="BookText"/>
        <w:bidi w:val="0"/>
        <w:jc w:val="both"/>
        <w:rPr/>
      </w:pPr>
      <w:r>
        <w:rPr>
          <w:rFonts w:eastAsia="Times New Roman" w:cs="Times New Roman" w:ascii="Times New Roman" w:hAnsi="Times New Roman"/>
          <w:color w:val="111111"/>
          <w:sz w:val="28"/>
          <w:szCs w:val="28"/>
          <w:lang w:val="en-US"/>
        </w:rPr>
        <w:t>Kami bebas dari semua kesucian dan kekotoran;</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semua tindakan dan perbuatan. </w:t>
      </w:r>
    </w:p>
    <w:p>
      <w:pPr>
        <w:pStyle w:val="BookText"/>
        <w:bidi w:val="0"/>
        <w:rPr/>
      </w:pPr>
      <w:r>
        <w:rPr>
          <w:rFonts w:eastAsia="Times New Roman" w:cs="Times New Roman" w:ascii="Times New Roman" w:hAnsi="Times New Roman"/>
          <w:color w:val="111111"/>
          <w:sz w:val="28"/>
          <w:szCs w:val="28"/>
          <w:lang w:val="en-US"/>
        </w:rPr>
        <w:t>Pujilah bangsa India dengan istilah India;</w:t>
      </w:r>
    </w:p>
    <w:p>
      <w:pPr>
        <w:pStyle w:val="BookText"/>
        <w:bidi w:val="0"/>
        <w:jc w:val="both"/>
        <w:rPr/>
      </w:pPr>
      <w:r>
        <w:rPr>
          <w:rFonts w:eastAsia="Times New Roman" w:cs="Times New Roman" w:ascii="Times New Roman" w:hAnsi="Times New Roman"/>
          <w:color w:val="111111"/>
          <w:sz w:val="28"/>
          <w:szCs w:val="28"/>
          <w:lang w:val="en-US"/>
        </w:rPr>
        <w:t xml:space="preserve">pujilah bangsa Sindi dengan istilah Sindi. </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Relativitas ini menegaskan bahwa syarat utama untuk seluruh</w:t>
      </w:r>
    </w:p>
    <w:p>
      <w:pPr>
        <w:pStyle w:val="BookText"/>
        <w:bidi w:val="0"/>
        <w:jc w:val="both"/>
        <w:rPr/>
      </w:pPr>
      <w:r>
        <w:rPr>
          <w:rFonts w:eastAsia="Times New Roman" w:cs="Times New Roman" w:ascii="Times New Roman" w:hAnsi="Times New Roman"/>
          <w:color w:val="111111"/>
          <w:sz w:val="28"/>
          <w:szCs w:val="28"/>
          <w:lang w:val="en-US"/>
        </w:rPr>
        <w:t>peristiwa dan kejadian adalah sisi batin manusia, bukan sisi lahirnya.</w:t>
      </w:r>
    </w:p>
    <w:p>
      <w:pPr>
        <w:pStyle w:val="BookText"/>
        <w:bidi w:val="0"/>
        <w:jc w:val="both"/>
        <w:rPr/>
      </w:pPr>
      <w:r>
        <w:rPr>
          <w:rFonts w:eastAsia="Times New Roman" w:cs="Times New Roman" w:ascii="Times New Roman" w:hAnsi="Times New Roman"/>
          <w:color w:val="111111"/>
          <w:sz w:val="28"/>
          <w:szCs w:val="28"/>
          <w:lang w:val="en-US"/>
        </w:rPr>
        <w:t>Dalam pandangan para ulama agama, segala bentuk perubahan hukum</w:t>
      </w:r>
    </w:p>
    <w:p>
      <w:pPr>
        <w:pStyle w:val="BookText"/>
        <w:bidi w:val="0"/>
        <w:jc w:val="both"/>
        <w:rPr/>
      </w:pPr>
      <w:r>
        <w:rPr>
          <w:rFonts w:eastAsia="Times New Roman" w:cs="Times New Roman" w:ascii="Times New Roman" w:hAnsi="Times New Roman"/>
          <w:color w:val="111111"/>
          <w:sz w:val="28"/>
          <w:szCs w:val="28"/>
          <w:lang w:val="en-US"/>
        </w:rPr>
        <w:t>syariat tidak diperbolehkan. Perubahan hanya dibolehkan dalam</w:t>
      </w:r>
    </w:p>
    <w:p>
      <w:pPr>
        <w:pStyle w:val="BookText"/>
        <w:bidi w:val="0"/>
        <w:jc w:val="both"/>
        <w:rPr/>
      </w:pPr>
      <w:r>
        <w:rPr>
          <w:rFonts w:eastAsia="Times New Roman" w:cs="Times New Roman" w:ascii="Times New Roman" w:hAnsi="Times New Roman"/>
          <w:color w:val="111111"/>
          <w:sz w:val="28"/>
          <w:szCs w:val="28"/>
          <w:lang w:val="en-US"/>
        </w:rPr>
        <w:t>kondisi tertentu yang pemilik syariatnya sendiri mengizinkan hukumhukum</w:t>
      </w:r>
    </w:p>
    <w:p>
      <w:pPr>
        <w:pStyle w:val="BookText"/>
        <w:bidi w:val="0"/>
        <w:jc w:val="both"/>
        <w:rPr/>
      </w:pPr>
      <w:r>
        <w:rPr>
          <w:rFonts w:eastAsia="Times New Roman" w:cs="Times New Roman" w:ascii="Times New Roman" w:hAnsi="Times New Roman"/>
          <w:color w:val="111111"/>
          <w:sz w:val="28"/>
          <w:szCs w:val="28"/>
          <w:lang w:val="en-US"/>
        </w:rPr>
        <w:t>sekunder menduduki hukum-hukum primer. Dalam keadaan</w:t>
      </w:r>
    </w:p>
    <w:p>
      <w:pPr>
        <w:pStyle w:val="BookText"/>
        <w:bidi w:val="0"/>
        <w:jc w:val="both"/>
        <w:rPr/>
      </w:pPr>
      <w:r>
        <w:rPr>
          <w:rFonts w:eastAsia="Times New Roman" w:cs="Times New Roman" w:ascii="Times New Roman" w:hAnsi="Times New Roman"/>
          <w:color w:val="111111"/>
          <w:sz w:val="28"/>
          <w:szCs w:val="28"/>
          <w:lang w:val="en-US"/>
        </w:rPr>
        <w:t>ini pun, pada hakikatnya hukum yang berlaku memang demikian,</w:t>
      </w:r>
    </w:p>
    <w:p>
      <w:pPr>
        <w:pStyle w:val="BookText"/>
        <w:bidi w:val="0"/>
        <w:jc w:val="both"/>
        <w:rPr/>
      </w:pPr>
      <w:r>
        <w:rPr>
          <w:rFonts w:eastAsia="Times New Roman" w:cs="Times New Roman" w:ascii="Times New Roman" w:hAnsi="Times New Roman"/>
          <w:color w:val="111111"/>
          <w:sz w:val="28"/>
          <w:szCs w:val="28"/>
          <w:lang w:val="en-US"/>
        </w:rPr>
        <w:t>bukan berubah.</w:t>
      </w:r>
    </w:p>
    <w:p>
      <w:pPr>
        <w:pStyle w:val="BookText"/>
        <w:bidi w:val="0"/>
        <w:jc w:val="both"/>
        <w:rPr/>
      </w:pPr>
      <w:r>
        <w:rPr>
          <w:rFonts w:eastAsia="Times New Roman" w:cs="Times New Roman" w:ascii="Times New Roman" w:hAnsi="Times New Roman"/>
          <w:color w:val="111111"/>
          <w:sz w:val="28"/>
          <w:szCs w:val="28"/>
          <w:lang w:val="en-US"/>
        </w:rPr>
        <w:t>Meski bagaimanapun, berdasarkan prinsip para urafa Islam,</w:t>
      </w:r>
    </w:p>
    <w:p>
      <w:pPr>
        <w:pStyle w:val="BookText"/>
        <w:bidi w:val="0"/>
        <w:jc w:val="both"/>
        <w:rPr/>
      </w:pPr>
      <w:r>
        <w:rPr>
          <w:rFonts w:eastAsia="Times New Roman" w:cs="Times New Roman" w:ascii="Times New Roman" w:hAnsi="Times New Roman"/>
          <w:color w:val="111111"/>
          <w:sz w:val="28"/>
          <w:szCs w:val="28"/>
          <w:lang w:val="en-US"/>
        </w:rPr>
        <w:t>karena kenabian Rasulullah Saw memiliki ruang lingkup yang terluas</w:t>
      </w:r>
    </w:p>
    <w:p>
      <w:pPr>
        <w:pStyle w:val="BookText"/>
        <w:bidi w:val="0"/>
        <w:jc w:val="both"/>
        <w:rPr/>
      </w:pPr>
      <w:r>
        <w:rPr>
          <w:rFonts w:eastAsia="Times New Roman" w:cs="Times New Roman" w:ascii="Times New Roman" w:hAnsi="Times New Roman"/>
          <w:color w:val="111111"/>
          <w:sz w:val="28"/>
          <w:szCs w:val="28"/>
          <w:lang w:val="en-US"/>
        </w:rPr>
        <w:t>dan intuisi beliau adalah intuisi yang paling sempurna dibandingkan</w:t>
      </w:r>
    </w:p>
    <w:p>
      <w:pPr>
        <w:pStyle w:val="BookText"/>
        <w:bidi w:val="0"/>
        <w:jc w:val="both"/>
        <w:rPr/>
      </w:pPr>
      <w:r>
        <w:rPr>
          <w:rFonts w:eastAsia="Times New Roman" w:cs="Times New Roman" w:ascii="Times New Roman" w:hAnsi="Times New Roman"/>
          <w:color w:val="111111"/>
          <w:sz w:val="28"/>
          <w:szCs w:val="28"/>
          <w:lang w:val="en-US"/>
        </w:rPr>
        <w:t>dengan intuisi-intuisi yang lain, tidak ada sebuah intuisi lain pun yang</w:t>
      </w:r>
    </w:p>
    <w:p>
      <w:pPr>
        <w:pStyle w:val="BookText"/>
        <w:bidi w:val="0"/>
        <w:jc w:val="both"/>
        <w:rPr/>
      </w:pPr>
      <w:r>
        <w:rPr>
          <w:rFonts w:eastAsia="Times New Roman" w:cs="Times New Roman" w:ascii="Times New Roman" w:hAnsi="Times New Roman"/>
          <w:color w:val="111111"/>
          <w:sz w:val="28"/>
          <w:szCs w:val="28"/>
          <w:lang w:val="en-US"/>
        </w:rPr>
        <w:t>dapat dibayangkan berada di luar ruang lingkup intuisi beliau itu.</w:t>
      </w:r>
    </w:p>
    <w:p>
      <w:pPr>
        <w:pStyle w:val="BookText"/>
        <w:bidi w:val="0"/>
        <w:jc w:val="both"/>
        <w:rPr/>
      </w:pPr>
      <w:r>
        <w:rPr>
          <w:rFonts w:eastAsia="Times New Roman" w:cs="Times New Roman" w:ascii="Times New Roman" w:hAnsi="Times New Roman"/>
          <w:color w:val="111111"/>
          <w:sz w:val="28"/>
          <w:szCs w:val="28"/>
          <w:lang w:val="en-US"/>
        </w:rPr>
        <w:t>Penentangan intuisi terhadap syariat sering dilontarkan Ibnu</w:t>
      </w:r>
    </w:p>
    <w:p>
      <w:pPr>
        <w:pStyle w:val="BookText"/>
        <w:bidi w:val="0"/>
        <w:jc w:val="both"/>
        <w:rPr/>
      </w:pPr>
      <w:r>
        <w:rPr>
          <w:rFonts w:eastAsia="Times New Roman" w:cs="Times New Roman" w:ascii="Times New Roman" w:hAnsi="Times New Roman"/>
          <w:color w:val="111111"/>
          <w:sz w:val="28"/>
          <w:szCs w:val="28"/>
          <w:lang w:val="en-US"/>
        </w:rPr>
        <w:t>Arabidalam beberapa kesempatan</w:t>
      </w:r>
      <w:r>
        <w:rPr>
          <w:rStyle w:val="FootnoteAnchor"/>
        </w:rPr>
        <w:footnoteReference w:id="173"/>
      </w:r>
      <w:r>
        <w:rPr>
          <w:rFonts w:eastAsia="Times New Roman" w:cs="Times New Roman" w:ascii="Times New Roman" w:hAnsi="Times New Roman"/>
          <w:color w:val="111111"/>
          <w:sz w:val="28"/>
          <w:szCs w:val="28"/>
          <w:lang w:val="en-US"/>
        </w:rPr>
        <w:t>dan mendapat kritik yang serius.</w:t>
      </w:r>
    </w:p>
    <w:p>
      <w:pPr>
        <w:pStyle w:val="BookText"/>
        <w:bidi w:val="0"/>
        <w:jc w:val="both"/>
        <w:rPr/>
      </w:pPr>
      <w:r>
        <w:rPr>
          <w:rFonts w:eastAsia="Times New Roman" w:cs="Times New Roman" w:ascii="Times New Roman" w:hAnsi="Times New Roman"/>
          <w:color w:val="111111"/>
          <w:sz w:val="28"/>
          <w:szCs w:val="28"/>
          <w:lang w:val="en-US"/>
        </w:rPr>
        <w:t>Penentangan ini dapat dijelaskan dalam tiga gambaran:</w:t>
      </w:r>
    </w:p>
    <w:p>
      <w:pPr>
        <w:pStyle w:val="BookText"/>
        <w:bidi w:val="0"/>
        <w:jc w:val="both"/>
        <w:rPr/>
      </w:pPr>
      <w:r>
        <w:rPr>
          <w:rFonts w:eastAsia="Times New Roman" w:cs="Times New Roman" w:ascii="Times New Roman" w:hAnsi="Times New Roman"/>
          <w:color w:val="111111"/>
          <w:sz w:val="28"/>
          <w:szCs w:val="28"/>
          <w:lang w:val="en-US"/>
        </w:rPr>
        <w:t>Pertama, asal intuisi tidak salah dan juga tidak bertentangan</w:t>
      </w:r>
    </w:p>
    <w:p>
      <w:pPr>
        <w:pStyle w:val="BookText"/>
        <w:bidi w:val="0"/>
        <w:jc w:val="both"/>
        <w:rPr/>
      </w:pPr>
      <w:r>
        <w:rPr>
          <w:rFonts w:eastAsia="Times New Roman" w:cs="Times New Roman" w:ascii="Times New Roman" w:hAnsi="Times New Roman"/>
          <w:color w:val="111111"/>
          <w:sz w:val="28"/>
          <w:szCs w:val="28"/>
          <w:lang w:val="en-US"/>
        </w:rPr>
        <w:t>dengan syariat. Tetapi, pandangan seorang salik bertentangan dengan</w:t>
      </w:r>
    </w:p>
    <w:p>
      <w:pPr>
        <w:pStyle w:val="BookText"/>
        <w:bidi w:val="0"/>
        <w:jc w:val="both"/>
        <w:rPr/>
      </w:pPr>
      <w:r>
        <w:rPr>
          <w:rFonts w:eastAsia="Times New Roman" w:cs="Times New Roman" w:ascii="Times New Roman" w:hAnsi="Times New Roman"/>
          <w:color w:val="111111"/>
          <w:sz w:val="28"/>
          <w:szCs w:val="28"/>
          <w:lang w:val="en-US"/>
        </w:rPr>
        <w:t>syariat. Ibnu Arabi dalam buku Asrâr Al-Kholwah mengisyaratkan hal</w:t>
      </w:r>
    </w:p>
    <w:p>
      <w:pPr>
        <w:pStyle w:val="BookText"/>
        <w:bidi w:val="0"/>
        <w:jc w:val="both"/>
        <w:rPr/>
      </w:pPr>
      <w:r>
        <w:rPr>
          <w:rFonts w:eastAsia="Times New Roman" w:cs="Times New Roman" w:ascii="Times New Roman" w:hAnsi="Times New Roman"/>
          <w:color w:val="111111"/>
          <w:sz w:val="28"/>
          <w:szCs w:val="28"/>
          <w:lang w:val="en-US"/>
        </w:rPr>
        <w:t>ini; kedua, seperti telah kami paparkan, syariat memiliki sisi batin yang</w:t>
      </w:r>
    </w:p>
    <w:p>
      <w:pPr>
        <w:pStyle w:val="BookText"/>
        <w:bidi w:val="0"/>
        <w:jc w:val="both"/>
        <w:rPr/>
      </w:pPr>
      <w:r>
        <w:rPr>
          <w:rFonts w:eastAsia="Times New Roman" w:cs="Times New Roman" w:ascii="Times New Roman" w:hAnsi="Times New Roman"/>
          <w:color w:val="111111"/>
          <w:sz w:val="28"/>
          <w:szCs w:val="28"/>
          <w:lang w:val="en-US"/>
        </w:rPr>
        <w:t>beraneka ragam. Dengan cara perjalanan dalam tingkatan-tingkatan</w:t>
      </w:r>
    </w:p>
    <w:p>
      <w:pPr>
        <w:pStyle w:val="BookText"/>
        <w:bidi w:val="0"/>
        <w:jc w:val="both"/>
        <w:rPr/>
      </w:pPr>
      <w:r>
        <w:rPr>
          <w:rFonts w:eastAsia="Times New Roman" w:cs="Times New Roman" w:ascii="Times New Roman" w:hAnsi="Times New Roman"/>
          <w:color w:val="111111"/>
          <w:sz w:val="28"/>
          <w:szCs w:val="28"/>
          <w:lang w:val="en-US"/>
        </w:rPr>
        <w:t>wujud, manusia mengenal sisi-sisi tersebut. Dalam setiap tingkatan, ia</w:t>
      </w:r>
    </w:p>
    <w:p>
      <w:pPr>
        <w:pStyle w:val="BookText"/>
        <w:bidi w:val="0"/>
        <w:jc w:val="both"/>
        <w:rPr/>
      </w:pPr>
      <w:r>
        <w:rPr>
          <w:rFonts w:eastAsia="Times New Roman" w:cs="Times New Roman" w:ascii="Times New Roman" w:hAnsi="Times New Roman"/>
          <w:color w:val="111111"/>
          <w:sz w:val="28"/>
          <w:szCs w:val="28"/>
          <w:lang w:val="en-US"/>
        </w:rPr>
        <w:t>berhasil menyingkap sejumlah rahasia. Mungkin saja hukum-hukum</w:t>
      </w:r>
    </w:p>
    <w:p>
      <w:pPr>
        <w:pStyle w:val="BookText"/>
        <w:bidi w:val="0"/>
        <w:jc w:val="both"/>
        <w:rPr/>
      </w:pPr>
      <w:r>
        <w:rPr>
          <w:rFonts w:eastAsia="Times New Roman" w:cs="Times New Roman" w:ascii="Times New Roman" w:hAnsi="Times New Roman"/>
          <w:color w:val="111111"/>
          <w:sz w:val="28"/>
          <w:szCs w:val="28"/>
          <w:lang w:val="en-US"/>
        </w:rPr>
        <w:t>yang berlandaskan pada rahasia-rahasia khusus untuk satu tingkatan</w:t>
      </w:r>
    </w:p>
    <w:p>
      <w:pPr>
        <w:pStyle w:val="BookText"/>
        <w:bidi w:val="0"/>
        <w:jc w:val="both"/>
        <w:rPr/>
      </w:pPr>
      <w:r>
        <w:rPr>
          <w:rFonts w:eastAsia="Times New Roman" w:cs="Times New Roman" w:ascii="Times New Roman" w:hAnsi="Times New Roman"/>
          <w:color w:val="111111"/>
          <w:sz w:val="28"/>
          <w:szCs w:val="28"/>
          <w:lang w:val="en-US"/>
        </w:rPr>
        <w:t>secara lahiriah bertentangan dengan hukum-hukum yang khusus</w:t>
      </w:r>
    </w:p>
    <w:p>
      <w:pPr>
        <w:pStyle w:val="BookText"/>
        <w:bidi w:val="0"/>
        <w:jc w:val="both"/>
        <w:rPr/>
      </w:pPr>
      <w:r>
        <w:rPr>
          <w:rFonts w:eastAsia="Times New Roman" w:cs="Times New Roman" w:ascii="Times New Roman" w:hAnsi="Times New Roman"/>
          <w:color w:val="111111"/>
          <w:sz w:val="28"/>
          <w:szCs w:val="28"/>
          <w:lang w:val="en-US"/>
        </w:rPr>
        <w:t>dimiliki oleh tingkatan-tingkatan yang lain. Padahal, hukum ini tidak</w:t>
      </w:r>
    </w:p>
    <w:p>
      <w:pPr>
        <w:pStyle w:val="BookText"/>
        <w:bidi w:val="0"/>
        <w:jc w:val="both"/>
        <w:rPr/>
      </w:pPr>
      <w:r>
        <w:rPr>
          <w:rFonts w:eastAsia="Times New Roman" w:cs="Times New Roman" w:ascii="Times New Roman" w:hAnsi="Times New Roman"/>
          <w:color w:val="111111"/>
          <w:sz w:val="28"/>
          <w:szCs w:val="28"/>
          <w:lang w:val="en-US"/>
        </w:rPr>
        <w:t>sedang saling berseberangan, tetapi berada pada jalur vertikal antara</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satu dengan yang lain. Sebagai contoh, hukum yang disimpulkan </w:t>
      </w:r>
    </w:p>
    <w:p>
      <w:pPr>
        <w:pStyle w:val="BookText"/>
        <w:bidi w:val="0"/>
        <w:rPr/>
      </w:pPr>
      <w:r>
        <w:rPr>
          <w:rFonts w:eastAsia="Times New Roman" w:cs="Times New Roman" w:ascii="Times New Roman" w:hAnsi="Times New Roman"/>
          <w:color w:val="111111"/>
          <w:sz w:val="28"/>
          <w:szCs w:val="28"/>
          <w:lang w:val="en-US"/>
        </w:rPr>
        <w:t>Nabi Khidir as bertentangan secara lahiriah dengan hukum yang</w:t>
      </w:r>
    </w:p>
    <w:p>
      <w:pPr>
        <w:pStyle w:val="BookText"/>
        <w:bidi w:val="0"/>
        <w:jc w:val="both"/>
        <w:rPr/>
      </w:pPr>
      <w:r>
        <w:rPr>
          <w:rFonts w:eastAsia="Times New Roman" w:cs="Times New Roman" w:ascii="Times New Roman" w:hAnsi="Times New Roman"/>
          <w:color w:val="111111"/>
          <w:sz w:val="28"/>
          <w:szCs w:val="28"/>
          <w:lang w:val="en-US"/>
        </w:rPr>
        <w:t>diyakini oleh Nabi Musa as. Padahal hakikatnya setiap hukum adalah</w:t>
      </w:r>
    </w:p>
    <w:p>
      <w:pPr>
        <w:pStyle w:val="BookText"/>
        <w:bidi w:val="0"/>
        <w:jc w:val="both"/>
        <w:rPr/>
      </w:pPr>
      <w:r>
        <w:rPr>
          <w:rFonts w:eastAsia="Times New Roman" w:cs="Times New Roman" w:ascii="Times New Roman" w:hAnsi="Times New Roman"/>
          <w:color w:val="111111"/>
          <w:sz w:val="28"/>
          <w:szCs w:val="28"/>
          <w:lang w:val="en-US"/>
        </w:rPr>
        <w:t>sahih dan benar pada kedudukannya masing-masing.</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Khidir memotong leher anak laki-laki itu;</w:t>
      </w:r>
    </w:p>
    <w:p>
      <w:pPr>
        <w:pStyle w:val="BookText"/>
        <w:bidi w:val="0"/>
        <w:jc w:val="both"/>
        <w:rPr/>
      </w:pPr>
      <w:r>
        <w:rPr>
          <w:rFonts w:eastAsia="Times New Roman" w:cs="Times New Roman" w:ascii="Times New Roman" w:hAnsi="Times New Roman"/>
          <w:color w:val="111111"/>
          <w:sz w:val="28"/>
          <w:szCs w:val="28"/>
          <w:lang w:val="en-US"/>
        </w:rPr>
        <w:t>masyarakat awam tidak memahami rahasianya.</w:t>
      </w:r>
    </w:p>
    <w:p>
      <w:pPr>
        <w:pStyle w:val="BookText"/>
        <w:bidi w:val="0"/>
        <w:jc w:val="both"/>
        <w:rPr/>
      </w:pPr>
      <w:r>
        <w:rPr>
          <w:rFonts w:eastAsia="Times New Roman" w:cs="Times New Roman" w:ascii="Times New Roman" w:hAnsi="Times New Roman"/>
          <w:color w:val="111111"/>
          <w:sz w:val="28"/>
          <w:szCs w:val="28"/>
          <w:lang w:val="en-US"/>
        </w:rPr>
        <w:t>Orang yang menerima wahyu dan firman dari Allah;</w:t>
      </w:r>
    </w:p>
    <w:p>
      <w:pPr>
        <w:pStyle w:val="BookText"/>
        <w:bidi w:val="0"/>
        <w:jc w:val="both"/>
        <w:rPr/>
      </w:pPr>
      <w:r>
        <w:rPr>
          <w:rFonts w:eastAsia="Times New Roman" w:cs="Times New Roman" w:ascii="Times New Roman" w:hAnsi="Times New Roman"/>
          <w:color w:val="111111"/>
          <w:sz w:val="28"/>
          <w:szCs w:val="28"/>
          <w:lang w:val="en-US"/>
        </w:rPr>
        <w:t>segala tindakannya adalah kebenaran.</w:t>
      </w:r>
    </w:p>
    <w:p>
      <w:pPr>
        <w:pStyle w:val="BookText"/>
        <w:bidi w:val="0"/>
        <w:jc w:val="both"/>
        <w:rPr/>
      </w:pPr>
      <w:r>
        <w:rPr>
          <w:rFonts w:eastAsia="Times New Roman" w:cs="Times New Roman" w:ascii="Times New Roman" w:hAnsi="Times New Roman"/>
          <w:color w:val="111111"/>
          <w:sz w:val="28"/>
          <w:szCs w:val="28"/>
          <w:lang w:val="en-US"/>
        </w:rPr>
        <w:t>Benar juga bila pemberi jiwa mengambil jiwa;</w:t>
      </w:r>
    </w:p>
    <w:p>
      <w:pPr>
        <w:pStyle w:val="BookText"/>
        <w:bidi w:val="0"/>
        <w:jc w:val="both"/>
        <w:rPr/>
      </w:pPr>
      <w:r>
        <w:rPr>
          <w:rFonts w:eastAsia="Times New Roman" w:cs="Times New Roman" w:ascii="Times New Roman" w:hAnsi="Times New Roman"/>
          <w:color w:val="111111"/>
          <w:sz w:val="28"/>
          <w:szCs w:val="28"/>
          <w:lang w:val="en-US"/>
        </w:rPr>
        <w:t>ia adalah khalifah, tangannya adalah tangan Allah.</w:t>
      </w:r>
    </w:p>
    <w:p>
      <w:pPr>
        <w:pStyle w:val="BookText"/>
        <w:bidi w:val="0"/>
        <w:jc w:val="both"/>
        <w:rPr/>
      </w:pPr>
      <w:r>
        <w:rPr>
          <w:rFonts w:eastAsia="Times New Roman" w:cs="Times New Roman" w:ascii="Times New Roman" w:hAnsi="Times New Roman"/>
          <w:color w:val="111111"/>
          <w:sz w:val="28"/>
          <w:szCs w:val="28"/>
          <w:lang w:val="en-US"/>
        </w:rPr>
        <w:t>Jika Khidir membocorkan bahtera di lautan;</w:t>
      </w:r>
    </w:p>
    <w:p>
      <w:pPr>
        <w:pStyle w:val="BookText"/>
        <w:bidi w:val="0"/>
        <w:jc w:val="both"/>
        <w:rPr/>
      </w:pPr>
      <w:r>
        <w:rPr>
          <w:rFonts w:eastAsia="Times New Roman" w:cs="Times New Roman" w:ascii="Times New Roman" w:hAnsi="Times New Roman"/>
          <w:color w:val="111111"/>
          <w:sz w:val="28"/>
          <w:szCs w:val="28"/>
          <w:lang w:val="en-US"/>
        </w:rPr>
        <w:t>terdapat seratus kebenaran dalam pembocoran ini.</w:t>
      </w:r>
    </w:p>
    <w:p>
      <w:pPr>
        <w:pStyle w:val="BookText"/>
        <w:bidi w:val="0"/>
        <w:jc w:val="both"/>
        <w:rPr/>
      </w:pPr>
      <w:r>
        <w:rPr>
          <w:rFonts w:eastAsia="Times New Roman" w:cs="Times New Roman" w:ascii="Times New Roman" w:hAnsi="Times New Roman"/>
          <w:color w:val="111111"/>
          <w:sz w:val="28"/>
          <w:szCs w:val="28"/>
          <w:lang w:val="en-US"/>
        </w:rPr>
        <w:t>Akal Musa dengan seluruh nur dan seni itu tertutupi;</w:t>
      </w:r>
    </w:p>
    <w:p>
      <w:pPr>
        <w:pStyle w:val="BookText"/>
        <w:bidi w:val="0"/>
        <w:jc w:val="both"/>
        <w:rPr/>
      </w:pPr>
      <w:r>
        <w:rPr>
          <w:rFonts w:eastAsia="Times New Roman" w:cs="Times New Roman" w:ascii="Times New Roman" w:hAnsi="Times New Roman"/>
          <w:color w:val="111111"/>
          <w:sz w:val="28"/>
          <w:szCs w:val="28"/>
          <w:lang w:val="en-US"/>
        </w:rPr>
        <w:t xml:space="preserve">janganlah terbang bila kamu tidak bersayap. </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Ketiga, ini adalah yang paling menarik. Para urafa dan wali sedikit</w:t>
      </w:r>
    </w:p>
    <w:p>
      <w:pPr>
        <w:pStyle w:val="BookText"/>
        <w:bidi w:val="0"/>
        <w:jc w:val="both"/>
        <w:rPr/>
      </w:pPr>
      <w:r>
        <w:rPr>
          <w:rFonts w:eastAsia="Times New Roman" w:cs="Times New Roman" w:ascii="Times New Roman" w:hAnsi="Times New Roman"/>
          <w:color w:val="111111"/>
          <w:sz w:val="28"/>
          <w:szCs w:val="28"/>
          <w:lang w:val="en-US"/>
        </w:rPr>
        <w:t>banyak memiliki posisi kenabian. Meskipun kenabian membawa yang</w:t>
      </w:r>
    </w:p>
    <w:p>
      <w:pPr>
        <w:pStyle w:val="BookText"/>
        <w:bidi w:val="0"/>
        <w:jc w:val="both"/>
        <w:rPr/>
      </w:pPr>
      <w:r>
        <w:rPr>
          <w:rFonts w:eastAsia="Times New Roman" w:cs="Times New Roman" w:ascii="Times New Roman" w:hAnsi="Times New Roman"/>
          <w:color w:val="111111"/>
          <w:sz w:val="28"/>
          <w:szCs w:val="28"/>
          <w:lang w:val="en-US"/>
        </w:rPr>
        <w:t>syariat baru (nubuwwah at-tasyrî‘) telah ditutup. Tetapi, kenabian yang</w:t>
      </w:r>
    </w:p>
    <w:p>
      <w:pPr>
        <w:pStyle w:val="BookText"/>
        <w:bidi w:val="0"/>
        <w:jc w:val="both"/>
        <w:rPr/>
      </w:pPr>
      <w:r>
        <w:rPr>
          <w:rFonts w:eastAsia="Times New Roman" w:cs="Times New Roman" w:ascii="Times New Roman" w:hAnsi="Times New Roman"/>
          <w:color w:val="111111"/>
          <w:sz w:val="28"/>
          <w:szCs w:val="28"/>
          <w:lang w:val="en-US"/>
        </w:rPr>
        <w:t>bertugas menyampaikan syariat (nubuwwah al-ta‘rîf) sebagai hasil</w:t>
      </w:r>
    </w:p>
    <w:p>
      <w:pPr>
        <w:pStyle w:val="BookText"/>
        <w:bidi w:val="0"/>
        <w:jc w:val="both"/>
        <w:rPr/>
      </w:pPr>
      <w:r>
        <w:rPr>
          <w:rFonts w:eastAsia="Times New Roman" w:cs="Times New Roman" w:ascii="Times New Roman" w:hAnsi="Times New Roman"/>
          <w:color w:val="111111"/>
          <w:sz w:val="28"/>
          <w:szCs w:val="28"/>
          <w:lang w:val="en-US"/>
        </w:rPr>
        <w:t>sebuah wilâyah akan tetap berlanjut. Para wali dari umat Muhammad</w:t>
      </w:r>
    </w:p>
    <w:p>
      <w:pPr>
        <w:pStyle w:val="BookText"/>
        <w:bidi w:val="0"/>
        <w:jc w:val="both"/>
        <w:rPr/>
      </w:pPr>
      <w:r>
        <w:rPr>
          <w:rFonts w:eastAsia="Times New Roman" w:cs="Times New Roman" w:ascii="Times New Roman" w:hAnsi="Times New Roman"/>
          <w:color w:val="111111"/>
          <w:sz w:val="28"/>
          <w:szCs w:val="28"/>
          <w:lang w:val="en-US"/>
        </w:rPr>
        <w:t>Saw dapat juga memperoleh hukum-hukum syariat. Meskipun mereka</w:t>
      </w:r>
    </w:p>
    <w:p>
      <w:pPr>
        <w:pStyle w:val="BookText"/>
        <w:bidi w:val="0"/>
        <w:jc w:val="both"/>
        <w:rPr/>
      </w:pPr>
      <w:r>
        <w:rPr>
          <w:rFonts w:eastAsia="Times New Roman" w:cs="Times New Roman" w:ascii="Times New Roman" w:hAnsi="Times New Roman"/>
          <w:color w:val="111111"/>
          <w:sz w:val="28"/>
          <w:szCs w:val="28"/>
          <w:lang w:val="en-US"/>
        </w:rPr>
        <w:t>tidak berkewajiban menampakkan seluruh hukum tersebut kepada</w:t>
      </w:r>
    </w:p>
    <w:p>
      <w:pPr>
        <w:pStyle w:val="BookText"/>
        <w:bidi w:val="0"/>
        <w:jc w:val="both"/>
        <w:rPr/>
      </w:pPr>
      <w:r>
        <w:rPr>
          <w:rFonts w:eastAsia="Times New Roman" w:cs="Times New Roman" w:ascii="Times New Roman" w:hAnsi="Times New Roman"/>
          <w:color w:val="111111"/>
          <w:sz w:val="28"/>
          <w:szCs w:val="28"/>
          <w:lang w:val="en-US"/>
        </w:rPr>
        <w:t>masyarakat. Tetapi, mereka mengamalkannya. Jika hukum-hukum</w:t>
      </w:r>
    </w:p>
    <w:p>
      <w:pPr>
        <w:pStyle w:val="BookText"/>
        <w:bidi w:val="0"/>
        <w:jc w:val="both"/>
        <w:rPr/>
      </w:pPr>
      <w:r>
        <w:rPr>
          <w:rFonts w:eastAsia="Times New Roman" w:cs="Times New Roman" w:ascii="Times New Roman" w:hAnsi="Times New Roman"/>
          <w:color w:val="111111"/>
          <w:sz w:val="28"/>
          <w:szCs w:val="28"/>
          <w:lang w:val="en-US"/>
        </w:rPr>
        <w:t>ini bertentangan dengan hukum-hukum yang dikeluarkan oleh para</w:t>
      </w:r>
    </w:p>
    <w:p>
      <w:pPr>
        <w:pStyle w:val="BookText"/>
        <w:bidi w:val="0"/>
        <w:jc w:val="both"/>
        <w:rPr/>
      </w:pPr>
      <w:r>
        <w:rPr>
          <w:rFonts w:eastAsia="Times New Roman" w:cs="Times New Roman" w:ascii="Times New Roman" w:hAnsi="Times New Roman"/>
          <w:color w:val="111111"/>
          <w:sz w:val="28"/>
          <w:szCs w:val="28"/>
          <w:lang w:val="en-US"/>
        </w:rPr>
        <w:t>mujtahid agama, hal ini disebabkan mujtahid keliru dalam ijtihad</w:t>
      </w:r>
    </w:p>
    <w:p>
      <w:pPr>
        <w:pStyle w:val="BookText"/>
        <w:bidi w:val="0"/>
        <w:jc w:val="both"/>
        <w:rPr/>
      </w:pPr>
      <w:r>
        <w:rPr>
          <w:rFonts w:eastAsia="Times New Roman" w:cs="Times New Roman" w:ascii="Times New Roman" w:hAnsi="Times New Roman"/>
          <w:color w:val="111111"/>
          <w:sz w:val="28"/>
          <w:szCs w:val="28"/>
          <w:lang w:val="en-US"/>
        </w:rPr>
        <w:t>mereka. Seperti ditegaskan Ibnu Arabi, kekeliruannya bisa jadi karena</w:t>
      </w:r>
    </w:p>
    <w:p>
      <w:pPr>
        <w:pStyle w:val="BookText"/>
        <w:bidi w:val="0"/>
        <w:jc w:val="both"/>
        <w:rPr/>
      </w:pPr>
      <w:r>
        <w:rPr>
          <w:rFonts w:eastAsia="Times New Roman" w:cs="Times New Roman" w:ascii="Times New Roman" w:hAnsi="Times New Roman"/>
          <w:color w:val="111111"/>
          <w:sz w:val="28"/>
          <w:szCs w:val="28"/>
          <w:lang w:val="en-US"/>
        </w:rPr>
        <w:t>sebuah hadis yang diyakini sahih oleh para ulama. Tetapi, sebenarnya</w:t>
      </w:r>
    </w:p>
    <w:p>
      <w:pPr>
        <w:pStyle w:val="BookText"/>
        <w:bidi w:val="0"/>
        <w:jc w:val="both"/>
        <w:rPr/>
      </w:pPr>
      <w:r>
        <w:rPr>
          <w:rFonts w:eastAsia="Times New Roman" w:cs="Times New Roman" w:ascii="Times New Roman" w:hAnsi="Times New Roman"/>
          <w:color w:val="111111"/>
          <w:sz w:val="28"/>
          <w:szCs w:val="28"/>
          <w:lang w:val="en-US"/>
        </w:rPr>
        <w:t>tidak sahih. Mungkin juga disebabkan oleh hadis yang dibuang karena</w:t>
      </w:r>
    </w:p>
    <w:p>
      <w:pPr>
        <w:pStyle w:val="BookText"/>
        <w:bidi w:val="0"/>
        <w:jc w:val="both"/>
        <w:rPr/>
      </w:pPr>
      <w:r>
        <w:rPr>
          <w:rFonts w:eastAsia="Times New Roman" w:cs="Times New Roman" w:ascii="Times New Roman" w:hAnsi="Times New Roman"/>
          <w:color w:val="111111"/>
          <w:sz w:val="28"/>
          <w:szCs w:val="28"/>
          <w:lang w:val="en-US"/>
        </w:rPr>
        <w:t>jalur sanadnya memuat para perawi yang lemah. Tetapi, realitanya</w:t>
      </w:r>
    </w:p>
    <w:p>
      <w:pPr>
        <w:pStyle w:val="BookText"/>
        <w:bidi w:val="0"/>
        <w:jc w:val="both"/>
        <w:rPr/>
      </w:pPr>
      <w:r>
        <w:rPr>
          <w:rFonts w:eastAsia="Times New Roman" w:cs="Times New Roman" w:ascii="Times New Roman" w:hAnsi="Times New Roman"/>
          <w:color w:val="111111"/>
          <w:sz w:val="28"/>
          <w:szCs w:val="28"/>
          <w:lang w:val="en-US"/>
        </w:rPr>
        <w:t>hadis tersebut adalah sahih. Para wali menerima hadis tersebut dari</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ruh Nabi Muhammad Saw secara langsung, sebagaimana para sahabat </w:t>
      </w:r>
      <w:bookmarkStart w:id="229" w:name="pg5902_40027"/>
    </w:p>
    <w:p>
      <w:pPr>
        <w:pStyle w:val="BookText"/>
        <w:bidi w:val="0"/>
        <w:rPr/>
      </w:pPr>
      <w:bookmarkEnd w:id="229"/>
      <w:r>
        <w:rPr>
          <w:rFonts w:eastAsia="Times New Roman" w:cs="Times New Roman" w:ascii="Times New Roman" w:hAnsi="Times New Roman"/>
          <w:color w:val="111111"/>
          <w:sz w:val="28"/>
          <w:szCs w:val="28"/>
          <w:lang w:val="en-US"/>
        </w:rPr>
        <w:t>mendengarnya secara langsung dari lisan suci beliau. Oleh karenanya,</w:t>
      </w:r>
    </w:p>
    <w:p>
      <w:pPr>
        <w:pStyle w:val="BookText"/>
        <w:bidi w:val="0"/>
        <w:jc w:val="both"/>
        <w:rPr/>
      </w:pPr>
      <w:r>
        <w:rPr>
          <w:rFonts w:eastAsia="Times New Roman" w:cs="Times New Roman" w:ascii="Times New Roman" w:hAnsi="Times New Roman"/>
          <w:color w:val="111111"/>
          <w:sz w:val="28"/>
          <w:szCs w:val="28"/>
          <w:lang w:val="en-US"/>
        </w:rPr>
        <w:t>mungkin salah satu penyebab pertentangan antara intuisi dan syariat</w:t>
      </w:r>
    </w:p>
    <w:p>
      <w:pPr>
        <w:pStyle w:val="BookText"/>
        <w:bidi w:val="0"/>
        <w:jc w:val="both"/>
        <w:rPr/>
      </w:pPr>
      <w:r>
        <w:rPr>
          <w:rFonts w:eastAsia="Times New Roman" w:cs="Times New Roman" w:ascii="Times New Roman" w:hAnsi="Times New Roman"/>
          <w:color w:val="111111"/>
          <w:sz w:val="28"/>
          <w:szCs w:val="28"/>
          <w:lang w:val="en-US"/>
        </w:rPr>
        <w:t>adalah masalah ini.</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Para wali meyakini ilmu intuitif mereka lebih unggul dibandingkan</w:t>
      </w:r>
    </w:p>
    <w:p>
      <w:pPr>
        <w:pStyle w:val="BookText"/>
        <w:bidi w:val="0"/>
        <w:jc w:val="both"/>
        <w:rPr/>
      </w:pPr>
      <w:r>
        <w:rPr>
          <w:rFonts w:eastAsia="Times New Roman" w:cs="Times New Roman" w:ascii="Times New Roman" w:hAnsi="Times New Roman"/>
          <w:color w:val="111111"/>
          <w:sz w:val="28"/>
          <w:szCs w:val="28"/>
          <w:lang w:val="en-US"/>
        </w:rPr>
        <w:t>ilmu para fuqaha dan muhadis. Sebagaimana diungkapkan Bayazid,</w:t>
      </w:r>
    </w:p>
    <w:p>
      <w:pPr>
        <w:pStyle w:val="BookText"/>
        <w:bidi w:val="0"/>
        <w:jc w:val="both"/>
        <w:rPr/>
      </w:pPr>
      <w:r>
        <w:rPr>
          <w:rFonts w:eastAsia="Times New Roman" w:cs="Times New Roman" w:ascii="Times New Roman" w:hAnsi="Times New Roman"/>
          <w:color w:val="111111"/>
          <w:sz w:val="28"/>
          <w:szCs w:val="28"/>
          <w:lang w:val="en-US"/>
        </w:rPr>
        <w:t>para wali menerima ilmu dari Allah Yang Mahahidup, sedangkan para</w:t>
      </w:r>
    </w:p>
    <w:p>
      <w:pPr>
        <w:pStyle w:val="BookText"/>
        <w:bidi w:val="0"/>
        <w:jc w:val="both"/>
        <w:rPr/>
      </w:pPr>
      <w:r>
        <w:rPr>
          <w:rFonts w:eastAsia="Times New Roman" w:cs="Times New Roman" w:ascii="Times New Roman" w:hAnsi="Times New Roman"/>
          <w:color w:val="111111"/>
          <w:sz w:val="28"/>
          <w:szCs w:val="28"/>
          <w:lang w:val="en-US"/>
        </w:rPr>
        <w:t>ulama dan muhadis menerima ilmu dari orang-orang yang sudah</w:t>
      </w:r>
    </w:p>
    <w:p>
      <w:pPr>
        <w:pStyle w:val="BookText"/>
        <w:bidi w:val="0"/>
        <w:jc w:val="both"/>
        <w:rPr/>
      </w:pPr>
      <w:r>
        <w:rPr>
          <w:rFonts w:eastAsia="Times New Roman" w:cs="Times New Roman" w:ascii="Times New Roman" w:hAnsi="Times New Roman"/>
          <w:color w:val="111111"/>
          <w:sz w:val="28"/>
          <w:szCs w:val="28"/>
          <w:lang w:val="en-US"/>
        </w:rPr>
        <w:t>meninggal dunia.</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Selain perubahan hukum, toleransi dalam agama, hukum, dan</w:t>
      </w:r>
    </w:p>
    <w:p>
      <w:pPr>
        <w:pStyle w:val="BookText"/>
        <w:bidi w:val="0"/>
        <w:jc w:val="both"/>
        <w:rPr/>
      </w:pPr>
      <w:r>
        <w:rPr>
          <w:rFonts w:eastAsia="Times New Roman" w:cs="Times New Roman" w:ascii="Times New Roman" w:hAnsi="Times New Roman"/>
          <w:color w:val="111111"/>
          <w:sz w:val="28"/>
          <w:szCs w:val="28"/>
          <w:lang w:val="en-US"/>
        </w:rPr>
        <w:t>amalan keseharian juga dikemukakan tetapi akan dibahas pada</w:t>
      </w:r>
    </w:p>
    <w:p>
      <w:pPr>
        <w:pStyle w:val="BookText"/>
        <w:bidi w:val="0"/>
        <w:jc w:val="both"/>
        <w:rPr/>
      </w:pPr>
      <w:r>
        <w:rPr>
          <w:rFonts w:eastAsia="Times New Roman" w:cs="Times New Roman" w:ascii="Times New Roman" w:hAnsi="Times New Roman"/>
          <w:color w:val="111111"/>
          <w:sz w:val="28"/>
          <w:szCs w:val="28"/>
          <w:lang w:val="en-US"/>
        </w:rPr>
        <w:t>kesempatan mendatang.</w:t>
      </w:r>
    </w:p>
    <w:p>
      <w:pPr>
        <w:pStyle w:val="Heading4"/>
        <w:numPr>
          <w:ilvl w:val="3"/>
          <w:numId w:val="1"/>
        </w:numPr>
        <w:bidi w:val="0"/>
        <w:jc w:val="left"/>
        <w:rPr/>
      </w:pPr>
      <w:bookmarkStart w:id="230" w:name="__RefHeading___Toc5365692_581953129"/>
      <w:bookmarkStart w:id="231" w:name="_Toc89"/>
      <w:bookmarkEnd w:id="230"/>
      <w:r>
        <w:rPr/>
        <w:t>3.3 Dua Masalah Pemicu Pertikaian</w:t>
      </w:r>
      <w:bookmarkEnd w:id="231"/>
    </w:p>
    <w:p>
      <w:pPr>
        <w:pStyle w:val="Heading5"/>
        <w:numPr>
          <w:ilvl w:val="4"/>
          <w:numId w:val="1"/>
        </w:numPr>
        <w:bidi w:val="0"/>
        <w:jc w:val="left"/>
        <w:rPr/>
      </w:pPr>
      <w:bookmarkStart w:id="232" w:name="__RefHeading___Toc5365694_581953129"/>
      <w:bookmarkStart w:id="233" w:name="_Toc90"/>
      <w:bookmarkEnd w:id="232"/>
      <w:r>
        <w:rPr/>
        <w:t>Point</w:t>
      </w:r>
      <w:bookmarkEnd w:id="233"/>
    </w:p>
    <w:p>
      <w:pPr>
        <w:pStyle w:val="BookText"/>
        <w:bidi w:val="0"/>
        <w:jc w:val="both"/>
        <w:rPr/>
      </w:pPr>
      <w:r>
        <w:rPr>
          <w:rFonts w:eastAsia="Times New Roman" w:cs="Times New Roman" w:ascii="Times New Roman" w:hAnsi="Times New Roman"/>
          <w:color w:val="111111"/>
          <w:sz w:val="28"/>
          <w:szCs w:val="28"/>
          <w:lang w:val="en-US"/>
        </w:rPr>
        <w:t>Dalam perdebatan yang berlangsung antara para ulama dan urafa</w:t>
      </w:r>
    </w:p>
    <w:p>
      <w:pPr>
        <w:pStyle w:val="BookText"/>
        <w:bidi w:val="0"/>
        <w:jc w:val="both"/>
        <w:rPr/>
      </w:pPr>
      <w:r>
        <w:rPr>
          <w:rFonts w:eastAsia="Times New Roman" w:cs="Times New Roman" w:ascii="Times New Roman" w:hAnsi="Times New Roman"/>
          <w:color w:val="111111"/>
          <w:sz w:val="28"/>
          <w:szCs w:val="28"/>
          <w:lang w:val="en-US"/>
        </w:rPr>
        <w:t>Muslim, senantiasa terdapat dua masalah tentang kenabian yang</w:t>
      </w:r>
    </w:p>
    <w:p>
      <w:pPr>
        <w:pStyle w:val="BookText"/>
        <w:bidi w:val="0"/>
        <w:jc w:val="both"/>
        <w:rPr/>
      </w:pPr>
      <w:r>
        <w:rPr>
          <w:rFonts w:eastAsia="Times New Roman" w:cs="Times New Roman" w:ascii="Times New Roman" w:hAnsi="Times New Roman"/>
          <w:color w:val="111111"/>
          <w:sz w:val="28"/>
          <w:szCs w:val="28"/>
          <w:lang w:val="en-US"/>
        </w:rPr>
        <w:t>menebar pertikaian: pertama, kenabian ta‘rîf belum ditutup; kedua,</w:t>
      </w:r>
    </w:p>
    <w:p>
      <w:pPr>
        <w:pStyle w:val="BookText"/>
        <w:bidi w:val="0"/>
        <w:jc w:val="both"/>
        <w:rPr/>
      </w:pPr>
      <w:r>
        <w:rPr>
          <w:rFonts w:eastAsia="Times New Roman" w:cs="Times New Roman" w:ascii="Times New Roman" w:hAnsi="Times New Roman"/>
          <w:color w:val="111111"/>
          <w:sz w:val="28"/>
          <w:szCs w:val="28"/>
          <w:lang w:val="en-US"/>
        </w:rPr>
        <w:t>wilâyah adalah lebih utama daripada kenabian.</w:t>
      </w:r>
    </w:p>
    <w:p>
      <w:pPr>
        <w:pStyle w:val="BookText"/>
        <w:bidi w:val="0"/>
        <w:jc w:val="both"/>
        <w:rPr/>
      </w:pPr>
      <w:r>
        <w:rPr>
          <w:rFonts w:eastAsia="Times New Roman" w:cs="Times New Roman" w:ascii="Times New Roman" w:hAnsi="Times New Roman"/>
          <w:color w:val="111111"/>
          <w:sz w:val="28"/>
          <w:szCs w:val="28"/>
          <w:lang w:val="en-US"/>
        </w:rPr>
        <w:t>Kami akan menjelaskan kedua masalah tersebut secara singkat:</w:t>
      </w:r>
    </w:p>
    <w:p>
      <w:pPr>
        <w:pStyle w:val="Heading5"/>
        <w:numPr>
          <w:ilvl w:val="4"/>
          <w:numId w:val="1"/>
        </w:numPr>
        <w:bidi w:val="0"/>
        <w:jc w:val="left"/>
        <w:rPr/>
      </w:pPr>
      <w:bookmarkStart w:id="234" w:name="__RefHeading___Toc5365696_581953129"/>
      <w:bookmarkStart w:id="235" w:name="_Toc91"/>
      <w:bookmarkEnd w:id="234"/>
      <w:r>
        <w:rPr/>
        <w:t>a. Kenabian Ta‘rîf</w:t>
      </w:r>
      <w:bookmarkEnd w:id="235"/>
    </w:p>
    <w:p>
      <w:pPr>
        <w:pStyle w:val="BookText"/>
        <w:bidi w:val="0"/>
        <w:jc w:val="both"/>
        <w:rPr/>
      </w:pPr>
      <w:r>
        <w:rPr>
          <w:rFonts w:eastAsia="Times New Roman" w:cs="Times New Roman" w:ascii="Times New Roman" w:hAnsi="Times New Roman"/>
          <w:color w:val="111111"/>
          <w:sz w:val="28"/>
          <w:szCs w:val="28"/>
          <w:lang w:val="en-US"/>
        </w:rPr>
        <w:t>Berdasarkan prinsip ini, pertama, karena keunggulan tingkatan wujud</w:t>
      </w:r>
    </w:p>
    <w:p>
      <w:pPr>
        <w:pStyle w:val="BookText"/>
        <w:bidi w:val="0"/>
        <w:jc w:val="both"/>
        <w:rPr/>
      </w:pPr>
      <w:r>
        <w:rPr>
          <w:rFonts w:eastAsia="Times New Roman" w:cs="Times New Roman" w:ascii="Times New Roman" w:hAnsi="Times New Roman"/>
          <w:color w:val="111111"/>
          <w:sz w:val="28"/>
          <w:szCs w:val="28"/>
          <w:lang w:val="en-US"/>
        </w:rPr>
        <w:t>yang dimiliki, manusia memiliki sebuah keluasan, kemutlakan, dan</w:t>
      </w:r>
    </w:p>
    <w:p>
      <w:pPr>
        <w:pStyle w:val="BookText"/>
        <w:bidi w:val="0"/>
        <w:jc w:val="both"/>
        <w:rPr/>
      </w:pPr>
      <w:r>
        <w:rPr>
          <w:rFonts w:eastAsia="Times New Roman" w:cs="Times New Roman" w:ascii="Times New Roman" w:hAnsi="Times New Roman"/>
          <w:color w:val="111111"/>
          <w:sz w:val="28"/>
          <w:szCs w:val="28"/>
          <w:lang w:val="en-US"/>
        </w:rPr>
        <w:t>universalitas wujud yang khusus. Dengan kriteria-kriteria wujud ini,</w:t>
      </w:r>
    </w:p>
    <w:p>
      <w:pPr>
        <w:pStyle w:val="BookText"/>
        <w:bidi w:val="0"/>
        <w:jc w:val="both"/>
        <w:rPr/>
      </w:pPr>
      <w:r>
        <w:rPr>
          <w:rFonts w:eastAsia="Times New Roman" w:cs="Times New Roman" w:ascii="Times New Roman" w:hAnsi="Times New Roman"/>
          <w:color w:val="111111"/>
          <w:sz w:val="28"/>
          <w:szCs w:val="28"/>
          <w:lang w:val="en-US"/>
        </w:rPr>
        <w:t>ia menguasai seluruh alam semesta; menjadi hamba Allah dan juga</w:t>
      </w:r>
    </w:p>
    <w:p>
      <w:pPr>
        <w:pStyle w:val="BookText"/>
        <w:bidi w:val="0"/>
        <w:jc w:val="both"/>
        <w:rPr/>
      </w:pPr>
      <w:r>
        <w:rPr>
          <w:rFonts w:eastAsia="Times New Roman" w:cs="Times New Roman" w:ascii="Times New Roman" w:hAnsi="Times New Roman"/>
          <w:color w:val="111111"/>
          <w:sz w:val="28"/>
          <w:szCs w:val="28"/>
          <w:lang w:val="en-US"/>
        </w:rPr>
        <w:t>menjadi tuhan alam semesta; kedua, manusia dari sisi universalitas</w:t>
      </w:r>
    </w:p>
    <w:p>
      <w:pPr>
        <w:pStyle w:val="BookText"/>
        <w:bidi w:val="0"/>
        <w:jc w:val="both"/>
        <w:rPr/>
      </w:pPr>
      <w:r>
        <w:rPr>
          <w:rFonts w:eastAsia="Times New Roman" w:cs="Times New Roman" w:ascii="Times New Roman" w:hAnsi="Times New Roman"/>
          <w:color w:val="111111"/>
          <w:sz w:val="28"/>
          <w:szCs w:val="28"/>
          <w:lang w:val="en-US"/>
        </w:rPr>
        <w:t>dan dominasi wujud (wilâyah), berada pada maqam Allah dan serupa</w:t>
      </w:r>
    </w:p>
    <w:p>
      <w:pPr>
        <w:pStyle w:val="BookText"/>
        <w:bidi w:val="0"/>
        <w:jc w:val="both"/>
        <w:rPr/>
      </w:pPr>
      <w:r>
        <w:rPr>
          <w:rFonts w:eastAsia="Times New Roman" w:cs="Times New Roman" w:ascii="Times New Roman" w:hAnsi="Times New Roman"/>
          <w:color w:val="111111"/>
          <w:sz w:val="28"/>
          <w:szCs w:val="28"/>
          <w:lang w:val="en-US"/>
        </w:rPr>
        <w:t>dengan-Nya. Oleh karena itu, seluruh sifat dan kriterianya berada pada</w:t>
      </w:r>
    </w:p>
    <w:p>
      <w:pPr>
        <w:pStyle w:val="BookText"/>
        <w:bidi w:val="0"/>
        <w:jc w:val="both"/>
        <w:rPr/>
      </w:pPr>
      <w:r>
        <w:rPr>
          <w:rFonts w:eastAsia="Times New Roman" w:cs="Times New Roman" w:ascii="Times New Roman" w:hAnsi="Times New Roman"/>
          <w:color w:val="111111"/>
          <w:sz w:val="28"/>
          <w:szCs w:val="28"/>
          <w:lang w:val="en-US"/>
        </w:rPr>
        <w:t>kedudukan yang lebih unggul dibandingkan dengan manusia biasa,</w:t>
      </w:r>
    </w:p>
    <w:p>
      <w:pPr>
        <w:pStyle w:val="BookText"/>
        <w:bidi w:val="0"/>
        <w:jc w:val="both"/>
        <w:rPr/>
      </w:pPr>
      <w:r>
        <w:rPr>
          <w:rFonts w:eastAsia="Times New Roman" w:cs="Times New Roman" w:ascii="Times New Roman" w:hAnsi="Times New Roman"/>
          <w:color w:val="111111"/>
          <w:sz w:val="28"/>
          <w:szCs w:val="28"/>
          <w:lang w:val="en-US"/>
        </w:rPr>
        <w:t>serta serupa dan dekat kepada sifat-sifat Allah. Konse`kuensinya, ia</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memiliki sebuah makrifat yang lebih utama; yakni wahyu dan ilham. </w:t>
      </w:r>
    </w:p>
    <w:p>
      <w:pPr>
        <w:pStyle w:val="BookText"/>
        <w:bidi w:val="0"/>
        <w:rPr/>
      </w:pPr>
      <w:r>
        <w:rPr>
          <w:rFonts w:eastAsia="Times New Roman" w:cs="Times New Roman" w:ascii="Times New Roman" w:hAnsi="Times New Roman"/>
          <w:color w:val="111111"/>
          <w:sz w:val="28"/>
          <w:szCs w:val="28"/>
          <w:lang w:val="en-US"/>
        </w:rPr>
        <w:t>Dalam pandangan para urafa, kenabian tidak lain, seseorang yang</w:t>
      </w:r>
    </w:p>
    <w:p>
      <w:pPr>
        <w:pStyle w:val="BookText"/>
        <w:bidi w:val="0"/>
        <w:jc w:val="both"/>
        <w:rPr/>
      </w:pPr>
      <w:r>
        <w:rPr>
          <w:rFonts w:eastAsia="Times New Roman" w:cs="Times New Roman" w:ascii="Times New Roman" w:hAnsi="Times New Roman"/>
          <w:color w:val="111111"/>
          <w:sz w:val="28"/>
          <w:szCs w:val="28"/>
          <w:lang w:val="en-US"/>
        </w:rPr>
        <w:t>memiliki wilâyah dan kedekatan wujud kepada-Nya. Wilâyah adalah</w:t>
      </w:r>
    </w:p>
    <w:p>
      <w:pPr>
        <w:pStyle w:val="BookText"/>
        <w:bidi w:val="0"/>
        <w:jc w:val="both"/>
        <w:rPr/>
      </w:pPr>
      <w:r>
        <w:rPr>
          <w:rFonts w:eastAsia="Times New Roman" w:cs="Times New Roman" w:ascii="Times New Roman" w:hAnsi="Times New Roman"/>
          <w:color w:val="111111"/>
          <w:sz w:val="28"/>
          <w:szCs w:val="28"/>
          <w:lang w:val="en-US"/>
        </w:rPr>
        <w:t>universalitas wujudnya. Wilâyah sumber seluruh sifat dan efek yang</w:t>
      </w:r>
    </w:p>
    <w:p>
      <w:pPr>
        <w:pStyle w:val="BookText"/>
        <w:bidi w:val="0"/>
        <w:jc w:val="both"/>
        <w:rPr/>
      </w:pPr>
      <w:r>
        <w:rPr>
          <w:rFonts w:eastAsia="Times New Roman" w:cs="Times New Roman" w:ascii="Times New Roman" w:hAnsi="Times New Roman"/>
          <w:color w:val="111111"/>
          <w:sz w:val="28"/>
          <w:szCs w:val="28"/>
          <w:lang w:val="en-US"/>
        </w:rPr>
        <w:t>ia miliki. Di antara sifat dan efek-efek itu adalah ilmu dan tentang</w:t>
      </w:r>
    </w:p>
    <w:p>
      <w:pPr>
        <w:pStyle w:val="BookText"/>
        <w:bidi w:val="0"/>
        <w:jc w:val="both"/>
        <w:rPr/>
      </w:pPr>
      <w:r>
        <w:rPr>
          <w:rFonts w:eastAsia="Times New Roman" w:cs="Times New Roman" w:ascii="Times New Roman" w:hAnsi="Times New Roman"/>
          <w:color w:val="111111"/>
          <w:sz w:val="28"/>
          <w:szCs w:val="28"/>
          <w:lang w:val="en-US"/>
        </w:rPr>
        <w:t>alam gaib, kita menyebutnya wahyu. Dengan demikian, wilâyah—</w:t>
      </w:r>
    </w:p>
    <w:p>
      <w:pPr>
        <w:pStyle w:val="BookText"/>
        <w:bidi w:val="0"/>
        <w:jc w:val="both"/>
        <w:rPr/>
      </w:pPr>
      <w:r>
        <w:rPr>
          <w:rFonts w:eastAsia="Times New Roman" w:cs="Times New Roman" w:ascii="Times New Roman" w:hAnsi="Times New Roman"/>
          <w:color w:val="111111"/>
          <w:sz w:val="28"/>
          <w:szCs w:val="28"/>
          <w:lang w:val="en-US"/>
        </w:rPr>
        <w:t>sebagaimana telah kami paparkan adalah sumber kenabian. Jika</w:t>
      </w:r>
    </w:p>
    <w:p>
      <w:pPr>
        <w:pStyle w:val="BookText"/>
        <w:bidi w:val="0"/>
        <w:jc w:val="both"/>
        <w:rPr/>
      </w:pPr>
      <w:r>
        <w:rPr>
          <w:rFonts w:eastAsia="Times New Roman" w:cs="Times New Roman" w:ascii="Times New Roman" w:hAnsi="Times New Roman"/>
          <w:color w:val="111111"/>
          <w:sz w:val="28"/>
          <w:szCs w:val="28"/>
          <w:lang w:val="en-US"/>
        </w:rPr>
        <w:t>kenabian berbarengan dengan misi tabligh, hal ini disebut risalah.</w:t>
      </w:r>
    </w:p>
    <w:p>
      <w:pPr>
        <w:pStyle w:val="BookText"/>
        <w:bidi w:val="0"/>
        <w:jc w:val="both"/>
        <w:rPr/>
      </w:pPr>
      <w:r>
        <w:rPr>
          <w:rFonts w:eastAsia="Times New Roman" w:cs="Times New Roman" w:ascii="Times New Roman" w:hAnsi="Times New Roman"/>
          <w:color w:val="111111"/>
          <w:sz w:val="28"/>
          <w:szCs w:val="28"/>
          <w:lang w:val="en-US"/>
        </w:rPr>
        <w:t>Wilâyah meliputi kenabian dan kenabian meliputi risalah dan syariat.</w:t>
      </w:r>
    </w:p>
    <w:p>
      <w:pPr>
        <w:pStyle w:val="BookText"/>
        <w:bidi w:val="0"/>
        <w:jc w:val="both"/>
        <w:rPr/>
      </w:pPr>
      <w:r>
        <w:rPr>
          <w:rFonts w:eastAsia="Times New Roman" w:cs="Times New Roman" w:ascii="Times New Roman" w:hAnsi="Times New Roman"/>
          <w:color w:val="111111"/>
          <w:sz w:val="28"/>
          <w:szCs w:val="28"/>
          <w:lang w:val="en-US"/>
        </w:rPr>
        <w:t>Di antara ketiga wilâyah, kenabian, dan risalah, risalah adalah</w:t>
      </w:r>
    </w:p>
    <w:p>
      <w:pPr>
        <w:pStyle w:val="BookText"/>
        <w:bidi w:val="0"/>
        <w:jc w:val="both"/>
        <w:rPr/>
      </w:pPr>
      <w:r>
        <w:rPr>
          <w:rFonts w:eastAsia="Times New Roman" w:cs="Times New Roman" w:ascii="Times New Roman" w:hAnsi="Times New Roman"/>
          <w:color w:val="111111"/>
          <w:sz w:val="28"/>
          <w:szCs w:val="28"/>
          <w:lang w:val="en-US"/>
        </w:rPr>
        <w:t>sifat lahiriah dan duniawiah yang dimiliki oleh seorang utusan; yakni</w:t>
      </w:r>
    </w:p>
    <w:p>
      <w:pPr>
        <w:pStyle w:val="BookText"/>
        <w:bidi w:val="0"/>
        <w:jc w:val="both"/>
        <w:rPr/>
      </w:pPr>
      <w:r>
        <w:rPr>
          <w:rFonts w:eastAsia="Times New Roman" w:cs="Times New Roman" w:ascii="Times New Roman" w:hAnsi="Times New Roman"/>
          <w:color w:val="111111"/>
          <w:sz w:val="28"/>
          <w:szCs w:val="28"/>
          <w:lang w:val="en-US"/>
        </w:rPr>
        <w:t>peran perantara antara Allah dan makhluk dalam menentukan syariat.</w:t>
      </w:r>
    </w:p>
    <w:p>
      <w:pPr>
        <w:pStyle w:val="BookText"/>
        <w:bidi w:val="0"/>
        <w:jc w:val="both"/>
        <w:rPr/>
      </w:pPr>
      <w:r>
        <w:rPr>
          <w:rFonts w:eastAsia="Times New Roman" w:cs="Times New Roman" w:ascii="Times New Roman" w:hAnsi="Times New Roman"/>
          <w:color w:val="111111"/>
          <w:sz w:val="28"/>
          <w:szCs w:val="28"/>
          <w:lang w:val="en-US"/>
        </w:rPr>
        <w:t>Oleh karena itu, risalah termasuk dalam kategori kondisi (hâl), bukan</w:t>
      </w:r>
    </w:p>
    <w:p>
      <w:pPr>
        <w:pStyle w:val="BookText"/>
        <w:bidi w:val="0"/>
        <w:jc w:val="both"/>
        <w:rPr/>
      </w:pPr>
      <w:r>
        <w:rPr>
          <w:rFonts w:eastAsia="Times New Roman" w:cs="Times New Roman" w:ascii="Times New Roman" w:hAnsi="Times New Roman"/>
          <w:color w:val="111111"/>
          <w:sz w:val="28"/>
          <w:szCs w:val="28"/>
          <w:lang w:val="en-US"/>
        </w:rPr>
        <w:t>maqam.</w:t>
      </w:r>
    </w:p>
    <w:p>
      <w:pPr>
        <w:pStyle w:val="BookText"/>
        <w:bidi w:val="0"/>
        <w:jc w:val="both"/>
        <w:rPr/>
      </w:pPr>
      <w:r>
        <w:rPr>
          <w:rFonts w:eastAsia="Times New Roman" w:cs="Times New Roman" w:ascii="Times New Roman" w:hAnsi="Times New Roman"/>
          <w:color w:val="111111"/>
          <w:sz w:val="28"/>
          <w:szCs w:val="28"/>
          <w:lang w:val="en-US"/>
        </w:rPr>
        <w:t>Dengan alasan ini, risalah dan syariat dapat ditutup. Tetapi,</w:t>
      </w:r>
    </w:p>
    <w:p>
      <w:pPr>
        <w:pStyle w:val="BookText"/>
        <w:bidi w:val="0"/>
        <w:jc w:val="both"/>
        <w:rPr/>
      </w:pPr>
      <w:r>
        <w:rPr>
          <w:rFonts w:eastAsia="Times New Roman" w:cs="Times New Roman" w:ascii="Times New Roman" w:hAnsi="Times New Roman"/>
          <w:color w:val="111111"/>
          <w:sz w:val="28"/>
          <w:szCs w:val="28"/>
          <w:lang w:val="en-US"/>
        </w:rPr>
        <w:t>wilâyah kenabian tidak pernah ditutup dan senantiasa berlanjut. Para</w:t>
      </w:r>
    </w:p>
    <w:p>
      <w:pPr>
        <w:pStyle w:val="BookText"/>
        <w:bidi w:val="0"/>
        <w:jc w:val="both"/>
        <w:rPr/>
      </w:pPr>
      <w:r>
        <w:rPr>
          <w:rFonts w:eastAsia="Times New Roman" w:cs="Times New Roman" w:ascii="Times New Roman" w:hAnsi="Times New Roman"/>
          <w:color w:val="111111"/>
          <w:sz w:val="28"/>
          <w:szCs w:val="28"/>
          <w:lang w:val="en-US"/>
        </w:rPr>
        <w:t>wali menerima serentetan hakikat dan makrifat yang pada hakikatnya</w:t>
      </w:r>
    </w:p>
    <w:p>
      <w:pPr>
        <w:pStyle w:val="BookText"/>
        <w:bidi w:val="0"/>
        <w:jc w:val="both"/>
        <w:rPr/>
      </w:pPr>
      <w:r>
        <w:rPr>
          <w:rFonts w:eastAsia="Times New Roman" w:cs="Times New Roman" w:ascii="Times New Roman" w:hAnsi="Times New Roman"/>
          <w:color w:val="111111"/>
          <w:sz w:val="28"/>
          <w:szCs w:val="28"/>
          <w:lang w:val="en-US"/>
        </w:rPr>
        <w:t>adalah sejenis kenabian. Ibnu ‘Arabi menyebut makrifat ini dengan nama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kenabian tahqîq” dan “kenabian umum”. Tetapi, hakikat dan</w:t>
      </w:r>
    </w:p>
    <w:p>
      <w:pPr>
        <w:pStyle w:val="BookText"/>
        <w:bidi w:val="0"/>
        <w:jc w:val="both"/>
        <w:rPr/>
      </w:pPr>
      <w:r>
        <w:rPr>
          <w:rFonts w:eastAsia="Times New Roman" w:cs="Times New Roman" w:ascii="Times New Roman" w:hAnsi="Times New Roman"/>
          <w:color w:val="111111"/>
          <w:sz w:val="28"/>
          <w:szCs w:val="28"/>
          <w:lang w:val="en-US"/>
        </w:rPr>
        <w:t>makrifat bersifat personal dan para wali dapat mengungkapkannya.</w:t>
      </w:r>
    </w:p>
    <w:p>
      <w:pPr>
        <w:pStyle w:val="BookText"/>
        <w:bidi w:val="0"/>
        <w:jc w:val="both"/>
        <w:rPr/>
      </w:pPr>
      <w:r>
        <w:rPr>
          <w:rFonts w:eastAsia="Times New Roman" w:cs="Times New Roman" w:ascii="Times New Roman" w:hAnsi="Times New Roman"/>
          <w:color w:val="111111"/>
          <w:sz w:val="28"/>
          <w:szCs w:val="28"/>
          <w:lang w:val="en-US"/>
        </w:rPr>
        <w:t>Hanya saja, mereka tidak memperoleh tugas untuk menyampaikannya</w:t>
      </w:r>
    </w:p>
    <w:p>
      <w:pPr>
        <w:pStyle w:val="BookText"/>
        <w:bidi w:val="0"/>
        <w:jc w:val="both"/>
        <w:rPr/>
      </w:pPr>
      <w:r>
        <w:rPr>
          <w:rFonts w:eastAsia="Times New Roman" w:cs="Times New Roman" w:ascii="Times New Roman" w:hAnsi="Times New Roman"/>
          <w:color w:val="111111"/>
          <w:sz w:val="28"/>
          <w:szCs w:val="28"/>
          <w:lang w:val="en-US"/>
        </w:rPr>
        <w:t>dan menentukan sebuah syariat dengan berlandaskan kepadanya. Sebaliknya,</w:t>
      </w:r>
    </w:p>
    <w:p>
      <w:pPr>
        <w:pStyle w:val="BookText"/>
        <w:bidi w:val="0"/>
        <w:jc w:val="both"/>
        <w:rPr/>
      </w:pPr>
      <w:r>
        <w:rPr>
          <w:rFonts w:eastAsia="Times New Roman" w:cs="Times New Roman" w:ascii="Times New Roman" w:hAnsi="Times New Roman"/>
          <w:color w:val="111111"/>
          <w:sz w:val="28"/>
          <w:szCs w:val="28"/>
          <w:lang w:val="en-US"/>
        </w:rPr>
        <w:t>mereka malah memperoleh perintah supaya tidak menyampaikannya</w:t>
      </w:r>
    </w:p>
    <w:p>
      <w:pPr>
        <w:pStyle w:val="BookText"/>
        <w:bidi w:val="0"/>
        <w:jc w:val="both"/>
        <w:rPr/>
      </w:pPr>
      <w:r>
        <w:rPr>
          <w:rFonts w:eastAsia="Times New Roman" w:cs="Times New Roman" w:ascii="Times New Roman" w:hAnsi="Times New Roman"/>
          <w:color w:val="111111"/>
          <w:sz w:val="28"/>
          <w:szCs w:val="28"/>
          <w:lang w:val="en-US"/>
        </w:rPr>
        <w:t>dan menentukan syariat dengan bersandarkan kepadanya.</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Jelas, tradisi dan pemahaman kaum agamis dan para ulama tidak</w:t>
      </w:r>
    </w:p>
    <w:p>
      <w:pPr>
        <w:pStyle w:val="BookText"/>
        <w:bidi w:val="0"/>
        <w:jc w:val="both"/>
        <w:rPr/>
      </w:pPr>
      <w:r>
        <w:rPr>
          <w:rFonts w:eastAsia="Times New Roman" w:cs="Times New Roman" w:ascii="Times New Roman" w:hAnsi="Times New Roman"/>
          <w:color w:val="111111"/>
          <w:sz w:val="28"/>
          <w:szCs w:val="28"/>
          <w:lang w:val="en-US"/>
        </w:rPr>
        <w:t>dapat menoleransi pandangan semacam itu. Pada akhirnya, satu prinsip</w:t>
      </w:r>
    </w:p>
    <w:p>
      <w:pPr>
        <w:pStyle w:val="BookText"/>
        <w:bidi w:val="0"/>
        <w:jc w:val="both"/>
        <w:rPr/>
      </w:pPr>
      <w:r>
        <w:rPr>
          <w:rFonts w:eastAsia="Times New Roman" w:cs="Times New Roman" w:ascii="Times New Roman" w:hAnsi="Times New Roman"/>
          <w:color w:val="111111"/>
          <w:sz w:val="28"/>
          <w:szCs w:val="28"/>
          <w:lang w:val="en-US"/>
        </w:rPr>
        <w:t>yang dapat kita terima hanyalah adanya pemberi berita gembira yang</w:t>
      </w:r>
    </w:p>
    <w:p>
      <w:pPr>
        <w:pStyle w:val="BookText"/>
        <w:bidi w:val="0"/>
        <w:jc w:val="both"/>
        <w:rPr/>
      </w:pPr>
      <w:r>
        <w:rPr>
          <w:rFonts w:eastAsia="Times New Roman" w:cs="Times New Roman" w:ascii="Times New Roman" w:hAnsi="Times New Roman"/>
          <w:color w:val="111111"/>
          <w:sz w:val="28"/>
          <w:szCs w:val="28"/>
          <w:lang w:val="en-US"/>
        </w:rPr>
        <w:t>secara umum berkembang di kalangan Mukminin. Keyakinan bahwa</w:t>
      </w:r>
    </w:p>
    <w:p>
      <w:pPr>
        <w:pStyle w:val="BookText"/>
        <w:bidi w:val="0"/>
        <w:jc w:val="both"/>
        <w:rPr/>
      </w:pPr>
      <w:r>
        <w:rPr>
          <w:rFonts w:eastAsia="Times New Roman" w:cs="Times New Roman" w:ascii="Times New Roman" w:hAnsi="Times New Roman"/>
          <w:color w:val="111111"/>
          <w:sz w:val="28"/>
          <w:szCs w:val="28"/>
          <w:lang w:val="en-US"/>
        </w:rPr>
        <w:t>setiap masa harus ada seorang quthb yang memiliki kuasa perantara dalam</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makrifat jelas tidak sejalan dengan ajaran Al-Qur’an dan Sunah. </w:t>
      </w:r>
      <w:bookmarkStart w:id="236" w:name="pg5902_40029"/>
    </w:p>
    <w:p>
      <w:pPr>
        <w:pStyle w:val="Heading5"/>
        <w:numPr>
          <w:ilvl w:val="4"/>
          <w:numId w:val="1"/>
        </w:numPr>
        <w:bidi w:val="0"/>
        <w:jc w:val="left"/>
        <w:rPr/>
      </w:pPr>
      <w:bookmarkStart w:id="237" w:name="__RefHeading___Toc5365698_581953129"/>
      <w:bookmarkStart w:id="238" w:name="_Toc92"/>
      <w:bookmarkEnd w:id="236"/>
      <w:bookmarkEnd w:id="237"/>
      <w:r>
        <w:rPr/>
        <w:t>b. Keunggulan Wilâyah atas Kenabian</w:t>
      </w:r>
      <w:bookmarkEnd w:id="238"/>
    </w:p>
    <w:p>
      <w:pPr>
        <w:pStyle w:val="BookText"/>
        <w:bidi w:val="0"/>
        <w:jc w:val="both"/>
        <w:rPr/>
      </w:pPr>
      <w:r>
        <w:rPr>
          <w:rFonts w:eastAsia="Times New Roman" w:cs="Times New Roman" w:ascii="Times New Roman" w:hAnsi="Times New Roman"/>
          <w:color w:val="111111"/>
          <w:sz w:val="28"/>
          <w:szCs w:val="28"/>
          <w:lang w:val="en-US"/>
        </w:rPr>
        <w:t>Keunggulan wilâyah atas kenabian adalah salah satu masalah masyhur</w:t>
      </w:r>
    </w:p>
    <w:p>
      <w:pPr>
        <w:pStyle w:val="BookText"/>
        <w:bidi w:val="0"/>
        <w:jc w:val="both"/>
        <w:rPr/>
      </w:pPr>
      <w:r>
        <w:rPr>
          <w:rFonts w:eastAsia="Times New Roman" w:cs="Times New Roman" w:ascii="Times New Roman" w:hAnsi="Times New Roman"/>
          <w:color w:val="111111"/>
          <w:sz w:val="28"/>
          <w:szCs w:val="28"/>
          <w:lang w:val="en-US"/>
        </w:rPr>
        <w:t>dalam dunia irfan Islami. Ibnu Arabi dan para pensyarah meyakini hal</w:t>
      </w:r>
    </w:p>
    <w:p>
      <w:pPr>
        <w:pStyle w:val="BookText"/>
        <w:bidi w:val="0"/>
        <w:jc w:val="both"/>
        <w:rPr/>
      </w:pPr>
      <w:r>
        <w:rPr>
          <w:rFonts w:eastAsia="Times New Roman" w:cs="Times New Roman" w:ascii="Times New Roman" w:hAnsi="Times New Roman"/>
          <w:color w:val="111111"/>
          <w:sz w:val="28"/>
          <w:szCs w:val="28"/>
          <w:lang w:val="en-US"/>
        </w:rPr>
        <w:t>ini. Mengapa demikian? Kenabian adalah manifestasi dan kulit luar</w:t>
      </w:r>
    </w:p>
    <w:p>
      <w:pPr>
        <w:pStyle w:val="BookText"/>
        <w:bidi w:val="0"/>
        <w:jc w:val="both"/>
        <w:rPr/>
      </w:pPr>
      <w:r>
        <w:rPr>
          <w:rFonts w:eastAsia="Times New Roman" w:cs="Times New Roman" w:ascii="Times New Roman" w:hAnsi="Times New Roman"/>
          <w:color w:val="111111"/>
          <w:sz w:val="28"/>
          <w:szCs w:val="28"/>
          <w:lang w:val="en-US"/>
        </w:rPr>
        <w:t>wilâyah. Sesuatu yang menjadi faktor dan sebab kesempurnaan pada</w:t>
      </w:r>
    </w:p>
    <w:p>
      <w:pPr>
        <w:pStyle w:val="BookText"/>
        <w:bidi w:val="0"/>
        <w:jc w:val="both"/>
        <w:rPr/>
      </w:pPr>
      <w:r>
        <w:rPr>
          <w:rFonts w:eastAsia="Times New Roman" w:cs="Times New Roman" w:ascii="Times New Roman" w:hAnsi="Times New Roman"/>
          <w:color w:val="111111"/>
          <w:sz w:val="28"/>
          <w:szCs w:val="28"/>
          <w:lang w:val="en-US"/>
        </w:rPr>
        <w:t>hakikatnya adalah wilâyah. Tetapi, berdasarkan pandangan ini, ada dua</w:t>
      </w:r>
    </w:p>
    <w:p>
      <w:pPr>
        <w:pStyle w:val="BookText"/>
        <w:bidi w:val="0"/>
        <w:jc w:val="both"/>
        <w:rPr/>
      </w:pPr>
      <w:r>
        <w:rPr>
          <w:rFonts w:eastAsia="Times New Roman" w:cs="Times New Roman" w:ascii="Times New Roman" w:hAnsi="Times New Roman"/>
          <w:color w:val="111111"/>
          <w:sz w:val="28"/>
          <w:szCs w:val="28"/>
          <w:lang w:val="en-US"/>
        </w:rPr>
        <w:t>masalah yang muncul:</w:t>
      </w:r>
    </w:p>
    <w:p>
      <w:pPr>
        <w:pStyle w:val="BookText"/>
        <w:bidi w:val="0"/>
        <w:jc w:val="both"/>
        <w:rPr/>
      </w:pPr>
      <w:r>
        <w:rPr>
          <w:rFonts w:eastAsia="Times New Roman" w:cs="Times New Roman" w:ascii="Times New Roman" w:hAnsi="Times New Roman"/>
          <w:color w:val="111111"/>
          <w:sz w:val="28"/>
          <w:szCs w:val="28"/>
          <w:lang w:val="en-US"/>
        </w:rPr>
        <w:t>Pertama, pemahaman ulama dan kaum agamis tentang masalah</w:t>
      </w:r>
    </w:p>
    <w:p>
      <w:pPr>
        <w:pStyle w:val="BookText"/>
        <w:bidi w:val="0"/>
        <w:jc w:val="both"/>
        <w:rPr/>
      </w:pPr>
      <w:r>
        <w:rPr>
          <w:rFonts w:eastAsia="Times New Roman" w:cs="Times New Roman" w:ascii="Times New Roman" w:hAnsi="Times New Roman"/>
          <w:color w:val="111111"/>
          <w:sz w:val="28"/>
          <w:szCs w:val="28"/>
          <w:lang w:val="en-US"/>
        </w:rPr>
        <w:t>wilâyah. Mereka memahami, para wali dan syaikh irfan haruslah lebih</w:t>
      </w:r>
    </w:p>
    <w:p>
      <w:pPr>
        <w:pStyle w:val="BookText"/>
        <w:bidi w:val="0"/>
        <w:jc w:val="both"/>
        <w:rPr/>
      </w:pPr>
      <w:r>
        <w:rPr>
          <w:rFonts w:eastAsia="Times New Roman" w:cs="Times New Roman" w:ascii="Times New Roman" w:hAnsi="Times New Roman"/>
          <w:color w:val="111111"/>
          <w:sz w:val="28"/>
          <w:szCs w:val="28"/>
          <w:lang w:val="en-US"/>
        </w:rPr>
        <w:t>unggul dari sisi maqam dan tingkatan kesempurnaan dibandingkan</w:t>
      </w:r>
    </w:p>
    <w:p>
      <w:pPr>
        <w:pStyle w:val="BookText"/>
        <w:bidi w:val="0"/>
        <w:jc w:val="both"/>
        <w:rPr/>
      </w:pPr>
      <w:r>
        <w:rPr>
          <w:rFonts w:eastAsia="Times New Roman" w:cs="Times New Roman" w:ascii="Times New Roman" w:hAnsi="Times New Roman"/>
          <w:color w:val="111111"/>
          <w:sz w:val="28"/>
          <w:szCs w:val="28"/>
          <w:lang w:val="en-US"/>
        </w:rPr>
        <w:t>dengan para nabi; kedua, ajaran-ajaran pertama Islam (Al-Qur’an dan</w:t>
      </w:r>
    </w:p>
    <w:p>
      <w:pPr>
        <w:pStyle w:val="BookText"/>
        <w:bidi w:val="0"/>
        <w:jc w:val="both"/>
        <w:rPr/>
      </w:pPr>
      <w:r>
        <w:rPr>
          <w:rFonts w:eastAsia="Times New Roman" w:cs="Times New Roman" w:ascii="Times New Roman" w:hAnsi="Times New Roman"/>
          <w:color w:val="111111"/>
          <w:sz w:val="28"/>
          <w:szCs w:val="28"/>
          <w:lang w:val="en-US"/>
        </w:rPr>
        <w:t>Sunah) tidak pernah menyinggung masalah ini.</w:t>
      </w:r>
    </w:p>
    <w:p>
      <w:pPr>
        <w:pStyle w:val="BookText"/>
        <w:bidi w:val="0"/>
        <w:jc w:val="both"/>
        <w:rPr/>
      </w:pPr>
      <w:r>
        <w:rPr>
          <w:rFonts w:eastAsia="Times New Roman" w:cs="Times New Roman" w:ascii="Times New Roman" w:hAnsi="Times New Roman"/>
          <w:color w:val="111111"/>
          <w:sz w:val="28"/>
          <w:szCs w:val="28"/>
          <w:lang w:val="en-US"/>
        </w:rPr>
        <w:t>Para urafa menyelesaikannya dengan pembenaran sebagai berikut:</w:t>
      </w:r>
    </w:p>
    <w:p>
      <w:pPr>
        <w:pStyle w:val="BookText"/>
        <w:bidi w:val="0"/>
        <w:jc w:val="both"/>
        <w:rPr/>
      </w:pPr>
      <w:r>
        <w:rPr>
          <w:rFonts w:eastAsia="Times New Roman" w:cs="Times New Roman" w:ascii="Times New Roman" w:hAnsi="Times New Roman"/>
          <w:color w:val="111111"/>
          <w:sz w:val="28"/>
          <w:szCs w:val="28"/>
          <w:lang w:val="en-US"/>
        </w:rPr>
        <w:t>Keunggulan wilâyah atas kenabian tidak berarti bahwa para wali,</w:t>
      </w:r>
    </w:p>
    <w:p>
      <w:pPr>
        <w:pStyle w:val="BookText"/>
        <w:bidi w:val="0"/>
        <w:jc w:val="both"/>
        <w:rPr/>
      </w:pPr>
      <w:r>
        <w:rPr>
          <w:rFonts w:eastAsia="Times New Roman" w:cs="Times New Roman" w:ascii="Times New Roman" w:hAnsi="Times New Roman"/>
          <w:color w:val="111111"/>
          <w:sz w:val="28"/>
          <w:szCs w:val="28"/>
          <w:lang w:val="en-US"/>
        </w:rPr>
        <w:t>syaikh, dan qutb memiliki kedudukan lebih tinggi dibandingkan</w:t>
      </w:r>
    </w:p>
    <w:p>
      <w:pPr>
        <w:pStyle w:val="BookText"/>
        <w:bidi w:val="0"/>
        <w:jc w:val="both"/>
        <w:rPr/>
      </w:pPr>
      <w:r>
        <w:rPr>
          <w:rFonts w:eastAsia="Times New Roman" w:cs="Times New Roman" w:ascii="Times New Roman" w:hAnsi="Times New Roman"/>
          <w:color w:val="111111"/>
          <w:sz w:val="28"/>
          <w:szCs w:val="28"/>
          <w:lang w:val="en-US"/>
        </w:rPr>
        <w:t>kedudukan para nabi. Kedudukan wilâyah para nabi memiliki</w:t>
      </w:r>
    </w:p>
    <w:p>
      <w:pPr>
        <w:pStyle w:val="BookText"/>
        <w:bidi w:val="0"/>
        <w:jc w:val="both"/>
        <w:rPr/>
      </w:pPr>
      <w:r>
        <w:rPr>
          <w:rFonts w:eastAsia="Times New Roman" w:cs="Times New Roman" w:ascii="Times New Roman" w:hAnsi="Times New Roman"/>
          <w:color w:val="111111"/>
          <w:sz w:val="28"/>
          <w:szCs w:val="28"/>
          <w:lang w:val="en-US"/>
        </w:rPr>
        <w:t>keunggulan atas kenabian dan risalah mereka. Alasannya, wilâyah</w:t>
      </w:r>
    </w:p>
    <w:p>
      <w:pPr>
        <w:pStyle w:val="BookText"/>
        <w:bidi w:val="0"/>
        <w:jc w:val="both"/>
        <w:rPr/>
      </w:pPr>
      <w:r>
        <w:rPr>
          <w:rFonts w:eastAsia="Times New Roman" w:cs="Times New Roman" w:ascii="Times New Roman" w:hAnsi="Times New Roman"/>
          <w:color w:val="111111"/>
          <w:sz w:val="28"/>
          <w:szCs w:val="28"/>
          <w:lang w:val="en-US"/>
        </w:rPr>
        <w:t>adalah sebuah maqam Ilahi yang menyebabkan mereka fana dalam</w:t>
      </w:r>
    </w:p>
    <w:p>
      <w:pPr>
        <w:pStyle w:val="BookText"/>
        <w:bidi w:val="0"/>
        <w:jc w:val="both"/>
        <w:rPr/>
      </w:pPr>
      <w:r>
        <w:rPr>
          <w:rFonts w:eastAsia="Times New Roman" w:cs="Times New Roman" w:ascii="Times New Roman" w:hAnsi="Times New Roman"/>
          <w:color w:val="111111"/>
          <w:sz w:val="28"/>
          <w:szCs w:val="28"/>
          <w:lang w:val="en-US"/>
        </w:rPr>
        <w:t>Dzat Yang Maha Haqq dan mengantarkan mereka kepada puncak</w:t>
      </w:r>
    </w:p>
    <w:p>
      <w:pPr>
        <w:pStyle w:val="BookText"/>
        <w:bidi w:val="0"/>
        <w:jc w:val="both"/>
        <w:rPr/>
      </w:pPr>
      <w:r>
        <w:rPr>
          <w:rFonts w:eastAsia="Times New Roman" w:cs="Times New Roman" w:ascii="Times New Roman" w:hAnsi="Times New Roman"/>
          <w:color w:val="111111"/>
          <w:sz w:val="28"/>
          <w:szCs w:val="28"/>
          <w:lang w:val="en-US"/>
        </w:rPr>
        <w:t>kesempurnaan. Dengan demikian, mereka dapat menggapai hakikat</w:t>
      </w:r>
    </w:p>
    <w:p>
      <w:pPr>
        <w:pStyle w:val="BookText"/>
        <w:bidi w:val="0"/>
        <w:jc w:val="both"/>
        <w:rPr/>
      </w:pPr>
      <w:r>
        <w:rPr>
          <w:rFonts w:eastAsia="Times New Roman" w:cs="Times New Roman" w:ascii="Times New Roman" w:hAnsi="Times New Roman"/>
          <w:color w:val="111111"/>
          <w:sz w:val="28"/>
          <w:szCs w:val="28"/>
          <w:lang w:val="en-US"/>
        </w:rPr>
        <w:t>gaib yang intuitif. Kenabian adalah sisi kemalaikatan mereka. Pada</w:t>
      </w:r>
    </w:p>
    <w:p>
      <w:pPr>
        <w:pStyle w:val="BookText"/>
        <w:bidi w:val="0"/>
        <w:jc w:val="both"/>
        <w:rPr/>
      </w:pPr>
      <w:r>
        <w:rPr>
          <w:rFonts w:eastAsia="Times New Roman" w:cs="Times New Roman" w:ascii="Times New Roman" w:hAnsi="Times New Roman"/>
          <w:color w:val="111111"/>
          <w:sz w:val="28"/>
          <w:szCs w:val="28"/>
          <w:lang w:val="en-US"/>
        </w:rPr>
        <w:t>maqam ini, mereka dapat berhubungan dengan para malaikat dan</w:t>
      </w:r>
    </w:p>
    <w:p>
      <w:pPr>
        <w:pStyle w:val="BookText"/>
        <w:bidi w:val="0"/>
        <w:jc w:val="both"/>
        <w:rPr/>
      </w:pPr>
      <w:r>
        <w:rPr>
          <w:rFonts w:eastAsia="Times New Roman" w:cs="Times New Roman" w:ascii="Times New Roman" w:hAnsi="Times New Roman"/>
          <w:color w:val="111111"/>
          <w:sz w:val="28"/>
          <w:szCs w:val="28"/>
          <w:lang w:val="en-US"/>
        </w:rPr>
        <w:t>menerima wahyu. Risalah adalah maqam insaniah dan kemakhlukan</w:t>
      </w:r>
    </w:p>
    <w:p>
      <w:pPr>
        <w:pStyle w:val="BookText"/>
        <w:bidi w:val="0"/>
        <w:jc w:val="both"/>
        <w:rPr/>
      </w:pPr>
      <w:r>
        <w:rPr>
          <w:rFonts w:eastAsia="Times New Roman" w:cs="Times New Roman" w:ascii="Times New Roman" w:hAnsi="Times New Roman"/>
          <w:color w:val="111111"/>
          <w:sz w:val="28"/>
          <w:szCs w:val="28"/>
          <w:lang w:val="en-US"/>
        </w:rPr>
        <w:t>para nabi. Pada maqam ini, mereka memiliki kedudukan yang sejajar</w:t>
      </w:r>
    </w:p>
    <w:p>
      <w:pPr>
        <w:pStyle w:val="BookText"/>
        <w:bidi w:val="0"/>
        <w:jc w:val="both"/>
        <w:rPr/>
      </w:pPr>
      <w:r>
        <w:rPr>
          <w:rFonts w:eastAsia="Times New Roman" w:cs="Times New Roman" w:ascii="Times New Roman" w:hAnsi="Times New Roman"/>
          <w:color w:val="111111"/>
          <w:sz w:val="28"/>
          <w:szCs w:val="28"/>
          <w:lang w:val="en-US"/>
        </w:rPr>
        <w:t>dengan manusia dan menyampaikan seluruh makrifat kepadanya.</w:t>
      </w:r>
    </w:p>
    <w:p>
      <w:pPr>
        <w:pStyle w:val="BookText"/>
        <w:bidi w:val="0"/>
        <w:jc w:val="both"/>
        <w:rPr/>
      </w:pPr>
      <w:r>
        <w:rPr>
          <w:rFonts w:eastAsia="Times New Roman" w:cs="Times New Roman" w:ascii="Times New Roman" w:hAnsi="Times New Roman"/>
          <w:color w:val="111111"/>
          <w:sz w:val="28"/>
          <w:szCs w:val="28"/>
          <w:lang w:val="en-US"/>
        </w:rPr>
        <w:t>Kesimpulannya, kedudukan wilâyah seorang nabi lebih tinggi</w:t>
      </w:r>
    </w:p>
    <w:p>
      <w:pPr>
        <w:pStyle w:val="BookText"/>
        <w:bidi w:val="0"/>
        <w:jc w:val="both"/>
        <w:rPr/>
      </w:pPr>
      <w:r>
        <w:rPr>
          <w:rFonts w:eastAsia="Times New Roman" w:cs="Times New Roman" w:ascii="Times New Roman" w:hAnsi="Times New Roman"/>
          <w:color w:val="111111"/>
          <w:sz w:val="28"/>
          <w:szCs w:val="28"/>
          <w:lang w:val="en-US"/>
        </w:rPr>
        <w:t>dibandingkan kedudukan kenabian dan risalahnya, bukan kedudukan</w:t>
      </w:r>
    </w:p>
    <w:p>
      <w:pPr>
        <w:pStyle w:val="BookText"/>
        <w:bidi w:val="0"/>
        <w:jc w:val="both"/>
        <w:rPr/>
      </w:pPr>
      <w:r>
        <w:rPr>
          <w:rFonts w:eastAsia="Times New Roman" w:cs="Times New Roman" w:ascii="Times New Roman" w:hAnsi="Times New Roman"/>
          <w:color w:val="111111"/>
          <w:sz w:val="28"/>
          <w:szCs w:val="28"/>
          <w:lang w:val="en-US"/>
        </w:rPr>
        <w:t>wilâyah seseorang yang bukan nabi dan rasul yang lebih tinggi. Para</w:t>
      </w:r>
    </w:p>
    <w:p>
      <w:pPr>
        <w:pStyle w:val="BookText"/>
        <w:bidi w:val="0"/>
        <w:jc w:val="both"/>
        <w:rPr/>
      </w:pPr>
      <w:r>
        <w:rPr>
          <w:rFonts w:eastAsia="Times New Roman" w:cs="Times New Roman" w:ascii="Times New Roman" w:hAnsi="Times New Roman"/>
          <w:color w:val="111111"/>
          <w:sz w:val="28"/>
          <w:szCs w:val="28"/>
          <w:lang w:val="en-US"/>
        </w:rPr>
        <w:t>wali irfan tidak mengklaim bahwa mereka tidak membutuhkan</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kenabian.</w:t>
      </w:r>
      <w:r>
        <w:rPr>
          <w:rStyle w:val="FootnoteAnchor"/>
        </w:rPr>
        <w:footnoteReference w:id="179"/>
      </w:r>
    </w:p>
    <w:p>
      <w:pPr>
        <w:pStyle w:val="BookText"/>
        <w:bidi w:val="0"/>
        <w:rPr/>
      </w:pPr>
      <w:r>
        <w:rPr>
          <w:rFonts w:eastAsia="Times New Roman" w:cs="Times New Roman" w:ascii="Times New Roman" w:hAnsi="Times New Roman"/>
          <w:color w:val="111111"/>
          <w:sz w:val="28"/>
          <w:szCs w:val="28"/>
          <w:lang w:val="en-US"/>
        </w:rPr>
        <w:t>Apabila Al-Qur’an dan Sunah tidak pernah menyinggung masalah</w:t>
      </w:r>
    </w:p>
    <w:p>
      <w:pPr>
        <w:pStyle w:val="BookText"/>
        <w:bidi w:val="0"/>
        <w:jc w:val="both"/>
        <w:rPr/>
      </w:pPr>
      <w:r>
        <w:rPr>
          <w:rFonts w:eastAsia="Times New Roman" w:cs="Times New Roman" w:ascii="Times New Roman" w:hAnsi="Times New Roman"/>
          <w:color w:val="111111"/>
          <w:sz w:val="28"/>
          <w:szCs w:val="28"/>
          <w:lang w:val="en-US"/>
        </w:rPr>
        <w:t>ini. Malah kita tidak pernah memiliki satu pun hadis palsu berkenaan</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masalah tersebut.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39" w:name="pg5902_40032"/>
      <w:bookmarkStart w:id="240" w:name="pg5902_40032"/>
      <w:bookmarkEnd w:id="240"/>
    </w:p>
    <w:p>
      <w:pPr>
        <w:pStyle w:val="Heading2"/>
        <w:numPr>
          <w:ilvl w:val="1"/>
          <w:numId w:val="1"/>
        </w:numPr>
        <w:bidi w:val="0"/>
        <w:jc w:val="left"/>
        <w:rPr/>
      </w:pPr>
      <w:bookmarkStart w:id="241" w:name="pg5902_40032"/>
      <w:bookmarkStart w:id="242" w:name="__RefHeading___Toc5365700_581953129"/>
      <w:bookmarkStart w:id="243" w:name="_Toc93"/>
      <w:bookmarkEnd w:id="241"/>
      <w:bookmarkEnd w:id="242"/>
      <w:r>
        <w:rPr/>
        <w:t>Bab 7</w:t>
      </w:r>
      <w:bookmarkEnd w:id="243"/>
    </w:p>
    <w:p>
      <w:pPr>
        <w:pStyle w:val="Heading3"/>
        <w:numPr>
          <w:ilvl w:val="2"/>
          <w:numId w:val="1"/>
        </w:numPr>
        <w:bidi w:val="0"/>
        <w:jc w:val="left"/>
        <w:rPr/>
      </w:pPr>
      <w:bookmarkStart w:id="244" w:name="__RefHeading___Toc5365702_581953129"/>
      <w:bookmarkStart w:id="245" w:name="_Toc94"/>
      <w:bookmarkEnd w:id="244"/>
      <w:r>
        <w:rPr/>
        <w:t>Point</w:t>
      </w:r>
      <w:bookmarkEnd w:id="245"/>
    </w:p>
    <w:p>
      <w:pPr>
        <w:pStyle w:val="BookText"/>
        <w:bidi w:val="0"/>
        <w:jc w:val="both"/>
        <w:rPr/>
      </w:pPr>
      <w:r>
        <w:rPr>
          <w:rFonts w:eastAsia="Times New Roman" w:cs="Times New Roman" w:ascii="Times New Roman" w:hAnsi="Times New Roman"/>
          <w:color w:val="111111"/>
          <w:sz w:val="28"/>
          <w:szCs w:val="28"/>
          <w:lang w:val="en-US"/>
        </w:rPr>
        <w:t>Etika dan Amal dalam Agama dan Irfan</w:t>
      </w:r>
    </w:p>
    <w:p>
      <w:pPr>
        <w:pStyle w:val="BookText"/>
        <w:bidi w:val="0"/>
        <w:jc w:val="both"/>
        <w:rPr/>
      </w:pPr>
      <w:r>
        <w:rPr>
          <w:rFonts w:eastAsia="Times New Roman" w:cs="Times New Roman" w:ascii="Times New Roman" w:hAnsi="Times New Roman"/>
          <w:color w:val="111111"/>
          <w:sz w:val="28"/>
          <w:szCs w:val="28"/>
          <w:lang w:val="en-US"/>
        </w:rPr>
        <w:t>Kita Menyepakati Bahwa irfan dan agama memiliki prinsip yang</w:t>
      </w:r>
    </w:p>
    <w:p>
      <w:pPr>
        <w:pStyle w:val="BookText"/>
        <w:bidi w:val="0"/>
        <w:jc w:val="both"/>
        <w:rPr/>
      </w:pPr>
      <w:r>
        <w:rPr>
          <w:rFonts w:eastAsia="Times New Roman" w:cs="Times New Roman" w:ascii="Times New Roman" w:hAnsi="Times New Roman"/>
          <w:color w:val="111111"/>
          <w:sz w:val="28"/>
          <w:szCs w:val="28"/>
          <w:lang w:val="en-US"/>
        </w:rPr>
        <w:t>selaras dengan akhlak dan amal. Guna menelaah korelasi tersebut</w:t>
      </w:r>
    </w:p>
    <w:p>
      <w:pPr>
        <w:pStyle w:val="BookText"/>
        <w:bidi w:val="0"/>
        <w:jc w:val="both"/>
        <w:rPr/>
      </w:pPr>
      <w:r>
        <w:rPr>
          <w:rFonts w:eastAsia="Times New Roman" w:cs="Times New Roman" w:ascii="Times New Roman" w:hAnsi="Times New Roman"/>
          <w:color w:val="111111"/>
          <w:sz w:val="28"/>
          <w:szCs w:val="28"/>
          <w:lang w:val="en-US"/>
        </w:rPr>
        <w:t>dalam hubungannya dengan nilai-nilai universal dalam Islam, dapat</w:t>
      </w:r>
    </w:p>
    <w:p>
      <w:pPr>
        <w:pStyle w:val="BookText"/>
        <w:bidi w:val="0"/>
        <w:jc w:val="both"/>
        <w:rPr/>
      </w:pPr>
      <w:r>
        <w:rPr>
          <w:rFonts w:eastAsia="Times New Roman" w:cs="Times New Roman" w:ascii="Times New Roman" w:hAnsi="Times New Roman"/>
          <w:color w:val="111111"/>
          <w:sz w:val="28"/>
          <w:szCs w:val="28"/>
          <w:lang w:val="en-US"/>
        </w:rPr>
        <w:t>kita bagi dalam dua hal:</w:t>
      </w:r>
    </w:p>
    <w:p>
      <w:pPr>
        <w:pStyle w:val="BookText"/>
        <w:bidi w:val="0"/>
        <w:jc w:val="both"/>
        <w:rPr/>
      </w:pPr>
      <w:r>
        <w:rPr>
          <w:rFonts w:eastAsia="Times New Roman" w:cs="Times New Roman" w:ascii="Times New Roman" w:hAnsi="Times New Roman"/>
          <w:color w:val="111111"/>
          <w:sz w:val="28"/>
          <w:szCs w:val="28"/>
          <w:lang w:val="en-US"/>
        </w:rPr>
        <w:t>Kebebasan dan ikhtiar manusia.</w:t>
      </w:r>
    </w:p>
    <w:p>
      <w:pPr>
        <w:pStyle w:val="BookText"/>
        <w:bidi w:val="0"/>
        <w:jc w:val="both"/>
        <w:rPr/>
      </w:pPr>
      <w:r>
        <w:rPr>
          <w:rFonts w:eastAsia="Times New Roman" w:cs="Times New Roman" w:ascii="Times New Roman" w:hAnsi="Times New Roman"/>
          <w:color w:val="111111"/>
          <w:sz w:val="28"/>
          <w:szCs w:val="28"/>
          <w:lang w:val="en-US"/>
        </w:rPr>
        <w:t>Tujuan akhir akhlak dan amal.</w:t>
      </w:r>
    </w:p>
    <w:p>
      <w:pPr>
        <w:pStyle w:val="BookText"/>
        <w:bidi w:val="0"/>
        <w:jc w:val="both"/>
        <w:rPr/>
      </w:pPr>
      <w:r>
        <w:rPr>
          <w:rFonts w:eastAsia="Times New Roman" w:cs="Times New Roman" w:ascii="Times New Roman" w:hAnsi="Times New Roman"/>
          <w:color w:val="111111"/>
          <w:sz w:val="28"/>
          <w:szCs w:val="28"/>
          <w:lang w:val="en-US"/>
        </w:rPr>
        <w:t>Selanjutnya, kita harus mengkomparasikan pandangan agama dan</w:t>
      </w:r>
    </w:p>
    <w:p>
      <w:pPr>
        <w:pStyle w:val="BookText"/>
        <w:bidi w:val="0"/>
        <w:jc w:val="both"/>
        <w:rPr/>
      </w:pPr>
      <w:r>
        <w:rPr>
          <w:rFonts w:eastAsia="Times New Roman" w:cs="Times New Roman" w:ascii="Times New Roman" w:hAnsi="Times New Roman"/>
          <w:color w:val="111111"/>
          <w:sz w:val="28"/>
          <w:szCs w:val="28"/>
          <w:lang w:val="en-US"/>
        </w:rPr>
        <w:t>irfan berkenaan dengan akhlak amal personal, akhlak amal familial,</w:t>
      </w:r>
    </w:p>
    <w:p>
      <w:pPr>
        <w:pStyle w:val="BookText"/>
        <w:bidi w:val="0"/>
        <w:jc w:val="both"/>
        <w:rPr/>
      </w:pPr>
      <w:r>
        <w:rPr>
          <w:rFonts w:eastAsia="Times New Roman" w:cs="Times New Roman" w:ascii="Times New Roman" w:hAnsi="Times New Roman"/>
          <w:color w:val="111111"/>
          <w:sz w:val="28"/>
          <w:szCs w:val="28"/>
          <w:lang w:val="en-US"/>
        </w:rPr>
        <w:t>dan akhlak amal sosial. Hanya terlebih dahulu kami akan memaparkan</w:t>
      </w:r>
    </w:p>
    <w:p>
      <w:pPr>
        <w:pStyle w:val="BookText"/>
        <w:bidi w:val="0"/>
        <w:jc w:val="both"/>
        <w:rPr/>
      </w:pPr>
      <w:r>
        <w:rPr>
          <w:rFonts w:eastAsia="Times New Roman" w:cs="Times New Roman" w:ascii="Times New Roman" w:hAnsi="Times New Roman"/>
          <w:color w:val="111111"/>
          <w:sz w:val="28"/>
          <w:szCs w:val="28"/>
          <w:lang w:val="en-US"/>
        </w:rPr>
        <w:t>tentang kebebasan dan ikhtiar manusia dan tujuan akhir akhlak dan</w:t>
      </w:r>
    </w:p>
    <w:p>
      <w:pPr>
        <w:pStyle w:val="BookText"/>
        <w:bidi w:val="0"/>
        <w:jc w:val="both"/>
        <w:rPr/>
      </w:pPr>
      <w:r>
        <w:rPr>
          <w:rFonts w:eastAsia="Times New Roman" w:cs="Times New Roman" w:ascii="Times New Roman" w:hAnsi="Times New Roman"/>
          <w:color w:val="111111"/>
          <w:sz w:val="28"/>
          <w:szCs w:val="28"/>
          <w:lang w:val="en-US"/>
        </w:rPr>
        <w:t>amal manusia.</w:t>
      </w:r>
    </w:p>
    <w:p>
      <w:pPr>
        <w:pStyle w:val="Heading3"/>
        <w:numPr>
          <w:ilvl w:val="2"/>
          <w:numId w:val="1"/>
        </w:numPr>
        <w:bidi w:val="0"/>
        <w:jc w:val="left"/>
        <w:rPr/>
      </w:pPr>
      <w:bookmarkStart w:id="246" w:name="__RefHeading___Toc5365704_581953129"/>
      <w:bookmarkStart w:id="247" w:name="_Toc95"/>
      <w:bookmarkEnd w:id="246"/>
      <w:r>
        <w:rPr/>
        <w:t>1. Kebebasan dan Ikhtiar Manusia</w:t>
      </w:r>
      <w:bookmarkEnd w:id="247"/>
    </w:p>
    <w:p>
      <w:pPr>
        <w:pStyle w:val="Heading4"/>
        <w:numPr>
          <w:ilvl w:val="3"/>
          <w:numId w:val="1"/>
        </w:numPr>
        <w:bidi w:val="0"/>
        <w:jc w:val="left"/>
        <w:rPr/>
      </w:pPr>
      <w:bookmarkStart w:id="248" w:name="__RefHeading___Toc5365706_581953129"/>
      <w:bookmarkStart w:id="249" w:name="_Toc96"/>
      <w:bookmarkEnd w:id="248"/>
      <w:r>
        <w:rPr/>
        <w:t>Point</w:t>
      </w:r>
      <w:bookmarkEnd w:id="249"/>
    </w:p>
    <w:p>
      <w:pPr>
        <w:pStyle w:val="BookText"/>
        <w:bidi w:val="0"/>
        <w:jc w:val="both"/>
        <w:rPr/>
      </w:pPr>
      <w:r>
        <w:rPr>
          <w:rFonts w:eastAsia="Times New Roman" w:cs="Times New Roman" w:ascii="Times New Roman" w:hAnsi="Times New Roman"/>
          <w:color w:val="111111"/>
          <w:sz w:val="28"/>
          <w:szCs w:val="28"/>
          <w:lang w:val="en-US"/>
        </w:rPr>
        <w:t>Dalam tradisi agama, manusia adalah makhluk mukallaf yang memiliki</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ikhtiar. Sementara dalam pandangan aliran Asy‘ariyyah, manusia </w:t>
      </w:r>
    </w:p>
    <w:p>
      <w:pPr>
        <w:pStyle w:val="BookText"/>
        <w:bidi w:val="0"/>
        <w:rPr/>
      </w:pPr>
      <w:r>
        <w:rPr>
          <w:rFonts w:eastAsia="Times New Roman" w:cs="Times New Roman" w:ascii="Times New Roman" w:hAnsi="Times New Roman"/>
          <w:color w:val="111111"/>
          <w:sz w:val="28"/>
          <w:szCs w:val="28"/>
          <w:lang w:val="en-US"/>
        </w:rPr>
        <w:t>sekalipun atas nama kasb (usaha) harus bertanggung jawab atas seluruh</w:t>
      </w:r>
    </w:p>
    <w:p>
      <w:pPr>
        <w:pStyle w:val="BookText"/>
        <w:bidi w:val="0"/>
        <w:jc w:val="both"/>
        <w:rPr/>
      </w:pPr>
      <w:r>
        <w:rPr>
          <w:rFonts w:eastAsia="Times New Roman" w:cs="Times New Roman" w:ascii="Times New Roman" w:hAnsi="Times New Roman"/>
          <w:color w:val="111111"/>
          <w:sz w:val="28"/>
          <w:szCs w:val="28"/>
          <w:lang w:val="en-US"/>
        </w:rPr>
        <w:t>amal dan perbuatannya.</w:t>
      </w:r>
    </w:p>
    <w:p>
      <w:pPr>
        <w:pStyle w:val="BookText"/>
        <w:bidi w:val="0"/>
        <w:jc w:val="both"/>
        <w:rPr/>
      </w:pPr>
      <w:r>
        <w:rPr>
          <w:rFonts w:eastAsia="Times New Roman" w:cs="Times New Roman" w:ascii="Times New Roman" w:hAnsi="Times New Roman"/>
          <w:color w:val="111111"/>
          <w:sz w:val="28"/>
          <w:szCs w:val="28"/>
          <w:lang w:val="en-US"/>
        </w:rPr>
        <w:t>Ia mendapatkan pahala (dari kebaikan) yang telah diusahakannya</w:t>
      </w:r>
    </w:p>
    <w:p>
      <w:pPr>
        <w:pStyle w:val="BookText"/>
        <w:bidi w:val="0"/>
        <w:jc w:val="both"/>
        <w:rPr/>
      </w:pPr>
      <w:r>
        <w:rPr>
          <w:rFonts w:eastAsia="Times New Roman" w:cs="Times New Roman" w:ascii="Times New Roman" w:hAnsi="Times New Roman"/>
          <w:color w:val="111111"/>
          <w:sz w:val="28"/>
          <w:szCs w:val="28"/>
          <w:lang w:val="en-US"/>
        </w:rPr>
        <w:t>dan memperoleh siksa (dari kejahatan) yang telah dikerjakannya.</w:t>
      </w:r>
    </w:p>
    <w:p>
      <w:pPr>
        <w:pStyle w:val="BookText"/>
        <w:bidi w:val="0"/>
        <w:jc w:val="both"/>
        <w:rPr/>
      </w:pPr>
      <w:r>
        <w:rPr>
          <w:rFonts w:eastAsia="Times New Roman" w:cs="Times New Roman" w:ascii="Times New Roman" w:hAnsi="Times New Roman"/>
          <w:color w:val="111111"/>
          <w:sz w:val="28"/>
          <w:szCs w:val="28"/>
          <w:lang w:val="en-US"/>
        </w:rPr>
        <w:t>(QS. Al-Baqarah [2]: 285).</w:t>
      </w:r>
    </w:p>
    <w:p>
      <w:pPr>
        <w:pStyle w:val="BookText"/>
        <w:bidi w:val="0"/>
        <w:jc w:val="both"/>
        <w:rPr/>
      </w:pPr>
      <w:r>
        <w:rPr>
          <w:rFonts w:eastAsia="Times New Roman" w:cs="Times New Roman" w:ascii="Times New Roman" w:hAnsi="Times New Roman"/>
          <w:color w:val="111111"/>
          <w:sz w:val="28"/>
          <w:szCs w:val="28"/>
          <w:lang w:val="en-US"/>
        </w:rPr>
        <w:t>Dalam irfan Islami pun, selama manusia berada di alam keterceraiberaian</w:t>
      </w:r>
    </w:p>
    <w:p>
      <w:pPr>
        <w:pStyle w:val="BookText"/>
        <w:bidi w:val="0"/>
        <w:jc w:val="both"/>
        <w:rPr/>
      </w:pPr>
      <w:r>
        <w:rPr>
          <w:rFonts w:eastAsia="Times New Roman" w:cs="Times New Roman" w:ascii="Times New Roman" w:hAnsi="Times New Roman"/>
          <w:color w:val="111111"/>
          <w:sz w:val="28"/>
          <w:szCs w:val="28"/>
          <w:lang w:val="en-US"/>
        </w:rPr>
        <w:t>dan belum sampai ke alam kemanunggalan dan fana, ia adalah</w:t>
      </w:r>
    </w:p>
    <w:p>
      <w:pPr>
        <w:pStyle w:val="BookText"/>
        <w:bidi w:val="0"/>
        <w:jc w:val="both"/>
        <w:rPr/>
      </w:pPr>
      <w:r>
        <w:rPr>
          <w:rFonts w:eastAsia="Times New Roman" w:cs="Times New Roman" w:ascii="Times New Roman" w:hAnsi="Times New Roman"/>
          <w:color w:val="111111"/>
          <w:sz w:val="28"/>
          <w:szCs w:val="28"/>
          <w:lang w:val="en-US"/>
        </w:rPr>
        <w:t>mukallaf dan harus bertanggung jawab atas amal perbuatannya. Guna</w:t>
      </w:r>
    </w:p>
    <w:p>
      <w:pPr>
        <w:pStyle w:val="BookText"/>
        <w:bidi w:val="0"/>
        <w:jc w:val="both"/>
        <w:rPr/>
      </w:pPr>
      <w:r>
        <w:rPr>
          <w:rFonts w:eastAsia="Times New Roman" w:cs="Times New Roman" w:ascii="Times New Roman" w:hAnsi="Times New Roman"/>
          <w:color w:val="111111"/>
          <w:sz w:val="28"/>
          <w:szCs w:val="28"/>
          <w:lang w:val="en-US"/>
        </w:rPr>
        <w:t>memperjelas masalah ini, patut kita camkan bersama bahwa manusia</w:t>
      </w:r>
    </w:p>
    <w:p>
      <w:pPr>
        <w:pStyle w:val="BookText"/>
        <w:bidi w:val="0"/>
        <w:jc w:val="both"/>
        <w:rPr/>
      </w:pPr>
      <w:r>
        <w:rPr>
          <w:rFonts w:eastAsia="Times New Roman" w:cs="Times New Roman" w:ascii="Times New Roman" w:hAnsi="Times New Roman"/>
          <w:color w:val="111111"/>
          <w:sz w:val="28"/>
          <w:szCs w:val="28"/>
          <w:lang w:val="en-US"/>
        </w:rPr>
        <w:t>dalam irfan Islami memiliki tiga wajah dan posisi yang berbeda dan</w:t>
      </w:r>
    </w:p>
    <w:p>
      <w:pPr>
        <w:pStyle w:val="BookText"/>
        <w:bidi w:val="0"/>
        <w:jc w:val="both"/>
        <w:rPr/>
      </w:pPr>
      <w:r>
        <w:rPr>
          <w:rFonts w:eastAsia="Times New Roman" w:cs="Times New Roman" w:ascii="Times New Roman" w:hAnsi="Times New Roman"/>
          <w:color w:val="111111"/>
          <w:sz w:val="28"/>
          <w:szCs w:val="28"/>
          <w:lang w:val="en-US"/>
        </w:rPr>
        <w:t>saling kontradiktif sebagai berikut:</w:t>
      </w:r>
    </w:p>
    <w:p>
      <w:pPr>
        <w:pStyle w:val="BookText"/>
        <w:bidi w:val="0"/>
        <w:jc w:val="both"/>
        <w:rPr/>
      </w:pPr>
      <w:r>
        <w:rPr>
          <w:rFonts w:eastAsia="Times New Roman" w:cs="Times New Roman" w:ascii="Times New Roman" w:hAnsi="Times New Roman"/>
          <w:color w:val="111111"/>
          <w:sz w:val="28"/>
          <w:szCs w:val="28"/>
          <w:lang w:val="en-US"/>
        </w:rPr>
        <w:t>Tidak memiliki ikhtiar lahiriah dan batiniah.</w:t>
      </w:r>
    </w:p>
    <w:p>
      <w:pPr>
        <w:pStyle w:val="BookText"/>
        <w:bidi w:val="0"/>
        <w:jc w:val="both"/>
        <w:rPr/>
      </w:pPr>
      <w:r>
        <w:rPr>
          <w:rFonts w:eastAsia="Times New Roman" w:cs="Times New Roman" w:ascii="Times New Roman" w:hAnsi="Times New Roman"/>
          <w:color w:val="111111"/>
          <w:sz w:val="28"/>
          <w:szCs w:val="28"/>
          <w:lang w:val="en-US"/>
        </w:rPr>
        <w:t>Bebas, berikhtiar, dan berperan dalam menentukan nasib.</w:t>
      </w:r>
    </w:p>
    <w:p>
      <w:pPr>
        <w:pStyle w:val="BookText"/>
        <w:bidi w:val="0"/>
        <w:jc w:val="both"/>
        <w:rPr/>
      </w:pPr>
      <w:r>
        <w:rPr>
          <w:rFonts w:eastAsia="Times New Roman" w:cs="Times New Roman" w:ascii="Times New Roman" w:hAnsi="Times New Roman"/>
          <w:color w:val="111111"/>
          <w:sz w:val="28"/>
          <w:szCs w:val="28"/>
          <w:lang w:val="en-US"/>
        </w:rPr>
        <w:t>Berpengaruh di alam semesta dan seluruh sistemnya.</w:t>
      </w:r>
    </w:p>
    <w:p>
      <w:pPr>
        <w:pStyle w:val="BookText"/>
        <w:bidi w:val="0"/>
        <w:jc w:val="both"/>
        <w:rPr/>
      </w:pPr>
      <w:r>
        <w:rPr>
          <w:rFonts w:eastAsia="Times New Roman" w:cs="Times New Roman" w:ascii="Times New Roman" w:hAnsi="Times New Roman"/>
          <w:color w:val="111111"/>
          <w:sz w:val="28"/>
          <w:szCs w:val="28"/>
          <w:lang w:val="en-US"/>
        </w:rPr>
        <w:t>Dalil perbedaan pandangan irfan dan tasawuf Islami memiliki</w:t>
      </w:r>
    </w:p>
    <w:p>
      <w:pPr>
        <w:pStyle w:val="BookText"/>
        <w:bidi w:val="0"/>
        <w:jc w:val="both"/>
        <w:rPr/>
      </w:pPr>
      <w:r>
        <w:rPr>
          <w:rFonts w:eastAsia="Times New Roman" w:cs="Times New Roman" w:ascii="Times New Roman" w:hAnsi="Times New Roman"/>
          <w:color w:val="111111"/>
          <w:sz w:val="28"/>
          <w:szCs w:val="28"/>
          <w:lang w:val="en-US"/>
        </w:rPr>
        <w:t>wajah beraneka ragam berdasarkan keadaan dan tingkatan wujud yang</w:t>
      </w:r>
    </w:p>
    <w:p>
      <w:pPr>
        <w:pStyle w:val="BookText"/>
        <w:bidi w:val="0"/>
        <w:jc w:val="both"/>
        <w:rPr/>
      </w:pPr>
      <w:r>
        <w:rPr>
          <w:rFonts w:eastAsia="Times New Roman" w:cs="Times New Roman" w:ascii="Times New Roman" w:hAnsi="Times New Roman"/>
          <w:color w:val="111111"/>
          <w:sz w:val="28"/>
          <w:szCs w:val="28"/>
          <w:lang w:val="en-US"/>
        </w:rPr>
        <w:t>ia miliki. Bukan hanya satu pribadi berbeda dengan satu pribadi yang</w:t>
      </w:r>
    </w:p>
    <w:p>
      <w:pPr>
        <w:pStyle w:val="BookText"/>
        <w:bidi w:val="0"/>
        <w:jc w:val="both"/>
        <w:rPr/>
      </w:pPr>
      <w:r>
        <w:rPr>
          <w:rFonts w:eastAsia="Times New Roman" w:cs="Times New Roman" w:ascii="Times New Roman" w:hAnsi="Times New Roman"/>
          <w:color w:val="111111"/>
          <w:sz w:val="28"/>
          <w:szCs w:val="28"/>
          <w:lang w:val="en-US"/>
        </w:rPr>
        <w:t>lain. Satu person itu sendiri dalam setiap hari, setiap jam, dan bahkan</w:t>
      </w:r>
    </w:p>
    <w:p>
      <w:pPr>
        <w:pStyle w:val="BookText"/>
        <w:bidi w:val="0"/>
        <w:jc w:val="both"/>
        <w:rPr/>
      </w:pPr>
      <w:r>
        <w:rPr>
          <w:rFonts w:eastAsia="Times New Roman" w:cs="Times New Roman" w:ascii="Times New Roman" w:hAnsi="Times New Roman"/>
          <w:color w:val="111111"/>
          <w:sz w:val="28"/>
          <w:szCs w:val="28"/>
          <w:lang w:val="en-US"/>
        </w:rPr>
        <w:t>setiap saat berbeda dengan dirinya pada hari, jam, dan saat yang lain.</w:t>
      </w:r>
    </w:p>
    <w:p>
      <w:pPr>
        <w:pStyle w:val="BookText"/>
        <w:bidi w:val="0"/>
        <w:jc w:val="both"/>
        <w:rPr/>
      </w:pPr>
      <w:r>
        <w:rPr>
          <w:rFonts w:eastAsia="Times New Roman" w:cs="Times New Roman" w:ascii="Times New Roman" w:hAnsi="Times New Roman"/>
          <w:color w:val="111111"/>
          <w:sz w:val="28"/>
          <w:szCs w:val="28"/>
          <w:lang w:val="en-US"/>
        </w:rPr>
        <w:t>Setiap hari adalah hari yang baru. Manusia kadang-kadang sangat hina</w:t>
      </w:r>
    </w:p>
    <w:p>
      <w:pPr>
        <w:pStyle w:val="BookText"/>
        <w:bidi w:val="0"/>
        <w:jc w:val="both"/>
        <w:rPr/>
      </w:pPr>
      <w:r>
        <w:rPr>
          <w:rFonts w:eastAsia="Times New Roman" w:cs="Times New Roman" w:ascii="Times New Roman" w:hAnsi="Times New Roman"/>
          <w:color w:val="111111"/>
          <w:sz w:val="28"/>
          <w:szCs w:val="28"/>
          <w:lang w:val="en-US"/>
        </w:rPr>
        <w:t>dan lemah sehingga ia bersedia menyembah patung kayu dan batu</w:t>
      </w:r>
    </w:p>
    <w:p>
      <w:pPr>
        <w:pStyle w:val="BookText"/>
        <w:bidi w:val="0"/>
        <w:jc w:val="both"/>
        <w:rPr/>
      </w:pPr>
      <w:r>
        <w:rPr>
          <w:rFonts w:eastAsia="Times New Roman" w:cs="Times New Roman" w:ascii="Times New Roman" w:hAnsi="Times New Roman"/>
          <w:color w:val="111111"/>
          <w:sz w:val="28"/>
          <w:szCs w:val="28"/>
          <w:lang w:val="en-US"/>
        </w:rPr>
        <w:t>hasil pahatannya sendiri. Kadang-kadang ia sangat agung dan maha</w:t>
      </w:r>
    </w:p>
    <w:p>
      <w:pPr>
        <w:pStyle w:val="BookText"/>
        <w:bidi w:val="0"/>
        <w:jc w:val="both"/>
        <w:rPr/>
      </w:pPr>
      <w:r>
        <w:rPr>
          <w:rFonts w:eastAsia="Times New Roman" w:cs="Times New Roman" w:ascii="Times New Roman" w:hAnsi="Times New Roman"/>
          <w:color w:val="111111"/>
          <w:sz w:val="28"/>
          <w:szCs w:val="28"/>
          <w:lang w:val="en-US"/>
        </w:rPr>
        <w:t>kuat sehingga ia mengumandangkan seruan “ana Al-Haqq” (akulah</w:t>
      </w:r>
    </w:p>
    <w:p>
      <w:pPr>
        <w:pStyle w:val="BookText"/>
        <w:bidi w:val="0"/>
        <w:jc w:val="both"/>
        <w:rPr/>
      </w:pPr>
      <w:r>
        <w:rPr>
          <w:rFonts w:eastAsia="Times New Roman" w:cs="Times New Roman" w:ascii="Times New Roman" w:hAnsi="Times New Roman"/>
          <w:color w:val="111111"/>
          <w:sz w:val="28"/>
          <w:szCs w:val="28"/>
          <w:lang w:val="en-US"/>
        </w:rPr>
        <w:t>Dzat Yang Maha Haqq) dan mengaku sebagai tuhan alam semesta.</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Dan kadang pula ia menganggap dirinya tidak memiliki ikhtiar, bahkan</w:t>
      </w:r>
    </w:p>
    <w:p>
      <w:pPr>
        <w:pStyle w:val="BookText"/>
        <w:bidi w:val="0"/>
        <w:jc w:val="both"/>
        <w:rPr/>
      </w:pPr>
      <w:r>
        <w:rPr>
          <w:rFonts w:eastAsia="Times New Roman" w:cs="Times New Roman" w:ascii="Times New Roman" w:hAnsi="Times New Roman"/>
          <w:color w:val="111111"/>
          <w:sz w:val="28"/>
          <w:szCs w:val="28"/>
          <w:lang w:val="en-US"/>
        </w:rPr>
        <w:t>ia meyakini bahwa dirinya tidak memiliki eksistensi. Sekarang kami</w:t>
      </w:r>
    </w:p>
    <w:p>
      <w:pPr>
        <w:pStyle w:val="BookText"/>
        <w:bidi w:val="0"/>
        <w:jc w:val="both"/>
        <w:rPr/>
      </w:pPr>
      <w:r>
        <w:rPr>
          <w:rFonts w:eastAsia="Times New Roman" w:cs="Times New Roman" w:ascii="Times New Roman" w:hAnsi="Times New Roman"/>
          <w:color w:val="111111"/>
          <w:sz w:val="28"/>
          <w:szCs w:val="28"/>
          <w:lang w:val="en-US"/>
        </w:rPr>
        <w:t>akan menjelaskan masing-masing wajah yang berbeda tersebut secara</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ringkas. </w:t>
      </w:r>
      <w:bookmarkStart w:id="250" w:name="pg5902_40034"/>
    </w:p>
    <w:p>
      <w:pPr>
        <w:pStyle w:val="BookText"/>
        <w:bidi w:val="0"/>
        <w:rPr/>
      </w:pPr>
      <w:bookmarkEnd w:id="250"/>
      <w:r>
        <w:rPr>
          <w:rFonts w:eastAsia="Times New Roman" w:cs="Times New Roman" w:ascii="Times New Roman" w:hAnsi="Times New Roman"/>
          <w:color w:val="111111"/>
          <w:sz w:val="28"/>
          <w:szCs w:val="28"/>
          <w:lang w:val="en-US"/>
        </w:rPr>
        <w:t>Etika dan Amal dalam Agama dan Irfan</w:t>
      </w:r>
    </w:p>
    <w:p>
      <w:pPr>
        <w:pStyle w:val="Heading4"/>
        <w:numPr>
          <w:ilvl w:val="3"/>
          <w:numId w:val="1"/>
        </w:numPr>
        <w:bidi w:val="0"/>
        <w:jc w:val="left"/>
        <w:rPr/>
      </w:pPr>
      <w:bookmarkStart w:id="251" w:name="__RefHeading___Toc5365708_581953129"/>
      <w:bookmarkStart w:id="252" w:name="_Toc97"/>
      <w:bookmarkEnd w:id="251"/>
      <w:r>
        <w:rPr/>
        <w:t>a. Ketidakmampuan Manusia</w:t>
      </w:r>
      <w:bookmarkEnd w:id="252"/>
    </w:p>
    <w:p>
      <w:pPr>
        <w:pStyle w:val="BookText"/>
        <w:bidi w:val="0"/>
        <w:jc w:val="both"/>
        <w:rPr/>
      </w:pPr>
      <w:r>
        <w:rPr>
          <w:rFonts w:eastAsia="Times New Roman" w:cs="Times New Roman" w:ascii="Times New Roman" w:hAnsi="Times New Roman"/>
          <w:color w:val="111111"/>
          <w:sz w:val="28"/>
          <w:szCs w:val="28"/>
          <w:lang w:val="en-US"/>
        </w:rPr>
        <w:t>Pertama, seluruh sifat bersumber dari maujud. Dalam konsep wahdat</w:t>
      </w:r>
    </w:p>
    <w:p>
      <w:pPr>
        <w:pStyle w:val="BookText"/>
        <w:bidi w:val="0"/>
        <w:jc w:val="both"/>
        <w:rPr/>
      </w:pPr>
      <w:r>
        <w:rPr>
          <w:rFonts w:eastAsia="Times New Roman" w:cs="Times New Roman" w:ascii="Times New Roman" w:hAnsi="Times New Roman"/>
          <w:color w:val="111111"/>
          <w:sz w:val="28"/>
          <w:szCs w:val="28"/>
          <w:lang w:val="en-US"/>
        </w:rPr>
        <w:t>al-wujûd yang diyakini oleh para urafa, tidak ada satu pun maujud</w:t>
      </w:r>
    </w:p>
    <w:p>
      <w:pPr>
        <w:pStyle w:val="BookText"/>
        <w:bidi w:val="0"/>
        <w:jc w:val="both"/>
        <w:rPr/>
      </w:pPr>
      <w:r>
        <w:rPr>
          <w:rFonts w:eastAsia="Times New Roman" w:cs="Times New Roman" w:ascii="Times New Roman" w:hAnsi="Times New Roman"/>
          <w:color w:val="111111"/>
          <w:sz w:val="28"/>
          <w:szCs w:val="28"/>
          <w:lang w:val="en-US"/>
        </w:rPr>
        <w:t>yang memiliki eksistensi kecuali Dzat Yang Maha Haqq. Kita tidak</w:t>
      </w:r>
    </w:p>
    <w:p>
      <w:pPr>
        <w:pStyle w:val="BookText"/>
        <w:bidi w:val="0"/>
        <w:jc w:val="both"/>
        <w:rPr/>
      </w:pPr>
      <w:r>
        <w:rPr>
          <w:rFonts w:eastAsia="Times New Roman" w:cs="Times New Roman" w:ascii="Times New Roman" w:hAnsi="Times New Roman"/>
          <w:color w:val="111111"/>
          <w:sz w:val="28"/>
          <w:szCs w:val="28"/>
          <w:lang w:val="en-US"/>
        </w:rPr>
        <w:t>berhak membicarakan eksistensi manusia, apalagi kemampuan</w:t>
      </w:r>
    </w:p>
    <w:p>
      <w:pPr>
        <w:pStyle w:val="BookText"/>
        <w:bidi w:val="0"/>
        <w:jc w:val="both"/>
        <w:rPr/>
      </w:pPr>
      <w:r>
        <w:rPr>
          <w:rFonts w:eastAsia="Times New Roman" w:cs="Times New Roman" w:ascii="Times New Roman" w:hAnsi="Times New Roman"/>
          <w:color w:val="111111"/>
          <w:sz w:val="28"/>
          <w:szCs w:val="28"/>
          <w:lang w:val="en-US"/>
        </w:rPr>
        <w:t>dan ikhtiarnya. Seluruh efek bersumber dari Sumber Yang Tunggal.</w:t>
      </w:r>
    </w:p>
    <w:p>
      <w:pPr>
        <w:pStyle w:val="BookText"/>
        <w:bidi w:val="0"/>
        <w:jc w:val="both"/>
        <w:rPr/>
      </w:pPr>
      <w:r>
        <w:rPr>
          <w:rFonts w:eastAsia="Times New Roman" w:cs="Times New Roman" w:ascii="Times New Roman" w:hAnsi="Times New Roman"/>
          <w:color w:val="111111"/>
          <w:sz w:val="28"/>
          <w:szCs w:val="28"/>
          <w:lang w:val="en-US"/>
        </w:rPr>
        <w:t>Sementara penisbahan efek tersebut kepada orang lain hanya bersifat</w:t>
      </w:r>
    </w:p>
    <w:p>
      <w:pPr>
        <w:pStyle w:val="BookText"/>
        <w:bidi w:val="0"/>
        <w:jc w:val="both"/>
        <w:rPr/>
      </w:pPr>
      <w:r>
        <w:rPr>
          <w:rFonts w:eastAsia="Times New Roman" w:cs="Times New Roman" w:ascii="Times New Roman" w:hAnsi="Times New Roman"/>
          <w:color w:val="111111"/>
          <w:sz w:val="28"/>
          <w:szCs w:val="28"/>
          <w:lang w:val="en-US"/>
        </w:rPr>
        <w:t>figuratif dan muncul dari khayalan dan ketidakmampuan akal kita,</w:t>
      </w:r>
    </w:p>
    <w:p>
      <w:pPr>
        <w:pStyle w:val="BookText"/>
        <w:bidi w:val="0"/>
        <w:jc w:val="both"/>
        <w:rPr/>
      </w:pPr>
      <w:r>
        <w:rPr>
          <w:rFonts w:eastAsia="Times New Roman" w:cs="Times New Roman" w:ascii="Times New Roman" w:hAnsi="Times New Roman"/>
          <w:color w:val="111111"/>
          <w:sz w:val="28"/>
          <w:szCs w:val="28"/>
          <w:lang w:val="en-US"/>
        </w:rPr>
        <w:t>atau karena sebagian kemaslahatan;</w:t>
      </w:r>
    </w:p>
    <w:p>
      <w:pPr>
        <w:pStyle w:val="BookText"/>
        <w:bidi w:val="0"/>
        <w:jc w:val="both"/>
        <w:rPr/>
      </w:pPr>
      <w:r>
        <w:rPr>
          <w:rFonts w:eastAsia="Times New Roman" w:cs="Times New Roman" w:ascii="Times New Roman" w:hAnsi="Times New Roman"/>
          <w:color w:val="111111"/>
          <w:sz w:val="28"/>
          <w:szCs w:val="28"/>
          <w:lang w:val="en-US"/>
        </w:rPr>
        <w:t>Kedua,</w:t>
      </w:r>
      <w:r>
        <w:rPr>
          <w:rStyle w:val="FootnoteAnchor"/>
        </w:rPr>
        <w:footnoteReference w:id="181"/>
      </w:r>
      <w:r>
        <w:rPr>
          <w:rFonts w:eastAsia="Times New Roman" w:cs="Times New Roman" w:ascii="Times New Roman" w:hAnsi="Times New Roman"/>
          <w:color w:val="111111"/>
          <w:sz w:val="28"/>
          <w:szCs w:val="28"/>
          <w:lang w:val="en-US"/>
        </w:rPr>
        <w:t>keluasan wujud manusia sebagai kawn jâmi‘ menuntut</w:t>
      </w:r>
    </w:p>
    <w:p>
      <w:pPr>
        <w:pStyle w:val="BookText"/>
        <w:bidi w:val="0"/>
        <w:jc w:val="both"/>
        <w:rPr/>
      </w:pPr>
      <w:r>
        <w:rPr>
          <w:rFonts w:eastAsia="Times New Roman" w:cs="Times New Roman" w:ascii="Times New Roman" w:hAnsi="Times New Roman"/>
          <w:color w:val="111111"/>
          <w:sz w:val="28"/>
          <w:szCs w:val="28"/>
          <w:lang w:val="en-US"/>
        </w:rPr>
        <w:t>ia menjadi manusia yang agung atau adakalanya menjadi manusia</w:t>
      </w:r>
    </w:p>
    <w:p>
      <w:pPr>
        <w:pStyle w:val="BookText"/>
        <w:bidi w:val="0"/>
        <w:jc w:val="both"/>
        <w:rPr/>
      </w:pPr>
      <w:r>
        <w:rPr>
          <w:rFonts w:eastAsia="Times New Roman" w:cs="Times New Roman" w:ascii="Times New Roman" w:hAnsi="Times New Roman"/>
          <w:color w:val="111111"/>
          <w:sz w:val="28"/>
          <w:szCs w:val="28"/>
          <w:lang w:val="en-US"/>
        </w:rPr>
        <w:t>hina. Kehinaannya bisa sampai pada suatu batas tertentu sehingga ia</w:t>
      </w:r>
    </w:p>
    <w:p>
      <w:pPr>
        <w:pStyle w:val="BookText"/>
        <w:bidi w:val="0"/>
        <w:jc w:val="both"/>
        <w:rPr/>
      </w:pPr>
      <w:r>
        <w:rPr>
          <w:rFonts w:eastAsia="Times New Roman" w:cs="Times New Roman" w:ascii="Times New Roman" w:hAnsi="Times New Roman"/>
          <w:color w:val="111111"/>
          <w:sz w:val="28"/>
          <w:szCs w:val="28"/>
          <w:lang w:val="en-US"/>
        </w:rPr>
        <w:t>berani menyembah batu dan kayu. Meskipun demikian, keagungannya</w:t>
      </w:r>
    </w:p>
    <w:p>
      <w:pPr>
        <w:pStyle w:val="BookText"/>
        <w:bidi w:val="0"/>
        <w:jc w:val="both"/>
        <w:rPr/>
      </w:pPr>
      <w:r>
        <w:rPr>
          <w:rFonts w:eastAsia="Times New Roman" w:cs="Times New Roman" w:ascii="Times New Roman" w:hAnsi="Times New Roman"/>
          <w:color w:val="111111"/>
          <w:sz w:val="28"/>
          <w:szCs w:val="28"/>
          <w:lang w:val="en-US"/>
        </w:rPr>
        <w:t>juga bisa sampai pada tertentu sehingga ia bisa menjadi tuhan untuk</w:t>
      </w:r>
    </w:p>
    <w:p>
      <w:pPr>
        <w:pStyle w:val="BookText"/>
        <w:bidi w:val="0"/>
        <w:jc w:val="both"/>
        <w:rPr/>
      </w:pPr>
      <w:r>
        <w:rPr>
          <w:rFonts w:eastAsia="Times New Roman" w:cs="Times New Roman" w:ascii="Times New Roman" w:hAnsi="Times New Roman"/>
          <w:color w:val="111111"/>
          <w:sz w:val="28"/>
          <w:szCs w:val="28"/>
          <w:lang w:val="en-US"/>
        </w:rPr>
        <w:t>seluruh semesta alam.</w:t>
      </w:r>
    </w:p>
    <w:p>
      <w:pPr>
        <w:pStyle w:val="BookText"/>
        <w:bidi w:val="0"/>
        <w:jc w:val="both"/>
        <w:rPr/>
      </w:pPr>
      <w:r>
        <w:rPr>
          <w:rFonts w:eastAsia="Times New Roman" w:cs="Times New Roman" w:ascii="Times New Roman" w:hAnsi="Times New Roman"/>
          <w:color w:val="111111"/>
          <w:sz w:val="28"/>
          <w:szCs w:val="28"/>
          <w:lang w:val="en-US"/>
        </w:rPr>
        <w:t>Ketiga, berlandaskan konsep “rahasia takdir”, seluruh manusia</w:t>
      </w:r>
    </w:p>
    <w:p>
      <w:pPr>
        <w:pStyle w:val="BookText"/>
        <w:bidi w:val="0"/>
        <w:jc w:val="both"/>
        <w:rPr/>
      </w:pPr>
      <w:r>
        <w:rPr>
          <w:rFonts w:eastAsia="Times New Roman" w:cs="Times New Roman" w:ascii="Times New Roman" w:hAnsi="Times New Roman"/>
          <w:color w:val="111111"/>
          <w:sz w:val="28"/>
          <w:szCs w:val="28"/>
          <w:lang w:val="en-US"/>
        </w:rPr>
        <w:t>memiliki sifat, kondisi, dan kemampuan yang telah ditentukan</w:t>
      </w:r>
    </w:p>
    <w:p>
      <w:pPr>
        <w:pStyle w:val="BookText"/>
        <w:bidi w:val="0"/>
        <w:jc w:val="both"/>
        <w:rPr/>
      </w:pPr>
      <w:r>
        <w:rPr>
          <w:rFonts w:eastAsia="Times New Roman" w:cs="Times New Roman" w:ascii="Times New Roman" w:hAnsi="Times New Roman"/>
          <w:color w:val="111111"/>
          <w:sz w:val="28"/>
          <w:szCs w:val="28"/>
          <w:lang w:val="en-US"/>
        </w:rPr>
        <w:t>sebelumnya dan tidak mungkin diubah kembali. Alam semesta adalah</w:t>
      </w:r>
    </w:p>
    <w:p>
      <w:pPr>
        <w:pStyle w:val="BookText"/>
        <w:bidi w:val="0"/>
        <w:jc w:val="both"/>
        <w:rPr/>
      </w:pPr>
      <w:r>
        <w:rPr>
          <w:rFonts w:eastAsia="Times New Roman" w:cs="Times New Roman" w:ascii="Times New Roman" w:hAnsi="Times New Roman"/>
          <w:color w:val="111111"/>
          <w:sz w:val="28"/>
          <w:szCs w:val="28"/>
          <w:lang w:val="en-US"/>
        </w:rPr>
        <w:t>sebuah releksi dari maujud (a‘yân) yang permanen dan hakikat-hakikat</w:t>
      </w:r>
    </w:p>
    <w:p>
      <w:pPr>
        <w:pStyle w:val="BookText"/>
        <w:bidi w:val="0"/>
        <w:jc w:val="both"/>
        <w:rPr/>
      </w:pPr>
      <w:r>
        <w:rPr>
          <w:rFonts w:eastAsia="Times New Roman" w:cs="Times New Roman" w:ascii="Times New Roman" w:hAnsi="Times New Roman"/>
          <w:color w:val="111111"/>
          <w:sz w:val="28"/>
          <w:szCs w:val="28"/>
          <w:lang w:val="en-US"/>
        </w:rPr>
        <w:t>ilmiah. Seluruh maujud dan hakikat adalah akibat logis (lawâzim) dari</w:t>
      </w:r>
    </w:p>
    <w:p>
      <w:pPr>
        <w:pStyle w:val="BookText"/>
        <w:bidi w:val="0"/>
        <w:jc w:val="both"/>
        <w:rPr/>
      </w:pPr>
      <w:r>
        <w:rPr>
          <w:rFonts w:eastAsia="Times New Roman" w:cs="Times New Roman" w:ascii="Times New Roman" w:hAnsi="Times New Roman"/>
          <w:color w:val="111111"/>
          <w:sz w:val="28"/>
          <w:szCs w:val="28"/>
          <w:lang w:val="en-US"/>
        </w:rPr>
        <w:t>sifat yang permanen dan tidak akan pernah berubah. Atas dasar ini,</w:t>
      </w:r>
    </w:p>
    <w:p>
      <w:pPr>
        <w:pStyle w:val="BookText"/>
        <w:bidi w:val="0"/>
        <w:jc w:val="both"/>
        <w:rPr/>
      </w:pPr>
      <w:r>
        <w:rPr>
          <w:rFonts w:eastAsia="Times New Roman" w:cs="Times New Roman" w:ascii="Times New Roman" w:hAnsi="Times New Roman"/>
          <w:color w:val="111111"/>
          <w:sz w:val="28"/>
          <w:szCs w:val="28"/>
          <w:lang w:val="en-US"/>
        </w:rPr>
        <w:t>seluruh alam semesta memiliki sistem yang tidak akan pernah berubah.</w:t>
      </w:r>
    </w:p>
    <w:p>
      <w:pPr>
        <w:pStyle w:val="BookText"/>
        <w:bidi w:val="0"/>
        <w:jc w:val="both"/>
        <w:rPr/>
      </w:pPr>
      <w:r>
        <w:rPr>
          <w:rFonts w:eastAsia="Times New Roman" w:cs="Times New Roman" w:ascii="Times New Roman" w:hAnsi="Times New Roman"/>
          <w:color w:val="111111"/>
          <w:sz w:val="28"/>
          <w:szCs w:val="28"/>
          <w:lang w:val="en-US"/>
        </w:rPr>
        <w:t>Manusia juga tidak terkecualikan dari prinsip ini.</w:t>
      </w:r>
      <w:r>
        <w:rPr>
          <w:rStyle w:val="FootnoteAnchor"/>
        </w:rPr>
        <w:footnoteReference w:id="182"/>
      </w:r>
    </w:p>
    <w:p>
      <w:pPr>
        <w:pStyle w:val="Heading4"/>
        <w:numPr>
          <w:ilvl w:val="3"/>
          <w:numId w:val="1"/>
        </w:numPr>
        <w:bidi w:val="0"/>
        <w:jc w:val="left"/>
        <w:rPr/>
      </w:pPr>
      <w:bookmarkStart w:id="253" w:name="__RefHeading___Toc5365710_581953129"/>
      <w:bookmarkStart w:id="254" w:name="_Toc98"/>
      <w:bookmarkEnd w:id="253"/>
      <w:r>
        <w:rPr/>
        <w:t>b. Kebebasan dan Ikhtiar Manusia</w:t>
      </w:r>
      <w:bookmarkEnd w:id="254"/>
    </w:p>
    <w:p>
      <w:pPr>
        <w:pStyle w:val="BookText"/>
        <w:bidi w:val="0"/>
        <w:jc w:val="both"/>
        <w:rPr/>
      </w:pPr>
      <w:r>
        <w:rPr>
          <w:rFonts w:eastAsia="Times New Roman" w:cs="Times New Roman" w:ascii="Times New Roman" w:hAnsi="Times New Roman"/>
          <w:color w:val="111111"/>
          <w:sz w:val="28"/>
          <w:szCs w:val="28"/>
          <w:lang w:val="en-US"/>
        </w:rPr>
        <w:t>Pertama, setiap arif sebelum sampai kepada maqam fana, sebagaimana</w:t>
      </w:r>
    </w:p>
    <w:p>
      <w:pPr>
        <w:pStyle w:val="BookText"/>
        <w:bidi w:val="0"/>
        <w:jc w:val="both"/>
        <w:rPr/>
      </w:pPr>
      <w:r>
        <w:rPr>
          <w:rFonts w:eastAsia="Times New Roman" w:cs="Times New Roman" w:ascii="Times New Roman" w:hAnsi="Times New Roman"/>
          <w:color w:val="111111"/>
          <w:sz w:val="28"/>
          <w:szCs w:val="28"/>
          <w:lang w:val="en-US"/>
        </w:rPr>
        <w:t>layaknya orang lain, berada dalam maqam ketercerai-beraian. Pada</w:t>
      </w:r>
    </w:p>
    <w:p>
      <w:pPr>
        <w:pStyle w:val="BookText"/>
        <w:bidi w:val="0"/>
        <w:jc w:val="both"/>
        <w:rPr/>
      </w:pPr>
      <w:r>
        <w:rPr>
          <w:rFonts w:eastAsia="Times New Roman" w:cs="Times New Roman" w:ascii="Times New Roman" w:hAnsi="Times New Roman"/>
          <w:color w:val="111111"/>
          <w:sz w:val="28"/>
          <w:szCs w:val="28"/>
          <w:lang w:val="en-US"/>
        </w:rPr>
        <w:t>kondisi ini ia pun sangat bergantung kepada akal dan panca inderanya.</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Ia melihat keberbilangan. Ia memiliki jati diri. Ia adalah seseorang yang </w:t>
      </w:r>
      <w:bookmarkStart w:id="255" w:name="pg5902_40035"/>
    </w:p>
    <w:p>
      <w:pPr>
        <w:pStyle w:val="BookText"/>
        <w:bidi w:val="0"/>
        <w:rPr/>
      </w:pPr>
      <w:bookmarkEnd w:id="255"/>
      <w:r>
        <w:rPr>
          <w:rFonts w:eastAsia="Times New Roman" w:cs="Times New Roman" w:ascii="Times New Roman" w:hAnsi="Times New Roman"/>
          <w:color w:val="111111"/>
          <w:sz w:val="28"/>
          <w:szCs w:val="28"/>
          <w:lang w:val="en-US"/>
        </w:rPr>
        <w:t>mukallaf dan memiliki tanggung jawab; ia harus melakukan mujahadah</w:t>
      </w:r>
    </w:p>
    <w:p>
      <w:pPr>
        <w:pStyle w:val="BookText"/>
        <w:bidi w:val="0"/>
        <w:jc w:val="both"/>
        <w:rPr/>
      </w:pPr>
      <w:r>
        <w:rPr>
          <w:rFonts w:eastAsia="Times New Roman" w:cs="Times New Roman" w:ascii="Times New Roman" w:hAnsi="Times New Roman"/>
          <w:color w:val="111111"/>
          <w:sz w:val="28"/>
          <w:szCs w:val="28"/>
          <w:lang w:val="en-US"/>
        </w:rPr>
        <w:t>dan berjerih payah supaya dapat menemukan sebuah ‘harta karun.’;</w:t>
      </w:r>
    </w:p>
    <w:p>
      <w:pPr>
        <w:pStyle w:val="BookText"/>
        <w:bidi w:val="0"/>
        <w:jc w:val="both"/>
        <w:rPr/>
      </w:pPr>
      <w:r>
        <w:rPr>
          <w:rFonts w:eastAsia="Times New Roman" w:cs="Times New Roman" w:ascii="Times New Roman" w:hAnsi="Times New Roman"/>
          <w:color w:val="111111"/>
          <w:sz w:val="28"/>
          <w:szCs w:val="28"/>
          <w:lang w:val="en-US"/>
        </w:rPr>
        <w:t>Kedua, konsep manifestasi menuntut supaya setiap maujud menjadi</w:t>
      </w:r>
    </w:p>
    <w:p>
      <w:pPr>
        <w:pStyle w:val="BookText"/>
        <w:bidi w:val="0"/>
        <w:jc w:val="both"/>
        <w:rPr/>
      </w:pPr>
      <w:r>
        <w:rPr>
          <w:rFonts w:eastAsia="Times New Roman" w:cs="Times New Roman" w:ascii="Times New Roman" w:hAnsi="Times New Roman"/>
          <w:color w:val="111111"/>
          <w:sz w:val="28"/>
          <w:szCs w:val="28"/>
          <w:lang w:val="en-US"/>
        </w:rPr>
        <w:t>manifestasi asmâ’ dan sifat-sifat Dzat Yang Maha Haqq. Tentunya,</w:t>
      </w:r>
    </w:p>
    <w:p>
      <w:pPr>
        <w:pStyle w:val="BookText"/>
        <w:bidi w:val="0"/>
        <w:jc w:val="both"/>
        <w:rPr/>
      </w:pPr>
      <w:r>
        <w:rPr>
          <w:rFonts w:eastAsia="Times New Roman" w:cs="Times New Roman" w:ascii="Times New Roman" w:hAnsi="Times New Roman"/>
          <w:color w:val="111111"/>
          <w:sz w:val="28"/>
          <w:szCs w:val="28"/>
          <w:lang w:val="en-US"/>
        </w:rPr>
        <w:t>sesuai dengan kapasitas yang ia miliki. Karena manusia adalah kawn</w:t>
      </w:r>
    </w:p>
    <w:p>
      <w:pPr>
        <w:pStyle w:val="BookText"/>
        <w:bidi w:val="0"/>
        <w:jc w:val="both"/>
        <w:rPr/>
      </w:pPr>
      <w:r>
        <w:rPr>
          <w:rFonts w:eastAsia="Times New Roman" w:cs="Times New Roman" w:ascii="Times New Roman" w:hAnsi="Times New Roman"/>
          <w:color w:val="111111"/>
          <w:sz w:val="28"/>
          <w:szCs w:val="28"/>
          <w:lang w:val="en-US"/>
        </w:rPr>
        <w:t>jâmi‘, setiap tingkatan kesempurnaan dapat menjadi manifestasi asmâ’</w:t>
      </w:r>
    </w:p>
    <w:p>
      <w:pPr>
        <w:pStyle w:val="BookText"/>
        <w:bidi w:val="0"/>
        <w:jc w:val="both"/>
        <w:rPr/>
      </w:pPr>
      <w:r>
        <w:rPr>
          <w:rFonts w:eastAsia="Times New Roman" w:cs="Times New Roman" w:ascii="Times New Roman" w:hAnsi="Times New Roman"/>
          <w:color w:val="111111"/>
          <w:sz w:val="28"/>
          <w:szCs w:val="28"/>
          <w:lang w:val="en-US"/>
        </w:rPr>
        <w:t>dan sifat-sifat Dzat Yang Maha Haqq. Tentunya, kemampuan, ilmu,</w:t>
      </w:r>
    </w:p>
    <w:p>
      <w:pPr>
        <w:pStyle w:val="BookText"/>
        <w:bidi w:val="0"/>
        <w:jc w:val="both"/>
        <w:rPr/>
      </w:pPr>
      <w:r>
        <w:rPr>
          <w:rFonts w:eastAsia="Times New Roman" w:cs="Times New Roman" w:ascii="Times New Roman" w:hAnsi="Times New Roman"/>
          <w:color w:val="111111"/>
          <w:sz w:val="28"/>
          <w:szCs w:val="28"/>
          <w:lang w:val="en-US"/>
        </w:rPr>
        <w:t>dan ikhtiar adalah salah satu dari semua asmâ’ dan sifat itu.</w:t>
      </w:r>
      <w:r>
        <w:rPr>
          <w:rStyle w:val="FootnoteAnchor"/>
        </w:rPr>
        <w:footnoteReference w:id="1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Ketiga, konsekuensi logis dari kesempurnaan wujud pada</w:t>
      </w:r>
    </w:p>
    <w:p>
      <w:pPr>
        <w:pStyle w:val="BookText"/>
        <w:bidi w:val="0"/>
        <w:jc w:val="both"/>
        <w:rPr/>
      </w:pPr>
      <w:r>
        <w:rPr>
          <w:rFonts w:eastAsia="Times New Roman" w:cs="Times New Roman" w:ascii="Times New Roman" w:hAnsi="Times New Roman"/>
          <w:color w:val="111111"/>
          <w:sz w:val="28"/>
          <w:szCs w:val="28"/>
          <w:lang w:val="en-US"/>
        </w:rPr>
        <w:t>tingkatan kekekalan setelah kefanaan dan ketercerai-beraian setelah</w:t>
      </w:r>
    </w:p>
    <w:p>
      <w:pPr>
        <w:pStyle w:val="BookText"/>
        <w:bidi w:val="0"/>
        <w:jc w:val="both"/>
        <w:rPr/>
      </w:pPr>
      <w:r>
        <w:rPr>
          <w:rFonts w:eastAsia="Times New Roman" w:cs="Times New Roman" w:ascii="Times New Roman" w:hAnsi="Times New Roman"/>
          <w:color w:val="111111"/>
          <w:sz w:val="28"/>
          <w:szCs w:val="28"/>
          <w:lang w:val="en-US"/>
        </w:rPr>
        <w:t>kemanunggalan adalah memperhatikan adab dan tatakrama. Tuntutan</w:t>
      </w:r>
    </w:p>
    <w:p>
      <w:pPr>
        <w:pStyle w:val="BookText"/>
        <w:bidi w:val="0"/>
        <w:jc w:val="both"/>
        <w:rPr/>
      </w:pPr>
      <w:r>
        <w:rPr>
          <w:rFonts w:eastAsia="Times New Roman" w:cs="Times New Roman" w:ascii="Times New Roman" w:hAnsi="Times New Roman"/>
          <w:color w:val="111111"/>
          <w:sz w:val="28"/>
          <w:szCs w:val="28"/>
          <w:lang w:val="en-US"/>
        </w:rPr>
        <w:t>konsep wahdat al-wujûd dan tauhid irfani seharusnya menisbahkan</w:t>
      </w:r>
    </w:p>
    <w:p>
      <w:pPr>
        <w:pStyle w:val="BookText"/>
        <w:bidi w:val="0"/>
        <w:jc w:val="both"/>
        <w:rPr/>
      </w:pPr>
      <w:r>
        <w:rPr>
          <w:rFonts w:eastAsia="Times New Roman" w:cs="Times New Roman" w:ascii="Times New Roman" w:hAnsi="Times New Roman"/>
          <w:color w:val="111111"/>
          <w:sz w:val="28"/>
          <w:szCs w:val="28"/>
          <w:lang w:val="en-US"/>
        </w:rPr>
        <w:t>seluruh peristiwa alam semesta, baik yang bersifat baik maupun buruk,</w:t>
      </w:r>
    </w:p>
    <w:p>
      <w:pPr>
        <w:pStyle w:val="BookText"/>
        <w:bidi w:val="0"/>
        <w:jc w:val="both"/>
        <w:rPr/>
      </w:pPr>
      <w:r>
        <w:rPr>
          <w:rFonts w:eastAsia="Times New Roman" w:cs="Times New Roman" w:ascii="Times New Roman" w:hAnsi="Times New Roman"/>
          <w:color w:val="111111"/>
          <w:sz w:val="28"/>
          <w:szCs w:val="28"/>
          <w:lang w:val="en-US"/>
        </w:rPr>
        <w:t>kepada Dzat Yang Maha Haqq. Meskipun demikian, dalam rangka</w:t>
      </w:r>
    </w:p>
    <w:p>
      <w:pPr>
        <w:pStyle w:val="BookText"/>
        <w:bidi w:val="0"/>
        <w:jc w:val="both"/>
        <w:rPr/>
      </w:pPr>
      <w:r>
        <w:rPr>
          <w:rFonts w:eastAsia="Times New Roman" w:cs="Times New Roman" w:ascii="Times New Roman" w:hAnsi="Times New Roman"/>
          <w:color w:val="111111"/>
          <w:sz w:val="28"/>
          <w:szCs w:val="28"/>
          <w:lang w:val="en-US"/>
        </w:rPr>
        <w:t>memperhatikan adab dan tatakrama, seorang arif yang sempurna</w:t>
      </w:r>
    </w:p>
    <w:p>
      <w:pPr>
        <w:pStyle w:val="BookText"/>
        <w:bidi w:val="0"/>
        <w:jc w:val="both"/>
        <w:rPr/>
      </w:pPr>
      <w:r>
        <w:rPr>
          <w:rFonts w:eastAsia="Times New Roman" w:cs="Times New Roman" w:ascii="Times New Roman" w:hAnsi="Times New Roman"/>
          <w:color w:val="111111"/>
          <w:sz w:val="28"/>
          <w:szCs w:val="28"/>
          <w:lang w:val="en-US"/>
        </w:rPr>
        <w:t>menjadikan dirinya sebagai perisai untuk Allah sehingga setiap jenis</w:t>
      </w:r>
    </w:p>
    <w:p>
      <w:pPr>
        <w:pStyle w:val="BookText"/>
        <w:bidi w:val="0"/>
        <w:jc w:val="both"/>
        <w:rPr/>
      </w:pPr>
      <w:r>
        <w:rPr>
          <w:rFonts w:eastAsia="Times New Roman" w:cs="Times New Roman" w:ascii="Times New Roman" w:hAnsi="Times New Roman"/>
          <w:color w:val="111111"/>
          <w:sz w:val="28"/>
          <w:szCs w:val="28"/>
          <w:lang w:val="en-US"/>
        </w:rPr>
        <w:t>kekurangan dan cela tertuju kepadanya, dan Dzat Yang Maha Haqq</w:t>
      </w:r>
    </w:p>
    <w:p>
      <w:pPr>
        <w:pStyle w:val="BookText"/>
        <w:bidi w:val="0"/>
        <w:jc w:val="both"/>
        <w:rPr/>
      </w:pPr>
      <w:r>
        <w:rPr>
          <w:rFonts w:eastAsia="Times New Roman" w:cs="Times New Roman" w:ascii="Times New Roman" w:hAnsi="Times New Roman"/>
          <w:color w:val="111111"/>
          <w:sz w:val="28"/>
          <w:szCs w:val="28"/>
          <w:lang w:val="en-US"/>
        </w:rPr>
        <w:t>tetap tersucikan dari setiap jenis aib dan cela.</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Hai Hafez meskipun dosa bukan berada di tangan kita,</w:t>
      </w:r>
    </w:p>
    <w:p>
      <w:pPr>
        <w:pStyle w:val="BookText"/>
        <w:bidi w:val="0"/>
        <w:jc w:val="both"/>
        <w:rPr/>
      </w:pPr>
      <w:r>
        <w:rPr>
          <w:rFonts w:eastAsia="Times New Roman" w:cs="Times New Roman" w:ascii="Times New Roman" w:hAnsi="Times New Roman"/>
          <w:color w:val="111111"/>
          <w:sz w:val="28"/>
          <w:szCs w:val="28"/>
          <w:lang w:val="en-US"/>
        </w:rPr>
        <w:t>tetapi jagalah adab dan katakan dosaku.</w:t>
      </w:r>
    </w:p>
    <w:p>
      <w:pPr>
        <w:pStyle w:val="BookText"/>
        <w:bidi w:val="0"/>
        <w:jc w:val="both"/>
        <w:rPr/>
      </w:pPr>
      <w:r>
        <w:rPr>
          <w:rFonts w:eastAsia="Times New Roman" w:cs="Times New Roman" w:ascii="Times New Roman" w:hAnsi="Times New Roman"/>
          <w:color w:val="111111"/>
          <w:sz w:val="28"/>
          <w:szCs w:val="28"/>
          <w:lang w:val="en-US"/>
        </w:rPr>
        <w:t>Hafizd</w:t>
      </w:r>
    </w:p>
    <w:p>
      <w:pPr>
        <w:pStyle w:val="Heading4"/>
        <w:numPr>
          <w:ilvl w:val="3"/>
          <w:numId w:val="1"/>
        </w:numPr>
        <w:bidi w:val="0"/>
        <w:jc w:val="left"/>
        <w:rPr/>
      </w:pPr>
      <w:bookmarkStart w:id="256" w:name="__RefHeading___Toc5365712_581953129"/>
      <w:bookmarkStart w:id="257" w:name="_Toc99"/>
      <w:bookmarkEnd w:id="256"/>
      <w:r>
        <w:rPr/>
        <w:t>c. Kemampuan Manusia</w:t>
      </w:r>
      <w:bookmarkEnd w:id="257"/>
    </w:p>
    <w:p>
      <w:pPr>
        <w:pStyle w:val="BookText"/>
        <w:bidi w:val="0"/>
        <w:jc w:val="both"/>
        <w:rPr/>
      </w:pPr>
      <w:r>
        <w:rPr>
          <w:rFonts w:eastAsia="Times New Roman" w:cs="Times New Roman" w:ascii="Times New Roman" w:hAnsi="Times New Roman"/>
          <w:color w:val="111111"/>
          <w:sz w:val="28"/>
          <w:szCs w:val="28"/>
          <w:lang w:val="en-US"/>
        </w:rPr>
        <w:t>Pada dua tingkatan dan maqam, seorang arif melontarkan ucapan yang</w:t>
      </w:r>
    </w:p>
    <w:p>
      <w:pPr>
        <w:pStyle w:val="BookText"/>
        <w:bidi w:val="0"/>
        <w:jc w:val="both"/>
        <w:rPr/>
      </w:pPr>
      <w:r>
        <w:rPr>
          <w:rFonts w:eastAsia="Times New Roman" w:cs="Times New Roman" w:ascii="Times New Roman" w:hAnsi="Times New Roman"/>
          <w:color w:val="111111"/>
          <w:sz w:val="28"/>
          <w:szCs w:val="28"/>
          <w:lang w:val="en-US"/>
        </w:rPr>
        <w:t>bukan menunjukkan rintihan ikhtiarnya, tetapi merupakan bukti atas</w:t>
      </w:r>
    </w:p>
    <w:p>
      <w:pPr>
        <w:pStyle w:val="BookText"/>
        <w:bidi w:val="0"/>
        <w:jc w:val="both"/>
        <w:rPr/>
      </w:pPr>
      <w:r>
        <w:rPr>
          <w:rFonts w:eastAsia="Times New Roman" w:cs="Times New Roman" w:ascii="Times New Roman" w:hAnsi="Times New Roman"/>
          <w:color w:val="111111"/>
          <w:sz w:val="28"/>
          <w:szCs w:val="28"/>
          <w:lang w:val="en-US"/>
        </w:rPr>
        <w:t>jeritan kemampuannya:</w:t>
      </w:r>
    </w:p>
    <w:p>
      <w:pPr>
        <w:pStyle w:val="BookText"/>
        <w:bidi w:val="0"/>
        <w:jc w:val="both"/>
        <w:rPr/>
      </w:pPr>
      <w:r>
        <w:rPr>
          <w:rFonts w:eastAsia="Times New Roman" w:cs="Times New Roman" w:ascii="Times New Roman" w:hAnsi="Times New Roman"/>
          <w:color w:val="111111"/>
          <w:sz w:val="28"/>
          <w:szCs w:val="28"/>
          <w:lang w:val="en-US"/>
        </w:rPr>
        <w:t>Pertama, pada maqam kemanunggalan dan kefanaan. Ia</w:t>
      </w:r>
    </w:p>
    <w:p>
      <w:pPr>
        <w:pStyle w:val="BookText"/>
        <w:bidi w:val="0"/>
        <w:jc w:val="both"/>
        <w:rPr/>
      </w:pPr>
      <w:r>
        <w:rPr>
          <w:rFonts w:eastAsia="Times New Roman" w:cs="Times New Roman" w:ascii="Times New Roman" w:hAnsi="Times New Roman"/>
          <w:color w:val="111111"/>
          <w:sz w:val="28"/>
          <w:szCs w:val="28"/>
          <w:lang w:val="en-US"/>
        </w:rPr>
        <w:t>menisbahkan seluruh asmâ’ dan sifat Ilahi kepada dirinya. Ia</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hlm. 167. </w:t>
      </w:r>
      <w:bookmarkStart w:id="258" w:name="pg5902_40036"/>
    </w:p>
    <w:p>
      <w:pPr>
        <w:pStyle w:val="BookText"/>
        <w:bidi w:val="0"/>
        <w:rPr/>
      </w:pPr>
      <w:bookmarkEnd w:id="258"/>
      <w:r>
        <w:rPr>
          <w:rFonts w:eastAsia="Times New Roman" w:cs="Times New Roman" w:ascii="Times New Roman" w:hAnsi="Times New Roman"/>
          <w:color w:val="111111"/>
          <w:sz w:val="28"/>
          <w:szCs w:val="28"/>
          <w:lang w:val="en-US"/>
        </w:rPr>
        <w:t>mengumandangkan seruan “Anâ Al-Haqq” dan meyakini dirinya</w:t>
      </w:r>
    </w:p>
    <w:p>
      <w:pPr>
        <w:pStyle w:val="BookText"/>
        <w:bidi w:val="0"/>
        <w:jc w:val="both"/>
        <w:rPr/>
      </w:pPr>
      <w:r>
        <w:rPr>
          <w:rFonts w:eastAsia="Times New Roman" w:cs="Times New Roman" w:ascii="Times New Roman" w:hAnsi="Times New Roman"/>
          <w:color w:val="111111"/>
          <w:sz w:val="28"/>
          <w:szCs w:val="28"/>
          <w:lang w:val="en-US"/>
        </w:rPr>
        <w:t>sebagai sumber utama seluruh peristiwa di alam semesta.</w:t>
      </w:r>
      <w:r>
        <w:rPr>
          <w:rStyle w:val="FootnoteAnchor"/>
        </w:rPr>
        <w:footnoteReference w:id="18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Kedua, dalam kelapangan jiwa (basth), seorang arif menyaksikan</w:t>
      </w:r>
    </w:p>
    <w:p>
      <w:pPr>
        <w:pStyle w:val="BookText"/>
        <w:bidi w:val="0"/>
        <w:jc w:val="both"/>
        <w:rPr/>
      </w:pPr>
      <w:r>
        <w:rPr>
          <w:rFonts w:eastAsia="Times New Roman" w:cs="Times New Roman" w:ascii="Times New Roman" w:hAnsi="Times New Roman"/>
          <w:color w:val="111111"/>
          <w:sz w:val="28"/>
          <w:szCs w:val="28"/>
          <w:lang w:val="en-US"/>
        </w:rPr>
        <w:t>tanda-tanda inayah dan tajallî Sang Kekasih, dan ia merasakan</w:t>
      </w:r>
    </w:p>
    <w:p>
      <w:pPr>
        <w:pStyle w:val="BookText"/>
        <w:bidi w:val="0"/>
        <w:jc w:val="both"/>
        <w:rPr/>
      </w:pPr>
      <w:r>
        <w:rPr>
          <w:rFonts w:eastAsia="Times New Roman" w:cs="Times New Roman" w:ascii="Times New Roman" w:hAnsi="Times New Roman"/>
          <w:color w:val="111111"/>
          <w:sz w:val="28"/>
          <w:szCs w:val="28"/>
          <w:lang w:val="en-US"/>
        </w:rPr>
        <w:t>kemabukan cinta. Klaim semacam ini banyak ditemukan dalam syairsyair</w:t>
      </w:r>
    </w:p>
    <w:p>
      <w:pPr>
        <w:pStyle w:val="BookText"/>
        <w:bidi w:val="0"/>
        <w:jc w:val="both"/>
        <w:rPr/>
      </w:pPr>
      <w:r>
        <w:rPr>
          <w:rFonts w:eastAsia="Times New Roman" w:cs="Times New Roman" w:ascii="Times New Roman" w:hAnsi="Times New Roman"/>
          <w:color w:val="111111"/>
          <w:sz w:val="28"/>
          <w:szCs w:val="28"/>
          <w:lang w:val="en-US"/>
        </w:rPr>
        <w:t>cinta (basthiyyah wa syathhiyyah) para urafa Muslim. Khususnya</w:t>
      </w:r>
    </w:p>
    <w:p>
      <w:pPr>
        <w:pStyle w:val="BookText"/>
        <w:bidi w:val="0"/>
        <w:jc w:val="both"/>
        <w:rPr/>
      </w:pPr>
      <w:r>
        <w:rPr>
          <w:rFonts w:eastAsia="Times New Roman" w:cs="Times New Roman" w:ascii="Times New Roman" w:hAnsi="Times New Roman"/>
          <w:color w:val="111111"/>
          <w:sz w:val="28"/>
          <w:szCs w:val="28"/>
          <w:lang w:val="en-US"/>
        </w:rPr>
        <w:t>dalam syair-syair hasil karya Maulawî.</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Tidak satu pun fondasi di atas yang sesuai dengan pandangan</w:t>
      </w:r>
    </w:p>
    <w:p>
      <w:pPr>
        <w:pStyle w:val="BookText"/>
        <w:bidi w:val="0"/>
        <w:jc w:val="both"/>
        <w:rPr/>
      </w:pPr>
      <w:r>
        <w:rPr>
          <w:rFonts w:eastAsia="Times New Roman" w:cs="Times New Roman" w:ascii="Times New Roman" w:hAnsi="Times New Roman"/>
          <w:color w:val="111111"/>
          <w:sz w:val="28"/>
          <w:szCs w:val="28"/>
          <w:lang w:val="en-US"/>
        </w:rPr>
        <w:t>ulama dan pemahaman tradisional kaum agamis, kecuali fondasi</w:t>
      </w:r>
    </w:p>
    <w:p>
      <w:pPr>
        <w:pStyle w:val="BookText"/>
        <w:bidi w:val="0"/>
        <w:jc w:val="both"/>
        <w:rPr/>
      </w:pPr>
      <w:r>
        <w:rPr>
          <w:rFonts w:eastAsia="Times New Roman" w:cs="Times New Roman" w:ascii="Times New Roman" w:hAnsi="Times New Roman"/>
          <w:color w:val="111111"/>
          <w:sz w:val="28"/>
          <w:szCs w:val="28"/>
          <w:lang w:val="en-US"/>
        </w:rPr>
        <w:t>pertama, poin kedua. Berlandaskan hal tersebut, para urafa menetapkan</w:t>
      </w:r>
    </w:p>
    <w:p>
      <w:pPr>
        <w:pStyle w:val="BookText"/>
        <w:bidi w:val="0"/>
        <w:jc w:val="both"/>
        <w:rPr/>
      </w:pPr>
      <w:r>
        <w:rPr>
          <w:rFonts w:eastAsia="Times New Roman" w:cs="Times New Roman" w:ascii="Times New Roman" w:hAnsi="Times New Roman"/>
          <w:color w:val="111111"/>
          <w:sz w:val="28"/>
          <w:szCs w:val="28"/>
          <w:lang w:val="en-US"/>
        </w:rPr>
        <w:t>beberapa masalah dalam ruang lingkup akhlak dan amal yang tidak</w:t>
      </w:r>
    </w:p>
    <w:p>
      <w:pPr>
        <w:pStyle w:val="BookText"/>
        <w:bidi w:val="0"/>
        <w:jc w:val="both"/>
        <w:rPr/>
      </w:pPr>
      <w:r>
        <w:rPr>
          <w:rFonts w:eastAsia="Times New Roman" w:cs="Times New Roman" w:ascii="Times New Roman" w:hAnsi="Times New Roman"/>
          <w:color w:val="111111"/>
          <w:sz w:val="28"/>
          <w:szCs w:val="28"/>
          <w:lang w:val="en-US"/>
        </w:rPr>
        <w:t>dapat diterima oleh para ulama, dan tentunya juga tidak bisa dijangkau</w:t>
      </w:r>
    </w:p>
    <w:p>
      <w:pPr>
        <w:pStyle w:val="BookText"/>
        <w:bidi w:val="0"/>
        <w:jc w:val="both"/>
        <w:rPr/>
      </w:pPr>
      <w:r>
        <w:rPr>
          <w:rFonts w:eastAsia="Times New Roman" w:cs="Times New Roman" w:ascii="Times New Roman" w:hAnsi="Times New Roman"/>
          <w:color w:val="111111"/>
          <w:sz w:val="28"/>
          <w:szCs w:val="28"/>
          <w:lang w:val="en-US"/>
        </w:rPr>
        <w:t>oleh pemahaman masyarakat umum. Keguguran taklif dari pundak</w:t>
      </w:r>
    </w:p>
    <w:p>
      <w:pPr>
        <w:pStyle w:val="BookText"/>
        <w:bidi w:val="0"/>
        <w:jc w:val="both"/>
        <w:rPr/>
      </w:pPr>
      <w:r>
        <w:rPr>
          <w:rFonts w:eastAsia="Times New Roman" w:cs="Times New Roman" w:ascii="Times New Roman" w:hAnsi="Times New Roman"/>
          <w:color w:val="111111"/>
          <w:sz w:val="28"/>
          <w:szCs w:val="28"/>
          <w:lang w:val="en-US"/>
        </w:rPr>
        <w:t>para urafa yang sudah menggapai kesempurnaan dan telah sampai</w:t>
      </w:r>
    </w:p>
    <w:p>
      <w:pPr>
        <w:pStyle w:val="BookText"/>
        <w:bidi w:val="0"/>
        <w:jc w:val="both"/>
        <w:rPr/>
      </w:pPr>
      <w:r>
        <w:rPr>
          <w:rFonts w:eastAsia="Times New Roman" w:cs="Times New Roman" w:ascii="Times New Roman" w:hAnsi="Times New Roman"/>
          <w:color w:val="111111"/>
          <w:sz w:val="28"/>
          <w:szCs w:val="28"/>
          <w:lang w:val="en-US"/>
        </w:rPr>
        <w:t>kepada Dzat Yang Maha Haqq adalah salah satu masalah tersebut.</w:t>
      </w:r>
    </w:p>
    <w:p>
      <w:pPr>
        <w:pStyle w:val="Heading3"/>
        <w:numPr>
          <w:ilvl w:val="2"/>
          <w:numId w:val="1"/>
        </w:numPr>
        <w:bidi w:val="0"/>
        <w:jc w:val="left"/>
        <w:rPr/>
      </w:pPr>
      <w:bookmarkStart w:id="259" w:name="__RefHeading___Toc5365714_581953129"/>
      <w:bookmarkStart w:id="260" w:name="_Toc100"/>
      <w:bookmarkEnd w:id="259"/>
      <w:r>
        <w:rPr/>
        <w:t>2. Tujuan Akhir Akhlak dan Amal</w:t>
      </w:r>
      <w:bookmarkEnd w:id="260"/>
    </w:p>
    <w:p>
      <w:pPr>
        <w:pStyle w:val="BookText"/>
        <w:bidi w:val="0"/>
        <w:jc w:val="both"/>
        <w:rPr/>
      </w:pPr>
      <w:r>
        <w:rPr>
          <w:rFonts w:eastAsia="Times New Roman" w:cs="Times New Roman" w:ascii="Times New Roman" w:hAnsi="Times New Roman"/>
          <w:color w:val="111111"/>
          <w:sz w:val="28"/>
          <w:szCs w:val="28"/>
          <w:lang w:val="en-US"/>
        </w:rPr>
        <w:t>Kita sudah membahas masalah ini. Tetapi, masalah etika perlu</w:t>
      </w:r>
    </w:p>
    <w:p>
      <w:pPr>
        <w:pStyle w:val="BookText"/>
        <w:bidi w:val="0"/>
        <w:jc w:val="both"/>
        <w:rPr/>
      </w:pPr>
      <w:r>
        <w:rPr>
          <w:rFonts w:eastAsia="Times New Roman" w:cs="Times New Roman" w:ascii="Times New Roman" w:hAnsi="Times New Roman"/>
          <w:color w:val="111111"/>
          <w:sz w:val="28"/>
          <w:szCs w:val="28"/>
          <w:lang w:val="en-US"/>
        </w:rPr>
        <w:t>diutarakan lebih rinci.</w:t>
      </w:r>
    </w:p>
    <w:p>
      <w:pPr>
        <w:pStyle w:val="BookText"/>
        <w:bidi w:val="0"/>
        <w:jc w:val="both"/>
        <w:rPr/>
      </w:pPr>
      <w:r>
        <w:rPr>
          <w:rFonts w:eastAsia="Times New Roman" w:cs="Times New Roman" w:ascii="Times New Roman" w:hAnsi="Times New Roman"/>
          <w:color w:val="111111"/>
          <w:sz w:val="28"/>
          <w:szCs w:val="28"/>
          <w:lang w:val="en-US"/>
        </w:rPr>
        <w:t>Dalam pandangan agama, tujuan akhir akhlak dan amal untuk</w:t>
      </w:r>
    </w:p>
    <w:p>
      <w:pPr>
        <w:pStyle w:val="BookText"/>
        <w:bidi w:val="0"/>
        <w:jc w:val="both"/>
        <w:rPr/>
      </w:pPr>
      <w:r>
        <w:rPr>
          <w:rFonts w:eastAsia="Times New Roman" w:cs="Times New Roman" w:ascii="Times New Roman" w:hAnsi="Times New Roman"/>
          <w:color w:val="111111"/>
          <w:sz w:val="28"/>
          <w:szCs w:val="28"/>
          <w:lang w:val="en-US"/>
        </w:rPr>
        <w:t>mencapai keridhaan, dan mendekatkan diri ke keharibaan-Nya.</w:t>
      </w:r>
    </w:p>
    <w:p>
      <w:pPr>
        <w:pStyle w:val="BookText"/>
        <w:bidi w:val="0"/>
        <w:jc w:val="both"/>
        <w:rPr/>
      </w:pPr>
      <w:r>
        <w:rPr>
          <w:rFonts w:eastAsia="Times New Roman" w:cs="Times New Roman" w:ascii="Times New Roman" w:hAnsi="Times New Roman"/>
          <w:color w:val="111111"/>
          <w:sz w:val="28"/>
          <w:szCs w:val="28"/>
          <w:lang w:val="en-US"/>
        </w:rPr>
        <w:t>Akhlak buruk dan amal yang tidak terpuji dapat mengundang murka</w:t>
      </w:r>
    </w:p>
    <w:p>
      <w:pPr>
        <w:pStyle w:val="BookText"/>
        <w:bidi w:val="0"/>
        <w:jc w:val="both"/>
        <w:rPr/>
      </w:pPr>
      <w:r>
        <w:rPr>
          <w:rFonts w:eastAsia="Times New Roman" w:cs="Times New Roman" w:ascii="Times New Roman" w:hAnsi="Times New Roman"/>
          <w:color w:val="111111"/>
          <w:sz w:val="28"/>
          <w:szCs w:val="28"/>
          <w:lang w:val="en-US"/>
        </w:rPr>
        <w:t>Allah dan menjauhkannya dari inayah dan rahmat-Nya.</w:t>
      </w:r>
    </w:p>
    <w:p>
      <w:pPr>
        <w:pStyle w:val="BookText"/>
        <w:bidi w:val="0"/>
        <w:jc w:val="both"/>
        <w:rPr/>
      </w:pPr>
      <w:r>
        <w:rPr>
          <w:rFonts w:eastAsia="Times New Roman" w:cs="Times New Roman" w:ascii="Times New Roman" w:hAnsi="Times New Roman"/>
          <w:color w:val="111111"/>
          <w:sz w:val="28"/>
          <w:szCs w:val="28"/>
          <w:lang w:val="en-US"/>
        </w:rPr>
        <w:t>Akhlak terpuji sangat ditekankan oleh Islam. Rasulullah Saw</w:t>
      </w:r>
    </w:p>
    <w:p>
      <w:pPr>
        <w:pStyle w:val="BookText"/>
        <w:bidi w:val="0"/>
        <w:jc w:val="both"/>
        <w:rPr/>
      </w:pPr>
      <w:r>
        <w:rPr>
          <w:rFonts w:eastAsia="Times New Roman" w:cs="Times New Roman" w:ascii="Times New Roman" w:hAnsi="Times New Roman"/>
          <w:color w:val="111111"/>
          <w:sz w:val="28"/>
          <w:szCs w:val="28"/>
          <w:lang w:val="en-US"/>
        </w:rPr>
        <w:t>diutus untuk menyempurnakan keutamaan akhlak. Beliau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diutus hanya untuk menyempurnakan akhlak yang mulia.”</w:t>
      </w:r>
    </w:p>
    <w:p>
      <w:pPr>
        <w:pStyle w:val="BookText"/>
        <w:bidi w:val="0"/>
        <w:jc w:val="both"/>
        <w:rPr/>
      </w:pPr>
      <w:r>
        <w:rPr>
          <w:rFonts w:eastAsia="Times New Roman" w:cs="Times New Roman" w:ascii="Times New Roman" w:hAnsi="Times New Roman"/>
          <w:color w:val="111111"/>
          <w:sz w:val="28"/>
          <w:szCs w:val="28"/>
          <w:lang w:val="en-US"/>
        </w:rPr>
        <w:t>Hanya dengan perantara akhlak mulia dan amal salih, kita dapat</w:t>
      </w:r>
    </w:p>
    <w:p>
      <w:pPr>
        <w:pStyle w:val="BookText"/>
        <w:bidi w:val="0"/>
        <w:jc w:val="both"/>
        <w:rPr/>
      </w:pPr>
      <w:r>
        <w:rPr>
          <w:rFonts w:eastAsia="Times New Roman" w:cs="Times New Roman" w:ascii="Times New Roman" w:hAnsi="Times New Roman"/>
          <w:color w:val="111111"/>
          <w:sz w:val="28"/>
          <w:szCs w:val="28"/>
          <w:lang w:val="en-US"/>
        </w:rPr>
        <w:t>menunaikan hak iman, terhindar dari kecelakaan dan kerugian serta</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berhasil melaksanakan ujian Ilahi. Tetapi, menurut pandangan irfan, </w:t>
      </w:r>
      <w:bookmarkStart w:id="261" w:name="pg5902_40037"/>
    </w:p>
    <w:p>
      <w:pPr>
        <w:pStyle w:val="BookText"/>
        <w:bidi w:val="0"/>
        <w:rPr/>
      </w:pPr>
      <w:bookmarkEnd w:id="261"/>
      <w:r>
        <w:rPr>
          <w:rFonts w:eastAsia="Times New Roman" w:cs="Times New Roman" w:ascii="Times New Roman" w:hAnsi="Times New Roman"/>
          <w:color w:val="111111"/>
          <w:sz w:val="28"/>
          <w:szCs w:val="28"/>
          <w:lang w:val="en-US"/>
        </w:rPr>
        <w:t>tujuan semua itu supaya kita sampai kepada maqam kesempurnaan</w:t>
      </w:r>
    </w:p>
    <w:p>
      <w:pPr>
        <w:pStyle w:val="BookText"/>
        <w:bidi w:val="0"/>
        <w:jc w:val="both"/>
        <w:rPr/>
      </w:pPr>
      <w:r>
        <w:rPr>
          <w:rFonts w:eastAsia="Times New Roman" w:cs="Times New Roman" w:ascii="Times New Roman" w:hAnsi="Times New Roman"/>
          <w:color w:val="111111"/>
          <w:sz w:val="28"/>
          <w:szCs w:val="28"/>
          <w:lang w:val="en-US"/>
        </w:rPr>
        <w:t>wujud dan makrifat, yang akhirnya kita fana dalam Dzat Yang Maha</w:t>
      </w:r>
    </w:p>
    <w:p>
      <w:pPr>
        <w:pStyle w:val="BookText"/>
        <w:bidi w:val="0"/>
        <w:jc w:val="both"/>
        <w:rPr/>
      </w:pPr>
      <w:r>
        <w:rPr>
          <w:rFonts w:eastAsia="Times New Roman" w:cs="Times New Roman" w:ascii="Times New Roman" w:hAnsi="Times New Roman"/>
          <w:color w:val="111111"/>
          <w:sz w:val="28"/>
          <w:szCs w:val="28"/>
          <w:lang w:val="en-US"/>
        </w:rPr>
        <w:t>Haqq. Dalam pandangan para urafa, akhlak mulia dan amal salih</w:t>
      </w:r>
    </w:p>
    <w:p>
      <w:pPr>
        <w:pStyle w:val="BookText"/>
        <w:bidi w:val="0"/>
        <w:jc w:val="both"/>
        <w:rPr/>
      </w:pPr>
      <w:r>
        <w:rPr>
          <w:rFonts w:eastAsia="Times New Roman" w:cs="Times New Roman" w:ascii="Times New Roman" w:hAnsi="Times New Roman"/>
          <w:color w:val="111111"/>
          <w:sz w:val="28"/>
          <w:szCs w:val="28"/>
          <w:lang w:val="en-US"/>
        </w:rPr>
        <w:t>hanyalah suatu perantara untuk mendidik manusia supaya ia menjadi</w:t>
      </w:r>
    </w:p>
    <w:p>
      <w:pPr>
        <w:pStyle w:val="BookText"/>
        <w:bidi w:val="0"/>
        <w:jc w:val="both"/>
        <w:rPr/>
      </w:pPr>
      <w:r>
        <w:rPr>
          <w:rFonts w:eastAsia="Times New Roman" w:cs="Times New Roman" w:ascii="Times New Roman" w:hAnsi="Times New Roman"/>
          <w:color w:val="111111"/>
          <w:sz w:val="28"/>
          <w:szCs w:val="28"/>
          <w:lang w:val="en-US"/>
        </w:rPr>
        <w:t>manusia berkarakteristik Ilahi. Dengan kata lain, tujuan akhlak</w:t>
      </w:r>
    </w:p>
    <w:p>
      <w:pPr>
        <w:pStyle w:val="BookText"/>
        <w:bidi w:val="0"/>
        <w:jc w:val="both"/>
        <w:rPr/>
      </w:pPr>
      <w:r>
        <w:rPr>
          <w:rFonts w:eastAsia="Times New Roman" w:cs="Times New Roman" w:ascii="Times New Roman" w:hAnsi="Times New Roman"/>
          <w:color w:val="111111"/>
          <w:sz w:val="28"/>
          <w:szCs w:val="28"/>
          <w:lang w:val="en-US"/>
        </w:rPr>
        <w:t>dan amal dalam pandangan agama adalah memperbaiki hubungan</w:t>
      </w:r>
    </w:p>
    <w:p>
      <w:pPr>
        <w:pStyle w:val="BookText"/>
        <w:bidi w:val="0"/>
        <w:jc w:val="both"/>
        <w:rPr/>
      </w:pPr>
      <w:r>
        <w:rPr>
          <w:rFonts w:eastAsia="Times New Roman" w:cs="Times New Roman" w:ascii="Times New Roman" w:hAnsi="Times New Roman"/>
          <w:color w:val="111111"/>
          <w:sz w:val="28"/>
          <w:szCs w:val="28"/>
          <w:lang w:val="en-US"/>
        </w:rPr>
        <w:t>antara hamba dan Allah sehingga ia memperoleh keridhaan Ilahi.</w:t>
      </w:r>
    </w:p>
    <w:p>
      <w:pPr>
        <w:pStyle w:val="BookText"/>
        <w:bidi w:val="0"/>
        <w:jc w:val="both"/>
        <w:rPr/>
      </w:pPr>
      <w:r>
        <w:rPr>
          <w:rFonts w:eastAsia="Times New Roman" w:cs="Times New Roman" w:ascii="Times New Roman" w:hAnsi="Times New Roman"/>
          <w:color w:val="111111"/>
          <w:sz w:val="28"/>
          <w:szCs w:val="28"/>
          <w:lang w:val="en-US"/>
        </w:rPr>
        <w:t>Sedangkan, dalam pandangan irfan, semua itu bertujuan supaya ia</w:t>
      </w:r>
    </w:p>
    <w:p>
      <w:pPr>
        <w:pStyle w:val="BookText"/>
        <w:bidi w:val="0"/>
        <w:jc w:val="both"/>
        <w:rPr/>
      </w:pPr>
      <w:r>
        <w:rPr>
          <w:rFonts w:eastAsia="Times New Roman" w:cs="Times New Roman" w:ascii="Times New Roman" w:hAnsi="Times New Roman"/>
          <w:color w:val="111111"/>
          <w:sz w:val="28"/>
          <w:szCs w:val="28"/>
          <w:lang w:val="en-US"/>
        </w:rPr>
        <w:t>dapat meneruskan perjalanan dalam menempuh kesempurnaan</w:t>
      </w:r>
    </w:p>
    <w:p>
      <w:pPr>
        <w:pStyle w:val="BookText"/>
        <w:bidi w:val="0"/>
        <w:jc w:val="both"/>
        <w:rPr/>
      </w:pPr>
      <w:r>
        <w:rPr>
          <w:rFonts w:eastAsia="Times New Roman" w:cs="Times New Roman" w:ascii="Times New Roman" w:hAnsi="Times New Roman"/>
          <w:color w:val="111111"/>
          <w:sz w:val="28"/>
          <w:szCs w:val="28"/>
          <w:lang w:val="en-US"/>
        </w:rPr>
        <w:t>wujudnya. Tujuan agama adalah mengatur kehidupan dan menjamin</w:t>
      </w:r>
    </w:p>
    <w:p>
      <w:pPr>
        <w:pStyle w:val="BookText"/>
        <w:bidi w:val="0"/>
        <w:jc w:val="both"/>
        <w:rPr/>
      </w:pPr>
      <w:r>
        <w:rPr>
          <w:rFonts w:eastAsia="Times New Roman" w:cs="Times New Roman" w:ascii="Times New Roman" w:hAnsi="Times New Roman"/>
          <w:color w:val="111111"/>
          <w:sz w:val="28"/>
          <w:szCs w:val="28"/>
          <w:lang w:val="en-US"/>
        </w:rPr>
        <w:t>kebahagiaan manusia di kehidupan duniawi dan ukhrawi melalui jalan</w:t>
      </w:r>
    </w:p>
    <w:p>
      <w:pPr>
        <w:pStyle w:val="BookText"/>
        <w:bidi w:val="0"/>
        <w:jc w:val="both"/>
        <w:rPr/>
      </w:pPr>
      <w:r>
        <w:rPr>
          <w:rFonts w:eastAsia="Times New Roman" w:cs="Times New Roman" w:ascii="Times New Roman" w:hAnsi="Times New Roman"/>
          <w:color w:val="111111"/>
          <w:sz w:val="28"/>
          <w:szCs w:val="28"/>
          <w:lang w:val="en-US"/>
        </w:rPr>
        <w:t>menaati perintah dan menjauhi larangan Ilahi. Sedangkan, tujuan irfan</w:t>
      </w:r>
    </w:p>
    <w:p>
      <w:pPr>
        <w:pStyle w:val="BookText"/>
        <w:bidi w:val="0"/>
        <w:jc w:val="both"/>
        <w:rPr/>
      </w:pPr>
      <w:r>
        <w:rPr>
          <w:rFonts w:eastAsia="Times New Roman" w:cs="Times New Roman" w:ascii="Times New Roman" w:hAnsi="Times New Roman"/>
          <w:color w:val="111111"/>
          <w:sz w:val="28"/>
          <w:szCs w:val="28"/>
          <w:lang w:val="en-US"/>
        </w:rPr>
        <w:t>adalah suluk dan kesempurnaan manusia pada sisi-sisi batiniah serta</w:t>
      </w:r>
    </w:p>
    <w:p>
      <w:pPr>
        <w:pStyle w:val="BookText"/>
        <w:bidi w:val="0"/>
        <w:jc w:val="both"/>
        <w:rPr/>
      </w:pPr>
      <w:r>
        <w:rPr>
          <w:rFonts w:eastAsia="Times New Roman" w:cs="Times New Roman" w:ascii="Times New Roman" w:hAnsi="Times New Roman"/>
          <w:color w:val="111111"/>
          <w:sz w:val="28"/>
          <w:szCs w:val="28"/>
          <w:lang w:val="en-US"/>
        </w:rPr>
        <w:t>perubahan wujudnya secara total.</w:t>
      </w:r>
    </w:p>
    <w:p>
      <w:pPr>
        <w:pStyle w:val="Heading3"/>
        <w:numPr>
          <w:ilvl w:val="2"/>
          <w:numId w:val="1"/>
        </w:numPr>
        <w:bidi w:val="0"/>
        <w:jc w:val="left"/>
        <w:rPr/>
      </w:pPr>
      <w:bookmarkStart w:id="262" w:name="__RefHeading___Toc5365716_581953129"/>
      <w:bookmarkStart w:id="263" w:name="_Toc101"/>
      <w:bookmarkEnd w:id="262"/>
      <w:r>
        <w:rPr/>
        <w:t>3. Sumber-Sumber Nilai Etis dan Praktis</w:t>
      </w:r>
      <w:bookmarkEnd w:id="263"/>
    </w:p>
    <w:p>
      <w:pPr>
        <w:pStyle w:val="BookText"/>
        <w:bidi w:val="0"/>
        <w:jc w:val="both"/>
        <w:rPr/>
      </w:pPr>
      <w:r>
        <w:rPr>
          <w:rFonts w:eastAsia="Times New Roman" w:cs="Times New Roman" w:ascii="Times New Roman" w:hAnsi="Times New Roman"/>
          <w:color w:val="111111"/>
          <w:sz w:val="28"/>
          <w:szCs w:val="28"/>
          <w:lang w:val="en-US"/>
        </w:rPr>
        <w:t>Dalam pandangan tradisi agama, pada tingkat pertama, nilai-nilai etis</w:t>
      </w:r>
    </w:p>
    <w:p>
      <w:pPr>
        <w:pStyle w:val="BookText"/>
        <w:bidi w:val="0"/>
        <w:jc w:val="both"/>
        <w:rPr/>
      </w:pPr>
      <w:r>
        <w:rPr>
          <w:rFonts w:eastAsia="Times New Roman" w:cs="Times New Roman" w:ascii="Times New Roman" w:hAnsi="Times New Roman"/>
          <w:color w:val="111111"/>
          <w:sz w:val="28"/>
          <w:szCs w:val="28"/>
          <w:lang w:val="en-US"/>
        </w:rPr>
        <w:t>dan praktis bersumber dari ajaran agama dan perintah Ilahi. Pada</w:t>
      </w:r>
    </w:p>
    <w:p>
      <w:pPr>
        <w:pStyle w:val="BookText"/>
        <w:bidi w:val="0"/>
        <w:jc w:val="both"/>
        <w:rPr/>
      </w:pPr>
      <w:r>
        <w:rPr>
          <w:rFonts w:eastAsia="Times New Roman" w:cs="Times New Roman" w:ascii="Times New Roman" w:hAnsi="Times New Roman"/>
          <w:color w:val="111111"/>
          <w:sz w:val="28"/>
          <w:szCs w:val="28"/>
          <w:lang w:val="en-US"/>
        </w:rPr>
        <w:t>tingkat berikutnya, nilai tersebut bermuara dari diagnosa fitrah manusia</w:t>
      </w:r>
    </w:p>
    <w:p>
      <w:pPr>
        <w:pStyle w:val="BookText"/>
        <w:bidi w:val="0"/>
        <w:jc w:val="both"/>
        <w:rPr/>
      </w:pPr>
      <w:r>
        <w:rPr>
          <w:rFonts w:eastAsia="Times New Roman" w:cs="Times New Roman" w:ascii="Times New Roman" w:hAnsi="Times New Roman"/>
          <w:color w:val="111111"/>
          <w:sz w:val="28"/>
          <w:szCs w:val="28"/>
          <w:lang w:val="en-US"/>
        </w:rPr>
        <w:t>atau yang lebih dikenal dengan nama “nurani etis” (vejdon-e akhlaqi).</w:t>
      </w:r>
    </w:p>
    <w:p>
      <w:pPr>
        <w:pStyle w:val="BookText"/>
        <w:bidi w:val="0"/>
        <w:jc w:val="both"/>
        <w:rPr/>
      </w:pPr>
      <w:r>
        <w:rPr>
          <w:rFonts w:eastAsia="Times New Roman" w:cs="Times New Roman" w:ascii="Times New Roman" w:hAnsi="Times New Roman"/>
          <w:color w:val="111111"/>
          <w:sz w:val="28"/>
          <w:szCs w:val="28"/>
          <w:lang w:val="en-US"/>
        </w:rPr>
        <w:t>Setiap manusia mampu mendiagnosa prinsip nilai dan anti nilai.</w:t>
      </w:r>
    </w:p>
    <w:p>
      <w:pPr>
        <w:pStyle w:val="BookText"/>
        <w:bidi w:val="0"/>
        <w:jc w:val="both"/>
        <w:rPr/>
      </w:pPr>
      <w:r>
        <w:rPr>
          <w:rFonts w:eastAsia="Times New Roman" w:cs="Times New Roman" w:ascii="Times New Roman" w:hAnsi="Times New Roman"/>
          <w:color w:val="111111"/>
          <w:sz w:val="28"/>
          <w:szCs w:val="28"/>
          <w:lang w:val="en-US"/>
        </w:rPr>
        <w:t>Allah berfirman, “Lalu Dia (Allah) mengilhamkan kepadanya (jalan)</w:t>
      </w:r>
    </w:p>
    <w:p>
      <w:pPr>
        <w:pStyle w:val="BookText"/>
        <w:bidi w:val="0"/>
        <w:jc w:val="both"/>
        <w:rPr/>
      </w:pPr>
      <w:r>
        <w:rPr>
          <w:rFonts w:eastAsia="Times New Roman" w:cs="Times New Roman" w:ascii="Times New Roman" w:hAnsi="Times New Roman"/>
          <w:color w:val="111111"/>
          <w:sz w:val="28"/>
          <w:szCs w:val="28"/>
          <w:lang w:val="en-US"/>
        </w:rPr>
        <w:t>kefasikan dan ketakwaannya.”</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Tetapi, dalam pandangan irfan, nilai etis dan praktis tidak bermuara</w:t>
      </w:r>
    </w:p>
    <w:p>
      <w:pPr>
        <w:pStyle w:val="BookText"/>
        <w:bidi w:val="0"/>
        <w:jc w:val="both"/>
        <w:rPr/>
      </w:pPr>
      <w:r>
        <w:rPr>
          <w:rFonts w:eastAsia="Times New Roman" w:cs="Times New Roman" w:ascii="Times New Roman" w:hAnsi="Times New Roman"/>
          <w:color w:val="111111"/>
          <w:sz w:val="28"/>
          <w:szCs w:val="28"/>
          <w:lang w:val="en-US"/>
        </w:rPr>
        <w:t>dari ajaran agama dan nurani etis. Masih banyak sumber lain,</w:t>
      </w:r>
    </w:p>
    <w:p>
      <w:pPr>
        <w:pStyle w:val="BookText"/>
        <w:bidi w:val="0"/>
        <w:jc w:val="both"/>
        <w:rPr/>
      </w:pPr>
      <w:r>
        <w:rPr>
          <w:rFonts w:eastAsia="Times New Roman" w:cs="Times New Roman" w:ascii="Times New Roman" w:hAnsi="Times New Roman"/>
          <w:color w:val="111111"/>
          <w:sz w:val="28"/>
          <w:szCs w:val="28"/>
          <w:lang w:val="en-US"/>
        </w:rPr>
        <w:t>di antaranya:</w:t>
      </w:r>
    </w:p>
    <w:p>
      <w:pPr>
        <w:pStyle w:val="BookText"/>
        <w:bidi w:val="0"/>
        <w:jc w:val="both"/>
        <w:rPr/>
      </w:pPr>
      <w:r>
        <w:rPr>
          <w:rFonts w:eastAsia="Times New Roman" w:cs="Times New Roman" w:ascii="Times New Roman" w:hAnsi="Times New Roman"/>
          <w:color w:val="111111"/>
          <w:sz w:val="28"/>
          <w:szCs w:val="28"/>
          <w:lang w:val="en-US"/>
        </w:rPr>
        <w:t>Dominasi cinta dan kehendak kolektif seluruh alam semesta untuk</w:t>
      </w:r>
    </w:p>
    <w:p>
      <w:pPr>
        <w:pStyle w:val="BookText"/>
        <w:bidi w:val="0"/>
        <w:jc w:val="both"/>
        <w:rPr/>
      </w:pPr>
      <w:r>
        <w:rPr>
          <w:rFonts w:eastAsia="Times New Roman" w:cs="Times New Roman" w:ascii="Times New Roman" w:hAnsi="Times New Roman"/>
          <w:color w:val="111111"/>
          <w:sz w:val="28"/>
          <w:szCs w:val="28"/>
          <w:lang w:val="en-US"/>
        </w:rPr>
        <w:t>kembali kepada asal-muasal mereka.</w:t>
      </w:r>
    </w:p>
    <w:p>
      <w:pPr>
        <w:pStyle w:val="BookText"/>
        <w:bidi w:val="0"/>
        <w:jc w:val="both"/>
        <w:rPr/>
      </w:pPr>
      <w:r>
        <w:rPr>
          <w:rFonts w:eastAsia="Times New Roman" w:cs="Times New Roman" w:ascii="Times New Roman" w:hAnsi="Times New Roman"/>
          <w:color w:val="111111"/>
          <w:sz w:val="28"/>
          <w:szCs w:val="28"/>
          <w:lang w:val="en-US"/>
        </w:rPr>
        <w:t>Rahasia takdir.</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Konsep wahdat al-wujûd. </w:t>
      </w:r>
      <w:bookmarkStart w:id="264" w:name="pg5902_40038"/>
    </w:p>
    <w:p>
      <w:pPr>
        <w:pStyle w:val="BookText"/>
        <w:bidi w:val="0"/>
        <w:rPr/>
      </w:pPr>
      <w:bookmarkEnd w:id="264"/>
      <w:r>
        <w:rPr>
          <w:rFonts w:eastAsia="Times New Roman" w:cs="Times New Roman" w:ascii="Times New Roman" w:hAnsi="Times New Roman"/>
          <w:color w:val="111111"/>
          <w:sz w:val="28"/>
          <w:szCs w:val="28"/>
          <w:lang w:val="en-US"/>
        </w:rPr>
        <w:t>Prinsipalitas (ashâlah) sisi batiniah.</w:t>
      </w:r>
    </w:p>
    <w:p>
      <w:pPr>
        <w:pStyle w:val="BookText"/>
        <w:bidi w:val="0"/>
        <w:jc w:val="both"/>
        <w:rPr/>
      </w:pPr>
      <w:r>
        <w:rPr>
          <w:rFonts w:eastAsia="Times New Roman" w:cs="Times New Roman" w:ascii="Times New Roman" w:hAnsi="Times New Roman"/>
          <w:color w:val="111111"/>
          <w:sz w:val="28"/>
          <w:szCs w:val="28"/>
          <w:lang w:val="en-US"/>
        </w:rPr>
        <w:t>Seluruh instruksi para syaikh secara umum dan ajaran-ajaran</w:t>
      </w:r>
    </w:p>
    <w:p>
      <w:pPr>
        <w:pStyle w:val="BookText"/>
        <w:bidi w:val="0"/>
        <w:jc w:val="both"/>
        <w:rPr/>
      </w:pPr>
      <w:r>
        <w:rPr>
          <w:rFonts w:eastAsia="Times New Roman" w:cs="Times New Roman" w:ascii="Times New Roman" w:hAnsi="Times New Roman"/>
          <w:color w:val="111111"/>
          <w:sz w:val="28"/>
          <w:szCs w:val="28"/>
          <w:lang w:val="en-US"/>
        </w:rPr>
        <w:t>mursyid setiap salik secara khusus.</w:t>
      </w:r>
    </w:p>
    <w:p>
      <w:pPr>
        <w:pStyle w:val="Heading3"/>
        <w:numPr>
          <w:ilvl w:val="2"/>
          <w:numId w:val="1"/>
        </w:numPr>
        <w:bidi w:val="0"/>
        <w:jc w:val="left"/>
        <w:rPr/>
      </w:pPr>
      <w:bookmarkStart w:id="265" w:name="__RefHeading___Toc5365718_581953129"/>
      <w:bookmarkStart w:id="266" w:name="_Toc102"/>
      <w:bookmarkEnd w:id="265"/>
      <w:r>
        <w:rPr/>
        <w:t>4. Penggerak Akhlak Mulia dan Amal Salih</w:t>
      </w:r>
      <w:bookmarkEnd w:id="266"/>
    </w:p>
    <w:p>
      <w:pPr>
        <w:pStyle w:val="BookText"/>
        <w:bidi w:val="0"/>
        <w:jc w:val="both"/>
        <w:rPr/>
      </w:pPr>
      <w:r>
        <w:rPr>
          <w:rFonts w:eastAsia="Times New Roman" w:cs="Times New Roman" w:ascii="Times New Roman" w:hAnsi="Times New Roman"/>
          <w:color w:val="111111"/>
          <w:sz w:val="28"/>
          <w:szCs w:val="28"/>
          <w:lang w:val="en-US"/>
        </w:rPr>
        <w:t>Dalam pandangan agama, faktor yang mendorong manusia melakukan</w:t>
      </w:r>
    </w:p>
    <w:p>
      <w:pPr>
        <w:pStyle w:val="BookText"/>
        <w:bidi w:val="0"/>
        <w:jc w:val="both"/>
        <w:rPr/>
      </w:pPr>
      <w:r>
        <w:rPr>
          <w:rFonts w:eastAsia="Times New Roman" w:cs="Times New Roman" w:ascii="Times New Roman" w:hAnsi="Times New Roman"/>
          <w:color w:val="111111"/>
          <w:sz w:val="28"/>
          <w:szCs w:val="28"/>
          <w:lang w:val="en-US"/>
        </w:rPr>
        <w:t>amal salih dan berakhlak mulia adalah sebagai berikut:</w:t>
      </w:r>
    </w:p>
    <w:p>
      <w:pPr>
        <w:pStyle w:val="BookText"/>
        <w:bidi w:val="0"/>
        <w:jc w:val="both"/>
        <w:rPr/>
      </w:pPr>
      <w:r>
        <w:rPr>
          <w:rFonts w:eastAsia="Times New Roman" w:cs="Times New Roman" w:ascii="Times New Roman" w:hAnsi="Times New Roman"/>
          <w:color w:val="111111"/>
          <w:sz w:val="28"/>
          <w:szCs w:val="28"/>
          <w:lang w:val="en-US"/>
        </w:rPr>
        <w:t>Keimanan kepada Allah dan Hari Pembalasan.</w:t>
      </w:r>
    </w:p>
    <w:p>
      <w:pPr>
        <w:pStyle w:val="BookText"/>
        <w:bidi w:val="0"/>
        <w:jc w:val="both"/>
        <w:rPr/>
      </w:pPr>
      <w:r>
        <w:rPr>
          <w:rFonts w:eastAsia="Times New Roman" w:cs="Times New Roman" w:ascii="Times New Roman" w:hAnsi="Times New Roman"/>
          <w:color w:val="111111"/>
          <w:sz w:val="28"/>
          <w:szCs w:val="28"/>
          <w:lang w:val="en-US"/>
        </w:rPr>
        <w:t>Pendidikan yang benar.</w:t>
      </w:r>
    </w:p>
    <w:p>
      <w:pPr>
        <w:pStyle w:val="BookText"/>
        <w:bidi w:val="0"/>
        <w:jc w:val="both"/>
        <w:rPr/>
      </w:pPr>
      <w:r>
        <w:rPr>
          <w:rFonts w:eastAsia="Times New Roman" w:cs="Times New Roman" w:ascii="Times New Roman" w:hAnsi="Times New Roman"/>
          <w:color w:val="111111"/>
          <w:sz w:val="28"/>
          <w:szCs w:val="28"/>
          <w:lang w:val="en-US"/>
        </w:rPr>
        <w:t>Lingkungan yang baik dan sesuai dengan nilai-nilai keutamaan.</w:t>
      </w:r>
    </w:p>
    <w:p>
      <w:pPr>
        <w:pStyle w:val="BookText"/>
        <w:bidi w:val="0"/>
        <w:jc w:val="both"/>
        <w:rPr/>
      </w:pPr>
      <w:r>
        <w:rPr>
          <w:rFonts w:eastAsia="Times New Roman" w:cs="Times New Roman" w:ascii="Times New Roman" w:hAnsi="Times New Roman"/>
          <w:color w:val="111111"/>
          <w:sz w:val="28"/>
          <w:szCs w:val="28"/>
          <w:lang w:val="en-US"/>
        </w:rPr>
        <w:t>Naluri etis manusia.</w:t>
      </w:r>
    </w:p>
    <w:p>
      <w:pPr>
        <w:pStyle w:val="BookText"/>
        <w:bidi w:val="0"/>
        <w:jc w:val="both"/>
        <w:rPr/>
      </w:pPr>
      <w:r>
        <w:rPr>
          <w:rFonts w:eastAsia="Times New Roman" w:cs="Times New Roman" w:ascii="Times New Roman" w:hAnsi="Times New Roman"/>
          <w:color w:val="111111"/>
          <w:sz w:val="28"/>
          <w:szCs w:val="28"/>
          <w:lang w:val="en-US"/>
        </w:rPr>
        <w:t>Tindak berhati-hati dan konsep kemaslahatan yang tersimpan</w:t>
      </w:r>
    </w:p>
    <w:p>
      <w:pPr>
        <w:pStyle w:val="BookText"/>
        <w:bidi w:val="0"/>
        <w:jc w:val="both"/>
        <w:rPr/>
      </w:pPr>
      <w:r>
        <w:rPr>
          <w:rFonts w:eastAsia="Times New Roman" w:cs="Times New Roman" w:ascii="Times New Roman" w:hAnsi="Times New Roman"/>
          <w:color w:val="111111"/>
          <w:sz w:val="28"/>
          <w:szCs w:val="28"/>
          <w:lang w:val="en-US"/>
        </w:rPr>
        <w:t>dalam akal manusia.</w:t>
      </w:r>
    </w:p>
    <w:p>
      <w:pPr>
        <w:pStyle w:val="BookText"/>
        <w:bidi w:val="0"/>
        <w:jc w:val="both"/>
        <w:rPr/>
      </w:pPr>
      <w:r>
        <w:rPr>
          <w:rFonts w:eastAsia="Times New Roman" w:cs="Times New Roman" w:ascii="Times New Roman" w:hAnsi="Times New Roman"/>
          <w:color w:val="111111"/>
          <w:sz w:val="28"/>
          <w:szCs w:val="28"/>
          <w:lang w:val="en-US"/>
        </w:rPr>
        <w:t>Para urafa Muslim, menambahkan faktor lain yang dapat</w:t>
      </w:r>
    </w:p>
    <w:p>
      <w:pPr>
        <w:pStyle w:val="BookText"/>
        <w:bidi w:val="0"/>
        <w:jc w:val="both"/>
        <w:rPr/>
      </w:pPr>
      <w:r>
        <w:rPr>
          <w:rFonts w:eastAsia="Times New Roman" w:cs="Times New Roman" w:ascii="Times New Roman" w:hAnsi="Times New Roman"/>
          <w:color w:val="111111"/>
          <w:sz w:val="28"/>
          <w:szCs w:val="28"/>
          <w:lang w:val="en-US"/>
        </w:rPr>
        <w:t>mendorong manusia berakhlak mulia dan beramal salih:</w:t>
      </w:r>
    </w:p>
    <w:p>
      <w:pPr>
        <w:pStyle w:val="BookText"/>
        <w:bidi w:val="0"/>
        <w:jc w:val="both"/>
        <w:rPr/>
      </w:pPr>
      <w:r>
        <w:rPr>
          <w:rFonts w:eastAsia="Times New Roman" w:cs="Times New Roman" w:ascii="Times New Roman" w:hAnsi="Times New Roman"/>
          <w:color w:val="111111"/>
          <w:sz w:val="28"/>
          <w:szCs w:val="28"/>
          <w:lang w:val="en-US"/>
        </w:rPr>
        <w:t>Riyadhah yang tidak bertujuan untuk memerangi hawa nafsu,</w:t>
      </w:r>
    </w:p>
    <w:p>
      <w:pPr>
        <w:pStyle w:val="BookText"/>
        <w:bidi w:val="0"/>
        <w:jc w:val="both"/>
        <w:rPr/>
      </w:pPr>
      <w:r>
        <w:rPr>
          <w:rFonts w:eastAsia="Times New Roman" w:cs="Times New Roman" w:ascii="Times New Roman" w:hAnsi="Times New Roman"/>
          <w:color w:val="111111"/>
          <w:sz w:val="28"/>
          <w:szCs w:val="28"/>
          <w:lang w:val="en-US"/>
        </w:rPr>
        <w:t>tetapi membunuh hawa nafsu.</w:t>
      </w:r>
    </w:p>
    <w:p>
      <w:pPr>
        <w:pStyle w:val="BookText"/>
        <w:bidi w:val="0"/>
        <w:jc w:val="both"/>
        <w:rPr/>
      </w:pPr>
      <w:r>
        <w:rPr>
          <w:rFonts w:eastAsia="Times New Roman" w:cs="Times New Roman" w:ascii="Times New Roman" w:hAnsi="Times New Roman"/>
          <w:color w:val="111111"/>
          <w:sz w:val="28"/>
          <w:szCs w:val="28"/>
          <w:lang w:val="en-US"/>
        </w:rPr>
        <w:t>Dominasi cinta dan kehendak kolektif seluruh alam semesta untuk</w:t>
      </w:r>
    </w:p>
    <w:p>
      <w:pPr>
        <w:pStyle w:val="BookText"/>
        <w:bidi w:val="0"/>
        <w:jc w:val="both"/>
        <w:rPr/>
      </w:pPr>
      <w:r>
        <w:rPr>
          <w:rFonts w:eastAsia="Times New Roman" w:cs="Times New Roman" w:ascii="Times New Roman" w:hAnsi="Times New Roman"/>
          <w:color w:val="111111"/>
          <w:sz w:val="28"/>
          <w:szCs w:val="28"/>
          <w:lang w:val="en-US"/>
        </w:rPr>
        <w:t>kembali kepada asal-muasal mereka.</w:t>
      </w:r>
    </w:p>
    <w:p>
      <w:pPr>
        <w:pStyle w:val="BookText"/>
        <w:bidi w:val="0"/>
        <w:jc w:val="both"/>
        <w:rPr/>
      </w:pPr>
      <w:r>
        <w:rPr>
          <w:rFonts w:eastAsia="Times New Roman" w:cs="Times New Roman" w:ascii="Times New Roman" w:hAnsi="Times New Roman"/>
          <w:color w:val="111111"/>
          <w:sz w:val="28"/>
          <w:szCs w:val="28"/>
          <w:lang w:val="en-US"/>
        </w:rPr>
        <w:t>Rahasia takdir dan kemampuan yang bersifat azali.</w:t>
      </w:r>
    </w:p>
    <w:p>
      <w:pPr>
        <w:pStyle w:val="BookText"/>
        <w:bidi w:val="0"/>
        <w:jc w:val="both"/>
        <w:rPr/>
      </w:pPr>
      <w:r>
        <w:rPr>
          <w:rFonts w:eastAsia="Times New Roman" w:cs="Times New Roman" w:ascii="Times New Roman" w:hAnsi="Times New Roman"/>
          <w:color w:val="111111"/>
          <w:sz w:val="28"/>
          <w:szCs w:val="28"/>
          <w:lang w:val="en-US"/>
        </w:rPr>
        <w:t>Faktor kesempitan dan kelapangan jiwa (qabdh wa basth).</w:t>
      </w:r>
    </w:p>
    <w:p>
      <w:pPr>
        <w:pStyle w:val="BookText"/>
        <w:bidi w:val="0"/>
        <w:jc w:val="both"/>
        <w:rPr/>
      </w:pPr>
      <w:r>
        <w:rPr>
          <w:rFonts w:eastAsia="Times New Roman" w:cs="Times New Roman" w:ascii="Times New Roman" w:hAnsi="Times New Roman"/>
          <w:color w:val="111111"/>
          <w:sz w:val="28"/>
          <w:szCs w:val="28"/>
          <w:lang w:val="en-US"/>
        </w:rPr>
        <w:t>Prinsip wahdat al-wujûd.</w:t>
      </w:r>
    </w:p>
    <w:p>
      <w:pPr>
        <w:pStyle w:val="BookText"/>
        <w:bidi w:val="0"/>
        <w:jc w:val="both"/>
        <w:rPr/>
      </w:pPr>
      <w:r>
        <w:rPr>
          <w:rFonts w:eastAsia="Times New Roman" w:cs="Times New Roman" w:ascii="Times New Roman" w:hAnsi="Times New Roman"/>
          <w:color w:val="111111"/>
          <w:sz w:val="28"/>
          <w:szCs w:val="28"/>
          <w:lang w:val="en-US"/>
        </w:rPr>
        <w:t>Konsep prinsipalitas batin dan kekhayalan sisi lahiriah.</w:t>
      </w:r>
    </w:p>
    <w:p>
      <w:pPr>
        <w:pStyle w:val="BookText"/>
        <w:bidi w:val="0"/>
        <w:jc w:val="both"/>
        <w:rPr/>
      </w:pPr>
      <w:r>
        <w:rPr>
          <w:rFonts w:eastAsia="Times New Roman" w:cs="Times New Roman" w:ascii="Times New Roman" w:hAnsi="Times New Roman"/>
          <w:color w:val="111111"/>
          <w:sz w:val="28"/>
          <w:szCs w:val="28"/>
          <w:lang w:val="en-US"/>
        </w:rPr>
        <w:t>Instruksi syaikh dan mursyid.</w:t>
      </w:r>
    </w:p>
    <w:p>
      <w:pPr>
        <w:pStyle w:val="BookText"/>
        <w:bidi w:val="0"/>
        <w:jc w:val="both"/>
        <w:rPr/>
      </w:pPr>
      <w:r>
        <w:rPr>
          <w:rFonts w:eastAsia="Times New Roman" w:cs="Times New Roman" w:ascii="Times New Roman" w:hAnsi="Times New Roman"/>
          <w:color w:val="111111"/>
          <w:sz w:val="28"/>
          <w:szCs w:val="28"/>
          <w:lang w:val="en-US"/>
        </w:rPr>
        <w:t>Supaya buku ini tidak terlalu tebal, kami sengaja tidak menjelaskan</w:t>
      </w:r>
    </w:p>
    <w:p>
      <w:pPr>
        <w:pStyle w:val="BookText"/>
        <w:bidi w:val="0"/>
        <w:jc w:val="both"/>
        <w:rPr/>
      </w:pPr>
      <w:r>
        <w:rPr>
          <w:rFonts w:eastAsia="Times New Roman" w:cs="Times New Roman" w:ascii="Times New Roman" w:hAnsi="Times New Roman"/>
          <w:color w:val="111111"/>
          <w:sz w:val="28"/>
          <w:szCs w:val="28"/>
          <w:lang w:val="en-US"/>
        </w:rPr>
        <w:t>seluruhnya sekalipun secara ringkas. Sebab, sedikit banyak kita sudah</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mengetahui maksud tersebut. </w:t>
      </w:r>
      <w:bookmarkStart w:id="267" w:name="pg5902_40039"/>
    </w:p>
    <w:p>
      <w:pPr>
        <w:pStyle w:val="Heading3"/>
        <w:numPr>
          <w:ilvl w:val="2"/>
          <w:numId w:val="1"/>
        </w:numPr>
        <w:bidi w:val="0"/>
        <w:jc w:val="left"/>
        <w:rPr/>
      </w:pPr>
      <w:bookmarkStart w:id="268" w:name="__RefHeading___Toc5365720_581953129"/>
      <w:bookmarkStart w:id="269" w:name="_Toc103"/>
      <w:bookmarkEnd w:id="267"/>
      <w:bookmarkEnd w:id="268"/>
      <w:r>
        <w:rPr/>
        <w:t>5. Amal Agamis dan Amal Irfani</w:t>
      </w:r>
      <w:bookmarkEnd w:id="269"/>
    </w:p>
    <w:p>
      <w:pPr>
        <w:pStyle w:val="Heading4"/>
        <w:numPr>
          <w:ilvl w:val="3"/>
          <w:numId w:val="1"/>
        </w:numPr>
        <w:bidi w:val="0"/>
        <w:jc w:val="left"/>
        <w:rPr/>
      </w:pPr>
      <w:bookmarkStart w:id="270" w:name="__RefHeading___Toc5365722_581953129"/>
      <w:bookmarkStart w:id="271" w:name="_Toc104"/>
      <w:bookmarkEnd w:id="270"/>
      <w:r>
        <w:rPr/>
        <w:t>Point</w:t>
      </w:r>
      <w:bookmarkEnd w:id="271"/>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Amal Agamis dan Amal Irfani</w:t>
      </w:r>
    </w:p>
    <w:p>
      <w:pPr>
        <w:pStyle w:val="BookText"/>
        <w:bidi w:val="0"/>
        <w:jc w:val="both"/>
        <w:rPr/>
      </w:pPr>
      <w:r>
        <w:rPr>
          <w:rFonts w:eastAsia="Times New Roman" w:cs="Times New Roman" w:ascii="Times New Roman" w:hAnsi="Times New Roman"/>
          <w:color w:val="111111"/>
          <w:sz w:val="28"/>
          <w:szCs w:val="28"/>
          <w:lang w:val="en-US"/>
        </w:rPr>
        <w:t>Kami akan menelaah secara ringkas apa yang dimaksud dengan akhlak</w:t>
      </w:r>
    </w:p>
    <w:p>
      <w:pPr>
        <w:pStyle w:val="BookText"/>
        <w:bidi w:val="0"/>
        <w:jc w:val="both"/>
        <w:rPr/>
      </w:pPr>
      <w:r>
        <w:rPr>
          <w:rFonts w:eastAsia="Times New Roman" w:cs="Times New Roman" w:ascii="Times New Roman" w:hAnsi="Times New Roman"/>
          <w:color w:val="111111"/>
          <w:sz w:val="28"/>
          <w:szCs w:val="28"/>
          <w:lang w:val="en-US"/>
        </w:rPr>
        <w:t>personal, familial, dan sosial.</w:t>
      </w:r>
    </w:p>
    <w:p>
      <w:pPr>
        <w:pStyle w:val="Heading4"/>
        <w:numPr>
          <w:ilvl w:val="3"/>
          <w:numId w:val="1"/>
        </w:numPr>
        <w:bidi w:val="0"/>
        <w:jc w:val="left"/>
        <w:rPr/>
      </w:pPr>
      <w:bookmarkStart w:id="272" w:name="__RefHeading___Toc5365724_581953129"/>
      <w:bookmarkStart w:id="273" w:name="_Toc105"/>
      <w:bookmarkEnd w:id="272"/>
      <w:r>
        <w:rPr/>
        <w:t>5.1. Akhlak dan Amal Personal</w:t>
      </w:r>
      <w:bookmarkEnd w:id="273"/>
    </w:p>
    <w:p>
      <w:pPr>
        <w:pStyle w:val="BookText"/>
        <w:bidi w:val="0"/>
        <w:jc w:val="both"/>
        <w:rPr/>
      </w:pPr>
      <w:r>
        <w:rPr>
          <w:rFonts w:eastAsia="Times New Roman" w:cs="Times New Roman" w:ascii="Times New Roman" w:hAnsi="Times New Roman"/>
          <w:color w:val="111111"/>
          <w:sz w:val="28"/>
          <w:szCs w:val="28"/>
          <w:lang w:val="en-US"/>
        </w:rPr>
        <w:t>Masalah akhlak dan amal salih bagi setiap orang dalam pandangan</w:t>
      </w:r>
    </w:p>
    <w:p>
      <w:pPr>
        <w:pStyle w:val="BookText"/>
        <w:bidi w:val="0"/>
        <w:jc w:val="both"/>
        <w:rPr/>
      </w:pPr>
      <w:r>
        <w:rPr>
          <w:rFonts w:eastAsia="Times New Roman" w:cs="Times New Roman" w:ascii="Times New Roman" w:hAnsi="Times New Roman"/>
          <w:color w:val="111111"/>
          <w:sz w:val="28"/>
          <w:szCs w:val="28"/>
          <w:lang w:val="en-US"/>
        </w:rPr>
        <w:t>agama sudah sangat gamblang. Keharusan berbuat baik dan menjauhkan</w:t>
      </w:r>
    </w:p>
    <w:p>
      <w:pPr>
        <w:pStyle w:val="BookText"/>
        <w:bidi w:val="0"/>
        <w:jc w:val="both"/>
        <w:rPr/>
      </w:pPr>
      <w:r>
        <w:rPr>
          <w:rFonts w:eastAsia="Times New Roman" w:cs="Times New Roman" w:ascii="Times New Roman" w:hAnsi="Times New Roman"/>
          <w:color w:val="111111"/>
          <w:sz w:val="28"/>
          <w:szCs w:val="28"/>
          <w:lang w:val="en-US"/>
        </w:rPr>
        <w:t>diri dari perbuatan buruk disepakati juga oleh agama dan irfan. Nilainilai</w:t>
      </w:r>
    </w:p>
    <w:p>
      <w:pPr>
        <w:pStyle w:val="BookText"/>
        <w:bidi w:val="0"/>
        <w:jc w:val="both"/>
        <w:rPr/>
      </w:pPr>
      <w:r>
        <w:rPr>
          <w:rFonts w:eastAsia="Times New Roman" w:cs="Times New Roman" w:ascii="Times New Roman" w:hAnsi="Times New Roman"/>
          <w:color w:val="111111"/>
          <w:sz w:val="28"/>
          <w:szCs w:val="28"/>
          <w:lang w:val="en-US"/>
        </w:rPr>
        <w:t>keutamaan kebaikan dapat kita urai menjadi: takwa, adil, berani,</w:t>
      </w:r>
    </w:p>
    <w:p>
      <w:pPr>
        <w:pStyle w:val="BookText"/>
        <w:bidi w:val="0"/>
        <w:jc w:val="both"/>
        <w:rPr/>
      </w:pPr>
      <w:r>
        <w:rPr>
          <w:rFonts w:eastAsia="Times New Roman" w:cs="Times New Roman" w:ascii="Times New Roman" w:hAnsi="Times New Roman"/>
          <w:color w:val="111111"/>
          <w:sz w:val="28"/>
          <w:szCs w:val="28"/>
          <w:lang w:val="en-US"/>
        </w:rPr>
        <w:t>rendah hati, jujur, ikhlas, cinta, sabar, dermawan, dan rela berkorban.</w:t>
      </w:r>
    </w:p>
    <w:p>
      <w:pPr>
        <w:pStyle w:val="BookText"/>
        <w:bidi w:val="0"/>
        <w:jc w:val="both"/>
        <w:rPr/>
      </w:pPr>
      <w:r>
        <w:rPr>
          <w:rFonts w:eastAsia="Times New Roman" w:cs="Times New Roman" w:ascii="Times New Roman" w:hAnsi="Times New Roman"/>
          <w:color w:val="111111"/>
          <w:sz w:val="28"/>
          <w:szCs w:val="28"/>
          <w:lang w:val="en-US"/>
        </w:rPr>
        <w:t>Sebaliknya, dusta, iri hati, pengecut, kikir, mendambakan keburukan</w:t>
      </w:r>
    </w:p>
    <w:p>
      <w:pPr>
        <w:pStyle w:val="BookText"/>
        <w:bidi w:val="0"/>
        <w:jc w:val="both"/>
        <w:rPr/>
      </w:pPr>
      <w:r>
        <w:rPr>
          <w:rFonts w:eastAsia="Times New Roman" w:cs="Times New Roman" w:ascii="Times New Roman" w:hAnsi="Times New Roman"/>
          <w:color w:val="111111"/>
          <w:sz w:val="28"/>
          <w:szCs w:val="28"/>
          <w:lang w:val="en-US"/>
        </w:rPr>
        <w:t>orang lain, mencuri, menipu, sombong, bejat, kezaliman, dan ingin</w:t>
      </w:r>
    </w:p>
    <w:p>
      <w:pPr>
        <w:pStyle w:val="BookText"/>
        <w:bidi w:val="0"/>
        <w:jc w:val="both"/>
        <w:rPr/>
      </w:pPr>
      <w:r>
        <w:rPr>
          <w:rFonts w:eastAsia="Times New Roman" w:cs="Times New Roman" w:ascii="Times New Roman" w:hAnsi="Times New Roman"/>
          <w:color w:val="111111"/>
          <w:sz w:val="28"/>
          <w:szCs w:val="28"/>
          <w:lang w:val="en-US"/>
        </w:rPr>
        <w:t>dipuji orang adalah perilaku-perilaku yang buruk dan tercela.</w:t>
      </w:r>
    </w:p>
    <w:p>
      <w:pPr>
        <w:pStyle w:val="BookText"/>
        <w:bidi w:val="0"/>
        <w:jc w:val="both"/>
        <w:rPr/>
      </w:pPr>
      <w:r>
        <w:rPr>
          <w:rFonts w:eastAsia="Times New Roman" w:cs="Times New Roman" w:ascii="Times New Roman" w:hAnsi="Times New Roman"/>
          <w:color w:val="111111"/>
          <w:sz w:val="28"/>
          <w:szCs w:val="28"/>
          <w:lang w:val="en-US"/>
        </w:rPr>
        <w:t>Keutamaan atau keburukan masing-masing karakter di atas sejalan</w:t>
      </w:r>
    </w:p>
    <w:p>
      <w:pPr>
        <w:pStyle w:val="BookText"/>
        <w:bidi w:val="0"/>
        <w:jc w:val="both"/>
        <w:rPr/>
      </w:pPr>
      <w:r>
        <w:rPr>
          <w:rFonts w:eastAsia="Times New Roman" w:cs="Times New Roman" w:ascii="Times New Roman" w:hAnsi="Times New Roman"/>
          <w:color w:val="111111"/>
          <w:sz w:val="28"/>
          <w:szCs w:val="28"/>
          <w:lang w:val="en-US"/>
        </w:rPr>
        <w:t>dengan ajaran irfan dan agama. Tetapi, ada satu hal yang menurut ajaran</w:t>
      </w:r>
    </w:p>
    <w:p>
      <w:pPr>
        <w:pStyle w:val="BookText"/>
        <w:bidi w:val="0"/>
        <w:jc w:val="both"/>
        <w:rPr/>
      </w:pPr>
      <w:r>
        <w:rPr>
          <w:rFonts w:eastAsia="Times New Roman" w:cs="Times New Roman" w:ascii="Times New Roman" w:hAnsi="Times New Roman"/>
          <w:color w:val="111111"/>
          <w:sz w:val="28"/>
          <w:szCs w:val="28"/>
          <w:lang w:val="en-US"/>
        </w:rPr>
        <w:t>irfan tergolong sikap terpuji, tetapi agama tidak membenarkannya.</w:t>
      </w:r>
    </w:p>
    <w:p>
      <w:pPr>
        <w:pStyle w:val="BookText"/>
        <w:bidi w:val="0"/>
        <w:jc w:val="both"/>
        <w:rPr/>
      </w:pPr>
      <w:r>
        <w:rPr>
          <w:rFonts w:eastAsia="Times New Roman" w:cs="Times New Roman" w:ascii="Times New Roman" w:hAnsi="Times New Roman"/>
          <w:color w:val="111111"/>
          <w:sz w:val="28"/>
          <w:szCs w:val="28"/>
          <w:lang w:val="en-US"/>
        </w:rPr>
        <w:t>Sebagai contoh, tindakan mempersulit diri. Berdasarkan prinsip</w:t>
      </w:r>
    </w:p>
    <w:p>
      <w:pPr>
        <w:pStyle w:val="BookText"/>
        <w:bidi w:val="0"/>
        <w:jc w:val="both"/>
        <w:rPr/>
      </w:pPr>
      <w:r>
        <w:rPr>
          <w:rFonts w:eastAsia="Times New Roman" w:cs="Times New Roman" w:ascii="Times New Roman" w:hAnsi="Times New Roman"/>
          <w:color w:val="111111"/>
          <w:sz w:val="28"/>
          <w:szCs w:val="28"/>
          <w:lang w:val="en-US"/>
        </w:rPr>
        <w:t>riyadhah, perbuatan mempersulit diri sendiri adalah tindakan terpuji.</w:t>
      </w:r>
    </w:p>
    <w:p>
      <w:pPr>
        <w:pStyle w:val="BookText"/>
        <w:bidi w:val="0"/>
        <w:jc w:val="both"/>
        <w:rPr/>
      </w:pPr>
      <w:r>
        <w:rPr>
          <w:rFonts w:eastAsia="Times New Roman" w:cs="Times New Roman" w:ascii="Times New Roman" w:hAnsi="Times New Roman"/>
          <w:color w:val="111111"/>
          <w:sz w:val="28"/>
          <w:szCs w:val="28"/>
          <w:lang w:val="en-US"/>
        </w:rPr>
        <w:t>Agama tidak menerima hal ini, karena sama dengan ajaran monasticisme</w:t>
      </w:r>
    </w:p>
    <w:p>
      <w:pPr>
        <w:pStyle w:val="BookText"/>
        <w:bidi w:val="0"/>
        <w:jc w:val="both"/>
        <w:rPr/>
      </w:pPr>
      <w:r>
        <w:rPr>
          <w:rFonts w:eastAsia="Times New Roman" w:cs="Times New Roman" w:ascii="Times New Roman" w:hAnsi="Times New Roman"/>
          <w:color w:val="111111"/>
          <w:sz w:val="28"/>
          <w:szCs w:val="28"/>
          <w:lang w:val="en-US"/>
        </w:rPr>
        <w:t>dan bid’ah. Begitu pula, melakukan tarian sufi, menempuh jalan hidup</w:t>
      </w:r>
    </w:p>
    <w:p>
      <w:pPr>
        <w:pStyle w:val="BookText"/>
        <w:bidi w:val="0"/>
        <w:jc w:val="both"/>
        <w:rPr/>
      </w:pPr>
      <w:r>
        <w:rPr>
          <w:rFonts w:eastAsia="Times New Roman" w:cs="Times New Roman" w:ascii="Times New Roman" w:hAnsi="Times New Roman"/>
          <w:color w:val="111111"/>
          <w:sz w:val="28"/>
          <w:szCs w:val="28"/>
          <w:lang w:val="en-US"/>
        </w:rPr>
        <w:t>yang mengundang cercaan orang lain, usaha agar tidak dikenal orang,</w:t>
      </w:r>
    </w:p>
    <w:p>
      <w:pPr>
        <w:pStyle w:val="BookText"/>
        <w:bidi w:val="0"/>
        <w:jc w:val="both"/>
        <w:rPr/>
      </w:pPr>
      <w:r>
        <w:rPr>
          <w:rFonts w:eastAsia="Times New Roman" w:cs="Times New Roman" w:ascii="Times New Roman" w:hAnsi="Times New Roman"/>
          <w:color w:val="111111"/>
          <w:sz w:val="28"/>
          <w:szCs w:val="28"/>
          <w:lang w:val="en-US"/>
        </w:rPr>
        <w:t>atau hidup dengan nama yang buruk.</w:t>
      </w:r>
    </w:p>
    <w:p>
      <w:pPr>
        <w:pStyle w:val="Heading4"/>
        <w:numPr>
          <w:ilvl w:val="3"/>
          <w:numId w:val="1"/>
        </w:numPr>
        <w:bidi w:val="0"/>
        <w:jc w:val="left"/>
        <w:rPr/>
      </w:pPr>
      <w:bookmarkStart w:id="274" w:name="__RefHeading___Toc5365726_581953129"/>
      <w:bookmarkStart w:id="275" w:name="_Toc106"/>
      <w:bookmarkEnd w:id="274"/>
      <w:r>
        <w:rPr/>
        <w:t>5.2. Akhlak Familial</w:t>
      </w:r>
      <w:bookmarkEnd w:id="275"/>
    </w:p>
    <w:p>
      <w:pPr>
        <w:pStyle w:val="BookText"/>
        <w:bidi w:val="0"/>
        <w:jc w:val="both"/>
        <w:rPr/>
      </w:pPr>
      <w:r>
        <w:rPr>
          <w:rFonts w:eastAsia="Times New Roman" w:cs="Times New Roman" w:ascii="Times New Roman" w:hAnsi="Times New Roman"/>
          <w:color w:val="111111"/>
          <w:sz w:val="28"/>
          <w:szCs w:val="28"/>
          <w:lang w:val="en-US"/>
        </w:rPr>
        <w:t>Dalam bidang ini, agama dan irfan memiliki kesepakatan dalam</w:t>
      </w:r>
    </w:p>
    <w:p>
      <w:pPr>
        <w:pStyle w:val="BookText"/>
        <w:bidi w:val="0"/>
        <w:jc w:val="both"/>
        <w:rPr/>
      </w:pPr>
      <w:r>
        <w:rPr>
          <w:rFonts w:eastAsia="Times New Roman" w:cs="Times New Roman" w:ascii="Times New Roman" w:hAnsi="Times New Roman"/>
          <w:color w:val="111111"/>
          <w:sz w:val="28"/>
          <w:szCs w:val="28"/>
          <w:lang w:val="en-US"/>
        </w:rPr>
        <w:t>banyak masalah. Meskipun demikian, dalam beberapa kondisi, irfan</w:t>
      </w:r>
    </w:p>
    <w:p>
      <w:pPr>
        <w:pStyle w:val="BookText"/>
        <w:bidi w:val="0"/>
        <w:jc w:val="both"/>
        <w:rPr/>
      </w:pPr>
      <w:r>
        <w:rPr>
          <w:rFonts w:eastAsia="Times New Roman" w:cs="Times New Roman" w:ascii="Times New Roman" w:hAnsi="Times New Roman"/>
          <w:color w:val="111111"/>
          <w:sz w:val="28"/>
          <w:szCs w:val="28"/>
          <w:lang w:val="en-US"/>
        </w:rPr>
        <w:t>menganjurkan suatu perilaku yang tidak sesuai dengan ajaran-ajaran</w:t>
      </w:r>
    </w:p>
    <w:p>
      <w:pPr>
        <w:pStyle w:val="BookText"/>
        <w:bidi w:val="0"/>
        <w:jc w:val="both"/>
        <w:rPr/>
      </w:pPr>
      <w:r>
        <w:rPr>
          <w:rFonts w:eastAsia="Times New Roman" w:cs="Times New Roman" w:ascii="Times New Roman" w:hAnsi="Times New Roman"/>
          <w:color w:val="111111"/>
          <w:sz w:val="28"/>
          <w:szCs w:val="28"/>
          <w:lang w:val="en-US"/>
        </w:rPr>
        <w:t>agama, seperti membujang dan tidak membentuk sebuah kehidupan</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berumah tangga. </w:t>
      </w:r>
      <w:bookmarkStart w:id="276" w:name="pg5902_40040"/>
    </w:p>
    <w:p>
      <w:pPr>
        <w:pStyle w:val="Heading4"/>
        <w:numPr>
          <w:ilvl w:val="3"/>
          <w:numId w:val="1"/>
        </w:numPr>
        <w:bidi w:val="0"/>
        <w:jc w:val="left"/>
        <w:rPr/>
      </w:pPr>
      <w:bookmarkStart w:id="277" w:name="__RefHeading___Toc5365728_581953129"/>
      <w:bookmarkStart w:id="278" w:name="_Toc107"/>
      <w:bookmarkEnd w:id="276"/>
      <w:bookmarkEnd w:id="277"/>
      <w:r>
        <w:rPr/>
        <w:t>5.3. Akhlak dan Amal Sosial</w:t>
      </w:r>
      <w:bookmarkEnd w:id="278"/>
    </w:p>
    <w:p>
      <w:pPr>
        <w:pStyle w:val="Heading5"/>
        <w:numPr>
          <w:ilvl w:val="4"/>
          <w:numId w:val="1"/>
        </w:numPr>
        <w:bidi w:val="0"/>
        <w:jc w:val="left"/>
        <w:rPr/>
      </w:pPr>
      <w:bookmarkStart w:id="279" w:name="__RefHeading___Toc5365730_581953129"/>
      <w:bookmarkStart w:id="280" w:name="_Toc108"/>
      <w:bookmarkEnd w:id="279"/>
      <w:r>
        <w:rPr/>
        <w:t>Point</w:t>
      </w:r>
      <w:bookmarkEnd w:id="280"/>
    </w:p>
    <w:p>
      <w:pPr>
        <w:pStyle w:val="BookText"/>
        <w:bidi w:val="0"/>
        <w:jc w:val="both"/>
        <w:rPr/>
      </w:pPr>
      <w:r>
        <w:rPr>
          <w:rFonts w:eastAsia="Times New Roman" w:cs="Times New Roman" w:ascii="Times New Roman" w:hAnsi="Times New Roman"/>
          <w:color w:val="111111"/>
          <w:sz w:val="28"/>
          <w:szCs w:val="28"/>
          <w:lang w:val="en-US"/>
        </w:rPr>
        <w:t>Berkenaan dengan akhlak dan amal dalam bidang sosial terdapat</w:t>
      </w:r>
    </w:p>
    <w:p>
      <w:pPr>
        <w:pStyle w:val="BookText"/>
        <w:bidi w:val="0"/>
        <w:jc w:val="both"/>
        <w:rPr/>
      </w:pPr>
      <w:r>
        <w:rPr>
          <w:rFonts w:eastAsia="Times New Roman" w:cs="Times New Roman" w:ascii="Times New Roman" w:hAnsi="Times New Roman"/>
          <w:color w:val="111111"/>
          <w:sz w:val="28"/>
          <w:szCs w:val="28"/>
          <w:lang w:val="en-US"/>
        </w:rPr>
        <w:t>beberapa anjuran irfani yang bertentangan dengan aturan agama.</w:t>
      </w:r>
    </w:p>
    <w:p>
      <w:pPr>
        <w:pStyle w:val="BookText"/>
        <w:bidi w:val="0"/>
        <w:jc w:val="both"/>
        <w:rPr/>
      </w:pPr>
      <w:r>
        <w:rPr>
          <w:rFonts w:eastAsia="Times New Roman" w:cs="Times New Roman" w:ascii="Times New Roman" w:hAnsi="Times New Roman"/>
          <w:color w:val="111111"/>
          <w:sz w:val="28"/>
          <w:szCs w:val="28"/>
          <w:lang w:val="en-US"/>
        </w:rPr>
        <w:t>Sebagai contoh, toleransi terhadap para pemeluk agama dan mazhabmazhab</w:t>
      </w:r>
    </w:p>
    <w:p>
      <w:pPr>
        <w:pStyle w:val="BookText"/>
        <w:bidi w:val="0"/>
        <w:jc w:val="both"/>
        <w:rPr/>
      </w:pPr>
      <w:r>
        <w:rPr>
          <w:rFonts w:eastAsia="Times New Roman" w:cs="Times New Roman" w:ascii="Times New Roman" w:hAnsi="Times New Roman"/>
          <w:color w:val="111111"/>
          <w:sz w:val="28"/>
          <w:szCs w:val="28"/>
          <w:lang w:val="en-US"/>
        </w:rPr>
        <w:t>lain atau kompromi terhadap orang-orang yang berbuat dosa.</w:t>
      </w:r>
    </w:p>
    <w:p>
      <w:pPr>
        <w:pStyle w:val="BookText"/>
        <w:bidi w:val="0"/>
        <w:jc w:val="both"/>
        <w:rPr/>
      </w:pPr>
      <w:r>
        <w:rPr>
          <w:rFonts w:eastAsia="Times New Roman" w:cs="Times New Roman" w:ascii="Times New Roman" w:hAnsi="Times New Roman"/>
          <w:color w:val="111111"/>
          <w:sz w:val="28"/>
          <w:szCs w:val="28"/>
          <w:lang w:val="en-US"/>
        </w:rPr>
        <w:t>Kami akan mengutarakan akhlak perilaku para urafa, sembari</w:t>
      </w:r>
    </w:p>
    <w:p>
      <w:pPr>
        <w:pStyle w:val="BookText"/>
        <w:bidi w:val="0"/>
        <w:jc w:val="both"/>
        <w:rPr/>
      </w:pPr>
      <w:r>
        <w:rPr>
          <w:rFonts w:eastAsia="Times New Roman" w:cs="Times New Roman" w:ascii="Times New Roman" w:hAnsi="Times New Roman"/>
          <w:color w:val="111111"/>
          <w:sz w:val="28"/>
          <w:szCs w:val="28"/>
          <w:lang w:val="en-US"/>
        </w:rPr>
        <w:t>menjelaskan sebagian dari pemikiran mereka. Setelah mempelajari</w:t>
      </w:r>
    </w:p>
    <w:p>
      <w:pPr>
        <w:pStyle w:val="BookText"/>
        <w:bidi w:val="0"/>
        <w:jc w:val="both"/>
        <w:rPr/>
      </w:pPr>
      <w:r>
        <w:rPr>
          <w:rFonts w:eastAsia="Times New Roman" w:cs="Times New Roman" w:ascii="Times New Roman" w:hAnsi="Times New Roman"/>
          <w:color w:val="111111"/>
          <w:sz w:val="28"/>
          <w:szCs w:val="28"/>
          <w:lang w:val="en-US"/>
        </w:rPr>
        <w:t>buku-buku hasil karya para urafa dan banyak bergaul dengan para</w:t>
      </w:r>
    </w:p>
    <w:p>
      <w:pPr>
        <w:pStyle w:val="BookText"/>
        <w:bidi w:val="0"/>
        <w:jc w:val="both"/>
        <w:rPr/>
      </w:pPr>
      <w:r>
        <w:rPr>
          <w:rFonts w:eastAsia="Times New Roman" w:cs="Times New Roman" w:ascii="Times New Roman" w:hAnsi="Times New Roman"/>
          <w:color w:val="111111"/>
          <w:sz w:val="28"/>
          <w:szCs w:val="28"/>
          <w:lang w:val="en-US"/>
        </w:rPr>
        <w:t>syaikh tasawuf, Ibn Sina dapat menyusun ajaran para urafa secara</w:t>
      </w:r>
    </w:p>
    <w:p>
      <w:pPr>
        <w:pStyle w:val="BookText"/>
        <w:bidi w:val="0"/>
        <w:jc w:val="both"/>
        <w:rPr/>
      </w:pPr>
      <w:r>
        <w:rPr>
          <w:rFonts w:eastAsia="Times New Roman" w:cs="Times New Roman" w:ascii="Times New Roman" w:hAnsi="Times New Roman"/>
          <w:color w:val="111111"/>
          <w:sz w:val="28"/>
          <w:szCs w:val="28"/>
          <w:lang w:val="en-US"/>
        </w:rPr>
        <w:t>rinci dan teliti. Ia juga menerangkan ajaran-ajaran tersebut. Sebagai</w:t>
      </w:r>
    </w:p>
    <w:p>
      <w:pPr>
        <w:pStyle w:val="BookText"/>
        <w:bidi w:val="0"/>
        <w:jc w:val="both"/>
        <w:rPr/>
      </w:pPr>
      <w:r>
        <w:rPr>
          <w:rFonts w:eastAsia="Times New Roman" w:cs="Times New Roman" w:ascii="Times New Roman" w:hAnsi="Times New Roman"/>
          <w:color w:val="111111"/>
          <w:sz w:val="28"/>
          <w:szCs w:val="28"/>
          <w:lang w:val="en-US"/>
        </w:rPr>
        <w:t>bukti atas keberhasilan Ibn Sina ini, karya tulisnya tidak memperoleh</w:t>
      </w:r>
    </w:p>
    <w:p>
      <w:pPr>
        <w:pStyle w:val="BookText"/>
        <w:bidi w:val="0"/>
        <w:jc w:val="both"/>
        <w:rPr/>
      </w:pPr>
      <w:r>
        <w:rPr>
          <w:rFonts w:eastAsia="Times New Roman" w:cs="Times New Roman" w:ascii="Times New Roman" w:hAnsi="Times New Roman"/>
          <w:color w:val="111111"/>
          <w:sz w:val="28"/>
          <w:szCs w:val="28"/>
          <w:lang w:val="en-US"/>
        </w:rPr>
        <w:t>penentangan dan kritikan dari para urafa yang hidup pada abad-abad</w:t>
      </w:r>
    </w:p>
    <w:p>
      <w:pPr>
        <w:pStyle w:val="BookText"/>
        <w:bidi w:val="0"/>
        <w:jc w:val="both"/>
        <w:rPr/>
      </w:pPr>
      <w:r>
        <w:rPr>
          <w:rFonts w:eastAsia="Times New Roman" w:cs="Times New Roman" w:ascii="Times New Roman" w:hAnsi="Times New Roman"/>
          <w:color w:val="111111"/>
          <w:sz w:val="28"/>
          <w:szCs w:val="28"/>
          <w:lang w:val="en-US"/>
        </w:rPr>
        <w:t>setelah itu. Oleh karena itu, kami akan menukil pernyataannya:</w:t>
      </w:r>
    </w:p>
    <w:p>
      <w:pPr>
        <w:pStyle w:val="BookText"/>
        <w:bidi w:val="0"/>
        <w:jc w:val="both"/>
        <w:rPr/>
      </w:pPr>
      <w:r>
        <w:rPr>
          <w:rFonts w:eastAsia="Times New Roman" w:cs="Times New Roman" w:ascii="Times New Roman" w:hAnsi="Times New Roman"/>
          <w:color w:val="111111"/>
          <w:sz w:val="28"/>
          <w:szCs w:val="28"/>
          <w:lang w:val="en-US"/>
        </w:rPr>
        <w:t>a. Seorang arif memiliki wajah ceria, menyenangkan, dan senantiasa</w:t>
      </w:r>
    </w:p>
    <w:p>
      <w:pPr>
        <w:pStyle w:val="BookText"/>
        <w:bidi w:val="0"/>
        <w:jc w:val="both"/>
        <w:rPr/>
      </w:pPr>
      <w:r>
        <w:rPr>
          <w:rFonts w:eastAsia="Times New Roman" w:cs="Times New Roman" w:ascii="Times New Roman" w:hAnsi="Times New Roman"/>
          <w:color w:val="111111"/>
          <w:sz w:val="28"/>
          <w:szCs w:val="28"/>
          <w:lang w:val="en-US"/>
        </w:rPr>
        <w:t>tersenyum. Karena kerendahan hati, ia mengagungkan sesuatu</w:t>
      </w:r>
    </w:p>
    <w:p>
      <w:pPr>
        <w:pStyle w:val="BookText"/>
        <w:bidi w:val="0"/>
        <w:jc w:val="both"/>
        <w:rPr/>
      </w:pPr>
      <w:r>
        <w:rPr>
          <w:rFonts w:eastAsia="Times New Roman" w:cs="Times New Roman" w:ascii="Times New Roman" w:hAnsi="Times New Roman"/>
          <w:color w:val="111111"/>
          <w:sz w:val="28"/>
          <w:szCs w:val="28"/>
          <w:lang w:val="en-US"/>
        </w:rPr>
        <w:t>yang kecil seakan-akan sesuatu itu agung, dan memperlakukan</w:t>
      </w:r>
    </w:p>
    <w:p>
      <w:pPr>
        <w:pStyle w:val="BookText"/>
        <w:bidi w:val="0"/>
        <w:jc w:val="both"/>
        <w:rPr/>
      </w:pPr>
      <w:r>
        <w:rPr>
          <w:rFonts w:eastAsia="Times New Roman" w:cs="Times New Roman" w:ascii="Times New Roman" w:hAnsi="Times New Roman"/>
          <w:color w:val="111111"/>
          <w:sz w:val="28"/>
          <w:szCs w:val="28"/>
          <w:lang w:val="en-US"/>
        </w:rPr>
        <w:t>orang-orang yang tidak dikenal seakan-akan ia sedang bergaul</w:t>
      </w:r>
    </w:p>
    <w:p>
      <w:pPr>
        <w:pStyle w:val="BookText"/>
        <w:bidi w:val="0"/>
        <w:jc w:val="both"/>
        <w:rPr/>
      </w:pPr>
      <w:r>
        <w:rPr>
          <w:rFonts w:eastAsia="Times New Roman" w:cs="Times New Roman" w:ascii="Times New Roman" w:hAnsi="Times New Roman"/>
          <w:color w:val="111111"/>
          <w:sz w:val="28"/>
          <w:szCs w:val="28"/>
          <w:lang w:val="en-US"/>
        </w:rPr>
        <w:t>dengan orang-orang yang masyhur. Bagaimana mungkin ia tidak</w:t>
      </w:r>
    </w:p>
    <w:p>
      <w:pPr>
        <w:pStyle w:val="BookText"/>
        <w:bidi w:val="0"/>
        <w:jc w:val="both"/>
        <w:rPr/>
      </w:pPr>
      <w:r>
        <w:rPr>
          <w:rFonts w:eastAsia="Times New Roman" w:cs="Times New Roman" w:ascii="Times New Roman" w:hAnsi="Times New Roman"/>
          <w:color w:val="111111"/>
          <w:sz w:val="28"/>
          <w:szCs w:val="28"/>
          <w:lang w:val="en-US"/>
        </w:rPr>
        <w:t>berwajah ceria, sedangkan ia telah jatuh cinta kepada Dzat Yang</w:t>
      </w:r>
    </w:p>
    <w:p>
      <w:pPr>
        <w:pStyle w:val="BookText"/>
        <w:bidi w:val="0"/>
        <w:jc w:val="both"/>
        <w:rPr/>
      </w:pPr>
      <w:r>
        <w:rPr>
          <w:rFonts w:eastAsia="Times New Roman" w:cs="Times New Roman" w:ascii="Times New Roman" w:hAnsi="Times New Roman"/>
          <w:color w:val="111111"/>
          <w:sz w:val="28"/>
          <w:szCs w:val="28"/>
          <w:lang w:val="en-US"/>
        </w:rPr>
        <w:t>Maha Haqq, serta juga cinta kepada segala sesuatu dan ia melihat</w:t>
      </w:r>
    </w:p>
    <w:p>
      <w:pPr>
        <w:pStyle w:val="BookText"/>
        <w:bidi w:val="0"/>
        <w:jc w:val="both"/>
        <w:rPr/>
      </w:pPr>
      <w:r>
        <w:rPr>
          <w:rFonts w:eastAsia="Times New Roman" w:cs="Times New Roman" w:ascii="Times New Roman" w:hAnsi="Times New Roman"/>
          <w:color w:val="111111"/>
          <w:sz w:val="28"/>
          <w:szCs w:val="28"/>
          <w:lang w:val="en-US"/>
        </w:rPr>
        <w:t>Dzat Yang Maha Haqq pada segala sesuatu itu? Bagaimana mungkin</w:t>
      </w:r>
    </w:p>
    <w:p>
      <w:pPr>
        <w:pStyle w:val="BookText"/>
        <w:bidi w:val="0"/>
        <w:jc w:val="both"/>
        <w:rPr/>
      </w:pPr>
      <w:r>
        <w:rPr>
          <w:rFonts w:eastAsia="Times New Roman" w:cs="Times New Roman" w:ascii="Times New Roman" w:hAnsi="Times New Roman"/>
          <w:color w:val="111111"/>
          <w:sz w:val="28"/>
          <w:szCs w:val="28"/>
          <w:lang w:val="en-US"/>
        </w:rPr>
        <w:t>ia tidak memandang seluruh manusia itu sama, sedangkan ia</w:t>
      </w:r>
    </w:p>
    <w:p>
      <w:pPr>
        <w:pStyle w:val="BookText"/>
        <w:bidi w:val="0"/>
        <w:jc w:val="both"/>
        <w:rPr/>
      </w:pPr>
      <w:r>
        <w:rPr>
          <w:rFonts w:eastAsia="Times New Roman" w:cs="Times New Roman" w:ascii="Times New Roman" w:hAnsi="Times New Roman"/>
          <w:color w:val="111111"/>
          <w:sz w:val="28"/>
          <w:szCs w:val="28"/>
          <w:lang w:val="en-US"/>
        </w:rPr>
        <w:t>mendapatkan seluruh manusia itu sama? Hanya mereka yang</w:t>
      </w:r>
    </w:p>
    <w:p>
      <w:pPr>
        <w:pStyle w:val="BookText"/>
        <w:bidi w:val="0"/>
        <w:jc w:val="both"/>
        <w:rPr/>
      </w:pPr>
      <w:r>
        <w:rPr>
          <w:rFonts w:eastAsia="Times New Roman" w:cs="Times New Roman" w:ascii="Times New Roman" w:hAnsi="Times New Roman"/>
          <w:color w:val="111111"/>
          <w:sz w:val="28"/>
          <w:szCs w:val="28"/>
          <w:lang w:val="en-US"/>
        </w:rPr>
        <w:t>sibuk dengan kebatilanlah yang layak dikasihani.</w:t>
      </w:r>
    </w:p>
    <w:p>
      <w:pPr>
        <w:pStyle w:val="BookText"/>
        <w:bidi w:val="0"/>
        <w:jc w:val="both"/>
        <w:rPr/>
      </w:pPr>
      <w:r>
        <w:rPr>
          <w:rFonts w:eastAsia="Times New Roman" w:cs="Times New Roman" w:ascii="Times New Roman" w:hAnsi="Times New Roman"/>
          <w:color w:val="111111"/>
          <w:sz w:val="28"/>
          <w:szCs w:val="28"/>
          <w:lang w:val="en-US"/>
        </w:rPr>
        <w:t>b. Seorang arif memiliki beberapa kondisi yang menyebabkan ia tidak</w:t>
      </w:r>
    </w:p>
    <w:p>
      <w:pPr>
        <w:pStyle w:val="BookText"/>
        <w:bidi w:val="0"/>
        <w:jc w:val="both"/>
        <w:rPr/>
      </w:pPr>
      <w:r>
        <w:rPr>
          <w:rFonts w:eastAsia="Times New Roman" w:cs="Times New Roman" w:ascii="Times New Roman" w:hAnsi="Times New Roman"/>
          <w:color w:val="111111"/>
          <w:sz w:val="28"/>
          <w:szCs w:val="28"/>
          <w:lang w:val="en-US"/>
        </w:rPr>
        <w:t>mampu menahan segala sesuatu, sekalipun suara yang sangat pelan,</w:t>
      </w:r>
    </w:p>
    <w:p>
      <w:pPr>
        <w:pStyle w:val="BookText"/>
        <w:bidi w:val="0"/>
        <w:jc w:val="both"/>
        <w:rPr/>
      </w:pPr>
      <w:r>
        <w:rPr>
          <w:rFonts w:eastAsia="Times New Roman" w:cs="Times New Roman" w:ascii="Times New Roman" w:hAnsi="Times New Roman"/>
          <w:color w:val="111111"/>
          <w:sz w:val="28"/>
          <w:szCs w:val="28"/>
          <w:lang w:val="en-US"/>
        </w:rPr>
        <w:t>apalagi penghambat dan penghalang-penghalang yang lain. Hal</w:t>
      </w:r>
    </w:p>
    <w:p>
      <w:pPr>
        <w:pStyle w:val="BookText"/>
        <w:bidi w:val="0"/>
        <w:jc w:val="both"/>
        <w:rPr/>
      </w:pPr>
      <w:r>
        <w:rPr>
          <w:rFonts w:eastAsia="Times New Roman" w:cs="Times New Roman" w:ascii="Times New Roman" w:hAnsi="Times New Roman"/>
          <w:color w:val="111111"/>
          <w:sz w:val="28"/>
          <w:szCs w:val="28"/>
          <w:lang w:val="en-US"/>
        </w:rPr>
        <w:t>ini terjadi ketika batinnya telah terbang menuju Dzat Yang Maha</w:t>
      </w:r>
    </w:p>
    <w:p>
      <w:pPr>
        <w:pStyle w:val="BookText"/>
        <w:bidi w:val="0"/>
        <w:jc w:val="both"/>
        <w:rPr/>
      </w:pPr>
      <w:r>
        <w:rPr>
          <w:rFonts w:eastAsia="Times New Roman" w:cs="Times New Roman" w:ascii="Times New Roman" w:hAnsi="Times New Roman"/>
          <w:color w:val="111111"/>
          <w:sz w:val="28"/>
          <w:szCs w:val="28"/>
          <w:lang w:val="en-US"/>
        </w:rPr>
        <w:t>Haqq. Akan tetapi, sebuah tirai batin menutup jalannya. Keadaan</w:t>
      </w:r>
    </w:p>
    <w:p>
      <w:pPr>
        <w:pStyle w:val="BookText"/>
        <w:bidi w:val="0"/>
        <w:jc w:val="both"/>
        <w:rPr/>
      </w:pPr>
      <w:r>
        <w:rPr>
          <w:rFonts w:eastAsia="Times New Roman" w:cs="Times New Roman" w:ascii="Times New Roman" w:hAnsi="Times New Roman"/>
          <w:color w:val="111111"/>
          <w:sz w:val="28"/>
          <w:szCs w:val="28"/>
          <w:lang w:val="en-US"/>
        </w:rPr>
        <w:t>ini terjadi sebelum ia sampai kepada Allah, tetapi setelah sampai</w:t>
      </w:r>
    </w:p>
    <w:p>
      <w:pPr>
        <w:pStyle w:val="BookText"/>
        <w:bidi w:val="0"/>
        <w:jc w:val="both"/>
        <w:rPr/>
      </w:pPr>
      <w:r>
        <w:rPr>
          <w:rFonts w:eastAsia="Times New Roman" w:cs="Times New Roman" w:ascii="Times New Roman" w:hAnsi="Times New Roman"/>
          <w:color w:val="111111"/>
          <w:sz w:val="28"/>
          <w:szCs w:val="28"/>
          <w:lang w:val="en-US"/>
        </w:rPr>
        <w:t>kepada-Nya. Terkadang ia tenggelam dalam Dzat Yang Maha Haqq</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tidak memperhatikan apa pun selain-Nya. Dan terkadang ia </w:t>
      </w:r>
    </w:p>
    <w:p>
      <w:pPr>
        <w:pStyle w:val="BookText"/>
        <w:bidi w:val="0"/>
        <w:rPr/>
      </w:pPr>
      <w:r>
        <w:rPr>
          <w:rFonts w:eastAsia="Times New Roman" w:cs="Times New Roman" w:ascii="Times New Roman" w:hAnsi="Times New Roman"/>
          <w:color w:val="111111"/>
          <w:sz w:val="28"/>
          <w:szCs w:val="28"/>
          <w:lang w:val="en-US"/>
        </w:rPr>
        <w:t>dapat menggapai kedua sisi: Allah dan makhluk, karena ia memiliki</w:t>
      </w:r>
    </w:p>
    <w:p>
      <w:pPr>
        <w:pStyle w:val="BookText"/>
        <w:bidi w:val="0"/>
        <w:jc w:val="both"/>
        <w:rPr/>
      </w:pPr>
      <w:r>
        <w:rPr>
          <w:rFonts w:eastAsia="Times New Roman" w:cs="Times New Roman" w:ascii="Times New Roman" w:hAnsi="Times New Roman"/>
          <w:color w:val="111111"/>
          <w:sz w:val="28"/>
          <w:szCs w:val="28"/>
          <w:lang w:val="en-US"/>
        </w:rPr>
        <w:t>kekuatan sehingga masing-masing tidak menjadi penghalang</w:t>
      </w:r>
    </w:p>
    <w:p>
      <w:pPr>
        <w:pStyle w:val="BookText"/>
        <w:bidi w:val="0"/>
        <w:jc w:val="both"/>
        <w:rPr/>
      </w:pPr>
      <w:r>
        <w:rPr>
          <w:rFonts w:eastAsia="Times New Roman" w:cs="Times New Roman" w:ascii="Times New Roman" w:hAnsi="Times New Roman"/>
          <w:color w:val="111111"/>
          <w:sz w:val="28"/>
          <w:szCs w:val="28"/>
          <w:lang w:val="en-US"/>
        </w:rPr>
        <w:t>baginya. Begitu pula saat ia kembali dari haribaan Dzat Yang Maha</w:t>
      </w:r>
    </w:p>
    <w:p>
      <w:pPr>
        <w:pStyle w:val="BookText"/>
        <w:bidi w:val="0"/>
        <w:jc w:val="both"/>
        <w:rPr/>
      </w:pPr>
      <w:r>
        <w:rPr>
          <w:rFonts w:eastAsia="Times New Roman" w:cs="Times New Roman" w:ascii="Times New Roman" w:hAnsi="Times New Roman"/>
          <w:color w:val="111111"/>
          <w:sz w:val="28"/>
          <w:szCs w:val="28"/>
          <w:lang w:val="en-US"/>
        </w:rPr>
        <w:t>Haqq dan mengenakan pakaian kemuliaan. Pada kondisi ini, ia</w:t>
      </w:r>
    </w:p>
    <w:p>
      <w:pPr>
        <w:pStyle w:val="BookText"/>
        <w:bidi w:val="0"/>
        <w:jc w:val="both"/>
        <w:rPr/>
      </w:pPr>
      <w:r>
        <w:rPr>
          <w:rFonts w:eastAsia="Times New Roman" w:cs="Times New Roman" w:ascii="Times New Roman" w:hAnsi="Times New Roman"/>
          <w:color w:val="111111"/>
          <w:sz w:val="28"/>
          <w:szCs w:val="28"/>
          <w:lang w:val="en-US"/>
        </w:rPr>
        <w:t>mampu memikul segala sesuatu, karena ia adalah makhluk Allah</w:t>
      </w:r>
    </w:p>
    <w:p>
      <w:pPr>
        <w:pStyle w:val="BookText"/>
        <w:bidi w:val="0"/>
        <w:jc w:val="both"/>
        <w:rPr/>
      </w:pPr>
      <w:r>
        <w:rPr>
          <w:rFonts w:eastAsia="Times New Roman" w:cs="Times New Roman" w:ascii="Times New Roman" w:hAnsi="Times New Roman"/>
          <w:color w:val="111111"/>
          <w:sz w:val="28"/>
          <w:szCs w:val="28"/>
          <w:lang w:val="en-US"/>
        </w:rPr>
        <w:t>yang paling bahagia karena keelokan dirinya.</w:t>
      </w:r>
    </w:p>
    <w:p>
      <w:pPr>
        <w:pStyle w:val="BookText"/>
        <w:bidi w:val="0"/>
        <w:jc w:val="both"/>
        <w:rPr/>
      </w:pPr>
      <w:r>
        <w:rPr>
          <w:rFonts w:eastAsia="Times New Roman" w:cs="Times New Roman" w:ascii="Times New Roman" w:hAnsi="Times New Roman"/>
          <w:color w:val="111111"/>
          <w:sz w:val="28"/>
          <w:szCs w:val="28"/>
          <w:lang w:val="en-US"/>
        </w:rPr>
        <w:t>c. Seorang arif tidak pernah mengintai dan memata-matai orang lain.</w:t>
      </w:r>
    </w:p>
    <w:p>
      <w:pPr>
        <w:pStyle w:val="BookText"/>
        <w:bidi w:val="0"/>
        <w:jc w:val="both"/>
        <w:rPr/>
      </w:pPr>
      <w:r>
        <w:rPr>
          <w:rFonts w:eastAsia="Times New Roman" w:cs="Times New Roman" w:ascii="Times New Roman" w:hAnsi="Times New Roman"/>
          <w:color w:val="111111"/>
          <w:sz w:val="28"/>
          <w:szCs w:val="28"/>
          <w:lang w:val="en-US"/>
        </w:rPr>
        <w:t>Ketika melihat kemungkaran, ia tidak melakukan sebuah tindakan</w:t>
      </w:r>
    </w:p>
    <w:p>
      <w:pPr>
        <w:pStyle w:val="BookText"/>
        <w:bidi w:val="0"/>
        <w:jc w:val="both"/>
        <w:rPr/>
      </w:pPr>
      <w:r>
        <w:rPr>
          <w:rFonts w:eastAsia="Times New Roman" w:cs="Times New Roman" w:ascii="Times New Roman" w:hAnsi="Times New Roman"/>
          <w:color w:val="111111"/>
          <w:sz w:val="28"/>
          <w:szCs w:val="28"/>
          <w:lang w:val="en-US"/>
        </w:rPr>
        <w:t>yang didorong oleh amarah. Sebaliknya, ia akan menghadapinya</w:t>
      </w:r>
    </w:p>
    <w:p>
      <w:pPr>
        <w:pStyle w:val="BookText"/>
        <w:bidi w:val="0"/>
        <w:jc w:val="both"/>
        <w:rPr/>
      </w:pPr>
      <w:r>
        <w:rPr>
          <w:rFonts w:eastAsia="Times New Roman" w:cs="Times New Roman" w:ascii="Times New Roman" w:hAnsi="Times New Roman"/>
          <w:color w:val="111111"/>
          <w:sz w:val="28"/>
          <w:szCs w:val="28"/>
          <w:lang w:val="en-US"/>
        </w:rPr>
        <w:t>dengan penuh iba dan rasa kasihan, karena ia mengetahui rahasia</w:t>
      </w:r>
    </w:p>
    <w:p>
      <w:pPr>
        <w:pStyle w:val="BookText"/>
        <w:bidi w:val="0"/>
        <w:jc w:val="both"/>
        <w:rPr/>
      </w:pPr>
      <w:r>
        <w:rPr>
          <w:rFonts w:eastAsia="Times New Roman" w:cs="Times New Roman" w:ascii="Times New Roman" w:hAnsi="Times New Roman"/>
          <w:color w:val="111111"/>
          <w:sz w:val="28"/>
          <w:szCs w:val="28"/>
          <w:lang w:val="en-US"/>
        </w:rPr>
        <w:t>takdir. Ketika ia melakukan amar makruf, ia melakukannya</w:t>
      </w:r>
    </w:p>
    <w:p>
      <w:pPr>
        <w:pStyle w:val="BookText"/>
        <w:bidi w:val="0"/>
        <w:jc w:val="both"/>
        <w:rPr/>
      </w:pPr>
      <w:r>
        <w:rPr>
          <w:rFonts w:eastAsia="Times New Roman" w:cs="Times New Roman" w:ascii="Times New Roman" w:hAnsi="Times New Roman"/>
          <w:color w:val="111111"/>
          <w:sz w:val="28"/>
          <w:szCs w:val="28"/>
          <w:lang w:val="en-US"/>
        </w:rPr>
        <w:t>dengan penuh toleransi, bukan dengan tindakan keras dan penuh</w:t>
      </w:r>
    </w:p>
    <w:p>
      <w:pPr>
        <w:pStyle w:val="BookText"/>
        <w:bidi w:val="0"/>
        <w:jc w:val="both"/>
        <w:rPr/>
      </w:pPr>
      <w:r>
        <w:rPr>
          <w:rFonts w:eastAsia="Times New Roman" w:cs="Times New Roman" w:ascii="Times New Roman" w:hAnsi="Times New Roman"/>
          <w:color w:val="111111"/>
          <w:sz w:val="28"/>
          <w:szCs w:val="28"/>
          <w:lang w:val="en-US"/>
        </w:rPr>
        <w:t>penghinaan. Jika ia melihat sebuah makruf yang sangat agung, ia</w:t>
      </w:r>
    </w:p>
    <w:p>
      <w:pPr>
        <w:pStyle w:val="BookText"/>
        <w:bidi w:val="0"/>
        <w:jc w:val="both"/>
        <w:rPr/>
      </w:pPr>
      <w:r>
        <w:rPr>
          <w:rFonts w:eastAsia="Times New Roman" w:cs="Times New Roman" w:ascii="Times New Roman" w:hAnsi="Times New Roman"/>
          <w:color w:val="111111"/>
          <w:sz w:val="28"/>
          <w:szCs w:val="28"/>
          <w:lang w:val="en-US"/>
        </w:rPr>
        <w:t>merasa “iri” terhadap orang yang telah melakukannya.</w:t>
      </w:r>
    </w:p>
    <w:p>
      <w:pPr>
        <w:pStyle w:val="BookText"/>
        <w:bidi w:val="0"/>
        <w:jc w:val="both"/>
        <w:rPr/>
      </w:pPr>
      <w:r>
        <w:rPr>
          <w:rFonts w:eastAsia="Times New Roman" w:cs="Times New Roman" w:ascii="Times New Roman" w:hAnsi="Times New Roman"/>
          <w:color w:val="111111"/>
          <w:sz w:val="28"/>
          <w:szCs w:val="28"/>
          <w:lang w:val="en-US"/>
        </w:rPr>
        <w:t>d. Seorang arif adalah pemberani. Mengapa tidak? Ia tidak takut</w:t>
      </w:r>
    </w:p>
    <w:p>
      <w:pPr>
        <w:pStyle w:val="BookText"/>
        <w:bidi w:val="0"/>
        <w:jc w:val="both"/>
        <w:rPr/>
      </w:pPr>
      <w:r>
        <w:rPr>
          <w:rFonts w:eastAsia="Times New Roman" w:cs="Times New Roman" w:ascii="Times New Roman" w:hAnsi="Times New Roman"/>
          <w:color w:val="111111"/>
          <w:sz w:val="28"/>
          <w:szCs w:val="28"/>
          <w:lang w:val="en-US"/>
        </w:rPr>
        <w:t>terhadap kematian. Ia dermawan dan terbuka tangan. Mengapa</w:t>
      </w:r>
    </w:p>
    <w:p>
      <w:pPr>
        <w:pStyle w:val="BookText"/>
        <w:bidi w:val="0"/>
        <w:jc w:val="both"/>
        <w:rPr/>
      </w:pPr>
      <w:r>
        <w:rPr>
          <w:rFonts w:eastAsia="Times New Roman" w:cs="Times New Roman" w:ascii="Times New Roman" w:hAnsi="Times New Roman"/>
          <w:color w:val="111111"/>
          <w:sz w:val="28"/>
          <w:szCs w:val="28"/>
          <w:lang w:val="en-US"/>
        </w:rPr>
        <w:t>tidak? Ia tidak pernah menambatkan hati kepada kebatilan. Ia</w:t>
      </w:r>
    </w:p>
    <w:p>
      <w:pPr>
        <w:pStyle w:val="BookText"/>
        <w:bidi w:val="0"/>
        <w:jc w:val="both"/>
        <w:rPr/>
      </w:pPr>
      <w:r>
        <w:rPr>
          <w:rFonts w:eastAsia="Times New Roman" w:cs="Times New Roman" w:ascii="Times New Roman" w:hAnsi="Times New Roman"/>
          <w:color w:val="111111"/>
          <w:sz w:val="28"/>
          <w:szCs w:val="28"/>
          <w:lang w:val="en-US"/>
        </w:rPr>
        <w:t>adalah pemaaf. Mengapa tidak? Jiwanya sangat agung sehingga</w:t>
      </w:r>
    </w:p>
    <w:p>
      <w:pPr>
        <w:pStyle w:val="BookText"/>
        <w:bidi w:val="0"/>
        <w:jc w:val="both"/>
        <w:rPr/>
      </w:pPr>
      <w:r>
        <w:rPr>
          <w:rFonts w:eastAsia="Times New Roman" w:cs="Times New Roman" w:ascii="Times New Roman" w:hAnsi="Times New Roman"/>
          <w:color w:val="111111"/>
          <w:sz w:val="28"/>
          <w:szCs w:val="28"/>
          <w:lang w:val="en-US"/>
        </w:rPr>
        <w:t>ia tidak akan terpengaruh oleh keburukan yang dilakukan oleh</w:t>
      </w:r>
    </w:p>
    <w:p>
      <w:pPr>
        <w:pStyle w:val="BookText"/>
        <w:bidi w:val="0"/>
        <w:jc w:val="both"/>
        <w:rPr/>
      </w:pPr>
      <w:r>
        <w:rPr>
          <w:rFonts w:eastAsia="Times New Roman" w:cs="Times New Roman" w:ascii="Times New Roman" w:hAnsi="Times New Roman"/>
          <w:color w:val="111111"/>
          <w:sz w:val="28"/>
          <w:szCs w:val="28"/>
          <w:lang w:val="en-US"/>
        </w:rPr>
        <w:t>orang dan lantas membuatnya bertindak tidak senonoh. Ia akan</w:t>
      </w:r>
    </w:p>
    <w:p>
      <w:pPr>
        <w:pStyle w:val="BookText"/>
        <w:bidi w:val="0"/>
        <w:jc w:val="both"/>
        <w:rPr/>
      </w:pPr>
      <w:r>
        <w:rPr>
          <w:rFonts w:eastAsia="Times New Roman" w:cs="Times New Roman" w:ascii="Times New Roman" w:hAnsi="Times New Roman"/>
          <w:color w:val="111111"/>
          <w:sz w:val="28"/>
          <w:szCs w:val="28"/>
          <w:lang w:val="en-US"/>
        </w:rPr>
        <w:t>membuang seluruh bentuk permusuhan dan kesumat. Mengapa</w:t>
      </w:r>
    </w:p>
    <w:p>
      <w:pPr>
        <w:pStyle w:val="BookText"/>
        <w:bidi w:val="0"/>
        <w:jc w:val="both"/>
        <w:rPr/>
      </w:pPr>
      <w:r>
        <w:rPr>
          <w:rFonts w:eastAsia="Times New Roman" w:cs="Times New Roman" w:ascii="Times New Roman" w:hAnsi="Times New Roman"/>
          <w:color w:val="111111"/>
          <w:sz w:val="28"/>
          <w:szCs w:val="28"/>
          <w:lang w:val="en-US"/>
        </w:rPr>
        <w:t>tidak? Kalbunya selalu diisi oleh keberadaan Dzat Yang Maha Haqq.</w:t>
      </w:r>
    </w:p>
    <w:p>
      <w:pPr>
        <w:pStyle w:val="BookText"/>
        <w:bidi w:val="0"/>
        <w:jc w:val="both"/>
        <w:rPr/>
      </w:pPr>
      <w:r>
        <w:rPr>
          <w:rFonts w:eastAsia="Times New Roman" w:cs="Times New Roman" w:ascii="Times New Roman" w:hAnsi="Times New Roman"/>
          <w:color w:val="111111"/>
          <w:sz w:val="28"/>
          <w:szCs w:val="28"/>
          <w:lang w:val="en-US"/>
        </w:rPr>
        <w:t>e. Ditinjau dari sisi usaha dan keinginan, para urafa memiliki tingkatan</w:t>
      </w:r>
    </w:p>
    <w:p>
      <w:pPr>
        <w:pStyle w:val="BookText"/>
        <w:bidi w:val="0"/>
        <w:jc w:val="both"/>
        <w:rPr/>
      </w:pPr>
      <w:r>
        <w:rPr>
          <w:rFonts w:eastAsia="Times New Roman" w:cs="Times New Roman" w:ascii="Times New Roman" w:hAnsi="Times New Roman"/>
          <w:color w:val="111111"/>
          <w:sz w:val="28"/>
          <w:szCs w:val="28"/>
          <w:lang w:val="en-US"/>
        </w:rPr>
        <w:t>jiwa berbeda-beda. Perbedaan ini timbul dari motivasi ‘ibrah yang</w:t>
      </w:r>
    </w:p>
    <w:p>
      <w:pPr>
        <w:pStyle w:val="BookText"/>
        <w:bidi w:val="0"/>
        <w:jc w:val="both"/>
        <w:rPr/>
      </w:pPr>
      <w:r>
        <w:rPr>
          <w:rFonts w:eastAsia="Times New Roman" w:cs="Times New Roman" w:ascii="Times New Roman" w:hAnsi="Times New Roman"/>
          <w:color w:val="111111"/>
          <w:sz w:val="28"/>
          <w:szCs w:val="28"/>
          <w:lang w:val="en-US"/>
        </w:rPr>
        <w:t>mereka miliki. Bisa jadi kehidupan yang sulit dan mudah adalah</w:t>
      </w:r>
    </w:p>
    <w:p>
      <w:pPr>
        <w:pStyle w:val="BookText"/>
        <w:bidi w:val="0"/>
        <w:jc w:val="both"/>
        <w:rPr/>
      </w:pPr>
      <w:r>
        <w:rPr>
          <w:rFonts w:eastAsia="Times New Roman" w:cs="Times New Roman" w:ascii="Times New Roman" w:hAnsi="Times New Roman"/>
          <w:color w:val="111111"/>
          <w:sz w:val="28"/>
          <w:szCs w:val="28"/>
          <w:lang w:val="en-US"/>
        </w:rPr>
        <w:t>sama bagi seorang sufi atau bahkan lebih sulit dari kelihatannya.</w:t>
      </w:r>
    </w:p>
    <w:p>
      <w:pPr>
        <w:pStyle w:val="BookText"/>
        <w:bidi w:val="0"/>
        <w:jc w:val="both"/>
        <w:rPr/>
      </w:pPr>
      <w:r>
        <w:rPr>
          <w:rFonts w:eastAsia="Times New Roman" w:cs="Times New Roman" w:ascii="Times New Roman" w:hAnsi="Times New Roman"/>
          <w:color w:val="111111"/>
          <w:sz w:val="28"/>
          <w:szCs w:val="28"/>
          <w:lang w:val="en-US"/>
        </w:rPr>
        <w:t>Kebahagiaan dan kesengsaraan sama baginya, tetapi ia lebih</w:t>
      </w:r>
    </w:p>
    <w:p>
      <w:pPr>
        <w:pStyle w:val="BookText"/>
        <w:bidi w:val="0"/>
        <w:jc w:val="both"/>
        <w:rPr/>
      </w:pPr>
      <w:r>
        <w:rPr>
          <w:rFonts w:eastAsia="Times New Roman" w:cs="Times New Roman" w:ascii="Times New Roman" w:hAnsi="Times New Roman"/>
          <w:color w:val="111111"/>
          <w:sz w:val="28"/>
          <w:szCs w:val="28"/>
          <w:lang w:val="en-US"/>
        </w:rPr>
        <w:t>memilih kesengsaraan. Hal ini terjadi ketika ia memandang bahwa</w:t>
      </w:r>
    </w:p>
    <w:p>
      <w:pPr>
        <w:pStyle w:val="BookText"/>
        <w:bidi w:val="0"/>
        <w:jc w:val="both"/>
        <w:rPr/>
      </w:pPr>
      <w:r>
        <w:rPr>
          <w:rFonts w:eastAsia="Times New Roman" w:cs="Times New Roman" w:ascii="Times New Roman" w:hAnsi="Times New Roman"/>
          <w:color w:val="111111"/>
          <w:sz w:val="28"/>
          <w:szCs w:val="28"/>
          <w:lang w:val="en-US"/>
        </w:rPr>
        <w:t>kebahagiaan berkonsekuensi menghinakan seluruh makhluk</w:t>
      </w:r>
    </w:p>
    <w:p>
      <w:pPr>
        <w:pStyle w:val="BookText"/>
        <w:bidi w:val="0"/>
        <w:jc w:val="both"/>
        <w:rPr/>
      </w:pPr>
      <w:r>
        <w:rPr>
          <w:rFonts w:eastAsia="Times New Roman" w:cs="Times New Roman" w:ascii="Times New Roman" w:hAnsi="Times New Roman"/>
          <w:color w:val="111111"/>
          <w:sz w:val="28"/>
          <w:szCs w:val="28"/>
          <w:lang w:val="en-US"/>
        </w:rPr>
        <w:t>selain Allah. Bisa jadi seorang sufi memilih untuk merias diri dan</w:t>
      </w:r>
    </w:p>
    <w:p>
      <w:pPr>
        <w:pStyle w:val="BookText"/>
        <w:bidi w:val="0"/>
        <w:jc w:val="both"/>
        <w:rPr/>
      </w:pPr>
      <w:r>
        <w:rPr>
          <w:rFonts w:eastAsia="Times New Roman" w:cs="Times New Roman" w:ascii="Times New Roman" w:hAnsi="Times New Roman"/>
          <w:color w:val="111111"/>
          <w:sz w:val="28"/>
          <w:szCs w:val="28"/>
          <w:lang w:val="en-US"/>
        </w:rPr>
        <w:t>berbau semerbak mewangi, memilih sesuatu yang terbaik, dan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menjauhi segala sesuatu yang kurang dan tidak berharga. Hal ini </w:t>
      </w:r>
    </w:p>
    <w:p>
      <w:pPr>
        <w:pStyle w:val="BookText"/>
        <w:bidi w:val="0"/>
        <w:rPr/>
      </w:pPr>
      <w:r>
        <w:rPr>
          <w:rFonts w:eastAsia="Times New Roman" w:cs="Times New Roman" w:ascii="Times New Roman" w:hAnsi="Times New Roman"/>
          <w:color w:val="111111"/>
          <w:sz w:val="28"/>
          <w:szCs w:val="28"/>
          <w:lang w:val="en-US"/>
        </w:rPr>
        <w:t>terjadi ketika ia memperhatikan sisi lahiriah. Oleh karena itu, pada</w:t>
      </w:r>
    </w:p>
    <w:p>
      <w:pPr>
        <w:pStyle w:val="BookText"/>
        <w:bidi w:val="0"/>
        <w:jc w:val="both"/>
        <w:rPr/>
      </w:pPr>
      <w:r>
        <w:rPr>
          <w:rFonts w:eastAsia="Times New Roman" w:cs="Times New Roman" w:ascii="Times New Roman" w:hAnsi="Times New Roman"/>
          <w:color w:val="111111"/>
          <w:sz w:val="28"/>
          <w:szCs w:val="28"/>
          <w:lang w:val="en-US"/>
        </w:rPr>
        <w:t>setiap sesuatu, ia mencari sesuatu yang terbaik. Hal ini karena ia</w:t>
      </w:r>
    </w:p>
    <w:p>
      <w:pPr>
        <w:pStyle w:val="BookText"/>
        <w:bidi w:val="0"/>
        <w:jc w:val="both"/>
        <w:rPr/>
      </w:pPr>
      <w:r>
        <w:rPr>
          <w:rFonts w:eastAsia="Times New Roman" w:cs="Times New Roman" w:ascii="Times New Roman" w:hAnsi="Times New Roman"/>
          <w:color w:val="111111"/>
          <w:sz w:val="28"/>
          <w:szCs w:val="28"/>
          <w:lang w:val="en-US"/>
        </w:rPr>
        <w:t>menemukan inayah Ilahi yang terbanyak dalam sesuatu itu dan</w:t>
      </w:r>
    </w:p>
    <w:p>
      <w:pPr>
        <w:pStyle w:val="BookText"/>
        <w:bidi w:val="0"/>
        <w:jc w:val="both"/>
        <w:rPr/>
      </w:pPr>
      <w:r>
        <w:rPr>
          <w:rFonts w:eastAsia="Times New Roman" w:cs="Times New Roman" w:ascii="Times New Roman" w:hAnsi="Times New Roman"/>
          <w:color w:val="111111"/>
          <w:sz w:val="28"/>
          <w:szCs w:val="28"/>
          <w:lang w:val="en-US"/>
        </w:rPr>
        <w:t>memandangnya lebih serupa dan lebih dekat kepada Sang Kekasih.</w:t>
      </w:r>
    </w:p>
    <w:p>
      <w:pPr>
        <w:pStyle w:val="BookText"/>
        <w:bidi w:val="0"/>
        <w:jc w:val="both"/>
        <w:rPr/>
      </w:pPr>
      <w:r>
        <w:rPr>
          <w:rFonts w:eastAsia="Times New Roman" w:cs="Times New Roman" w:ascii="Times New Roman" w:hAnsi="Times New Roman"/>
          <w:color w:val="111111"/>
          <w:sz w:val="28"/>
          <w:szCs w:val="28"/>
          <w:lang w:val="en-US"/>
        </w:rPr>
        <w:t>Perbedaan ini kadang terjadi pada para urafa yang berbeda-beda,</w:t>
      </w:r>
    </w:p>
    <w:p>
      <w:pPr>
        <w:pStyle w:val="BookText"/>
        <w:bidi w:val="0"/>
        <w:jc w:val="both"/>
        <w:rPr/>
      </w:pPr>
      <w:r>
        <w:rPr>
          <w:rFonts w:eastAsia="Times New Roman" w:cs="Times New Roman" w:ascii="Times New Roman" w:hAnsi="Times New Roman"/>
          <w:color w:val="111111"/>
          <w:sz w:val="28"/>
          <w:szCs w:val="28"/>
          <w:lang w:val="en-US"/>
        </w:rPr>
        <w:t>dan kadang-kadang juga ditinjau dari masa dan kondisi berbedabeda</w:t>
      </w:r>
    </w:p>
    <w:p>
      <w:pPr>
        <w:pStyle w:val="BookText"/>
        <w:bidi w:val="0"/>
        <w:jc w:val="both"/>
        <w:rPr/>
      </w:pPr>
      <w:r>
        <w:rPr>
          <w:rFonts w:eastAsia="Times New Roman" w:cs="Times New Roman" w:ascii="Times New Roman" w:hAnsi="Times New Roman"/>
          <w:color w:val="111111"/>
          <w:sz w:val="28"/>
          <w:szCs w:val="28"/>
          <w:lang w:val="en-US"/>
        </w:rPr>
        <w:t>yang dimiliki oleh satu orang arif.”</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Unsur-unsur terpenting dalam irfan sebagai berikut:</w:t>
      </w:r>
    </w:p>
    <w:p>
      <w:pPr>
        <w:pStyle w:val="BookText"/>
        <w:bidi w:val="0"/>
        <w:jc w:val="both"/>
        <w:rPr/>
      </w:pPr>
      <w:r>
        <w:rPr>
          <w:rFonts w:eastAsia="Times New Roman" w:cs="Times New Roman" w:ascii="Times New Roman" w:hAnsi="Times New Roman"/>
          <w:color w:val="111111"/>
          <w:sz w:val="28"/>
          <w:szCs w:val="28"/>
          <w:lang w:val="en-US"/>
        </w:rPr>
        <w:t>a. Kecintaan kepada Dzat Yang Maha Haqq dan seluruh manifestasi-</w:t>
      </w:r>
    </w:p>
    <w:p>
      <w:pPr>
        <w:pStyle w:val="BookText"/>
        <w:bidi w:val="0"/>
        <w:jc w:val="both"/>
        <w:rPr/>
      </w:pPr>
      <w:r>
        <w:rPr>
          <w:rFonts w:eastAsia="Times New Roman" w:cs="Times New Roman" w:ascii="Times New Roman" w:hAnsi="Times New Roman"/>
          <w:color w:val="111111"/>
          <w:sz w:val="28"/>
          <w:szCs w:val="28"/>
          <w:lang w:val="en-US"/>
        </w:rPr>
        <w:t>Nya. Kecintaan ini adalah sumber universalitas kecintaan kepada</w:t>
      </w:r>
    </w:p>
    <w:p>
      <w:pPr>
        <w:pStyle w:val="BookText"/>
        <w:bidi w:val="0"/>
        <w:jc w:val="both"/>
        <w:rPr/>
      </w:pPr>
      <w:r>
        <w:rPr>
          <w:rFonts w:eastAsia="Times New Roman" w:cs="Times New Roman" w:ascii="Times New Roman" w:hAnsi="Times New Roman"/>
          <w:color w:val="111111"/>
          <w:sz w:val="28"/>
          <w:szCs w:val="28"/>
          <w:lang w:val="en-US"/>
        </w:rPr>
        <w:t>segala sesuatu. Alasannya, kedengkian dan prasangka buruk</w:t>
      </w:r>
    </w:p>
    <w:p>
      <w:pPr>
        <w:pStyle w:val="BookText"/>
        <w:bidi w:val="0"/>
        <w:jc w:val="both"/>
        <w:rPr/>
      </w:pPr>
      <w:r>
        <w:rPr>
          <w:rFonts w:eastAsia="Times New Roman" w:cs="Times New Roman" w:ascii="Times New Roman" w:hAnsi="Times New Roman"/>
          <w:color w:val="111111"/>
          <w:sz w:val="28"/>
          <w:szCs w:val="28"/>
          <w:lang w:val="en-US"/>
        </w:rPr>
        <w:t>timbul dari segala jenis kontradiksi, perpecahan, dan pandangan</w:t>
      </w:r>
    </w:p>
    <w:p>
      <w:pPr>
        <w:pStyle w:val="BookText"/>
        <w:bidi w:val="0"/>
        <w:jc w:val="both"/>
        <w:rPr/>
      </w:pPr>
      <w:r>
        <w:rPr>
          <w:rFonts w:eastAsia="Times New Roman" w:cs="Times New Roman" w:ascii="Times New Roman" w:hAnsi="Times New Roman"/>
          <w:color w:val="111111"/>
          <w:sz w:val="28"/>
          <w:szCs w:val="28"/>
          <w:lang w:val="en-US"/>
        </w:rPr>
        <w:t>yang dangkal. Stice berkata, “Dalam jati diri irfani terpendam</w:t>
      </w:r>
    </w:p>
    <w:p>
      <w:pPr>
        <w:pStyle w:val="BookText"/>
        <w:bidi w:val="0"/>
        <w:jc w:val="both"/>
        <w:rPr/>
      </w:pPr>
      <w:r>
        <w:rPr>
          <w:rFonts w:eastAsia="Times New Roman" w:cs="Times New Roman" w:ascii="Times New Roman" w:hAnsi="Times New Roman"/>
          <w:color w:val="111111"/>
          <w:sz w:val="28"/>
          <w:szCs w:val="28"/>
          <w:lang w:val="en-US"/>
        </w:rPr>
        <w:t>unsur kecintaan yang sangat dalam. Kecintaan ini adalah motivasi</w:t>
      </w:r>
    </w:p>
    <w:p>
      <w:pPr>
        <w:pStyle w:val="BookText"/>
        <w:bidi w:val="0"/>
        <w:jc w:val="both"/>
        <w:rPr/>
      </w:pPr>
      <w:r>
        <w:rPr>
          <w:rFonts w:eastAsia="Times New Roman" w:cs="Times New Roman" w:ascii="Times New Roman" w:hAnsi="Times New Roman"/>
          <w:color w:val="111111"/>
          <w:sz w:val="28"/>
          <w:szCs w:val="28"/>
          <w:lang w:val="en-US"/>
        </w:rPr>
        <w:t>tertinggi untuk mengerjakan amal-amal yang baik.”</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b. Keceriaan dan kebahagiaan yang sempurna dipenuhi oleh Dzat</w:t>
      </w:r>
    </w:p>
    <w:p>
      <w:pPr>
        <w:pStyle w:val="BookText"/>
        <w:bidi w:val="0"/>
        <w:jc w:val="both"/>
        <w:rPr/>
      </w:pPr>
      <w:r>
        <w:rPr>
          <w:rFonts w:eastAsia="Times New Roman" w:cs="Times New Roman" w:ascii="Times New Roman" w:hAnsi="Times New Roman"/>
          <w:color w:val="111111"/>
          <w:sz w:val="28"/>
          <w:szCs w:val="28"/>
          <w:lang w:val="en-US"/>
        </w:rPr>
        <w:t>Yang Maha Haqq. Unsur ini menjadi sumber kemuliaan jiwa, rasa</w:t>
      </w:r>
    </w:p>
    <w:p>
      <w:pPr>
        <w:pStyle w:val="BookText"/>
        <w:bidi w:val="0"/>
        <w:jc w:val="both"/>
        <w:rPr/>
      </w:pPr>
      <w:r>
        <w:rPr>
          <w:rFonts w:eastAsia="Times New Roman" w:cs="Times New Roman" w:ascii="Times New Roman" w:hAnsi="Times New Roman"/>
          <w:color w:val="111111"/>
          <w:sz w:val="28"/>
          <w:szCs w:val="28"/>
          <w:lang w:val="en-US"/>
        </w:rPr>
        <w:t>toleransi, pengusiran seluruh kesumat, dan karakteristik insani</w:t>
      </w:r>
    </w:p>
    <w:p>
      <w:pPr>
        <w:pStyle w:val="BookText"/>
        <w:bidi w:val="0"/>
        <w:jc w:val="both"/>
        <w:rPr/>
      </w:pPr>
      <w:r>
        <w:rPr>
          <w:rFonts w:eastAsia="Times New Roman" w:cs="Times New Roman" w:ascii="Times New Roman" w:hAnsi="Times New Roman"/>
          <w:color w:val="111111"/>
          <w:sz w:val="28"/>
          <w:szCs w:val="28"/>
          <w:lang w:val="en-US"/>
        </w:rPr>
        <w:t>yang tinggi. Alasannya, sumber utama kedengkian mengharapkan</w:t>
      </w:r>
    </w:p>
    <w:p>
      <w:pPr>
        <w:pStyle w:val="BookText"/>
        <w:bidi w:val="0"/>
        <w:jc w:val="both"/>
        <w:rPr/>
      </w:pPr>
      <w:r>
        <w:rPr>
          <w:rFonts w:eastAsia="Times New Roman" w:cs="Times New Roman" w:ascii="Times New Roman" w:hAnsi="Times New Roman"/>
          <w:color w:val="111111"/>
          <w:sz w:val="28"/>
          <w:szCs w:val="28"/>
          <w:lang w:val="en-US"/>
        </w:rPr>
        <w:t>keburukan bagi orang lain, dan kesumat adalah perasaan lemah,</w:t>
      </w:r>
    </w:p>
    <w:p>
      <w:pPr>
        <w:pStyle w:val="BookText"/>
        <w:bidi w:val="0"/>
        <w:jc w:val="both"/>
        <w:rPr/>
      </w:pPr>
      <w:r>
        <w:rPr>
          <w:rFonts w:eastAsia="Times New Roman" w:cs="Times New Roman" w:ascii="Times New Roman" w:hAnsi="Times New Roman"/>
          <w:color w:val="111111"/>
          <w:sz w:val="28"/>
          <w:szCs w:val="28"/>
          <w:lang w:val="en-US"/>
        </w:rPr>
        <w:t>kekurangan, dan merasa membutuhkan.</w:t>
      </w:r>
    </w:p>
    <w:p>
      <w:pPr>
        <w:pStyle w:val="BookText"/>
        <w:bidi w:val="0"/>
        <w:jc w:val="both"/>
        <w:rPr/>
      </w:pPr>
      <w:r>
        <w:rPr>
          <w:rFonts w:eastAsia="Times New Roman" w:cs="Times New Roman" w:ascii="Times New Roman" w:hAnsi="Times New Roman"/>
          <w:color w:val="111111"/>
          <w:sz w:val="28"/>
          <w:szCs w:val="28"/>
          <w:lang w:val="en-US"/>
        </w:rPr>
        <w:t>c. Pengetahuan terhadap rahasia takdir yakni tidak menghina orang</w:t>
      </w:r>
    </w:p>
    <w:p>
      <w:pPr>
        <w:pStyle w:val="BookText"/>
        <w:bidi w:val="0"/>
        <w:jc w:val="both"/>
        <w:rPr/>
      </w:pPr>
      <w:r>
        <w:rPr>
          <w:rFonts w:eastAsia="Times New Roman" w:cs="Times New Roman" w:ascii="Times New Roman" w:hAnsi="Times New Roman"/>
          <w:color w:val="111111"/>
          <w:sz w:val="28"/>
          <w:szCs w:val="28"/>
          <w:lang w:val="en-US"/>
        </w:rPr>
        <w:t>lain, khususnya orang-orang yang berdosa, tidak mengintai dan</w:t>
      </w:r>
    </w:p>
    <w:p>
      <w:pPr>
        <w:pStyle w:val="BookText"/>
        <w:bidi w:val="0"/>
        <w:jc w:val="both"/>
        <w:rPr/>
      </w:pPr>
      <w:r>
        <w:rPr>
          <w:rFonts w:eastAsia="Times New Roman" w:cs="Times New Roman" w:ascii="Times New Roman" w:hAnsi="Times New Roman"/>
          <w:color w:val="111111"/>
          <w:sz w:val="28"/>
          <w:szCs w:val="28"/>
          <w:lang w:val="en-US"/>
        </w:rPr>
        <w:t>memata-matai mereka, mengharapkan kebaikan, belas kasih, dan</w:t>
      </w:r>
    </w:p>
    <w:p>
      <w:pPr>
        <w:pStyle w:val="BookText"/>
        <w:bidi w:val="0"/>
        <w:jc w:val="both"/>
        <w:rPr/>
      </w:pPr>
      <w:r>
        <w:rPr>
          <w:rFonts w:eastAsia="Times New Roman" w:cs="Times New Roman" w:ascii="Times New Roman" w:hAnsi="Times New Roman"/>
          <w:color w:val="111111"/>
          <w:sz w:val="28"/>
          <w:szCs w:val="28"/>
          <w:lang w:val="en-US"/>
        </w:rPr>
        <w:t>memaafan segala kesalahan mereka.</w:t>
      </w:r>
    </w:p>
    <w:p>
      <w:pPr>
        <w:pStyle w:val="BookText"/>
        <w:bidi w:val="0"/>
        <w:jc w:val="both"/>
        <w:rPr/>
      </w:pPr>
      <w:r>
        <w:rPr>
          <w:rFonts w:eastAsia="Times New Roman" w:cs="Times New Roman" w:ascii="Times New Roman" w:hAnsi="Times New Roman"/>
          <w:color w:val="111111"/>
          <w:sz w:val="28"/>
          <w:szCs w:val="28"/>
          <w:lang w:val="en-US"/>
        </w:rPr>
        <w:t>Jangan engkau memandang aku yang mabuk dengan penuh hina;</w:t>
      </w:r>
    </w:p>
    <w:p>
      <w:pPr>
        <w:pStyle w:val="BookText"/>
        <w:bidi w:val="0"/>
        <w:jc w:val="both"/>
        <w:rPr/>
      </w:pPr>
      <w:r>
        <w:rPr>
          <w:rFonts w:eastAsia="Times New Roman" w:cs="Times New Roman" w:ascii="Times New Roman" w:hAnsi="Times New Roman"/>
          <w:color w:val="111111"/>
          <w:sz w:val="28"/>
          <w:szCs w:val="28"/>
          <w:lang w:val="en-US"/>
        </w:rPr>
        <w:t>tidak ada satu pun maksiat dan zuhud tanpa kehendak-Nya.</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Hafizd </w:t>
      </w:r>
    </w:p>
    <w:p>
      <w:pPr>
        <w:pStyle w:val="BookText"/>
        <w:bidi w:val="0"/>
        <w:rPr/>
      </w:pPr>
      <w:r>
        <w:rPr>
          <w:rFonts w:eastAsia="Times New Roman" w:cs="Times New Roman" w:ascii="Times New Roman" w:hAnsi="Times New Roman"/>
          <w:color w:val="111111"/>
          <w:sz w:val="28"/>
          <w:szCs w:val="28"/>
          <w:lang w:val="en-US"/>
        </w:rPr>
        <w:t>Hal ini karena sikap memandang orang lain buruk dan tidak</w:t>
      </w:r>
    </w:p>
    <w:p>
      <w:pPr>
        <w:pStyle w:val="BookText"/>
        <w:bidi w:val="0"/>
        <w:jc w:val="both"/>
        <w:rPr/>
      </w:pPr>
      <w:r>
        <w:rPr>
          <w:rFonts w:eastAsia="Times New Roman" w:cs="Times New Roman" w:ascii="Times New Roman" w:hAnsi="Times New Roman"/>
          <w:color w:val="111111"/>
          <w:sz w:val="28"/>
          <w:szCs w:val="28"/>
          <w:lang w:val="en-US"/>
        </w:rPr>
        <w:t>lagi memperhatikan situasi dan kondisi. Begitu pula, ia tidak</w:t>
      </w:r>
    </w:p>
    <w:p>
      <w:pPr>
        <w:pStyle w:val="BookText"/>
        <w:bidi w:val="0"/>
        <w:jc w:val="both"/>
        <w:rPr/>
      </w:pPr>
      <w:r>
        <w:rPr>
          <w:rFonts w:eastAsia="Times New Roman" w:cs="Times New Roman" w:ascii="Times New Roman" w:hAnsi="Times New Roman"/>
          <w:color w:val="111111"/>
          <w:sz w:val="28"/>
          <w:szCs w:val="28"/>
          <w:lang w:val="en-US"/>
        </w:rPr>
        <w:t>memperhatikan faktor dan masa lalu yang mempengaruhi seluruh</w:t>
      </w:r>
    </w:p>
    <w:p>
      <w:pPr>
        <w:pStyle w:val="BookText"/>
        <w:bidi w:val="0"/>
        <w:jc w:val="both"/>
        <w:rPr/>
      </w:pPr>
      <w:r>
        <w:rPr>
          <w:rFonts w:eastAsia="Times New Roman" w:cs="Times New Roman" w:ascii="Times New Roman" w:hAnsi="Times New Roman"/>
          <w:color w:val="111111"/>
          <w:sz w:val="28"/>
          <w:szCs w:val="28"/>
          <w:lang w:val="en-US"/>
        </w:rPr>
        <w:t>perilaku dan amalnya.</w:t>
      </w:r>
    </w:p>
    <w:p>
      <w:pPr>
        <w:pStyle w:val="BookText"/>
        <w:bidi w:val="0"/>
        <w:jc w:val="both"/>
        <w:rPr/>
      </w:pPr>
      <w:r>
        <w:rPr>
          <w:rFonts w:eastAsia="Times New Roman" w:cs="Times New Roman" w:ascii="Times New Roman" w:hAnsi="Times New Roman"/>
          <w:color w:val="111111"/>
          <w:sz w:val="28"/>
          <w:szCs w:val="28"/>
          <w:lang w:val="en-US"/>
        </w:rPr>
        <w:t>d. Tidak takut terhadap kematian. Sebaliknya, rindu kepadanya.</w:t>
      </w:r>
    </w:p>
    <w:p>
      <w:pPr>
        <w:pStyle w:val="BookText"/>
        <w:bidi w:val="0"/>
        <w:jc w:val="both"/>
        <w:rPr/>
      </w:pPr>
      <w:r>
        <w:rPr>
          <w:rFonts w:eastAsia="Times New Roman" w:cs="Times New Roman" w:ascii="Times New Roman" w:hAnsi="Times New Roman"/>
          <w:color w:val="111111"/>
          <w:sz w:val="28"/>
          <w:szCs w:val="28"/>
          <w:lang w:val="en-US"/>
        </w:rPr>
        <w:t>Unsur ini menjadi sumber utama keberanian. Alasannya, seluruh</w:t>
      </w:r>
    </w:p>
    <w:p>
      <w:pPr>
        <w:pStyle w:val="BookText"/>
        <w:bidi w:val="0"/>
        <w:jc w:val="both"/>
        <w:rPr/>
      </w:pPr>
      <w:r>
        <w:rPr>
          <w:rFonts w:eastAsia="Times New Roman" w:cs="Times New Roman" w:ascii="Times New Roman" w:hAnsi="Times New Roman"/>
          <w:color w:val="111111"/>
          <w:sz w:val="28"/>
          <w:szCs w:val="28"/>
          <w:lang w:val="en-US"/>
        </w:rPr>
        <w:t>rasa takut berakhir kepada ketakutan terhadap kematian.</w:t>
      </w:r>
    </w:p>
    <w:p>
      <w:pPr>
        <w:pStyle w:val="BookText"/>
        <w:bidi w:val="0"/>
        <w:jc w:val="both"/>
        <w:rPr/>
      </w:pPr>
      <w:r>
        <w:rPr>
          <w:rFonts w:eastAsia="Times New Roman" w:cs="Times New Roman" w:ascii="Times New Roman" w:hAnsi="Times New Roman"/>
          <w:color w:val="111111"/>
          <w:sz w:val="28"/>
          <w:szCs w:val="28"/>
          <w:lang w:val="en-US"/>
        </w:rPr>
        <w:t>e. Menjauhi cinta terhadap dunia. Hasil unsur ini adalah</w:t>
      </w:r>
    </w:p>
    <w:p>
      <w:pPr>
        <w:pStyle w:val="BookText"/>
        <w:bidi w:val="0"/>
        <w:jc w:val="both"/>
        <w:rPr/>
      </w:pPr>
      <w:r>
        <w:rPr>
          <w:rFonts w:eastAsia="Times New Roman" w:cs="Times New Roman" w:ascii="Times New Roman" w:hAnsi="Times New Roman"/>
          <w:color w:val="111111"/>
          <w:sz w:val="28"/>
          <w:szCs w:val="28"/>
          <w:lang w:val="en-US"/>
        </w:rPr>
        <w:t>kedermawanan, kejujuran, dan kebebasan. Alasannya, sumber</w:t>
      </w:r>
    </w:p>
    <w:p>
      <w:pPr>
        <w:pStyle w:val="BookText"/>
        <w:bidi w:val="0"/>
        <w:jc w:val="both"/>
        <w:rPr/>
      </w:pPr>
      <w:r>
        <w:rPr>
          <w:rFonts w:eastAsia="Times New Roman" w:cs="Times New Roman" w:ascii="Times New Roman" w:hAnsi="Times New Roman"/>
          <w:color w:val="111111"/>
          <w:sz w:val="28"/>
          <w:szCs w:val="28"/>
          <w:lang w:val="en-US"/>
        </w:rPr>
        <w:t>utama kekikiran dan ketamakan merupakan kehinaan.</w:t>
      </w:r>
    </w:p>
    <w:p>
      <w:pPr>
        <w:pStyle w:val="BookText"/>
        <w:bidi w:val="0"/>
        <w:jc w:val="both"/>
        <w:rPr/>
      </w:pPr>
      <w:r>
        <w:rPr>
          <w:rFonts w:eastAsia="Times New Roman" w:cs="Times New Roman" w:ascii="Times New Roman" w:hAnsi="Times New Roman"/>
          <w:color w:val="111111"/>
          <w:sz w:val="28"/>
          <w:szCs w:val="28"/>
          <w:lang w:val="en-US"/>
        </w:rPr>
        <w:t>Ketergantungan kepada materi adalah ketergantungan kalbu</w:t>
      </w:r>
    </w:p>
    <w:p>
      <w:pPr>
        <w:pStyle w:val="BookText"/>
        <w:bidi w:val="0"/>
        <w:jc w:val="both"/>
        <w:rPr/>
      </w:pPr>
      <w:r>
        <w:rPr>
          <w:rFonts w:eastAsia="Times New Roman" w:cs="Times New Roman" w:ascii="Times New Roman" w:hAnsi="Times New Roman"/>
          <w:color w:val="111111"/>
          <w:sz w:val="28"/>
          <w:szCs w:val="28"/>
          <w:lang w:val="en-US"/>
        </w:rPr>
        <w:t>kepada dunia. “Kecintaan kepada dunia adalah kepala seluruh</w:t>
      </w:r>
    </w:p>
    <w:p>
      <w:pPr>
        <w:pStyle w:val="BookText"/>
        <w:bidi w:val="0"/>
        <w:jc w:val="both"/>
        <w:rPr/>
      </w:pPr>
      <w:r>
        <w:rPr>
          <w:rFonts w:eastAsia="Times New Roman" w:cs="Times New Roman" w:ascii="Times New Roman" w:hAnsi="Times New Roman"/>
          <w:color w:val="111111"/>
          <w:sz w:val="28"/>
          <w:szCs w:val="28"/>
          <w:lang w:val="en-US"/>
        </w:rPr>
        <w:t>kesalahan.”</w:t>
      </w:r>
    </w:p>
    <w:p>
      <w:pPr>
        <w:pStyle w:val="BookText"/>
        <w:bidi w:val="0"/>
        <w:jc w:val="both"/>
        <w:rPr/>
      </w:pPr>
      <w:r>
        <w:rPr>
          <w:rFonts w:eastAsia="Times New Roman" w:cs="Times New Roman" w:ascii="Times New Roman" w:hAnsi="Times New Roman"/>
          <w:color w:val="111111"/>
          <w:sz w:val="28"/>
          <w:szCs w:val="28"/>
          <w:lang w:val="en-US"/>
        </w:rPr>
        <w:t>f. Menguasai seluruh keinginan dan naluri. Tidak diragukan lagi, salah</w:t>
      </w:r>
    </w:p>
    <w:p>
      <w:pPr>
        <w:pStyle w:val="BookText"/>
        <w:bidi w:val="0"/>
        <w:jc w:val="both"/>
        <w:rPr/>
      </w:pPr>
      <w:r>
        <w:rPr>
          <w:rFonts w:eastAsia="Times New Roman" w:cs="Times New Roman" w:ascii="Times New Roman" w:hAnsi="Times New Roman"/>
          <w:color w:val="111111"/>
          <w:sz w:val="28"/>
          <w:szCs w:val="28"/>
          <w:lang w:val="en-US"/>
        </w:rPr>
        <w:t>satu ajaran utama irfan adalah riyadhah dan menundukkan hawa</w:t>
      </w:r>
    </w:p>
    <w:p>
      <w:pPr>
        <w:pStyle w:val="BookText"/>
        <w:bidi w:val="0"/>
        <w:jc w:val="both"/>
        <w:rPr/>
      </w:pPr>
      <w:r>
        <w:rPr>
          <w:rFonts w:eastAsia="Times New Roman" w:cs="Times New Roman" w:ascii="Times New Roman" w:hAnsi="Times New Roman"/>
          <w:color w:val="111111"/>
          <w:sz w:val="28"/>
          <w:szCs w:val="28"/>
          <w:lang w:val="en-US"/>
        </w:rPr>
        <w:t>nafsu dan keinginan. Unsur ini dalam diri manusia sangat dominan.</w:t>
      </w:r>
    </w:p>
    <w:p>
      <w:pPr>
        <w:pStyle w:val="BookText"/>
        <w:bidi w:val="0"/>
        <w:jc w:val="both"/>
        <w:rPr/>
      </w:pPr>
      <w:r>
        <w:rPr>
          <w:rFonts w:eastAsia="Times New Roman" w:cs="Times New Roman" w:ascii="Times New Roman" w:hAnsi="Times New Roman"/>
          <w:color w:val="111111"/>
          <w:sz w:val="28"/>
          <w:szCs w:val="28"/>
          <w:lang w:val="en-US"/>
        </w:rPr>
        <w:t>Jika setiap perilaku buruk bertentangan dengan kebenaran,</w:t>
      </w:r>
    </w:p>
    <w:p>
      <w:pPr>
        <w:pStyle w:val="BookText"/>
        <w:bidi w:val="0"/>
        <w:jc w:val="both"/>
        <w:rPr/>
      </w:pPr>
      <w:r>
        <w:rPr>
          <w:rFonts w:eastAsia="Times New Roman" w:cs="Times New Roman" w:ascii="Times New Roman" w:hAnsi="Times New Roman"/>
          <w:color w:val="111111"/>
          <w:sz w:val="28"/>
          <w:szCs w:val="28"/>
          <w:lang w:val="en-US"/>
        </w:rPr>
        <w:t>hakikat, kesucian, dan keadilan dilakukan secara sengaja, tindakan</w:t>
      </w:r>
    </w:p>
    <w:p>
      <w:pPr>
        <w:pStyle w:val="BookText"/>
        <w:bidi w:val="0"/>
        <w:jc w:val="both"/>
        <w:rPr/>
      </w:pPr>
      <w:r>
        <w:rPr>
          <w:rFonts w:eastAsia="Times New Roman" w:cs="Times New Roman" w:ascii="Times New Roman" w:hAnsi="Times New Roman"/>
          <w:color w:val="111111"/>
          <w:sz w:val="28"/>
          <w:szCs w:val="28"/>
          <w:lang w:val="en-US"/>
        </w:rPr>
        <w:t>ini pastilah bersumber dari hawa nafsu. Barangsiapa berhasil</w:t>
      </w:r>
    </w:p>
    <w:p>
      <w:pPr>
        <w:pStyle w:val="BookText"/>
        <w:bidi w:val="0"/>
        <w:jc w:val="both"/>
        <w:rPr/>
      </w:pPr>
      <w:r>
        <w:rPr>
          <w:rFonts w:eastAsia="Times New Roman" w:cs="Times New Roman" w:ascii="Times New Roman" w:hAnsi="Times New Roman"/>
          <w:color w:val="111111"/>
          <w:sz w:val="28"/>
          <w:szCs w:val="28"/>
          <w:lang w:val="en-US"/>
        </w:rPr>
        <w:t>menundukkan hawa nafsunya, ia akan teramankan dari niat-niat</w:t>
      </w:r>
    </w:p>
    <w:p>
      <w:pPr>
        <w:pStyle w:val="BookText"/>
        <w:bidi w:val="0"/>
        <w:jc w:val="both"/>
        <w:rPr/>
      </w:pPr>
      <w:r>
        <w:rPr>
          <w:rFonts w:eastAsia="Times New Roman" w:cs="Times New Roman" w:ascii="Times New Roman" w:hAnsi="Times New Roman"/>
          <w:color w:val="111111"/>
          <w:sz w:val="28"/>
          <w:szCs w:val="28"/>
          <w:lang w:val="en-US"/>
        </w:rPr>
        <w:t>jahat dan perilaku-perilaku buruk.</w:t>
      </w:r>
    </w:p>
    <w:p>
      <w:pPr>
        <w:pStyle w:val="BookText"/>
        <w:bidi w:val="0"/>
        <w:jc w:val="both"/>
        <w:rPr/>
      </w:pPr>
      <w:r>
        <w:rPr>
          <w:rFonts w:eastAsia="Times New Roman" w:cs="Times New Roman" w:ascii="Times New Roman" w:hAnsi="Times New Roman"/>
          <w:color w:val="111111"/>
          <w:sz w:val="28"/>
          <w:szCs w:val="28"/>
          <w:lang w:val="en-US"/>
        </w:rPr>
        <w:t>g. Wahdat al-wujûd. Hasil prinsip ini adalah kesatuan maujud</w:t>
      </w:r>
    </w:p>
    <w:p>
      <w:pPr>
        <w:pStyle w:val="BookText"/>
        <w:bidi w:val="0"/>
        <w:jc w:val="both"/>
        <w:rPr/>
      </w:pPr>
      <w:r>
        <w:rPr>
          <w:rFonts w:eastAsia="Times New Roman" w:cs="Times New Roman" w:ascii="Times New Roman" w:hAnsi="Times New Roman"/>
          <w:color w:val="111111"/>
          <w:sz w:val="28"/>
          <w:szCs w:val="28"/>
          <w:lang w:val="en-US"/>
        </w:rPr>
        <w:t>secara fundamental. Di antaranya, kesatuan hakiki seluruh jiwa</w:t>
      </w:r>
    </w:p>
    <w:p>
      <w:pPr>
        <w:pStyle w:val="BookText"/>
        <w:bidi w:val="0"/>
        <w:jc w:val="both"/>
        <w:rPr/>
      </w:pPr>
      <w:r>
        <w:rPr>
          <w:rFonts w:eastAsia="Times New Roman" w:cs="Times New Roman" w:ascii="Times New Roman" w:hAnsi="Times New Roman"/>
          <w:color w:val="111111"/>
          <w:sz w:val="28"/>
          <w:szCs w:val="28"/>
          <w:lang w:val="en-US"/>
        </w:rPr>
        <w:t>manusia. Secara alamiah, pemikiran semacam ini adalah kecintaan</w:t>
      </w:r>
    </w:p>
    <w:p>
      <w:pPr>
        <w:pStyle w:val="BookText"/>
        <w:bidi w:val="0"/>
        <w:jc w:val="both"/>
        <w:rPr/>
      </w:pPr>
      <w:r>
        <w:rPr>
          <w:rFonts w:eastAsia="Times New Roman" w:cs="Times New Roman" w:ascii="Times New Roman" w:hAnsi="Times New Roman"/>
          <w:color w:val="111111"/>
          <w:sz w:val="28"/>
          <w:szCs w:val="28"/>
          <w:lang w:val="en-US"/>
        </w:rPr>
        <w:t>yang dalam dan tidak teruraikan di antara umat manusia. Stice</w:t>
      </w:r>
    </w:p>
    <w:p>
      <w:pPr>
        <w:pStyle w:val="BookText"/>
        <w:bidi w:val="0"/>
        <w:jc w:val="both"/>
        <w:rPr/>
      </w:pPr>
      <w:r>
        <w:rPr>
          <w:rFonts w:eastAsia="Times New Roman" w:cs="Times New Roman" w:ascii="Times New Roman" w:hAnsi="Times New Roman"/>
          <w:color w:val="111111"/>
          <w:sz w:val="28"/>
          <w:szCs w:val="28"/>
          <w:lang w:val="en-US"/>
        </w:rPr>
        <w:t>berkata:</w:t>
      </w:r>
    </w:p>
    <w:p>
      <w:pPr>
        <w:pStyle w:val="BookText"/>
        <w:bidi w:val="0"/>
        <w:jc w:val="both"/>
        <w:rPr/>
      </w:pPr>
      <w:r>
        <w:rPr>
          <w:rFonts w:eastAsia="Times New Roman" w:cs="Times New Roman" w:ascii="Times New Roman" w:hAnsi="Times New Roman"/>
          <w:color w:val="111111"/>
          <w:sz w:val="28"/>
          <w:szCs w:val="28"/>
          <w:lang w:val="en-US"/>
        </w:rPr>
        <w:t>Teori irfani ajaran akhlak yang berlandaskan pemisahan jiwa</w:t>
      </w:r>
    </w:p>
    <w:p>
      <w:pPr>
        <w:pStyle w:val="BookText"/>
        <w:bidi w:val="0"/>
        <w:jc w:val="both"/>
        <w:rPr/>
      </w:pPr>
      <w:r>
        <w:rPr>
          <w:rFonts w:eastAsia="Times New Roman" w:cs="Times New Roman" w:ascii="Times New Roman" w:hAnsi="Times New Roman"/>
          <w:color w:val="111111"/>
          <w:sz w:val="28"/>
          <w:szCs w:val="28"/>
          <w:lang w:val="en-US"/>
        </w:rPr>
        <w:t>secara parsial membuat manusia menyembah dirinya sendiri.</w:t>
      </w:r>
    </w:p>
    <w:p>
      <w:pPr>
        <w:pStyle w:val="BookText"/>
        <w:bidi w:val="0"/>
        <w:jc w:val="both"/>
        <w:rPr/>
      </w:pPr>
      <w:r>
        <w:rPr>
          <w:rFonts w:eastAsia="Times New Roman" w:cs="Times New Roman" w:ascii="Times New Roman" w:hAnsi="Times New Roman"/>
          <w:color w:val="111111"/>
          <w:sz w:val="28"/>
          <w:szCs w:val="28"/>
          <w:lang w:val="en-US"/>
        </w:rPr>
        <w:t>Hal ini menjadi sumber seluruh peperangan, ketamakan,</w:t>
      </w:r>
    </w:p>
    <w:p>
      <w:pPr>
        <w:pStyle w:val="BookText"/>
        <w:bidi w:val="0"/>
        <w:jc w:val="both"/>
        <w:rPr/>
      </w:pPr>
      <w:r>
        <w:rPr>
          <w:rFonts w:eastAsia="Times New Roman" w:cs="Times New Roman" w:ascii="Times New Roman" w:hAnsi="Times New Roman"/>
          <w:color w:val="111111"/>
          <w:sz w:val="28"/>
          <w:szCs w:val="28"/>
          <w:lang w:val="en-US"/>
        </w:rPr>
        <w:t>pertikaian, kedengkian, kezaliman, kerusakan cara berpikir,</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serta muara seluruh petaka keburukan dan ketidak-adilan. </w:t>
      </w:r>
    </w:p>
    <w:p>
      <w:pPr>
        <w:pStyle w:val="BookText"/>
        <w:bidi w:val="0"/>
        <w:rPr/>
      </w:pPr>
      <w:r>
        <w:rPr>
          <w:rFonts w:eastAsia="Times New Roman" w:cs="Times New Roman" w:ascii="Times New Roman" w:hAnsi="Times New Roman"/>
          <w:color w:val="111111"/>
          <w:sz w:val="28"/>
          <w:szCs w:val="28"/>
          <w:lang w:val="en-US"/>
        </w:rPr>
        <w:t>Seperti juga yang dikatakan Thomas Hobbes, korelasi nurani</w:t>
      </w:r>
    </w:p>
    <w:p>
      <w:pPr>
        <w:pStyle w:val="BookText"/>
        <w:bidi w:val="0"/>
        <w:jc w:val="both"/>
        <w:rPr/>
      </w:pPr>
      <w:r>
        <w:rPr>
          <w:rFonts w:eastAsia="Times New Roman" w:cs="Times New Roman" w:ascii="Times New Roman" w:hAnsi="Times New Roman"/>
          <w:color w:val="111111"/>
          <w:sz w:val="28"/>
          <w:szCs w:val="28"/>
          <w:lang w:val="en-US"/>
        </w:rPr>
        <w:t>bersifat natural karena kesadaran irfani setara dengan</w:t>
      </w:r>
    </w:p>
    <w:p>
      <w:pPr>
        <w:pStyle w:val="BookText"/>
        <w:bidi w:val="0"/>
        <w:jc w:val="both"/>
        <w:rPr/>
      </w:pPr>
      <w:r>
        <w:rPr>
          <w:rFonts w:eastAsia="Times New Roman" w:cs="Times New Roman" w:ascii="Times New Roman" w:hAnsi="Times New Roman"/>
          <w:color w:val="111111"/>
          <w:sz w:val="28"/>
          <w:szCs w:val="28"/>
          <w:lang w:val="en-US"/>
        </w:rPr>
        <w:t>perasaan mencintai. Dalam korelasi ini seorang arif tidak lagi</w:t>
      </w:r>
    </w:p>
    <w:p>
      <w:pPr>
        <w:pStyle w:val="BookText"/>
        <w:bidi w:val="0"/>
        <w:jc w:val="both"/>
        <w:rPr/>
      </w:pPr>
      <w:r>
        <w:rPr>
          <w:rFonts w:eastAsia="Times New Roman" w:cs="Times New Roman" w:ascii="Times New Roman" w:hAnsi="Times New Roman"/>
          <w:color w:val="111111"/>
          <w:sz w:val="28"/>
          <w:szCs w:val="28"/>
          <w:lang w:val="en-US"/>
        </w:rPr>
        <w:t>melihat perbedaan antara ‘aku’ dan ‘kamu’ atau antara ‘kamu’</w:t>
      </w:r>
    </w:p>
    <w:p>
      <w:pPr>
        <w:pStyle w:val="BookText"/>
        <w:bidi w:val="0"/>
        <w:jc w:val="both"/>
        <w:rPr/>
      </w:pPr>
      <w:r>
        <w:rPr>
          <w:rFonts w:eastAsia="Times New Roman" w:cs="Times New Roman" w:ascii="Times New Roman" w:hAnsi="Times New Roman"/>
          <w:color w:val="111111"/>
          <w:sz w:val="28"/>
          <w:szCs w:val="28"/>
          <w:lang w:val="en-US"/>
        </w:rPr>
        <w:t>dan ‘dia’; ia melihat seluruh makhluk dalam jiwa yang bersifat</w:t>
      </w:r>
    </w:p>
    <w:p>
      <w:pPr>
        <w:pStyle w:val="BookText"/>
        <w:bidi w:val="0"/>
        <w:jc w:val="both"/>
        <w:rPr/>
      </w:pPr>
      <w:r>
        <w:rPr>
          <w:rFonts w:eastAsia="Times New Roman" w:cs="Times New Roman" w:ascii="Times New Roman" w:hAnsi="Times New Roman"/>
          <w:color w:val="111111"/>
          <w:sz w:val="28"/>
          <w:szCs w:val="28"/>
          <w:lang w:val="en-US"/>
        </w:rPr>
        <w:t>universal sebagai sesuatu yang satu. Berdasarkan teori ini,</w:t>
      </w:r>
    </w:p>
    <w:p>
      <w:pPr>
        <w:pStyle w:val="BookText"/>
        <w:bidi w:val="0"/>
        <w:jc w:val="both"/>
        <w:rPr/>
      </w:pPr>
      <w:r>
        <w:rPr>
          <w:rFonts w:eastAsia="Times New Roman" w:cs="Times New Roman" w:ascii="Times New Roman" w:hAnsi="Times New Roman"/>
          <w:color w:val="111111"/>
          <w:sz w:val="28"/>
          <w:szCs w:val="28"/>
          <w:lang w:val="en-US"/>
        </w:rPr>
        <w:t>kasih sayang adalah satu-satunya akar dari ajaran akhlak.</w:t>
      </w:r>
    </w:p>
    <w:p>
      <w:pPr>
        <w:pStyle w:val="BookText"/>
        <w:bidi w:val="0"/>
        <w:jc w:val="both"/>
        <w:rPr/>
      </w:pPr>
      <w:r>
        <w:rPr>
          <w:rFonts w:eastAsia="Times New Roman" w:cs="Times New Roman" w:ascii="Times New Roman" w:hAnsi="Times New Roman"/>
          <w:color w:val="111111"/>
          <w:sz w:val="28"/>
          <w:szCs w:val="28"/>
          <w:lang w:val="en-US"/>
        </w:rPr>
        <w:t>Setelah itu, Stice menukil perkataan Arthur Schopenhauer.</w:t>
      </w:r>
    </w:p>
    <w:p>
      <w:pPr>
        <w:pStyle w:val="BookText"/>
        <w:bidi w:val="0"/>
        <w:jc w:val="both"/>
        <w:rPr/>
      </w:pPr>
      <w:r>
        <w:rPr>
          <w:rFonts w:eastAsia="Times New Roman" w:cs="Times New Roman" w:ascii="Times New Roman" w:hAnsi="Times New Roman"/>
          <w:color w:val="111111"/>
          <w:sz w:val="28"/>
          <w:szCs w:val="28"/>
          <w:lang w:val="en-US"/>
        </w:rPr>
        <w:t>Meskipun Schopenhauer bukanlah seorang arif dan bukan juga</w:t>
      </w:r>
    </w:p>
    <w:p>
      <w:pPr>
        <w:pStyle w:val="BookText"/>
        <w:bidi w:val="0"/>
        <w:jc w:val="both"/>
        <w:rPr/>
      </w:pPr>
      <w:r>
        <w:rPr>
          <w:rFonts w:eastAsia="Times New Roman" w:cs="Times New Roman" w:ascii="Times New Roman" w:hAnsi="Times New Roman"/>
          <w:color w:val="111111"/>
          <w:sz w:val="28"/>
          <w:szCs w:val="28"/>
          <w:lang w:val="en-US"/>
        </w:rPr>
        <w:t>figur keutamaan akhlak. Tetapi pemikirannya dipengaruhi ajaran</w:t>
      </w:r>
    </w:p>
    <w:p>
      <w:pPr>
        <w:pStyle w:val="BookText"/>
        <w:bidi w:val="0"/>
        <w:jc w:val="both"/>
        <w:rPr/>
      </w:pPr>
      <w:r>
        <w:rPr>
          <w:rFonts w:eastAsia="Times New Roman" w:cs="Times New Roman" w:ascii="Times New Roman" w:hAnsi="Times New Roman"/>
          <w:color w:val="111111"/>
          <w:sz w:val="28"/>
          <w:szCs w:val="28"/>
          <w:lang w:val="en-US"/>
        </w:rPr>
        <w:t>irfan Barat dan Timur. Ia dapat menjelaskan substansi metafisik</w:t>
      </w:r>
    </w:p>
    <w:p>
      <w:pPr>
        <w:pStyle w:val="BookText"/>
        <w:bidi w:val="0"/>
        <w:jc w:val="both"/>
        <w:rPr/>
      </w:pPr>
      <w:r>
        <w:rPr>
          <w:rFonts w:eastAsia="Times New Roman" w:cs="Times New Roman" w:ascii="Times New Roman" w:hAnsi="Times New Roman"/>
          <w:color w:val="111111"/>
          <w:sz w:val="28"/>
          <w:szCs w:val="28"/>
          <w:lang w:val="en-US"/>
        </w:rPr>
        <w:t>teori ini dengan sangat baik. Schopenhauer berkata:</w:t>
      </w:r>
    </w:p>
    <w:p>
      <w:pPr>
        <w:pStyle w:val="BookText"/>
        <w:bidi w:val="0"/>
        <w:jc w:val="both"/>
        <w:rPr/>
      </w:pPr>
      <w:r>
        <w:rPr>
          <w:rFonts w:eastAsia="Times New Roman" w:cs="Times New Roman" w:ascii="Times New Roman" w:hAnsi="Times New Roman"/>
          <w:color w:val="111111"/>
          <w:sz w:val="28"/>
          <w:szCs w:val="28"/>
          <w:lang w:val="en-US"/>
        </w:rPr>
        <w:t>Barangsiapa berhasil melalui batas-batas parsial dan mengenal</w:t>
      </w:r>
    </w:p>
    <w:p>
      <w:pPr>
        <w:pStyle w:val="BookText"/>
        <w:bidi w:val="0"/>
        <w:jc w:val="both"/>
        <w:rPr/>
      </w:pPr>
      <w:r>
        <w:rPr>
          <w:rFonts w:eastAsia="Times New Roman" w:cs="Times New Roman" w:ascii="Times New Roman" w:hAnsi="Times New Roman"/>
          <w:color w:val="111111"/>
          <w:sz w:val="28"/>
          <w:szCs w:val="28"/>
          <w:lang w:val="en-US"/>
        </w:rPr>
        <w:t>hakikat universal di antara sekian banyak hakikat parsial, ia</w:t>
      </w:r>
    </w:p>
    <w:p>
      <w:pPr>
        <w:pStyle w:val="BookText"/>
        <w:bidi w:val="0"/>
        <w:jc w:val="both"/>
        <w:rPr/>
      </w:pPr>
      <w:r>
        <w:rPr>
          <w:rFonts w:eastAsia="Times New Roman" w:cs="Times New Roman" w:ascii="Times New Roman" w:hAnsi="Times New Roman"/>
          <w:color w:val="111111"/>
          <w:sz w:val="28"/>
          <w:szCs w:val="28"/>
          <w:lang w:val="en-US"/>
        </w:rPr>
        <w:t>pasti memahami perbedaan antara orang yang menyebabkan</w:t>
      </w:r>
    </w:p>
    <w:p>
      <w:pPr>
        <w:pStyle w:val="BookText"/>
        <w:bidi w:val="0"/>
        <w:jc w:val="both"/>
        <w:rPr/>
      </w:pPr>
      <w:r>
        <w:rPr>
          <w:rFonts w:eastAsia="Times New Roman" w:cs="Times New Roman" w:ascii="Times New Roman" w:hAnsi="Times New Roman"/>
          <w:color w:val="111111"/>
          <w:sz w:val="28"/>
          <w:szCs w:val="28"/>
          <w:lang w:val="en-US"/>
        </w:rPr>
        <w:t>penderitaan dan orang yang memikul penderitaan hanya bersifat</w:t>
      </w:r>
    </w:p>
    <w:p>
      <w:pPr>
        <w:pStyle w:val="BookText"/>
        <w:bidi w:val="0"/>
        <w:jc w:val="both"/>
        <w:rPr/>
      </w:pPr>
      <w:r>
        <w:rPr>
          <w:rFonts w:eastAsia="Times New Roman" w:cs="Times New Roman" w:ascii="Times New Roman" w:hAnsi="Times New Roman"/>
          <w:color w:val="111111"/>
          <w:sz w:val="28"/>
          <w:szCs w:val="28"/>
          <w:lang w:val="en-US"/>
        </w:rPr>
        <w:t>lahiriah dan tidak memiliki hubungan dengan alam realita</w:t>
      </w:r>
    </w:p>
    <w:p>
      <w:pPr>
        <w:pStyle w:val="BookText"/>
        <w:bidi w:val="0"/>
        <w:jc w:val="both"/>
        <w:rPr/>
      </w:pPr>
      <w:r>
        <w:rPr>
          <w:rFonts w:eastAsia="Times New Roman" w:cs="Times New Roman" w:ascii="Times New Roman" w:hAnsi="Times New Roman"/>
          <w:color w:val="111111"/>
          <w:sz w:val="28"/>
          <w:szCs w:val="28"/>
          <w:lang w:val="en-US"/>
        </w:rPr>
        <w:t>(nafs al-amr). Penyebab penderitaan dan pemikul penderitaan</w:t>
      </w:r>
    </w:p>
    <w:p>
      <w:pPr>
        <w:pStyle w:val="BookText"/>
        <w:bidi w:val="0"/>
        <w:jc w:val="both"/>
        <w:rPr/>
      </w:pPr>
      <w:r>
        <w:rPr>
          <w:rFonts w:eastAsia="Times New Roman" w:cs="Times New Roman" w:ascii="Times New Roman" w:hAnsi="Times New Roman"/>
          <w:color w:val="111111"/>
          <w:sz w:val="28"/>
          <w:szCs w:val="28"/>
          <w:lang w:val="en-US"/>
        </w:rPr>
        <w:t>adalah satu. Jika tirai tersingkap dari mereka dan mereka</w:t>
      </w:r>
    </w:p>
    <w:p>
      <w:pPr>
        <w:pStyle w:val="BookText"/>
        <w:bidi w:val="0"/>
        <w:jc w:val="both"/>
        <w:rPr/>
      </w:pPr>
      <w:r>
        <w:rPr>
          <w:rFonts w:eastAsia="Times New Roman" w:cs="Times New Roman" w:ascii="Times New Roman" w:hAnsi="Times New Roman"/>
          <w:color w:val="111111"/>
          <w:sz w:val="28"/>
          <w:szCs w:val="28"/>
          <w:lang w:val="en-US"/>
        </w:rPr>
        <w:t>dapat melihat dengan satu kaca-mata, niscaya penyebab penderitaan</w:t>
      </w:r>
    </w:p>
    <w:p>
      <w:pPr>
        <w:pStyle w:val="BookText"/>
        <w:bidi w:val="0"/>
        <w:jc w:val="both"/>
        <w:rPr/>
      </w:pPr>
      <w:r>
        <w:rPr>
          <w:rFonts w:eastAsia="Times New Roman" w:cs="Times New Roman" w:ascii="Times New Roman" w:hAnsi="Times New Roman"/>
          <w:color w:val="111111"/>
          <w:sz w:val="28"/>
          <w:szCs w:val="28"/>
          <w:lang w:val="en-US"/>
        </w:rPr>
        <w:t>dapat melihat dengan jelas bahwa ia berada dalam</w:t>
      </w:r>
    </w:p>
    <w:p>
      <w:pPr>
        <w:pStyle w:val="BookText"/>
        <w:bidi w:val="0"/>
        <w:jc w:val="both"/>
        <w:rPr/>
      </w:pPr>
      <w:r>
        <w:rPr>
          <w:rFonts w:eastAsia="Times New Roman" w:cs="Times New Roman" w:ascii="Times New Roman" w:hAnsi="Times New Roman"/>
          <w:color w:val="111111"/>
          <w:sz w:val="28"/>
          <w:szCs w:val="28"/>
          <w:lang w:val="en-US"/>
        </w:rPr>
        <w:t>wujud orang-orang yang sedang mengalami penderitaan itu.</w:t>
      </w:r>
    </w:p>
    <w:p>
      <w:pPr>
        <w:pStyle w:val="BookText"/>
        <w:bidi w:val="0"/>
        <w:jc w:val="both"/>
        <w:rPr/>
      </w:pPr>
      <w:r>
        <w:rPr>
          <w:rStyle w:val="FootnoteAnchor"/>
        </w:rPr>
        <w:footnoteReference w:id="190"/>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Dalam irfan Islami berkenaan dengan masalah ini seperti yang</w:t>
      </w:r>
    </w:p>
    <w:p>
      <w:pPr>
        <w:pStyle w:val="BookText"/>
        <w:bidi w:val="0"/>
        <w:jc w:val="both"/>
        <w:rPr/>
      </w:pPr>
      <w:r>
        <w:rPr>
          <w:rFonts w:eastAsia="Times New Roman" w:cs="Times New Roman" w:ascii="Times New Roman" w:hAnsi="Times New Roman"/>
          <w:color w:val="111111"/>
          <w:sz w:val="28"/>
          <w:szCs w:val="28"/>
          <w:lang w:val="en-US"/>
        </w:rPr>
        <w:t>tertuang dalam pernyataan “Bani Adam adalah laksana anggota</w:t>
      </w:r>
    </w:p>
    <w:p>
      <w:pPr>
        <w:pStyle w:val="BookText"/>
        <w:bidi w:val="0"/>
        <w:jc w:val="both"/>
        <w:rPr/>
      </w:pPr>
      <w:r>
        <w:rPr>
          <w:rFonts w:eastAsia="Times New Roman" w:cs="Times New Roman" w:ascii="Times New Roman" w:hAnsi="Times New Roman"/>
          <w:color w:val="111111"/>
          <w:sz w:val="28"/>
          <w:szCs w:val="28"/>
          <w:lang w:val="en-US"/>
        </w:rPr>
        <w:t>tubuh manusia, dalam penciptaan mereka berasal dari satu mutiara”</w:t>
      </w:r>
    </w:p>
    <w:p>
      <w:pPr>
        <w:pStyle w:val="BookText"/>
        <w:bidi w:val="0"/>
        <w:jc w:val="both"/>
        <w:rPr/>
      </w:pPr>
      <w:r>
        <w:rPr>
          <w:rFonts w:eastAsia="Times New Roman" w:cs="Times New Roman" w:ascii="Times New Roman" w:hAnsi="Times New Roman"/>
          <w:color w:val="111111"/>
          <w:sz w:val="28"/>
          <w:szCs w:val="28"/>
          <w:lang w:val="en-US"/>
        </w:rPr>
        <w:t>dan sangat lumrah “apabila satu anggota tubuh merasakan</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sakit pada suatu hari, anggota-anggota tubuh yang lain </w:t>
      </w:r>
    </w:p>
    <w:p>
      <w:pPr>
        <w:pStyle w:val="BookText"/>
        <w:bidi w:val="0"/>
        <w:rPr/>
      </w:pPr>
      <w:r>
        <w:rPr>
          <w:rFonts w:eastAsia="Times New Roman" w:cs="Times New Roman" w:ascii="Times New Roman" w:hAnsi="Times New Roman"/>
          <w:color w:val="111111"/>
          <w:sz w:val="28"/>
          <w:szCs w:val="28"/>
          <w:lang w:val="en-US"/>
        </w:rPr>
        <w:t>tidak akan merasa tenang”, hal ini dalam keseharian banyak kita</w:t>
      </w:r>
    </w:p>
    <w:p>
      <w:pPr>
        <w:pStyle w:val="BookText"/>
        <w:bidi w:val="0"/>
        <w:jc w:val="both"/>
        <w:rPr/>
      </w:pPr>
      <w:r>
        <w:rPr>
          <w:rFonts w:eastAsia="Times New Roman" w:cs="Times New Roman" w:ascii="Times New Roman" w:hAnsi="Times New Roman"/>
          <w:color w:val="111111"/>
          <w:sz w:val="28"/>
          <w:szCs w:val="28"/>
          <w:lang w:val="en-US"/>
        </w:rPr>
        <w:t>jumpai.</w:t>
      </w:r>
    </w:p>
    <w:p>
      <w:pPr>
        <w:pStyle w:val="BookText"/>
        <w:bidi w:val="0"/>
        <w:jc w:val="both"/>
        <w:rPr/>
      </w:pPr>
      <w:r>
        <w:rPr>
          <w:rFonts w:eastAsia="Times New Roman" w:cs="Times New Roman" w:ascii="Times New Roman" w:hAnsi="Times New Roman"/>
          <w:color w:val="111111"/>
          <w:sz w:val="28"/>
          <w:szCs w:val="28"/>
          <w:lang w:val="en-US"/>
        </w:rPr>
        <w:t>Arif adalah seseorang yang dapat meniadakan seluruh faktor</w:t>
      </w:r>
    </w:p>
    <w:p>
      <w:pPr>
        <w:pStyle w:val="BookText"/>
        <w:bidi w:val="0"/>
        <w:jc w:val="both"/>
        <w:rPr/>
      </w:pPr>
      <w:r>
        <w:rPr>
          <w:rFonts w:eastAsia="Times New Roman" w:cs="Times New Roman" w:ascii="Times New Roman" w:hAnsi="Times New Roman"/>
          <w:color w:val="111111"/>
          <w:sz w:val="28"/>
          <w:szCs w:val="28"/>
          <w:lang w:val="en-US"/>
        </w:rPr>
        <w:t>lahiriah perbedaan dan pertikaian tersebut. Ia sanggup menemukan</w:t>
      </w:r>
    </w:p>
    <w:p>
      <w:pPr>
        <w:pStyle w:val="BookText"/>
        <w:bidi w:val="0"/>
        <w:jc w:val="both"/>
        <w:rPr/>
      </w:pPr>
      <w:r>
        <w:rPr>
          <w:rFonts w:eastAsia="Times New Roman" w:cs="Times New Roman" w:ascii="Times New Roman" w:hAnsi="Times New Roman"/>
          <w:color w:val="111111"/>
          <w:sz w:val="28"/>
          <w:szCs w:val="28"/>
          <w:lang w:val="en-US"/>
        </w:rPr>
        <w:t>cahaya rahasia-Nya. Dalam jalan ini, ia harus mencintai seluruh</w:t>
      </w:r>
    </w:p>
    <w:p>
      <w:pPr>
        <w:pStyle w:val="BookText"/>
        <w:bidi w:val="0"/>
        <w:jc w:val="both"/>
        <w:rPr/>
      </w:pPr>
      <w:r>
        <w:rPr>
          <w:rFonts w:eastAsia="Times New Roman" w:cs="Times New Roman" w:ascii="Times New Roman" w:hAnsi="Times New Roman"/>
          <w:color w:val="111111"/>
          <w:sz w:val="28"/>
          <w:szCs w:val="28"/>
          <w:lang w:val="en-US"/>
        </w:rPr>
        <w:t>jenis makhluk dan memahami penderitaan mereka secara</w:t>
      </w:r>
    </w:p>
    <w:p>
      <w:pPr>
        <w:pStyle w:val="BookText"/>
        <w:bidi w:val="0"/>
        <w:jc w:val="both"/>
        <w:rPr/>
      </w:pPr>
      <w:r>
        <w:rPr>
          <w:rFonts w:eastAsia="Times New Roman" w:cs="Times New Roman" w:ascii="Times New Roman" w:hAnsi="Times New Roman"/>
          <w:color w:val="111111"/>
          <w:sz w:val="28"/>
          <w:szCs w:val="28"/>
          <w:lang w:val="en-US"/>
        </w:rPr>
        <w:t>mendalam. Syaikh Abul Hasan Al-Kharqânî (wafat tahun 426 H.)</w:t>
      </w:r>
    </w:p>
    <w:p>
      <w:pPr>
        <w:pStyle w:val="BookText"/>
        <w:bidi w:val="0"/>
        <w:jc w:val="both"/>
        <w:rPr/>
      </w:pPr>
      <w:r>
        <w:rPr>
          <w:rFonts w:eastAsia="Times New Roman" w:cs="Times New Roman" w:ascii="Times New Roman" w:hAnsi="Times New Roman"/>
          <w:color w:val="111111"/>
          <w:sz w:val="28"/>
          <w:szCs w:val="28"/>
          <w:lang w:val="en-US"/>
        </w:rPr>
        <w:t>berkata:</w:t>
      </w:r>
    </w:p>
    <w:p>
      <w:pPr>
        <w:pStyle w:val="BookText"/>
        <w:bidi w:val="0"/>
        <w:jc w:val="both"/>
        <w:rPr/>
      </w:pPr>
      <w:r>
        <w:rPr>
          <w:rFonts w:eastAsia="Times New Roman" w:cs="Times New Roman" w:ascii="Times New Roman" w:hAnsi="Times New Roman"/>
          <w:color w:val="111111"/>
          <w:sz w:val="28"/>
          <w:szCs w:val="28"/>
          <w:lang w:val="en-US"/>
        </w:rPr>
        <w:t>Apabila jari salah seorang penduduk Turkistan hingga Syam</w:t>
      </w:r>
    </w:p>
    <w:p>
      <w:pPr>
        <w:pStyle w:val="BookText"/>
        <w:bidi w:val="0"/>
        <w:jc w:val="both"/>
        <w:rPr/>
      </w:pPr>
      <w:r>
        <w:rPr>
          <w:rFonts w:eastAsia="Times New Roman" w:cs="Times New Roman" w:ascii="Times New Roman" w:hAnsi="Times New Roman"/>
          <w:color w:val="111111"/>
          <w:sz w:val="28"/>
          <w:szCs w:val="28"/>
          <w:lang w:val="en-US"/>
        </w:rPr>
        <w:t>terkena duri, maka penderitaan itu adalah milikku. Begitu</w:t>
      </w:r>
    </w:p>
    <w:p>
      <w:pPr>
        <w:pStyle w:val="BookText"/>
        <w:bidi w:val="0"/>
        <w:jc w:val="both"/>
        <w:rPr/>
      </w:pPr>
      <w:r>
        <w:rPr>
          <w:rFonts w:eastAsia="Times New Roman" w:cs="Times New Roman" w:ascii="Times New Roman" w:hAnsi="Times New Roman"/>
          <w:color w:val="111111"/>
          <w:sz w:val="28"/>
          <w:szCs w:val="28"/>
          <w:lang w:val="en-US"/>
        </w:rPr>
        <w:t>pula, apabila kaki salah seorang penduduk Turki hingga Syam</w:t>
      </w:r>
    </w:p>
    <w:p>
      <w:pPr>
        <w:pStyle w:val="BookText"/>
        <w:bidi w:val="0"/>
        <w:jc w:val="both"/>
        <w:rPr/>
      </w:pPr>
      <w:r>
        <w:rPr>
          <w:rFonts w:eastAsia="Times New Roman" w:cs="Times New Roman" w:ascii="Times New Roman" w:hAnsi="Times New Roman"/>
          <w:color w:val="111111"/>
          <w:sz w:val="28"/>
          <w:szCs w:val="28"/>
          <w:lang w:val="en-US"/>
        </w:rPr>
        <w:t>terbentur batu, maka penderitaannya adalah milikku. Jika</w:t>
      </w:r>
    </w:p>
    <w:p>
      <w:pPr>
        <w:pStyle w:val="BookText"/>
        <w:bidi w:val="0"/>
        <w:jc w:val="both"/>
        <w:rPr/>
      </w:pPr>
      <w:r>
        <w:rPr>
          <w:rFonts w:eastAsia="Times New Roman" w:cs="Times New Roman" w:ascii="Times New Roman" w:hAnsi="Times New Roman"/>
          <w:color w:val="111111"/>
          <w:sz w:val="28"/>
          <w:szCs w:val="28"/>
          <w:lang w:val="en-US"/>
        </w:rPr>
        <w:t>sebuah hati tertimpa sebuah kesedihan, maka kesedihan itu</w:t>
      </w:r>
    </w:p>
    <w:p>
      <w:pPr>
        <w:pStyle w:val="BookText"/>
        <w:bidi w:val="0"/>
        <w:jc w:val="both"/>
        <w:rPr/>
      </w:pPr>
      <w:r>
        <w:rPr>
          <w:rFonts w:eastAsia="Times New Roman" w:cs="Times New Roman" w:ascii="Times New Roman" w:hAnsi="Times New Roman"/>
          <w:color w:val="111111"/>
          <w:sz w:val="28"/>
          <w:szCs w:val="28"/>
          <w:lang w:val="en-US"/>
        </w:rPr>
        <w:t>adalah milikku.”</w:t>
      </w:r>
    </w:p>
    <w:p>
      <w:pPr>
        <w:pStyle w:val="BookText"/>
        <w:bidi w:val="0"/>
        <w:jc w:val="both"/>
        <w:rPr/>
      </w:pPr>
      <w:r>
        <w:rPr>
          <w:rFonts w:eastAsia="Times New Roman" w:cs="Times New Roman" w:ascii="Times New Roman" w:hAnsi="Times New Roman"/>
          <w:color w:val="111111"/>
          <w:sz w:val="28"/>
          <w:szCs w:val="28"/>
          <w:lang w:val="en-US"/>
        </w:rPr>
        <w:t>Syaikh Abul Hasan melanjutkan:</w:t>
      </w:r>
    </w:p>
    <w:p>
      <w:pPr>
        <w:pStyle w:val="BookText"/>
        <w:bidi w:val="0"/>
        <w:jc w:val="both"/>
        <w:rPr/>
      </w:pPr>
      <w:r>
        <w:rPr>
          <w:rFonts w:eastAsia="Times New Roman" w:cs="Times New Roman" w:ascii="Times New Roman" w:hAnsi="Times New Roman"/>
          <w:color w:val="111111"/>
          <w:sz w:val="28"/>
          <w:szCs w:val="28"/>
          <w:lang w:val="en-US"/>
        </w:rPr>
        <w:t>Allah Swt manganugerahkan daya berpikir kepadaku.</w:t>
      </w:r>
    </w:p>
    <w:p>
      <w:pPr>
        <w:pStyle w:val="BookText"/>
        <w:bidi w:val="0"/>
        <w:jc w:val="both"/>
        <w:rPr/>
      </w:pPr>
      <w:r>
        <w:rPr>
          <w:rFonts w:eastAsia="Times New Roman" w:cs="Times New Roman" w:ascii="Times New Roman" w:hAnsi="Times New Roman"/>
          <w:color w:val="111111"/>
          <w:sz w:val="28"/>
          <w:szCs w:val="28"/>
          <w:lang w:val="en-US"/>
        </w:rPr>
        <w:t>Karena daya berpikir ini, aku mengenal keesaan-Nya</w:t>
      </w:r>
    </w:p>
    <w:p>
      <w:pPr>
        <w:pStyle w:val="BookText"/>
        <w:bidi w:val="0"/>
        <w:jc w:val="both"/>
        <w:rPr/>
      </w:pPr>
      <w:r>
        <w:rPr>
          <w:rFonts w:eastAsia="Times New Roman" w:cs="Times New Roman" w:ascii="Times New Roman" w:hAnsi="Times New Roman"/>
          <w:color w:val="111111"/>
          <w:sz w:val="28"/>
          <w:szCs w:val="28"/>
          <w:lang w:val="en-US"/>
        </w:rPr>
        <w:t>hingga aku sampai pada suatu tingkatan di mana pikiranku</w:t>
      </w:r>
    </w:p>
    <w:p>
      <w:pPr>
        <w:pStyle w:val="BookText"/>
        <w:bidi w:val="0"/>
        <w:jc w:val="both"/>
        <w:rPr/>
      </w:pPr>
      <w:r>
        <w:rPr>
          <w:rFonts w:eastAsia="Times New Roman" w:cs="Times New Roman" w:ascii="Times New Roman" w:hAnsi="Times New Roman"/>
          <w:color w:val="111111"/>
          <w:sz w:val="28"/>
          <w:szCs w:val="28"/>
          <w:lang w:val="en-US"/>
        </w:rPr>
        <w:t>menjadi sebuah hikmah, jalan yang benar, dan kasih sayang</w:t>
      </w:r>
    </w:p>
    <w:p>
      <w:pPr>
        <w:pStyle w:val="BookText"/>
        <w:bidi w:val="0"/>
        <w:jc w:val="both"/>
        <w:rPr/>
      </w:pPr>
      <w:r>
        <w:rPr>
          <w:rFonts w:eastAsia="Times New Roman" w:cs="Times New Roman" w:ascii="Times New Roman" w:hAnsi="Times New Roman"/>
          <w:color w:val="111111"/>
          <w:sz w:val="28"/>
          <w:szCs w:val="28"/>
          <w:lang w:val="en-US"/>
        </w:rPr>
        <w:t>kepada seluruh makhluk. Aku tidak menemukan orang yang</w:t>
      </w:r>
    </w:p>
    <w:p>
      <w:pPr>
        <w:pStyle w:val="BookText"/>
        <w:bidi w:val="0"/>
        <w:jc w:val="both"/>
        <w:rPr/>
      </w:pPr>
      <w:r>
        <w:rPr>
          <w:rFonts w:eastAsia="Times New Roman" w:cs="Times New Roman" w:ascii="Times New Roman" w:hAnsi="Times New Roman"/>
          <w:color w:val="111111"/>
          <w:sz w:val="28"/>
          <w:szCs w:val="28"/>
          <w:lang w:val="en-US"/>
        </w:rPr>
        <w:t>lebih memiliki kasih sayang kepada para makhluk daripada</w:t>
      </w:r>
    </w:p>
    <w:p>
      <w:pPr>
        <w:pStyle w:val="BookText"/>
        <w:bidi w:val="0"/>
        <w:jc w:val="both"/>
        <w:rPr/>
      </w:pPr>
      <w:r>
        <w:rPr>
          <w:rFonts w:eastAsia="Times New Roman" w:cs="Times New Roman" w:ascii="Times New Roman" w:hAnsi="Times New Roman"/>
          <w:color w:val="111111"/>
          <w:sz w:val="28"/>
          <w:szCs w:val="28"/>
          <w:lang w:val="en-US"/>
        </w:rPr>
        <w:t>diriku sendiri. Seandainya kematianku menggantian</w:t>
      </w:r>
    </w:p>
    <w:p>
      <w:pPr>
        <w:pStyle w:val="BookText"/>
        <w:bidi w:val="0"/>
        <w:jc w:val="both"/>
        <w:rPr/>
      </w:pPr>
      <w:r>
        <w:rPr>
          <w:rFonts w:eastAsia="Times New Roman" w:cs="Times New Roman" w:ascii="Times New Roman" w:hAnsi="Times New Roman"/>
          <w:color w:val="111111"/>
          <w:sz w:val="28"/>
          <w:szCs w:val="28"/>
          <w:lang w:val="en-US"/>
        </w:rPr>
        <w:t>kematian mereka. Seandainya hisab amal seluruh makhluk</w:t>
      </w:r>
    </w:p>
    <w:p>
      <w:pPr>
        <w:pStyle w:val="BookText"/>
        <w:bidi w:val="0"/>
        <w:jc w:val="both"/>
        <w:rPr/>
      </w:pPr>
      <w:r>
        <w:rPr>
          <w:rFonts w:eastAsia="Times New Roman" w:cs="Times New Roman" w:ascii="Times New Roman" w:hAnsi="Times New Roman"/>
          <w:color w:val="111111"/>
          <w:sz w:val="28"/>
          <w:szCs w:val="28"/>
          <w:lang w:val="en-US"/>
        </w:rPr>
        <w:t>ditimpakan ke pundakku sehingga mereka tidak perlu lagi</w:t>
      </w:r>
    </w:p>
    <w:p>
      <w:pPr>
        <w:pStyle w:val="BookText"/>
        <w:bidi w:val="0"/>
        <w:jc w:val="both"/>
        <w:rPr/>
      </w:pPr>
      <w:r>
        <w:rPr>
          <w:rFonts w:eastAsia="Times New Roman" w:cs="Times New Roman" w:ascii="Times New Roman" w:hAnsi="Times New Roman"/>
          <w:color w:val="111111"/>
          <w:sz w:val="28"/>
          <w:szCs w:val="28"/>
          <w:lang w:val="en-US"/>
        </w:rPr>
        <w:t>dihisab pada Hari Kiamat. Oh, seandainya siksa seluruh</w:t>
      </w:r>
    </w:p>
    <w:p>
      <w:pPr>
        <w:pStyle w:val="BookText"/>
        <w:bidi w:val="0"/>
        <w:jc w:val="both"/>
        <w:rPr/>
      </w:pPr>
      <w:r>
        <w:rPr>
          <w:rFonts w:eastAsia="Times New Roman" w:cs="Times New Roman" w:ascii="Times New Roman" w:hAnsi="Times New Roman"/>
          <w:color w:val="111111"/>
          <w:sz w:val="28"/>
          <w:szCs w:val="28"/>
          <w:lang w:val="en-US"/>
        </w:rPr>
        <w:t>makhluk ditimpakan kapadaku sehingga mereka tidak</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pernah melihat siksa dalam neraka.</w:t>
      </w:r>
      <w:r>
        <w:rPr>
          <w:rStyle w:val="FootnoteAnchor"/>
        </w:rPr>
        <w:footnoteReference w:id="191"/>
      </w:r>
      <w:bookmarkStart w:id="281" w:name="pg5902_40046"/>
    </w:p>
    <w:p>
      <w:pPr>
        <w:pStyle w:val="BookText"/>
        <w:bidi w:val="0"/>
        <w:rPr/>
      </w:pPr>
      <w:bookmarkEnd w:id="281"/>
      <w:r>
        <w:rPr>
          <w:rFonts w:eastAsia="Times New Roman" w:cs="Times New Roman" w:ascii="Times New Roman" w:hAnsi="Times New Roman"/>
          <w:color w:val="111111"/>
          <w:sz w:val="28"/>
          <w:szCs w:val="28"/>
          <w:lang w:val="en-US"/>
        </w:rPr>
        <w:t>h. Alam batin adalah prinsipal dan alam lahir hanyalah sebuah khayal.</w:t>
      </w:r>
    </w:p>
    <w:p>
      <w:pPr>
        <w:pStyle w:val="BookText"/>
        <w:bidi w:val="0"/>
        <w:jc w:val="both"/>
        <w:rPr/>
      </w:pPr>
      <w:r>
        <w:rPr>
          <w:rFonts w:eastAsia="Times New Roman" w:cs="Times New Roman" w:ascii="Times New Roman" w:hAnsi="Times New Roman"/>
          <w:color w:val="111111"/>
          <w:sz w:val="28"/>
          <w:szCs w:val="28"/>
          <w:lang w:val="en-US"/>
        </w:rPr>
        <w:t>Konsekuensi prinsip ini adalah kelapangan pandangan berkenaan</w:t>
      </w:r>
    </w:p>
    <w:p>
      <w:pPr>
        <w:pStyle w:val="BookText"/>
        <w:bidi w:val="0"/>
        <w:jc w:val="both"/>
        <w:rPr/>
      </w:pPr>
      <w:r>
        <w:rPr>
          <w:rFonts w:eastAsia="Times New Roman" w:cs="Times New Roman" w:ascii="Times New Roman" w:hAnsi="Times New Roman"/>
          <w:color w:val="111111"/>
          <w:sz w:val="28"/>
          <w:szCs w:val="28"/>
          <w:lang w:val="en-US"/>
        </w:rPr>
        <w:t>alam lahir dan seluruh bentuk manifestasi. Dalam pandangan</w:t>
      </w:r>
    </w:p>
    <w:p>
      <w:pPr>
        <w:pStyle w:val="BookText"/>
        <w:bidi w:val="0"/>
        <w:jc w:val="both"/>
        <w:rPr/>
      </w:pPr>
      <w:r>
        <w:rPr>
          <w:rFonts w:eastAsia="Times New Roman" w:cs="Times New Roman" w:ascii="Times New Roman" w:hAnsi="Times New Roman"/>
          <w:color w:val="111111"/>
          <w:sz w:val="28"/>
          <w:szCs w:val="28"/>
          <w:lang w:val="en-US"/>
        </w:rPr>
        <w:t>para urafa, alam semesta memiliki dua sisi: pada satu sisi, terdapat</w:t>
      </w:r>
    </w:p>
    <w:p>
      <w:pPr>
        <w:pStyle w:val="BookText"/>
        <w:bidi w:val="0"/>
        <w:jc w:val="both"/>
        <w:rPr/>
      </w:pPr>
      <w:r>
        <w:rPr>
          <w:rFonts w:eastAsia="Times New Roman" w:cs="Times New Roman" w:ascii="Times New Roman" w:hAnsi="Times New Roman"/>
          <w:color w:val="111111"/>
          <w:sz w:val="28"/>
          <w:szCs w:val="28"/>
          <w:lang w:val="en-US"/>
        </w:rPr>
        <w:t>hakikat yang didominasi oleh ketunggalan, kemutlakan, dan</w:t>
      </w:r>
    </w:p>
    <w:p>
      <w:pPr>
        <w:pStyle w:val="BookText"/>
        <w:bidi w:val="0"/>
        <w:jc w:val="both"/>
        <w:rPr/>
      </w:pPr>
      <w:r>
        <w:rPr>
          <w:rFonts w:eastAsia="Times New Roman" w:cs="Times New Roman" w:ascii="Times New Roman" w:hAnsi="Times New Roman"/>
          <w:color w:val="111111"/>
          <w:sz w:val="28"/>
          <w:szCs w:val="28"/>
          <w:lang w:val="en-US"/>
        </w:rPr>
        <w:t>bersifat akromatik (tidak berwarna). Sisi ini adalah abadi, prinsipal,</w:t>
      </w:r>
    </w:p>
    <w:p>
      <w:pPr>
        <w:pStyle w:val="BookText"/>
        <w:bidi w:val="0"/>
        <w:jc w:val="both"/>
        <w:rPr/>
      </w:pPr>
      <w:r>
        <w:rPr>
          <w:rFonts w:eastAsia="Times New Roman" w:cs="Times New Roman" w:ascii="Times New Roman" w:hAnsi="Times New Roman"/>
          <w:color w:val="111111"/>
          <w:sz w:val="28"/>
          <w:szCs w:val="28"/>
          <w:lang w:val="en-US"/>
        </w:rPr>
        <w:t>dan riil. Pada sisi yang lain, terjelma manifestasi-manifestasi</w:t>
      </w:r>
    </w:p>
    <w:p>
      <w:pPr>
        <w:pStyle w:val="BookText"/>
        <w:bidi w:val="0"/>
        <w:jc w:val="both"/>
        <w:rPr/>
      </w:pPr>
      <w:r>
        <w:rPr>
          <w:rFonts w:eastAsia="Times New Roman" w:cs="Times New Roman" w:ascii="Times New Roman" w:hAnsi="Times New Roman"/>
          <w:color w:val="111111"/>
          <w:sz w:val="28"/>
          <w:szCs w:val="28"/>
          <w:lang w:val="en-US"/>
        </w:rPr>
        <w:t>hakikat tersebut. Sisi ini berbilang, bersifat khayali, konvensif,</w:t>
      </w:r>
    </w:p>
    <w:p>
      <w:pPr>
        <w:pStyle w:val="BookText"/>
        <w:bidi w:val="0"/>
        <w:jc w:val="both"/>
        <w:rPr/>
      </w:pPr>
      <w:r>
        <w:rPr>
          <w:rFonts w:eastAsia="Times New Roman" w:cs="Times New Roman" w:ascii="Times New Roman" w:hAnsi="Times New Roman"/>
          <w:color w:val="111111"/>
          <w:sz w:val="28"/>
          <w:szCs w:val="28"/>
          <w:lang w:val="en-US"/>
        </w:rPr>
        <w:t>tidak kekal, figuratif, dan nonprinsipal. Sisi ini diciptakan oleh</w:t>
      </w:r>
    </w:p>
    <w:p>
      <w:pPr>
        <w:pStyle w:val="BookText"/>
        <w:bidi w:val="0"/>
        <w:jc w:val="both"/>
        <w:rPr/>
      </w:pPr>
      <w:r>
        <w:rPr>
          <w:rFonts w:eastAsia="Times New Roman" w:cs="Times New Roman" w:ascii="Times New Roman" w:hAnsi="Times New Roman"/>
          <w:color w:val="111111"/>
          <w:sz w:val="28"/>
          <w:szCs w:val="28"/>
          <w:lang w:val="en-US"/>
        </w:rPr>
        <w:t>pemahaman kita yang kurang dan keberbilangan yang kita miliki.</w:t>
      </w:r>
    </w:p>
    <w:p>
      <w:pPr>
        <w:pStyle w:val="BookText"/>
        <w:bidi w:val="0"/>
        <w:jc w:val="both"/>
        <w:rPr/>
      </w:pPr>
      <w:r>
        <w:rPr>
          <w:rFonts w:eastAsia="Times New Roman" w:cs="Times New Roman" w:ascii="Times New Roman" w:hAnsi="Times New Roman"/>
          <w:color w:val="111111"/>
          <w:sz w:val="28"/>
          <w:szCs w:val="28"/>
          <w:lang w:val="en-US"/>
        </w:rPr>
        <w:t>Jangan sampai kita lupakan. Sisi prinsipal alam semesta</w:t>
      </w:r>
    </w:p>
    <w:p>
      <w:pPr>
        <w:pStyle w:val="BookText"/>
        <w:bidi w:val="0"/>
        <w:jc w:val="both"/>
        <w:rPr/>
      </w:pPr>
      <w:r>
        <w:rPr>
          <w:rFonts w:eastAsia="Times New Roman" w:cs="Times New Roman" w:ascii="Times New Roman" w:hAnsi="Times New Roman"/>
          <w:color w:val="111111"/>
          <w:sz w:val="28"/>
          <w:szCs w:val="28"/>
          <w:lang w:val="en-US"/>
        </w:rPr>
        <w:t>hanya dapat dipahami melalui pengalaman intuitif. Sedangkan,</w:t>
      </w:r>
    </w:p>
    <w:p>
      <w:pPr>
        <w:pStyle w:val="BookText"/>
        <w:bidi w:val="0"/>
        <w:jc w:val="both"/>
        <w:rPr/>
      </w:pPr>
      <w:r>
        <w:rPr>
          <w:rFonts w:eastAsia="Times New Roman" w:cs="Times New Roman" w:ascii="Times New Roman" w:hAnsi="Times New Roman"/>
          <w:color w:val="111111"/>
          <w:sz w:val="28"/>
          <w:szCs w:val="28"/>
          <w:lang w:val="en-US"/>
        </w:rPr>
        <w:t>sisi nonprinsipal dan khayali berhubungan dengan akal dan</w:t>
      </w:r>
    </w:p>
    <w:p>
      <w:pPr>
        <w:pStyle w:val="BookText"/>
        <w:bidi w:val="0"/>
        <w:jc w:val="both"/>
        <w:rPr/>
      </w:pPr>
      <w:r>
        <w:rPr>
          <w:rFonts w:eastAsia="Times New Roman" w:cs="Times New Roman" w:ascii="Times New Roman" w:hAnsi="Times New Roman"/>
          <w:color w:val="111111"/>
          <w:sz w:val="28"/>
          <w:szCs w:val="28"/>
          <w:lang w:val="en-US"/>
        </w:rPr>
        <w:t>panca indera, serta menjadi sumber interpretasi, pengetahuan,</w:t>
      </w:r>
    </w:p>
    <w:p>
      <w:pPr>
        <w:pStyle w:val="BookText"/>
        <w:bidi w:val="0"/>
        <w:jc w:val="both"/>
        <w:rPr/>
      </w:pPr>
      <w:r>
        <w:rPr>
          <w:rFonts w:eastAsia="Times New Roman" w:cs="Times New Roman" w:ascii="Times New Roman" w:hAnsi="Times New Roman"/>
          <w:color w:val="111111"/>
          <w:sz w:val="28"/>
          <w:szCs w:val="28"/>
          <w:lang w:val="en-US"/>
        </w:rPr>
        <w:t>dan makrifat sehari-hari.</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Prinsip ini memiliki konsekuensi logis, di antaranya:</w:t>
      </w:r>
    </w:p>
    <w:p>
      <w:pPr>
        <w:pStyle w:val="Heading5"/>
        <w:numPr>
          <w:ilvl w:val="4"/>
          <w:numId w:val="1"/>
        </w:numPr>
        <w:bidi w:val="0"/>
        <w:jc w:val="left"/>
        <w:rPr/>
      </w:pPr>
      <w:bookmarkStart w:id="282" w:name="__RefHeading___Toc5365732_581953129"/>
      <w:bookmarkStart w:id="283" w:name="_Toc109"/>
      <w:bookmarkEnd w:id="282"/>
      <w:r>
        <w:rPr/>
        <w:t>1. Toleransi terhadap Agama dan Aliran-Aliran yang Lain</w:t>
      </w:r>
      <w:bookmarkEnd w:id="283"/>
    </w:p>
    <w:p>
      <w:pPr>
        <w:pStyle w:val="BookText"/>
        <w:bidi w:val="0"/>
        <w:jc w:val="both"/>
        <w:rPr/>
      </w:pPr>
      <w:r>
        <w:rPr>
          <w:rFonts w:eastAsia="Times New Roman" w:cs="Times New Roman" w:ascii="Times New Roman" w:hAnsi="Times New Roman"/>
          <w:color w:val="111111"/>
          <w:sz w:val="28"/>
          <w:szCs w:val="28"/>
          <w:lang w:val="en-US"/>
        </w:rPr>
        <w:t>Berdasarkan konsep prinsipalitas alam batin dan konvensifitas</w:t>
      </w:r>
    </w:p>
    <w:p>
      <w:pPr>
        <w:pStyle w:val="BookText"/>
        <w:bidi w:val="0"/>
        <w:jc w:val="both"/>
        <w:rPr/>
      </w:pPr>
      <w:r>
        <w:rPr>
          <w:rFonts w:eastAsia="Times New Roman" w:cs="Times New Roman" w:ascii="Times New Roman" w:hAnsi="Times New Roman"/>
          <w:color w:val="111111"/>
          <w:sz w:val="28"/>
          <w:szCs w:val="28"/>
          <w:lang w:val="en-US"/>
        </w:rPr>
        <w:t>(i‘tibâr) alam lahir, perbedaan agama yang ada tidak begitu penting,</w:t>
      </w:r>
    </w:p>
    <w:p>
      <w:pPr>
        <w:pStyle w:val="BookText"/>
        <w:bidi w:val="0"/>
        <w:jc w:val="both"/>
        <w:rPr/>
      </w:pPr>
      <w:r>
        <w:rPr>
          <w:rFonts w:eastAsia="Times New Roman" w:cs="Times New Roman" w:ascii="Times New Roman" w:hAnsi="Times New Roman"/>
          <w:color w:val="111111"/>
          <w:sz w:val="28"/>
          <w:szCs w:val="28"/>
          <w:lang w:val="en-US"/>
        </w:rPr>
        <w:t>karena seluruh perbedaan hanya berhubungan dengan alam lahir</w:t>
      </w:r>
    </w:p>
    <w:p>
      <w:pPr>
        <w:pStyle w:val="BookText"/>
        <w:bidi w:val="0"/>
        <w:jc w:val="both"/>
        <w:rPr/>
      </w:pPr>
      <w:r>
        <w:rPr>
          <w:rFonts w:eastAsia="Times New Roman" w:cs="Times New Roman" w:ascii="Times New Roman" w:hAnsi="Times New Roman"/>
          <w:color w:val="111111"/>
          <w:sz w:val="28"/>
          <w:szCs w:val="28"/>
          <w:lang w:val="en-US"/>
        </w:rPr>
        <w:t>dan interpretasi. Tujuan seluruh makhluk hanyalah satu. Abu Sa‘id</w:t>
      </w:r>
    </w:p>
    <w:p>
      <w:pPr>
        <w:pStyle w:val="BookText"/>
        <w:bidi w:val="0"/>
        <w:jc w:val="both"/>
        <w:rPr/>
      </w:pPr>
      <w:r>
        <w:rPr>
          <w:rFonts w:eastAsia="Times New Roman" w:cs="Times New Roman" w:ascii="Times New Roman" w:hAnsi="Times New Roman"/>
          <w:color w:val="111111"/>
          <w:sz w:val="28"/>
          <w:szCs w:val="28"/>
          <w:lang w:val="en-US"/>
        </w:rPr>
        <w:t>Abul Khair menyatakan: “Sebanyak jumlah makhluk semesta alam</w:t>
      </w:r>
    </w:p>
    <w:p>
      <w:pPr>
        <w:pStyle w:val="BookText"/>
        <w:bidi w:val="0"/>
        <w:jc w:val="both"/>
        <w:rPr/>
      </w:pPr>
      <w:r>
        <w:rPr>
          <w:rFonts w:eastAsia="Times New Roman" w:cs="Times New Roman" w:ascii="Times New Roman" w:hAnsi="Times New Roman"/>
          <w:color w:val="111111"/>
          <w:sz w:val="28"/>
          <w:szCs w:val="28"/>
          <w:lang w:val="en-US"/>
        </w:rPr>
        <w:t>terdapat jalan menuju kepada Dzat Yang Maha Haqq.”</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Atas dasar ini, jalan untuk sampai kepada Allah Swt tidak pernah</w:t>
      </w:r>
    </w:p>
    <w:p>
      <w:pPr>
        <w:pStyle w:val="BookText"/>
        <w:bidi w:val="0"/>
        <w:jc w:val="both"/>
        <w:rPr/>
      </w:pPr>
      <w:r>
        <w:rPr>
          <w:rFonts w:eastAsia="Times New Roman" w:cs="Times New Roman" w:ascii="Times New Roman" w:hAnsi="Times New Roman"/>
          <w:color w:val="111111"/>
          <w:sz w:val="28"/>
          <w:szCs w:val="28"/>
          <w:lang w:val="en-US"/>
        </w:rPr>
        <w:t>tertutup bagi siapa pun. Para pengikut agama yang membatasi jalan</w:t>
      </w:r>
    </w:p>
    <w:p>
      <w:pPr>
        <w:pStyle w:val="BookText"/>
        <w:bidi w:val="0"/>
        <w:jc w:val="both"/>
        <w:rPr/>
      </w:pPr>
      <w:r>
        <w:rPr>
          <w:rFonts w:eastAsia="Times New Roman" w:cs="Times New Roman" w:ascii="Times New Roman" w:hAnsi="Times New Roman"/>
          <w:color w:val="111111"/>
          <w:sz w:val="28"/>
          <w:szCs w:val="28"/>
          <w:lang w:val="en-US"/>
        </w:rPr>
        <w:t>menuju kepada Allah hanya mungkin dicapai melalui agama mereka</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sangatlah keliru besar. </w:t>
      </w:r>
    </w:p>
    <w:p>
      <w:pPr>
        <w:pStyle w:val="BookText"/>
        <w:bidi w:val="0"/>
        <w:rPr/>
      </w:pPr>
      <w:r>
        <w:rPr>
          <w:rFonts w:eastAsia="Times New Roman" w:cs="Times New Roman" w:ascii="Times New Roman" w:hAnsi="Times New Roman"/>
          <w:color w:val="111111"/>
          <w:sz w:val="28"/>
          <w:szCs w:val="28"/>
          <w:lang w:val="en-US"/>
        </w:rPr>
        <w:t>Ibnu Arabi menyatakan:</w:t>
      </w:r>
    </w:p>
    <w:p>
      <w:pPr>
        <w:pStyle w:val="BookText"/>
        <w:bidi w:val="0"/>
        <w:jc w:val="both"/>
        <w:rPr/>
      </w:pPr>
      <w:r>
        <w:rPr>
          <w:rFonts w:eastAsia="Times New Roman" w:cs="Times New Roman" w:ascii="Times New Roman" w:hAnsi="Times New Roman"/>
          <w:color w:val="111111"/>
          <w:sz w:val="28"/>
          <w:szCs w:val="28"/>
          <w:lang w:val="en-US"/>
        </w:rPr>
        <w:t>Setiap hamba memiliki keyakinan khusus tentang Tuhan yang</w:t>
      </w:r>
    </w:p>
    <w:p>
      <w:pPr>
        <w:pStyle w:val="BookText"/>
        <w:bidi w:val="0"/>
        <w:jc w:val="both"/>
        <w:rPr/>
      </w:pPr>
      <w:r>
        <w:rPr>
          <w:rFonts w:eastAsia="Times New Roman" w:cs="Times New Roman" w:ascii="Times New Roman" w:hAnsi="Times New Roman"/>
          <w:color w:val="111111"/>
          <w:sz w:val="28"/>
          <w:szCs w:val="28"/>
          <w:lang w:val="en-US"/>
        </w:rPr>
        <w:t>telah menciptakan dirinya. Ia menemukan-Nya seukuran luas</w:t>
      </w:r>
    </w:p>
    <w:p>
      <w:pPr>
        <w:pStyle w:val="BookText"/>
        <w:bidi w:val="0"/>
        <w:jc w:val="both"/>
        <w:rPr/>
      </w:pPr>
      <w:r>
        <w:rPr>
          <w:rFonts w:eastAsia="Times New Roman" w:cs="Times New Roman" w:ascii="Times New Roman" w:hAnsi="Times New Roman"/>
          <w:color w:val="111111"/>
          <w:sz w:val="28"/>
          <w:szCs w:val="28"/>
          <w:lang w:val="en-US"/>
        </w:rPr>
        <w:t>perasaan dan pandangan yang terdapat dalam dirinya. Atas dasar</w:t>
      </w:r>
    </w:p>
    <w:p>
      <w:pPr>
        <w:pStyle w:val="BookText"/>
        <w:bidi w:val="0"/>
        <w:jc w:val="both"/>
        <w:rPr/>
      </w:pPr>
      <w:r>
        <w:rPr>
          <w:rFonts w:eastAsia="Times New Roman" w:cs="Times New Roman" w:ascii="Times New Roman" w:hAnsi="Times New Roman"/>
          <w:color w:val="111111"/>
          <w:sz w:val="28"/>
          <w:szCs w:val="28"/>
          <w:lang w:val="en-US"/>
        </w:rPr>
        <w:t>ini, keyakinan tentang para tuhan, sebagaimana keberadaan</w:t>
      </w:r>
    </w:p>
    <w:p>
      <w:pPr>
        <w:pStyle w:val="BookText"/>
        <w:bidi w:val="0"/>
        <w:jc w:val="both"/>
        <w:rPr/>
      </w:pPr>
      <w:r>
        <w:rPr>
          <w:rFonts w:eastAsia="Times New Roman" w:cs="Times New Roman" w:ascii="Times New Roman" w:hAnsi="Times New Roman"/>
          <w:color w:val="111111"/>
          <w:sz w:val="28"/>
          <w:szCs w:val="28"/>
          <w:lang w:val="en-US"/>
        </w:rPr>
        <w:t>para tuhan itu sendiri, sangat berbeda dan beraneka ragam.</w:t>
      </w:r>
    </w:p>
    <w:p>
      <w:pPr>
        <w:pStyle w:val="BookText"/>
        <w:bidi w:val="0"/>
        <w:jc w:val="both"/>
        <w:rPr/>
      </w:pPr>
      <w:r>
        <w:rPr>
          <w:rFonts w:eastAsia="Times New Roman" w:cs="Times New Roman" w:ascii="Times New Roman" w:hAnsi="Times New Roman"/>
          <w:color w:val="111111"/>
          <w:sz w:val="28"/>
          <w:szCs w:val="28"/>
          <w:lang w:val="en-US"/>
        </w:rPr>
        <w:t>Tetapi, seluruh keyakinan tersebut hanyalah forma-forma</w:t>
      </w:r>
    </w:p>
    <w:p>
      <w:pPr>
        <w:pStyle w:val="BookText"/>
        <w:bidi w:val="0"/>
        <w:jc w:val="both"/>
        <w:rPr/>
      </w:pPr>
      <w:r>
        <w:rPr>
          <w:rFonts w:eastAsia="Times New Roman" w:cs="Times New Roman" w:ascii="Times New Roman" w:hAnsi="Times New Roman"/>
          <w:color w:val="111111"/>
          <w:sz w:val="28"/>
          <w:szCs w:val="28"/>
          <w:lang w:val="en-US"/>
        </w:rPr>
        <w:t>untuk sebuah keyakinan kepada Allah.”</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Setelah itu, ia melantunkan syair berikut ini:</w:t>
      </w:r>
    </w:p>
    <w:p>
      <w:pPr>
        <w:pStyle w:val="BookText"/>
        <w:bidi w:val="0"/>
        <w:jc w:val="both"/>
        <w:rPr/>
      </w:pPr>
      <w:r>
        <w:rPr>
          <w:rFonts w:eastAsia="Times New Roman" w:cs="Times New Roman" w:ascii="Times New Roman" w:hAnsi="Times New Roman"/>
          <w:color w:val="111111"/>
          <w:sz w:val="28"/>
          <w:szCs w:val="28"/>
          <w:lang w:val="en-US"/>
        </w:rPr>
        <w:t>Seluruh makhluk mencetuskan banyak keyakinan tentang</w:t>
      </w:r>
    </w:p>
    <w:p>
      <w:pPr>
        <w:pStyle w:val="BookText"/>
        <w:bidi w:val="0"/>
        <w:jc w:val="both"/>
        <w:rPr/>
      </w:pPr>
      <w:r>
        <w:rPr>
          <w:rFonts w:eastAsia="Times New Roman" w:cs="Times New Roman" w:ascii="Times New Roman" w:hAnsi="Times New Roman"/>
          <w:color w:val="111111"/>
          <w:sz w:val="28"/>
          <w:szCs w:val="28"/>
          <w:lang w:val="en-US"/>
        </w:rPr>
        <w:t>Allah, dan aku meyakini seluruh keyakinan itu.</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Adakah pernyataan yang lebih indah daripada pernyataan di atas?</w:t>
      </w:r>
    </w:p>
    <w:p>
      <w:pPr>
        <w:pStyle w:val="BookText"/>
        <w:bidi w:val="0"/>
        <w:jc w:val="both"/>
        <w:rPr/>
      </w:pPr>
      <w:r>
        <w:rPr>
          <w:rFonts w:eastAsia="Times New Roman" w:cs="Times New Roman" w:ascii="Times New Roman" w:hAnsi="Times New Roman"/>
          <w:color w:val="111111"/>
          <w:sz w:val="28"/>
          <w:szCs w:val="28"/>
          <w:lang w:val="en-US"/>
        </w:rPr>
        <w:t>Pernyataan yang dapat menghentikan pertikaian di antara kaum dan</w:t>
      </w:r>
    </w:p>
    <w:p>
      <w:pPr>
        <w:pStyle w:val="BookText"/>
        <w:bidi w:val="0"/>
        <w:jc w:val="both"/>
        <w:rPr/>
      </w:pPr>
      <w:r>
        <w:rPr>
          <w:rFonts w:eastAsia="Times New Roman" w:cs="Times New Roman" w:ascii="Times New Roman" w:hAnsi="Times New Roman"/>
          <w:color w:val="111111"/>
          <w:sz w:val="28"/>
          <w:szCs w:val="28"/>
          <w:lang w:val="en-US"/>
        </w:rPr>
        <w:t>umat yang berbeda, dan menghembuskan ketenangan, keyakinan,</w:t>
      </w:r>
    </w:p>
    <w:p>
      <w:pPr>
        <w:pStyle w:val="BookText"/>
        <w:bidi w:val="0"/>
        <w:jc w:val="both"/>
        <w:rPr/>
      </w:pPr>
      <w:r>
        <w:rPr>
          <w:rFonts w:eastAsia="Times New Roman" w:cs="Times New Roman" w:ascii="Times New Roman" w:hAnsi="Times New Roman"/>
          <w:color w:val="111111"/>
          <w:sz w:val="28"/>
          <w:szCs w:val="28"/>
          <w:lang w:val="en-US"/>
        </w:rPr>
        <w:t>toleransi, dan rasa memaa􀆨an dalam jiwa mereka? Jika seseorang</w:t>
      </w:r>
    </w:p>
    <w:p>
      <w:pPr>
        <w:pStyle w:val="BookText"/>
        <w:bidi w:val="0"/>
        <w:jc w:val="both"/>
        <w:rPr/>
      </w:pPr>
      <w:r>
        <w:rPr>
          <w:rFonts w:eastAsia="Times New Roman" w:cs="Times New Roman" w:ascii="Times New Roman" w:hAnsi="Times New Roman"/>
          <w:color w:val="111111"/>
          <w:sz w:val="28"/>
          <w:szCs w:val="28"/>
          <w:lang w:val="en-US"/>
        </w:rPr>
        <w:t>mengatakan “Khodä”, orang kedua mengatakan “Tari”, orang ketiga</w:t>
      </w:r>
    </w:p>
    <w:p>
      <w:pPr>
        <w:pStyle w:val="BookText"/>
        <w:bidi w:val="0"/>
        <w:jc w:val="both"/>
        <w:rPr/>
      </w:pPr>
      <w:r>
        <w:rPr>
          <w:rFonts w:eastAsia="Times New Roman" w:cs="Times New Roman" w:ascii="Times New Roman" w:hAnsi="Times New Roman"/>
          <w:color w:val="111111"/>
          <w:sz w:val="28"/>
          <w:szCs w:val="28"/>
          <w:lang w:val="en-US"/>
        </w:rPr>
        <w:t>menyebut “Tanakri”, orang keempat mengatakan “Allah”, orang kelima</w:t>
      </w:r>
    </w:p>
    <w:p>
      <w:pPr>
        <w:pStyle w:val="BookText"/>
        <w:bidi w:val="0"/>
        <w:jc w:val="both"/>
        <w:rPr/>
      </w:pPr>
      <w:r>
        <w:rPr>
          <w:rFonts w:eastAsia="Times New Roman" w:cs="Times New Roman" w:ascii="Times New Roman" w:hAnsi="Times New Roman"/>
          <w:color w:val="111111"/>
          <w:sz w:val="28"/>
          <w:szCs w:val="28"/>
          <w:lang w:val="en-US"/>
        </w:rPr>
        <w:t>mengatakan “God”, dan orang keenam mengatakan “Dive”, maka hal</w:t>
      </w:r>
    </w:p>
    <w:p>
      <w:pPr>
        <w:pStyle w:val="BookText"/>
        <w:bidi w:val="0"/>
        <w:jc w:val="both"/>
        <w:rPr/>
      </w:pPr>
      <w:r>
        <w:rPr>
          <w:rFonts w:eastAsia="Times New Roman" w:cs="Times New Roman" w:ascii="Times New Roman" w:hAnsi="Times New Roman"/>
          <w:color w:val="111111"/>
          <w:sz w:val="28"/>
          <w:szCs w:val="28"/>
          <w:lang w:val="en-US"/>
        </w:rPr>
        <w:t>ini tidak masalah. Kita hanya harus mementingkan makna. Dengan</w:t>
      </w:r>
    </w:p>
    <w:p>
      <w:pPr>
        <w:pStyle w:val="BookText"/>
        <w:bidi w:val="0"/>
        <w:jc w:val="both"/>
        <w:rPr/>
      </w:pPr>
      <w:r>
        <w:rPr>
          <w:rFonts w:eastAsia="Times New Roman" w:cs="Times New Roman" w:ascii="Times New Roman" w:hAnsi="Times New Roman"/>
          <w:color w:val="111111"/>
          <w:sz w:val="28"/>
          <w:szCs w:val="28"/>
          <w:lang w:val="en-US"/>
        </w:rPr>
        <w:t>ini, kita memahami bahwa seluruh makhluk meyakini satu Sumber</w:t>
      </w:r>
    </w:p>
    <w:p>
      <w:pPr>
        <w:pStyle w:val="BookText"/>
        <w:bidi w:val="0"/>
        <w:jc w:val="both"/>
        <w:rPr/>
      </w:pPr>
      <w:r>
        <w:rPr>
          <w:rFonts w:eastAsia="Times New Roman" w:cs="Times New Roman" w:ascii="Times New Roman" w:hAnsi="Times New Roman"/>
          <w:color w:val="111111"/>
          <w:sz w:val="28"/>
          <w:szCs w:val="28"/>
          <w:lang w:val="en-US"/>
        </w:rPr>
        <w:t>Keberadaan Yang Mahaagung. Perbedaannya, setiap orang mengenal</w:t>
      </w:r>
    </w:p>
    <w:p>
      <w:pPr>
        <w:pStyle w:val="BookText"/>
        <w:bidi w:val="0"/>
        <w:jc w:val="both"/>
        <w:rPr/>
      </w:pPr>
      <w:r>
        <w:rPr>
          <w:rFonts w:eastAsia="Times New Roman" w:cs="Times New Roman" w:ascii="Times New Roman" w:hAnsi="Times New Roman"/>
          <w:color w:val="111111"/>
          <w:sz w:val="28"/>
          <w:szCs w:val="28"/>
          <w:lang w:val="en-US"/>
        </w:rPr>
        <w:t>dan meyakini tuhannya sendiri sesuai dengan kemampuan yang ia</w:t>
      </w:r>
    </w:p>
    <w:p>
      <w:pPr>
        <w:pStyle w:val="BookText"/>
        <w:bidi w:val="0"/>
        <w:jc w:val="both"/>
        <w:rPr/>
      </w:pPr>
      <w:r>
        <w:rPr>
          <w:rFonts w:eastAsia="Times New Roman" w:cs="Times New Roman" w:ascii="Times New Roman" w:hAnsi="Times New Roman"/>
          <w:color w:val="111111"/>
          <w:sz w:val="28"/>
          <w:szCs w:val="28"/>
          <w:lang w:val="en-US"/>
        </w:rPr>
        <w:t>miliki. Bait-bait berikut ini adalah syair makruf Ibnu Arabi:</w:t>
      </w:r>
    </w:p>
    <w:p>
      <w:pPr>
        <w:pStyle w:val="BookText"/>
        <w:bidi w:val="0"/>
        <w:jc w:val="both"/>
        <w:rPr/>
      </w:pPr>
      <w:r>
        <w:rPr>
          <w:rFonts w:eastAsia="Times New Roman" w:cs="Times New Roman" w:ascii="Times New Roman" w:hAnsi="Times New Roman"/>
          <w:color w:val="111111"/>
          <w:sz w:val="28"/>
          <w:szCs w:val="28"/>
          <w:lang w:val="en-US"/>
        </w:rPr>
        <w:t>Kalbuku bisa menerima setiap keyakinan,</w:t>
      </w:r>
    </w:p>
    <w:p>
      <w:pPr>
        <w:pStyle w:val="BookText"/>
        <w:bidi w:val="0"/>
        <w:jc w:val="both"/>
        <w:rPr/>
      </w:pPr>
      <w:r>
        <w:rPr>
          <w:rFonts w:eastAsia="Times New Roman" w:cs="Times New Roman" w:ascii="Times New Roman" w:hAnsi="Times New Roman"/>
          <w:color w:val="111111"/>
          <w:sz w:val="28"/>
          <w:szCs w:val="28"/>
          <w:lang w:val="en-US"/>
        </w:rPr>
        <w:t>menjadi tempat gembala kijang dan tempat peribadatan para</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rahib. </w:t>
      </w:r>
    </w:p>
    <w:p>
      <w:pPr>
        <w:pStyle w:val="BookText"/>
        <w:bidi w:val="0"/>
        <w:rPr/>
      </w:pPr>
      <w:r>
        <w:rPr>
          <w:rFonts w:eastAsia="Times New Roman" w:cs="Times New Roman" w:ascii="Times New Roman" w:hAnsi="Times New Roman"/>
          <w:color w:val="111111"/>
          <w:sz w:val="28"/>
          <w:szCs w:val="28"/>
          <w:lang w:val="en-US"/>
        </w:rPr>
        <w:t>Menjadi rumah patung-patung dan Ka‘bah jamaah haji,</w:t>
      </w:r>
    </w:p>
    <w:p>
      <w:pPr>
        <w:pStyle w:val="BookText"/>
        <w:bidi w:val="0"/>
        <w:jc w:val="both"/>
        <w:rPr/>
      </w:pPr>
      <w:r>
        <w:rPr>
          <w:rFonts w:eastAsia="Times New Roman" w:cs="Times New Roman" w:ascii="Times New Roman" w:hAnsi="Times New Roman"/>
          <w:color w:val="111111"/>
          <w:sz w:val="28"/>
          <w:szCs w:val="28"/>
          <w:lang w:val="en-US"/>
        </w:rPr>
        <w:t>menjadi lembaran Taurat dan mushaf Al-Qur’an.</w:t>
      </w:r>
    </w:p>
    <w:p>
      <w:pPr>
        <w:pStyle w:val="BookText"/>
        <w:bidi w:val="0"/>
        <w:jc w:val="both"/>
        <w:rPr/>
      </w:pPr>
      <w:r>
        <w:rPr>
          <w:rFonts w:eastAsia="Times New Roman" w:cs="Times New Roman" w:ascii="Times New Roman" w:hAnsi="Times New Roman"/>
          <w:color w:val="111111"/>
          <w:sz w:val="28"/>
          <w:szCs w:val="28"/>
          <w:lang w:val="en-US"/>
        </w:rPr>
        <w:t>Aku mengikuti agama cinta ke manapun rombongannya</w:t>
      </w:r>
    </w:p>
    <w:p>
      <w:pPr>
        <w:pStyle w:val="BookText"/>
        <w:bidi w:val="0"/>
        <w:jc w:val="both"/>
        <w:rPr/>
      </w:pPr>
      <w:r>
        <w:rPr>
          <w:rFonts w:eastAsia="Times New Roman" w:cs="Times New Roman" w:ascii="Times New Roman" w:hAnsi="Times New Roman"/>
          <w:color w:val="111111"/>
          <w:sz w:val="28"/>
          <w:szCs w:val="28"/>
          <w:lang w:val="en-US"/>
        </w:rPr>
        <w:t>berlalu,</w:t>
      </w:r>
    </w:p>
    <w:p>
      <w:pPr>
        <w:pStyle w:val="BookText"/>
        <w:bidi w:val="0"/>
        <w:jc w:val="both"/>
        <w:rPr/>
      </w:pPr>
      <w:r>
        <w:rPr>
          <w:rFonts w:eastAsia="Times New Roman" w:cs="Times New Roman" w:ascii="Times New Roman" w:hAnsi="Times New Roman"/>
          <w:color w:val="111111"/>
          <w:sz w:val="28"/>
          <w:szCs w:val="28"/>
          <w:lang w:val="en-US"/>
        </w:rPr>
        <w:t>cinta adalah agamaku, simbol dan isyarat adalah imanku.</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Maulawî pernah berpesan kepada anaknya yang bernama Bahâ’</w:t>
      </w:r>
    </w:p>
    <w:p>
      <w:pPr>
        <w:pStyle w:val="BookText"/>
        <w:bidi w:val="0"/>
        <w:jc w:val="both"/>
        <w:rPr/>
      </w:pPr>
      <w:r>
        <w:rPr>
          <w:rFonts w:eastAsia="Times New Roman" w:cs="Times New Roman" w:ascii="Times New Roman" w:hAnsi="Times New Roman"/>
          <w:color w:val="111111"/>
          <w:sz w:val="28"/>
          <w:szCs w:val="28"/>
          <w:lang w:val="en-US"/>
        </w:rPr>
        <w:t>Walad:</w:t>
      </w:r>
    </w:p>
    <w:p>
      <w:pPr>
        <w:pStyle w:val="BookText"/>
        <w:bidi w:val="0"/>
        <w:jc w:val="both"/>
        <w:rPr/>
      </w:pPr>
      <w:r>
        <w:rPr>
          <w:rFonts w:eastAsia="Times New Roman" w:cs="Times New Roman" w:ascii="Times New Roman" w:hAnsi="Times New Roman"/>
          <w:color w:val="111111"/>
          <w:sz w:val="28"/>
          <w:szCs w:val="28"/>
          <w:lang w:val="en-US"/>
        </w:rPr>
        <w:t>Meskipun jalan beraneka ragam, tetapi tujuan adalah satu.</w:t>
      </w:r>
    </w:p>
    <w:p>
      <w:pPr>
        <w:pStyle w:val="BookText"/>
        <w:bidi w:val="0"/>
        <w:jc w:val="both"/>
        <w:rPr/>
      </w:pPr>
      <w:r>
        <w:rPr>
          <w:rFonts w:eastAsia="Times New Roman" w:cs="Times New Roman" w:ascii="Times New Roman" w:hAnsi="Times New Roman"/>
          <w:color w:val="111111"/>
          <w:sz w:val="28"/>
          <w:szCs w:val="28"/>
          <w:lang w:val="en-US"/>
        </w:rPr>
        <w:t>Tidakkah kamu perhatikan bahwa jalan menuju Ka‘bah sangat</w:t>
      </w:r>
    </w:p>
    <w:p>
      <w:pPr>
        <w:pStyle w:val="BookText"/>
        <w:bidi w:val="0"/>
        <w:jc w:val="both"/>
        <w:rPr/>
      </w:pPr>
      <w:r>
        <w:rPr>
          <w:rFonts w:eastAsia="Times New Roman" w:cs="Times New Roman" w:ascii="Times New Roman" w:hAnsi="Times New Roman"/>
          <w:color w:val="111111"/>
          <w:sz w:val="28"/>
          <w:szCs w:val="28"/>
          <w:lang w:val="en-US"/>
        </w:rPr>
        <w:t>banyak. Sebagian orang menuju Ka‘bah melalui jalan laut dan</w:t>
      </w:r>
    </w:p>
    <w:p>
      <w:pPr>
        <w:pStyle w:val="BookText"/>
        <w:bidi w:val="0"/>
        <w:jc w:val="both"/>
        <w:rPr/>
      </w:pPr>
      <w:r>
        <w:rPr>
          <w:rFonts w:eastAsia="Times New Roman" w:cs="Times New Roman" w:ascii="Times New Roman" w:hAnsi="Times New Roman"/>
          <w:color w:val="111111"/>
          <w:sz w:val="28"/>
          <w:szCs w:val="28"/>
          <w:lang w:val="en-US"/>
        </w:rPr>
        <w:t>sebagian yang lain melalui jalur darat. Jika kamu melihat jalanjalan</w:t>
      </w:r>
    </w:p>
    <w:p>
      <w:pPr>
        <w:pStyle w:val="BookText"/>
        <w:bidi w:val="0"/>
        <w:jc w:val="both"/>
        <w:rPr/>
      </w:pPr>
      <w:r>
        <w:rPr>
          <w:rFonts w:eastAsia="Times New Roman" w:cs="Times New Roman" w:ascii="Times New Roman" w:hAnsi="Times New Roman"/>
          <w:color w:val="111111"/>
          <w:sz w:val="28"/>
          <w:szCs w:val="28"/>
          <w:lang w:val="en-US"/>
        </w:rPr>
        <w:t>itu, maka terlihat perbedaan yang sangat gamblang. Akan</w:t>
      </w:r>
    </w:p>
    <w:p>
      <w:pPr>
        <w:pStyle w:val="BookText"/>
        <w:bidi w:val="0"/>
        <w:jc w:val="both"/>
        <w:rPr/>
      </w:pPr>
      <w:r>
        <w:rPr>
          <w:rFonts w:eastAsia="Times New Roman" w:cs="Times New Roman" w:ascii="Times New Roman" w:hAnsi="Times New Roman"/>
          <w:color w:val="111111"/>
          <w:sz w:val="28"/>
          <w:szCs w:val="28"/>
          <w:lang w:val="en-US"/>
        </w:rPr>
        <w:t>tetapi, jika kamu melihat tujuan akhir, seluruhnya adalah satu</w:t>
      </w:r>
    </w:p>
    <w:p>
      <w:pPr>
        <w:pStyle w:val="BookText"/>
        <w:bidi w:val="0"/>
        <w:jc w:val="both"/>
        <w:rPr/>
      </w:pPr>
      <w:r>
        <w:rPr>
          <w:rFonts w:eastAsia="Times New Roman" w:cs="Times New Roman" w:ascii="Times New Roman" w:hAnsi="Times New Roman"/>
          <w:color w:val="111111"/>
          <w:sz w:val="28"/>
          <w:szCs w:val="28"/>
          <w:lang w:val="en-US"/>
        </w:rPr>
        <w:t>dan tunggal. Ketika mereka telah tiba di Ka‘bah, baru diketahui</w:t>
      </w:r>
    </w:p>
    <w:p>
      <w:pPr>
        <w:pStyle w:val="BookText"/>
        <w:bidi w:val="0"/>
        <w:jc w:val="both"/>
        <w:rPr/>
      </w:pPr>
      <w:r>
        <w:rPr>
          <w:rFonts w:eastAsia="Times New Roman" w:cs="Times New Roman" w:ascii="Times New Roman" w:hAnsi="Times New Roman"/>
          <w:color w:val="111111"/>
          <w:sz w:val="28"/>
          <w:szCs w:val="28"/>
          <w:lang w:val="en-US"/>
        </w:rPr>
        <w:t>bahwa seluruh pertikaian yang telah terjadi di pertengahan itu</w:t>
      </w:r>
    </w:p>
    <w:p>
      <w:pPr>
        <w:pStyle w:val="BookText"/>
        <w:bidi w:val="0"/>
        <w:jc w:val="both"/>
        <w:rPr/>
      </w:pPr>
      <w:r>
        <w:rPr>
          <w:rFonts w:eastAsia="Times New Roman" w:cs="Times New Roman" w:ascii="Times New Roman" w:hAnsi="Times New Roman"/>
          <w:color w:val="111111"/>
          <w:sz w:val="28"/>
          <w:szCs w:val="28"/>
          <w:lang w:val="en-US"/>
        </w:rPr>
        <w:t>memiliki satu tujuan.</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Sikap toleransi muncul dari prinsipalitas alam batin, bukan alam</w:t>
      </w:r>
    </w:p>
    <w:p>
      <w:pPr>
        <w:pStyle w:val="BookText"/>
        <w:bidi w:val="0"/>
        <w:jc w:val="both"/>
        <w:rPr/>
      </w:pPr>
      <w:r>
        <w:rPr>
          <w:rFonts w:eastAsia="Times New Roman" w:cs="Times New Roman" w:ascii="Times New Roman" w:hAnsi="Times New Roman"/>
          <w:color w:val="111111"/>
          <w:sz w:val="28"/>
          <w:szCs w:val="28"/>
          <w:lang w:val="en-US"/>
        </w:rPr>
        <w:t>lahir. Para urafa memandang sisi batin, bukan sisi lahir. Dengan</w:t>
      </w:r>
    </w:p>
    <w:p>
      <w:pPr>
        <w:pStyle w:val="BookText"/>
        <w:bidi w:val="0"/>
        <w:jc w:val="both"/>
        <w:rPr/>
      </w:pPr>
      <w:r>
        <w:rPr>
          <w:rFonts w:eastAsia="Times New Roman" w:cs="Times New Roman" w:ascii="Times New Roman" w:hAnsi="Times New Roman"/>
          <w:color w:val="111111"/>
          <w:sz w:val="28"/>
          <w:szCs w:val="28"/>
          <w:lang w:val="en-US"/>
        </w:rPr>
        <w:t>demikian, yang penting adalah mereka menyembah Dzat Yang Maha</w:t>
      </w:r>
    </w:p>
    <w:p>
      <w:pPr>
        <w:pStyle w:val="BookText"/>
        <w:bidi w:val="0"/>
        <w:jc w:val="both"/>
        <w:rPr/>
      </w:pPr>
      <w:r>
        <w:rPr>
          <w:rFonts w:eastAsia="Times New Roman" w:cs="Times New Roman" w:ascii="Times New Roman" w:hAnsi="Times New Roman"/>
          <w:color w:val="111111"/>
          <w:sz w:val="28"/>
          <w:szCs w:val="28"/>
          <w:lang w:val="en-US"/>
        </w:rPr>
        <w:t>Haqq. Tata cara penyembahan tidaklah penting. Sangat jelas, konsep ini</w:t>
      </w:r>
    </w:p>
    <w:p>
      <w:pPr>
        <w:pStyle w:val="BookText"/>
        <w:bidi w:val="0"/>
        <w:jc w:val="both"/>
        <w:rPr/>
      </w:pPr>
      <w:r>
        <w:rPr>
          <w:rFonts w:eastAsia="Times New Roman" w:cs="Times New Roman" w:ascii="Times New Roman" w:hAnsi="Times New Roman"/>
          <w:color w:val="111111"/>
          <w:sz w:val="28"/>
          <w:szCs w:val="28"/>
          <w:lang w:val="en-US"/>
        </w:rPr>
        <w:t>tidak sejalan dengan pandangan agama yang hanya mengakui agama</w:t>
      </w:r>
    </w:p>
    <w:p>
      <w:pPr>
        <w:pStyle w:val="BookText"/>
        <w:bidi w:val="0"/>
        <w:jc w:val="both"/>
        <w:rPr/>
      </w:pPr>
      <w:r>
        <w:rPr>
          <w:rFonts w:eastAsia="Times New Roman" w:cs="Times New Roman" w:ascii="Times New Roman" w:hAnsi="Times New Roman"/>
          <w:color w:val="111111"/>
          <w:sz w:val="28"/>
          <w:szCs w:val="28"/>
          <w:lang w:val="en-US"/>
        </w:rPr>
        <w:t>Islam sebagai agama yang benar, dan juga tidak sesuai dengan konsep</w:t>
      </w:r>
    </w:p>
    <w:p>
      <w:pPr>
        <w:pStyle w:val="BookText"/>
        <w:bidi w:val="0"/>
        <w:jc w:val="both"/>
        <w:rPr/>
      </w:pPr>
      <w:r>
        <w:rPr>
          <w:rFonts w:eastAsia="Times New Roman" w:cs="Times New Roman" w:ascii="Times New Roman" w:hAnsi="Times New Roman"/>
          <w:color w:val="111111"/>
          <w:sz w:val="28"/>
          <w:szCs w:val="28"/>
          <w:lang w:val="en-US"/>
        </w:rPr>
        <w:t>pluralisme Barat yang berdiri di atas prinsip nonabsolutisme, politik,</w:t>
      </w:r>
    </w:p>
    <w:p>
      <w:pPr>
        <w:pStyle w:val="BookText"/>
        <w:bidi w:val="0"/>
        <w:jc w:val="both"/>
        <w:rPr/>
      </w:pPr>
      <w:r>
        <w:rPr>
          <w:rFonts w:eastAsia="Times New Roman" w:cs="Times New Roman" w:ascii="Times New Roman" w:hAnsi="Times New Roman"/>
          <w:color w:val="111111"/>
          <w:sz w:val="28"/>
          <w:szCs w:val="28"/>
          <w:lang w:val="en-US"/>
        </w:rPr>
        <w:t>dan lain sebagainya. Supaya kapasitas buku ini tidak bertambah tebal,</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kami tidak akan memasuki pembahasan ini. </w:t>
      </w:r>
      <w:bookmarkStart w:id="284" w:name="pg5902_40049"/>
    </w:p>
    <w:p>
      <w:pPr>
        <w:pStyle w:val="Heading5"/>
        <w:numPr>
          <w:ilvl w:val="4"/>
          <w:numId w:val="1"/>
        </w:numPr>
        <w:bidi w:val="0"/>
        <w:jc w:val="left"/>
        <w:rPr/>
      </w:pPr>
      <w:bookmarkStart w:id="285" w:name="__RefHeading___Toc5365734_581953129"/>
      <w:bookmarkStart w:id="286" w:name="_Toc110"/>
      <w:bookmarkEnd w:id="284"/>
      <w:bookmarkEnd w:id="285"/>
      <w:r>
        <w:rPr/>
        <w:t>2. Toleransi dengan Orang-Orang Berdosa</w:t>
      </w:r>
      <w:bookmarkEnd w:id="286"/>
    </w:p>
    <w:p>
      <w:pPr>
        <w:pStyle w:val="BookText"/>
        <w:bidi w:val="0"/>
        <w:jc w:val="both"/>
        <w:rPr/>
      </w:pPr>
      <w:r>
        <w:rPr>
          <w:rFonts w:eastAsia="Times New Roman" w:cs="Times New Roman" w:ascii="Times New Roman" w:hAnsi="Times New Roman"/>
          <w:color w:val="111111"/>
          <w:sz w:val="28"/>
          <w:szCs w:val="28"/>
          <w:lang w:val="en-US"/>
        </w:rPr>
        <w:t>Para urafa hanya mencari sisi batin. Dosa dan keburukan hanya sebutan</w:t>
      </w:r>
    </w:p>
    <w:p>
      <w:pPr>
        <w:pStyle w:val="BookText"/>
        <w:bidi w:val="0"/>
        <w:jc w:val="both"/>
        <w:rPr/>
      </w:pPr>
      <w:r>
        <w:rPr>
          <w:rFonts w:eastAsia="Times New Roman" w:cs="Times New Roman" w:ascii="Times New Roman" w:hAnsi="Times New Roman"/>
          <w:color w:val="111111"/>
          <w:sz w:val="28"/>
          <w:szCs w:val="28"/>
          <w:lang w:val="en-US"/>
        </w:rPr>
        <w:t>yang berhubungan dengan sisi lahir manusia. Sangat lumrah apabila</w:t>
      </w:r>
    </w:p>
    <w:p>
      <w:pPr>
        <w:pStyle w:val="BookText"/>
        <w:bidi w:val="0"/>
        <w:jc w:val="both"/>
        <w:rPr/>
      </w:pPr>
      <w:r>
        <w:rPr>
          <w:rFonts w:eastAsia="Times New Roman" w:cs="Times New Roman" w:ascii="Times New Roman" w:hAnsi="Times New Roman"/>
          <w:color w:val="111111"/>
          <w:sz w:val="28"/>
          <w:szCs w:val="28"/>
          <w:lang w:val="en-US"/>
        </w:rPr>
        <w:t>mereka tidak memandang orang-orang yang berdosa dengan mata</w:t>
      </w:r>
    </w:p>
    <w:p>
      <w:pPr>
        <w:pStyle w:val="BookText"/>
        <w:bidi w:val="0"/>
        <w:jc w:val="both"/>
        <w:rPr/>
      </w:pPr>
      <w:r>
        <w:rPr>
          <w:rFonts w:eastAsia="Times New Roman" w:cs="Times New Roman" w:ascii="Times New Roman" w:hAnsi="Times New Roman"/>
          <w:color w:val="111111"/>
          <w:sz w:val="28"/>
          <w:szCs w:val="28"/>
          <w:lang w:val="en-US"/>
        </w:rPr>
        <w:t>penghinaan.</w:t>
      </w:r>
    </w:p>
    <w:p>
      <w:pPr>
        <w:pStyle w:val="BookText"/>
        <w:bidi w:val="0"/>
        <w:jc w:val="both"/>
        <w:rPr/>
      </w:pPr>
      <w:r>
        <w:rPr>
          <w:rFonts w:eastAsia="Times New Roman" w:cs="Times New Roman" w:ascii="Times New Roman" w:hAnsi="Times New Roman"/>
          <w:color w:val="111111"/>
          <w:sz w:val="28"/>
          <w:szCs w:val="28"/>
          <w:lang w:val="en-US"/>
        </w:rPr>
        <w:t>Para urafa meyakini sisi batin manusia sebagai sesuatu yang</w:t>
      </w:r>
    </w:p>
    <w:p>
      <w:pPr>
        <w:pStyle w:val="BookText"/>
        <w:bidi w:val="0"/>
        <w:jc w:val="both"/>
        <w:rPr/>
      </w:pPr>
      <w:r>
        <w:rPr>
          <w:rFonts w:eastAsia="Times New Roman" w:cs="Times New Roman" w:ascii="Times New Roman" w:hAnsi="Times New Roman"/>
          <w:color w:val="111111"/>
          <w:sz w:val="28"/>
          <w:szCs w:val="28"/>
          <w:lang w:val="en-US"/>
        </w:rPr>
        <w:t>prinsip dan tidak begitu memperhatikan sisi lahirnya. Secara lahiriah</w:t>
      </w:r>
    </w:p>
    <w:p>
      <w:pPr>
        <w:pStyle w:val="BookText"/>
        <w:bidi w:val="0"/>
        <w:jc w:val="both"/>
        <w:rPr/>
      </w:pPr>
      <w:r>
        <w:rPr>
          <w:rFonts w:eastAsia="Times New Roman" w:cs="Times New Roman" w:ascii="Times New Roman" w:hAnsi="Times New Roman"/>
          <w:color w:val="111111"/>
          <w:sz w:val="28"/>
          <w:szCs w:val="28"/>
          <w:lang w:val="en-US"/>
        </w:rPr>
        <w:t>mereka juga menunjukkan, ada orang yang dianggap bercitra buruk,</w:t>
      </w:r>
    </w:p>
    <w:p>
      <w:pPr>
        <w:pStyle w:val="BookText"/>
        <w:bidi w:val="0"/>
        <w:jc w:val="both"/>
        <w:rPr/>
      </w:pPr>
      <w:r>
        <w:rPr>
          <w:rFonts w:eastAsia="Times New Roman" w:cs="Times New Roman" w:ascii="Times New Roman" w:hAnsi="Times New Roman"/>
          <w:color w:val="111111"/>
          <w:sz w:val="28"/>
          <w:szCs w:val="28"/>
          <w:lang w:val="en-US"/>
        </w:rPr>
        <w:t>tetapi sebenarnya tokoh besar nan agung. Sebagai contoh, Syaikh</w:t>
      </w:r>
    </w:p>
    <w:p>
      <w:pPr>
        <w:pStyle w:val="BookText"/>
        <w:bidi w:val="0"/>
        <w:jc w:val="both"/>
        <w:rPr/>
      </w:pPr>
      <w:r>
        <w:rPr>
          <w:rFonts w:eastAsia="Times New Roman" w:cs="Times New Roman" w:ascii="Times New Roman" w:hAnsi="Times New Roman"/>
          <w:color w:val="111111"/>
          <w:sz w:val="28"/>
          <w:szCs w:val="28"/>
          <w:lang w:val="en-US"/>
        </w:rPr>
        <w:t>Ahmad Jâm. Kadang mereka berlebihan dalam mengambil sikap tidak</w:t>
      </w:r>
    </w:p>
    <w:p>
      <w:pPr>
        <w:pStyle w:val="BookText"/>
        <w:bidi w:val="0"/>
        <w:jc w:val="both"/>
        <w:rPr/>
      </w:pPr>
      <w:r>
        <w:rPr>
          <w:rFonts w:eastAsia="Times New Roman" w:cs="Times New Roman" w:ascii="Times New Roman" w:hAnsi="Times New Roman"/>
          <w:color w:val="111111"/>
          <w:sz w:val="28"/>
          <w:szCs w:val="28"/>
          <w:lang w:val="en-US"/>
        </w:rPr>
        <w:t>memperhatikan hal-hal yang bersifat lahir dan malah memburukkan</w:t>
      </w:r>
    </w:p>
    <w:p>
      <w:pPr>
        <w:pStyle w:val="BookText"/>
        <w:bidi w:val="0"/>
        <w:jc w:val="both"/>
        <w:rPr/>
      </w:pPr>
      <w:r>
        <w:rPr>
          <w:rFonts w:eastAsia="Times New Roman" w:cs="Times New Roman" w:ascii="Times New Roman" w:hAnsi="Times New Roman"/>
          <w:color w:val="111111"/>
          <w:sz w:val="28"/>
          <w:szCs w:val="28"/>
          <w:lang w:val="en-US"/>
        </w:rPr>
        <w:t>nama mereka sendiri.</w:t>
      </w:r>
    </w:p>
    <w:p>
      <w:pPr>
        <w:pStyle w:val="Heading5"/>
        <w:numPr>
          <w:ilvl w:val="4"/>
          <w:numId w:val="1"/>
        </w:numPr>
        <w:bidi w:val="0"/>
        <w:jc w:val="left"/>
        <w:rPr/>
      </w:pPr>
      <w:bookmarkStart w:id="287" w:name="__RefHeading___Toc5365736_581953129"/>
      <w:bookmarkStart w:id="288" w:name="_Toc111"/>
      <w:bookmarkEnd w:id="287"/>
      <w:r>
        <w:rPr/>
        <w:t>3. Kurang Mempedulikan Bahasa dan Penjelasan</w:t>
      </w:r>
      <w:bookmarkEnd w:id="288"/>
    </w:p>
    <w:p>
      <w:pPr>
        <w:pStyle w:val="BookText"/>
        <w:bidi w:val="0"/>
        <w:jc w:val="both"/>
        <w:rPr/>
      </w:pPr>
      <w:r>
        <w:rPr>
          <w:rFonts w:eastAsia="Times New Roman" w:cs="Times New Roman" w:ascii="Times New Roman" w:hAnsi="Times New Roman"/>
          <w:color w:val="111111"/>
          <w:sz w:val="28"/>
          <w:szCs w:val="28"/>
          <w:lang w:val="en-US"/>
        </w:rPr>
        <w:t>Maulawî pernah berkata,</w:t>
      </w:r>
    </w:p>
    <w:p>
      <w:pPr>
        <w:pStyle w:val="BookText"/>
        <w:bidi w:val="0"/>
        <w:jc w:val="both"/>
        <w:rPr/>
      </w:pPr>
      <w:r>
        <w:rPr>
          <w:rFonts w:eastAsia="Times New Roman" w:cs="Times New Roman" w:ascii="Times New Roman" w:hAnsi="Times New Roman"/>
          <w:color w:val="111111"/>
          <w:sz w:val="28"/>
          <w:szCs w:val="28"/>
          <w:lang w:val="en-US"/>
        </w:rPr>
        <w:t>Semua di alam batin tidak pernah memiliki nama. Akan tetapi,</w:t>
      </w:r>
    </w:p>
    <w:p>
      <w:pPr>
        <w:pStyle w:val="BookText"/>
        <w:bidi w:val="0"/>
        <w:jc w:val="both"/>
        <w:rPr/>
      </w:pPr>
      <w:r>
        <w:rPr>
          <w:rFonts w:eastAsia="Times New Roman" w:cs="Times New Roman" w:ascii="Times New Roman" w:hAnsi="Times New Roman"/>
          <w:color w:val="111111"/>
          <w:sz w:val="28"/>
          <w:szCs w:val="28"/>
          <w:lang w:val="en-US"/>
        </w:rPr>
        <w:t>karena makna mengalir dari alam batin melalui jalur bahasa,</w:t>
      </w:r>
    </w:p>
    <w:p>
      <w:pPr>
        <w:pStyle w:val="BookText"/>
        <w:bidi w:val="0"/>
        <w:jc w:val="both"/>
        <w:rPr/>
      </w:pPr>
      <w:r>
        <w:rPr>
          <w:rFonts w:eastAsia="Times New Roman" w:cs="Times New Roman" w:ascii="Times New Roman" w:hAnsi="Times New Roman"/>
          <w:color w:val="111111"/>
          <w:sz w:val="28"/>
          <w:szCs w:val="28"/>
          <w:lang w:val="en-US"/>
        </w:rPr>
        <w:t>terbentuklah ungkapan. Di alam bahasa, ia memiliki nama kufur</w:t>
      </w:r>
    </w:p>
    <w:p>
      <w:pPr>
        <w:pStyle w:val="BookText"/>
        <w:bidi w:val="0"/>
        <w:jc w:val="both"/>
        <w:rPr/>
      </w:pPr>
      <w:r>
        <w:rPr>
          <w:rFonts w:eastAsia="Times New Roman" w:cs="Times New Roman" w:ascii="Times New Roman" w:hAnsi="Times New Roman"/>
          <w:color w:val="111111"/>
          <w:sz w:val="28"/>
          <w:szCs w:val="28"/>
          <w:lang w:val="en-US"/>
        </w:rPr>
        <w:t>dan iman, baik dan buruk.”</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Kosa kata dan ungkapan berhubungan dengan alam lahir, sedangkan</w:t>
      </w:r>
    </w:p>
    <w:p>
      <w:pPr>
        <w:pStyle w:val="BookText"/>
        <w:bidi w:val="0"/>
        <w:jc w:val="both"/>
        <w:rPr/>
      </w:pPr>
      <w:r>
        <w:rPr>
          <w:rFonts w:eastAsia="Times New Roman" w:cs="Times New Roman" w:ascii="Times New Roman" w:hAnsi="Times New Roman"/>
          <w:color w:val="111111"/>
          <w:sz w:val="28"/>
          <w:szCs w:val="28"/>
          <w:lang w:val="en-US"/>
        </w:rPr>
        <w:t>makna bertalian dengan alam batin. Para urafa tidak memperhatikan</w:t>
      </w:r>
    </w:p>
    <w:p>
      <w:pPr>
        <w:pStyle w:val="BookText"/>
        <w:bidi w:val="0"/>
        <w:jc w:val="both"/>
        <w:rPr/>
      </w:pPr>
      <w:r>
        <w:rPr>
          <w:rFonts w:eastAsia="Times New Roman" w:cs="Times New Roman" w:ascii="Times New Roman" w:hAnsi="Times New Roman"/>
          <w:color w:val="111111"/>
          <w:sz w:val="28"/>
          <w:szCs w:val="28"/>
          <w:lang w:val="en-US"/>
        </w:rPr>
        <w:t>perbedaan ungkapan. Maulawî mencontohkan dengan empat orang</w:t>
      </w:r>
    </w:p>
    <w:p>
      <w:pPr>
        <w:pStyle w:val="BookText"/>
        <w:bidi w:val="0"/>
        <w:jc w:val="both"/>
        <w:rPr/>
      </w:pPr>
      <w:r>
        <w:rPr>
          <w:rFonts w:eastAsia="Times New Roman" w:cs="Times New Roman" w:ascii="Times New Roman" w:hAnsi="Times New Roman"/>
          <w:color w:val="111111"/>
          <w:sz w:val="28"/>
          <w:szCs w:val="28"/>
          <w:lang w:val="en-US"/>
        </w:rPr>
        <w:t>yang sama-sama meminta anggur. Mereka mengungkapkan keinginan</w:t>
      </w:r>
    </w:p>
    <w:p>
      <w:pPr>
        <w:pStyle w:val="BookText"/>
        <w:bidi w:val="0"/>
        <w:jc w:val="both"/>
        <w:rPr/>
      </w:pPr>
      <w:r>
        <w:rPr>
          <w:rFonts w:eastAsia="Times New Roman" w:cs="Times New Roman" w:ascii="Times New Roman" w:hAnsi="Times New Roman"/>
          <w:color w:val="111111"/>
          <w:sz w:val="28"/>
          <w:szCs w:val="28"/>
          <w:lang w:val="en-US"/>
        </w:rPr>
        <w:t>dengan bahasa masing-masing. Karena perbedaan bahasa yang mereka</w:t>
      </w:r>
    </w:p>
    <w:p>
      <w:pPr>
        <w:pStyle w:val="BookText"/>
        <w:bidi w:val="0"/>
        <w:jc w:val="both"/>
        <w:rPr/>
      </w:pPr>
      <w:r>
        <w:rPr>
          <w:rFonts w:eastAsia="Times New Roman" w:cs="Times New Roman" w:ascii="Times New Roman" w:hAnsi="Times New Roman"/>
          <w:color w:val="111111"/>
          <w:sz w:val="28"/>
          <w:szCs w:val="28"/>
          <w:lang w:val="en-US"/>
        </w:rPr>
        <w:t>miliki, akhirnya mereka bertengkar sengit.</w:t>
      </w:r>
    </w:p>
    <w:p>
      <w:pPr>
        <w:pStyle w:val="BookText"/>
        <w:bidi w:val="0"/>
        <w:jc w:val="both"/>
        <w:rPr/>
      </w:pPr>
      <w:r>
        <w:rPr>
          <w:rFonts w:eastAsia="Times New Roman" w:cs="Times New Roman" w:ascii="Times New Roman" w:hAnsi="Times New Roman"/>
          <w:color w:val="111111"/>
          <w:sz w:val="28"/>
          <w:szCs w:val="28"/>
          <w:lang w:val="en-US"/>
        </w:rPr>
        <w:t>Sangat jelas, tidak satu pun toleransi irfan sejalan dengan ajaran</w:t>
      </w:r>
    </w:p>
    <w:p>
      <w:pPr>
        <w:pStyle w:val="BookText"/>
        <w:bidi w:val="0"/>
        <w:jc w:val="both"/>
        <w:rPr/>
      </w:pPr>
      <w:r>
        <w:rPr>
          <w:rFonts w:eastAsia="Times New Roman" w:cs="Times New Roman" w:ascii="Times New Roman" w:hAnsi="Times New Roman"/>
          <w:color w:val="111111"/>
          <w:sz w:val="28"/>
          <w:szCs w:val="28"/>
          <w:lang w:val="en-US"/>
        </w:rPr>
        <w:t>agama. Di penghujung pembahasan ini, alangkah baiknya kita</w:t>
      </w:r>
    </w:p>
    <w:p>
      <w:pPr>
        <w:pStyle w:val="BookText"/>
        <w:bidi w:val="0"/>
        <w:jc w:val="both"/>
        <w:rPr/>
      </w:pPr>
      <w:r>
        <w:rPr>
          <w:rFonts w:eastAsia="Times New Roman" w:cs="Times New Roman" w:ascii="Times New Roman" w:hAnsi="Times New Roman"/>
          <w:color w:val="111111"/>
          <w:sz w:val="28"/>
          <w:szCs w:val="28"/>
          <w:lang w:val="en-US"/>
        </w:rPr>
        <w:t>renungkan pernyataan Ibn Jauzî, salah seorang ulama makruf Islam,</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mengkritik irfan. Ia menganggap, beberapa prinsip tasawuf </w:t>
      </w:r>
    </w:p>
    <w:p>
      <w:pPr>
        <w:pStyle w:val="BookText"/>
        <w:bidi w:val="0"/>
        <w:rPr/>
      </w:pPr>
      <w:r>
        <w:rPr>
          <w:rFonts w:eastAsia="Times New Roman" w:cs="Times New Roman" w:ascii="Times New Roman" w:hAnsi="Times New Roman"/>
          <w:color w:val="111111"/>
          <w:sz w:val="28"/>
          <w:szCs w:val="28"/>
          <w:lang w:val="en-US"/>
        </w:rPr>
        <w:t>menjadi faktor penyelewengan akhlak dan dekadensi moral. Keenam</w:t>
      </w:r>
    </w:p>
    <w:p>
      <w:pPr>
        <w:pStyle w:val="BookText"/>
        <w:bidi w:val="0"/>
        <w:jc w:val="both"/>
        <w:rPr/>
      </w:pPr>
      <w:r>
        <w:rPr>
          <w:rFonts w:eastAsia="Times New Roman" w:cs="Times New Roman" w:ascii="Times New Roman" w:hAnsi="Times New Roman"/>
          <w:color w:val="111111"/>
          <w:sz w:val="28"/>
          <w:szCs w:val="28"/>
          <w:lang w:val="en-US"/>
        </w:rPr>
        <w:t>prinsip tersebut adalah sebagai berikut:</w:t>
      </w:r>
    </w:p>
    <w:p>
      <w:pPr>
        <w:pStyle w:val="BookText"/>
        <w:bidi w:val="0"/>
        <w:jc w:val="both"/>
        <w:rPr/>
      </w:pPr>
      <w:r>
        <w:rPr>
          <w:rFonts w:eastAsia="Times New Roman" w:cs="Times New Roman" w:ascii="Times New Roman" w:hAnsi="Times New Roman"/>
          <w:color w:val="111111"/>
          <w:sz w:val="28"/>
          <w:szCs w:val="28"/>
          <w:lang w:val="en-US"/>
        </w:rPr>
        <w:t>Para urafa menyerahkan seluruh perilaku kepada takdir Ilahi yang</w:t>
      </w:r>
    </w:p>
    <w:p>
      <w:pPr>
        <w:pStyle w:val="BookText"/>
        <w:bidi w:val="0"/>
        <w:jc w:val="both"/>
        <w:rPr/>
      </w:pPr>
      <w:r>
        <w:rPr>
          <w:rFonts w:eastAsia="Times New Roman" w:cs="Times New Roman" w:ascii="Times New Roman" w:hAnsi="Times New Roman"/>
          <w:color w:val="111111"/>
          <w:sz w:val="28"/>
          <w:szCs w:val="28"/>
          <w:lang w:val="en-US"/>
        </w:rPr>
        <w:t>bersifat azali. Kesengsaraan dan kebahagiaan manusia tidak dapat</w:t>
      </w:r>
    </w:p>
    <w:p>
      <w:pPr>
        <w:pStyle w:val="BookText"/>
        <w:bidi w:val="0"/>
        <w:jc w:val="both"/>
        <w:rPr/>
      </w:pPr>
      <w:r>
        <w:rPr>
          <w:rFonts w:eastAsia="Times New Roman" w:cs="Times New Roman" w:ascii="Times New Roman" w:hAnsi="Times New Roman"/>
          <w:color w:val="111111"/>
          <w:sz w:val="28"/>
          <w:szCs w:val="28"/>
          <w:lang w:val="en-US"/>
        </w:rPr>
        <w:t>diubah. Jika demikian, apakah hasil usaha dan upaya manusia</w:t>
      </w:r>
    </w:p>
    <w:p>
      <w:pPr>
        <w:pStyle w:val="BookText"/>
        <w:bidi w:val="0"/>
        <w:jc w:val="both"/>
        <w:rPr/>
      </w:pPr>
      <w:r>
        <w:rPr>
          <w:rFonts w:eastAsia="Times New Roman" w:cs="Times New Roman" w:ascii="Times New Roman" w:hAnsi="Times New Roman"/>
          <w:color w:val="111111"/>
          <w:sz w:val="28"/>
          <w:szCs w:val="28"/>
          <w:lang w:val="en-US"/>
        </w:rPr>
        <w:t>untuk berzuhud dan bertakwa?</w:t>
      </w:r>
    </w:p>
    <w:p>
      <w:pPr>
        <w:pStyle w:val="BookText"/>
        <w:bidi w:val="0"/>
        <w:jc w:val="both"/>
        <w:rPr/>
      </w:pPr>
      <w:r>
        <w:rPr>
          <w:rFonts w:eastAsia="Times New Roman" w:cs="Times New Roman" w:ascii="Times New Roman" w:hAnsi="Times New Roman"/>
          <w:color w:val="111111"/>
          <w:sz w:val="28"/>
          <w:szCs w:val="28"/>
          <w:lang w:val="en-US"/>
        </w:rPr>
        <w:t>Allah tidak memerlukan amal-amal kita. Ketaatan dan dosa tidak</w:t>
      </w:r>
    </w:p>
    <w:p>
      <w:pPr>
        <w:pStyle w:val="BookText"/>
        <w:bidi w:val="0"/>
        <w:jc w:val="both"/>
        <w:rPr/>
      </w:pPr>
      <w:r>
        <w:rPr>
          <w:rFonts w:eastAsia="Times New Roman" w:cs="Times New Roman" w:ascii="Times New Roman" w:hAnsi="Times New Roman"/>
          <w:color w:val="111111"/>
          <w:sz w:val="28"/>
          <w:szCs w:val="28"/>
          <w:lang w:val="en-US"/>
        </w:rPr>
        <w:t>memiliki peran di haribaan-Nya. Jika demikian, untuk apakah</w:t>
      </w:r>
    </w:p>
    <w:p>
      <w:pPr>
        <w:pStyle w:val="BookText"/>
        <w:bidi w:val="0"/>
        <w:jc w:val="both"/>
        <w:rPr/>
      </w:pPr>
      <w:r>
        <w:rPr>
          <w:rFonts w:eastAsia="Times New Roman" w:cs="Times New Roman" w:ascii="Times New Roman" w:hAnsi="Times New Roman"/>
          <w:color w:val="111111"/>
          <w:sz w:val="28"/>
          <w:szCs w:val="28"/>
          <w:lang w:val="en-US"/>
        </w:rPr>
        <w:t>seluruh jerih payah yang kita lakukan di dunia ini?</w:t>
      </w:r>
    </w:p>
    <w:p>
      <w:pPr>
        <w:pStyle w:val="BookText"/>
        <w:bidi w:val="0"/>
        <w:jc w:val="both"/>
        <w:rPr/>
      </w:pPr>
      <w:r>
        <w:rPr>
          <w:rFonts w:eastAsia="Times New Roman" w:cs="Times New Roman" w:ascii="Times New Roman" w:hAnsi="Times New Roman"/>
          <w:color w:val="111111"/>
          <w:sz w:val="28"/>
          <w:szCs w:val="28"/>
          <w:lang w:val="en-US"/>
        </w:rPr>
        <w:t>Rahmat Allah sangat luas dan tidak bertepi. Rahmat ini juga</w:t>
      </w:r>
    </w:p>
    <w:p>
      <w:pPr>
        <w:pStyle w:val="BookText"/>
        <w:bidi w:val="0"/>
        <w:jc w:val="both"/>
        <w:rPr/>
      </w:pPr>
      <w:r>
        <w:rPr>
          <w:rFonts w:eastAsia="Times New Roman" w:cs="Times New Roman" w:ascii="Times New Roman" w:hAnsi="Times New Roman"/>
          <w:color w:val="111111"/>
          <w:sz w:val="28"/>
          <w:szCs w:val="28"/>
          <w:lang w:val="en-US"/>
        </w:rPr>
        <w:t>meliputi orang-orang yang berdosa. Lalu, mengapa kita harus</w:t>
      </w:r>
    </w:p>
    <w:p>
      <w:pPr>
        <w:pStyle w:val="BookText"/>
        <w:bidi w:val="0"/>
        <w:jc w:val="both"/>
        <w:rPr/>
      </w:pPr>
      <w:r>
        <w:rPr>
          <w:rFonts w:eastAsia="Times New Roman" w:cs="Times New Roman" w:ascii="Times New Roman" w:hAnsi="Times New Roman"/>
          <w:color w:val="111111"/>
          <w:sz w:val="28"/>
          <w:szCs w:val="28"/>
          <w:lang w:val="en-US"/>
        </w:rPr>
        <w:t>membatasi diri?</w:t>
      </w:r>
    </w:p>
    <w:p>
      <w:pPr>
        <w:pStyle w:val="BookText"/>
        <w:bidi w:val="0"/>
        <w:jc w:val="both"/>
        <w:rPr/>
      </w:pPr>
      <w:r>
        <w:rPr>
          <w:rFonts w:eastAsia="Times New Roman" w:cs="Times New Roman" w:ascii="Times New Roman" w:hAnsi="Times New Roman"/>
          <w:color w:val="111111"/>
          <w:sz w:val="28"/>
          <w:szCs w:val="28"/>
          <w:lang w:val="en-US"/>
        </w:rPr>
        <w:t>Sekelompok urafa melakukan latihan riyadhah yang sangat berat</w:t>
      </w:r>
    </w:p>
    <w:p>
      <w:pPr>
        <w:pStyle w:val="BookText"/>
        <w:bidi w:val="0"/>
        <w:jc w:val="both"/>
        <w:rPr/>
      </w:pPr>
      <w:r>
        <w:rPr>
          <w:rFonts w:eastAsia="Times New Roman" w:cs="Times New Roman" w:ascii="Times New Roman" w:hAnsi="Times New Roman"/>
          <w:color w:val="111111"/>
          <w:sz w:val="28"/>
          <w:szCs w:val="28"/>
          <w:lang w:val="en-US"/>
        </w:rPr>
        <w:t>guna membersihkan batin. Memperoleh kesucian batin adalah</w:t>
      </w:r>
    </w:p>
    <w:p>
      <w:pPr>
        <w:pStyle w:val="BookText"/>
        <w:bidi w:val="0"/>
        <w:jc w:val="both"/>
        <w:rPr/>
      </w:pPr>
      <w:r>
        <w:rPr>
          <w:rFonts w:eastAsia="Times New Roman" w:cs="Times New Roman" w:ascii="Times New Roman" w:hAnsi="Times New Roman"/>
          <w:color w:val="111111"/>
          <w:sz w:val="28"/>
          <w:szCs w:val="28"/>
          <w:lang w:val="en-US"/>
        </w:rPr>
        <w:t>pekerjaan sulit. Mereka mengambil kesimpulan bahwa usaha di</w:t>
      </w:r>
    </w:p>
    <w:p>
      <w:pPr>
        <w:pStyle w:val="BookText"/>
        <w:bidi w:val="0"/>
        <w:jc w:val="both"/>
        <w:rPr/>
      </w:pPr>
      <w:r>
        <w:rPr>
          <w:rFonts w:eastAsia="Times New Roman" w:cs="Times New Roman" w:ascii="Times New Roman" w:hAnsi="Times New Roman"/>
          <w:color w:val="111111"/>
          <w:sz w:val="28"/>
          <w:szCs w:val="28"/>
          <w:lang w:val="en-US"/>
        </w:rPr>
        <w:t>jalan yang tidak membuahkan hasil adalah pekerjaan yang tidak</w:t>
      </w:r>
    </w:p>
    <w:p>
      <w:pPr>
        <w:pStyle w:val="BookText"/>
        <w:bidi w:val="0"/>
        <w:jc w:val="both"/>
        <w:rPr/>
      </w:pPr>
      <w:r>
        <w:rPr>
          <w:rFonts w:eastAsia="Times New Roman" w:cs="Times New Roman" w:ascii="Times New Roman" w:hAnsi="Times New Roman"/>
          <w:color w:val="111111"/>
          <w:sz w:val="28"/>
          <w:szCs w:val="28"/>
          <w:lang w:val="en-US"/>
        </w:rPr>
        <w:t>berarti. Mereka berpaling dan menuruti ajakan hawa nafsu.</w:t>
      </w:r>
    </w:p>
    <w:p>
      <w:pPr>
        <w:pStyle w:val="BookText"/>
        <w:bidi w:val="0"/>
        <w:jc w:val="both"/>
        <w:rPr/>
      </w:pPr>
      <w:r>
        <w:rPr>
          <w:rFonts w:eastAsia="Times New Roman" w:cs="Times New Roman" w:ascii="Times New Roman" w:hAnsi="Times New Roman"/>
          <w:color w:val="111111"/>
          <w:sz w:val="28"/>
          <w:szCs w:val="28"/>
          <w:lang w:val="en-US"/>
        </w:rPr>
        <w:t>Sekelompok urafa berhasil mencapai keramat, maqam, dan</w:t>
      </w:r>
    </w:p>
    <w:p>
      <w:pPr>
        <w:pStyle w:val="BookText"/>
        <w:bidi w:val="0"/>
        <w:jc w:val="both"/>
        <w:rPr/>
      </w:pPr>
      <w:r>
        <w:rPr>
          <w:rFonts w:eastAsia="Times New Roman" w:cs="Times New Roman" w:ascii="Times New Roman" w:hAnsi="Times New Roman"/>
          <w:color w:val="111111"/>
          <w:sz w:val="28"/>
          <w:szCs w:val="28"/>
          <w:lang w:val="en-US"/>
        </w:rPr>
        <w:t>anugerah khusus karena riyadhah yang dilakukan secara</w:t>
      </w:r>
    </w:p>
    <w:p>
      <w:pPr>
        <w:pStyle w:val="BookText"/>
        <w:bidi w:val="0"/>
        <w:jc w:val="both"/>
        <w:rPr/>
      </w:pPr>
      <w:r>
        <w:rPr>
          <w:rFonts w:eastAsia="Times New Roman" w:cs="Times New Roman" w:ascii="Times New Roman" w:hAnsi="Times New Roman"/>
          <w:color w:val="111111"/>
          <w:sz w:val="28"/>
          <w:szCs w:val="28"/>
          <w:lang w:val="en-US"/>
        </w:rPr>
        <w:t>berkesinambungan. Mereka menyangka telah sampai kepada</w:t>
      </w:r>
    </w:p>
    <w:p>
      <w:pPr>
        <w:pStyle w:val="BookText"/>
        <w:bidi w:val="0"/>
        <w:jc w:val="both"/>
        <w:rPr/>
      </w:pPr>
      <w:r>
        <w:rPr>
          <w:rFonts w:eastAsia="Times New Roman" w:cs="Times New Roman" w:ascii="Times New Roman" w:hAnsi="Times New Roman"/>
          <w:color w:val="111111"/>
          <w:sz w:val="28"/>
          <w:szCs w:val="28"/>
          <w:lang w:val="en-US"/>
        </w:rPr>
        <w:t>tujuan akhir dan tidak perlu lagi kepada amal dan aturan-aturan</w:t>
      </w:r>
    </w:p>
    <w:p>
      <w:pPr>
        <w:pStyle w:val="BookText"/>
        <w:bidi w:val="0"/>
        <w:jc w:val="both"/>
        <w:rPr/>
      </w:pPr>
      <w:r>
        <w:rPr>
          <w:rFonts w:eastAsia="Times New Roman" w:cs="Times New Roman" w:ascii="Times New Roman" w:hAnsi="Times New Roman"/>
          <w:color w:val="111111"/>
          <w:sz w:val="28"/>
          <w:szCs w:val="28"/>
          <w:lang w:val="en-US"/>
        </w:rPr>
        <w:t>syariat. Mereka juga meyakini dengan penuh kesombongan bahwa</w:t>
      </w:r>
    </w:p>
    <w:p>
      <w:pPr>
        <w:pStyle w:val="BookText"/>
        <w:bidi w:val="0"/>
        <w:jc w:val="both"/>
        <w:rPr/>
      </w:pPr>
      <w:r>
        <w:rPr>
          <w:rFonts w:eastAsia="Times New Roman" w:cs="Times New Roman" w:ascii="Times New Roman" w:hAnsi="Times New Roman"/>
          <w:color w:val="111111"/>
          <w:sz w:val="28"/>
          <w:szCs w:val="28"/>
          <w:lang w:val="en-US"/>
        </w:rPr>
        <w:t>diri mereka lebih tinggi dari ketaatan dan dosa.</w:t>
      </w:r>
    </w:p>
    <w:p>
      <w:pPr>
        <w:pStyle w:val="BookText"/>
        <w:bidi w:val="0"/>
        <w:jc w:val="both"/>
        <w:rPr/>
      </w:pPr>
      <w:r>
        <w:rPr>
          <w:rFonts w:eastAsia="Times New Roman" w:cs="Times New Roman" w:ascii="Times New Roman" w:hAnsi="Times New Roman"/>
          <w:color w:val="111111"/>
          <w:sz w:val="28"/>
          <w:szCs w:val="28"/>
          <w:lang w:val="en-US"/>
        </w:rPr>
        <w:t>Sekelompok yang lain setelah melakukan riyadhah dalam beberapa</w:t>
      </w:r>
    </w:p>
    <w:p>
      <w:pPr>
        <w:pStyle w:val="BookText"/>
        <w:bidi w:val="0"/>
        <w:jc w:val="both"/>
        <w:rPr/>
      </w:pPr>
      <w:r>
        <w:rPr>
          <w:rFonts w:eastAsia="Times New Roman" w:cs="Times New Roman" w:ascii="Times New Roman" w:hAnsi="Times New Roman"/>
          <w:color w:val="111111"/>
          <w:sz w:val="28"/>
          <w:szCs w:val="28"/>
          <w:lang w:val="en-US"/>
        </w:rPr>
        <w:t>masa menyangka bahwa diri mereka telah sampai kepada maqam</w:t>
      </w:r>
    </w:p>
    <w:p>
      <w:pPr>
        <w:pStyle w:val="BookText"/>
        <w:bidi w:val="0"/>
        <w:jc w:val="both"/>
        <w:rPr/>
      </w:pPr>
      <w:r>
        <w:rPr>
          <w:rFonts w:eastAsia="Times New Roman" w:cs="Times New Roman" w:ascii="Times New Roman" w:hAnsi="Times New Roman"/>
          <w:color w:val="111111"/>
          <w:sz w:val="28"/>
          <w:szCs w:val="28"/>
          <w:lang w:val="en-US"/>
        </w:rPr>
        <w:t>hakikat dan alam batin. Oleh karena itu, sudah tidak perlu lagi</w:t>
      </w:r>
    </w:p>
    <w:p>
      <w:pPr>
        <w:pStyle w:val="BookText"/>
        <w:bidi w:val="0"/>
        <w:jc w:val="both"/>
        <w:rPr/>
      </w:pPr>
      <w:r>
        <w:rPr>
          <w:rFonts w:eastAsia="Times New Roman" w:cs="Times New Roman" w:ascii="Times New Roman" w:hAnsi="Times New Roman"/>
          <w:color w:val="111111"/>
          <w:sz w:val="28"/>
          <w:szCs w:val="28"/>
          <w:lang w:val="en-US"/>
        </w:rPr>
        <w:t>kepada perintah dan larangan syariat. Seluruh perintah dan</w:t>
      </w:r>
    </w:p>
    <w:p>
      <w:pPr>
        <w:pStyle w:val="BookText"/>
        <w:bidi w:val="0"/>
        <w:jc w:val="both"/>
        <w:rPr/>
      </w:pPr>
      <w:r>
        <w:rPr>
          <w:rFonts w:eastAsia="Times New Roman" w:cs="Times New Roman" w:ascii="Times New Roman" w:hAnsi="Times New Roman"/>
          <w:color w:val="111111"/>
          <w:sz w:val="28"/>
          <w:szCs w:val="28"/>
          <w:lang w:val="en-US"/>
        </w:rPr>
        <w:t>larangan hanya pantas untuk masyarakat awam. Sedangkan</w:t>
      </w:r>
    </w:p>
    <w:p>
      <w:pPr>
        <w:pStyle w:val="BookText"/>
        <w:bidi w:val="0"/>
        <w:jc w:val="both"/>
        <w:rPr/>
      </w:pPr>
      <w:r>
        <w:rPr>
          <w:rFonts w:eastAsia="Times New Roman" w:cs="Times New Roman" w:ascii="Times New Roman" w:hAnsi="Times New Roman"/>
          <w:color w:val="111111"/>
          <w:sz w:val="28"/>
          <w:szCs w:val="28"/>
          <w:lang w:val="en-US"/>
        </w:rPr>
        <w:t>mereka bukan termasuk dalam golongan masyarakat awam. Pada</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akhirnya, mereka tidak masuk dalam ruang lingkup taklif.</w:t>
      </w:r>
      <w:r>
        <w:rPr>
          <w:rStyle w:val="FootnoteAnchor"/>
        </w:rPr>
        <w:footnoteReference w:id="19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89" w:name="pg5902_40052"/>
      <w:bookmarkStart w:id="290" w:name="pg5902_40052"/>
      <w:bookmarkEnd w:id="290"/>
    </w:p>
    <w:p>
      <w:pPr>
        <w:pStyle w:val="Heading2"/>
        <w:numPr>
          <w:ilvl w:val="1"/>
          <w:numId w:val="1"/>
        </w:numPr>
        <w:bidi w:val="0"/>
        <w:jc w:val="left"/>
        <w:rPr/>
      </w:pPr>
      <w:bookmarkStart w:id="291" w:name="pg5902_40052"/>
      <w:bookmarkStart w:id="292" w:name="__RefHeading___Toc5365738_581953129"/>
      <w:bookmarkStart w:id="293" w:name="_Toc112"/>
      <w:bookmarkEnd w:id="291"/>
      <w:bookmarkEnd w:id="292"/>
      <w:r>
        <w:rPr/>
        <w:t>Bab 8</w:t>
      </w:r>
      <w:bookmarkEnd w:id="293"/>
    </w:p>
    <w:p>
      <w:pPr>
        <w:pStyle w:val="Heading3"/>
        <w:numPr>
          <w:ilvl w:val="2"/>
          <w:numId w:val="1"/>
        </w:numPr>
        <w:bidi w:val="0"/>
        <w:jc w:val="left"/>
        <w:rPr/>
      </w:pPr>
      <w:bookmarkStart w:id="294" w:name="__RefHeading___Toc5365740_581953129"/>
      <w:bookmarkStart w:id="295" w:name="_Toc113"/>
      <w:bookmarkEnd w:id="294"/>
      <w:r>
        <w:rPr/>
        <w:t>Point</w:t>
      </w:r>
      <w:bookmarkEnd w:id="295"/>
    </w:p>
    <w:p>
      <w:pPr>
        <w:pStyle w:val="BookText"/>
        <w:bidi w:val="0"/>
        <w:jc w:val="both"/>
        <w:rPr/>
      </w:pPr>
      <w:r>
        <w:rPr>
          <w:rFonts w:eastAsia="Times New Roman" w:cs="Times New Roman" w:ascii="Times New Roman" w:hAnsi="Times New Roman"/>
          <w:color w:val="111111"/>
          <w:sz w:val="28"/>
          <w:szCs w:val="28"/>
          <w:lang w:val="en-US"/>
        </w:rPr>
        <w:t>Khilafah Wilayah Dalam Pandangan Agama dan Irfan</w:t>
      </w:r>
    </w:p>
    <w:p>
      <w:pPr>
        <w:pStyle w:val="BookText"/>
        <w:bidi w:val="0"/>
        <w:jc w:val="both"/>
        <w:rPr/>
      </w:pPr>
      <w:r>
        <w:rPr>
          <w:rFonts w:eastAsia="Times New Roman" w:cs="Times New Roman" w:ascii="Times New Roman" w:hAnsi="Times New Roman"/>
          <w:color w:val="111111"/>
          <w:sz w:val="28"/>
          <w:szCs w:val="28"/>
          <w:lang w:val="en-US"/>
        </w:rPr>
        <w:t>Sebagaimana telah dipaparkan pada pembahasan-pembahasan</w:t>
      </w:r>
    </w:p>
    <w:p>
      <w:pPr>
        <w:pStyle w:val="BookText"/>
        <w:bidi w:val="0"/>
        <w:jc w:val="both"/>
        <w:rPr/>
      </w:pPr>
      <w:r>
        <w:rPr>
          <w:rFonts w:eastAsia="Times New Roman" w:cs="Times New Roman" w:ascii="Times New Roman" w:hAnsi="Times New Roman"/>
          <w:color w:val="111111"/>
          <w:sz w:val="28"/>
          <w:szCs w:val="28"/>
          <w:lang w:val="en-US"/>
        </w:rPr>
        <w:t>sebelumnya, peran Rasulullah Saw adalah menyelamatkan umat</w:t>
      </w:r>
    </w:p>
    <w:p>
      <w:pPr>
        <w:pStyle w:val="BookText"/>
        <w:bidi w:val="0"/>
        <w:jc w:val="both"/>
        <w:rPr/>
      </w:pPr>
      <w:r>
        <w:rPr>
          <w:rFonts w:eastAsia="Times New Roman" w:cs="Times New Roman" w:ascii="Times New Roman" w:hAnsi="Times New Roman"/>
          <w:color w:val="111111"/>
          <w:sz w:val="28"/>
          <w:szCs w:val="28"/>
          <w:lang w:val="en-US"/>
        </w:rPr>
        <w:t>manusia dari kebodohan dan kesesatan, dan menuntun mereka menuju</w:t>
      </w:r>
    </w:p>
    <w:p>
      <w:pPr>
        <w:pStyle w:val="BookText"/>
        <w:bidi w:val="0"/>
        <w:jc w:val="both"/>
        <w:rPr/>
      </w:pPr>
      <w:r>
        <w:rPr>
          <w:rFonts w:eastAsia="Times New Roman" w:cs="Times New Roman" w:ascii="Times New Roman" w:hAnsi="Times New Roman"/>
          <w:color w:val="111111"/>
          <w:sz w:val="28"/>
          <w:szCs w:val="28"/>
          <w:lang w:val="en-US"/>
        </w:rPr>
        <w:t>agama yang benar. Beliau tidak pernah mengklaim sebagai orang yang</w:t>
      </w:r>
    </w:p>
    <w:p>
      <w:pPr>
        <w:pStyle w:val="BookText"/>
        <w:bidi w:val="0"/>
        <w:jc w:val="both"/>
        <w:rPr/>
      </w:pPr>
      <w:r>
        <w:rPr>
          <w:rFonts w:eastAsia="Times New Roman" w:cs="Times New Roman" w:ascii="Times New Roman" w:hAnsi="Times New Roman"/>
          <w:color w:val="111111"/>
          <w:sz w:val="28"/>
          <w:szCs w:val="28"/>
          <w:lang w:val="en-US"/>
        </w:rPr>
        <w:t>melebihi batas. Satu-satunya klaim beliau adalah beliau hanyalah</w:t>
      </w:r>
    </w:p>
    <w:p>
      <w:pPr>
        <w:pStyle w:val="BookText"/>
        <w:bidi w:val="0"/>
        <w:jc w:val="both"/>
        <w:rPr/>
      </w:pPr>
      <w:r>
        <w:rPr>
          <w:rFonts w:eastAsia="Times New Roman" w:cs="Times New Roman" w:ascii="Times New Roman" w:hAnsi="Times New Roman"/>
          <w:color w:val="111111"/>
          <w:sz w:val="28"/>
          <w:szCs w:val="28"/>
          <w:lang w:val="en-US"/>
        </w:rPr>
        <w:t>seorang manusia seperti layaknya orang lain. Perbedaan beliau dengan</w:t>
      </w:r>
    </w:p>
    <w:p>
      <w:pPr>
        <w:pStyle w:val="BookText"/>
        <w:bidi w:val="0"/>
        <w:jc w:val="both"/>
        <w:rPr/>
      </w:pPr>
      <w:r>
        <w:rPr>
          <w:rFonts w:eastAsia="Times New Roman" w:cs="Times New Roman" w:ascii="Times New Roman" w:hAnsi="Times New Roman"/>
          <w:color w:val="111111"/>
          <w:sz w:val="28"/>
          <w:szCs w:val="28"/>
          <w:lang w:val="en-US"/>
        </w:rPr>
        <w:t>mereka adalah Allah telah memilih beliau untuk menyampaikan agama</w:t>
      </w:r>
    </w:p>
    <w:p>
      <w:pPr>
        <w:pStyle w:val="BookText"/>
        <w:bidi w:val="0"/>
        <w:jc w:val="both"/>
        <w:rPr/>
      </w:pPr>
      <w:r>
        <w:rPr>
          <w:rFonts w:eastAsia="Times New Roman" w:cs="Times New Roman" w:ascii="Times New Roman" w:hAnsi="Times New Roman"/>
          <w:color w:val="111111"/>
          <w:sz w:val="28"/>
          <w:szCs w:val="28"/>
          <w:lang w:val="en-US"/>
        </w:rPr>
        <w:t>dan mengumumkan perintah dan larangan Ilahi.</w:t>
      </w:r>
    </w:p>
    <w:p>
      <w:pPr>
        <w:pStyle w:val="BookText"/>
        <w:bidi w:val="0"/>
        <w:jc w:val="both"/>
        <w:rPr/>
      </w:pPr>
      <w:r>
        <w:rPr>
          <w:rFonts w:eastAsia="Times New Roman" w:cs="Times New Roman" w:ascii="Times New Roman" w:hAnsi="Times New Roman"/>
          <w:color w:val="111111"/>
          <w:sz w:val="28"/>
          <w:szCs w:val="28"/>
          <w:lang w:val="en-US"/>
        </w:rPr>
        <w:t>Secara praktis, berbeda dengan para penguasa kala itu,</w:t>
      </w:r>
    </w:p>
    <w:p>
      <w:pPr>
        <w:pStyle w:val="BookText"/>
        <w:bidi w:val="0"/>
        <w:jc w:val="both"/>
        <w:rPr/>
      </w:pPr>
      <w:r>
        <w:rPr>
          <w:rFonts w:eastAsia="Times New Roman" w:cs="Times New Roman" w:ascii="Times New Roman" w:hAnsi="Times New Roman"/>
          <w:color w:val="111111"/>
          <w:sz w:val="28"/>
          <w:szCs w:val="28"/>
          <w:lang w:val="en-US"/>
        </w:rPr>
        <w:t>Rasulullah Saw tidak pernah ingin berkuasa atas umat manusia. Al-</w:t>
      </w:r>
    </w:p>
    <w:p>
      <w:pPr>
        <w:pStyle w:val="BookText"/>
        <w:bidi w:val="0"/>
        <w:jc w:val="both"/>
        <w:rPr/>
      </w:pPr>
      <w:r>
        <w:rPr>
          <w:rFonts w:eastAsia="Times New Roman" w:cs="Times New Roman" w:ascii="Times New Roman" w:hAnsi="Times New Roman"/>
          <w:color w:val="111111"/>
          <w:sz w:val="28"/>
          <w:szCs w:val="28"/>
          <w:lang w:val="en-US"/>
        </w:rPr>
        <w:t>Qur’an menegaskan, “Maka berilah peringatan, karena sesungguhnya</w:t>
      </w:r>
    </w:p>
    <w:p>
      <w:pPr>
        <w:pStyle w:val="BookText"/>
        <w:bidi w:val="0"/>
        <w:jc w:val="both"/>
        <w:rPr/>
      </w:pPr>
      <w:r>
        <w:rPr>
          <w:rFonts w:eastAsia="Times New Roman" w:cs="Times New Roman" w:ascii="Times New Roman" w:hAnsi="Times New Roman"/>
          <w:color w:val="111111"/>
          <w:sz w:val="28"/>
          <w:szCs w:val="28"/>
          <w:lang w:val="en-US"/>
        </w:rPr>
        <w:t>kamu hanyalah orang yang memberi peringatan. Kamu bukanlah</w:t>
      </w:r>
    </w:p>
    <w:p>
      <w:pPr>
        <w:pStyle w:val="BookText"/>
        <w:bidi w:val="0"/>
        <w:jc w:val="both"/>
        <w:rPr/>
      </w:pPr>
      <w:r>
        <w:rPr>
          <w:rFonts w:eastAsia="Times New Roman" w:cs="Times New Roman" w:ascii="Times New Roman" w:hAnsi="Times New Roman"/>
          <w:color w:val="111111"/>
          <w:sz w:val="28"/>
          <w:szCs w:val="28"/>
          <w:lang w:val="en-US"/>
        </w:rPr>
        <w:t>orang yang berkuasa atas mereka.” (QS. Al-Ghasyiyah [88]:21-22). Tugas</w:t>
      </w:r>
    </w:p>
    <w:p>
      <w:pPr>
        <w:pStyle w:val="BookText"/>
        <w:bidi w:val="0"/>
        <w:jc w:val="both"/>
        <w:rPr/>
      </w:pPr>
      <w:r>
        <w:rPr>
          <w:rFonts w:eastAsia="Times New Roman" w:cs="Times New Roman" w:ascii="Times New Roman" w:hAnsi="Times New Roman"/>
          <w:color w:val="111111"/>
          <w:sz w:val="28"/>
          <w:szCs w:val="28"/>
          <w:lang w:val="en-US"/>
        </w:rPr>
        <w:t>beliau hanyalah memberikan nasihat dan mengingatkan hakikat yang</w:t>
      </w:r>
    </w:p>
    <w:p>
      <w:pPr>
        <w:pStyle w:val="BookText"/>
        <w:bidi w:val="0"/>
        <w:jc w:val="both"/>
        <w:rPr/>
      </w:pPr>
      <w:r>
        <w:rPr>
          <w:rFonts w:eastAsia="Times New Roman" w:cs="Times New Roman" w:ascii="Times New Roman" w:hAnsi="Times New Roman"/>
          <w:color w:val="111111"/>
          <w:sz w:val="28"/>
          <w:szCs w:val="28"/>
          <w:lang w:val="en-US"/>
        </w:rPr>
        <w:t>sebenarnya. Beliau tidak pernah bertujuan menguasai masyarakat dan</w:t>
      </w:r>
    </w:p>
    <w:p>
      <w:pPr>
        <w:pStyle w:val="BookText"/>
        <w:bidi w:val="0"/>
        <w:jc w:val="both"/>
        <w:rPr/>
      </w:pPr>
      <w:r>
        <w:rPr>
          <w:rFonts w:eastAsia="Times New Roman" w:cs="Times New Roman" w:ascii="Times New Roman" w:hAnsi="Times New Roman"/>
          <w:color w:val="111111"/>
          <w:sz w:val="28"/>
          <w:szCs w:val="28"/>
          <w:lang w:val="en-US"/>
        </w:rPr>
        <w:t>memanfaatkan mereka demi kepentingan-kepentingan hawa nafsu.</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Rasulullah Saw datang untuk: </w:t>
      </w:r>
    </w:p>
    <w:p>
      <w:pPr>
        <w:pStyle w:val="BookText"/>
        <w:bidi w:val="0"/>
        <w:rPr/>
      </w:pPr>
      <w:r>
        <w:rPr>
          <w:rFonts w:eastAsia="Times New Roman" w:cs="Times New Roman" w:ascii="Times New Roman" w:hAnsi="Times New Roman"/>
          <w:color w:val="111111"/>
          <w:sz w:val="28"/>
          <w:szCs w:val="28"/>
          <w:lang w:val="en-US"/>
        </w:rPr>
        <w:t>Menguraikan dan melepaskan tali tawanan dari leher mereka,</w:t>
      </w:r>
    </w:p>
    <w:p>
      <w:pPr>
        <w:pStyle w:val="BookText"/>
        <w:bidi w:val="0"/>
        <w:jc w:val="both"/>
        <w:rPr/>
      </w:pPr>
      <w:r>
        <w:rPr>
          <w:rFonts w:eastAsia="Times New Roman" w:cs="Times New Roman" w:ascii="Times New Roman" w:hAnsi="Times New Roman"/>
          <w:color w:val="111111"/>
          <w:sz w:val="28"/>
          <w:szCs w:val="28"/>
          <w:lang w:val="en-US"/>
        </w:rPr>
        <w:t>menyuruh mengerjakan yang makruf dan melarang yang mungkar,</w:t>
      </w:r>
    </w:p>
    <w:p>
      <w:pPr>
        <w:pStyle w:val="BookText"/>
        <w:bidi w:val="0"/>
        <w:jc w:val="both"/>
        <w:rPr/>
      </w:pPr>
      <w:r>
        <w:rPr>
          <w:rFonts w:eastAsia="Times New Roman" w:cs="Times New Roman" w:ascii="Times New Roman" w:hAnsi="Times New Roman"/>
          <w:color w:val="111111"/>
          <w:sz w:val="28"/>
          <w:szCs w:val="28"/>
          <w:lang w:val="en-US"/>
        </w:rPr>
        <w:t>menghalalkan segala yang baik dan mengharamkan yang buruk.</w:t>
      </w:r>
    </w:p>
    <w:p>
      <w:pPr>
        <w:pStyle w:val="BookText"/>
        <w:bidi w:val="0"/>
        <w:jc w:val="both"/>
        <w:rPr/>
      </w:pPr>
      <w:r>
        <w:rPr>
          <w:rFonts w:eastAsia="Times New Roman" w:cs="Times New Roman" w:ascii="Times New Roman" w:hAnsi="Times New Roman"/>
          <w:color w:val="111111"/>
          <w:sz w:val="28"/>
          <w:szCs w:val="28"/>
          <w:lang w:val="en-US"/>
        </w:rPr>
        <w:t>(QS. Al-A‘raf [7]: 157).</w:t>
      </w:r>
    </w:p>
    <w:p>
      <w:pPr>
        <w:pStyle w:val="BookText"/>
        <w:bidi w:val="0"/>
        <w:jc w:val="both"/>
        <w:rPr/>
      </w:pPr>
      <w:r>
        <w:rPr>
          <w:rFonts w:eastAsia="Times New Roman" w:cs="Times New Roman" w:ascii="Times New Roman" w:hAnsi="Times New Roman"/>
          <w:color w:val="111111"/>
          <w:sz w:val="28"/>
          <w:szCs w:val="28"/>
          <w:lang w:val="en-US"/>
        </w:rPr>
        <w:t>Dan beliau datang supaya tidak seorang pun menjadi tawanan</w:t>
      </w:r>
    </w:p>
    <w:p>
      <w:pPr>
        <w:pStyle w:val="BookText"/>
        <w:bidi w:val="0"/>
        <w:jc w:val="both"/>
        <w:rPr/>
      </w:pPr>
      <w:r>
        <w:rPr>
          <w:rFonts w:eastAsia="Times New Roman" w:cs="Times New Roman" w:ascii="Times New Roman" w:hAnsi="Times New Roman"/>
          <w:color w:val="111111"/>
          <w:sz w:val="28"/>
          <w:szCs w:val="28"/>
          <w:lang w:val="en-US"/>
        </w:rPr>
        <w:t>orang yang lain dan tidak seorang pun menaati selain perintah</w:t>
      </w:r>
    </w:p>
    <w:p>
      <w:pPr>
        <w:pStyle w:val="BookText"/>
        <w:bidi w:val="0"/>
        <w:jc w:val="both"/>
        <w:rPr/>
      </w:pPr>
      <w:r>
        <w:rPr>
          <w:rFonts w:eastAsia="Times New Roman" w:cs="Times New Roman" w:ascii="Times New Roman" w:hAnsi="Times New Roman"/>
          <w:color w:val="111111"/>
          <w:sz w:val="28"/>
          <w:szCs w:val="28"/>
          <w:lang w:val="en-US"/>
        </w:rPr>
        <w:t>Allah. “Tiada hukum kecuali untuk Allah.” (QS. Yusuf [12]: 67).</w:t>
      </w:r>
    </w:p>
    <w:p>
      <w:pPr>
        <w:pStyle w:val="BookText"/>
        <w:bidi w:val="0"/>
        <w:jc w:val="both"/>
        <w:rPr/>
      </w:pPr>
      <w:r>
        <w:rPr>
          <w:rFonts w:eastAsia="Times New Roman" w:cs="Times New Roman" w:ascii="Times New Roman" w:hAnsi="Times New Roman"/>
          <w:color w:val="111111"/>
          <w:sz w:val="28"/>
          <w:szCs w:val="28"/>
          <w:lang w:val="en-US"/>
        </w:rPr>
        <w:t>Dalam masyarakat agama, Rasulullah Saw adalah seorang hamba</w:t>
      </w:r>
    </w:p>
    <w:p>
      <w:pPr>
        <w:pStyle w:val="BookText"/>
        <w:bidi w:val="0"/>
        <w:jc w:val="both"/>
        <w:rPr/>
      </w:pPr>
      <w:r>
        <w:rPr>
          <w:rFonts w:eastAsia="Times New Roman" w:cs="Times New Roman" w:ascii="Times New Roman" w:hAnsi="Times New Roman"/>
          <w:color w:val="111111"/>
          <w:sz w:val="28"/>
          <w:szCs w:val="28"/>
          <w:lang w:val="en-US"/>
        </w:rPr>
        <w:t>Allah yang senantiasa menaati perintah dan menjauhi larangan-Nya,</w:t>
      </w:r>
    </w:p>
    <w:p>
      <w:pPr>
        <w:pStyle w:val="BookText"/>
        <w:bidi w:val="0"/>
        <w:jc w:val="both"/>
        <w:rPr/>
      </w:pPr>
      <w:r>
        <w:rPr>
          <w:rFonts w:eastAsia="Times New Roman" w:cs="Times New Roman" w:ascii="Times New Roman" w:hAnsi="Times New Roman"/>
          <w:color w:val="111111"/>
          <w:sz w:val="28"/>
          <w:szCs w:val="28"/>
          <w:lang w:val="en-US"/>
        </w:rPr>
        <w:t>tidak ubahnya seperti anggota masyarakat yang lain. Beliau senantiasa</w:t>
      </w:r>
    </w:p>
    <w:p>
      <w:pPr>
        <w:pStyle w:val="BookText"/>
        <w:bidi w:val="0"/>
        <w:jc w:val="both"/>
        <w:rPr/>
      </w:pPr>
      <w:r>
        <w:rPr>
          <w:rFonts w:eastAsia="Times New Roman" w:cs="Times New Roman" w:ascii="Times New Roman" w:hAnsi="Times New Roman"/>
          <w:color w:val="111111"/>
          <w:sz w:val="28"/>
          <w:szCs w:val="28"/>
          <w:lang w:val="en-US"/>
        </w:rPr>
        <w:t>mengkhawatirkan tugas yang ada di pundak beliau dan melaksanakan</w:t>
      </w:r>
    </w:p>
    <w:p>
      <w:pPr>
        <w:pStyle w:val="BookText"/>
        <w:bidi w:val="0"/>
        <w:jc w:val="both"/>
        <w:rPr/>
      </w:pPr>
      <w:r>
        <w:rPr>
          <w:rFonts w:eastAsia="Times New Roman" w:cs="Times New Roman" w:ascii="Times New Roman" w:hAnsi="Times New Roman"/>
          <w:color w:val="111111"/>
          <w:sz w:val="28"/>
          <w:szCs w:val="28"/>
          <w:lang w:val="en-US"/>
        </w:rPr>
        <w:t>taklif sebelum orang lain, dan bahkan melebihi mereka.</w:t>
      </w:r>
    </w:p>
    <w:p>
      <w:pPr>
        <w:pStyle w:val="BookText"/>
        <w:bidi w:val="0"/>
        <w:jc w:val="both"/>
        <w:rPr/>
      </w:pPr>
      <w:r>
        <w:rPr>
          <w:rFonts w:eastAsia="Times New Roman" w:cs="Times New Roman" w:ascii="Times New Roman" w:hAnsi="Times New Roman"/>
          <w:color w:val="111111"/>
          <w:sz w:val="28"/>
          <w:szCs w:val="28"/>
          <w:lang w:val="en-US"/>
        </w:rPr>
        <w:t>Satu-satunya tujuan yang penting bagi Rasulullah Saw sebagai</w:t>
      </w:r>
    </w:p>
    <w:p>
      <w:pPr>
        <w:pStyle w:val="BookText"/>
        <w:bidi w:val="0"/>
        <w:jc w:val="both"/>
        <w:rPr/>
      </w:pPr>
      <w:r>
        <w:rPr>
          <w:rFonts w:eastAsia="Times New Roman" w:cs="Times New Roman" w:ascii="Times New Roman" w:hAnsi="Times New Roman"/>
          <w:color w:val="111111"/>
          <w:sz w:val="28"/>
          <w:szCs w:val="28"/>
          <w:lang w:val="en-US"/>
        </w:rPr>
        <w:t>seorang pemimpin masyarakat agama adalah memelihara situasi</w:t>
      </w:r>
    </w:p>
    <w:p>
      <w:pPr>
        <w:pStyle w:val="BookText"/>
        <w:bidi w:val="0"/>
        <w:jc w:val="both"/>
        <w:rPr/>
      </w:pPr>
      <w:r>
        <w:rPr>
          <w:rFonts w:eastAsia="Times New Roman" w:cs="Times New Roman" w:ascii="Times New Roman" w:hAnsi="Times New Roman"/>
          <w:color w:val="111111"/>
          <w:sz w:val="28"/>
          <w:szCs w:val="28"/>
          <w:lang w:val="en-US"/>
        </w:rPr>
        <w:t>spiritual agamis mereka dan menempatkan mereka di atas jalan</w:t>
      </w:r>
    </w:p>
    <w:p>
      <w:pPr>
        <w:pStyle w:val="BookText"/>
        <w:bidi w:val="0"/>
        <w:jc w:val="both"/>
        <w:rPr/>
      </w:pPr>
      <w:r>
        <w:rPr>
          <w:rFonts w:eastAsia="Times New Roman" w:cs="Times New Roman" w:ascii="Times New Roman" w:hAnsi="Times New Roman"/>
          <w:color w:val="111111"/>
          <w:sz w:val="28"/>
          <w:szCs w:val="28"/>
          <w:lang w:val="en-US"/>
        </w:rPr>
        <w:t>taqarrub kepada Allah.</w:t>
      </w:r>
    </w:p>
    <w:p>
      <w:pPr>
        <w:pStyle w:val="BookText"/>
        <w:bidi w:val="0"/>
        <w:jc w:val="both"/>
        <w:rPr/>
      </w:pPr>
      <w:r>
        <w:rPr>
          <w:rFonts w:eastAsia="Times New Roman" w:cs="Times New Roman" w:ascii="Times New Roman" w:hAnsi="Times New Roman"/>
          <w:color w:val="111111"/>
          <w:sz w:val="28"/>
          <w:szCs w:val="28"/>
          <w:lang w:val="en-US"/>
        </w:rPr>
        <w:t>Dalam catatan sejarah kehidupan nabi Islam Saw, tidak pernah</w:t>
      </w:r>
    </w:p>
    <w:p>
      <w:pPr>
        <w:pStyle w:val="BookText"/>
        <w:bidi w:val="0"/>
        <w:jc w:val="both"/>
        <w:rPr/>
      </w:pPr>
      <w:r>
        <w:rPr>
          <w:rFonts w:eastAsia="Times New Roman" w:cs="Times New Roman" w:ascii="Times New Roman" w:hAnsi="Times New Roman"/>
          <w:color w:val="111111"/>
          <w:sz w:val="28"/>
          <w:szCs w:val="28"/>
          <w:lang w:val="en-US"/>
        </w:rPr>
        <w:t>disaksikan terdapat sebuah keberlimpahan harta dan kedudukan. Perut</w:t>
      </w:r>
    </w:p>
    <w:p>
      <w:pPr>
        <w:pStyle w:val="BookText"/>
        <w:bidi w:val="0"/>
        <w:jc w:val="both"/>
        <w:rPr/>
      </w:pPr>
      <w:r>
        <w:rPr>
          <w:rFonts w:eastAsia="Times New Roman" w:cs="Times New Roman" w:ascii="Times New Roman" w:hAnsi="Times New Roman"/>
          <w:color w:val="111111"/>
          <w:sz w:val="28"/>
          <w:szCs w:val="28"/>
          <w:lang w:val="en-US"/>
        </w:rPr>
        <w:t>yang paling lapar adalah perut beliau. Beliau duduk dan tidur di atas</w:t>
      </w:r>
    </w:p>
    <w:p>
      <w:pPr>
        <w:pStyle w:val="BookText"/>
        <w:bidi w:val="0"/>
        <w:jc w:val="both"/>
        <w:rPr/>
      </w:pPr>
      <w:r>
        <w:rPr>
          <w:rFonts w:eastAsia="Times New Roman" w:cs="Times New Roman" w:ascii="Times New Roman" w:hAnsi="Times New Roman"/>
          <w:color w:val="111111"/>
          <w:sz w:val="28"/>
          <w:szCs w:val="28"/>
          <w:lang w:val="en-US"/>
        </w:rPr>
        <w:t>tikar. Ketika duduk, beliau tidak pernah bersandar. Beliau mengambil</w:t>
      </w:r>
    </w:p>
    <w:p>
      <w:pPr>
        <w:pStyle w:val="BookText"/>
        <w:bidi w:val="0"/>
        <w:jc w:val="both"/>
        <w:rPr/>
      </w:pPr>
      <w:r>
        <w:rPr>
          <w:rFonts w:eastAsia="Times New Roman" w:cs="Times New Roman" w:ascii="Times New Roman" w:hAnsi="Times New Roman"/>
          <w:color w:val="111111"/>
          <w:sz w:val="28"/>
          <w:szCs w:val="28"/>
          <w:lang w:val="en-US"/>
        </w:rPr>
        <w:t>roti dengan tangan beliau sendiri dan tidak pernah duduk di pinggir</w:t>
      </w:r>
    </w:p>
    <w:p>
      <w:pPr>
        <w:pStyle w:val="BookText"/>
        <w:bidi w:val="0"/>
        <w:jc w:val="both"/>
        <w:rPr/>
      </w:pPr>
      <w:r>
        <w:rPr>
          <w:rFonts w:eastAsia="Times New Roman" w:cs="Times New Roman" w:ascii="Times New Roman" w:hAnsi="Times New Roman"/>
          <w:color w:val="111111"/>
          <w:sz w:val="28"/>
          <w:szCs w:val="28"/>
          <w:lang w:val="en-US"/>
        </w:rPr>
        <w:t>hidangan makanan karena beliau tidak ingin hidup bermewahmewah.</w:t>
      </w:r>
    </w:p>
    <w:p>
      <w:pPr>
        <w:pStyle w:val="BookText"/>
        <w:bidi w:val="0"/>
        <w:jc w:val="both"/>
        <w:rPr/>
      </w:pPr>
      <w:r>
        <w:rPr>
          <w:rFonts w:eastAsia="Times New Roman" w:cs="Times New Roman" w:ascii="Times New Roman" w:hAnsi="Times New Roman"/>
          <w:color w:val="111111"/>
          <w:sz w:val="28"/>
          <w:szCs w:val="28"/>
          <w:lang w:val="en-US"/>
        </w:rPr>
        <w:t>Beliau tidak pernah mengendarai keledai yang berpelana.</w:t>
      </w:r>
    </w:p>
    <w:p>
      <w:pPr>
        <w:pStyle w:val="BookText"/>
        <w:bidi w:val="0"/>
        <w:jc w:val="both"/>
        <w:rPr/>
      </w:pPr>
      <w:r>
        <w:rPr>
          <w:rFonts w:eastAsia="Times New Roman" w:cs="Times New Roman" w:ascii="Times New Roman" w:hAnsi="Times New Roman"/>
          <w:color w:val="111111"/>
          <w:sz w:val="28"/>
          <w:szCs w:val="28"/>
          <w:lang w:val="en-US"/>
        </w:rPr>
        <w:t>Beliau mengenakan pakaian yang kasar. Beliau sayang terhadap semua</w:t>
      </w:r>
    </w:p>
    <w:p>
      <w:pPr>
        <w:pStyle w:val="BookText"/>
        <w:bidi w:val="0"/>
        <w:jc w:val="both"/>
        <w:rPr/>
      </w:pPr>
      <w:r>
        <w:rPr>
          <w:rFonts w:eastAsia="Times New Roman" w:cs="Times New Roman" w:ascii="Times New Roman" w:hAnsi="Times New Roman"/>
          <w:color w:val="111111"/>
          <w:sz w:val="28"/>
          <w:szCs w:val="28"/>
          <w:lang w:val="en-US"/>
        </w:rPr>
        <w:t>orang dan menempatkan mereka di depan. Jika seseorang berdiri guna</w:t>
      </w:r>
    </w:p>
    <w:p>
      <w:pPr>
        <w:pStyle w:val="BookText"/>
        <w:bidi w:val="0"/>
        <w:jc w:val="both"/>
        <w:rPr/>
      </w:pPr>
      <w:r>
        <w:rPr>
          <w:rFonts w:eastAsia="Times New Roman" w:cs="Times New Roman" w:ascii="Times New Roman" w:hAnsi="Times New Roman"/>
          <w:color w:val="111111"/>
          <w:sz w:val="28"/>
          <w:szCs w:val="28"/>
          <w:lang w:val="en-US"/>
        </w:rPr>
        <w:t>membukakan tempat bagi beliau, maka beliau marah.</w:t>
      </w:r>
    </w:p>
    <w:p>
      <w:pPr>
        <w:pStyle w:val="BookText"/>
        <w:bidi w:val="0"/>
        <w:jc w:val="both"/>
        <w:rPr/>
      </w:pPr>
      <w:r>
        <w:rPr>
          <w:rFonts w:eastAsia="Times New Roman" w:cs="Times New Roman" w:ascii="Times New Roman" w:hAnsi="Times New Roman"/>
          <w:color w:val="111111"/>
          <w:sz w:val="28"/>
          <w:szCs w:val="28"/>
          <w:lang w:val="en-US"/>
        </w:rPr>
        <w:t>Figur semacam ini tidak boleh ditempati oleh orang-orang yang</w:t>
      </w:r>
    </w:p>
    <w:p>
      <w:pPr>
        <w:pStyle w:val="BookText"/>
        <w:bidi w:val="0"/>
        <w:jc w:val="both"/>
        <w:rPr/>
      </w:pPr>
      <w:r>
        <w:rPr>
          <w:rFonts w:eastAsia="Times New Roman" w:cs="Times New Roman" w:ascii="Times New Roman" w:hAnsi="Times New Roman"/>
          <w:color w:val="111111"/>
          <w:sz w:val="28"/>
          <w:szCs w:val="28"/>
          <w:lang w:val="en-US"/>
        </w:rPr>
        <w:t>tidak memiliki karakteristik seperti nabi. Kaum Muslimin kala itu</w:t>
      </w:r>
    </w:p>
    <w:p>
      <w:pPr>
        <w:pStyle w:val="BookText"/>
        <w:bidi w:val="0"/>
        <w:jc w:val="both"/>
        <w:rPr/>
      </w:pPr>
      <w:r>
        <w:rPr>
          <w:rFonts w:eastAsia="Times New Roman" w:cs="Times New Roman" w:ascii="Times New Roman" w:hAnsi="Times New Roman"/>
          <w:color w:val="111111"/>
          <w:sz w:val="28"/>
          <w:szCs w:val="28"/>
          <w:lang w:val="en-US"/>
        </w:rPr>
        <w:t>berbeda pendapat, tetapi mereka sepakat bahwa masyarakat Islam</w:t>
      </w:r>
    </w:p>
    <w:p>
      <w:pPr>
        <w:pStyle w:val="BookText"/>
        <w:bidi w:val="0"/>
        <w:jc w:val="both"/>
        <w:rPr/>
      </w:pPr>
      <w:r>
        <w:rPr>
          <w:rFonts w:eastAsia="Times New Roman" w:cs="Times New Roman" w:ascii="Times New Roman" w:hAnsi="Times New Roman"/>
          <w:color w:val="111111"/>
          <w:sz w:val="28"/>
          <w:szCs w:val="28"/>
          <w:lang w:val="en-US"/>
        </w:rPr>
        <w:t>harus memiliki seorang pemimpin. Mereka juga setuju berkenaan</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dua masalah fundamental: </w:t>
      </w:r>
    </w:p>
    <w:p>
      <w:pPr>
        <w:pStyle w:val="BookText"/>
        <w:bidi w:val="0"/>
        <w:rPr/>
      </w:pPr>
      <w:r>
        <w:rPr>
          <w:rFonts w:eastAsia="Times New Roman" w:cs="Times New Roman" w:ascii="Times New Roman" w:hAnsi="Times New Roman"/>
          <w:color w:val="111111"/>
          <w:sz w:val="28"/>
          <w:szCs w:val="28"/>
          <w:lang w:val="en-US"/>
        </w:rPr>
        <w:t>Pertama, definisi imam. Imam adalah seseorang yang berhak</w:t>
      </w:r>
    </w:p>
    <w:p>
      <w:pPr>
        <w:pStyle w:val="BookText"/>
        <w:bidi w:val="0"/>
        <w:jc w:val="both"/>
        <w:rPr/>
      </w:pPr>
      <w:r>
        <w:rPr>
          <w:rFonts w:eastAsia="Times New Roman" w:cs="Times New Roman" w:ascii="Times New Roman" w:hAnsi="Times New Roman"/>
          <w:color w:val="111111"/>
          <w:sz w:val="28"/>
          <w:szCs w:val="28"/>
          <w:lang w:val="en-US"/>
        </w:rPr>
        <w:t>memimpin masyarakat, baik di bidang agama maupun dunia, setelah</w:t>
      </w:r>
    </w:p>
    <w:p>
      <w:pPr>
        <w:pStyle w:val="BookText"/>
        <w:bidi w:val="0"/>
        <w:jc w:val="both"/>
        <w:rPr/>
      </w:pPr>
      <w:r>
        <w:rPr>
          <w:rFonts w:eastAsia="Times New Roman" w:cs="Times New Roman" w:ascii="Times New Roman" w:hAnsi="Times New Roman"/>
          <w:color w:val="111111"/>
          <w:sz w:val="28"/>
          <w:szCs w:val="28"/>
          <w:lang w:val="en-US"/>
        </w:rPr>
        <w:t>Rasulullah Saw meninggal dunia.</w:t>
      </w:r>
      <w:r>
        <w:rPr>
          <w:rStyle w:val="FootnoteAnchor"/>
        </w:rPr>
        <w:footnoteReference w:id="2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Kedua, keharusan penentuan seorang imam sepeninggal Rasulullah</w:t>
      </w:r>
    </w:p>
    <w:p>
      <w:pPr>
        <w:pStyle w:val="BookText"/>
        <w:bidi w:val="0"/>
        <w:jc w:val="both"/>
        <w:rPr/>
      </w:pPr>
      <w:r>
        <w:rPr>
          <w:rFonts w:eastAsia="Times New Roman" w:cs="Times New Roman" w:ascii="Times New Roman" w:hAnsi="Times New Roman"/>
          <w:color w:val="111111"/>
          <w:sz w:val="28"/>
          <w:szCs w:val="28"/>
          <w:lang w:val="en-US"/>
        </w:rPr>
        <w:t>Saw Seluruh aliran dan mazhab Islam serta seluruh ulama dan ahli</w:t>
      </w:r>
    </w:p>
    <w:p>
      <w:pPr>
        <w:pStyle w:val="BookText"/>
        <w:bidi w:val="0"/>
        <w:jc w:val="both"/>
        <w:rPr/>
      </w:pPr>
      <w:r>
        <w:rPr>
          <w:rFonts w:eastAsia="Times New Roman" w:cs="Times New Roman" w:ascii="Times New Roman" w:hAnsi="Times New Roman"/>
          <w:color w:val="111111"/>
          <w:sz w:val="28"/>
          <w:szCs w:val="28"/>
          <w:lang w:val="en-US"/>
        </w:rPr>
        <w:t>teologi, kecuali beberapa orang yang berasal dari sekte Khawarij dan</w:t>
      </w:r>
    </w:p>
    <w:p>
      <w:pPr>
        <w:pStyle w:val="BookText"/>
        <w:bidi w:val="0"/>
        <w:jc w:val="both"/>
        <w:rPr/>
      </w:pPr>
      <w:r>
        <w:rPr>
          <w:rFonts w:eastAsia="Times New Roman" w:cs="Times New Roman" w:ascii="Times New Roman" w:hAnsi="Times New Roman"/>
          <w:color w:val="111111"/>
          <w:sz w:val="28"/>
          <w:szCs w:val="28"/>
          <w:lang w:val="en-US"/>
        </w:rPr>
        <w:t>Asham dari aliran Mu‘tazilah, mengakui keharusan penentuan seorang</w:t>
      </w:r>
    </w:p>
    <w:p>
      <w:pPr>
        <w:pStyle w:val="BookText"/>
        <w:bidi w:val="0"/>
        <w:jc w:val="both"/>
        <w:rPr/>
      </w:pPr>
      <w:r>
        <w:rPr>
          <w:rFonts w:eastAsia="Times New Roman" w:cs="Times New Roman" w:ascii="Times New Roman" w:hAnsi="Times New Roman"/>
          <w:color w:val="111111"/>
          <w:sz w:val="28"/>
          <w:szCs w:val="28"/>
          <w:lang w:val="en-US"/>
        </w:rPr>
        <w:t>imam. Perbedaan yang ada adalah:</w:t>
      </w:r>
    </w:p>
    <w:p>
      <w:pPr>
        <w:pStyle w:val="BookText"/>
        <w:bidi w:val="0"/>
        <w:jc w:val="both"/>
        <w:rPr/>
      </w:pPr>
      <w:r>
        <w:rPr>
          <w:rFonts w:eastAsia="Times New Roman" w:cs="Times New Roman" w:ascii="Times New Roman" w:hAnsi="Times New Roman"/>
          <w:color w:val="111111"/>
          <w:sz w:val="28"/>
          <w:szCs w:val="28"/>
          <w:lang w:val="en-US"/>
        </w:rPr>
        <w:t>Mu‘tazilah dan Syiah meyakini bahwa keharusan ini bersifat</w:t>
      </w:r>
    </w:p>
    <w:p>
      <w:pPr>
        <w:pStyle w:val="BookText"/>
        <w:bidi w:val="0"/>
        <w:jc w:val="both"/>
        <w:rPr/>
      </w:pPr>
      <w:r>
        <w:rPr>
          <w:rFonts w:eastAsia="Times New Roman" w:cs="Times New Roman" w:ascii="Times New Roman" w:hAnsi="Times New Roman"/>
          <w:color w:val="111111"/>
          <w:sz w:val="28"/>
          <w:szCs w:val="28"/>
          <w:lang w:val="en-US"/>
        </w:rPr>
        <w:t>rasional.</w:t>
      </w:r>
    </w:p>
    <w:p>
      <w:pPr>
        <w:pStyle w:val="BookText"/>
        <w:bidi w:val="0"/>
        <w:jc w:val="both"/>
        <w:rPr/>
      </w:pPr>
      <w:r>
        <w:rPr>
          <w:rFonts w:eastAsia="Times New Roman" w:cs="Times New Roman" w:ascii="Times New Roman" w:hAnsi="Times New Roman"/>
          <w:color w:val="111111"/>
          <w:sz w:val="28"/>
          <w:szCs w:val="28"/>
          <w:lang w:val="en-US"/>
        </w:rPr>
        <w:t>Ahli Sunah meyakini bahwa keharusan ini hanya bersifat tekstual.</w:t>
      </w:r>
    </w:p>
    <w:p>
      <w:pPr>
        <w:pStyle w:val="BookText"/>
        <w:bidi w:val="0"/>
        <w:jc w:val="both"/>
        <w:rPr/>
      </w:pPr>
      <w:r>
        <w:rPr>
          <w:rFonts w:eastAsia="Times New Roman" w:cs="Times New Roman" w:ascii="Times New Roman" w:hAnsi="Times New Roman"/>
          <w:color w:val="111111"/>
          <w:sz w:val="28"/>
          <w:szCs w:val="28"/>
          <w:lang w:val="en-US"/>
        </w:rPr>
        <w:t>Sebagian aliran menyandarkan keharusan ini kepada akal dan teks</w:t>
      </w:r>
    </w:p>
    <w:p>
      <w:pPr>
        <w:pStyle w:val="BookText"/>
        <w:bidi w:val="0"/>
        <w:jc w:val="both"/>
        <w:rPr/>
      </w:pPr>
      <w:r>
        <w:rPr>
          <w:rFonts w:eastAsia="Times New Roman" w:cs="Times New Roman" w:ascii="Times New Roman" w:hAnsi="Times New Roman"/>
          <w:color w:val="111111"/>
          <w:sz w:val="28"/>
          <w:szCs w:val="28"/>
          <w:lang w:val="en-US"/>
        </w:rPr>
        <w:t>syariat.</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Pada kesempatan kali ini, yang penting bagi kita, wilâyah seorang</w:t>
      </w:r>
    </w:p>
    <w:p>
      <w:pPr>
        <w:pStyle w:val="BookText"/>
        <w:bidi w:val="0"/>
        <w:jc w:val="both"/>
        <w:rPr/>
      </w:pPr>
      <w:r>
        <w:rPr>
          <w:rFonts w:eastAsia="Times New Roman" w:cs="Times New Roman" w:ascii="Times New Roman" w:hAnsi="Times New Roman"/>
          <w:color w:val="111111"/>
          <w:sz w:val="28"/>
          <w:szCs w:val="28"/>
          <w:lang w:val="en-US"/>
        </w:rPr>
        <w:t>imam atau khalifah menurut indikasi lahiriah Al-Qur’an dan Sunah</w:t>
      </w:r>
    </w:p>
    <w:p>
      <w:pPr>
        <w:pStyle w:val="BookText"/>
        <w:bidi w:val="0"/>
        <w:jc w:val="both"/>
        <w:rPr/>
      </w:pPr>
      <w:r>
        <w:rPr>
          <w:rFonts w:eastAsia="Times New Roman" w:cs="Times New Roman" w:ascii="Times New Roman" w:hAnsi="Times New Roman"/>
          <w:color w:val="111111"/>
          <w:sz w:val="28"/>
          <w:szCs w:val="28"/>
          <w:lang w:val="en-US"/>
        </w:rPr>
        <w:t>serta pemahaman dan tradisi kaum agamis hanya bersifat wilâyah</w:t>
      </w:r>
    </w:p>
    <w:p>
      <w:pPr>
        <w:pStyle w:val="BookText"/>
        <w:bidi w:val="0"/>
        <w:jc w:val="both"/>
        <w:rPr/>
      </w:pPr>
      <w:r>
        <w:rPr>
          <w:rFonts w:eastAsia="Times New Roman" w:cs="Times New Roman" w:ascii="Times New Roman" w:hAnsi="Times New Roman"/>
          <w:color w:val="111111"/>
          <w:sz w:val="28"/>
          <w:szCs w:val="28"/>
          <w:lang w:val="en-US"/>
        </w:rPr>
        <w:t>tata tinta (tasyrî‘iyyah). Wilâyah ini hanya bertujuan mengatur segala</w:t>
      </w:r>
    </w:p>
    <w:p>
      <w:pPr>
        <w:pStyle w:val="BookText"/>
        <w:bidi w:val="0"/>
        <w:jc w:val="both"/>
        <w:rPr/>
      </w:pPr>
      <w:r>
        <w:rPr>
          <w:rFonts w:eastAsia="Times New Roman" w:cs="Times New Roman" w:ascii="Times New Roman" w:hAnsi="Times New Roman"/>
          <w:color w:val="111111"/>
          <w:sz w:val="28"/>
          <w:szCs w:val="28"/>
          <w:lang w:val="en-US"/>
        </w:rPr>
        <w:t>urusan yang berhubungan dengan agama dan dunia masyarakat.</w:t>
      </w:r>
    </w:p>
    <w:p>
      <w:pPr>
        <w:pStyle w:val="BookText"/>
        <w:bidi w:val="0"/>
        <w:jc w:val="both"/>
        <w:rPr/>
      </w:pPr>
      <w:r>
        <w:rPr>
          <w:rFonts w:eastAsia="Times New Roman" w:cs="Times New Roman" w:ascii="Times New Roman" w:hAnsi="Times New Roman"/>
          <w:color w:val="111111"/>
          <w:sz w:val="28"/>
          <w:szCs w:val="28"/>
          <w:lang w:val="en-US"/>
        </w:rPr>
        <w:t>Imam, sebagaimana layaknya manusia lain dan Rasulullah Saw</w:t>
      </w:r>
    </w:p>
    <w:p>
      <w:pPr>
        <w:pStyle w:val="BookText"/>
        <w:bidi w:val="0"/>
        <w:jc w:val="both"/>
        <w:rPr/>
      </w:pPr>
      <w:r>
        <w:rPr>
          <w:rFonts w:eastAsia="Times New Roman" w:cs="Times New Roman" w:ascii="Times New Roman" w:hAnsi="Times New Roman"/>
          <w:color w:val="111111"/>
          <w:sz w:val="28"/>
          <w:szCs w:val="28"/>
          <w:lang w:val="en-US"/>
        </w:rPr>
        <w:t>sendiri, hanyalah seorang hamba dari sekian hamba-hamba Allah,</w:t>
      </w:r>
    </w:p>
    <w:p>
      <w:pPr>
        <w:pStyle w:val="BookText"/>
        <w:bidi w:val="0"/>
        <w:jc w:val="both"/>
        <w:rPr/>
      </w:pPr>
      <w:r>
        <w:rPr>
          <w:rFonts w:eastAsia="Times New Roman" w:cs="Times New Roman" w:ascii="Times New Roman" w:hAnsi="Times New Roman"/>
          <w:color w:val="111111"/>
          <w:sz w:val="28"/>
          <w:szCs w:val="28"/>
          <w:lang w:val="en-US"/>
        </w:rPr>
        <w:t>sekalipun ia adalah maksum menurut pandangan sebagian mazhab.</w:t>
      </w:r>
    </w:p>
    <w:p>
      <w:pPr>
        <w:pStyle w:val="BookText"/>
        <w:bidi w:val="0"/>
        <w:jc w:val="both"/>
        <w:rPr/>
      </w:pPr>
      <w:r>
        <w:rPr>
          <w:rFonts w:eastAsia="Times New Roman" w:cs="Times New Roman" w:ascii="Times New Roman" w:hAnsi="Times New Roman"/>
          <w:color w:val="111111"/>
          <w:sz w:val="28"/>
          <w:szCs w:val="28"/>
          <w:lang w:val="en-US"/>
        </w:rPr>
        <w:t>Kemaksuman Rasulullah adalah hasil inayah, penjagaan Ilahi, dan</w:t>
      </w:r>
    </w:p>
    <w:p>
      <w:pPr>
        <w:pStyle w:val="BookText"/>
        <w:bidi w:val="0"/>
        <w:jc w:val="both"/>
        <w:rPr/>
      </w:pPr>
      <w:r>
        <w:rPr>
          <w:rFonts w:eastAsia="Times New Roman" w:cs="Times New Roman" w:ascii="Times New Roman" w:hAnsi="Times New Roman"/>
          <w:color w:val="111111"/>
          <w:sz w:val="28"/>
          <w:szCs w:val="28"/>
          <w:lang w:val="en-US"/>
        </w:rPr>
        <w:t>ketakwaan yang beliau miliki. Ini adalah pandangan agama. Tetapi,</w:t>
      </w:r>
    </w:p>
    <w:p>
      <w:pPr>
        <w:pStyle w:val="BookText"/>
        <w:bidi w:val="0"/>
        <w:jc w:val="both"/>
        <w:rPr/>
      </w:pPr>
      <w:r>
        <w:rPr>
          <w:rFonts w:eastAsia="Times New Roman" w:cs="Times New Roman" w:ascii="Times New Roman" w:hAnsi="Times New Roman"/>
          <w:color w:val="111111"/>
          <w:sz w:val="28"/>
          <w:szCs w:val="28"/>
          <w:lang w:val="en-US"/>
        </w:rPr>
        <w:t>dalam pandangan para urafa, kedudukan seorang imam atau khalifah</w:t>
      </w:r>
    </w:p>
    <w:p>
      <w:pPr>
        <w:pStyle w:val="BookText"/>
        <w:bidi w:val="0"/>
        <w:jc w:val="both"/>
        <w:rPr/>
      </w:pPr>
      <w:r>
        <w:rPr>
          <w:rFonts w:eastAsia="Times New Roman" w:cs="Times New Roman" w:ascii="Times New Roman" w:hAnsi="Times New Roman"/>
          <w:color w:val="111111"/>
          <w:sz w:val="28"/>
          <w:szCs w:val="28"/>
          <w:lang w:val="en-US"/>
        </w:rPr>
        <w:t>sangat berbeda. Dalam persepsi mereka, ia adalah khalifah tatacipta</w:t>
      </w:r>
    </w:p>
    <w:p>
      <w:pPr>
        <w:pStyle w:val="BookText"/>
        <w:bidi w:val="0"/>
        <w:jc w:val="both"/>
        <w:rPr/>
      </w:pPr>
      <w:r>
        <w:rPr>
          <w:rFonts w:eastAsia="Times New Roman" w:cs="Times New Roman" w:ascii="Times New Roman" w:hAnsi="Times New Roman"/>
          <w:color w:val="111111"/>
          <w:sz w:val="28"/>
          <w:szCs w:val="28"/>
          <w:lang w:val="en-US"/>
        </w:rPr>
        <w:t>Dzat Yang Maha Haqq. Wilâyah-nya adalah juga sebuah wilâyah tata</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cipta. </w:t>
      </w:r>
    </w:p>
    <w:p>
      <w:pPr>
        <w:pStyle w:val="BookText"/>
        <w:bidi w:val="0"/>
        <w:rPr/>
      </w:pPr>
      <w:r>
        <w:rPr>
          <w:rFonts w:eastAsia="Times New Roman" w:cs="Times New Roman" w:ascii="Times New Roman" w:hAnsi="Times New Roman"/>
          <w:color w:val="111111"/>
          <w:sz w:val="28"/>
          <w:szCs w:val="28"/>
          <w:lang w:val="en-US"/>
        </w:rPr>
        <w:t>Khalifah dan wali memiliki kesempurnaan wujud berikut efekefeknya</w:t>
      </w:r>
    </w:p>
    <w:p>
      <w:pPr>
        <w:pStyle w:val="BookText"/>
        <w:bidi w:val="0"/>
        <w:jc w:val="both"/>
        <w:rPr/>
      </w:pPr>
      <w:r>
        <w:rPr>
          <w:rFonts w:eastAsia="Times New Roman" w:cs="Times New Roman" w:ascii="Times New Roman" w:hAnsi="Times New Roman"/>
          <w:color w:val="111111"/>
          <w:sz w:val="28"/>
          <w:szCs w:val="28"/>
          <w:lang w:val="en-US"/>
        </w:rPr>
        <w:t>yang lebih tinggi dibandingkan dengan makhluk yang lain.</w:t>
      </w:r>
    </w:p>
    <w:p>
      <w:pPr>
        <w:pStyle w:val="BookText"/>
        <w:bidi w:val="0"/>
        <w:jc w:val="both"/>
        <w:rPr/>
      </w:pPr>
      <w:r>
        <w:rPr>
          <w:rFonts w:eastAsia="Times New Roman" w:cs="Times New Roman" w:ascii="Times New Roman" w:hAnsi="Times New Roman"/>
          <w:color w:val="111111"/>
          <w:sz w:val="28"/>
          <w:szCs w:val="28"/>
          <w:lang w:val="en-US"/>
        </w:rPr>
        <w:t>Ia juga memiliki kedudukan yang lebih dekat kepada Dzat Yang Maha</w:t>
      </w:r>
    </w:p>
    <w:p>
      <w:pPr>
        <w:pStyle w:val="BookText"/>
        <w:bidi w:val="0"/>
        <w:jc w:val="both"/>
        <w:rPr/>
      </w:pPr>
      <w:r>
        <w:rPr>
          <w:rFonts w:eastAsia="Times New Roman" w:cs="Times New Roman" w:ascii="Times New Roman" w:hAnsi="Times New Roman"/>
          <w:color w:val="111111"/>
          <w:sz w:val="28"/>
          <w:szCs w:val="28"/>
          <w:lang w:val="en-US"/>
        </w:rPr>
        <w:t>Haqq daripada orang lain.</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Dasar keyakinan ini menurut keyakinan para urafa, segala sesuatu</w:t>
      </w:r>
    </w:p>
    <w:p>
      <w:pPr>
        <w:pStyle w:val="BookText"/>
        <w:bidi w:val="0"/>
        <w:jc w:val="both"/>
        <w:rPr/>
      </w:pPr>
      <w:r>
        <w:rPr>
          <w:rFonts w:eastAsia="Times New Roman" w:cs="Times New Roman" w:ascii="Times New Roman" w:hAnsi="Times New Roman"/>
          <w:color w:val="111111"/>
          <w:sz w:val="28"/>
          <w:szCs w:val="28"/>
          <w:lang w:val="en-US"/>
        </w:rPr>
        <w:t>selain Dzat Yang Maha Haqq (mâ siwâ) tidak memiliki wujud secara</w:t>
      </w:r>
    </w:p>
    <w:p>
      <w:pPr>
        <w:pStyle w:val="BookText"/>
        <w:bidi w:val="0"/>
        <w:jc w:val="both"/>
        <w:rPr/>
      </w:pPr>
      <w:r>
        <w:rPr>
          <w:rFonts w:eastAsia="Times New Roman" w:cs="Times New Roman" w:ascii="Times New Roman" w:hAnsi="Times New Roman"/>
          <w:color w:val="111111"/>
          <w:sz w:val="28"/>
          <w:szCs w:val="28"/>
          <w:lang w:val="en-US"/>
        </w:rPr>
        <w:t>hakiki. Segala sesuatu selain-Nya hanyalah manifestasi Dzat Yang</w:t>
      </w:r>
    </w:p>
    <w:p>
      <w:pPr>
        <w:pStyle w:val="BookText"/>
        <w:bidi w:val="0"/>
        <w:jc w:val="both"/>
        <w:rPr/>
      </w:pPr>
      <w:r>
        <w:rPr>
          <w:rFonts w:eastAsia="Times New Roman" w:cs="Times New Roman" w:ascii="Times New Roman" w:hAnsi="Times New Roman"/>
          <w:color w:val="111111"/>
          <w:sz w:val="28"/>
          <w:szCs w:val="28"/>
          <w:lang w:val="en-US"/>
        </w:rPr>
        <w:t>Maha Haqq dalam bentuk yang beraneka ragam.</w:t>
      </w:r>
    </w:p>
    <w:p>
      <w:pPr>
        <w:pStyle w:val="BookText"/>
        <w:bidi w:val="0"/>
        <w:jc w:val="both"/>
        <w:rPr/>
      </w:pPr>
      <w:r>
        <w:rPr>
          <w:rFonts w:eastAsia="Times New Roman" w:cs="Times New Roman" w:ascii="Times New Roman" w:hAnsi="Times New Roman"/>
          <w:color w:val="111111"/>
          <w:sz w:val="28"/>
          <w:szCs w:val="28"/>
          <w:lang w:val="en-US"/>
        </w:rPr>
        <w:t>Mâ siwâ yang hanya merupakan manifestasi Dzat Yang Maha</w:t>
      </w:r>
    </w:p>
    <w:p>
      <w:pPr>
        <w:pStyle w:val="BookText"/>
        <w:bidi w:val="0"/>
        <w:jc w:val="both"/>
        <w:rPr/>
      </w:pPr>
      <w:r>
        <w:rPr>
          <w:rFonts w:eastAsia="Times New Roman" w:cs="Times New Roman" w:ascii="Times New Roman" w:hAnsi="Times New Roman"/>
          <w:color w:val="111111"/>
          <w:sz w:val="28"/>
          <w:szCs w:val="28"/>
          <w:lang w:val="en-US"/>
        </w:rPr>
        <w:t>Haqq memiliki peringkat dan tingkatan berbeda-beda. Peringkat</w:t>
      </w:r>
    </w:p>
    <w:p>
      <w:pPr>
        <w:pStyle w:val="BookText"/>
        <w:bidi w:val="0"/>
        <w:jc w:val="both"/>
        <w:rPr/>
      </w:pPr>
      <w:r>
        <w:rPr>
          <w:rFonts w:eastAsia="Times New Roman" w:cs="Times New Roman" w:ascii="Times New Roman" w:hAnsi="Times New Roman"/>
          <w:color w:val="111111"/>
          <w:sz w:val="28"/>
          <w:szCs w:val="28"/>
          <w:lang w:val="en-US"/>
        </w:rPr>
        <w:t>dan tingkatan ini pada posisi anugerah Dzat Yang Maha Haqq</w:t>
      </w:r>
    </w:p>
    <w:p>
      <w:pPr>
        <w:pStyle w:val="BookText"/>
        <w:bidi w:val="0"/>
        <w:jc w:val="both"/>
        <w:rPr/>
      </w:pPr>
      <w:r>
        <w:rPr>
          <w:rFonts w:eastAsia="Times New Roman" w:cs="Times New Roman" w:ascii="Times New Roman" w:hAnsi="Times New Roman"/>
          <w:color w:val="111111"/>
          <w:sz w:val="28"/>
          <w:szCs w:val="28"/>
          <w:lang w:val="en-US"/>
        </w:rPr>
        <w:t>turun membentuk busur gerak menurun (qaus nuzûlî), dan pada</w:t>
      </w:r>
    </w:p>
    <w:p>
      <w:pPr>
        <w:pStyle w:val="BookText"/>
        <w:bidi w:val="0"/>
        <w:jc w:val="both"/>
        <w:rPr/>
      </w:pPr>
      <w:r>
        <w:rPr>
          <w:rFonts w:eastAsia="Times New Roman" w:cs="Times New Roman" w:ascii="Times New Roman" w:hAnsi="Times New Roman"/>
          <w:color w:val="111111"/>
          <w:sz w:val="28"/>
          <w:szCs w:val="28"/>
          <w:lang w:val="en-US"/>
        </w:rPr>
        <w:t>posisi seluruh cabang kembali kepada asal-muasalnya membentuk</w:t>
      </w:r>
    </w:p>
    <w:p>
      <w:pPr>
        <w:pStyle w:val="BookText"/>
        <w:bidi w:val="0"/>
        <w:jc w:val="both"/>
        <w:rPr/>
      </w:pPr>
      <w:r>
        <w:rPr>
          <w:rFonts w:eastAsia="Times New Roman" w:cs="Times New Roman" w:ascii="Times New Roman" w:hAnsi="Times New Roman"/>
          <w:color w:val="111111"/>
          <w:sz w:val="28"/>
          <w:szCs w:val="28"/>
          <w:lang w:val="en-US"/>
        </w:rPr>
        <w:t>busur gerak menaik (qaus shu‘ûdî).</w:t>
      </w:r>
      <w:r>
        <w:rPr>
          <w:rStyle w:val="FootnoteAnchor"/>
        </w:rPr>
        <w:footnoteReference w:id="203"/>
      </w:r>
      <w:r>
        <w:rPr>
          <w:rFonts w:eastAsia="Times New Roman" w:cs="Times New Roman" w:ascii="Times New Roman" w:hAnsi="Times New Roman"/>
          <w:color w:val="111111"/>
          <w:sz w:val="28"/>
          <w:szCs w:val="28"/>
          <w:lang w:val="en-US"/>
        </w:rPr>
        <w:t>Lingkaran kedua busur secara</w:t>
      </w:r>
    </w:p>
    <w:p>
      <w:pPr>
        <w:pStyle w:val="BookText"/>
        <w:bidi w:val="0"/>
        <w:jc w:val="both"/>
        <w:rPr/>
      </w:pPr>
      <w:r>
        <w:rPr>
          <w:rFonts w:eastAsia="Times New Roman" w:cs="Times New Roman" w:ascii="Times New Roman" w:hAnsi="Times New Roman"/>
          <w:color w:val="111111"/>
          <w:sz w:val="28"/>
          <w:szCs w:val="28"/>
          <w:lang w:val="en-US"/>
        </w:rPr>
        <w:t>keseluruhan tidak lain hanyalah manifestasi Dzat Yang Maha Haqq.</w:t>
      </w:r>
    </w:p>
    <w:p>
      <w:pPr>
        <w:pStyle w:val="BookText"/>
        <w:bidi w:val="0"/>
        <w:jc w:val="both"/>
        <w:rPr/>
      </w:pPr>
      <w:r>
        <w:rPr>
          <w:rFonts w:eastAsia="Times New Roman" w:cs="Times New Roman" w:ascii="Times New Roman" w:hAnsi="Times New Roman"/>
          <w:color w:val="111111"/>
          <w:sz w:val="28"/>
          <w:szCs w:val="28"/>
          <w:lang w:val="en-US"/>
        </w:rPr>
        <w:t>Dalam manifestasi ini, wali dan khalifah berada di puncak piramida</w:t>
      </w:r>
    </w:p>
    <w:p>
      <w:pPr>
        <w:pStyle w:val="BookText"/>
        <w:bidi w:val="0"/>
        <w:jc w:val="both"/>
        <w:rPr/>
      </w:pPr>
      <w:r>
        <w:rPr>
          <w:rFonts w:eastAsia="Times New Roman" w:cs="Times New Roman" w:ascii="Times New Roman" w:hAnsi="Times New Roman"/>
          <w:color w:val="111111"/>
          <w:sz w:val="28"/>
          <w:szCs w:val="28"/>
          <w:lang w:val="en-US"/>
        </w:rPr>
        <w:t>wujud. Kemudian dari titik ini, anugerah Ilahi tersebar meluas hingga</w:t>
      </w:r>
    </w:p>
    <w:p>
      <w:pPr>
        <w:pStyle w:val="BookText"/>
        <w:bidi w:val="0"/>
        <w:jc w:val="both"/>
        <w:rPr/>
      </w:pPr>
      <w:r>
        <w:rPr>
          <w:rFonts w:eastAsia="Times New Roman" w:cs="Times New Roman" w:ascii="Times New Roman" w:hAnsi="Times New Roman"/>
          <w:color w:val="111111"/>
          <w:sz w:val="28"/>
          <w:szCs w:val="28"/>
          <w:lang w:val="en-US"/>
        </w:rPr>
        <w:t>dasar piramida. Pada saat kembali, seluruh gerak akan berakhir di titik</w:t>
      </w:r>
    </w:p>
    <w:p>
      <w:pPr>
        <w:pStyle w:val="BookText"/>
        <w:bidi w:val="0"/>
        <w:jc w:val="both"/>
        <w:rPr/>
      </w:pPr>
      <w:r>
        <w:rPr>
          <w:rFonts w:eastAsia="Times New Roman" w:cs="Times New Roman" w:ascii="Times New Roman" w:hAnsi="Times New Roman"/>
          <w:color w:val="111111"/>
          <w:sz w:val="28"/>
          <w:szCs w:val="28"/>
          <w:lang w:val="en-US"/>
        </w:rPr>
        <w:t>yang sama.</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Seperti telah dijelaskan, khalifah adalah tuhan untuk seluruh alam</w:t>
      </w:r>
    </w:p>
    <w:p>
      <w:pPr>
        <w:pStyle w:val="BookText"/>
        <w:bidi w:val="0"/>
        <w:jc w:val="both"/>
        <w:rPr/>
      </w:pPr>
      <w:r>
        <w:rPr>
          <w:rFonts w:eastAsia="Times New Roman" w:cs="Times New Roman" w:ascii="Times New Roman" w:hAnsi="Times New Roman"/>
          <w:color w:val="111111"/>
          <w:sz w:val="28"/>
          <w:szCs w:val="28"/>
          <w:lang w:val="en-US"/>
        </w:rPr>
        <w:t>semesta dan memiliki seluruh sifat Ilahi kecuali sifat wajib dzâtî.</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Hal ini karena ia adalah manifestasi yang komprehensif untuk nama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Sebelum ia memiliki seluruh asmâ’ dan sifat Allah, ia tidak</w:t>
      </w:r>
    </w:p>
    <w:p>
      <w:pPr>
        <w:pStyle w:val="BookText"/>
        <w:bidi w:val="0"/>
        <w:jc w:val="both"/>
        <w:rPr/>
      </w:pPr>
      <w:r>
        <w:rPr>
          <w:rFonts w:eastAsia="Times New Roman" w:cs="Times New Roman" w:ascii="Times New Roman" w:hAnsi="Times New Roman"/>
          <w:color w:val="111111"/>
          <w:sz w:val="28"/>
          <w:szCs w:val="28"/>
          <w:lang w:val="en-US"/>
        </w:rPr>
        <w:t>dapat mengatur seluruh alam semesta.</w:t>
      </w:r>
    </w:p>
    <w:p>
      <w:pPr>
        <w:pStyle w:val="BookText"/>
        <w:bidi w:val="0"/>
        <w:jc w:val="both"/>
        <w:rPr/>
      </w:pPr>
      <w:r>
        <w:rPr>
          <w:rFonts w:eastAsia="Times New Roman" w:cs="Times New Roman" w:ascii="Times New Roman" w:hAnsi="Times New Roman"/>
          <w:color w:val="111111"/>
          <w:sz w:val="28"/>
          <w:szCs w:val="28"/>
          <w:lang w:val="en-US"/>
        </w:rPr>
        <w:t>Atas dasar ini, hakikat insan kamil yang tersusun dan terbentuk</w:t>
      </w:r>
    </w:p>
    <w:p>
      <w:pPr>
        <w:pStyle w:val="BookText"/>
        <w:bidi w:val="0"/>
        <w:jc w:val="both"/>
        <w:rPr/>
      </w:pPr>
      <w:r>
        <w:rPr>
          <w:rFonts w:eastAsia="Times New Roman" w:cs="Times New Roman" w:ascii="Times New Roman" w:hAnsi="Times New Roman"/>
          <w:color w:val="111111"/>
          <w:sz w:val="28"/>
          <w:szCs w:val="28"/>
          <w:lang w:val="en-US"/>
        </w:rPr>
        <w:t>dalam diri khalifah Ilahi memiliki dua sisi: pertama, manifestasi</w:t>
      </w:r>
    </w:p>
    <w:p>
      <w:pPr>
        <w:pStyle w:val="BookText"/>
        <w:bidi w:val="0"/>
        <w:jc w:val="both"/>
        <w:rPr/>
      </w:pPr>
      <w:r>
        <w:rPr>
          <w:rFonts w:eastAsia="Times New Roman" w:cs="Times New Roman" w:ascii="Times New Roman" w:hAnsi="Times New Roman"/>
          <w:color w:val="111111"/>
          <w:sz w:val="28"/>
          <w:szCs w:val="28"/>
          <w:lang w:val="en-US"/>
        </w:rPr>
        <w:t>tertinggi Dzat Yang Maha Haqq dan hamba-Nya, dan kedua, seluruh</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alam semesta adalah hasil anugerah (faidh) dan manifestasinya, karena </w:t>
      </w:r>
    </w:p>
    <w:p>
      <w:pPr>
        <w:pStyle w:val="BookText"/>
        <w:bidi w:val="0"/>
        <w:rPr/>
      </w:pPr>
      <w:r>
        <w:rPr>
          <w:rFonts w:eastAsia="Times New Roman" w:cs="Times New Roman" w:ascii="Times New Roman" w:hAnsi="Times New Roman"/>
          <w:color w:val="111111"/>
          <w:sz w:val="28"/>
          <w:szCs w:val="28"/>
          <w:lang w:val="en-US"/>
        </w:rPr>
        <w:t>itu ia disebut tuhan seluruh alam semesta.</w:t>
      </w:r>
    </w:p>
    <w:p>
      <w:pPr>
        <w:pStyle w:val="BookText"/>
        <w:bidi w:val="0"/>
        <w:jc w:val="both"/>
        <w:rPr/>
      </w:pPr>
      <w:r>
        <w:rPr>
          <w:rFonts w:eastAsia="Times New Roman" w:cs="Times New Roman" w:ascii="Times New Roman" w:hAnsi="Times New Roman"/>
          <w:color w:val="111111"/>
          <w:sz w:val="28"/>
          <w:szCs w:val="28"/>
          <w:lang w:val="en-US"/>
        </w:rPr>
        <w:t>Pengaturan seorang khalifah terhadap alam semesta bukan hanya</w:t>
      </w:r>
    </w:p>
    <w:p>
      <w:pPr>
        <w:pStyle w:val="BookText"/>
        <w:bidi w:val="0"/>
        <w:jc w:val="both"/>
        <w:rPr/>
      </w:pPr>
      <w:r>
        <w:rPr>
          <w:rFonts w:eastAsia="Times New Roman" w:cs="Times New Roman" w:ascii="Times New Roman" w:hAnsi="Times New Roman"/>
          <w:color w:val="111111"/>
          <w:sz w:val="28"/>
          <w:szCs w:val="28"/>
          <w:lang w:val="en-US"/>
        </w:rPr>
        <w:t>pengaturan tata tinta yang sekedar mengatur urusan dunia dan agama</w:t>
      </w:r>
    </w:p>
    <w:p>
      <w:pPr>
        <w:pStyle w:val="BookText"/>
        <w:bidi w:val="0"/>
        <w:jc w:val="both"/>
        <w:rPr/>
      </w:pPr>
      <w:r>
        <w:rPr>
          <w:rFonts w:eastAsia="Times New Roman" w:cs="Times New Roman" w:ascii="Times New Roman" w:hAnsi="Times New Roman"/>
          <w:color w:val="111111"/>
          <w:sz w:val="28"/>
          <w:szCs w:val="28"/>
          <w:lang w:val="en-US"/>
        </w:rPr>
        <w:t>umat manusia. Ia mengatur seluruh maujud alam semesta berdasarkan</w:t>
      </w:r>
    </w:p>
    <w:p>
      <w:pPr>
        <w:pStyle w:val="BookText"/>
        <w:bidi w:val="0"/>
        <w:jc w:val="both"/>
        <w:rPr/>
      </w:pPr>
      <w:r>
        <w:rPr>
          <w:rFonts w:eastAsia="Times New Roman" w:cs="Times New Roman" w:ascii="Times New Roman" w:hAnsi="Times New Roman"/>
          <w:color w:val="111111"/>
          <w:sz w:val="28"/>
          <w:szCs w:val="28"/>
          <w:lang w:val="en-US"/>
        </w:rPr>
        <w:t>inayah, kehendak Ilahi, dan kelayakan seluruh maujud.</w:t>
      </w:r>
    </w:p>
    <w:p>
      <w:pPr>
        <w:pStyle w:val="BookText"/>
        <w:bidi w:val="0"/>
        <w:jc w:val="both"/>
        <w:rPr/>
      </w:pPr>
      <w:r>
        <w:rPr>
          <w:rFonts w:eastAsia="Times New Roman" w:cs="Times New Roman" w:ascii="Times New Roman" w:hAnsi="Times New Roman"/>
          <w:color w:val="111111"/>
          <w:sz w:val="28"/>
          <w:szCs w:val="28"/>
          <w:lang w:val="en-US"/>
        </w:rPr>
        <w:t>Dalam pandangan para urafa, hak mengatur yang dimiliki oleh</w:t>
      </w:r>
    </w:p>
    <w:p>
      <w:pPr>
        <w:pStyle w:val="BookText"/>
        <w:bidi w:val="0"/>
        <w:jc w:val="both"/>
        <w:rPr/>
      </w:pPr>
      <w:r>
        <w:rPr>
          <w:rFonts w:eastAsia="Times New Roman" w:cs="Times New Roman" w:ascii="Times New Roman" w:hAnsi="Times New Roman"/>
          <w:color w:val="111111"/>
          <w:sz w:val="28"/>
          <w:szCs w:val="28"/>
          <w:lang w:val="en-US"/>
        </w:rPr>
        <w:t>seorang khalifah adalah manifestasi hak mengatur yang dimiliki oleh</w:t>
      </w:r>
    </w:p>
    <w:p>
      <w:pPr>
        <w:pStyle w:val="BookText"/>
        <w:bidi w:val="0"/>
        <w:jc w:val="both"/>
        <w:rPr/>
      </w:pPr>
      <w:r>
        <w:rPr>
          <w:rFonts w:eastAsia="Times New Roman" w:cs="Times New Roman" w:ascii="Times New Roman" w:hAnsi="Times New Roman"/>
          <w:color w:val="111111"/>
          <w:sz w:val="28"/>
          <w:szCs w:val="28"/>
          <w:lang w:val="en-US"/>
        </w:rPr>
        <w:t>Dzat Yang Maha Haqq. Dari sisi substansi, hak itu tidak berbeda dengan</w:t>
      </w:r>
    </w:p>
    <w:p>
      <w:pPr>
        <w:pStyle w:val="BookText"/>
        <w:bidi w:val="0"/>
        <w:jc w:val="both"/>
        <w:rPr/>
      </w:pPr>
      <w:r>
        <w:rPr>
          <w:rFonts w:eastAsia="Times New Roman" w:cs="Times New Roman" w:ascii="Times New Roman" w:hAnsi="Times New Roman"/>
          <w:color w:val="111111"/>
          <w:sz w:val="28"/>
          <w:szCs w:val="28"/>
          <w:lang w:val="en-US"/>
        </w:rPr>
        <w:t>hak-Nya. Para urafa Muslim membagi sejarah ke dalam dua periode:</w:t>
      </w:r>
    </w:p>
    <w:p>
      <w:pPr>
        <w:pStyle w:val="BookText"/>
        <w:bidi w:val="0"/>
        <w:jc w:val="both"/>
        <w:rPr/>
      </w:pPr>
      <w:r>
        <w:rPr>
          <w:rFonts w:eastAsia="Times New Roman" w:cs="Times New Roman" w:ascii="Times New Roman" w:hAnsi="Times New Roman"/>
          <w:color w:val="111111"/>
          <w:sz w:val="28"/>
          <w:szCs w:val="28"/>
          <w:lang w:val="en-US"/>
        </w:rPr>
        <w:t>pertama, periode kemunculan kenabian karena tuntutan asmâ’ lahiriah</w:t>
      </w:r>
    </w:p>
    <w:p>
      <w:pPr>
        <w:pStyle w:val="BookText"/>
        <w:bidi w:val="0"/>
        <w:jc w:val="both"/>
        <w:rPr/>
      </w:pPr>
      <w:r>
        <w:rPr>
          <w:rFonts w:eastAsia="Times New Roman" w:cs="Times New Roman" w:ascii="Times New Roman" w:hAnsi="Times New Roman"/>
          <w:color w:val="111111"/>
          <w:sz w:val="28"/>
          <w:szCs w:val="28"/>
          <w:lang w:val="en-US"/>
        </w:rPr>
        <w:t>Allah; dan kedua, periode kemunculan wilâyah. Qaishari berkata:</w:t>
      </w:r>
    </w:p>
    <w:p>
      <w:pPr>
        <w:pStyle w:val="BookText"/>
        <w:bidi w:val="0"/>
        <w:jc w:val="both"/>
        <w:rPr/>
      </w:pPr>
      <w:r>
        <w:rPr>
          <w:rFonts w:eastAsia="Times New Roman" w:cs="Times New Roman" w:ascii="Times New Roman" w:hAnsi="Times New Roman"/>
          <w:color w:val="111111"/>
          <w:sz w:val="28"/>
          <w:szCs w:val="28"/>
          <w:lang w:val="en-US"/>
        </w:rPr>
        <w:t>Wilâyah yang mutlak dan terikat menuntut supaya termanifestasi,</w:t>
      </w:r>
    </w:p>
    <w:p>
      <w:pPr>
        <w:pStyle w:val="BookText"/>
        <w:bidi w:val="0"/>
        <w:jc w:val="both"/>
        <w:rPr/>
      </w:pPr>
      <w:r>
        <w:rPr>
          <w:rFonts w:eastAsia="Times New Roman" w:cs="Times New Roman" w:ascii="Times New Roman" w:hAnsi="Times New Roman"/>
          <w:color w:val="111111"/>
          <w:sz w:val="28"/>
          <w:szCs w:val="28"/>
          <w:lang w:val="en-US"/>
        </w:rPr>
        <w:t>dan para nabi bukanlah manifestasi wilâyah. Karena tuntutan</w:t>
      </w:r>
    </w:p>
    <w:p>
      <w:pPr>
        <w:pStyle w:val="BookText"/>
        <w:bidi w:val="0"/>
        <w:jc w:val="both"/>
        <w:rPr/>
      </w:pPr>
      <w:r>
        <w:rPr>
          <w:rFonts w:eastAsia="Times New Roman" w:cs="Times New Roman" w:ascii="Times New Roman" w:hAnsi="Times New Roman"/>
          <w:color w:val="111111"/>
          <w:sz w:val="28"/>
          <w:szCs w:val="28"/>
          <w:lang w:val="en-US"/>
        </w:rPr>
        <w:t>asmâ’ lahiriah Allah, mereka adalah manifestasi kenabian. Oleh</w:t>
      </w:r>
    </w:p>
    <w:p>
      <w:pPr>
        <w:pStyle w:val="BookText"/>
        <w:bidi w:val="0"/>
        <w:jc w:val="both"/>
        <w:rPr/>
      </w:pPr>
      <w:r>
        <w:rPr>
          <w:rFonts w:eastAsia="Times New Roman" w:cs="Times New Roman" w:ascii="Times New Roman" w:hAnsi="Times New Roman"/>
          <w:color w:val="111111"/>
          <w:sz w:val="28"/>
          <w:szCs w:val="28"/>
          <w:lang w:val="en-US"/>
        </w:rPr>
        <w:t>karena itu, pada akhirnya, umat Nabi Muhammad Saw mewarisi</w:t>
      </w:r>
    </w:p>
    <w:p>
      <w:pPr>
        <w:pStyle w:val="BookText"/>
        <w:bidi w:val="0"/>
        <w:jc w:val="both"/>
        <w:rPr/>
      </w:pPr>
      <w:r>
        <w:rPr>
          <w:rFonts w:eastAsia="Times New Roman" w:cs="Times New Roman" w:ascii="Times New Roman" w:hAnsi="Times New Roman"/>
          <w:color w:val="111111"/>
          <w:sz w:val="28"/>
          <w:szCs w:val="28"/>
          <w:lang w:val="en-US"/>
        </w:rPr>
        <w:t>wilâyah seluruh nabi terdahulu. Artinya, wilâyah para nabi</w:t>
      </w:r>
    </w:p>
    <w:p>
      <w:pPr>
        <w:pStyle w:val="BookText"/>
        <w:bidi w:val="0"/>
        <w:jc w:val="both"/>
        <w:rPr/>
      </w:pPr>
      <w:r>
        <w:rPr>
          <w:rFonts w:eastAsia="Times New Roman" w:cs="Times New Roman" w:ascii="Times New Roman" w:hAnsi="Times New Roman"/>
          <w:color w:val="111111"/>
          <w:sz w:val="28"/>
          <w:szCs w:val="28"/>
          <w:lang w:val="en-US"/>
        </w:rPr>
        <w:t>terdahulu setelah kenabian ditutup termanifestasi dalam umat</w:t>
      </w:r>
    </w:p>
    <w:p>
      <w:pPr>
        <w:pStyle w:val="BookText"/>
        <w:bidi w:val="0"/>
        <w:jc w:val="both"/>
        <w:rPr/>
      </w:pPr>
      <w:r>
        <w:rPr>
          <w:rFonts w:eastAsia="Times New Roman" w:cs="Times New Roman" w:ascii="Times New Roman" w:hAnsi="Times New Roman"/>
          <w:color w:val="111111"/>
          <w:sz w:val="28"/>
          <w:szCs w:val="28"/>
          <w:lang w:val="en-US"/>
        </w:rPr>
        <w:t>Nabi Muhammad Saw.</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Atas dasar ini, setelah kenabian ditutup, periode manifestasi</w:t>
      </w:r>
    </w:p>
    <w:p>
      <w:pPr>
        <w:pStyle w:val="BookText"/>
        <w:bidi w:val="0"/>
        <w:jc w:val="both"/>
        <w:rPr/>
      </w:pPr>
      <w:r>
        <w:rPr>
          <w:rFonts w:eastAsia="Times New Roman" w:cs="Times New Roman" w:ascii="Times New Roman" w:hAnsi="Times New Roman"/>
          <w:color w:val="111111"/>
          <w:sz w:val="28"/>
          <w:szCs w:val="28"/>
          <w:lang w:val="en-US"/>
        </w:rPr>
        <w:t>wilâyah tiba. Sebagaimana Rasulullah Saw adalah pamungkas para</w:t>
      </w:r>
    </w:p>
    <w:p>
      <w:pPr>
        <w:pStyle w:val="BookText"/>
        <w:bidi w:val="0"/>
        <w:jc w:val="both"/>
        <w:rPr/>
      </w:pPr>
      <w:r>
        <w:rPr>
          <w:rFonts w:eastAsia="Times New Roman" w:cs="Times New Roman" w:ascii="Times New Roman" w:hAnsi="Times New Roman"/>
          <w:color w:val="111111"/>
          <w:sz w:val="28"/>
          <w:szCs w:val="28"/>
          <w:lang w:val="en-US"/>
        </w:rPr>
        <w:t>nabi, wilâyah beliau akan termanifestasi dalam diri wali pamungkas.</w:t>
      </w:r>
    </w:p>
    <w:p>
      <w:pPr>
        <w:pStyle w:val="BookText"/>
        <w:bidi w:val="0"/>
        <w:jc w:val="both"/>
        <w:rPr/>
      </w:pPr>
      <w:r>
        <w:rPr>
          <w:rFonts w:eastAsia="Times New Roman" w:cs="Times New Roman" w:ascii="Times New Roman" w:hAnsi="Times New Roman"/>
          <w:color w:val="111111"/>
          <w:sz w:val="28"/>
          <w:szCs w:val="28"/>
          <w:lang w:val="en-US"/>
        </w:rPr>
        <w:t>Wilâyah para nabi yang lain juga termanifestasi dalam diri para wali</w:t>
      </w:r>
    </w:p>
    <w:p>
      <w:pPr>
        <w:pStyle w:val="BookText"/>
        <w:bidi w:val="0"/>
        <w:jc w:val="both"/>
        <w:rPr/>
      </w:pPr>
      <w:r>
        <w:rPr>
          <w:rFonts w:eastAsia="Times New Roman" w:cs="Times New Roman" w:ascii="Times New Roman" w:hAnsi="Times New Roman"/>
          <w:color w:val="111111"/>
          <w:sz w:val="28"/>
          <w:szCs w:val="28"/>
          <w:lang w:val="en-US"/>
        </w:rPr>
        <w:t>yang lain.</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Konsep wilâyah yang diyakini oleh para urafa memiliki beberapa</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prinsip fundamental. Kami akan memaparkannya secara ringkas. </w:t>
      </w:r>
      <w:bookmarkStart w:id="296" w:name="pg5902_40057"/>
    </w:p>
    <w:p>
      <w:pPr>
        <w:pStyle w:val="Heading3"/>
        <w:numPr>
          <w:ilvl w:val="2"/>
          <w:numId w:val="1"/>
        </w:numPr>
        <w:bidi w:val="0"/>
        <w:jc w:val="left"/>
        <w:rPr/>
      </w:pPr>
      <w:bookmarkStart w:id="297" w:name="__RefHeading___Toc5365742_581953129"/>
      <w:bookmarkStart w:id="298" w:name="_Toc114"/>
      <w:bookmarkEnd w:id="296"/>
      <w:bookmarkEnd w:id="297"/>
      <w:r>
        <w:rPr/>
        <w:t>1. Kontinuitas Wilâyah setelah Kenabian Ditutup</w:t>
      </w:r>
      <w:bookmarkEnd w:id="298"/>
    </w:p>
    <w:p>
      <w:pPr>
        <w:pStyle w:val="BookText"/>
        <w:bidi w:val="0"/>
        <w:jc w:val="both"/>
        <w:rPr/>
      </w:pPr>
      <w:r>
        <w:rPr>
          <w:rFonts w:eastAsia="Times New Roman" w:cs="Times New Roman" w:ascii="Times New Roman" w:hAnsi="Times New Roman"/>
          <w:color w:val="111111"/>
          <w:sz w:val="28"/>
          <w:szCs w:val="28"/>
          <w:lang w:val="en-US"/>
        </w:rPr>
        <w:t>Menurut keyakinan para urafa, seorang insan kamil sebagai kawn jâmi‘</w:t>
      </w:r>
    </w:p>
    <w:p>
      <w:pPr>
        <w:pStyle w:val="BookText"/>
        <w:bidi w:val="0"/>
        <w:jc w:val="both"/>
        <w:rPr/>
      </w:pPr>
      <w:r>
        <w:rPr>
          <w:rFonts w:eastAsia="Times New Roman" w:cs="Times New Roman" w:ascii="Times New Roman" w:hAnsi="Times New Roman"/>
          <w:color w:val="111111"/>
          <w:sz w:val="28"/>
          <w:szCs w:val="28"/>
          <w:lang w:val="en-US"/>
        </w:rPr>
        <w:t>dan manifestasi nama Allah harus selalu ada dan menempati puncak</w:t>
      </w:r>
    </w:p>
    <w:p>
      <w:pPr>
        <w:pStyle w:val="BookText"/>
        <w:bidi w:val="0"/>
        <w:jc w:val="both"/>
        <w:rPr/>
      </w:pPr>
      <w:r>
        <w:rPr>
          <w:rFonts w:eastAsia="Times New Roman" w:cs="Times New Roman" w:ascii="Times New Roman" w:hAnsi="Times New Roman"/>
          <w:color w:val="111111"/>
          <w:sz w:val="28"/>
          <w:szCs w:val="28"/>
          <w:lang w:val="en-US"/>
        </w:rPr>
        <w:t>piramida wujud dan seluruh alam semesta. Insan kamil pada periode</w:t>
      </w:r>
    </w:p>
    <w:p>
      <w:pPr>
        <w:pStyle w:val="BookText"/>
        <w:bidi w:val="0"/>
        <w:jc w:val="both"/>
        <w:rPr/>
      </w:pPr>
      <w:r>
        <w:rPr>
          <w:rFonts w:eastAsia="Times New Roman" w:cs="Times New Roman" w:ascii="Times New Roman" w:hAnsi="Times New Roman"/>
          <w:color w:val="111111"/>
          <w:sz w:val="28"/>
          <w:szCs w:val="28"/>
          <w:lang w:val="en-US"/>
        </w:rPr>
        <w:t>kenabian adalah nabi yang hidup pada masanya. Dengan perantara</w:t>
      </w:r>
    </w:p>
    <w:p>
      <w:pPr>
        <w:pStyle w:val="BookText"/>
        <w:bidi w:val="0"/>
        <w:jc w:val="both"/>
        <w:rPr/>
      </w:pPr>
      <w:r>
        <w:rPr>
          <w:rFonts w:eastAsia="Times New Roman" w:cs="Times New Roman" w:ascii="Times New Roman" w:hAnsi="Times New Roman"/>
          <w:color w:val="111111"/>
          <w:sz w:val="28"/>
          <w:szCs w:val="28"/>
          <w:lang w:val="en-US"/>
        </w:rPr>
        <w:t>wilâyah yang dimiliki, nabi menjadi perantara anugerah Ilahi dan</w:t>
      </w:r>
    </w:p>
    <w:p>
      <w:pPr>
        <w:pStyle w:val="BookText"/>
        <w:bidi w:val="0"/>
        <w:jc w:val="both"/>
        <w:rPr/>
      </w:pPr>
      <w:r>
        <w:rPr>
          <w:rFonts w:eastAsia="Times New Roman" w:cs="Times New Roman" w:ascii="Times New Roman" w:hAnsi="Times New Roman"/>
          <w:color w:val="111111"/>
          <w:sz w:val="28"/>
          <w:szCs w:val="28"/>
          <w:lang w:val="en-US"/>
        </w:rPr>
        <w:t>memiliki peran tatacipta. Melalui perantara kenabiannya, ia menjadi</w:t>
      </w:r>
    </w:p>
    <w:p>
      <w:pPr>
        <w:pStyle w:val="BookText"/>
        <w:bidi w:val="0"/>
        <w:jc w:val="both"/>
        <w:rPr/>
      </w:pPr>
      <w:r>
        <w:rPr>
          <w:rFonts w:eastAsia="Times New Roman" w:cs="Times New Roman" w:ascii="Times New Roman" w:hAnsi="Times New Roman"/>
          <w:color w:val="111111"/>
          <w:sz w:val="28"/>
          <w:szCs w:val="28"/>
          <w:lang w:val="en-US"/>
        </w:rPr>
        <w:t>media perantara penyampaian syariat dan memiliki peran tatatinta.</w:t>
      </w:r>
    </w:p>
    <w:p>
      <w:pPr>
        <w:pStyle w:val="BookText"/>
        <w:bidi w:val="0"/>
        <w:jc w:val="both"/>
        <w:rPr/>
      </w:pPr>
      <w:r>
        <w:rPr>
          <w:rFonts w:eastAsia="Times New Roman" w:cs="Times New Roman" w:ascii="Times New Roman" w:hAnsi="Times New Roman"/>
          <w:color w:val="111111"/>
          <w:sz w:val="28"/>
          <w:szCs w:val="28"/>
          <w:lang w:val="en-US"/>
        </w:rPr>
        <w:t>Setelah agama disempurnakan dan syariat disam-paikan secara utuh,</w:t>
      </w:r>
    </w:p>
    <w:p>
      <w:pPr>
        <w:pStyle w:val="BookText"/>
        <w:bidi w:val="0"/>
        <w:jc w:val="both"/>
        <w:rPr/>
      </w:pPr>
      <w:r>
        <w:rPr>
          <w:rFonts w:eastAsia="Times New Roman" w:cs="Times New Roman" w:ascii="Times New Roman" w:hAnsi="Times New Roman"/>
          <w:color w:val="111111"/>
          <w:sz w:val="28"/>
          <w:szCs w:val="28"/>
          <w:lang w:val="en-US"/>
        </w:rPr>
        <w:t>kenabian tidak perlu diperbaharui dan diulangi. Oleh karena itu,</w:t>
      </w:r>
    </w:p>
    <w:p>
      <w:pPr>
        <w:pStyle w:val="BookText"/>
        <w:bidi w:val="0"/>
        <w:jc w:val="both"/>
        <w:rPr/>
      </w:pPr>
      <w:r>
        <w:rPr>
          <w:rFonts w:eastAsia="Times New Roman" w:cs="Times New Roman" w:ascii="Times New Roman" w:hAnsi="Times New Roman"/>
          <w:color w:val="111111"/>
          <w:sz w:val="28"/>
          <w:szCs w:val="28"/>
          <w:lang w:val="en-US"/>
        </w:rPr>
        <w:t>misi risalah dan kenabian ditutup dan berakhir. Tetapi, wilâyah harus</w:t>
      </w:r>
    </w:p>
    <w:p>
      <w:pPr>
        <w:pStyle w:val="BookText"/>
        <w:bidi w:val="0"/>
        <w:jc w:val="both"/>
        <w:rPr/>
      </w:pPr>
      <w:r>
        <w:rPr>
          <w:rFonts w:eastAsia="Times New Roman" w:cs="Times New Roman" w:ascii="Times New Roman" w:hAnsi="Times New Roman"/>
          <w:color w:val="111111"/>
          <w:sz w:val="28"/>
          <w:szCs w:val="28"/>
          <w:lang w:val="en-US"/>
        </w:rPr>
        <w:t>berlanjut secara berkesinambungan. Hal ini karena mungkin umat</w:t>
      </w:r>
    </w:p>
    <w:p>
      <w:pPr>
        <w:pStyle w:val="BookText"/>
        <w:bidi w:val="0"/>
        <w:jc w:val="both"/>
        <w:rPr/>
      </w:pPr>
      <w:r>
        <w:rPr>
          <w:rFonts w:eastAsia="Times New Roman" w:cs="Times New Roman" w:ascii="Times New Roman" w:hAnsi="Times New Roman"/>
          <w:color w:val="111111"/>
          <w:sz w:val="28"/>
          <w:szCs w:val="28"/>
          <w:lang w:val="en-US"/>
        </w:rPr>
        <w:t>manusia tidak memerlukan lagi sebuah syariat baru. Tetapi, alam</w:t>
      </w:r>
    </w:p>
    <w:p>
      <w:pPr>
        <w:pStyle w:val="BookText"/>
        <w:bidi w:val="0"/>
        <w:jc w:val="both"/>
        <w:rPr/>
      </w:pPr>
      <w:r>
        <w:rPr>
          <w:rFonts w:eastAsia="Times New Roman" w:cs="Times New Roman" w:ascii="Times New Roman" w:hAnsi="Times New Roman"/>
          <w:color w:val="111111"/>
          <w:sz w:val="28"/>
          <w:szCs w:val="28"/>
          <w:lang w:val="en-US"/>
        </w:rPr>
        <w:t>semesta tidak pernah tidak memerlukan sebuah perantara anugerah</w:t>
      </w:r>
    </w:p>
    <w:p>
      <w:pPr>
        <w:pStyle w:val="BookText"/>
        <w:bidi w:val="0"/>
        <w:jc w:val="both"/>
        <w:rPr/>
      </w:pPr>
      <w:r>
        <w:rPr>
          <w:rFonts w:eastAsia="Times New Roman" w:cs="Times New Roman" w:ascii="Times New Roman" w:hAnsi="Times New Roman"/>
          <w:color w:val="111111"/>
          <w:sz w:val="28"/>
          <w:szCs w:val="28"/>
          <w:lang w:val="en-US"/>
        </w:rPr>
        <w:t>Ilahi. Selama alam semesta masih ada, wilâyah juga akan tetap ada. Alam</w:t>
      </w:r>
    </w:p>
    <w:p>
      <w:pPr>
        <w:pStyle w:val="BookText"/>
        <w:bidi w:val="0"/>
        <w:jc w:val="both"/>
        <w:rPr/>
      </w:pPr>
      <w:r>
        <w:rPr>
          <w:rFonts w:eastAsia="Times New Roman" w:cs="Times New Roman" w:ascii="Times New Roman" w:hAnsi="Times New Roman"/>
          <w:color w:val="111111"/>
          <w:sz w:val="28"/>
          <w:szCs w:val="28"/>
          <w:lang w:val="en-US"/>
        </w:rPr>
        <w:t>semesta tetap ada selama seorang wali masih ada di alam semesta.</w:t>
      </w:r>
      <w:r>
        <w:rPr>
          <w:rStyle w:val="FootnoteAnchor"/>
        </w:rPr>
        <w:footnoteReference w:id="208"/>
      </w:r>
    </w:p>
    <w:p>
      <w:pPr>
        <w:pStyle w:val="Heading3"/>
        <w:numPr>
          <w:ilvl w:val="2"/>
          <w:numId w:val="1"/>
        </w:numPr>
        <w:bidi w:val="0"/>
        <w:jc w:val="left"/>
        <w:rPr/>
      </w:pPr>
      <w:bookmarkStart w:id="299" w:name="__RefHeading___Toc5365744_581953129"/>
      <w:bookmarkStart w:id="300" w:name="_Toc115"/>
      <w:bookmarkEnd w:id="299"/>
      <w:r>
        <w:rPr/>
        <w:t>2. Anugerah Makrifat Senantiasa Ada Selama Wali</w:t>
      </w:r>
      <w:bookmarkEnd w:id="300"/>
    </w:p>
    <w:p>
      <w:pPr>
        <w:pStyle w:val="BookText"/>
        <w:bidi w:val="0"/>
        <w:jc w:val="both"/>
        <w:rPr/>
      </w:pPr>
      <w:r>
        <w:rPr>
          <w:rFonts w:eastAsia="Times New Roman" w:cs="Times New Roman" w:ascii="Times New Roman" w:hAnsi="Times New Roman"/>
          <w:color w:val="111111"/>
          <w:sz w:val="28"/>
          <w:szCs w:val="28"/>
          <w:lang w:val="en-US"/>
        </w:rPr>
        <w:t>Masih Ada</w:t>
      </w:r>
    </w:p>
    <w:p>
      <w:pPr>
        <w:pStyle w:val="BookText"/>
        <w:bidi w:val="0"/>
        <w:jc w:val="both"/>
        <w:rPr/>
      </w:pPr>
      <w:r>
        <w:rPr>
          <w:rFonts w:eastAsia="Times New Roman" w:cs="Times New Roman" w:ascii="Times New Roman" w:hAnsi="Times New Roman"/>
          <w:color w:val="111111"/>
          <w:sz w:val="28"/>
          <w:szCs w:val="28"/>
          <w:lang w:val="en-US"/>
        </w:rPr>
        <w:t>Menurut keyakinan para urafa, syariat telah ditutup dan setelah agama</w:t>
      </w:r>
    </w:p>
    <w:p>
      <w:pPr>
        <w:pStyle w:val="BookText"/>
        <w:bidi w:val="0"/>
        <w:jc w:val="both"/>
        <w:rPr/>
      </w:pPr>
      <w:r>
        <w:rPr>
          <w:rFonts w:eastAsia="Times New Roman" w:cs="Times New Roman" w:ascii="Times New Roman" w:hAnsi="Times New Roman"/>
          <w:color w:val="111111"/>
          <w:sz w:val="28"/>
          <w:szCs w:val="28"/>
          <w:lang w:val="en-US"/>
        </w:rPr>
        <w:t>Islam, tidak akan ada lagi sebuah syariat baru. Wilâyah akan senantiasa</w:t>
      </w:r>
    </w:p>
    <w:p>
      <w:pPr>
        <w:pStyle w:val="BookText"/>
        <w:bidi w:val="0"/>
        <w:jc w:val="both"/>
        <w:rPr/>
      </w:pPr>
      <w:r>
        <w:rPr>
          <w:rFonts w:eastAsia="Times New Roman" w:cs="Times New Roman" w:ascii="Times New Roman" w:hAnsi="Times New Roman"/>
          <w:color w:val="111111"/>
          <w:sz w:val="28"/>
          <w:szCs w:val="28"/>
          <w:lang w:val="en-US"/>
        </w:rPr>
        <w:t>ada dan konsekuensi logis dari sebuah wujud yang lebih tinggi adalah</w:t>
      </w:r>
    </w:p>
    <w:p>
      <w:pPr>
        <w:pStyle w:val="BookText"/>
        <w:bidi w:val="0"/>
        <w:jc w:val="both"/>
        <w:rPr/>
      </w:pPr>
      <w:r>
        <w:rPr>
          <w:rFonts w:eastAsia="Times New Roman" w:cs="Times New Roman" w:ascii="Times New Roman" w:hAnsi="Times New Roman"/>
          <w:color w:val="111111"/>
          <w:sz w:val="28"/>
          <w:szCs w:val="28"/>
          <w:lang w:val="en-US"/>
        </w:rPr>
        <w:t>menggapai sebuah makrifat yang lebih tinggi. Para wali yang hidup pada</w:t>
      </w:r>
    </w:p>
    <w:p>
      <w:pPr>
        <w:pStyle w:val="BookText"/>
        <w:bidi w:val="0"/>
        <w:jc w:val="both"/>
        <w:rPr/>
      </w:pPr>
      <w:r>
        <w:rPr>
          <w:rFonts w:eastAsia="Times New Roman" w:cs="Times New Roman" w:ascii="Times New Roman" w:hAnsi="Times New Roman"/>
          <w:color w:val="111111"/>
          <w:sz w:val="28"/>
          <w:szCs w:val="28"/>
          <w:lang w:val="en-US"/>
        </w:rPr>
        <w:t>masa mereka akan mencapai makrifat yang baru. Maulawi berkata:</w:t>
      </w:r>
    </w:p>
    <w:p>
      <w:pPr>
        <w:pStyle w:val="BookText"/>
        <w:bidi w:val="0"/>
        <w:jc w:val="both"/>
        <w:rPr/>
      </w:pPr>
      <w:r>
        <w:rPr>
          <w:rFonts w:eastAsia="Times New Roman" w:cs="Times New Roman" w:ascii="Times New Roman" w:hAnsi="Times New Roman"/>
          <w:color w:val="111111"/>
          <w:sz w:val="28"/>
          <w:szCs w:val="28"/>
          <w:lang w:val="en-US"/>
        </w:rPr>
        <w:t>Misi kenabian ditutup dengan kenabian Rasulullah Saw</w:t>
      </w:r>
    </w:p>
    <w:p>
      <w:pPr>
        <w:pStyle w:val="BookText"/>
        <w:bidi w:val="0"/>
        <w:jc w:val="both"/>
        <w:rPr/>
      </w:pPr>
      <w:r>
        <w:rPr>
          <w:rFonts w:eastAsia="Times New Roman" w:cs="Times New Roman" w:ascii="Times New Roman" w:hAnsi="Times New Roman"/>
          <w:color w:val="111111"/>
          <w:sz w:val="28"/>
          <w:szCs w:val="28"/>
          <w:lang w:val="en-US"/>
        </w:rPr>
        <w:t>Meskipun misi kenabian telah ditutup, tetapi bagaimana dengan</w:t>
      </w:r>
    </w:p>
    <w:p>
      <w:pPr>
        <w:pStyle w:val="BookText"/>
        <w:bidi w:val="0"/>
        <w:jc w:val="both"/>
        <w:rPr/>
      </w:pPr>
      <w:r>
        <w:rPr>
          <w:rFonts w:eastAsia="Times New Roman" w:cs="Times New Roman" w:ascii="Times New Roman" w:hAnsi="Times New Roman"/>
          <w:color w:val="111111"/>
          <w:sz w:val="28"/>
          <w:szCs w:val="28"/>
          <w:lang w:val="en-US"/>
        </w:rPr>
        <w:t>ketuhanan? Ketuhanan masih tetap berlanjut dan figur-figur</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memiliki sifat-sifat Ilahi masih tetap ada. Inayah Allah </w:t>
      </w:r>
    </w:p>
    <w:p>
      <w:pPr>
        <w:pStyle w:val="BookText"/>
        <w:bidi w:val="0"/>
        <w:rPr/>
      </w:pPr>
      <w:r>
        <w:rPr>
          <w:rFonts w:eastAsia="Times New Roman" w:cs="Times New Roman" w:ascii="Times New Roman" w:hAnsi="Times New Roman"/>
          <w:color w:val="111111"/>
          <w:sz w:val="28"/>
          <w:szCs w:val="28"/>
          <w:lang w:val="en-US"/>
        </w:rPr>
        <w:t>yang tidak berujung kadang-kadang muncul melalui perantara</w:t>
      </w:r>
    </w:p>
    <w:p>
      <w:pPr>
        <w:pStyle w:val="BookText"/>
        <w:bidi w:val="0"/>
        <w:jc w:val="both"/>
        <w:rPr/>
      </w:pPr>
      <w:r>
        <w:rPr>
          <w:rFonts w:eastAsia="Times New Roman" w:cs="Times New Roman" w:ascii="Times New Roman" w:hAnsi="Times New Roman"/>
          <w:color w:val="111111"/>
          <w:sz w:val="28"/>
          <w:szCs w:val="28"/>
          <w:lang w:val="en-US"/>
        </w:rPr>
        <w:t>para rasul, dan kadang-kadang dianugerahkan kepada seorang</w:t>
      </w:r>
    </w:p>
    <w:p>
      <w:pPr>
        <w:pStyle w:val="BookText"/>
        <w:bidi w:val="0"/>
        <w:jc w:val="both"/>
        <w:rPr/>
      </w:pPr>
      <w:r>
        <w:rPr>
          <w:rFonts w:eastAsia="Times New Roman" w:cs="Times New Roman" w:ascii="Times New Roman" w:hAnsi="Times New Roman"/>
          <w:color w:val="111111"/>
          <w:sz w:val="28"/>
          <w:szCs w:val="28"/>
          <w:lang w:val="en-US"/>
        </w:rPr>
        <w:t>hamba tanpa perantara.</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Syams Tabrîzî pernah memaparkan masalah ini dengan menarik. Ia</w:t>
      </w:r>
    </w:p>
    <w:p>
      <w:pPr>
        <w:pStyle w:val="BookText"/>
        <w:bidi w:val="0"/>
        <w:jc w:val="both"/>
        <w:rPr/>
      </w:pPr>
      <w:r>
        <w:rPr>
          <w:rFonts w:eastAsia="Times New Roman" w:cs="Times New Roman" w:ascii="Times New Roman" w:hAnsi="Times New Roman"/>
          <w:color w:val="111111"/>
          <w:sz w:val="28"/>
          <w:szCs w:val="28"/>
          <w:lang w:val="en-US"/>
        </w:rPr>
        <w:t>mengkritik para ulama dan syaikh yang tenggelam dalam pembahasan</w:t>
      </w:r>
    </w:p>
    <w:p>
      <w:pPr>
        <w:pStyle w:val="BookText"/>
        <w:bidi w:val="0"/>
        <w:jc w:val="both"/>
        <w:rPr/>
      </w:pPr>
      <w:r>
        <w:rPr>
          <w:rFonts w:eastAsia="Times New Roman" w:cs="Times New Roman" w:ascii="Times New Roman" w:hAnsi="Times New Roman"/>
          <w:color w:val="111111"/>
          <w:sz w:val="28"/>
          <w:szCs w:val="28"/>
          <w:lang w:val="en-US"/>
        </w:rPr>
        <w:t>ilmu dan seni. Ia berkata:</w:t>
      </w:r>
    </w:p>
    <w:p>
      <w:pPr>
        <w:pStyle w:val="BookText"/>
        <w:bidi w:val="0"/>
        <w:jc w:val="both"/>
        <w:rPr/>
      </w:pPr>
      <w:r>
        <w:rPr>
          <w:rFonts w:eastAsia="Times New Roman" w:cs="Times New Roman" w:ascii="Times New Roman" w:hAnsi="Times New Roman"/>
          <w:color w:val="111111"/>
          <w:sz w:val="28"/>
          <w:szCs w:val="28"/>
          <w:lang w:val="en-US"/>
        </w:rPr>
        <w:t>Sampai kapankah kalian menunggangi pelana tanpa kuda dan</w:t>
      </w:r>
    </w:p>
    <w:p>
      <w:pPr>
        <w:pStyle w:val="BookText"/>
        <w:bidi w:val="0"/>
        <w:jc w:val="both"/>
        <w:rPr/>
      </w:pPr>
      <w:r>
        <w:rPr>
          <w:rFonts w:eastAsia="Times New Roman" w:cs="Times New Roman" w:ascii="Times New Roman" w:hAnsi="Times New Roman"/>
          <w:color w:val="111111"/>
          <w:sz w:val="28"/>
          <w:szCs w:val="28"/>
          <w:lang w:val="en-US"/>
        </w:rPr>
        <w:t>menderap kuda di arena perlombaan para jawara seperti ini?</w:t>
      </w:r>
    </w:p>
    <w:p>
      <w:pPr>
        <w:pStyle w:val="BookText"/>
        <w:bidi w:val="0"/>
        <w:jc w:val="both"/>
        <w:rPr/>
      </w:pPr>
      <w:r>
        <w:rPr>
          <w:rFonts w:eastAsia="Times New Roman" w:cs="Times New Roman" w:ascii="Times New Roman" w:hAnsi="Times New Roman"/>
          <w:color w:val="111111"/>
          <w:sz w:val="28"/>
          <w:szCs w:val="28"/>
          <w:lang w:val="en-US"/>
        </w:rPr>
        <w:t>Sampai kapankan kalian berdiri tegak dengan perantara tongkat</w:t>
      </w:r>
    </w:p>
    <w:p>
      <w:pPr>
        <w:pStyle w:val="BookText"/>
        <w:bidi w:val="0"/>
        <w:jc w:val="both"/>
        <w:rPr/>
      </w:pPr>
      <w:r>
        <w:rPr>
          <w:rFonts w:eastAsia="Times New Roman" w:cs="Times New Roman" w:ascii="Times New Roman" w:hAnsi="Times New Roman"/>
          <w:color w:val="111111"/>
          <w:sz w:val="28"/>
          <w:szCs w:val="28"/>
          <w:lang w:val="en-US"/>
        </w:rPr>
        <w:t>orang lain? Pernyataan-pernyataan yang kalian ungkapkan itu,</w:t>
      </w:r>
    </w:p>
    <w:p>
      <w:pPr>
        <w:pStyle w:val="BookText"/>
        <w:bidi w:val="0"/>
        <w:jc w:val="both"/>
        <w:rPr/>
      </w:pPr>
      <w:r>
        <w:rPr>
          <w:rFonts w:eastAsia="Times New Roman" w:cs="Times New Roman" w:ascii="Times New Roman" w:hAnsi="Times New Roman"/>
          <w:color w:val="111111"/>
          <w:sz w:val="28"/>
          <w:szCs w:val="28"/>
          <w:lang w:val="en-US"/>
        </w:rPr>
        <w:t>baik berupa hadis, tafsir, hikmah, dan lain sebagainya, adalah</w:t>
      </w:r>
    </w:p>
    <w:p>
      <w:pPr>
        <w:pStyle w:val="BookText"/>
        <w:bidi w:val="0"/>
        <w:jc w:val="both"/>
        <w:rPr/>
      </w:pPr>
      <w:r>
        <w:rPr>
          <w:rFonts w:eastAsia="Times New Roman" w:cs="Times New Roman" w:ascii="Times New Roman" w:hAnsi="Times New Roman"/>
          <w:color w:val="111111"/>
          <w:sz w:val="28"/>
          <w:szCs w:val="28"/>
          <w:lang w:val="en-US"/>
        </w:rPr>
        <w:t>pernyataan masyarakat untuk suatu masa di mana setiap orang</w:t>
      </w:r>
    </w:p>
    <w:p>
      <w:pPr>
        <w:pStyle w:val="BookText"/>
        <w:bidi w:val="0"/>
        <w:jc w:val="both"/>
        <w:rPr/>
      </w:pPr>
      <w:r>
        <w:rPr>
          <w:rFonts w:eastAsia="Times New Roman" w:cs="Times New Roman" w:ascii="Times New Roman" w:hAnsi="Times New Roman"/>
          <w:color w:val="111111"/>
          <w:sz w:val="28"/>
          <w:szCs w:val="28"/>
          <w:lang w:val="en-US"/>
        </w:rPr>
        <w:t>dari mereka memiliki kedudukan yang agung pada masanya dan</w:t>
      </w:r>
    </w:p>
    <w:p>
      <w:pPr>
        <w:pStyle w:val="BookText"/>
        <w:bidi w:val="0"/>
        <w:jc w:val="both"/>
        <w:rPr/>
      </w:pPr>
      <w:r>
        <w:rPr>
          <w:rFonts w:eastAsia="Times New Roman" w:cs="Times New Roman" w:ascii="Times New Roman" w:hAnsi="Times New Roman"/>
          <w:color w:val="111111"/>
          <w:sz w:val="28"/>
          <w:szCs w:val="28"/>
          <w:lang w:val="en-US"/>
        </w:rPr>
        <w:t>mengungkapkan makna-makna. Jawara masa kini adalah kalian</w:t>
      </w:r>
    </w:p>
    <w:p>
      <w:pPr>
        <w:pStyle w:val="BookText"/>
        <w:bidi w:val="0"/>
        <w:jc w:val="both"/>
        <w:rPr/>
      </w:pPr>
      <w:r>
        <w:rPr>
          <w:rFonts w:eastAsia="Times New Roman" w:cs="Times New Roman" w:ascii="Times New Roman" w:hAnsi="Times New Roman"/>
          <w:color w:val="111111"/>
          <w:sz w:val="28"/>
          <w:szCs w:val="28"/>
          <w:lang w:val="en-US"/>
        </w:rPr>
        <w:t>semua. Manakah rahasia dan pernyataan-pernyataan yang kalian</w:t>
      </w:r>
    </w:p>
    <w:p>
      <w:pPr>
        <w:pStyle w:val="BookText"/>
        <w:bidi w:val="0"/>
        <w:jc w:val="both"/>
        <w:rPr/>
      </w:pPr>
      <w:r>
        <w:rPr>
          <w:rFonts w:eastAsia="Times New Roman" w:cs="Times New Roman" w:ascii="Times New Roman" w:hAnsi="Times New Roman"/>
          <w:color w:val="111111"/>
          <w:sz w:val="28"/>
          <w:szCs w:val="28"/>
          <w:lang w:val="en-US"/>
        </w:rPr>
        <w:t>miliki sendiri?</w:t>
      </w:r>
    </w:p>
    <w:p>
      <w:pPr>
        <w:pStyle w:val="BookText"/>
        <w:bidi w:val="0"/>
        <w:jc w:val="both"/>
        <w:rPr/>
      </w:pPr>
      <w:r>
        <w:rPr>
          <w:rFonts w:eastAsia="Times New Roman" w:cs="Times New Roman" w:ascii="Times New Roman" w:hAnsi="Times New Roman"/>
          <w:color w:val="111111"/>
          <w:sz w:val="28"/>
          <w:szCs w:val="28"/>
          <w:lang w:val="en-US"/>
        </w:rPr>
        <w:t>Sebagian dari mereka adalah penulis wahyu dan sebagian</w:t>
      </w:r>
    </w:p>
    <w:p>
      <w:pPr>
        <w:pStyle w:val="BookText"/>
        <w:bidi w:val="0"/>
        <w:jc w:val="both"/>
        <w:rPr/>
      </w:pPr>
      <w:r>
        <w:rPr>
          <w:rFonts w:eastAsia="Times New Roman" w:cs="Times New Roman" w:ascii="Times New Roman" w:hAnsi="Times New Roman"/>
          <w:color w:val="111111"/>
          <w:sz w:val="28"/>
          <w:szCs w:val="28"/>
          <w:lang w:val="en-US"/>
        </w:rPr>
        <w:t>yang lain wadah wahyu. Sekarang, kamu harus berusaha supaya</w:t>
      </w:r>
    </w:p>
    <w:p>
      <w:pPr>
        <w:pStyle w:val="BookText"/>
        <w:bidi w:val="0"/>
        <w:jc w:val="both"/>
        <w:rPr/>
      </w:pPr>
      <w:r>
        <w:rPr>
          <w:rFonts w:eastAsia="Times New Roman" w:cs="Times New Roman" w:ascii="Times New Roman" w:hAnsi="Times New Roman"/>
          <w:color w:val="111111"/>
          <w:sz w:val="28"/>
          <w:szCs w:val="28"/>
          <w:lang w:val="en-US"/>
        </w:rPr>
        <w:t>kamu memiliki kedua posisi itu: wadah dan penulis wahyu.”</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Para urafa dari sejak permulaan sudah memperhatikan masalah</w:t>
      </w:r>
    </w:p>
    <w:p>
      <w:pPr>
        <w:pStyle w:val="BookText"/>
        <w:bidi w:val="0"/>
        <w:jc w:val="both"/>
        <w:rPr/>
      </w:pPr>
      <w:r>
        <w:rPr>
          <w:rFonts w:eastAsia="Times New Roman" w:cs="Times New Roman" w:ascii="Times New Roman" w:hAnsi="Times New Roman"/>
          <w:color w:val="111111"/>
          <w:sz w:val="28"/>
          <w:szCs w:val="28"/>
          <w:lang w:val="en-US"/>
        </w:rPr>
        <w:t>ini. Bayazid (w. 261 H) berkata:</w:t>
      </w:r>
    </w:p>
    <w:p>
      <w:pPr>
        <w:pStyle w:val="BookText"/>
        <w:bidi w:val="0"/>
        <w:jc w:val="both"/>
        <w:rPr/>
      </w:pPr>
      <w:r>
        <w:rPr>
          <w:rFonts w:eastAsia="Times New Roman" w:cs="Times New Roman" w:ascii="Times New Roman" w:hAnsi="Times New Roman"/>
          <w:color w:val="111111"/>
          <w:sz w:val="28"/>
          <w:szCs w:val="28"/>
          <w:lang w:val="en-US"/>
        </w:rPr>
        <w:t>Kalian menimba ilmu pengetahuan dari orang-orang mati.</w:t>
      </w:r>
    </w:p>
    <w:p>
      <w:pPr>
        <w:pStyle w:val="BookText"/>
        <w:bidi w:val="0"/>
        <w:jc w:val="both"/>
        <w:rPr/>
      </w:pPr>
      <w:r>
        <w:rPr>
          <w:rFonts w:eastAsia="Times New Roman" w:cs="Times New Roman" w:ascii="Times New Roman" w:hAnsi="Times New Roman"/>
          <w:color w:val="111111"/>
          <w:sz w:val="28"/>
          <w:szCs w:val="28"/>
          <w:lang w:val="en-US"/>
        </w:rPr>
        <w:t>Sedangkan kami menimba ilmu pengetahuan dari Dzat Yang</w:t>
      </w:r>
    </w:p>
    <w:p>
      <w:pPr>
        <w:pStyle w:val="BookText"/>
        <w:bidi w:val="0"/>
        <w:jc w:val="both"/>
        <w:rPr/>
      </w:pPr>
      <w:r>
        <w:rPr>
          <w:rFonts w:eastAsia="Times New Roman" w:cs="Times New Roman" w:ascii="Times New Roman" w:hAnsi="Times New Roman"/>
          <w:color w:val="111111"/>
          <w:sz w:val="28"/>
          <w:szCs w:val="28"/>
          <w:lang w:val="en-US"/>
        </w:rPr>
        <w:t>Maha Haqq. Dia senantiasa hidup dan tidak akan pernah</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mati.</w:t>
      </w:r>
      <w:r>
        <w:rPr>
          <w:rStyle w:val="FootnoteAnchor"/>
        </w:rPr>
        <w:footnoteReference w:id="211"/>
      </w:r>
    </w:p>
    <w:p>
      <w:pPr>
        <w:pStyle w:val="BookText"/>
        <w:bidi w:val="0"/>
        <w:rPr/>
      </w:pPr>
      <w:r>
        <w:rPr>
          <w:rFonts w:eastAsia="Times New Roman" w:cs="Times New Roman" w:ascii="Times New Roman" w:hAnsi="Times New Roman"/>
          <w:color w:val="111111"/>
          <w:sz w:val="28"/>
          <w:szCs w:val="28"/>
          <w:lang w:val="en-US"/>
        </w:rPr>
        <w:t>Para nabi dan wali dalam masalah ini memiliki posisi yang sama.</w:t>
      </w:r>
    </w:p>
    <w:p>
      <w:pPr>
        <w:pStyle w:val="BookText"/>
        <w:bidi w:val="0"/>
        <w:jc w:val="both"/>
        <w:rPr/>
      </w:pPr>
      <w:r>
        <w:rPr>
          <w:rFonts w:eastAsia="Times New Roman" w:cs="Times New Roman" w:ascii="Times New Roman" w:hAnsi="Times New Roman"/>
          <w:color w:val="111111"/>
          <w:sz w:val="28"/>
          <w:szCs w:val="28"/>
          <w:lang w:val="en-US"/>
        </w:rPr>
        <w:t>Mereka telah sampai kepada maqam fana dan kemanunggalan. Lalu,</w:t>
      </w:r>
    </w:p>
    <w:p>
      <w:pPr>
        <w:pStyle w:val="BookText"/>
        <w:bidi w:val="0"/>
        <w:jc w:val="both"/>
        <w:rPr/>
      </w:pPr>
      <w:r>
        <w:rPr>
          <w:rFonts w:eastAsia="Times New Roman" w:cs="Times New Roman" w:ascii="Times New Roman" w:hAnsi="Times New Roman"/>
          <w:color w:val="111111"/>
          <w:sz w:val="28"/>
          <w:szCs w:val="28"/>
          <w:lang w:val="en-US"/>
        </w:rPr>
        <w:t>mereka kembali kepada maqam kekekalan setelah kefanaan, keterceraiberaian</w:t>
      </w:r>
    </w:p>
    <w:p>
      <w:pPr>
        <w:pStyle w:val="BookText"/>
        <w:bidi w:val="0"/>
        <w:jc w:val="both"/>
        <w:rPr/>
      </w:pPr>
      <w:r>
        <w:rPr>
          <w:rFonts w:eastAsia="Times New Roman" w:cs="Times New Roman" w:ascii="Times New Roman" w:hAnsi="Times New Roman"/>
          <w:color w:val="111111"/>
          <w:sz w:val="28"/>
          <w:szCs w:val="28"/>
          <w:lang w:val="en-US"/>
        </w:rPr>
        <w:t>setelah kemanunggalan, dan kesadaran setelah kesirnaan.</w:t>
      </w:r>
    </w:p>
    <w:p>
      <w:pPr>
        <w:pStyle w:val="BookText"/>
        <w:bidi w:val="0"/>
        <w:jc w:val="both"/>
        <w:rPr/>
      </w:pPr>
      <w:r>
        <w:rPr>
          <w:rFonts w:eastAsia="Times New Roman" w:cs="Times New Roman" w:ascii="Times New Roman" w:hAnsi="Times New Roman"/>
          <w:color w:val="111111"/>
          <w:sz w:val="28"/>
          <w:szCs w:val="28"/>
          <w:lang w:val="en-US"/>
        </w:rPr>
        <w:t>Dalam maqam ini, mereka memperoleh tugas untuk memberikan</w:t>
      </w:r>
    </w:p>
    <w:p>
      <w:pPr>
        <w:pStyle w:val="BookText"/>
        <w:bidi w:val="0"/>
        <w:jc w:val="both"/>
        <w:rPr/>
      </w:pPr>
      <w:r>
        <w:rPr>
          <w:rFonts w:eastAsia="Times New Roman" w:cs="Times New Roman" w:ascii="Times New Roman" w:hAnsi="Times New Roman"/>
          <w:color w:val="111111"/>
          <w:sz w:val="28"/>
          <w:szCs w:val="28"/>
          <w:lang w:val="en-US"/>
        </w:rPr>
        <w:t>hidayah dan bimbingan kepada umat manusia.</w:t>
      </w:r>
      <w:r>
        <w:rPr>
          <w:rStyle w:val="FootnoteAnchor"/>
        </w:rPr>
        <w:footnoteReference w:id="212"/>
      </w:r>
      <w:r>
        <w:rPr>
          <w:rFonts w:eastAsia="Times New Roman" w:cs="Times New Roman" w:ascii="Times New Roman" w:hAnsi="Times New Roman"/>
          <w:color w:val="111111"/>
          <w:sz w:val="28"/>
          <w:szCs w:val="28"/>
          <w:lang w:val="en-US"/>
        </w:rPr>
        <w:t>Ibnu Arabi berkata:</w:t>
      </w:r>
    </w:p>
    <w:p>
      <w:pPr>
        <w:pStyle w:val="BookText"/>
        <w:bidi w:val="0"/>
        <w:jc w:val="both"/>
        <w:rPr/>
      </w:pPr>
      <w:r>
        <w:rPr>
          <w:rFonts w:eastAsia="Times New Roman" w:cs="Times New Roman" w:ascii="Times New Roman" w:hAnsi="Times New Roman"/>
          <w:color w:val="111111"/>
          <w:sz w:val="28"/>
          <w:szCs w:val="28"/>
          <w:lang w:val="en-US"/>
        </w:rPr>
        <w:t>Ketahuilah bahwa kenabian dan wilâyah memiliki kesamaan</w:t>
      </w:r>
    </w:p>
    <w:p>
      <w:pPr>
        <w:pStyle w:val="BookText"/>
        <w:bidi w:val="0"/>
        <w:jc w:val="both"/>
        <w:rPr/>
      </w:pPr>
      <w:r>
        <w:rPr>
          <w:rFonts w:eastAsia="Times New Roman" w:cs="Times New Roman" w:ascii="Times New Roman" w:hAnsi="Times New Roman"/>
          <w:color w:val="111111"/>
          <w:sz w:val="28"/>
          <w:szCs w:val="28"/>
          <w:lang w:val="en-US"/>
        </w:rPr>
        <w:t>dalam tiga hal: (a) Makrifat ladunni dan ilmu pengetahuan tanpa</w:t>
      </w:r>
    </w:p>
    <w:p>
      <w:pPr>
        <w:pStyle w:val="BookText"/>
        <w:bidi w:val="0"/>
        <w:jc w:val="both"/>
        <w:rPr/>
      </w:pPr>
      <w:r>
        <w:rPr>
          <w:rFonts w:eastAsia="Times New Roman" w:cs="Times New Roman" w:ascii="Times New Roman" w:hAnsi="Times New Roman"/>
          <w:color w:val="111111"/>
          <w:sz w:val="28"/>
          <w:szCs w:val="28"/>
          <w:lang w:val="en-US"/>
        </w:rPr>
        <w:t>pengajaran orang lain; (b) Melakukan tindakan-tindakan luar</w:t>
      </w:r>
    </w:p>
    <w:p>
      <w:pPr>
        <w:pStyle w:val="BookText"/>
        <w:bidi w:val="0"/>
        <w:jc w:val="both"/>
        <w:rPr/>
      </w:pPr>
      <w:r>
        <w:rPr>
          <w:rFonts w:eastAsia="Times New Roman" w:cs="Times New Roman" w:ascii="Times New Roman" w:hAnsi="Times New Roman"/>
          <w:color w:val="111111"/>
          <w:sz w:val="28"/>
          <w:szCs w:val="28"/>
          <w:lang w:val="en-US"/>
        </w:rPr>
        <w:t>biasa yang tidak bisa dilakukan orang lain; dan (c) Menyaksikan</w:t>
      </w:r>
    </w:p>
    <w:p>
      <w:pPr>
        <w:pStyle w:val="BookText"/>
        <w:bidi w:val="0"/>
        <w:jc w:val="both"/>
        <w:rPr/>
      </w:pPr>
      <w:r>
        <w:rPr>
          <w:rFonts w:eastAsia="Times New Roman" w:cs="Times New Roman" w:ascii="Times New Roman" w:hAnsi="Times New Roman"/>
          <w:color w:val="111111"/>
          <w:sz w:val="28"/>
          <w:szCs w:val="28"/>
          <w:lang w:val="en-US"/>
        </w:rPr>
        <w:t>hakikat mitsâlî secara inderawi. Tetapi, keduanya berbeda dari sisi</w:t>
      </w:r>
    </w:p>
    <w:p>
      <w:pPr>
        <w:pStyle w:val="BookText"/>
        <w:bidi w:val="0"/>
        <w:jc w:val="both"/>
        <w:rPr/>
      </w:pPr>
      <w:r>
        <w:rPr>
          <w:rFonts w:eastAsia="Times New Roman" w:cs="Times New Roman" w:ascii="Times New Roman" w:hAnsi="Times New Roman"/>
          <w:color w:val="111111"/>
          <w:sz w:val="28"/>
          <w:szCs w:val="28"/>
          <w:lang w:val="en-US"/>
        </w:rPr>
        <w:t>khithâb (jenis ucapan). Khithâb yang disampaikan kepada seorang</w:t>
      </w:r>
    </w:p>
    <w:p>
      <w:pPr>
        <w:pStyle w:val="BookText"/>
        <w:bidi w:val="0"/>
        <w:jc w:val="both"/>
        <w:rPr/>
      </w:pPr>
      <w:r>
        <w:rPr>
          <w:rFonts w:eastAsia="Times New Roman" w:cs="Times New Roman" w:ascii="Times New Roman" w:hAnsi="Times New Roman"/>
          <w:color w:val="111111"/>
          <w:sz w:val="28"/>
          <w:szCs w:val="28"/>
          <w:lang w:val="en-US"/>
        </w:rPr>
        <w:t>nabi tidak pernah disampaikan kepada seorang wali.</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Pada kesempatan lain, Ibnu Arabi juga pernah berkata:</w:t>
      </w:r>
    </w:p>
    <w:p>
      <w:pPr>
        <w:pStyle w:val="BookText"/>
        <w:bidi w:val="0"/>
        <w:jc w:val="both"/>
        <w:rPr/>
      </w:pPr>
      <w:r>
        <w:rPr>
          <w:rFonts w:eastAsia="Times New Roman" w:cs="Times New Roman" w:ascii="Times New Roman" w:hAnsi="Times New Roman"/>
          <w:color w:val="111111"/>
          <w:sz w:val="28"/>
          <w:szCs w:val="28"/>
          <w:lang w:val="en-US"/>
        </w:rPr>
        <w:t>Para nabi dan wali memiliki kesamaan dalam tiga hal: (a)</w:t>
      </w:r>
    </w:p>
    <w:p>
      <w:pPr>
        <w:pStyle w:val="BookText"/>
        <w:bidi w:val="0"/>
        <w:jc w:val="both"/>
        <w:rPr/>
      </w:pPr>
      <w:r>
        <w:rPr>
          <w:rFonts w:eastAsia="Times New Roman" w:cs="Times New Roman" w:ascii="Times New Roman" w:hAnsi="Times New Roman"/>
          <w:color w:val="111111"/>
          <w:sz w:val="28"/>
          <w:szCs w:val="28"/>
          <w:lang w:val="en-US"/>
        </w:rPr>
        <w:t>Wahyu Ilahi; (b) Mukjizat; dan (c) Kenabian. Tetapi, substansi</w:t>
      </w:r>
    </w:p>
    <w:p>
      <w:pPr>
        <w:pStyle w:val="BookText"/>
        <w:bidi w:val="0"/>
        <w:jc w:val="both"/>
        <w:rPr/>
      </w:pPr>
      <w:r>
        <w:rPr>
          <w:rFonts w:eastAsia="Times New Roman" w:cs="Times New Roman" w:ascii="Times New Roman" w:hAnsi="Times New Roman"/>
          <w:color w:val="111111"/>
          <w:sz w:val="28"/>
          <w:szCs w:val="28"/>
          <w:lang w:val="en-US"/>
        </w:rPr>
        <w:t>kenabian yang dimiliki oleh para nabi berbeda dengan kenabian</w:t>
      </w:r>
    </w:p>
    <w:p>
      <w:pPr>
        <w:pStyle w:val="BookText"/>
        <w:bidi w:val="0"/>
        <w:jc w:val="both"/>
        <w:rPr/>
      </w:pPr>
      <w:r>
        <w:rPr>
          <w:rFonts w:eastAsia="Times New Roman" w:cs="Times New Roman" w:ascii="Times New Roman" w:hAnsi="Times New Roman"/>
          <w:color w:val="111111"/>
          <w:sz w:val="28"/>
          <w:szCs w:val="28"/>
          <w:lang w:val="en-US"/>
        </w:rPr>
        <w:t>yang dimiliki oleh para wali. Para wali menerima wahyu melalui</w:t>
      </w:r>
    </w:p>
    <w:p>
      <w:pPr>
        <w:pStyle w:val="BookText"/>
        <w:bidi w:val="0"/>
        <w:jc w:val="both"/>
        <w:rPr/>
      </w:pPr>
      <w:r>
        <w:rPr>
          <w:rFonts w:eastAsia="Times New Roman" w:cs="Times New Roman" w:ascii="Times New Roman" w:hAnsi="Times New Roman"/>
          <w:color w:val="111111"/>
          <w:sz w:val="28"/>
          <w:szCs w:val="28"/>
          <w:lang w:val="en-US"/>
        </w:rPr>
        <w:t>perantara hakikat para nabi. Setiap wali menerima wahyu melalui</w:t>
      </w:r>
    </w:p>
    <w:p>
      <w:pPr>
        <w:pStyle w:val="BookText"/>
        <w:bidi w:val="0"/>
        <w:jc w:val="both"/>
        <w:rPr/>
      </w:pPr>
      <w:r>
        <w:rPr>
          <w:rFonts w:eastAsia="Times New Roman" w:cs="Times New Roman" w:ascii="Times New Roman" w:hAnsi="Times New Roman"/>
          <w:color w:val="111111"/>
          <w:sz w:val="28"/>
          <w:szCs w:val="28"/>
          <w:lang w:val="en-US"/>
        </w:rPr>
        <w:t>perantara ruh seorang nabi yang merupakan sumber ilhamnya.</w:t>
      </w:r>
    </w:p>
    <w:p>
      <w:pPr>
        <w:pStyle w:val="BookText"/>
        <w:bidi w:val="0"/>
        <w:jc w:val="both"/>
        <w:rPr/>
      </w:pPr>
      <w:r>
        <w:rPr>
          <w:rFonts w:eastAsia="Times New Roman" w:cs="Times New Roman" w:ascii="Times New Roman" w:hAnsi="Times New Roman"/>
          <w:color w:val="111111"/>
          <w:sz w:val="28"/>
          <w:szCs w:val="28"/>
          <w:lang w:val="en-US"/>
        </w:rPr>
        <w:t>Nabi Muhammad Saw adalah pamungkas para nabi. Oleh karena</w:t>
      </w:r>
    </w:p>
    <w:p>
      <w:pPr>
        <w:pStyle w:val="BookText"/>
        <w:bidi w:val="0"/>
        <w:jc w:val="both"/>
        <w:rPr/>
      </w:pPr>
      <w:r>
        <w:rPr>
          <w:rFonts w:eastAsia="Times New Roman" w:cs="Times New Roman" w:ascii="Times New Roman" w:hAnsi="Times New Roman"/>
          <w:color w:val="111111"/>
          <w:sz w:val="28"/>
          <w:szCs w:val="28"/>
          <w:lang w:val="en-US"/>
        </w:rPr>
        <w:t>itu, seluruh nabi dan wali menyerap inayah dari batiniah beliau.</w:t>
      </w:r>
    </w:p>
    <w:p>
      <w:pPr>
        <w:pStyle w:val="BookText"/>
        <w:bidi w:val="0"/>
        <w:jc w:val="both"/>
        <w:rPr/>
      </w:pPr>
      <w:r>
        <w:rPr>
          <w:rFonts w:eastAsia="Times New Roman" w:cs="Times New Roman" w:ascii="Times New Roman" w:hAnsi="Times New Roman"/>
          <w:color w:val="111111"/>
          <w:sz w:val="28"/>
          <w:szCs w:val="28"/>
          <w:lang w:val="en-US"/>
        </w:rPr>
        <w:t>Wahyu para nabi memiliki konsekuensi pencetusan sebuah syariat.</w:t>
      </w:r>
    </w:p>
    <w:p>
      <w:pPr>
        <w:pStyle w:val="BookText"/>
        <w:bidi w:val="0"/>
        <w:jc w:val="both"/>
        <w:rPr/>
      </w:pPr>
      <w:r>
        <w:rPr>
          <w:rFonts w:eastAsia="Times New Roman" w:cs="Times New Roman" w:ascii="Times New Roman" w:hAnsi="Times New Roman"/>
          <w:color w:val="111111"/>
          <w:sz w:val="28"/>
          <w:szCs w:val="28"/>
          <w:lang w:val="en-US"/>
        </w:rPr>
        <w:t>Tetapi, wahyu para wali berfungsi menyempurnakan diri mereka</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 diri orang lain berdasarkan ajaran syariat seorang nabi.”</w:t>
      </w:r>
      <w:r>
        <w:rPr>
          <w:rStyle w:val="FootnoteAnchor"/>
        </w:rPr>
        <w:footnoteReference w:id="214"/>
      </w:r>
      <w:bookmarkStart w:id="301" w:name="pg5902_40060"/>
    </w:p>
    <w:p>
      <w:pPr>
        <w:pStyle w:val="BookText"/>
        <w:bidi w:val="0"/>
        <w:rPr/>
      </w:pPr>
      <w:bookmarkEnd w:id="301"/>
      <w:r>
        <w:rPr>
          <w:rFonts w:eastAsia="Times New Roman" w:cs="Times New Roman" w:ascii="Times New Roman" w:hAnsi="Times New Roman"/>
          <w:color w:val="111111"/>
          <w:sz w:val="28"/>
          <w:szCs w:val="28"/>
          <w:lang w:val="en-US"/>
        </w:rPr>
        <w:t>Ia juga menegaskan:</w:t>
      </w:r>
    </w:p>
    <w:p>
      <w:pPr>
        <w:pStyle w:val="BookText"/>
        <w:bidi w:val="0"/>
        <w:jc w:val="both"/>
        <w:rPr/>
      </w:pPr>
      <w:r>
        <w:rPr>
          <w:rFonts w:eastAsia="Times New Roman" w:cs="Times New Roman" w:ascii="Times New Roman" w:hAnsi="Times New Roman"/>
          <w:color w:val="111111"/>
          <w:sz w:val="28"/>
          <w:szCs w:val="28"/>
          <w:lang w:val="en-US"/>
        </w:rPr>
        <w:t>Setiap wali Allah menerima segala sesuatu dari Allah melalui</w:t>
      </w:r>
    </w:p>
    <w:p>
      <w:pPr>
        <w:pStyle w:val="BookText"/>
        <w:bidi w:val="0"/>
        <w:jc w:val="both"/>
        <w:rPr/>
      </w:pPr>
      <w:r>
        <w:rPr>
          <w:rFonts w:eastAsia="Times New Roman" w:cs="Times New Roman" w:ascii="Times New Roman" w:hAnsi="Times New Roman"/>
          <w:color w:val="111111"/>
          <w:sz w:val="28"/>
          <w:szCs w:val="28"/>
          <w:lang w:val="en-US"/>
        </w:rPr>
        <w:t>perantara ruh seorang nabi yang dalam syariatnya dan dari</w:t>
      </w:r>
    </w:p>
    <w:p>
      <w:pPr>
        <w:pStyle w:val="BookText"/>
        <w:bidi w:val="0"/>
        <w:jc w:val="both"/>
        <w:rPr/>
      </w:pPr>
      <w:r>
        <w:rPr>
          <w:rFonts w:eastAsia="Times New Roman" w:cs="Times New Roman" w:ascii="Times New Roman" w:hAnsi="Times New Roman"/>
          <w:color w:val="111111"/>
          <w:sz w:val="28"/>
          <w:szCs w:val="28"/>
          <w:lang w:val="en-US"/>
        </w:rPr>
        <w:t>maqamnya sampai kepada wali itu secara intuitif. Sebagian wali</w:t>
      </w:r>
    </w:p>
    <w:p>
      <w:pPr>
        <w:pStyle w:val="BookText"/>
        <w:bidi w:val="0"/>
        <w:jc w:val="both"/>
        <w:rPr/>
      </w:pPr>
      <w:r>
        <w:rPr>
          <w:rFonts w:eastAsia="Times New Roman" w:cs="Times New Roman" w:ascii="Times New Roman" w:hAnsi="Times New Roman"/>
          <w:color w:val="111111"/>
          <w:sz w:val="28"/>
          <w:szCs w:val="28"/>
          <w:lang w:val="en-US"/>
        </w:rPr>
        <w:t>memahami hal ini dan sebagian yang lain tidak memahaminya.</w:t>
      </w:r>
    </w:p>
    <w:p>
      <w:pPr>
        <w:pStyle w:val="BookText"/>
        <w:bidi w:val="0"/>
        <w:jc w:val="both"/>
        <w:rPr/>
      </w:pPr>
      <w:r>
        <w:rPr>
          <w:rFonts w:eastAsia="Times New Roman" w:cs="Times New Roman" w:ascii="Times New Roman" w:hAnsi="Times New Roman"/>
          <w:color w:val="111111"/>
          <w:sz w:val="28"/>
          <w:szCs w:val="28"/>
          <w:lang w:val="en-US"/>
        </w:rPr>
        <w:t>Sebagian ada yang berpendapat, Allah telah mengatakan kepadaku.</w:t>
      </w:r>
    </w:p>
    <w:p>
      <w:pPr>
        <w:pStyle w:val="BookText"/>
        <w:bidi w:val="0"/>
        <w:jc w:val="both"/>
        <w:rPr/>
      </w:pPr>
      <w:r>
        <w:rPr>
          <w:rFonts w:eastAsia="Times New Roman" w:cs="Times New Roman" w:ascii="Times New Roman" w:hAnsi="Times New Roman"/>
          <w:color w:val="111111"/>
          <w:sz w:val="28"/>
          <w:szCs w:val="28"/>
          <w:lang w:val="en-US"/>
        </w:rPr>
        <w:t>Padahal, pemberi ilham kepada mereka tidak lain adalah nabi</w:t>
      </w:r>
    </w:p>
    <w:p>
      <w:pPr>
        <w:pStyle w:val="BookText"/>
        <w:bidi w:val="0"/>
        <w:jc w:val="both"/>
        <w:rPr/>
      </w:pPr>
      <w:r>
        <w:rPr>
          <w:rFonts w:eastAsia="Times New Roman" w:cs="Times New Roman" w:ascii="Times New Roman" w:hAnsi="Times New Roman"/>
          <w:color w:val="111111"/>
          <w:sz w:val="28"/>
          <w:szCs w:val="28"/>
          <w:lang w:val="en-US"/>
        </w:rPr>
        <w:t>mereka, (bukan Allah secara langsung).</w:t>
      </w:r>
    </w:p>
    <w:p>
      <w:pPr>
        <w:pStyle w:val="BookText"/>
        <w:bidi w:val="0"/>
        <w:jc w:val="both"/>
        <w:rPr/>
      </w:pPr>
      <w:r>
        <w:rPr>
          <w:rFonts w:eastAsia="Times New Roman" w:cs="Times New Roman" w:ascii="Times New Roman" w:hAnsi="Times New Roman"/>
          <w:color w:val="111111"/>
          <w:sz w:val="28"/>
          <w:szCs w:val="28"/>
          <w:lang w:val="en-US"/>
        </w:rPr>
        <w:t>Para wali umat Nabi Muhammad Saw merupakan pewaris</w:t>
      </w:r>
    </w:p>
    <w:p>
      <w:pPr>
        <w:pStyle w:val="BookText"/>
        <w:bidi w:val="0"/>
        <w:jc w:val="both"/>
        <w:rPr/>
      </w:pPr>
      <w:r>
        <w:rPr>
          <w:rFonts w:eastAsia="Times New Roman" w:cs="Times New Roman" w:ascii="Times New Roman" w:hAnsi="Times New Roman"/>
          <w:color w:val="111111"/>
          <w:sz w:val="28"/>
          <w:szCs w:val="28"/>
          <w:lang w:val="en-US"/>
        </w:rPr>
        <w:t>wilâyah juga menerima anugerah Ilahi (faidh) mereka melalui</w:t>
      </w:r>
    </w:p>
    <w:p>
      <w:pPr>
        <w:pStyle w:val="BookText"/>
        <w:bidi w:val="0"/>
        <w:jc w:val="both"/>
        <w:rPr/>
      </w:pPr>
      <w:r>
        <w:rPr>
          <w:rFonts w:eastAsia="Times New Roman" w:cs="Times New Roman" w:ascii="Times New Roman" w:hAnsi="Times New Roman"/>
          <w:color w:val="111111"/>
          <w:sz w:val="28"/>
          <w:szCs w:val="28"/>
          <w:lang w:val="en-US"/>
        </w:rPr>
        <w:t>perantara cahaya Nabi Muhammad Saw, karena beliau memiliki</w:t>
      </w:r>
    </w:p>
    <w:p>
      <w:pPr>
        <w:pStyle w:val="BookText"/>
        <w:bidi w:val="0"/>
        <w:jc w:val="both"/>
        <w:rPr/>
      </w:pPr>
      <w:r>
        <w:rPr>
          <w:rFonts w:eastAsia="Times New Roman" w:cs="Times New Roman" w:ascii="Times New Roman" w:hAnsi="Times New Roman"/>
          <w:color w:val="111111"/>
          <w:sz w:val="28"/>
          <w:szCs w:val="28"/>
          <w:lang w:val="en-US"/>
        </w:rPr>
        <w:t>seluruh tingkatan wujud yang dimiliki oleh para nabi terdahulu.</w:t>
      </w:r>
    </w:p>
    <w:p>
      <w:pPr>
        <w:pStyle w:val="BookText"/>
        <w:bidi w:val="0"/>
        <w:jc w:val="both"/>
        <w:rPr/>
      </w:pPr>
      <w:r>
        <w:rPr>
          <w:rFonts w:eastAsia="Times New Roman" w:cs="Times New Roman" w:ascii="Times New Roman" w:hAnsi="Times New Roman"/>
          <w:color w:val="111111"/>
          <w:sz w:val="28"/>
          <w:szCs w:val="28"/>
          <w:lang w:val="en-US"/>
        </w:rPr>
        <w:t>Sebagai contoh, pewaris wilâyah Nabi Musa as. tidak menerima</w:t>
      </w:r>
    </w:p>
    <w:p>
      <w:pPr>
        <w:pStyle w:val="BookText"/>
        <w:bidi w:val="0"/>
        <w:jc w:val="both"/>
        <w:rPr/>
      </w:pPr>
      <w:r>
        <w:rPr>
          <w:rFonts w:eastAsia="Times New Roman" w:cs="Times New Roman" w:ascii="Times New Roman" w:hAnsi="Times New Roman"/>
          <w:color w:val="111111"/>
          <w:sz w:val="28"/>
          <w:szCs w:val="28"/>
          <w:lang w:val="en-US"/>
        </w:rPr>
        <w:t>anugerah Ilahi dari cahaya Nabi Musa. Tetapi, ia menerimanya dari</w:t>
      </w:r>
    </w:p>
    <w:p>
      <w:pPr>
        <w:pStyle w:val="BookText"/>
        <w:bidi w:val="0"/>
        <w:jc w:val="both"/>
        <w:rPr/>
      </w:pPr>
      <w:r>
        <w:rPr>
          <w:rFonts w:eastAsia="Times New Roman" w:cs="Times New Roman" w:ascii="Times New Roman" w:hAnsi="Times New Roman"/>
          <w:color w:val="111111"/>
          <w:sz w:val="28"/>
          <w:szCs w:val="28"/>
          <w:lang w:val="en-US"/>
        </w:rPr>
        <w:t>cahaya Nabi Muhammad Saw. Hubungan pewaris Nabi Musa tidak</w:t>
      </w:r>
    </w:p>
    <w:p>
      <w:pPr>
        <w:pStyle w:val="BookText"/>
        <w:bidi w:val="0"/>
        <w:jc w:val="both"/>
        <w:rPr/>
      </w:pPr>
      <w:r>
        <w:rPr>
          <w:rFonts w:eastAsia="Times New Roman" w:cs="Times New Roman" w:ascii="Times New Roman" w:hAnsi="Times New Roman"/>
          <w:color w:val="111111"/>
          <w:sz w:val="28"/>
          <w:szCs w:val="28"/>
          <w:lang w:val="en-US"/>
        </w:rPr>
        <w:t>berbeda dengan hubungan Nabi Musa dengan Nabi Muhammad</w:t>
      </w:r>
    </w:p>
    <w:p>
      <w:pPr>
        <w:pStyle w:val="BookText"/>
        <w:bidi w:val="0"/>
        <w:jc w:val="both"/>
        <w:rPr/>
      </w:pPr>
      <w:r>
        <w:rPr>
          <w:rFonts w:eastAsia="Times New Roman" w:cs="Times New Roman" w:ascii="Times New Roman" w:hAnsi="Times New Roman"/>
          <w:color w:val="111111"/>
          <w:sz w:val="28"/>
          <w:szCs w:val="28"/>
          <w:lang w:val="en-US"/>
        </w:rPr>
        <w:t>Saw. Seluruh nabi berada dalam lingkaran wujud Nabi Muhammad</w:t>
      </w:r>
    </w:p>
    <w:p>
      <w:pPr>
        <w:pStyle w:val="BookText"/>
        <w:bidi w:val="0"/>
        <w:jc w:val="both"/>
        <w:rPr/>
      </w:pPr>
      <w:r>
        <w:rPr>
          <w:rFonts w:eastAsia="Times New Roman" w:cs="Times New Roman" w:ascii="Times New Roman" w:hAnsi="Times New Roman"/>
          <w:color w:val="111111"/>
          <w:sz w:val="28"/>
          <w:szCs w:val="28"/>
          <w:lang w:val="en-US"/>
        </w:rPr>
        <w:t>dan menerima anugerah Ilahi melalui perantara beliau.</w:t>
      </w:r>
      <w:r>
        <w:rPr>
          <w:rStyle w:val="FootnoteAnchor"/>
        </w:rPr>
        <w:footnoteReference w:id="215"/>
      </w:r>
    </w:p>
    <w:p>
      <w:pPr>
        <w:pStyle w:val="Heading3"/>
        <w:numPr>
          <w:ilvl w:val="2"/>
          <w:numId w:val="1"/>
        </w:numPr>
        <w:bidi w:val="0"/>
        <w:jc w:val="left"/>
        <w:rPr/>
      </w:pPr>
      <w:bookmarkStart w:id="302" w:name="__RefHeading___Toc5365746_581953129"/>
      <w:bookmarkStart w:id="303" w:name="_Toc116"/>
      <w:bookmarkEnd w:id="302"/>
      <w:r>
        <w:rPr/>
        <w:t>3. Keramat Para Wali, Kelanjutan Mukjizat Para Nabi</w:t>
      </w:r>
      <w:bookmarkEnd w:id="303"/>
    </w:p>
    <w:p>
      <w:pPr>
        <w:pStyle w:val="BookText"/>
        <w:bidi w:val="0"/>
        <w:jc w:val="both"/>
        <w:rPr/>
      </w:pPr>
      <w:r>
        <w:rPr>
          <w:rFonts w:eastAsia="Times New Roman" w:cs="Times New Roman" w:ascii="Times New Roman" w:hAnsi="Times New Roman"/>
          <w:color w:val="111111"/>
          <w:sz w:val="28"/>
          <w:szCs w:val="28"/>
          <w:lang w:val="en-US"/>
        </w:rPr>
        <w:t>Menurut pandangan agama, para nabi senantiasa disertai oleh mukjizat,</w:t>
      </w:r>
    </w:p>
    <w:p>
      <w:pPr>
        <w:pStyle w:val="BookText"/>
        <w:bidi w:val="0"/>
        <w:jc w:val="both"/>
        <w:rPr/>
      </w:pPr>
      <w:r>
        <w:rPr>
          <w:rFonts w:eastAsia="Times New Roman" w:cs="Times New Roman" w:ascii="Times New Roman" w:hAnsi="Times New Roman"/>
          <w:color w:val="111111"/>
          <w:sz w:val="28"/>
          <w:szCs w:val="28"/>
          <w:lang w:val="en-US"/>
        </w:rPr>
        <w:t>seperti api berubah menjadi taman bunga untuk Nabi Ibrahim, orangorang</w:t>
      </w:r>
    </w:p>
    <w:p>
      <w:pPr>
        <w:pStyle w:val="BookText"/>
        <w:bidi w:val="0"/>
        <w:jc w:val="both"/>
        <w:rPr/>
      </w:pPr>
      <w:r>
        <w:rPr>
          <w:rFonts w:eastAsia="Times New Roman" w:cs="Times New Roman" w:ascii="Times New Roman" w:hAnsi="Times New Roman"/>
          <w:color w:val="111111"/>
          <w:sz w:val="28"/>
          <w:szCs w:val="28"/>
          <w:lang w:val="en-US"/>
        </w:rPr>
        <w:t>sakit disembuhkan dan orang-orang yang telah meninggal dunia</w:t>
      </w:r>
    </w:p>
    <w:p>
      <w:pPr>
        <w:pStyle w:val="BookText"/>
        <w:bidi w:val="0"/>
        <w:jc w:val="both"/>
        <w:rPr/>
      </w:pPr>
      <w:r>
        <w:rPr>
          <w:rFonts w:eastAsia="Times New Roman" w:cs="Times New Roman" w:ascii="Times New Roman" w:hAnsi="Times New Roman"/>
          <w:color w:val="111111"/>
          <w:sz w:val="28"/>
          <w:szCs w:val="28"/>
          <w:lang w:val="en-US"/>
        </w:rPr>
        <w:t>dihidupkan kembali oleh Nabi Isa, tongkat dan sinar putih tangan</w:t>
      </w:r>
    </w:p>
    <w:p>
      <w:pPr>
        <w:pStyle w:val="BookText"/>
        <w:bidi w:val="0"/>
        <w:jc w:val="both"/>
        <w:rPr/>
      </w:pPr>
      <w:r>
        <w:rPr>
          <w:rFonts w:eastAsia="Times New Roman" w:cs="Times New Roman" w:ascii="Times New Roman" w:hAnsi="Times New Roman"/>
          <w:color w:val="111111"/>
          <w:sz w:val="28"/>
          <w:szCs w:val="28"/>
          <w:lang w:val="en-US"/>
        </w:rPr>
        <w:t>Nabi Musa, serta Al-Qur’an, mikraj, dan pembelahan bulan oleh Nabi</w:t>
      </w:r>
    </w:p>
    <w:p>
      <w:pPr>
        <w:pStyle w:val="BookText"/>
        <w:bidi w:val="0"/>
        <w:jc w:val="both"/>
        <w:rPr/>
      </w:pPr>
      <w:r>
        <w:rPr>
          <w:rFonts w:eastAsia="Times New Roman" w:cs="Times New Roman" w:ascii="Times New Roman" w:hAnsi="Times New Roman"/>
          <w:color w:val="111111"/>
          <w:sz w:val="28"/>
          <w:szCs w:val="28"/>
          <w:lang w:val="en-US"/>
        </w:rPr>
        <w:t>Muhammad Saw Tetapi, apakah tindakan semacam itu dapat dilakukan oleh</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Mukminin, orang-orang yang salih, dan para ulama? Jawaban para </w:t>
      </w:r>
    </w:p>
    <w:p>
      <w:pPr>
        <w:pStyle w:val="BookText"/>
        <w:bidi w:val="0"/>
        <w:rPr/>
      </w:pPr>
      <w:r>
        <w:rPr>
          <w:rFonts w:eastAsia="Times New Roman" w:cs="Times New Roman" w:ascii="Times New Roman" w:hAnsi="Times New Roman"/>
          <w:color w:val="111111"/>
          <w:sz w:val="28"/>
          <w:szCs w:val="28"/>
          <w:lang w:val="en-US"/>
        </w:rPr>
        <w:t>ulama, semua itu tergantung kehendak Ilahi. Jika Allah menghendaki</w:t>
      </w:r>
    </w:p>
    <w:p>
      <w:pPr>
        <w:pStyle w:val="BookText"/>
        <w:bidi w:val="0"/>
        <w:jc w:val="both"/>
        <w:rPr/>
      </w:pPr>
      <w:r>
        <w:rPr>
          <w:rFonts w:eastAsia="Times New Roman" w:cs="Times New Roman" w:ascii="Times New Roman" w:hAnsi="Times New Roman"/>
          <w:color w:val="111111"/>
          <w:sz w:val="28"/>
          <w:szCs w:val="28"/>
          <w:lang w:val="en-US"/>
        </w:rPr>
        <w:t>supaya sebuah tindakan terlaksana di luar kebiasaan yang berlaku,</w:t>
      </w:r>
    </w:p>
    <w:p>
      <w:pPr>
        <w:pStyle w:val="BookText"/>
        <w:bidi w:val="0"/>
        <w:jc w:val="both"/>
        <w:rPr/>
      </w:pPr>
      <w:r>
        <w:rPr>
          <w:rFonts w:eastAsia="Times New Roman" w:cs="Times New Roman" w:ascii="Times New Roman" w:hAnsi="Times New Roman"/>
          <w:color w:val="111111"/>
          <w:sz w:val="28"/>
          <w:szCs w:val="28"/>
          <w:lang w:val="en-US"/>
        </w:rPr>
        <w:t>tindakan itu pasti terlaksana. Tetapi, dalam tradisi agama, mukjizat</w:t>
      </w:r>
    </w:p>
    <w:p>
      <w:pPr>
        <w:pStyle w:val="BookText"/>
        <w:bidi w:val="0"/>
        <w:jc w:val="both"/>
        <w:rPr/>
      </w:pPr>
      <w:r>
        <w:rPr>
          <w:rFonts w:eastAsia="Times New Roman" w:cs="Times New Roman" w:ascii="Times New Roman" w:hAnsi="Times New Roman"/>
          <w:color w:val="111111"/>
          <w:sz w:val="28"/>
          <w:szCs w:val="28"/>
          <w:lang w:val="en-US"/>
        </w:rPr>
        <w:t>senantiasa disertai oleh tanda-tanda kenabian seorang nabi. Para ulama</w:t>
      </w:r>
    </w:p>
    <w:p>
      <w:pPr>
        <w:pStyle w:val="BookText"/>
        <w:bidi w:val="0"/>
        <w:jc w:val="both"/>
        <w:rPr/>
      </w:pPr>
      <w:r>
        <w:rPr>
          <w:rFonts w:eastAsia="Times New Roman" w:cs="Times New Roman" w:ascii="Times New Roman" w:hAnsi="Times New Roman"/>
          <w:color w:val="111111"/>
          <w:sz w:val="28"/>
          <w:szCs w:val="28"/>
          <w:lang w:val="en-US"/>
        </w:rPr>
        <w:t>menyebut tindakan-tindakan tidak lumrah yang dilakukan oleh para</w:t>
      </w:r>
    </w:p>
    <w:p>
      <w:pPr>
        <w:pStyle w:val="BookText"/>
        <w:bidi w:val="0"/>
        <w:jc w:val="both"/>
        <w:rPr/>
      </w:pPr>
      <w:r>
        <w:rPr>
          <w:rFonts w:eastAsia="Times New Roman" w:cs="Times New Roman" w:ascii="Times New Roman" w:hAnsi="Times New Roman"/>
          <w:color w:val="111111"/>
          <w:sz w:val="28"/>
          <w:szCs w:val="28"/>
          <w:lang w:val="en-US"/>
        </w:rPr>
        <w:t>wali dan orang-orang salih dengan nama keramat atau karomah.</w:t>
      </w:r>
    </w:p>
    <w:p>
      <w:pPr>
        <w:pStyle w:val="BookText"/>
        <w:bidi w:val="0"/>
        <w:jc w:val="both"/>
        <w:rPr/>
      </w:pPr>
      <w:r>
        <w:rPr>
          <w:rFonts w:eastAsia="Times New Roman" w:cs="Times New Roman" w:ascii="Times New Roman" w:hAnsi="Times New Roman"/>
          <w:color w:val="111111"/>
          <w:sz w:val="28"/>
          <w:szCs w:val="28"/>
          <w:lang w:val="en-US"/>
        </w:rPr>
        <w:t>Para urafa meyakini para wali dapat melakukan tindakan-tindakan</w:t>
      </w:r>
    </w:p>
    <w:p>
      <w:pPr>
        <w:pStyle w:val="BookText"/>
        <w:bidi w:val="0"/>
        <w:jc w:val="both"/>
        <w:rPr/>
      </w:pPr>
      <w:r>
        <w:rPr>
          <w:rFonts w:eastAsia="Times New Roman" w:cs="Times New Roman" w:ascii="Times New Roman" w:hAnsi="Times New Roman"/>
          <w:color w:val="111111"/>
          <w:sz w:val="28"/>
          <w:szCs w:val="28"/>
          <w:lang w:val="en-US"/>
        </w:rPr>
        <w:t>tidak lumrah. Tradisi irfan dan tasawuf Islami dari sejak permulaan</w:t>
      </w:r>
    </w:p>
    <w:p>
      <w:pPr>
        <w:pStyle w:val="BookText"/>
        <w:bidi w:val="0"/>
        <w:jc w:val="both"/>
        <w:rPr/>
      </w:pPr>
      <w:r>
        <w:rPr>
          <w:rFonts w:eastAsia="Times New Roman" w:cs="Times New Roman" w:ascii="Times New Roman" w:hAnsi="Times New Roman"/>
          <w:color w:val="111111"/>
          <w:sz w:val="28"/>
          <w:szCs w:val="28"/>
          <w:lang w:val="en-US"/>
        </w:rPr>
        <w:t>senantiasa setuju dengan pandangan semacam ini. Dari sejak periode</w:t>
      </w:r>
    </w:p>
    <w:p>
      <w:pPr>
        <w:pStyle w:val="BookText"/>
        <w:bidi w:val="0"/>
        <w:jc w:val="both"/>
        <w:rPr/>
      </w:pPr>
      <w:r>
        <w:rPr>
          <w:rFonts w:eastAsia="Times New Roman" w:cs="Times New Roman" w:ascii="Times New Roman" w:hAnsi="Times New Roman"/>
          <w:color w:val="111111"/>
          <w:sz w:val="28"/>
          <w:szCs w:val="28"/>
          <w:lang w:val="en-US"/>
        </w:rPr>
        <w:t>tunas tasawuf, kita telah mendengar banyak keramat yang pernah</w:t>
      </w:r>
    </w:p>
    <w:p>
      <w:pPr>
        <w:pStyle w:val="BookText"/>
        <w:bidi w:val="0"/>
        <w:jc w:val="both"/>
        <w:rPr/>
      </w:pPr>
      <w:r>
        <w:rPr>
          <w:rFonts w:eastAsia="Times New Roman" w:cs="Times New Roman" w:ascii="Times New Roman" w:hAnsi="Times New Roman"/>
          <w:color w:val="111111"/>
          <w:sz w:val="28"/>
          <w:szCs w:val="28"/>
          <w:lang w:val="en-US"/>
        </w:rPr>
        <w:t>dilakukan oleh para wali, dimulai dari Ibn Ad-ham hingga para syaikh</w:t>
      </w:r>
    </w:p>
    <w:p>
      <w:pPr>
        <w:pStyle w:val="BookText"/>
        <w:bidi w:val="0"/>
        <w:jc w:val="both"/>
        <w:rPr/>
      </w:pPr>
      <w:r>
        <w:rPr>
          <w:rFonts w:eastAsia="Times New Roman" w:cs="Times New Roman" w:ascii="Times New Roman" w:hAnsi="Times New Roman"/>
          <w:color w:val="111111"/>
          <w:sz w:val="28"/>
          <w:szCs w:val="28"/>
          <w:lang w:val="en-US"/>
        </w:rPr>
        <w:t>masa kini.</w:t>
      </w:r>
    </w:p>
    <w:p>
      <w:pPr>
        <w:pStyle w:val="BookText"/>
        <w:bidi w:val="0"/>
        <w:jc w:val="both"/>
        <w:rPr/>
      </w:pPr>
      <w:r>
        <w:rPr>
          <w:rFonts w:eastAsia="Times New Roman" w:cs="Times New Roman" w:ascii="Times New Roman" w:hAnsi="Times New Roman"/>
          <w:color w:val="111111"/>
          <w:sz w:val="28"/>
          <w:szCs w:val="28"/>
          <w:lang w:val="en-US"/>
        </w:rPr>
        <w:t>Pandangan para urafa dan agama sehubungan dengan masalah</w:t>
      </w:r>
    </w:p>
    <w:p>
      <w:pPr>
        <w:pStyle w:val="BookText"/>
        <w:bidi w:val="0"/>
        <w:jc w:val="both"/>
        <w:rPr/>
      </w:pPr>
      <w:r>
        <w:rPr>
          <w:rFonts w:eastAsia="Times New Roman" w:cs="Times New Roman" w:ascii="Times New Roman" w:hAnsi="Times New Roman"/>
          <w:color w:val="111111"/>
          <w:sz w:val="28"/>
          <w:szCs w:val="28"/>
          <w:lang w:val="en-US"/>
        </w:rPr>
        <w:t>ini banyak memiliki perbedaan. Kami hanya ingin memaparkan dua</w:t>
      </w:r>
    </w:p>
    <w:p>
      <w:pPr>
        <w:pStyle w:val="BookText"/>
        <w:bidi w:val="0"/>
        <w:jc w:val="both"/>
        <w:rPr/>
      </w:pPr>
      <w:r>
        <w:rPr>
          <w:rFonts w:eastAsia="Times New Roman" w:cs="Times New Roman" w:ascii="Times New Roman" w:hAnsi="Times New Roman"/>
          <w:color w:val="111111"/>
          <w:sz w:val="28"/>
          <w:szCs w:val="28"/>
          <w:lang w:val="en-US"/>
        </w:rPr>
        <w:t>perbedaan saja. Pertama, menurut kacamata agama, meskipun para</w:t>
      </w:r>
    </w:p>
    <w:p>
      <w:pPr>
        <w:pStyle w:val="BookText"/>
        <w:bidi w:val="0"/>
        <w:jc w:val="both"/>
        <w:rPr/>
      </w:pPr>
      <w:r>
        <w:rPr>
          <w:rFonts w:eastAsia="Times New Roman" w:cs="Times New Roman" w:ascii="Times New Roman" w:hAnsi="Times New Roman"/>
          <w:color w:val="111111"/>
          <w:sz w:val="28"/>
          <w:szCs w:val="28"/>
          <w:lang w:val="en-US"/>
        </w:rPr>
        <w:t>ulama agama tidak menafikan bahwa tindakan-tindakan yang tidak</w:t>
      </w:r>
    </w:p>
    <w:p>
      <w:pPr>
        <w:pStyle w:val="BookText"/>
        <w:bidi w:val="0"/>
        <w:jc w:val="both"/>
        <w:rPr/>
      </w:pPr>
      <w:r>
        <w:rPr>
          <w:rFonts w:eastAsia="Times New Roman" w:cs="Times New Roman" w:ascii="Times New Roman" w:hAnsi="Times New Roman"/>
          <w:color w:val="111111"/>
          <w:sz w:val="28"/>
          <w:szCs w:val="28"/>
          <w:lang w:val="en-US"/>
        </w:rPr>
        <w:t>lumrah ini dapat dilakukan oleh Mukminin dan orang-orang salih.</w:t>
      </w:r>
    </w:p>
    <w:p>
      <w:pPr>
        <w:pStyle w:val="BookText"/>
        <w:bidi w:val="0"/>
        <w:jc w:val="both"/>
        <w:rPr/>
      </w:pPr>
      <w:r>
        <w:rPr>
          <w:rFonts w:eastAsia="Times New Roman" w:cs="Times New Roman" w:ascii="Times New Roman" w:hAnsi="Times New Roman"/>
          <w:color w:val="111111"/>
          <w:sz w:val="28"/>
          <w:szCs w:val="28"/>
          <w:lang w:val="en-US"/>
        </w:rPr>
        <w:t>Tetapi, tidak seorang Mukmin pun mengaku memiliki kemampuan</w:t>
      </w:r>
    </w:p>
    <w:p>
      <w:pPr>
        <w:pStyle w:val="BookText"/>
        <w:bidi w:val="0"/>
        <w:jc w:val="both"/>
        <w:rPr/>
      </w:pPr>
      <w:r>
        <w:rPr>
          <w:rFonts w:eastAsia="Times New Roman" w:cs="Times New Roman" w:ascii="Times New Roman" w:hAnsi="Times New Roman"/>
          <w:color w:val="111111"/>
          <w:sz w:val="28"/>
          <w:szCs w:val="28"/>
          <w:lang w:val="en-US"/>
        </w:rPr>
        <w:t>untuk itu. Hal itu pun tidak penting bagi mereka. Karena para ulama</w:t>
      </w:r>
    </w:p>
    <w:p>
      <w:pPr>
        <w:pStyle w:val="BookText"/>
        <w:bidi w:val="0"/>
        <w:jc w:val="both"/>
        <w:rPr/>
      </w:pPr>
      <w:r>
        <w:rPr>
          <w:rFonts w:eastAsia="Times New Roman" w:cs="Times New Roman" w:ascii="Times New Roman" w:hAnsi="Times New Roman"/>
          <w:color w:val="111111"/>
          <w:sz w:val="28"/>
          <w:szCs w:val="28"/>
          <w:lang w:val="en-US"/>
        </w:rPr>
        <w:t>dan orang-orang salih tidak pernah mengaku diri mereka lebih</w:t>
      </w:r>
    </w:p>
    <w:p>
      <w:pPr>
        <w:pStyle w:val="BookText"/>
        <w:bidi w:val="0"/>
        <w:jc w:val="both"/>
        <w:rPr/>
      </w:pPr>
      <w:r>
        <w:rPr>
          <w:rFonts w:eastAsia="Times New Roman" w:cs="Times New Roman" w:ascii="Times New Roman" w:hAnsi="Times New Roman"/>
          <w:color w:val="111111"/>
          <w:sz w:val="28"/>
          <w:szCs w:val="28"/>
          <w:lang w:val="en-US"/>
        </w:rPr>
        <w:t>unggul dibandingkan dengan orang lain, sehingga mereka tidak perlu</w:t>
      </w:r>
    </w:p>
    <w:p>
      <w:pPr>
        <w:pStyle w:val="BookText"/>
        <w:bidi w:val="0"/>
        <w:jc w:val="both"/>
        <w:rPr/>
      </w:pPr>
      <w:r>
        <w:rPr>
          <w:rFonts w:eastAsia="Times New Roman" w:cs="Times New Roman" w:ascii="Times New Roman" w:hAnsi="Times New Roman"/>
          <w:color w:val="111111"/>
          <w:sz w:val="28"/>
          <w:szCs w:val="28"/>
          <w:lang w:val="en-US"/>
        </w:rPr>
        <w:t>membuktikan keunggulan ini melalui keramat (karomah) apabila ada</w:t>
      </w:r>
    </w:p>
    <w:p>
      <w:pPr>
        <w:pStyle w:val="BookText"/>
        <w:bidi w:val="0"/>
        <w:jc w:val="both"/>
        <w:rPr/>
      </w:pPr>
      <w:r>
        <w:rPr>
          <w:rFonts w:eastAsia="Times New Roman" w:cs="Times New Roman" w:ascii="Times New Roman" w:hAnsi="Times New Roman"/>
          <w:color w:val="111111"/>
          <w:sz w:val="28"/>
          <w:szCs w:val="28"/>
          <w:lang w:val="en-US"/>
        </w:rPr>
        <w:t>seseorang yang mengingkarinya.</w:t>
      </w:r>
    </w:p>
    <w:p>
      <w:pPr>
        <w:pStyle w:val="BookText"/>
        <w:bidi w:val="0"/>
        <w:jc w:val="both"/>
        <w:rPr/>
      </w:pPr>
      <w:r>
        <w:rPr>
          <w:rFonts w:eastAsia="Times New Roman" w:cs="Times New Roman" w:ascii="Times New Roman" w:hAnsi="Times New Roman"/>
          <w:color w:val="111111"/>
          <w:sz w:val="28"/>
          <w:szCs w:val="28"/>
          <w:lang w:val="en-US"/>
        </w:rPr>
        <w:t>Berbeda dengan para syaikh tasawuf. Mereka mengajak</w:t>
      </w:r>
    </w:p>
    <w:p>
      <w:pPr>
        <w:pStyle w:val="BookText"/>
        <w:bidi w:val="0"/>
        <w:jc w:val="both"/>
        <w:rPr/>
      </w:pPr>
      <w:r>
        <w:rPr>
          <w:rFonts w:eastAsia="Times New Roman" w:cs="Times New Roman" w:ascii="Times New Roman" w:hAnsi="Times New Roman"/>
          <w:color w:val="111111"/>
          <w:sz w:val="28"/>
          <w:szCs w:val="28"/>
          <w:lang w:val="en-US"/>
        </w:rPr>
        <w:t>masyarakat kepada makrifat batiniah dan intuitif. Pada hakikatnya,</w:t>
      </w:r>
    </w:p>
    <w:p>
      <w:pPr>
        <w:pStyle w:val="BookText"/>
        <w:bidi w:val="0"/>
        <w:jc w:val="both"/>
        <w:rPr/>
      </w:pPr>
      <w:r>
        <w:rPr>
          <w:rFonts w:eastAsia="Times New Roman" w:cs="Times New Roman" w:ascii="Times New Roman" w:hAnsi="Times New Roman"/>
          <w:color w:val="111111"/>
          <w:sz w:val="28"/>
          <w:szCs w:val="28"/>
          <w:lang w:val="en-US"/>
        </w:rPr>
        <w:t>mereka mengaku diri mereka unggul pada sisi makrifat batiniah. Guna</w:t>
      </w:r>
    </w:p>
    <w:p>
      <w:pPr>
        <w:pStyle w:val="BookText"/>
        <w:bidi w:val="0"/>
        <w:jc w:val="both"/>
        <w:rPr/>
      </w:pPr>
      <w:r>
        <w:rPr>
          <w:rFonts w:eastAsia="Times New Roman" w:cs="Times New Roman" w:ascii="Times New Roman" w:hAnsi="Times New Roman"/>
          <w:color w:val="111111"/>
          <w:sz w:val="28"/>
          <w:szCs w:val="28"/>
          <w:lang w:val="en-US"/>
        </w:rPr>
        <w:t>membuktikannya, mereka mengambil dan menunjukkan tindakantindakan</w:t>
      </w:r>
    </w:p>
    <w:p>
      <w:pPr>
        <w:pStyle w:val="BookText"/>
        <w:bidi w:val="0"/>
        <w:jc w:val="both"/>
        <w:rPr/>
      </w:pPr>
      <w:r>
        <w:rPr>
          <w:rFonts w:eastAsia="Times New Roman" w:cs="Times New Roman" w:ascii="Times New Roman" w:hAnsi="Times New Roman"/>
          <w:color w:val="111111"/>
          <w:sz w:val="28"/>
          <w:szCs w:val="28"/>
          <w:lang w:val="en-US"/>
        </w:rPr>
        <w:t>yang tidak lumrah.</w:t>
      </w:r>
    </w:p>
    <w:p>
      <w:pPr>
        <w:pStyle w:val="BookText"/>
        <w:bidi w:val="0"/>
        <w:jc w:val="both"/>
        <w:rPr/>
      </w:pPr>
      <w:r>
        <w:rPr>
          <w:rFonts w:eastAsia="Times New Roman" w:cs="Times New Roman" w:ascii="Times New Roman" w:hAnsi="Times New Roman"/>
          <w:color w:val="111111"/>
          <w:sz w:val="28"/>
          <w:szCs w:val="28"/>
          <w:lang w:val="en-US"/>
        </w:rPr>
        <w:t>Pada hakikatnya, tugas para wali irfan dan syaikh tasawuf,</w:t>
      </w:r>
    </w:p>
    <w:p>
      <w:pPr>
        <w:pStyle w:val="BookText"/>
        <w:bidi w:val="0"/>
        <w:jc w:val="both"/>
        <w:rPr/>
      </w:pPr>
      <w:r>
        <w:rPr>
          <w:rFonts w:eastAsia="Times New Roman" w:cs="Times New Roman" w:ascii="Times New Roman" w:hAnsi="Times New Roman"/>
          <w:color w:val="111111"/>
          <w:sz w:val="28"/>
          <w:szCs w:val="28"/>
          <w:lang w:val="en-US"/>
        </w:rPr>
        <w:t>sebagaimana tugas para nabi mengajak orang lain kepada hal-hal gaib.</w:t>
      </w:r>
    </w:p>
    <w:p>
      <w:pPr>
        <w:pStyle w:val="BookText"/>
        <w:bidi w:val="0"/>
        <w:jc w:val="both"/>
        <w:rPr/>
      </w:pPr>
      <w:r>
        <w:rPr>
          <w:rFonts w:eastAsia="Times New Roman" w:cs="Times New Roman" w:ascii="Times New Roman" w:hAnsi="Times New Roman"/>
          <w:color w:val="111111"/>
          <w:sz w:val="28"/>
          <w:szCs w:val="28"/>
          <w:lang w:val="en-US"/>
        </w:rPr>
        <w:t>Masyarakat pun berhak meragukan kebenaran ajakan para nabi. Hal</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karena mereka melihat para nabi tidak berbeda dengan diri mereka; </w:t>
      </w:r>
    </w:p>
    <w:p>
      <w:pPr>
        <w:pStyle w:val="BookText"/>
        <w:bidi w:val="0"/>
        <w:rPr/>
      </w:pPr>
      <w:r>
        <w:rPr>
          <w:rFonts w:eastAsia="Times New Roman" w:cs="Times New Roman" w:ascii="Times New Roman" w:hAnsi="Times New Roman"/>
          <w:color w:val="111111"/>
          <w:sz w:val="28"/>
          <w:szCs w:val="28"/>
          <w:lang w:val="en-US"/>
        </w:rPr>
        <w:t>yakni manusia biasa seperti mereka. Oleh karena itu, para nabi dengan</w:t>
      </w:r>
    </w:p>
    <w:p>
      <w:pPr>
        <w:pStyle w:val="BookText"/>
        <w:bidi w:val="0"/>
        <w:jc w:val="both"/>
        <w:rPr/>
      </w:pPr>
      <w:r>
        <w:rPr>
          <w:rFonts w:eastAsia="Times New Roman" w:cs="Times New Roman" w:ascii="Times New Roman" w:hAnsi="Times New Roman"/>
          <w:color w:val="111111"/>
          <w:sz w:val="28"/>
          <w:szCs w:val="28"/>
          <w:lang w:val="en-US"/>
        </w:rPr>
        <w:t>bantuan mukjizat ingin menunjukkan kepada mereka, meskipun</w:t>
      </w:r>
    </w:p>
    <w:p>
      <w:pPr>
        <w:pStyle w:val="BookText"/>
        <w:bidi w:val="0"/>
        <w:jc w:val="both"/>
        <w:rPr/>
      </w:pPr>
      <w:r>
        <w:rPr>
          <w:rFonts w:eastAsia="Times New Roman" w:cs="Times New Roman" w:ascii="Times New Roman" w:hAnsi="Times New Roman"/>
          <w:color w:val="111111"/>
          <w:sz w:val="28"/>
          <w:szCs w:val="28"/>
          <w:lang w:val="en-US"/>
        </w:rPr>
        <w:t>mereka secara lahiriah tidak berbeda dengan manusia yang lain, tetapi</w:t>
      </w:r>
    </w:p>
    <w:p>
      <w:pPr>
        <w:pStyle w:val="BookText"/>
        <w:bidi w:val="0"/>
        <w:jc w:val="both"/>
        <w:rPr/>
      </w:pPr>
      <w:r>
        <w:rPr>
          <w:rFonts w:eastAsia="Times New Roman" w:cs="Times New Roman" w:ascii="Times New Roman" w:hAnsi="Times New Roman"/>
          <w:color w:val="111111"/>
          <w:sz w:val="28"/>
          <w:szCs w:val="28"/>
          <w:lang w:val="en-US"/>
        </w:rPr>
        <w:t>mereka didukung oleh kekuatan gaib. Mukjizat adalah tanda dukungan</w:t>
      </w:r>
    </w:p>
    <w:p>
      <w:pPr>
        <w:pStyle w:val="BookText"/>
        <w:bidi w:val="0"/>
        <w:jc w:val="both"/>
        <w:rPr/>
      </w:pPr>
      <w:r>
        <w:rPr>
          <w:rFonts w:eastAsia="Times New Roman" w:cs="Times New Roman" w:ascii="Times New Roman" w:hAnsi="Times New Roman"/>
          <w:color w:val="111111"/>
          <w:sz w:val="28"/>
          <w:szCs w:val="28"/>
          <w:lang w:val="en-US"/>
        </w:rPr>
        <w:t>ini.</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Para syaikh irfan juga memberitahukan berita dari alam lain</w:t>
      </w:r>
    </w:p>
    <w:p>
      <w:pPr>
        <w:pStyle w:val="BookText"/>
        <w:bidi w:val="0"/>
        <w:jc w:val="both"/>
        <w:rPr/>
      </w:pPr>
      <w:r>
        <w:rPr>
          <w:rFonts w:eastAsia="Times New Roman" w:cs="Times New Roman" w:ascii="Times New Roman" w:hAnsi="Times New Roman"/>
          <w:color w:val="111111"/>
          <w:sz w:val="28"/>
          <w:szCs w:val="28"/>
          <w:lang w:val="en-US"/>
        </w:rPr>
        <w:t>kepada masyarakat, sebuah alam yang dapat dimasuki oleh setiap</w:t>
      </w:r>
    </w:p>
    <w:p>
      <w:pPr>
        <w:pStyle w:val="BookText"/>
        <w:bidi w:val="0"/>
        <w:jc w:val="both"/>
        <w:rPr/>
      </w:pPr>
      <w:r>
        <w:rPr>
          <w:rFonts w:eastAsia="Times New Roman" w:cs="Times New Roman" w:ascii="Times New Roman" w:hAnsi="Times New Roman"/>
          <w:color w:val="111111"/>
          <w:sz w:val="28"/>
          <w:szCs w:val="28"/>
          <w:lang w:val="en-US"/>
        </w:rPr>
        <w:t>orang melalui jalan kematian yang ia pilih sendiri. Tetapi, mereka tidak</w:t>
      </w:r>
    </w:p>
    <w:p>
      <w:pPr>
        <w:pStyle w:val="BookText"/>
        <w:bidi w:val="0"/>
        <w:jc w:val="both"/>
        <w:rPr/>
      </w:pPr>
      <w:r>
        <w:rPr>
          <w:rFonts w:eastAsia="Times New Roman" w:cs="Times New Roman" w:ascii="Times New Roman" w:hAnsi="Times New Roman"/>
          <w:color w:val="111111"/>
          <w:sz w:val="28"/>
          <w:szCs w:val="28"/>
          <w:lang w:val="en-US"/>
        </w:rPr>
        <w:t>menunjukkan, dan bahkan tidak memperlihatkan alam ini kepada</w:t>
      </w:r>
    </w:p>
    <w:p>
      <w:pPr>
        <w:pStyle w:val="BookText"/>
        <w:bidi w:val="0"/>
        <w:jc w:val="both"/>
        <w:rPr/>
      </w:pPr>
      <w:r>
        <w:rPr>
          <w:rFonts w:eastAsia="Times New Roman" w:cs="Times New Roman" w:ascii="Times New Roman" w:hAnsi="Times New Roman"/>
          <w:color w:val="111111"/>
          <w:sz w:val="28"/>
          <w:szCs w:val="28"/>
          <w:lang w:val="en-US"/>
        </w:rPr>
        <w:t>masyarakat, karena “kebun permai” yang telah mereka lihat tidak dapat</w:t>
      </w:r>
    </w:p>
    <w:p>
      <w:pPr>
        <w:pStyle w:val="BookText"/>
        <w:bidi w:val="0"/>
        <w:jc w:val="both"/>
        <w:rPr/>
      </w:pPr>
      <w:r>
        <w:rPr>
          <w:rFonts w:eastAsia="Times New Roman" w:cs="Times New Roman" w:ascii="Times New Roman" w:hAnsi="Times New Roman"/>
          <w:color w:val="111111"/>
          <w:sz w:val="28"/>
          <w:szCs w:val="28"/>
          <w:lang w:val="en-US"/>
        </w:rPr>
        <w:t>dipindahkan atau dialihkan kepada orang lain. Untuk itu, menghadapi</w:t>
      </w:r>
    </w:p>
    <w:p>
      <w:pPr>
        <w:pStyle w:val="BookText"/>
        <w:bidi w:val="0"/>
        <w:jc w:val="both"/>
        <w:rPr/>
      </w:pPr>
      <w:r>
        <w:rPr>
          <w:rFonts w:eastAsia="Times New Roman" w:cs="Times New Roman" w:ascii="Times New Roman" w:hAnsi="Times New Roman"/>
          <w:color w:val="111111"/>
          <w:sz w:val="28"/>
          <w:szCs w:val="28"/>
          <w:lang w:val="en-US"/>
        </w:rPr>
        <w:t>keraguan yang dimiliki oleh masyarakat, tindakan tidak lumrah dan</w:t>
      </w:r>
    </w:p>
    <w:p>
      <w:pPr>
        <w:pStyle w:val="BookText"/>
        <w:bidi w:val="0"/>
        <w:jc w:val="both"/>
        <w:rPr/>
      </w:pPr>
      <w:r>
        <w:rPr>
          <w:rFonts w:eastAsia="Times New Roman" w:cs="Times New Roman" w:ascii="Times New Roman" w:hAnsi="Times New Roman"/>
          <w:color w:val="111111"/>
          <w:sz w:val="28"/>
          <w:szCs w:val="28"/>
          <w:lang w:val="en-US"/>
        </w:rPr>
        <w:t>keramat dapat menyelesaikan masalah ini. Tetapi, para ulama agama,</w:t>
      </w:r>
    </w:p>
    <w:p>
      <w:pPr>
        <w:pStyle w:val="BookText"/>
        <w:bidi w:val="0"/>
        <w:jc w:val="both"/>
        <w:rPr/>
      </w:pPr>
      <w:r>
        <w:rPr>
          <w:rFonts w:eastAsia="Times New Roman" w:cs="Times New Roman" w:ascii="Times New Roman" w:hAnsi="Times New Roman"/>
          <w:color w:val="111111"/>
          <w:sz w:val="28"/>
          <w:szCs w:val="28"/>
          <w:lang w:val="en-US"/>
        </w:rPr>
        <w:t>Mukminin, dan orang-orang salih tidak mengajak masyarakat kecuali</w:t>
      </w:r>
    </w:p>
    <w:p>
      <w:pPr>
        <w:pStyle w:val="BookText"/>
        <w:bidi w:val="0"/>
        <w:jc w:val="both"/>
        <w:rPr/>
      </w:pPr>
      <w:r>
        <w:rPr>
          <w:rFonts w:eastAsia="Times New Roman" w:cs="Times New Roman" w:ascii="Times New Roman" w:hAnsi="Times New Roman"/>
          <w:color w:val="111111"/>
          <w:sz w:val="28"/>
          <w:szCs w:val="28"/>
          <w:lang w:val="en-US"/>
        </w:rPr>
        <w:t>kepada ajaran yang telah dibawa oleh para nabi. Ajakan para nabi telah</w:t>
      </w:r>
    </w:p>
    <w:p>
      <w:pPr>
        <w:pStyle w:val="BookText"/>
        <w:bidi w:val="0"/>
        <w:jc w:val="both"/>
        <w:rPr/>
      </w:pPr>
      <w:r>
        <w:rPr>
          <w:rFonts w:eastAsia="Times New Roman" w:cs="Times New Roman" w:ascii="Times New Roman" w:hAnsi="Times New Roman"/>
          <w:color w:val="111111"/>
          <w:sz w:val="28"/>
          <w:szCs w:val="28"/>
          <w:lang w:val="en-US"/>
        </w:rPr>
        <w:t>disertai oleh mukjizat mereka masing-masing dan tidak perlu setiap</w:t>
      </w:r>
    </w:p>
    <w:p>
      <w:pPr>
        <w:pStyle w:val="BookText"/>
        <w:bidi w:val="0"/>
        <w:jc w:val="both"/>
        <w:rPr/>
      </w:pPr>
      <w:r>
        <w:rPr>
          <w:rFonts w:eastAsia="Times New Roman" w:cs="Times New Roman" w:ascii="Times New Roman" w:hAnsi="Times New Roman"/>
          <w:color w:val="111111"/>
          <w:sz w:val="28"/>
          <w:szCs w:val="28"/>
          <w:lang w:val="en-US"/>
        </w:rPr>
        <w:t>ulama dan orang Mukmin memiliki mukjizat khusus;</w:t>
      </w:r>
    </w:p>
    <w:p>
      <w:pPr>
        <w:pStyle w:val="BookText"/>
        <w:bidi w:val="0"/>
        <w:jc w:val="both"/>
        <w:rPr/>
      </w:pPr>
      <w:r>
        <w:rPr>
          <w:rFonts w:eastAsia="Times New Roman" w:cs="Times New Roman" w:ascii="Times New Roman" w:hAnsi="Times New Roman"/>
          <w:color w:val="111111"/>
          <w:sz w:val="28"/>
          <w:szCs w:val="28"/>
          <w:lang w:val="en-US"/>
        </w:rPr>
        <w:t>Kedua, menurut ajaran agama, mukjizat adalah sebuah fenomena</w:t>
      </w:r>
    </w:p>
    <w:p>
      <w:pPr>
        <w:pStyle w:val="BookText"/>
        <w:bidi w:val="0"/>
        <w:jc w:val="both"/>
        <w:rPr/>
      </w:pPr>
      <w:r>
        <w:rPr>
          <w:rFonts w:eastAsia="Times New Roman" w:cs="Times New Roman" w:ascii="Times New Roman" w:hAnsi="Times New Roman"/>
          <w:color w:val="111111"/>
          <w:sz w:val="28"/>
          <w:szCs w:val="28"/>
          <w:lang w:val="en-US"/>
        </w:rPr>
        <w:t>yang terlaksana karena kekuatan dan kekuasaan Allah. Artinya, tongkat</w:t>
      </w:r>
    </w:p>
    <w:p>
      <w:pPr>
        <w:pStyle w:val="BookText"/>
        <w:bidi w:val="0"/>
        <w:jc w:val="both"/>
        <w:rPr/>
      </w:pPr>
      <w:r>
        <w:rPr>
          <w:rFonts w:eastAsia="Times New Roman" w:cs="Times New Roman" w:ascii="Times New Roman" w:hAnsi="Times New Roman"/>
          <w:color w:val="111111"/>
          <w:sz w:val="28"/>
          <w:szCs w:val="28"/>
          <w:lang w:val="en-US"/>
        </w:rPr>
        <w:t>Nabi Musa as. diubah menjadi ular naga oleh Allah dan orang-orang</w:t>
      </w:r>
    </w:p>
    <w:p>
      <w:pPr>
        <w:pStyle w:val="BookText"/>
        <w:bidi w:val="0"/>
        <w:jc w:val="both"/>
        <w:rPr/>
      </w:pPr>
      <w:r>
        <w:rPr>
          <w:rFonts w:eastAsia="Times New Roman" w:cs="Times New Roman" w:ascii="Times New Roman" w:hAnsi="Times New Roman"/>
          <w:color w:val="111111"/>
          <w:sz w:val="28"/>
          <w:szCs w:val="28"/>
          <w:lang w:val="en-US"/>
        </w:rPr>
        <w:t>sakit pada masa Nabi Isa as. disembuhkan oleh Allah. Padahal, menurut</w:t>
      </w:r>
    </w:p>
    <w:p>
      <w:pPr>
        <w:pStyle w:val="BookText"/>
        <w:bidi w:val="0"/>
        <w:jc w:val="both"/>
        <w:rPr/>
      </w:pPr>
      <w:r>
        <w:rPr>
          <w:rFonts w:eastAsia="Times New Roman" w:cs="Times New Roman" w:ascii="Times New Roman" w:hAnsi="Times New Roman"/>
          <w:color w:val="111111"/>
          <w:sz w:val="28"/>
          <w:szCs w:val="28"/>
          <w:lang w:val="en-US"/>
        </w:rPr>
        <w:t>persepsi para urafa, sumber keramat dan tindakan yang tidak lumrah</w:t>
      </w:r>
    </w:p>
    <w:p>
      <w:pPr>
        <w:pStyle w:val="BookText"/>
        <w:bidi w:val="0"/>
        <w:jc w:val="both"/>
        <w:rPr/>
      </w:pPr>
      <w:r>
        <w:rPr>
          <w:rFonts w:eastAsia="Times New Roman" w:cs="Times New Roman" w:ascii="Times New Roman" w:hAnsi="Times New Roman"/>
          <w:color w:val="111111"/>
          <w:sz w:val="28"/>
          <w:szCs w:val="28"/>
          <w:lang w:val="en-US"/>
        </w:rPr>
        <w:t>adalah kemampuan wali itu sendiri. Artinya, ia telah berhasil sampai</w:t>
      </w:r>
    </w:p>
    <w:p>
      <w:pPr>
        <w:pStyle w:val="BookText"/>
        <w:bidi w:val="0"/>
        <w:jc w:val="both"/>
        <w:rPr/>
      </w:pPr>
      <w:r>
        <w:rPr>
          <w:rFonts w:eastAsia="Times New Roman" w:cs="Times New Roman" w:ascii="Times New Roman" w:hAnsi="Times New Roman"/>
          <w:color w:val="111111"/>
          <w:sz w:val="28"/>
          <w:szCs w:val="28"/>
          <w:lang w:val="en-US"/>
        </w:rPr>
        <w:t>kepada sebuah maqam tertentu. Ketika ia berhasil sampai kepada</w:t>
      </w:r>
    </w:p>
    <w:p>
      <w:pPr>
        <w:pStyle w:val="BookText"/>
        <w:bidi w:val="0"/>
        <w:jc w:val="both"/>
        <w:rPr/>
      </w:pPr>
      <w:r>
        <w:rPr>
          <w:rFonts w:eastAsia="Times New Roman" w:cs="Times New Roman" w:ascii="Times New Roman" w:hAnsi="Times New Roman"/>
          <w:color w:val="111111"/>
          <w:sz w:val="28"/>
          <w:szCs w:val="28"/>
          <w:lang w:val="en-US"/>
        </w:rPr>
        <w:t>makrifat yang lebih tinggi, ia pun memiliki kekuatan yang besar.</w:t>
      </w:r>
    </w:p>
    <w:p>
      <w:pPr>
        <w:pStyle w:val="BookText"/>
        <w:bidi w:val="0"/>
        <w:jc w:val="both"/>
        <w:rPr/>
      </w:pPr>
      <w:r>
        <w:rPr>
          <w:rFonts w:eastAsia="Times New Roman" w:cs="Times New Roman" w:ascii="Times New Roman" w:hAnsi="Times New Roman"/>
          <w:color w:val="111111"/>
          <w:sz w:val="28"/>
          <w:szCs w:val="28"/>
          <w:lang w:val="en-US"/>
        </w:rPr>
        <w:t>Landasan para urafa dalam masalah ini adalah dalam busur gerak</w:t>
      </w:r>
    </w:p>
    <w:p>
      <w:pPr>
        <w:pStyle w:val="BookText"/>
        <w:bidi w:val="0"/>
        <w:jc w:val="both"/>
        <w:rPr/>
      </w:pPr>
      <w:r>
        <w:rPr>
          <w:rFonts w:eastAsia="Times New Roman" w:cs="Times New Roman" w:ascii="Times New Roman" w:hAnsi="Times New Roman"/>
          <w:color w:val="111111"/>
          <w:sz w:val="28"/>
          <w:szCs w:val="28"/>
          <w:lang w:val="en-US"/>
        </w:rPr>
        <w:t>wujud menaik, ketika manusia berhasil menggapai tingkatan yang</w:t>
      </w:r>
    </w:p>
    <w:p>
      <w:pPr>
        <w:pStyle w:val="BookText"/>
        <w:bidi w:val="0"/>
        <w:jc w:val="both"/>
        <w:rPr/>
      </w:pPr>
      <w:r>
        <w:rPr>
          <w:rFonts w:eastAsia="Times New Roman" w:cs="Times New Roman" w:ascii="Times New Roman" w:hAnsi="Times New Roman"/>
          <w:color w:val="111111"/>
          <w:sz w:val="28"/>
          <w:szCs w:val="28"/>
          <w:lang w:val="en-US"/>
        </w:rPr>
        <w:t>lebih tinggi, ia pun memiliki sifat dan tindakan-tindakan yang lebih</w:t>
      </w:r>
    </w:p>
    <w:p>
      <w:pPr>
        <w:pStyle w:val="BookText"/>
        <w:bidi w:val="0"/>
        <w:jc w:val="both"/>
        <w:rPr/>
      </w:pPr>
      <w:r>
        <w:rPr>
          <w:rFonts w:eastAsia="Times New Roman" w:cs="Times New Roman" w:ascii="Times New Roman" w:hAnsi="Times New Roman"/>
          <w:color w:val="111111"/>
          <w:sz w:val="28"/>
          <w:szCs w:val="28"/>
          <w:lang w:val="en-US"/>
        </w:rPr>
        <w:t>tinggi pula. Dengan kata lain, dalam busur gerak wujud menaik, ketika</w:t>
      </w:r>
    </w:p>
    <w:p>
      <w:pPr>
        <w:pStyle w:val="BookText"/>
        <w:bidi w:val="0"/>
        <w:jc w:val="both"/>
        <w:rPr/>
      </w:pPr>
      <w:r>
        <w:rPr>
          <w:rFonts w:eastAsia="Times New Roman" w:cs="Times New Roman" w:ascii="Times New Roman" w:hAnsi="Times New Roman"/>
          <w:color w:val="111111"/>
          <w:sz w:val="28"/>
          <w:szCs w:val="28"/>
          <w:lang w:val="en-US"/>
        </w:rPr>
        <w:t>manusia berhasil menggapai sebuah tingkatan wujud, ia memiliki</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keistimewaan yang ada pada tingkatan itu. Sifat-sifat bendawi (jamâdî) </w:t>
      </w:r>
    </w:p>
    <w:p>
      <w:pPr>
        <w:pStyle w:val="BookText"/>
        <w:bidi w:val="0"/>
        <w:rPr/>
      </w:pPr>
      <w:r>
        <w:rPr>
          <w:rFonts w:eastAsia="Times New Roman" w:cs="Times New Roman" w:ascii="Times New Roman" w:hAnsi="Times New Roman"/>
          <w:color w:val="111111"/>
          <w:sz w:val="28"/>
          <w:szCs w:val="28"/>
          <w:lang w:val="en-US"/>
        </w:rPr>
        <w:t>berbeda dengan sifat-sifat hewani, dan sifat-sifat hewani berbeda</w:t>
      </w:r>
    </w:p>
    <w:p>
      <w:pPr>
        <w:pStyle w:val="BookText"/>
        <w:bidi w:val="0"/>
        <w:jc w:val="both"/>
        <w:rPr/>
      </w:pPr>
      <w:r>
        <w:rPr>
          <w:rFonts w:eastAsia="Times New Roman" w:cs="Times New Roman" w:ascii="Times New Roman" w:hAnsi="Times New Roman"/>
          <w:color w:val="111111"/>
          <w:sz w:val="28"/>
          <w:szCs w:val="28"/>
          <w:lang w:val="en-US"/>
        </w:rPr>
        <w:t>dengan sifat-sifat insani. Ketika manusia dalam perjalan suluk berhasil</w:t>
      </w:r>
    </w:p>
    <w:p>
      <w:pPr>
        <w:pStyle w:val="BookText"/>
        <w:bidi w:val="0"/>
        <w:jc w:val="both"/>
        <w:rPr/>
      </w:pPr>
      <w:r>
        <w:rPr>
          <w:rFonts w:eastAsia="Times New Roman" w:cs="Times New Roman" w:ascii="Times New Roman" w:hAnsi="Times New Roman"/>
          <w:color w:val="111111"/>
          <w:sz w:val="28"/>
          <w:szCs w:val="28"/>
          <w:lang w:val="en-US"/>
        </w:rPr>
        <w:t>menggapai tingkatan kesempurnaan wujud yang lebih tinggi, ia pun</w:t>
      </w:r>
    </w:p>
    <w:p>
      <w:pPr>
        <w:pStyle w:val="BookText"/>
        <w:bidi w:val="0"/>
        <w:jc w:val="both"/>
        <w:rPr/>
      </w:pPr>
      <w:r>
        <w:rPr>
          <w:rFonts w:eastAsia="Times New Roman" w:cs="Times New Roman" w:ascii="Times New Roman" w:hAnsi="Times New Roman"/>
          <w:color w:val="111111"/>
          <w:sz w:val="28"/>
          <w:szCs w:val="28"/>
          <w:lang w:val="en-US"/>
        </w:rPr>
        <w:t>memiliki sifat-sifat yang lebih tinggi pula. Salah satu sifat itu adalah</w:t>
      </w:r>
    </w:p>
    <w:p>
      <w:pPr>
        <w:pStyle w:val="BookText"/>
        <w:bidi w:val="0"/>
        <w:jc w:val="both"/>
        <w:rPr/>
      </w:pPr>
      <w:r>
        <w:rPr>
          <w:rFonts w:eastAsia="Times New Roman" w:cs="Times New Roman" w:ascii="Times New Roman" w:hAnsi="Times New Roman"/>
          <w:color w:val="111111"/>
          <w:sz w:val="28"/>
          <w:szCs w:val="28"/>
          <w:lang w:val="en-US"/>
        </w:rPr>
        <w:t>kemampuan melakukan sebuah pekerjaan yang tidak dapat dilakukan</w:t>
      </w:r>
    </w:p>
    <w:p>
      <w:pPr>
        <w:pStyle w:val="BookText"/>
        <w:bidi w:val="0"/>
        <w:jc w:val="both"/>
        <w:rPr/>
      </w:pPr>
      <w:r>
        <w:rPr>
          <w:rFonts w:eastAsia="Times New Roman" w:cs="Times New Roman" w:ascii="Times New Roman" w:hAnsi="Times New Roman"/>
          <w:color w:val="111111"/>
          <w:sz w:val="28"/>
          <w:szCs w:val="28"/>
          <w:lang w:val="en-US"/>
        </w:rPr>
        <w:t>oleh orang lain. Sepertinya, semakin kita menjauh dari periode-periode</w:t>
      </w:r>
    </w:p>
    <w:p>
      <w:pPr>
        <w:pStyle w:val="BookText"/>
        <w:bidi w:val="0"/>
        <w:jc w:val="both"/>
        <w:rPr/>
      </w:pPr>
      <w:r>
        <w:rPr>
          <w:rFonts w:eastAsia="Times New Roman" w:cs="Times New Roman" w:ascii="Times New Roman" w:hAnsi="Times New Roman"/>
          <w:color w:val="111111"/>
          <w:sz w:val="28"/>
          <w:szCs w:val="28"/>
          <w:lang w:val="en-US"/>
        </w:rPr>
        <w:t>permulaan perkembangan tasawuf, kita mendapatkan para pengikut</w:t>
      </w:r>
    </w:p>
    <w:p>
      <w:pPr>
        <w:pStyle w:val="BookText"/>
        <w:bidi w:val="0"/>
        <w:jc w:val="both"/>
        <w:rPr/>
      </w:pPr>
      <w:r>
        <w:rPr>
          <w:rFonts w:eastAsia="Times New Roman" w:cs="Times New Roman" w:ascii="Times New Roman" w:hAnsi="Times New Roman"/>
          <w:color w:val="111111"/>
          <w:sz w:val="28"/>
          <w:szCs w:val="28"/>
          <w:lang w:val="en-US"/>
        </w:rPr>
        <w:t>ajaran irfan semakin lebih memperhatikan keramat.</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Ada baiknya kita membaca keramat pertama kaum sufi. Berikut ini</w:t>
      </w:r>
    </w:p>
    <w:p>
      <w:pPr>
        <w:pStyle w:val="BookText"/>
        <w:bidi w:val="0"/>
        <w:jc w:val="both"/>
        <w:rPr/>
      </w:pPr>
      <w:r>
        <w:rPr>
          <w:rFonts w:eastAsia="Times New Roman" w:cs="Times New Roman" w:ascii="Times New Roman" w:hAnsi="Times New Roman"/>
          <w:color w:val="111111"/>
          <w:sz w:val="28"/>
          <w:szCs w:val="28"/>
          <w:lang w:val="en-US"/>
        </w:rPr>
        <w:t>contohnya:</w:t>
      </w:r>
    </w:p>
    <w:p>
      <w:pPr>
        <w:pStyle w:val="BookText"/>
        <w:bidi w:val="0"/>
        <w:jc w:val="both"/>
        <w:rPr/>
      </w:pPr>
      <w:r>
        <w:rPr>
          <w:rFonts w:eastAsia="Times New Roman" w:cs="Times New Roman" w:ascii="Times New Roman" w:hAnsi="Times New Roman"/>
          <w:color w:val="111111"/>
          <w:sz w:val="28"/>
          <w:szCs w:val="28"/>
          <w:lang w:val="en-US"/>
        </w:rPr>
        <w:t>Pada suatu hari, Ibrahim bin Ad-ham duduk di pinggiran sungai</w:t>
      </w:r>
    </w:p>
    <w:p>
      <w:pPr>
        <w:pStyle w:val="BookText"/>
        <w:bidi w:val="0"/>
        <w:jc w:val="both"/>
        <w:rPr/>
      </w:pPr>
      <w:r>
        <w:rPr>
          <w:rFonts w:eastAsia="Times New Roman" w:cs="Times New Roman" w:ascii="Times New Roman" w:hAnsi="Times New Roman"/>
          <w:color w:val="111111"/>
          <w:sz w:val="28"/>
          <w:szCs w:val="28"/>
          <w:lang w:val="en-US"/>
        </w:rPr>
        <w:t>Dajlah sembari menjahit pakaian luarnya yang telah sobek. Jarumnya</w:t>
      </w:r>
    </w:p>
    <w:p>
      <w:pPr>
        <w:pStyle w:val="BookText"/>
        <w:bidi w:val="0"/>
        <w:jc w:val="both"/>
        <w:rPr/>
      </w:pPr>
      <w:r>
        <w:rPr>
          <w:rFonts w:eastAsia="Times New Roman" w:cs="Times New Roman" w:ascii="Times New Roman" w:hAnsi="Times New Roman"/>
          <w:color w:val="111111"/>
          <w:sz w:val="28"/>
          <w:szCs w:val="28"/>
          <w:lang w:val="en-US"/>
        </w:rPr>
        <w:t>jatuh ke dalam sungai. Seseorang bertanya kepadanya: “Jarummu telah</w:t>
      </w:r>
    </w:p>
    <w:p>
      <w:pPr>
        <w:pStyle w:val="BookText"/>
        <w:bidi w:val="0"/>
        <w:jc w:val="both"/>
        <w:rPr/>
      </w:pPr>
      <w:r>
        <w:rPr>
          <w:rFonts w:eastAsia="Times New Roman" w:cs="Times New Roman" w:ascii="Times New Roman" w:hAnsi="Times New Roman"/>
          <w:color w:val="111111"/>
          <w:sz w:val="28"/>
          <w:szCs w:val="28"/>
          <w:lang w:val="en-US"/>
        </w:rPr>
        <w:t>jatuh ke dalam sungai. Apa yang hendak kamu lakukan?” Ibrahim</w:t>
      </w:r>
    </w:p>
    <w:p>
      <w:pPr>
        <w:pStyle w:val="BookText"/>
        <w:bidi w:val="0"/>
        <w:jc w:val="both"/>
        <w:rPr/>
      </w:pPr>
      <w:r>
        <w:rPr>
          <w:rFonts w:eastAsia="Times New Roman" w:cs="Times New Roman" w:ascii="Times New Roman" w:hAnsi="Times New Roman"/>
          <w:color w:val="111111"/>
          <w:sz w:val="28"/>
          <w:szCs w:val="28"/>
          <w:lang w:val="en-US"/>
        </w:rPr>
        <w:t>menunjuk ke arah sungai seraya berkata, “Kembalikanlah jarumku.”</w:t>
      </w:r>
    </w:p>
    <w:p>
      <w:pPr>
        <w:pStyle w:val="BookText"/>
        <w:bidi w:val="0"/>
        <w:jc w:val="both"/>
        <w:rPr/>
      </w:pPr>
      <w:r>
        <w:rPr>
          <w:rFonts w:eastAsia="Times New Roman" w:cs="Times New Roman" w:ascii="Times New Roman" w:hAnsi="Times New Roman"/>
          <w:color w:val="111111"/>
          <w:sz w:val="28"/>
          <w:szCs w:val="28"/>
          <w:lang w:val="en-US"/>
        </w:rPr>
        <w:t>Tiba-tiba seribu ekor ikan muncul dari dalam sungai. Setiap ekor</w:t>
      </w:r>
    </w:p>
    <w:p>
      <w:pPr>
        <w:pStyle w:val="BookText"/>
        <w:bidi w:val="0"/>
        <w:jc w:val="both"/>
        <w:rPr/>
      </w:pPr>
      <w:r>
        <w:rPr>
          <w:rFonts w:eastAsia="Times New Roman" w:cs="Times New Roman" w:ascii="Times New Roman" w:hAnsi="Times New Roman"/>
          <w:color w:val="111111"/>
          <w:sz w:val="28"/>
          <w:szCs w:val="28"/>
          <w:lang w:val="en-US"/>
        </w:rPr>
        <w:t>menggigit sebuah jarum yang terbuat dari emas. Ibrahim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hanya menginginkan jarumku.” Seekor ikan yang tampak kurus</w:t>
      </w:r>
    </w:p>
    <w:p>
      <w:pPr>
        <w:pStyle w:val="BookText"/>
        <w:bidi w:val="0"/>
        <w:jc w:val="both"/>
        <w:rPr/>
      </w:pPr>
      <w:r>
        <w:rPr>
          <w:rFonts w:eastAsia="Times New Roman" w:cs="Times New Roman" w:ascii="Times New Roman" w:hAnsi="Times New Roman"/>
          <w:color w:val="111111"/>
          <w:sz w:val="28"/>
          <w:szCs w:val="28"/>
          <w:lang w:val="en-US"/>
        </w:rPr>
        <w:t>menggigit jarum Ibrahim seraya berkata, “Sesuatu paling tidak berharga</w:t>
      </w:r>
    </w:p>
    <w:p>
      <w:pPr>
        <w:pStyle w:val="BookText"/>
        <w:bidi w:val="0"/>
        <w:jc w:val="both"/>
        <w:rPr/>
      </w:pPr>
      <w:r>
        <w:rPr>
          <w:rFonts w:eastAsia="Times New Roman" w:cs="Times New Roman" w:ascii="Times New Roman" w:hAnsi="Times New Roman"/>
          <w:color w:val="111111"/>
          <w:sz w:val="28"/>
          <w:szCs w:val="28"/>
          <w:lang w:val="en-US"/>
        </w:rPr>
        <w:t>yang dapat kutemukan di daerah Balkh adalah jarum ini. Selain itu,</w:t>
      </w:r>
    </w:p>
    <w:p>
      <w:pPr>
        <w:pStyle w:val="BookText"/>
        <w:bidi w:val="0"/>
        <w:jc w:val="both"/>
        <w:rPr/>
      </w:pPr>
      <w:r>
        <w:rPr>
          <w:rFonts w:eastAsia="Times New Roman" w:cs="Times New Roman" w:ascii="Times New Roman" w:hAnsi="Times New Roman"/>
          <w:color w:val="111111"/>
          <w:sz w:val="28"/>
          <w:szCs w:val="28"/>
          <w:lang w:val="en-US"/>
        </w:rPr>
        <w:t>kamu tidak mengetahuinya.”</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Persepsi para urafa tentang mukjizat dan keramat juga memiliki</w:t>
      </w:r>
    </w:p>
    <w:p>
      <w:pPr>
        <w:pStyle w:val="BookText"/>
        <w:bidi w:val="0"/>
        <w:jc w:val="both"/>
        <w:rPr/>
      </w:pPr>
      <w:r>
        <w:rPr>
          <w:rFonts w:eastAsia="Times New Roman" w:cs="Times New Roman" w:ascii="Times New Roman" w:hAnsi="Times New Roman"/>
          <w:color w:val="111111"/>
          <w:sz w:val="28"/>
          <w:szCs w:val="28"/>
          <w:lang w:val="en-US"/>
        </w:rPr>
        <w:t>perbedaan dengan para ulama. Penjelasannya sebagai berikut:</w:t>
      </w:r>
    </w:p>
    <w:p>
      <w:pPr>
        <w:pStyle w:val="BookText"/>
        <w:bidi w:val="0"/>
        <w:jc w:val="both"/>
        <w:rPr/>
      </w:pPr>
      <w:r>
        <w:rPr>
          <w:rFonts w:eastAsia="Times New Roman" w:cs="Times New Roman" w:ascii="Times New Roman" w:hAnsi="Times New Roman"/>
          <w:color w:val="111111"/>
          <w:sz w:val="28"/>
          <w:szCs w:val="28"/>
          <w:lang w:val="en-US"/>
        </w:rPr>
        <w:t>Para ulama mengharuskan mukjizat guna membuktikan kebenaran</w:t>
      </w:r>
    </w:p>
    <w:p>
      <w:pPr>
        <w:pStyle w:val="BookText"/>
        <w:bidi w:val="0"/>
        <w:jc w:val="both"/>
        <w:rPr/>
      </w:pPr>
      <w:r>
        <w:rPr>
          <w:rFonts w:eastAsia="Times New Roman" w:cs="Times New Roman" w:ascii="Times New Roman" w:hAnsi="Times New Roman"/>
          <w:color w:val="111111"/>
          <w:sz w:val="28"/>
          <w:szCs w:val="28"/>
          <w:lang w:val="en-US"/>
        </w:rPr>
        <w:t>klaim kenabian untuk umat manusia. Artinya, melalui perantara</w:t>
      </w:r>
    </w:p>
    <w:p>
      <w:pPr>
        <w:pStyle w:val="BookText"/>
        <w:bidi w:val="0"/>
        <w:jc w:val="both"/>
        <w:rPr/>
      </w:pPr>
      <w:r>
        <w:rPr>
          <w:rFonts w:eastAsia="Times New Roman" w:cs="Times New Roman" w:ascii="Times New Roman" w:hAnsi="Times New Roman"/>
          <w:color w:val="111111"/>
          <w:sz w:val="28"/>
          <w:szCs w:val="28"/>
          <w:lang w:val="en-US"/>
        </w:rPr>
        <w:t>mukjizat, kebenaran klaim kenabian seorang nabi dapat dibuktikan.</w:t>
      </w:r>
    </w:p>
    <w:p>
      <w:pPr>
        <w:pStyle w:val="BookText"/>
        <w:bidi w:val="0"/>
        <w:jc w:val="both"/>
        <w:rPr/>
      </w:pPr>
      <w:r>
        <w:rPr>
          <w:rFonts w:eastAsia="Times New Roman" w:cs="Times New Roman" w:ascii="Times New Roman" w:hAnsi="Times New Roman"/>
          <w:color w:val="111111"/>
          <w:sz w:val="28"/>
          <w:szCs w:val="28"/>
          <w:lang w:val="en-US"/>
        </w:rPr>
        <w:t>Masalah ini diterima oleh seluruh ahli teologi dan ulama agama. Dan</w:t>
      </w:r>
    </w:p>
    <w:p>
      <w:pPr>
        <w:pStyle w:val="BookText"/>
        <w:bidi w:val="0"/>
        <w:jc w:val="both"/>
        <w:rPr/>
      </w:pPr>
      <w:r>
        <w:rPr>
          <w:rFonts w:eastAsia="Times New Roman" w:cs="Times New Roman" w:ascii="Times New Roman" w:hAnsi="Times New Roman"/>
          <w:color w:val="111111"/>
          <w:sz w:val="28"/>
          <w:szCs w:val="28"/>
          <w:lang w:val="en-US"/>
        </w:rPr>
        <w:t>bahkan oleh para filosof Muslim seperti Ibn Sina (wafat tahun 428 H.)</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Shadrul Muta’llihîn (wafat tahun 1050 H.). </w:t>
      </w:r>
    </w:p>
    <w:p>
      <w:pPr>
        <w:pStyle w:val="BookText"/>
        <w:bidi w:val="0"/>
        <w:rPr/>
      </w:pPr>
      <w:r>
        <w:rPr>
          <w:rFonts w:eastAsia="Times New Roman" w:cs="Times New Roman" w:ascii="Times New Roman" w:hAnsi="Times New Roman"/>
          <w:color w:val="111111"/>
          <w:sz w:val="28"/>
          <w:szCs w:val="28"/>
          <w:lang w:val="en-US"/>
        </w:rPr>
        <w:t>Tetapi, menurut persepsi para urafa, keramat adalah sebuah tanda</w:t>
      </w:r>
    </w:p>
    <w:p>
      <w:pPr>
        <w:pStyle w:val="BookText"/>
        <w:bidi w:val="0"/>
        <w:jc w:val="both"/>
        <w:rPr/>
      </w:pPr>
      <w:r>
        <w:rPr>
          <w:rFonts w:eastAsia="Times New Roman" w:cs="Times New Roman" w:ascii="Times New Roman" w:hAnsi="Times New Roman"/>
          <w:color w:val="111111"/>
          <w:sz w:val="28"/>
          <w:szCs w:val="28"/>
          <w:lang w:val="en-US"/>
        </w:rPr>
        <w:t>kemajuan dan perkembangan spiritual seorang salik, bukan sebuah alat</w:t>
      </w:r>
    </w:p>
    <w:p>
      <w:pPr>
        <w:pStyle w:val="BookText"/>
        <w:bidi w:val="0"/>
        <w:jc w:val="both"/>
        <w:rPr/>
      </w:pPr>
      <w:r>
        <w:rPr>
          <w:rFonts w:eastAsia="Times New Roman" w:cs="Times New Roman" w:ascii="Times New Roman" w:hAnsi="Times New Roman"/>
          <w:color w:val="111111"/>
          <w:sz w:val="28"/>
          <w:szCs w:val="28"/>
          <w:lang w:val="en-US"/>
        </w:rPr>
        <w:t>untuk membuktikan kebenaran klaim seorang salik untuk selain salik.</w:t>
      </w:r>
    </w:p>
    <w:p>
      <w:pPr>
        <w:pStyle w:val="BookText"/>
        <w:bidi w:val="0"/>
        <w:jc w:val="both"/>
        <w:rPr/>
      </w:pPr>
      <w:r>
        <w:rPr>
          <w:rFonts w:eastAsia="Times New Roman" w:cs="Times New Roman" w:ascii="Times New Roman" w:hAnsi="Times New Roman"/>
          <w:color w:val="111111"/>
          <w:sz w:val="28"/>
          <w:szCs w:val="28"/>
          <w:lang w:val="en-US"/>
        </w:rPr>
        <w:t>Menurut para urafa, keramat adalah sebuah imbalan yang</w:t>
      </w:r>
    </w:p>
    <w:p>
      <w:pPr>
        <w:pStyle w:val="BookText"/>
        <w:bidi w:val="0"/>
        <w:jc w:val="both"/>
        <w:rPr/>
      </w:pPr>
      <w:r>
        <w:rPr>
          <w:rFonts w:eastAsia="Times New Roman" w:cs="Times New Roman" w:ascii="Times New Roman" w:hAnsi="Times New Roman"/>
          <w:color w:val="111111"/>
          <w:sz w:val="28"/>
          <w:szCs w:val="28"/>
          <w:lang w:val="en-US"/>
        </w:rPr>
        <w:t>bersifat duniawi bagi para salik. Tetapi, kadang sebuah keramat</w:t>
      </w:r>
    </w:p>
    <w:p>
      <w:pPr>
        <w:pStyle w:val="BookText"/>
        <w:bidi w:val="0"/>
        <w:jc w:val="both"/>
        <w:rPr/>
      </w:pPr>
      <w:r>
        <w:rPr>
          <w:rFonts w:eastAsia="Times New Roman" w:cs="Times New Roman" w:ascii="Times New Roman" w:hAnsi="Times New Roman"/>
          <w:color w:val="111111"/>
          <w:sz w:val="28"/>
          <w:szCs w:val="28"/>
          <w:lang w:val="en-US"/>
        </w:rPr>
        <w:t>menyebabkan keterjatuhan seorang salik. Jika seorang salik berhasil</w:t>
      </w:r>
    </w:p>
    <w:p>
      <w:pPr>
        <w:pStyle w:val="BookText"/>
        <w:bidi w:val="0"/>
        <w:jc w:val="both"/>
        <w:rPr/>
      </w:pPr>
      <w:r>
        <w:rPr>
          <w:rFonts w:eastAsia="Times New Roman" w:cs="Times New Roman" w:ascii="Times New Roman" w:hAnsi="Times New Roman"/>
          <w:color w:val="111111"/>
          <w:sz w:val="28"/>
          <w:szCs w:val="28"/>
          <w:lang w:val="en-US"/>
        </w:rPr>
        <w:t>mencapai maqam kesempurnaan, ia akan mendapatkan empat</w:t>
      </w:r>
    </w:p>
    <w:p>
      <w:pPr>
        <w:pStyle w:val="BookText"/>
        <w:bidi w:val="0"/>
        <w:jc w:val="both"/>
        <w:rPr/>
      </w:pPr>
      <w:r>
        <w:rPr>
          <w:rFonts w:eastAsia="Times New Roman" w:cs="Times New Roman" w:ascii="Times New Roman" w:hAnsi="Times New Roman"/>
          <w:color w:val="111111"/>
          <w:sz w:val="28"/>
          <w:szCs w:val="28"/>
          <w:lang w:val="en-US"/>
        </w:rPr>
        <w:t>keramat. Keempat keramat ini adalah tanda keberhasilannya dalam</w:t>
      </w:r>
    </w:p>
    <w:p>
      <w:pPr>
        <w:pStyle w:val="BookText"/>
        <w:bidi w:val="0"/>
        <w:jc w:val="both"/>
        <w:rPr/>
      </w:pPr>
      <w:r>
        <w:rPr>
          <w:rFonts w:eastAsia="Times New Roman" w:cs="Times New Roman" w:ascii="Times New Roman" w:hAnsi="Times New Roman"/>
          <w:color w:val="111111"/>
          <w:sz w:val="28"/>
          <w:szCs w:val="28"/>
          <w:lang w:val="en-US"/>
        </w:rPr>
        <w:t>meraih maqam tawakal seperti melangkahi bumi dalam sekejap</w:t>
      </w:r>
    </w:p>
    <w:p>
      <w:pPr>
        <w:pStyle w:val="BookText"/>
        <w:bidi w:val="0"/>
        <w:jc w:val="both"/>
        <w:rPr/>
      </w:pPr>
      <w:r>
        <w:rPr>
          <w:rFonts w:eastAsia="Times New Roman" w:cs="Times New Roman" w:ascii="Times New Roman" w:hAnsi="Times New Roman"/>
          <w:color w:val="111111"/>
          <w:sz w:val="28"/>
          <w:szCs w:val="28"/>
          <w:lang w:val="en-US"/>
        </w:rPr>
        <w:t>(thayy al-ardh), berjalan di atas air, berjalan di udara, dan memenuhi</w:t>
      </w:r>
    </w:p>
    <w:p>
      <w:pPr>
        <w:pStyle w:val="BookText"/>
        <w:bidi w:val="0"/>
        <w:jc w:val="both"/>
        <w:rPr/>
      </w:pPr>
      <w:r>
        <w:rPr>
          <w:rFonts w:eastAsia="Times New Roman" w:cs="Times New Roman" w:ascii="Times New Roman" w:hAnsi="Times New Roman"/>
          <w:color w:val="111111"/>
          <w:sz w:val="28"/>
          <w:szCs w:val="28"/>
          <w:lang w:val="en-US"/>
        </w:rPr>
        <w:t>kebutuhan makanan dari alam semesta. Keramat adalah pahala untuk</w:t>
      </w:r>
    </w:p>
    <w:p>
      <w:pPr>
        <w:pStyle w:val="BookText"/>
        <w:bidi w:val="0"/>
        <w:jc w:val="both"/>
        <w:rPr/>
      </w:pPr>
      <w:r>
        <w:rPr>
          <w:rFonts w:eastAsia="Times New Roman" w:cs="Times New Roman" w:ascii="Times New Roman" w:hAnsi="Times New Roman"/>
          <w:color w:val="111111"/>
          <w:sz w:val="28"/>
          <w:szCs w:val="28"/>
          <w:lang w:val="en-US"/>
        </w:rPr>
        <w:t>seorang salik karena ia berhasil berjalan secara berlawanan dengan</w:t>
      </w:r>
    </w:p>
    <w:p>
      <w:pPr>
        <w:pStyle w:val="BookText"/>
        <w:bidi w:val="0"/>
        <w:jc w:val="both"/>
        <w:rPr/>
      </w:pPr>
      <w:r>
        <w:rPr>
          <w:rFonts w:eastAsia="Times New Roman" w:cs="Times New Roman" w:ascii="Times New Roman" w:hAnsi="Times New Roman"/>
          <w:color w:val="111111"/>
          <w:sz w:val="28"/>
          <w:szCs w:val="28"/>
          <w:lang w:val="en-US"/>
        </w:rPr>
        <w:t>kebiasaan kehidupan sehari-hari. Karena ia hidup berlawanan dengan</w:t>
      </w:r>
    </w:p>
    <w:p>
      <w:pPr>
        <w:pStyle w:val="BookText"/>
        <w:bidi w:val="0"/>
        <w:jc w:val="both"/>
        <w:rPr/>
      </w:pPr>
      <w:r>
        <w:rPr>
          <w:rFonts w:eastAsia="Times New Roman" w:cs="Times New Roman" w:ascii="Times New Roman" w:hAnsi="Times New Roman"/>
          <w:color w:val="111111"/>
          <w:sz w:val="28"/>
          <w:szCs w:val="28"/>
          <w:lang w:val="en-US"/>
        </w:rPr>
        <w:t>kebiasaan kehidupan sehari-hari, Allah memberikan sebuah pahala</w:t>
      </w:r>
    </w:p>
    <w:p>
      <w:pPr>
        <w:pStyle w:val="BookText"/>
        <w:bidi w:val="0"/>
        <w:jc w:val="both"/>
        <w:rPr/>
      </w:pPr>
      <w:r>
        <w:rPr>
          <w:rFonts w:eastAsia="Times New Roman" w:cs="Times New Roman" w:ascii="Times New Roman" w:hAnsi="Times New Roman"/>
          <w:color w:val="111111"/>
          <w:sz w:val="28"/>
          <w:szCs w:val="28"/>
          <w:lang w:val="en-US"/>
        </w:rPr>
        <w:t>kepadanya; yakni kemampuan untuk melakukan tindakan-tindakan yang</w:t>
      </w:r>
    </w:p>
    <w:p>
      <w:pPr>
        <w:pStyle w:val="BookText"/>
        <w:bidi w:val="0"/>
        <w:jc w:val="both"/>
        <w:rPr/>
      </w:pPr>
      <w:r>
        <w:rPr>
          <w:rFonts w:eastAsia="Times New Roman" w:cs="Times New Roman" w:ascii="Times New Roman" w:hAnsi="Times New Roman"/>
          <w:color w:val="111111"/>
          <w:sz w:val="28"/>
          <w:szCs w:val="28"/>
          <w:lang w:val="en-US"/>
        </w:rPr>
        <w:t>tidak lumrah. Keunggulan dalam bidang akhlak memiliki konsekuensi</w:t>
      </w:r>
    </w:p>
    <w:p>
      <w:pPr>
        <w:pStyle w:val="BookText"/>
        <w:bidi w:val="0"/>
        <w:jc w:val="both"/>
        <w:rPr/>
      </w:pPr>
      <w:r>
        <w:rPr>
          <w:rFonts w:eastAsia="Times New Roman" w:cs="Times New Roman" w:ascii="Times New Roman" w:hAnsi="Times New Roman"/>
          <w:color w:val="111111"/>
          <w:sz w:val="28"/>
          <w:szCs w:val="28"/>
          <w:lang w:val="en-US"/>
        </w:rPr>
        <w:t>keunggulan pada sisi kemampuan. Dengan demikian, mukjizat bertujuan</w:t>
      </w:r>
    </w:p>
    <w:p>
      <w:pPr>
        <w:pStyle w:val="BookText"/>
        <w:bidi w:val="0"/>
        <w:jc w:val="both"/>
        <w:rPr/>
      </w:pPr>
      <w:r>
        <w:rPr>
          <w:rFonts w:eastAsia="Times New Roman" w:cs="Times New Roman" w:ascii="Times New Roman" w:hAnsi="Times New Roman"/>
          <w:color w:val="111111"/>
          <w:sz w:val="28"/>
          <w:szCs w:val="28"/>
          <w:lang w:val="en-US"/>
        </w:rPr>
        <w:t>supaya umat manusia membenarkan klaim seorang nabi. Sedangkan,</w:t>
      </w:r>
    </w:p>
    <w:p>
      <w:pPr>
        <w:pStyle w:val="BookText"/>
        <w:bidi w:val="0"/>
        <w:jc w:val="both"/>
        <w:rPr/>
      </w:pPr>
      <w:r>
        <w:rPr>
          <w:rFonts w:eastAsia="Times New Roman" w:cs="Times New Roman" w:ascii="Times New Roman" w:hAnsi="Times New Roman"/>
          <w:color w:val="111111"/>
          <w:sz w:val="28"/>
          <w:szCs w:val="28"/>
          <w:lang w:val="en-US"/>
        </w:rPr>
        <w:t>keramat bertujuan supaya seorang salik merasa percaya diri terhadap</w:t>
      </w:r>
    </w:p>
    <w:p>
      <w:pPr>
        <w:pStyle w:val="BookText"/>
        <w:bidi w:val="0"/>
        <w:jc w:val="both"/>
        <w:rPr/>
      </w:pPr>
      <w:r>
        <w:rPr>
          <w:rFonts w:eastAsia="Times New Roman" w:cs="Times New Roman" w:ascii="Times New Roman" w:hAnsi="Times New Roman"/>
          <w:color w:val="111111"/>
          <w:sz w:val="28"/>
          <w:szCs w:val="28"/>
          <w:lang w:val="en-US"/>
        </w:rPr>
        <w:t>dirinya dan transendensi suluknya, serta tidak takut terhadap naik</w:t>
      </w:r>
    </w:p>
    <w:p>
      <w:pPr>
        <w:pStyle w:val="BookText"/>
        <w:bidi w:val="0"/>
        <w:jc w:val="both"/>
        <w:rPr/>
      </w:pPr>
      <w:r>
        <w:rPr>
          <w:rFonts w:eastAsia="Times New Roman" w:cs="Times New Roman" w:ascii="Times New Roman" w:hAnsi="Times New Roman"/>
          <w:color w:val="111111"/>
          <w:sz w:val="28"/>
          <w:szCs w:val="28"/>
          <w:lang w:val="en-US"/>
        </w:rPr>
        <w:t>turun perjalanan yang sedang ia lalui, dan ia tetap melangkah menuju</w:t>
      </w:r>
    </w:p>
    <w:p>
      <w:pPr>
        <w:pStyle w:val="BookText"/>
        <w:bidi w:val="0"/>
        <w:jc w:val="both"/>
        <w:rPr/>
      </w:pPr>
      <w:r>
        <w:rPr>
          <w:rFonts w:eastAsia="Times New Roman" w:cs="Times New Roman" w:ascii="Times New Roman" w:hAnsi="Times New Roman"/>
          <w:color w:val="111111"/>
          <w:sz w:val="28"/>
          <w:szCs w:val="28"/>
          <w:lang w:val="en-US"/>
        </w:rPr>
        <w:t>ke depan dengan langkah yang pasti.</w:t>
      </w:r>
    </w:p>
    <w:p>
      <w:pPr>
        <w:pStyle w:val="BookText"/>
        <w:bidi w:val="0"/>
        <w:jc w:val="both"/>
        <w:rPr/>
      </w:pPr>
      <w:r>
        <w:rPr>
          <w:rFonts w:eastAsia="Times New Roman" w:cs="Times New Roman" w:ascii="Times New Roman" w:hAnsi="Times New Roman"/>
          <w:color w:val="111111"/>
          <w:sz w:val="28"/>
          <w:szCs w:val="28"/>
          <w:lang w:val="en-US"/>
        </w:rPr>
        <w:t>Dengan demikian, tujuan mukjizat memiliki perbedaan</w:t>
      </w:r>
    </w:p>
    <w:p>
      <w:pPr>
        <w:pStyle w:val="BookText"/>
        <w:bidi w:val="0"/>
        <w:jc w:val="both"/>
        <w:rPr/>
      </w:pPr>
      <w:r>
        <w:rPr>
          <w:rFonts w:eastAsia="Times New Roman" w:cs="Times New Roman" w:ascii="Times New Roman" w:hAnsi="Times New Roman"/>
          <w:color w:val="111111"/>
          <w:sz w:val="28"/>
          <w:szCs w:val="28"/>
          <w:lang w:val="en-US"/>
        </w:rPr>
        <w:t>fundamental dengan tujuan keramat.</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Di antara para ulama agama, tidak seorang pun, kecuali Imam</w:t>
      </w:r>
    </w:p>
    <w:p>
      <w:pPr>
        <w:pStyle w:val="BookText"/>
        <w:bidi w:val="0"/>
        <w:jc w:val="both"/>
        <w:rPr/>
      </w:pPr>
      <w:r>
        <w:rPr>
          <w:rFonts w:eastAsia="Times New Roman" w:cs="Times New Roman" w:ascii="Times New Roman" w:hAnsi="Times New Roman"/>
          <w:color w:val="111111"/>
          <w:sz w:val="28"/>
          <w:szCs w:val="28"/>
          <w:lang w:val="en-US"/>
        </w:rPr>
        <w:t>Fakhrurrâzî (wafat tahun 606 H.), berpendapat bahwa mukjizat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bertujuan supaya nabi merasa percaya terhadap dirinya sendiri.</w:t>
      </w:r>
      <w:r>
        <w:rPr>
          <w:rStyle w:val="FootnoteAnchor"/>
        </w:rPr>
        <w:footnoteReference w:id="220"/>
      </w:r>
      <w:bookmarkStart w:id="304" w:name="pg5902_40065"/>
    </w:p>
    <w:p>
      <w:pPr>
        <w:pStyle w:val="Heading3"/>
        <w:numPr>
          <w:ilvl w:val="2"/>
          <w:numId w:val="1"/>
        </w:numPr>
        <w:bidi w:val="0"/>
        <w:jc w:val="left"/>
        <w:rPr/>
      </w:pPr>
      <w:bookmarkStart w:id="305" w:name="__RefHeading___Toc5365748_581953129"/>
      <w:bookmarkStart w:id="306" w:name="_Toc117"/>
      <w:bookmarkEnd w:id="304"/>
      <w:bookmarkEnd w:id="305"/>
      <w:r>
        <w:rPr/>
        <w:t>4. Tingkatan Para Ulama dan Wali</w:t>
      </w:r>
      <w:bookmarkEnd w:id="306"/>
    </w:p>
    <w:p>
      <w:pPr>
        <w:pStyle w:val="BookText"/>
        <w:bidi w:val="0"/>
        <w:jc w:val="both"/>
        <w:rPr/>
      </w:pPr>
      <w:r>
        <w:rPr>
          <w:rFonts w:eastAsia="Times New Roman" w:cs="Times New Roman" w:ascii="Times New Roman" w:hAnsi="Times New Roman"/>
          <w:color w:val="111111"/>
          <w:sz w:val="28"/>
          <w:szCs w:val="28"/>
          <w:lang w:val="en-US"/>
        </w:rPr>
        <w:t>Para urafa membagi ulama menjadi dua golongan utama:</w:t>
      </w:r>
    </w:p>
    <w:p>
      <w:pPr>
        <w:pStyle w:val="BookText"/>
        <w:bidi w:val="0"/>
        <w:jc w:val="both"/>
        <w:rPr/>
      </w:pPr>
      <w:r>
        <w:rPr>
          <w:rFonts w:eastAsia="Times New Roman" w:cs="Times New Roman" w:ascii="Times New Roman" w:hAnsi="Times New Roman"/>
          <w:color w:val="111111"/>
          <w:sz w:val="28"/>
          <w:szCs w:val="28"/>
          <w:lang w:val="en-US"/>
        </w:rPr>
        <w:t>Ulama yang menguasai ilmu-ilmu lahiriah dan resmi.</w:t>
      </w:r>
    </w:p>
    <w:p>
      <w:pPr>
        <w:pStyle w:val="BookText"/>
        <w:bidi w:val="0"/>
        <w:jc w:val="both"/>
        <w:rPr/>
      </w:pPr>
      <w:r>
        <w:rPr>
          <w:rFonts w:eastAsia="Times New Roman" w:cs="Times New Roman" w:ascii="Times New Roman" w:hAnsi="Times New Roman"/>
          <w:color w:val="111111"/>
          <w:sz w:val="28"/>
          <w:szCs w:val="28"/>
          <w:lang w:val="en-US"/>
        </w:rPr>
        <w:t>Ulama yang memiliki ilmu-ilmu hakiki dan batiniah.</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Kami akan memaparkan pembahasan lebih terperinci pada</w:t>
      </w:r>
    </w:p>
    <w:p>
      <w:pPr>
        <w:pStyle w:val="BookText"/>
        <w:bidi w:val="0"/>
        <w:jc w:val="both"/>
        <w:rPr/>
      </w:pPr>
      <w:r>
        <w:rPr>
          <w:rFonts w:eastAsia="Times New Roman" w:cs="Times New Roman" w:ascii="Times New Roman" w:hAnsi="Times New Roman"/>
          <w:color w:val="111111"/>
          <w:sz w:val="28"/>
          <w:szCs w:val="28"/>
          <w:lang w:val="en-US"/>
        </w:rPr>
        <w:t>pembahasan yang mengupas bahasa agama dan irfan.</w:t>
      </w:r>
    </w:p>
    <w:p>
      <w:pPr>
        <w:pStyle w:val="BookText"/>
        <w:bidi w:val="0"/>
        <w:jc w:val="both"/>
        <w:rPr/>
      </w:pPr>
      <w:r>
        <w:rPr>
          <w:rFonts w:eastAsia="Times New Roman" w:cs="Times New Roman" w:ascii="Times New Roman" w:hAnsi="Times New Roman"/>
          <w:color w:val="111111"/>
          <w:sz w:val="28"/>
          <w:szCs w:val="28"/>
          <w:lang w:val="en-US"/>
        </w:rPr>
        <w:t>Berkenaan dengan tingkatan-tingkatan para wali, seorang insan</w:t>
      </w:r>
    </w:p>
    <w:p>
      <w:pPr>
        <w:pStyle w:val="BookText"/>
        <w:bidi w:val="0"/>
        <w:jc w:val="both"/>
        <w:rPr/>
      </w:pPr>
      <w:r>
        <w:rPr>
          <w:rFonts w:eastAsia="Times New Roman" w:cs="Times New Roman" w:ascii="Times New Roman" w:hAnsi="Times New Roman"/>
          <w:color w:val="111111"/>
          <w:sz w:val="28"/>
          <w:szCs w:val="28"/>
          <w:lang w:val="en-US"/>
        </w:rPr>
        <w:t>kamil berada di puncak piramida alam semesta. Ia dikenal dengan nama</w:t>
      </w:r>
    </w:p>
    <w:p>
      <w:pPr>
        <w:pStyle w:val="BookText"/>
        <w:bidi w:val="0"/>
        <w:jc w:val="both"/>
        <w:rPr/>
      </w:pPr>
      <w:r>
        <w:rPr>
          <w:rFonts w:eastAsia="Times New Roman" w:cs="Times New Roman" w:ascii="Times New Roman" w:hAnsi="Times New Roman"/>
          <w:color w:val="111111"/>
          <w:sz w:val="28"/>
          <w:szCs w:val="28"/>
          <w:lang w:val="en-US"/>
        </w:rPr>
        <w:t>quthb. Di bawah posisi quthb, terdapat dua orang wazir; satu orang wazir</w:t>
      </w:r>
    </w:p>
    <w:p>
      <w:pPr>
        <w:pStyle w:val="BookText"/>
        <w:bidi w:val="0"/>
        <w:jc w:val="both"/>
        <w:rPr/>
      </w:pPr>
      <w:r>
        <w:rPr>
          <w:rFonts w:eastAsia="Times New Roman" w:cs="Times New Roman" w:ascii="Times New Roman" w:hAnsi="Times New Roman"/>
          <w:color w:val="111111"/>
          <w:sz w:val="28"/>
          <w:szCs w:val="28"/>
          <w:lang w:val="en-US"/>
        </w:rPr>
        <w:t>bertindak sebagai imam sebelah kanan dan satu wazir yang lain sebagai</w:t>
      </w:r>
    </w:p>
    <w:p>
      <w:pPr>
        <w:pStyle w:val="BookText"/>
        <w:bidi w:val="0"/>
        <w:jc w:val="both"/>
        <w:rPr/>
      </w:pPr>
      <w:r>
        <w:rPr>
          <w:rFonts w:eastAsia="Times New Roman" w:cs="Times New Roman" w:ascii="Times New Roman" w:hAnsi="Times New Roman"/>
          <w:color w:val="111111"/>
          <w:sz w:val="28"/>
          <w:szCs w:val="28"/>
          <w:lang w:val="en-US"/>
        </w:rPr>
        <w:t>imam sebelah kiri untuk quthb itu. Imam sebelah kanan mengurusi dan</w:t>
      </w:r>
    </w:p>
    <w:p>
      <w:pPr>
        <w:pStyle w:val="BookText"/>
        <w:bidi w:val="0"/>
        <w:jc w:val="both"/>
        <w:rPr/>
      </w:pPr>
      <w:r>
        <w:rPr>
          <w:rFonts w:eastAsia="Times New Roman" w:cs="Times New Roman" w:ascii="Times New Roman" w:hAnsi="Times New Roman"/>
          <w:color w:val="111111"/>
          <w:sz w:val="28"/>
          <w:szCs w:val="28"/>
          <w:lang w:val="en-US"/>
        </w:rPr>
        <w:t>mempergunakan alam metafisik dan gaib, sedangkan imam sebelah</w:t>
      </w:r>
    </w:p>
    <w:p>
      <w:pPr>
        <w:pStyle w:val="BookText"/>
        <w:bidi w:val="0"/>
        <w:jc w:val="both"/>
        <w:rPr/>
      </w:pPr>
      <w:r>
        <w:rPr>
          <w:rFonts w:eastAsia="Times New Roman" w:cs="Times New Roman" w:ascii="Times New Roman" w:hAnsi="Times New Roman"/>
          <w:color w:val="111111"/>
          <w:sz w:val="28"/>
          <w:szCs w:val="28"/>
          <w:lang w:val="en-US"/>
        </w:rPr>
        <w:t>kiri mempergunakan alam materi dan inderawi. Di bawah dua orang</w:t>
      </w:r>
    </w:p>
    <w:p>
      <w:pPr>
        <w:pStyle w:val="BookText"/>
        <w:bidi w:val="0"/>
        <w:jc w:val="both"/>
        <w:rPr/>
      </w:pPr>
      <w:r>
        <w:rPr>
          <w:rFonts w:eastAsia="Times New Roman" w:cs="Times New Roman" w:ascii="Times New Roman" w:hAnsi="Times New Roman"/>
          <w:color w:val="111111"/>
          <w:sz w:val="28"/>
          <w:szCs w:val="28"/>
          <w:lang w:val="en-US"/>
        </w:rPr>
        <w:t>imam terdapat maqam untuk empat orang. Kemudian, maqam untuk</w:t>
      </w:r>
    </w:p>
    <w:p>
      <w:pPr>
        <w:pStyle w:val="BookText"/>
        <w:bidi w:val="0"/>
        <w:jc w:val="both"/>
        <w:rPr/>
      </w:pPr>
      <w:r>
        <w:rPr>
          <w:rFonts w:eastAsia="Times New Roman" w:cs="Times New Roman" w:ascii="Times New Roman" w:hAnsi="Times New Roman"/>
          <w:color w:val="111111"/>
          <w:sz w:val="28"/>
          <w:szCs w:val="28"/>
          <w:lang w:val="en-US"/>
        </w:rPr>
        <w:t>tujuh orang yang bertindak sebagai para pemimpin tujuh iklim alam</w:t>
      </w:r>
    </w:p>
    <w:p>
      <w:pPr>
        <w:pStyle w:val="BookText"/>
        <w:bidi w:val="0"/>
        <w:jc w:val="both"/>
        <w:rPr/>
      </w:pPr>
      <w:r>
        <w:rPr>
          <w:rFonts w:eastAsia="Times New Roman" w:cs="Times New Roman" w:ascii="Times New Roman" w:hAnsi="Times New Roman"/>
          <w:color w:val="111111"/>
          <w:sz w:val="28"/>
          <w:szCs w:val="28"/>
          <w:lang w:val="en-US"/>
        </w:rPr>
        <w:t>semesta. Lalu, di bawah mereka, terdapat para wali yang berjumlah</w:t>
      </w:r>
    </w:p>
    <w:p>
      <w:pPr>
        <w:pStyle w:val="BookText"/>
        <w:bidi w:val="0"/>
        <w:jc w:val="both"/>
        <w:rPr/>
      </w:pPr>
      <w:r>
        <w:rPr>
          <w:rFonts w:eastAsia="Times New Roman" w:cs="Times New Roman" w:ascii="Times New Roman" w:hAnsi="Times New Roman"/>
          <w:color w:val="111111"/>
          <w:sz w:val="28"/>
          <w:szCs w:val="28"/>
          <w:lang w:val="en-US"/>
        </w:rPr>
        <w:t>sepuluh orang. Kemudian, berturut-turut dua belas orang, dua puluh</w:t>
      </w:r>
    </w:p>
    <w:p>
      <w:pPr>
        <w:pStyle w:val="BookText"/>
        <w:bidi w:val="0"/>
        <w:jc w:val="both"/>
        <w:rPr/>
      </w:pPr>
      <w:r>
        <w:rPr>
          <w:rFonts w:eastAsia="Times New Roman" w:cs="Times New Roman" w:ascii="Times New Roman" w:hAnsi="Times New Roman"/>
          <w:color w:val="111111"/>
          <w:sz w:val="28"/>
          <w:szCs w:val="28"/>
          <w:lang w:val="en-US"/>
        </w:rPr>
        <w:t>orang, empat puluh orang, dan tiga ratus enam puluh orang. Jumlah</w:t>
      </w:r>
    </w:p>
    <w:p>
      <w:pPr>
        <w:pStyle w:val="BookText"/>
        <w:bidi w:val="0"/>
        <w:jc w:val="both"/>
        <w:rPr/>
      </w:pPr>
      <w:r>
        <w:rPr>
          <w:rFonts w:eastAsia="Times New Roman" w:cs="Times New Roman" w:ascii="Times New Roman" w:hAnsi="Times New Roman"/>
          <w:color w:val="111111"/>
          <w:sz w:val="28"/>
          <w:szCs w:val="28"/>
          <w:lang w:val="en-US"/>
        </w:rPr>
        <w:t>mereka selalu permanen. Jika salah seorang dari mereka yang telah</w:t>
      </w:r>
    </w:p>
    <w:p>
      <w:pPr>
        <w:pStyle w:val="BookText"/>
        <w:bidi w:val="0"/>
        <w:jc w:val="both"/>
        <w:rPr/>
      </w:pPr>
      <w:r>
        <w:rPr>
          <w:rFonts w:eastAsia="Times New Roman" w:cs="Times New Roman" w:ascii="Times New Roman" w:hAnsi="Times New Roman"/>
          <w:color w:val="111111"/>
          <w:sz w:val="28"/>
          <w:szCs w:val="28"/>
          <w:lang w:val="en-US"/>
        </w:rPr>
        <w:t>menempati tingkatan lebih tinggi meninggal dunia, maka seorang wali</w:t>
      </w:r>
    </w:p>
    <w:p>
      <w:pPr>
        <w:pStyle w:val="BookText"/>
        <w:bidi w:val="0"/>
        <w:jc w:val="both"/>
        <w:rPr/>
      </w:pPr>
      <w:r>
        <w:rPr>
          <w:rFonts w:eastAsia="Times New Roman" w:cs="Times New Roman" w:ascii="Times New Roman" w:hAnsi="Times New Roman"/>
          <w:color w:val="111111"/>
          <w:sz w:val="28"/>
          <w:szCs w:val="28"/>
          <w:lang w:val="en-US"/>
        </w:rPr>
        <w:t>yang memiliki tingkatan lebih rendah darinya memperoleh kenaikan</w:t>
      </w:r>
    </w:p>
    <w:p>
      <w:pPr>
        <w:pStyle w:val="BookText"/>
        <w:bidi w:val="0"/>
        <w:jc w:val="both"/>
        <w:rPr/>
      </w:pPr>
      <w:r>
        <w:rPr>
          <w:rFonts w:eastAsia="Times New Roman" w:cs="Times New Roman" w:ascii="Times New Roman" w:hAnsi="Times New Roman"/>
          <w:color w:val="111111"/>
          <w:sz w:val="28"/>
          <w:szCs w:val="28"/>
          <w:lang w:val="en-US"/>
        </w:rPr>
        <w:t>tingkatan dan menempati posisinya.</w:t>
      </w:r>
    </w:p>
    <w:p>
      <w:pPr>
        <w:pStyle w:val="BookText"/>
        <w:bidi w:val="0"/>
        <w:jc w:val="both"/>
        <w:rPr/>
      </w:pPr>
      <w:r>
        <w:rPr>
          <w:rFonts w:eastAsia="Times New Roman" w:cs="Times New Roman" w:ascii="Times New Roman" w:hAnsi="Times New Roman"/>
          <w:color w:val="111111"/>
          <w:sz w:val="28"/>
          <w:szCs w:val="28"/>
          <w:lang w:val="en-US"/>
        </w:rPr>
        <w:t>Mata rantai tingkatan dan peringkat juga disebutkan dalam bukubuku</w:t>
      </w:r>
    </w:p>
    <w:p>
      <w:pPr>
        <w:pStyle w:val="BookText"/>
        <w:bidi w:val="0"/>
        <w:jc w:val="both"/>
        <w:rPr/>
      </w:pPr>
      <w:r>
        <w:rPr>
          <w:rFonts w:eastAsia="Times New Roman" w:cs="Times New Roman" w:ascii="Times New Roman" w:hAnsi="Times New Roman"/>
          <w:color w:val="111111"/>
          <w:sz w:val="28"/>
          <w:szCs w:val="28"/>
          <w:lang w:val="en-US"/>
        </w:rPr>
        <w:t>referensi irfan dan tasawuf, tetapi dengan sedikit perbedaan.</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Wilâyah ini ditetapkan untuk seluruh syaikh dan para pengganti</w:t>
      </w:r>
    </w:p>
    <w:p>
      <w:pPr>
        <w:pStyle w:val="BookText"/>
        <w:bidi w:val="0"/>
        <w:jc w:val="both"/>
        <w:rPr/>
      </w:pPr>
      <w:r>
        <w:rPr>
          <w:rFonts w:eastAsia="Times New Roman" w:cs="Times New Roman" w:ascii="Times New Roman" w:hAnsi="Times New Roman"/>
          <w:color w:val="111111"/>
          <w:sz w:val="28"/>
          <w:szCs w:val="28"/>
          <w:lang w:val="en-US"/>
        </w:rPr>
        <w:t>mereka berdasarkan maqam yang mereka miliki. Agama tidak pernah</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mengutarakan penggambaran semacam ini.</w:t>
      </w:r>
      <w:r>
        <w:rPr>
          <w:rStyle w:val="FootnoteAnchor"/>
        </w:rPr>
        <w:footnoteReference w:id="223"/>
      </w:r>
    </w:p>
    <w:p>
      <w:pPr>
        <w:pStyle w:val="BookText"/>
        <w:bidi w:val="0"/>
        <w:rPr/>
      </w:pPr>
      <w:r>
        <w:rPr>
          <w:rFonts w:eastAsia="Times New Roman" w:cs="Times New Roman" w:ascii="Times New Roman" w:hAnsi="Times New Roman"/>
          <w:color w:val="111111"/>
          <w:sz w:val="28"/>
          <w:szCs w:val="28"/>
          <w:lang w:val="en-US"/>
        </w:rPr>
        <w:t>Ahmad Amin, bersandarkan teori Ibn Khaldun,</w:t>
      </w:r>
      <w:r>
        <w:rPr>
          <w:rStyle w:val="FootnoteAnchor"/>
        </w:rPr>
        <w:footnoteReference w:id="224"/>
      </w:r>
      <w:r>
        <w:rPr>
          <w:rFonts w:eastAsia="Times New Roman" w:cs="Times New Roman" w:ascii="Times New Roman" w:hAnsi="Times New Roman"/>
          <w:color w:val="111111"/>
          <w:sz w:val="28"/>
          <w:szCs w:val="28"/>
          <w:lang w:val="en-US"/>
        </w:rPr>
        <w:t>menekankan</w:t>
      </w:r>
    </w:p>
    <w:p>
      <w:pPr>
        <w:pStyle w:val="BookText"/>
        <w:bidi w:val="0"/>
        <w:jc w:val="both"/>
        <w:rPr/>
      </w:pPr>
      <w:r>
        <w:rPr>
          <w:rFonts w:eastAsia="Times New Roman" w:cs="Times New Roman" w:ascii="Times New Roman" w:hAnsi="Times New Roman"/>
          <w:color w:val="111111"/>
          <w:sz w:val="28"/>
          <w:szCs w:val="28"/>
          <w:lang w:val="en-US"/>
        </w:rPr>
        <w:t>konsep Mahdawiyyah yang diyakini Syiah tidak berbeda dengan konsep</w:t>
      </w:r>
    </w:p>
    <w:p>
      <w:pPr>
        <w:pStyle w:val="BookText"/>
        <w:bidi w:val="0"/>
        <w:jc w:val="both"/>
        <w:rPr/>
      </w:pPr>
      <w:r>
        <w:rPr>
          <w:rFonts w:eastAsia="Times New Roman" w:cs="Times New Roman" w:ascii="Times New Roman" w:hAnsi="Times New Roman"/>
          <w:color w:val="111111"/>
          <w:sz w:val="28"/>
          <w:szCs w:val="28"/>
          <w:lang w:val="en-US"/>
        </w:rPr>
        <w:t>quthbiyyah yang terdapat dalam ajaran tasawuf. Pada akhirnya, Ibnu</w:t>
      </w:r>
    </w:p>
    <w:p>
      <w:pPr>
        <w:pStyle w:val="BookText"/>
        <w:bidi w:val="0"/>
        <w:jc w:val="both"/>
        <w:rPr/>
      </w:pPr>
      <w:r>
        <w:rPr>
          <w:rFonts w:eastAsia="Times New Roman" w:cs="Times New Roman" w:ascii="Times New Roman" w:hAnsi="Times New Roman"/>
          <w:color w:val="111111"/>
          <w:sz w:val="28"/>
          <w:szCs w:val="28"/>
          <w:lang w:val="en-US"/>
        </w:rPr>
        <w:t>Arabi juga menghubungkan konsep quthbiyyah dan wilâyah dengan</w:t>
      </w:r>
    </w:p>
    <w:p>
      <w:pPr>
        <w:pStyle w:val="BookText"/>
        <w:bidi w:val="0"/>
        <w:jc w:val="both"/>
        <w:rPr/>
      </w:pPr>
      <w:r>
        <w:rPr>
          <w:rFonts w:eastAsia="Times New Roman" w:cs="Times New Roman" w:ascii="Times New Roman" w:hAnsi="Times New Roman"/>
          <w:color w:val="111111"/>
          <w:sz w:val="28"/>
          <w:szCs w:val="28"/>
          <w:lang w:val="en-US"/>
        </w:rPr>
        <w:t>konsep Mahdawiyyah.</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Tetapi, seorang peneliti yang sadar akan memahami dengan mudah.</w:t>
      </w:r>
    </w:p>
    <w:p>
      <w:pPr>
        <w:pStyle w:val="BookText"/>
        <w:bidi w:val="0"/>
        <w:jc w:val="both"/>
        <w:rPr/>
      </w:pPr>
      <w:r>
        <w:rPr>
          <w:rFonts w:eastAsia="Times New Roman" w:cs="Times New Roman" w:ascii="Times New Roman" w:hAnsi="Times New Roman"/>
          <w:color w:val="111111"/>
          <w:sz w:val="28"/>
          <w:szCs w:val="28"/>
          <w:lang w:val="en-US"/>
        </w:rPr>
        <w:t>Rasulullah Saw tidak pernah menempelkan titel ketuhanan kepada</w:t>
      </w:r>
    </w:p>
    <w:p>
      <w:pPr>
        <w:pStyle w:val="BookText"/>
        <w:bidi w:val="0"/>
        <w:jc w:val="both"/>
        <w:rPr/>
      </w:pPr>
      <w:r>
        <w:rPr>
          <w:rFonts w:eastAsia="Times New Roman" w:cs="Times New Roman" w:ascii="Times New Roman" w:hAnsi="Times New Roman"/>
          <w:color w:val="111111"/>
          <w:sz w:val="28"/>
          <w:szCs w:val="28"/>
          <w:lang w:val="en-US"/>
        </w:rPr>
        <w:t>diri beliau dan tidak pula kepada para pengikut beliau.</w:t>
      </w:r>
      <w:r>
        <w:rPr>
          <w:rStyle w:val="FootnoteAnchor"/>
        </w:rPr>
        <w:footnoteReference w:id="226"/>
      </w:r>
      <w:r>
        <w:rPr>
          <w:rFonts w:eastAsia="Times New Roman" w:cs="Times New Roman" w:ascii="Times New Roman" w:hAnsi="Times New Roman"/>
          <w:color w:val="111111"/>
          <w:sz w:val="28"/>
          <w:szCs w:val="28"/>
          <w:lang w:val="en-US"/>
        </w:rPr>
        <w:t>Di samping</w:t>
      </w:r>
    </w:p>
    <w:p>
      <w:pPr>
        <w:pStyle w:val="BookText"/>
        <w:bidi w:val="0"/>
        <w:jc w:val="both"/>
        <w:rPr/>
      </w:pPr>
      <w:r>
        <w:rPr>
          <w:rFonts w:eastAsia="Times New Roman" w:cs="Times New Roman" w:ascii="Times New Roman" w:hAnsi="Times New Roman"/>
          <w:color w:val="111111"/>
          <w:sz w:val="28"/>
          <w:szCs w:val="28"/>
          <w:lang w:val="en-US"/>
        </w:rPr>
        <w:t>itu, dalam ungkapan para imam maksum as., tidak pernah ditemukan</w:t>
      </w:r>
    </w:p>
    <w:p>
      <w:pPr>
        <w:pStyle w:val="BookText"/>
        <w:bidi w:val="0"/>
        <w:jc w:val="both"/>
        <w:rPr/>
      </w:pPr>
      <w:r>
        <w:rPr>
          <w:rFonts w:eastAsia="Times New Roman" w:cs="Times New Roman" w:ascii="Times New Roman" w:hAnsi="Times New Roman"/>
          <w:color w:val="111111"/>
          <w:sz w:val="28"/>
          <w:szCs w:val="28"/>
          <w:lang w:val="en-US"/>
        </w:rPr>
        <w:t>sebuah pernyataan yang sejalan dengan konsep mata rantai wilâyah</w:t>
      </w:r>
    </w:p>
    <w:p>
      <w:pPr>
        <w:pStyle w:val="BookText"/>
        <w:bidi w:val="0"/>
        <w:jc w:val="both"/>
        <w:rPr/>
      </w:pPr>
      <w:r>
        <w:rPr>
          <w:rFonts w:eastAsia="Times New Roman" w:cs="Times New Roman" w:ascii="Times New Roman" w:hAnsi="Times New Roman"/>
          <w:color w:val="111111"/>
          <w:sz w:val="28"/>
          <w:szCs w:val="28"/>
          <w:lang w:val="en-US"/>
        </w:rPr>
        <w:t>yang terdapat dalam ajaran tasawuf. Imam Ali as. dan putranya yang</w:t>
      </w:r>
    </w:p>
    <w:p>
      <w:pPr>
        <w:pStyle w:val="BookText"/>
        <w:bidi w:val="0"/>
        <w:jc w:val="both"/>
        <w:rPr/>
      </w:pPr>
      <w:r>
        <w:rPr>
          <w:rFonts w:eastAsia="Times New Roman" w:cs="Times New Roman" w:ascii="Times New Roman" w:hAnsi="Times New Roman"/>
          <w:color w:val="111111"/>
          <w:sz w:val="28"/>
          <w:szCs w:val="28"/>
          <w:lang w:val="en-US"/>
        </w:rPr>
        <w:t>bernama Imam Hasan as. tidak pernah menyinggung peran tatacipta</w:t>
      </w:r>
    </w:p>
    <w:p>
      <w:pPr>
        <w:pStyle w:val="BookText"/>
        <w:bidi w:val="0"/>
        <w:jc w:val="both"/>
        <w:rPr/>
      </w:pPr>
      <w:r>
        <w:rPr>
          <w:rFonts w:eastAsia="Times New Roman" w:cs="Times New Roman" w:ascii="Times New Roman" w:hAnsi="Times New Roman"/>
          <w:color w:val="111111"/>
          <w:sz w:val="28"/>
          <w:szCs w:val="28"/>
          <w:lang w:val="en-US"/>
        </w:rPr>
        <w:t>mereka dan para gubernur yang telah mereka tunjuk.</w:t>
      </w:r>
    </w:p>
    <w:p>
      <w:pPr>
        <w:pStyle w:val="BookText"/>
        <w:bidi w:val="0"/>
        <w:jc w:val="both"/>
        <w:rPr/>
      </w:pPr>
      <w:r>
        <w:rPr>
          <w:rFonts w:eastAsia="Times New Roman" w:cs="Times New Roman" w:ascii="Times New Roman" w:hAnsi="Times New Roman"/>
          <w:color w:val="111111"/>
          <w:sz w:val="28"/>
          <w:szCs w:val="28"/>
          <w:lang w:val="en-US"/>
        </w:rPr>
        <w:t>Pemahaman umum para ulama dan teolog Syiah yang terhindarkan</w:t>
      </w:r>
    </w:p>
    <w:p>
      <w:pPr>
        <w:pStyle w:val="BookText"/>
        <w:bidi w:val="0"/>
        <w:jc w:val="both"/>
        <w:rPr/>
      </w:pPr>
      <w:r>
        <w:rPr>
          <w:rFonts w:eastAsia="Times New Roman" w:cs="Times New Roman" w:ascii="Times New Roman" w:hAnsi="Times New Roman"/>
          <w:color w:val="111111"/>
          <w:sz w:val="28"/>
          <w:szCs w:val="28"/>
          <w:lang w:val="en-US"/>
        </w:rPr>
        <w:t>dari pengaruh ajaran tasawuf tidak pernah menyatakan bahwa imam yang</w:t>
      </w:r>
    </w:p>
    <w:p>
      <w:pPr>
        <w:pStyle w:val="BookText"/>
        <w:bidi w:val="0"/>
        <w:jc w:val="both"/>
        <w:rPr/>
      </w:pPr>
      <w:r>
        <w:rPr>
          <w:rFonts w:eastAsia="Times New Roman" w:cs="Times New Roman" w:ascii="Times New Roman" w:hAnsi="Times New Roman"/>
          <w:color w:val="111111"/>
          <w:sz w:val="28"/>
          <w:szCs w:val="28"/>
          <w:lang w:val="en-US"/>
        </w:rPr>
        <w:t>hidup di setiap masa adalah tuhan dan pengatur seluruh alam semesta.</w:t>
      </w:r>
    </w:p>
    <w:p>
      <w:pPr>
        <w:pStyle w:val="BookText"/>
        <w:bidi w:val="0"/>
        <w:jc w:val="both"/>
        <w:rPr/>
      </w:pPr>
      <w:r>
        <w:rPr>
          <w:rFonts w:eastAsia="Times New Roman" w:cs="Times New Roman" w:ascii="Times New Roman" w:hAnsi="Times New Roman"/>
          <w:color w:val="111111"/>
          <w:sz w:val="28"/>
          <w:szCs w:val="28"/>
          <w:lang w:val="en-US"/>
        </w:rPr>
        <w:t>Jika mereka menukil pernyataan yang memuat kandungan seperti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seandainya bukan karena Anda, niscaya Aku tidak akan menciptakan</w:t>
      </w:r>
    </w:p>
    <w:p>
      <w:pPr>
        <w:pStyle w:val="BookText"/>
        <w:bidi w:val="0"/>
        <w:jc w:val="both"/>
        <w:rPr/>
      </w:pPr>
      <w:r>
        <w:rPr>
          <w:rFonts w:eastAsia="Times New Roman" w:cs="Times New Roman" w:ascii="Times New Roman" w:hAnsi="Times New Roman"/>
          <w:color w:val="111111"/>
          <w:sz w:val="28"/>
          <w:szCs w:val="28"/>
          <w:lang w:val="en-US"/>
        </w:rPr>
        <w:t>alam semesta” untuk para imam maksum as., pengertian ini berbeda</w:t>
      </w:r>
    </w:p>
    <w:p>
      <w:pPr>
        <w:pStyle w:val="BookText"/>
        <w:bidi w:val="0"/>
        <w:jc w:val="both"/>
        <w:rPr/>
      </w:pPr>
      <w:r>
        <w:rPr>
          <w:rFonts w:eastAsia="Times New Roman" w:cs="Times New Roman" w:ascii="Times New Roman" w:hAnsi="Times New Roman"/>
          <w:color w:val="111111"/>
          <w:sz w:val="28"/>
          <w:szCs w:val="28"/>
          <w:lang w:val="en-US"/>
        </w:rPr>
        <w:t>dengan konsep wilâyah tata cipta yang diyakini oleh kaum sufi.</w:t>
      </w:r>
    </w:p>
    <w:p>
      <w:pPr>
        <w:pStyle w:val="BookText"/>
        <w:bidi w:val="0"/>
        <w:jc w:val="both"/>
        <w:rPr/>
      </w:pPr>
      <w:r>
        <w:rPr>
          <w:rFonts w:eastAsia="Times New Roman" w:cs="Times New Roman" w:ascii="Times New Roman" w:hAnsi="Times New Roman"/>
          <w:color w:val="111111"/>
          <w:sz w:val="28"/>
          <w:szCs w:val="28"/>
          <w:lang w:val="en-US"/>
        </w:rPr>
        <w:t>Sebagian orang seperti kaum orientalis dan para peneliti Arab</w:t>
      </w:r>
    </w:p>
    <w:p>
      <w:pPr>
        <w:pStyle w:val="BookText"/>
        <w:bidi w:val="0"/>
        <w:jc w:val="both"/>
        <w:rPr/>
      </w:pPr>
      <w:r>
        <w:rPr>
          <w:rFonts w:eastAsia="Times New Roman" w:cs="Times New Roman" w:ascii="Times New Roman" w:hAnsi="Times New Roman"/>
          <w:color w:val="111111"/>
          <w:sz w:val="28"/>
          <w:szCs w:val="28"/>
          <w:lang w:val="en-US"/>
        </w:rPr>
        <w:t>menyebarkan sebuah pidato yang sangat lemah dan palsu, seperti</w:t>
      </w:r>
    </w:p>
    <w:p>
      <w:pPr>
        <w:pStyle w:val="BookText"/>
        <w:bidi w:val="0"/>
        <w:jc w:val="both"/>
        <w:rPr/>
      </w:pPr>
      <w:r>
        <w:rPr>
          <w:rFonts w:eastAsia="Times New Roman" w:cs="Times New Roman" w:ascii="Times New Roman" w:hAnsi="Times New Roman"/>
          <w:color w:val="111111"/>
          <w:sz w:val="28"/>
          <w:szCs w:val="28"/>
          <w:lang w:val="en-US"/>
        </w:rPr>
        <w:t>pidato Al-Bayân untuk Imam Ali as., dan menjadikannya sebagai</w:t>
      </w:r>
    </w:p>
    <w:p>
      <w:pPr>
        <w:pStyle w:val="BookText"/>
        <w:bidi w:val="0"/>
        <w:jc w:val="both"/>
        <w:rPr/>
      </w:pPr>
      <w:r>
        <w:rPr>
          <w:rFonts w:eastAsia="Times New Roman" w:cs="Times New Roman" w:ascii="Times New Roman" w:hAnsi="Times New Roman"/>
          <w:color w:val="111111"/>
          <w:sz w:val="28"/>
          <w:szCs w:val="28"/>
          <w:lang w:val="en-US"/>
        </w:rPr>
        <w:t>sandaran utama mereka. Jelas, tindakan ini dilakukan karena sebuah</w:t>
      </w:r>
    </w:p>
    <w:p>
      <w:pPr>
        <w:pStyle w:val="BookText"/>
        <w:bidi w:val="0"/>
        <w:jc w:val="both"/>
        <w:rPr/>
      </w:pPr>
      <w:r>
        <w:rPr>
          <w:rFonts w:eastAsia="Times New Roman" w:cs="Times New Roman" w:ascii="Times New Roman" w:hAnsi="Times New Roman"/>
          <w:color w:val="111111"/>
          <w:sz w:val="28"/>
          <w:szCs w:val="28"/>
          <w:lang w:val="en-US"/>
        </w:rPr>
        <w:t>kebodohan atau permusuhan mereka terhadap mazhab Syiah. Kita</w:t>
      </w:r>
    </w:p>
    <w:p>
      <w:pPr>
        <w:pStyle w:val="BookText"/>
        <w:bidi w:val="0"/>
        <w:jc w:val="both"/>
        <w:rPr/>
      </w:pPr>
      <w:r>
        <w:rPr>
          <w:rFonts w:eastAsia="Times New Roman" w:cs="Times New Roman" w:ascii="Times New Roman" w:hAnsi="Times New Roman"/>
          <w:color w:val="111111"/>
          <w:sz w:val="28"/>
          <w:szCs w:val="28"/>
          <w:lang w:val="en-US"/>
        </w:rPr>
        <w:t>dapat menemukan beberapa frase pernyataan Hallaj. Tetapi, kita tidak</w:t>
      </w:r>
    </w:p>
    <w:p>
      <w:pPr>
        <w:pStyle w:val="BookText"/>
        <w:bidi w:val="0"/>
        <w:jc w:val="both"/>
        <w:rPr/>
      </w:pPr>
      <w:r>
        <w:rPr>
          <w:rFonts w:eastAsia="Times New Roman" w:cs="Times New Roman" w:ascii="Times New Roman" w:hAnsi="Times New Roman"/>
          <w:color w:val="111111"/>
          <w:sz w:val="28"/>
          <w:szCs w:val="28"/>
          <w:lang w:val="en-US"/>
        </w:rPr>
        <w:t>akan dapat menemukan satu kalimat pun darinya dalam buku Nahj</w:t>
      </w:r>
    </w:p>
    <w:p>
      <w:pPr>
        <w:pStyle w:val="BookText"/>
        <w:bidi w:val="0"/>
        <w:jc w:val="both"/>
        <w:rPr/>
      </w:pPr>
      <w:r>
        <w:rPr>
          <w:rFonts w:eastAsia="Times New Roman" w:cs="Times New Roman" w:ascii="Times New Roman" w:hAnsi="Times New Roman"/>
          <w:color w:val="111111"/>
          <w:sz w:val="28"/>
          <w:szCs w:val="28"/>
          <w:lang w:val="en-US"/>
        </w:rPr>
        <w:t>Al-Balâghah.</w:t>
      </w:r>
      <w:r>
        <w:rPr>
          <w:rStyle w:val="FootnoteAnchor"/>
        </w:rPr>
        <w:footnoteReference w:id="227"/>
      </w:r>
      <w:r>
        <w:rPr>
          <w:rFonts w:eastAsia="Times New Roman" w:cs="Times New Roman" w:ascii="Times New Roman" w:hAnsi="Times New Roman"/>
          <w:color w:val="111111"/>
          <w:sz w:val="28"/>
          <w:szCs w:val="28"/>
          <w:lang w:val="en-US"/>
        </w:rPr>
        <w:t>Sayyid Radhî (wafat tahun 406 H.) pun tidak pernah</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menyinggung pidato ini sekalipun satu kata.☐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07" w:name="pg5902_40068"/>
      <w:bookmarkStart w:id="308" w:name="pg5902_40068"/>
      <w:bookmarkEnd w:id="308"/>
    </w:p>
    <w:p>
      <w:pPr>
        <w:pStyle w:val="Heading2"/>
        <w:numPr>
          <w:ilvl w:val="1"/>
          <w:numId w:val="1"/>
        </w:numPr>
        <w:bidi w:val="0"/>
        <w:jc w:val="left"/>
        <w:rPr/>
      </w:pPr>
      <w:bookmarkStart w:id="309" w:name="pg5902_40068"/>
      <w:bookmarkStart w:id="310" w:name="__RefHeading___Toc5365750_581953129"/>
      <w:bookmarkStart w:id="311" w:name="_Toc118"/>
      <w:bookmarkEnd w:id="309"/>
      <w:bookmarkEnd w:id="310"/>
      <w:r>
        <w:rPr/>
        <w:t>Bab 9</w:t>
      </w:r>
      <w:bookmarkEnd w:id="311"/>
    </w:p>
    <w:p>
      <w:pPr>
        <w:pStyle w:val="Heading3"/>
        <w:numPr>
          <w:ilvl w:val="2"/>
          <w:numId w:val="1"/>
        </w:numPr>
        <w:bidi w:val="0"/>
        <w:jc w:val="left"/>
        <w:rPr/>
      </w:pPr>
      <w:bookmarkStart w:id="312" w:name="__RefHeading___Toc5365752_581953129"/>
      <w:bookmarkStart w:id="313" w:name="_Toc119"/>
      <w:bookmarkEnd w:id="312"/>
      <w:r>
        <w:rPr/>
        <w:t>Point</w:t>
      </w:r>
      <w:bookmarkEnd w:id="313"/>
    </w:p>
    <w:p>
      <w:pPr>
        <w:pStyle w:val="BookText"/>
        <w:bidi w:val="0"/>
        <w:jc w:val="both"/>
        <w:rPr/>
      </w:pPr>
      <w:r>
        <w:rPr>
          <w:rFonts w:eastAsia="Times New Roman" w:cs="Times New Roman" w:ascii="Times New Roman" w:hAnsi="Times New Roman"/>
          <w:color w:val="111111"/>
          <w:sz w:val="28"/>
          <w:szCs w:val="28"/>
          <w:lang w:val="en-US"/>
        </w:rPr>
        <w:t>Bab 9 Bahasa Agama dan Irfan</w:t>
      </w:r>
    </w:p>
    <w:p>
      <w:pPr>
        <w:pStyle w:val="BookText"/>
        <w:bidi w:val="0"/>
        <w:jc w:val="both"/>
        <w:rPr/>
      </w:pPr>
      <w:r>
        <w:rPr>
          <w:rFonts w:eastAsia="Times New Roman" w:cs="Times New Roman" w:ascii="Times New Roman" w:hAnsi="Times New Roman"/>
          <w:color w:val="111111"/>
          <w:sz w:val="28"/>
          <w:szCs w:val="28"/>
          <w:lang w:val="en-US"/>
        </w:rPr>
        <w:t>Seperti telah disinggung pada pembahasan sebelumnya, bahasa</w:t>
      </w:r>
    </w:p>
    <w:p>
      <w:pPr>
        <w:pStyle w:val="BookText"/>
        <w:bidi w:val="0"/>
        <w:jc w:val="both"/>
        <w:rPr/>
      </w:pPr>
      <w:r>
        <w:rPr>
          <w:rFonts w:eastAsia="Times New Roman" w:cs="Times New Roman" w:ascii="Times New Roman" w:hAnsi="Times New Roman"/>
          <w:color w:val="111111"/>
          <w:sz w:val="28"/>
          <w:szCs w:val="28"/>
          <w:lang w:val="en-US"/>
        </w:rPr>
        <w:t>agama dan irfan memiliki perbedaan yang fundamental. Bahasa Al-</w:t>
      </w:r>
    </w:p>
    <w:p>
      <w:pPr>
        <w:pStyle w:val="BookText"/>
        <w:bidi w:val="0"/>
        <w:jc w:val="both"/>
        <w:rPr/>
      </w:pPr>
      <w:r>
        <w:rPr>
          <w:rFonts w:eastAsia="Times New Roman" w:cs="Times New Roman" w:ascii="Times New Roman" w:hAnsi="Times New Roman"/>
          <w:color w:val="111111"/>
          <w:sz w:val="28"/>
          <w:szCs w:val="28"/>
          <w:lang w:val="en-US"/>
        </w:rPr>
        <w:t>Qur’an adalah sebuah bahasa yang lazim dipakai oleh masyarakat</w:t>
      </w:r>
    </w:p>
    <w:p>
      <w:pPr>
        <w:pStyle w:val="BookText"/>
        <w:bidi w:val="0"/>
        <w:jc w:val="both"/>
        <w:rPr/>
      </w:pPr>
      <w:r>
        <w:rPr>
          <w:rFonts w:eastAsia="Times New Roman" w:cs="Times New Roman" w:ascii="Times New Roman" w:hAnsi="Times New Roman"/>
          <w:color w:val="111111"/>
          <w:sz w:val="28"/>
          <w:szCs w:val="28"/>
          <w:lang w:val="en-US"/>
        </w:rPr>
        <w:t>umum, tegas, dan jelas. Sedangkan bahasa irfan adalah sebuah bahasa</w:t>
      </w:r>
    </w:p>
    <w:p>
      <w:pPr>
        <w:pStyle w:val="BookText"/>
        <w:bidi w:val="0"/>
        <w:jc w:val="both"/>
        <w:rPr/>
      </w:pPr>
      <w:r>
        <w:rPr>
          <w:rFonts w:eastAsia="Times New Roman" w:cs="Times New Roman" w:ascii="Times New Roman" w:hAnsi="Times New Roman"/>
          <w:color w:val="111111"/>
          <w:sz w:val="28"/>
          <w:szCs w:val="28"/>
          <w:lang w:val="en-US"/>
        </w:rPr>
        <w:t>yang tidak lumrah dipakai masyarakat umum, bahasa isyarat, dan tidak</w:t>
      </w:r>
    </w:p>
    <w:p>
      <w:pPr>
        <w:pStyle w:val="BookText"/>
        <w:bidi w:val="0"/>
        <w:jc w:val="both"/>
        <w:rPr/>
      </w:pPr>
      <w:r>
        <w:rPr>
          <w:rFonts w:eastAsia="Times New Roman" w:cs="Times New Roman" w:ascii="Times New Roman" w:hAnsi="Times New Roman"/>
          <w:color w:val="111111"/>
          <w:sz w:val="28"/>
          <w:szCs w:val="28"/>
          <w:lang w:val="en-US"/>
        </w:rPr>
        <w:t>tegas.</w:t>
      </w:r>
    </w:p>
    <w:p>
      <w:pPr>
        <w:pStyle w:val="BookText"/>
        <w:bidi w:val="0"/>
        <w:jc w:val="both"/>
        <w:rPr/>
      </w:pPr>
      <w:r>
        <w:rPr>
          <w:rFonts w:eastAsia="Times New Roman" w:cs="Times New Roman" w:ascii="Times New Roman" w:hAnsi="Times New Roman"/>
          <w:color w:val="111111"/>
          <w:sz w:val="28"/>
          <w:szCs w:val="28"/>
          <w:lang w:val="en-US"/>
        </w:rPr>
        <w:t>Perbedaan ini diterima secara aklamasi oleh kedua kelompok.</w:t>
      </w:r>
    </w:p>
    <w:p>
      <w:pPr>
        <w:pStyle w:val="BookText"/>
        <w:bidi w:val="0"/>
        <w:jc w:val="both"/>
        <w:rPr/>
      </w:pPr>
      <w:r>
        <w:rPr>
          <w:rFonts w:eastAsia="Times New Roman" w:cs="Times New Roman" w:ascii="Times New Roman" w:hAnsi="Times New Roman"/>
          <w:color w:val="111111"/>
          <w:sz w:val="28"/>
          <w:szCs w:val="28"/>
          <w:lang w:val="en-US"/>
        </w:rPr>
        <w:t>Kaum agamis dan para ulama agama mengakui bahwa bahasa Al-Qur’an</w:t>
      </w:r>
    </w:p>
    <w:p>
      <w:pPr>
        <w:pStyle w:val="BookText"/>
        <w:bidi w:val="0"/>
        <w:jc w:val="both"/>
        <w:rPr/>
      </w:pPr>
      <w:r>
        <w:rPr>
          <w:rFonts w:eastAsia="Times New Roman" w:cs="Times New Roman" w:ascii="Times New Roman" w:hAnsi="Times New Roman"/>
          <w:color w:val="111111"/>
          <w:sz w:val="28"/>
          <w:szCs w:val="28"/>
          <w:lang w:val="en-US"/>
        </w:rPr>
        <w:t>adalah bahasa Arab yang tegas dan jelas. Para urafa juga mengakui</w:t>
      </w:r>
    </w:p>
    <w:p>
      <w:pPr>
        <w:pStyle w:val="BookText"/>
        <w:bidi w:val="0"/>
        <w:jc w:val="both"/>
        <w:rPr/>
      </w:pPr>
      <w:r>
        <w:rPr>
          <w:rFonts w:eastAsia="Times New Roman" w:cs="Times New Roman" w:ascii="Times New Roman" w:hAnsi="Times New Roman"/>
          <w:color w:val="111111"/>
          <w:sz w:val="28"/>
          <w:szCs w:val="28"/>
          <w:lang w:val="en-US"/>
        </w:rPr>
        <w:t>bahwa bahasa irfan adalah bahasa isyarat, bukan bahasa yang tegas dan</w:t>
      </w:r>
    </w:p>
    <w:p>
      <w:pPr>
        <w:pStyle w:val="BookText"/>
        <w:bidi w:val="0"/>
        <w:jc w:val="both"/>
        <w:rPr/>
      </w:pPr>
      <w:r>
        <w:rPr>
          <w:rFonts w:eastAsia="Times New Roman" w:cs="Times New Roman" w:ascii="Times New Roman" w:hAnsi="Times New Roman"/>
          <w:color w:val="111111"/>
          <w:sz w:val="28"/>
          <w:szCs w:val="28"/>
          <w:lang w:val="en-US"/>
        </w:rPr>
        <w:t>jelas. Kami ingin menganalisis landasan perbedaan keduanya. Pertama,</w:t>
      </w:r>
    </w:p>
    <w:p>
      <w:pPr>
        <w:pStyle w:val="BookText"/>
        <w:bidi w:val="0"/>
        <w:jc w:val="both"/>
        <w:rPr/>
      </w:pPr>
      <w:r>
        <w:rPr>
          <w:rFonts w:eastAsia="Times New Roman" w:cs="Times New Roman" w:ascii="Times New Roman" w:hAnsi="Times New Roman"/>
          <w:color w:val="111111"/>
          <w:sz w:val="28"/>
          <w:szCs w:val="28"/>
          <w:lang w:val="en-US"/>
        </w:rPr>
        <w:t>kami akan mengutarakan peran bahasa secara universal. Kemudian,</w:t>
      </w:r>
    </w:p>
    <w:p>
      <w:pPr>
        <w:pStyle w:val="BookText"/>
        <w:bidi w:val="0"/>
        <w:jc w:val="both"/>
        <w:rPr/>
      </w:pPr>
      <w:r>
        <w:rPr>
          <w:rFonts w:eastAsia="Times New Roman" w:cs="Times New Roman" w:ascii="Times New Roman" w:hAnsi="Times New Roman"/>
          <w:color w:val="111111"/>
          <w:sz w:val="28"/>
          <w:szCs w:val="28"/>
          <w:lang w:val="en-US"/>
        </w:rPr>
        <w:t>menelaah bahasa agama dan irfan ditinjau dari sisi tatacara dan proses</w:t>
      </w:r>
    </w:p>
    <w:p>
      <w:pPr>
        <w:pStyle w:val="BookText"/>
        <w:bidi w:val="0"/>
        <w:jc w:val="both"/>
        <w:rPr/>
      </w:pPr>
      <w:r>
        <w:rPr>
          <w:rFonts w:eastAsia="Times New Roman" w:cs="Times New Roman" w:ascii="Times New Roman" w:hAnsi="Times New Roman"/>
          <w:color w:val="111111"/>
          <w:sz w:val="28"/>
          <w:szCs w:val="28"/>
          <w:lang w:val="en-US"/>
        </w:rPr>
        <w:t>transfer makna.</w:t>
      </w:r>
    </w:p>
    <w:p>
      <w:pPr>
        <w:pStyle w:val="Heading3"/>
        <w:numPr>
          <w:ilvl w:val="2"/>
          <w:numId w:val="1"/>
        </w:numPr>
        <w:bidi w:val="0"/>
        <w:jc w:val="left"/>
        <w:rPr/>
      </w:pPr>
      <w:bookmarkStart w:id="314" w:name="__RefHeading___Toc5365754_581953129"/>
      <w:bookmarkStart w:id="315" w:name="_Toc120"/>
      <w:bookmarkEnd w:id="314"/>
      <w:r>
        <w:rPr/>
        <w:t>1. Peran Bahasa dalam Proses Transfer Makna</w:t>
      </w:r>
      <w:bookmarkEnd w:id="315"/>
    </w:p>
    <w:p>
      <w:pPr>
        <w:pStyle w:val="BookText"/>
        <w:bidi w:val="0"/>
        <w:jc w:val="both"/>
        <w:rPr/>
      </w:pPr>
      <w:r>
        <w:rPr>
          <w:rFonts w:eastAsia="Times New Roman" w:cs="Times New Roman" w:ascii="Times New Roman" w:hAnsi="Times New Roman"/>
          <w:color w:val="111111"/>
          <w:sz w:val="28"/>
          <w:szCs w:val="28"/>
          <w:lang w:val="en-US"/>
        </w:rPr>
        <w:t>Seluruh bahasa yang digunakan oleh masyarakat dunia sebagai</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alat komunikasi merupakan penemuan baru untuk menjembatani </w:t>
      </w:r>
    </w:p>
    <w:p>
      <w:pPr>
        <w:pStyle w:val="BookText"/>
        <w:bidi w:val="0"/>
        <w:rPr/>
      </w:pPr>
      <w:r>
        <w:rPr>
          <w:rFonts w:eastAsia="Times New Roman" w:cs="Times New Roman" w:ascii="Times New Roman" w:hAnsi="Times New Roman"/>
          <w:color w:val="111111"/>
          <w:sz w:val="28"/>
          <w:szCs w:val="28"/>
          <w:lang w:val="en-US"/>
        </w:rPr>
        <w:t>kebutuhan yang mereka hadapi sehari-hari. Bahasa digunakan dalam</w:t>
      </w:r>
    </w:p>
    <w:p>
      <w:pPr>
        <w:pStyle w:val="BookText"/>
        <w:bidi w:val="0"/>
        <w:jc w:val="both"/>
        <w:rPr/>
      </w:pPr>
      <w:r>
        <w:rPr>
          <w:rFonts w:eastAsia="Times New Roman" w:cs="Times New Roman" w:ascii="Times New Roman" w:hAnsi="Times New Roman"/>
          <w:color w:val="111111"/>
          <w:sz w:val="28"/>
          <w:szCs w:val="28"/>
          <w:lang w:val="en-US"/>
        </w:rPr>
        <w:t>proses memahamkan, saling memahami, dan transmisi (pengiriman—</w:t>
      </w:r>
    </w:p>
    <w:p>
      <w:pPr>
        <w:pStyle w:val="BookText"/>
        <w:bidi w:val="0"/>
        <w:jc w:val="both"/>
        <w:rPr/>
      </w:pPr>
      <w:r>
        <w:rPr>
          <w:rFonts w:eastAsia="Times New Roman" w:cs="Times New Roman" w:ascii="Times New Roman" w:hAnsi="Times New Roman"/>
          <w:color w:val="111111"/>
          <w:sz w:val="28"/>
          <w:szCs w:val="28"/>
          <w:lang w:val="en-US"/>
        </w:rPr>
        <w:t>peny.) makna kepada orang lain berdasarkan kemampuan mereka</w:t>
      </w:r>
    </w:p>
    <w:p>
      <w:pPr>
        <w:pStyle w:val="BookText"/>
        <w:bidi w:val="0"/>
        <w:jc w:val="both"/>
        <w:rPr/>
      </w:pPr>
      <w:r>
        <w:rPr>
          <w:rFonts w:eastAsia="Times New Roman" w:cs="Times New Roman" w:ascii="Times New Roman" w:hAnsi="Times New Roman"/>
          <w:color w:val="111111"/>
          <w:sz w:val="28"/>
          <w:szCs w:val="28"/>
          <w:lang w:val="en-US"/>
        </w:rPr>
        <w:t>dalam mengolah dan mengatur suara.</w:t>
      </w:r>
    </w:p>
    <w:p>
      <w:pPr>
        <w:pStyle w:val="BookText"/>
        <w:bidi w:val="0"/>
        <w:jc w:val="both"/>
        <w:rPr/>
      </w:pPr>
      <w:r>
        <w:rPr>
          <w:rFonts w:eastAsia="Times New Roman" w:cs="Times New Roman" w:ascii="Times New Roman" w:hAnsi="Times New Roman"/>
          <w:color w:val="111111"/>
          <w:sz w:val="28"/>
          <w:szCs w:val="28"/>
          <w:lang w:val="en-US"/>
        </w:rPr>
        <w:t>Kita tidak perlu mengupas dan membahas proses kemunculan</w:t>
      </w:r>
    </w:p>
    <w:p>
      <w:pPr>
        <w:pStyle w:val="BookText"/>
        <w:bidi w:val="0"/>
        <w:jc w:val="both"/>
        <w:rPr/>
      </w:pPr>
      <w:r>
        <w:rPr>
          <w:rFonts w:eastAsia="Times New Roman" w:cs="Times New Roman" w:ascii="Times New Roman" w:hAnsi="Times New Roman"/>
          <w:color w:val="111111"/>
          <w:sz w:val="28"/>
          <w:szCs w:val="28"/>
          <w:lang w:val="en-US"/>
        </w:rPr>
        <w:t>bahasa. Yang penting, bahasa sudah ada memenuhi kebutuhan yang</w:t>
      </w:r>
    </w:p>
    <w:p>
      <w:pPr>
        <w:pStyle w:val="BookText"/>
        <w:bidi w:val="0"/>
        <w:jc w:val="both"/>
        <w:rPr/>
      </w:pPr>
      <w:r>
        <w:rPr>
          <w:rFonts w:eastAsia="Times New Roman" w:cs="Times New Roman" w:ascii="Times New Roman" w:hAnsi="Times New Roman"/>
          <w:color w:val="111111"/>
          <w:sz w:val="28"/>
          <w:szCs w:val="28"/>
          <w:lang w:val="en-US"/>
        </w:rPr>
        <w:t>kita miliki. Proses transfer makna melalui perantara bahasa terjadi</w:t>
      </w:r>
    </w:p>
    <w:p>
      <w:pPr>
        <w:pStyle w:val="BookText"/>
        <w:bidi w:val="0"/>
        <w:jc w:val="both"/>
        <w:rPr/>
      </w:pPr>
      <w:r>
        <w:rPr>
          <w:rFonts w:eastAsia="Times New Roman" w:cs="Times New Roman" w:ascii="Times New Roman" w:hAnsi="Times New Roman"/>
          <w:color w:val="111111"/>
          <w:sz w:val="28"/>
          <w:szCs w:val="28"/>
          <w:lang w:val="en-US"/>
        </w:rPr>
        <w:t>dengan cara berikut ini:</w:t>
      </w:r>
    </w:p>
    <w:p>
      <w:pPr>
        <w:pStyle w:val="BookText"/>
        <w:bidi w:val="0"/>
        <w:jc w:val="both"/>
        <w:rPr/>
      </w:pPr>
      <w:r>
        <w:rPr>
          <w:rFonts w:eastAsia="Times New Roman" w:cs="Times New Roman" w:ascii="Times New Roman" w:hAnsi="Times New Roman"/>
          <w:color w:val="111111"/>
          <w:sz w:val="28"/>
          <w:szCs w:val="28"/>
          <w:lang w:val="en-US"/>
        </w:rPr>
        <w:t>Dalam kehidupan sehari-hari umat manusia berhadapan dengan</w:t>
      </w:r>
    </w:p>
    <w:p>
      <w:pPr>
        <w:pStyle w:val="BookText"/>
        <w:bidi w:val="0"/>
        <w:jc w:val="both"/>
        <w:rPr/>
      </w:pPr>
      <w:r>
        <w:rPr>
          <w:rFonts w:eastAsia="Times New Roman" w:cs="Times New Roman" w:ascii="Times New Roman" w:hAnsi="Times New Roman"/>
          <w:color w:val="111111"/>
          <w:sz w:val="28"/>
          <w:szCs w:val="28"/>
          <w:lang w:val="en-US"/>
        </w:rPr>
        <w:t>segala macam benda. Mereka kemudian membedakan dan memisahkan</w:t>
      </w:r>
    </w:p>
    <w:p>
      <w:pPr>
        <w:pStyle w:val="BookText"/>
        <w:bidi w:val="0"/>
        <w:jc w:val="both"/>
        <w:rPr/>
      </w:pPr>
      <w:r>
        <w:rPr>
          <w:rFonts w:eastAsia="Times New Roman" w:cs="Times New Roman" w:ascii="Times New Roman" w:hAnsi="Times New Roman"/>
          <w:color w:val="111111"/>
          <w:sz w:val="28"/>
          <w:szCs w:val="28"/>
          <w:lang w:val="en-US"/>
        </w:rPr>
        <w:t>satu benda dari yang lainnya dan memberikan nama khusus kepada</w:t>
      </w:r>
    </w:p>
    <w:p>
      <w:pPr>
        <w:pStyle w:val="BookText"/>
        <w:bidi w:val="0"/>
        <w:jc w:val="both"/>
        <w:rPr/>
      </w:pPr>
      <w:r>
        <w:rPr>
          <w:rFonts w:eastAsia="Times New Roman" w:cs="Times New Roman" w:ascii="Times New Roman" w:hAnsi="Times New Roman"/>
          <w:color w:val="111111"/>
          <w:sz w:val="28"/>
          <w:szCs w:val="28"/>
          <w:lang w:val="en-US"/>
        </w:rPr>
        <w:t>masing-masing benda. Satu benda diberi nama air, benda kedua diberi</w:t>
      </w:r>
    </w:p>
    <w:p>
      <w:pPr>
        <w:pStyle w:val="BookText"/>
        <w:bidi w:val="0"/>
        <w:jc w:val="both"/>
        <w:rPr/>
      </w:pPr>
      <w:r>
        <w:rPr>
          <w:rFonts w:eastAsia="Times New Roman" w:cs="Times New Roman" w:ascii="Times New Roman" w:hAnsi="Times New Roman"/>
          <w:color w:val="111111"/>
          <w:sz w:val="28"/>
          <w:szCs w:val="28"/>
          <w:lang w:val="en-US"/>
        </w:rPr>
        <w:t>nama tanah, benda ketiga diberi nama dingin, dan benda keempat</w:t>
      </w:r>
    </w:p>
    <w:p>
      <w:pPr>
        <w:pStyle w:val="BookText"/>
        <w:bidi w:val="0"/>
        <w:jc w:val="both"/>
        <w:rPr/>
      </w:pPr>
      <w:r>
        <w:rPr>
          <w:rFonts w:eastAsia="Times New Roman" w:cs="Times New Roman" w:ascii="Times New Roman" w:hAnsi="Times New Roman"/>
          <w:color w:val="111111"/>
          <w:sz w:val="28"/>
          <w:szCs w:val="28"/>
          <w:lang w:val="en-US"/>
        </w:rPr>
        <w:t>diberi nama panas. Setelah nama-nama masing-masing benda dikenal</w:t>
      </w:r>
    </w:p>
    <w:p>
      <w:pPr>
        <w:pStyle w:val="BookText"/>
        <w:bidi w:val="0"/>
        <w:jc w:val="both"/>
        <w:rPr/>
      </w:pPr>
      <w:r>
        <w:rPr>
          <w:rFonts w:eastAsia="Times New Roman" w:cs="Times New Roman" w:ascii="Times New Roman" w:hAnsi="Times New Roman"/>
          <w:color w:val="111111"/>
          <w:sz w:val="28"/>
          <w:szCs w:val="28"/>
          <w:lang w:val="en-US"/>
        </w:rPr>
        <w:t>oleh masyarakat umum, seseorang menyebutkan suatu nama dan ingin</w:t>
      </w:r>
    </w:p>
    <w:p>
      <w:pPr>
        <w:pStyle w:val="BookText"/>
        <w:bidi w:val="0"/>
        <w:jc w:val="both"/>
        <w:rPr/>
      </w:pPr>
      <w:r>
        <w:rPr>
          <w:rFonts w:eastAsia="Times New Roman" w:cs="Times New Roman" w:ascii="Times New Roman" w:hAnsi="Times New Roman"/>
          <w:color w:val="111111"/>
          <w:sz w:val="28"/>
          <w:szCs w:val="28"/>
          <w:lang w:val="en-US"/>
        </w:rPr>
        <w:t>memahamkan makna nama tersebut kepada orang lain.</w:t>
      </w:r>
    </w:p>
    <w:p>
      <w:pPr>
        <w:pStyle w:val="BookText"/>
        <w:bidi w:val="0"/>
        <w:jc w:val="both"/>
        <w:rPr/>
      </w:pPr>
      <w:r>
        <w:rPr>
          <w:rFonts w:eastAsia="Times New Roman" w:cs="Times New Roman" w:ascii="Times New Roman" w:hAnsi="Times New Roman"/>
          <w:color w:val="111111"/>
          <w:sz w:val="28"/>
          <w:szCs w:val="28"/>
          <w:lang w:val="en-US"/>
        </w:rPr>
        <w:t>Atas dasar ini, fungsi bahasa tergantung kepada pemikiran.</w:t>
      </w:r>
    </w:p>
    <w:p>
      <w:pPr>
        <w:pStyle w:val="BookText"/>
        <w:bidi w:val="0"/>
        <w:jc w:val="both"/>
        <w:rPr/>
      </w:pPr>
      <w:r>
        <w:rPr>
          <w:rFonts w:eastAsia="Times New Roman" w:cs="Times New Roman" w:ascii="Times New Roman" w:hAnsi="Times New Roman"/>
          <w:color w:val="111111"/>
          <w:sz w:val="28"/>
          <w:szCs w:val="28"/>
          <w:lang w:val="en-US"/>
        </w:rPr>
        <w:t>Berbicara memiliki hubungan erat dengan berpikir. Jika para ulama logika</w:t>
      </w:r>
    </w:p>
    <w:p>
      <w:pPr>
        <w:pStyle w:val="BookText"/>
        <w:bidi w:val="0"/>
        <w:jc w:val="both"/>
        <w:rPr/>
      </w:pPr>
      <w:r>
        <w:rPr>
          <w:rFonts w:eastAsia="Times New Roman" w:cs="Times New Roman" w:ascii="Times New Roman" w:hAnsi="Times New Roman"/>
          <w:color w:val="111111"/>
          <w:sz w:val="28"/>
          <w:szCs w:val="28"/>
          <w:lang w:val="en-US"/>
        </w:rPr>
        <w:t>menjadikan nâthiq (rasional/berbicara) sebagai diferential (fashl) Untuk</w:t>
      </w:r>
    </w:p>
    <w:p>
      <w:pPr>
        <w:pStyle w:val="BookText"/>
        <w:bidi w:val="0"/>
        <w:jc w:val="both"/>
        <w:rPr/>
      </w:pPr>
      <w:r>
        <w:rPr>
          <w:rFonts w:eastAsia="Times New Roman" w:cs="Times New Roman" w:ascii="Times New Roman" w:hAnsi="Times New Roman"/>
          <w:color w:val="111111"/>
          <w:sz w:val="28"/>
          <w:szCs w:val="28"/>
          <w:lang w:val="en-US"/>
        </w:rPr>
        <w:t>manusia, hal ini sangat menarik karena dua alasan: pertama, berbicara</w:t>
      </w:r>
    </w:p>
    <w:p>
      <w:pPr>
        <w:pStyle w:val="BookText"/>
        <w:bidi w:val="0"/>
        <w:jc w:val="both"/>
        <w:rPr/>
      </w:pPr>
      <w:r>
        <w:rPr>
          <w:rFonts w:eastAsia="Times New Roman" w:cs="Times New Roman" w:ascii="Times New Roman" w:hAnsi="Times New Roman"/>
          <w:color w:val="111111"/>
          <w:sz w:val="28"/>
          <w:szCs w:val="28"/>
          <w:lang w:val="en-US"/>
        </w:rPr>
        <w:t>dan berbahasa adalah salah satu kriteria khusus manusia; dan kedua,</w:t>
      </w:r>
    </w:p>
    <w:p>
      <w:pPr>
        <w:pStyle w:val="BookText"/>
        <w:bidi w:val="0"/>
        <w:jc w:val="both"/>
        <w:rPr/>
      </w:pPr>
      <w:r>
        <w:rPr>
          <w:rFonts w:eastAsia="Times New Roman" w:cs="Times New Roman" w:ascii="Times New Roman" w:hAnsi="Times New Roman"/>
          <w:color w:val="111111"/>
          <w:sz w:val="28"/>
          <w:szCs w:val="28"/>
          <w:lang w:val="en-US"/>
        </w:rPr>
        <w:t>berbicara menunjukkan bahwa ia berpikir. Artinya, manusia adalah</w:t>
      </w:r>
    </w:p>
    <w:p>
      <w:pPr>
        <w:pStyle w:val="BookText"/>
        <w:bidi w:val="0"/>
        <w:jc w:val="both"/>
        <w:rPr/>
      </w:pPr>
      <w:r>
        <w:rPr>
          <w:rFonts w:eastAsia="Times New Roman" w:cs="Times New Roman" w:ascii="Times New Roman" w:hAnsi="Times New Roman"/>
          <w:color w:val="111111"/>
          <w:sz w:val="28"/>
          <w:szCs w:val="28"/>
          <w:lang w:val="en-US"/>
        </w:rPr>
        <w:t>hewan yang berbicara (hayawân nâthiq), pada hakikatnya kita sedang</w:t>
      </w:r>
    </w:p>
    <w:p>
      <w:pPr>
        <w:pStyle w:val="BookText"/>
        <w:bidi w:val="0"/>
        <w:jc w:val="both"/>
        <w:rPr/>
      </w:pPr>
      <w:r>
        <w:rPr>
          <w:rFonts w:eastAsia="Times New Roman" w:cs="Times New Roman" w:ascii="Times New Roman" w:hAnsi="Times New Roman"/>
          <w:color w:val="111111"/>
          <w:sz w:val="28"/>
          <w:szCs w:val="28"/>
          <w:lang w:val="en-US"/>
        </w:rPr>
        <w:t>menekankan, manusia adalah hewan yang berpikir sekaligus dapat</w:t>
      </w:r>
    </w:p>
    <w:p>
      <w:pPr>
        <w:pStyle w:val="BookText"/>
        <w:bidi w:val="0"/>
        <w:jc w:val="both"/>
        <w:rPr/>
      </w:pPr>
      <w:r>
        <w:rPr>
          <w:rFonts w:eastAsia="Times New Roman" w:cs="Times New Roman" w:ascii="Times New Roman" w:hAnsi="Times New Roman"/>
          <w:color w:val="111111"/>
          <w:sz w:val="28"/>
          <w:szCs w:val="28"/>
          <w:lang w:val="en-US"/>
        </w:rPr>
        <w:t>berbicara.</w:t>
      </w:r>
    </w:p>
    <w:p>
      <w:pPr>
        <w:pStyle w:val="BookText"/>
        <w:bidi w:val="0"/>
        <w:jc w:val="both"/>
        <w:rPr/>
      </w:pPr>
      <w:r>
        <w:rPr>
          <w:rFonts w:eastAsia="Times New Roman" w:cs="Times New Roman" w:ascii="Times New Roman" w:hAnsi="Times New Roman"/>
          <w:color w:val="111111"/>
          <w:sz w:val="28"/>
          <w:szCs w:val="28"/>
          <w:lang w:val="en-US"/>
        </w:rPr>
        <w:t>Dalam kehidupan sehari-hari, manusia memiliki gambaran fenomena</w:t>
      </w:r>
    </w:p>
    <w:p>
      <w:pPr>
        <w:pStyle w:val="BookText"/>
        <w:bidi w:val="0"/>
        <w:jc w:val="both"/>
        <w:rPr/>
      </w:pPr>
      <w:r>
        <w:rPr>
          <w:rFonts w:eastAsia="Times New Roman" w:cs="Times New Roman" w:ascii="Times New Roman" w:hAnsi="Times New Roman"/>
          <w:color w:val="111111"/>
          <w:sz w:val="28"/>
          <w:szCs w:val="28"/>
          <w:lang w:val="en-US"/>
        </w:rPr>
        <w:t>eksternal atau perasaan internal dalam ruang lingkup pemikirannya.</w:t>
      </w:r>
    </w:p>
    <w:p>
      <w:pPr>
        <w:pStyle w:val="BookText"/>
        <w:bidi w:val="0"/>
        <w:jc w:val="both"/>
        <w:rPr/>
      </w:pPr>
      <w:r>
        <w:rPr>
          <w:rFonts w:eastAsia="Times New Roman" w:cs="Times New Roman" w:ascii="Times New Roman" w:hAnsi="Times New Roman"/>
          <w:color w:val="111111"/>
          <w:sz w:val="28"/>
          <w:szCs w:val="28"/>
          <w:lang w:val="en-US"/>
        </w:rPr>
        <w:t>Lalu, ia mengungkapkan dengan menggunakan sebuah kosakata khusus</w:t>
      </w:r>
    </w:p>
    <w:p>
      <w:pPr>
        <w:pStyle w:val="BookText"/>
        <w:bidi w:val="0"/>
        <w:jc w:val="both"/>
        <w:rPr/>
      </w:pPr>
      <w:r>
        <w:rPr>
          <w:rFonts w:eastAsia="Times New Roman" w:cs="Times New Roman" w:ascii="Times New Roman" w:hAnsi="Times New Roman"/>
          <w:color w:val="111111"/>
          <w:sz w:val="28"/>
          <w:szCs w:val="28"/>
          <w:lang w:val="en-US"/>
        </w:rPr>
        <w:t>seperti air, roti, lapar, takut, pepergian, dan lain sebagainya.</w:t>
      </w:r>
    </w:p>
    <w:p>
      <w:pPr>
        <w:pStyle w:val="BookText"/>
        <w:bidi w:val="0"/>
        <w:jc w:val="both"/>
        <w:rPr/>
      </w:pPr>
      <w:r>
        <w:rPr>
          <w:rFonts w:eastAsia="Times New Roman" w:cs="Times New Roman" w:ascii="Times New Roman" w:hAnsi="Times New Roman"/>
          <w:color w:val="111111"/>
          <w:sz w:val="28"/>
          <w:szCs w:val="28"/>
          <w:lang w:val="en-US"/>
        </w:rPr>
        <w:t>Oleh karena itu, bahasa setiap kaum dan bangsa memiliki dua</w:t>
      </w:r>
    </w:p>
    <w:p>
      <w:pPr>
        <w:pStyle w:val="BookText"/>
        <w:bidi w:val="0"/>
        <w:jc w:val="both"/>
        <w:rPr/>
      </w:pPr>
      <w:r>
        <w:rPr>
          <w:rFonts w:eastAsia="Times New Roman" w:cs="Times New Roman" w:ascii="Times New Roman" w:hAnsi="Times New Roman"/>
          <w:color w:val="111111"/>
          <w:sz w:val="28"/>
          <w:szCs w:val="28"/>
          <w:lang w:val="en-US"/>
        </w:rPr>
        <w:t>keistimewaan: pertama, pada umumnya, bahasa pasti memiliki kosakata</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untuk segala sesuatu yang mereka perlukan, bayangkan, dan temukan </w:t>
      </w:r>
    </w:p>
    <w:p>
      <w:pPr>
        <w:pStyle w:val="BookText"/>
        <w:bidi w:val="0"/>
        <w:rPr/>
      </w:pPr>
      <w:r>
        <w:rPr>
          <w:rFonts w:eastAsia="Times New Roman" w:cs="Times New Roman" w:ascii="Times New Roman" w:hAnsi="Times New Roman"/>
          <w:color w:val="111111"/>
          <w:sz w:val="28"/>
          <w:szCs w:val="28"/>
          <w:lang w:val="en-US"/>
        </w:rPr>
        <w:t>dalam kehidupan sehari-hari; kedua, tidak ada satu kosakata pun yang</w:t>
      </w:r>
    </w:p>
    <w:p>
      <w:pPr>
        <w:pStyle w:val="BookText"/>
        <w:bidi w:val="0"/>
        <w:jc w:val="both"/>
        <w:rPr/>
      </w:pPr>
      <w:r>
        <w:rPr>
          <w:rFonts w:eastAsia="Times New Roman" w:cs="Times New Roman" w:ascii="Times New Roman" w:hAnsi="Times New Roman"/>
          <w:color w:val="111111"/>
          <w:sz w:val="28"/>
          <w:szCs w:val="28"/>
          <w:lang w:val="en-US"/>
        </w:rPr>
        <w:t>tidak memiliki instanta dan arti dalam ruang lingkup kemampuan</w:t>
      </w:r>
    </w:p>
    <w:p>
      <w:pPr>
        <w:pStyle w:val="BookText"/>
        <w:bidi w:val="0"/>
        <w:jc w:val="both"/>
        <w:rPr/>
      </w:pPr>
      <w:r>
        <w:rPr>
          <w:rFonts w:eastAsia="Times New Roman" w:cs="Times New Roman" w:ascii="Times New Roman" w:hAnsi="Times New Roman"/>
          <w:color w:val="111111"/>
          <w:sz w:val="28"/>
          <w:szCs w:val="28"/>
          <w:lang w:val="en-US"/>
        </w:rPr>
        <w:t>pemahaman mereka.</w:t>
      </w:r>
    </w:p>
    <w:p>
      <w:pPr>
        <w:pStyle w:val="BookText"/>
        <w:bidi w:val="0"/>
        <w:jc w:val="both"/>
        <w:rPr/>
      </w:pPr>
      <w:r>
        <w:rPr>
          <w:rFonts w:eastAsia="Times New Roman" w:cs="Times New Roman" w:ascii="Times New Roman" w:hAnsi="Times New Roman"/>
          <w:color w:val="111111"/>
          <w:sz w:val="28"/>
          <w:szCs w:val="28"/>
          <w:lang w:val="en-US"/>
        </w:rPr>
        <w:t>Hubungan pemikiran dan bahasa sangat dekat sekali sehingga</w:t>
      </w:r>
    </w:p>
    <w:p>
      <w:pPr>
        <w:pStyle w:val="BookText"/>
        <w:bidi w:val="0"/>
        <w:jc w:val="both"/>
        <w:rPr/>
      </w:pPr>
      <w:r>
        <w:rPr>
          <w:rFonts w:eastAsia="Times New Roman" w:cs="Times New Roman" w:ascii="Times New Roman" w:hAnsi="Times New Roman"/>
          <w:color w:val="111111"/>
          <w:sz w:val="28"/>
          <w:szCs w:val="28"/>
          <w:lang w:val="en-US"/>
        </w:rPr>
        <w:t>masing-masing saling mempengaruhi. Jika ada sebuah kata yang tidak</w:t>
      </w:r>
    </w:p>
    <w:p>
      <w:pPr>
        <w:pStyle w:val="BookText"/>
        <w:bidi w:val="0"/>
        <w:jc w:val="both"/>
        <w:rPr/>
      </w:pPr>
      <w:r>
        <w:rPr>
          <w:rFonts w:eastAsia="Times New Roman" w:cs="Times New Roman" w:ascii="Times New Roman" w:hAnsi="Times New Roman"/>
          <w:color w:val="111111"/>
          <w:sz w:val="28"/>
          <w:szCs w:val="28"/>
          <w:lang w:val="en-US"/>
        </w:rPr>
        <w:t>memiliki arti, maka kata itu tidak memiliki nilai linguistik. Secara</w:t>
      </w:r>
    </w:p>
    <w:p>
      <w:pPr>
        <w:pStyle w:val="BookText"/>
        <w:bidi w:val="0"/>
        <w:jc w:val="both"/>
        <w:rPr/>
      </w:pPr>
      <w:r>
        <w:rPr>
          <w:rFonts w:eastAsia="Times New Roman" w:cs="Times New Roman" w:ascii="Times New Roman" w:hAnsi="Times New Roman"/>
          <w:color w:val="111111"/>
          <w:sz w:val="28"/>
          <w:szCs w:val="28"/>
          <w:lang w:val="en-US"/>
        </w:rPr>
        <w:t>terminologis, kata itu termasuk dalam keranjang muhmalât (kata-kata</w:t>
      </w:r>
    </w:p>
    <w:p>
      <w:pPr>
        <w:pStyle w:val="BookText"/>
        <w:bidi w:val="0"/>
        <w:jc w:val="both"/>
        <w:rPr/>
      </w:pPr>
      <w:r>
        <w:rPr>
          <w:rFonts w:eastAsia="Times New Roman" w:cs="Times New Roman" w:ascii="Times New Roman" w:hAnsi="Times New Roman"/>
          <w:color w:val="111111"/>
          <w:sz w:val="28"/>
          <w:szCs w:val="28"/>
          <w:lang w:val="en-US"/>
        </w:rPr>
        <w:t>yang ditinggalkan). Muhmal adalah lawan kata musta‘mal (kata yang</w:t>
      </w:r>
    </w:p>
    <w:p>
      <w:pPr>
        <w:pStyle w:val="BookText"/>
        <w:bidi w:val="0"/>
        <w:jc w:val="both"/>
        <w:rPr/>
      </w:pPr>
      <w:r>
        <w:rPr>
          <w:rFonts w:eastAsia="Times New Roman" w:cs="Times New Roman" w:ascii="Times New Roman" w:hAnsi="Times New Roman"/>
          <w:color w:val="111111"/>
          <w:sz w:val="28"/>
          <w:szCs w:val="28"/>
          <w:lang w:val="en-US"/>
        </w:rPr>
        <w:t>dipakai). Musta‘mal adalah sebuah kata yang mengindikasikan sebuah</w:t>
      </w:r>
    </w:p>
    <w:p>
      <w:pPr>
        <w:pStyle w:val="BookText"/>
        <w:bidi w:val="0"/>
        <w:jc w:val="both"/>
        <w:rPr/>
      </w:pPr>
      <w:r>
        <w:rPr>
          <w:rFonts w:eastAsia="Times New Roman" w:cs="Times New Roman" w:ascii="Times New Roman" w:hAnsi="Times New Roman"/>
          <w:color w:val="111111"/>
          <w:sz w:val="28"/>
          <w:szCs w:val="28"/>
          <w:lang w:val="en-US"/>
        </w:rPr>
        <w:t>arti untuk sesuatu yang riil atau khayali. Tetapi, muhmal hanyalah</w:t>
      </w:r>
    </w:p>
    <w:p>
      <w:pPr>
        <w:pStyle w:val="BookText"/>
        <w:bidi w:val="0"/>
        <w:jc w:val="both"/>
        <w:rPr/>
      </w:pPr>
      <w:r>
        <w:rPr>
          <w:rFonts w:eastAsia="Times New Roman" w:cs="Times New Roman" w:ascii="Times New Roman" w:hAnsi="Times New Roman"/>
          <w:color w:val="111111"/>
          <w:sz w:val="28"/>
          <w:szCs w:val="28"/>
          <w:lang w:val="en-US"/>
        </w:rPr>
        <w:t>sebuah kata yang tidak memiliki indikasi dan fungsi.</w:t>
      </w:r>
    </w:p>
    <w:p>
      <w:pPr>
        <w:pStyle w:val="BookText"/>
        <w:bidi w:val="0"/>
        <w:jc w:val="both"/>
        <w:rPr/>
      </w:pPr>
      <w:r>
        <w:rPr>
          <w:rFonts w:eastAsia="Times New Roman" w:cs="Times New Roman" w:ascii="Times New Roman" w:hAnsi="Times New Roman"/>
          <w:color w:val="111111"/>
          <w:sz w:val="28"/>
          <w:szCs w:val="28"/>
          <w:lang w:val="en-US"/>
        </w:rPr>
        <w:t>Apabila kita menemukan sebuah kata, kita pasti mencari arti dan</w:t>
      </w:r>
    </w:p>
    <w:p>
      <w:pPr>
        <w:pStyle w:val="BookText"/>
        <w:bidi w:val="0"/>
        <w:jc w:val="both"/>
        <w:rPr/>
      </w:pPr>
      <w:r>
        <w:rPr>
          <w:rFonts w:eastAsia="Times New Roman" w:cs="Times New Roman" w:ascii="Times New Roman" w:hAnsi="Times New Roman"/>
          <w:color w:val="111111"/>
          <w:sz w:val="28"/>
          <w:szCs w:val="28"/>
          <w:lang w:val="en-US"/>
        </w:rPr>
        <w:t>maknanya, sehingga kata tersebut tidak muhmal dan menjadi sebuah</w:t>
      </w:r>
    </w:p>
    <w:p>
      <w:pPr>
        <w:pStyle w:val="BookText"/>
        <w:bidi w:val="0"/>
        <w:jc w:val="both"/>
        <w:rPr/>
      </w:pPr>
      <w:r>
        <w:rPr>
          <w:rFonts w:eastAsia="Times New Roman" w:cs="Times New Roman" w:ascii="Times New Roman" w:hAnsi="Times New Roman"/>
          <w:color w:val="111111"/>
          <w:sz w:val="28"/>
          <w:szCs w:val="28"/>
          <w:lang w:val="en-US"/>
        </w:rPr>
        <w:t>kata yang musta‘mal. Menurut para ahli logika kuno, pertanyaan pertama</w:t>
      </w:r>
    </w:p>
    <w:p>
      <w:pPr>
        <w:pStyle w:val="BookText"/>
        <w:bidi w:val="0"/>
        <w:jc w:val="both"/>
        <w:rPr/>
      </w:pPr>
      <w:r>
        <w:rPr>
          <w:rFonts w:eastAsia="Times New Roman" w:cs="Times New Roman" w:ascii="Times New Roman" w:hAnsi="Times New Roman"/>
          <w:color w:val="111111"/>
          <w:sz w:val="28"/>
          <w:szCs w:val="28"/>
          <w:lang w:val="en-US"/>
        </w:rPr>
        <w:t>yang layak dilontarkan adalah pertanyaan dengan menggunakan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 Tetapi, “apa” yang hanya memuat penjelasan arti secara bahasa</w:t>
      </w:r>
    </w:p>
    <w:p>
      <w:pPr>
        <w:pStyle w:val="BookText"/>
        <w:bidi w:val="0"/>
        <w:jc w:val="both"/>
        <w:rPr/>
      </w:pPr>
      <w:r>
        <w:rPr>
          <w:rFonts w:eastAsia="Times New Roman" w:cs="Times New Roman" w:ascii="Times New Roman" w:hAnsi="Times New Roman"/>
          <w:color w:val="111111"/>
          <w:sz w:val="28"/>
          <w:szCs w:val="28"/>
          <w:lang w:val="en-US"/>
        </w:rPr>
        <w:t>(mâ syârihah), bukan “apa” yang menjelaskan substansi sesuatu (mâ</w:t>
      </w:r>
    </w:p>
    <w:p>
      <w:pPr>
        <w:pStyle w:val="BookText"/>
        <w:bidi w:val="0"/>
        <w:jc w:val="both"/>
        <w:rPr/>
      </w:pPr>
      <w:r>
        <w:rPr>
          <w:rFonts w:eastAsia="Times New Roman" w:cs="Times New Roman" w:ascii="Times New Roman" w:hAnsi="Times New Roman"/>
          <w:color w:val="111111"/>
          <w:sz w:val="28"/>
          <w:szCs w:val="28"/>
          <w:lang w:val="en-US"/>
        </w:rPr>
        <w:t>haqîqiyyah). Jika kita mendengar kata Istanbul dan tidak mengetahui</w:t>
      </w:r>
    </w:p>
    <w:p>
      <w:pPr>
        <w:pStyle w:val="BookText"/>
        <w:bidi w:val="0"/>
        <w:jc w:val="both"/>
        <w:rPr/>
      </w:pPr>
      <w:r>
        <w:rPr>
          <w:rFonts w:eastAsia="Times New Roman" w:cs="Times New Roman" w:ascii="Times New Roman" w:hAnsi="Times New Roman"/>
          <w:color w:val="111111"/>
          <w:sz w:val="28"/>
          <w:szCs w:val="28"/>
          <w:lang w:val="en-US"/>
        </w:rPr>
        <w:t>artinya, maka kita harus bertanya. Dalam pertanyaan ini, kita pasti</w:t>
      </w:r>
    </w:p>
    <w:p>
      <w:pPr>
        <w:pStyle w:val="BookText"/>
        <w:bidi w:val="0"/>
        <w:jc w:val="both"/>
        <w:rPr/>
      </w:pPr>
      <w:r>
        <w:rPr>
          <w:rFonts w:eastAsia="Times New Roman" w:cs="Times New Roman" w:ascii="Times New Roman" w:hAnsi="Times New Roman"/>
          <w:color w:val="111111"/>
          <w:sz w:val="28"/>
          <w:szCs w:val="28"/>
          <w:lang w:val="en-US"/>
        </w:rPr>
        <w:t>bertanya dengan menggunakan ungkapan: “Apakah Istanbul itu?”</w:t>
      </w:r>
    </w:p>
    <w:p>
      <w:pPr>
        <w:pStyle w:val="BookText"/>
        <w:bidi w:val="0"/>
        <w:jc w:val="both"/>
        <w:rPr/>
      </w:pPr>
      <w:r>
        <w:rPr>
          <w:rFonts w:eastAsia="Times New Roman" w:cs="Times New Roman" w:ascii="Times New Roman" w:hAnsi="Times New Roman"/>
          <w:color w:val="111111"/>
          <w:sz w:val="28"/>
          <w:szCs w:val="28"/>
          <w:lang w:val="en-US"/>
        </w:rPr>
        <w:t>Kadang-kadang juga terdapat suatu arti dan instanta yang tidak</w:t>
      </w:r>
    </w:p>
    <w:p>
      <w:pPr>
        <w:pStyle w:val="BookText"/>
        <w:bidi w:val="0"/>
        <w:jc w:val="both"/>
        <w:rPr/>
      </w:pPr>
      <w:r>
        <w:rPr>
          <w:rFonts w:eastAsia="Times New Roman" w:cs="Times New Roman" w:ascii="Times New Roman" w:hAnsi="Times New Roman"/>
          <w:color w:val="111111"/>
          <w:sz w:val="28"/>
          <w:szCs w:val="28"/>
          <w:lang w:val="en-US"/>
        </w:rPr>
        <w:t>memiliki kata. Dalam kondisi ini, arti ini tidak termasuk dalam kategori</w:t>
      </w:r>
    </w:p>
    <w:p>
      <w:pPr>
        <w:pStyle w:val="BookText"/>
        <w:bidi w:val="0"/>
        <w:jc w:val="both"/>
        <w:rPr/>
      </w:pPr>
      <w:r>
        <w:rPr>
          <w:rFonts w:eastAsia="Times New Roman" w:cs="Times New Roman" w:ascii="Times New Roman" w:hAnsi="Times New Roman"/>
          <w:color w:val="111111"/>
          <w:sz w:val="28"/>
          <w:szCs w:val="28"/>
          <w:lang w:val="en-US"/>
        </w:rPr>
        <w:t>bahasa. Kita tidak bisa berbicara berkenaan dengan arti tersebut. Jika</w:t>
      </w:r>
    </w:p>
    <w:p>
      <w:pPr>
        <w:pStyle w:val="BookText"/>
        <w:bidi w:val="0"/>
        <w:jc w:val="both"/>
        <w:rPr/>
      </w:pPr>
      <w:r>
        <w:rPr>
          <w:rFonts w:eastAsia="Times New Roman" w:cs="Times New Roman" w:ascii="Times New Roman" w:hAnsi="Times New Roman"/>
          <w:color w:val="111111"/>
          <w:sz w:val="28"/>
          <w:szCs w:val="28"/>
          <w:lang w:val="en-US"/>
        </w:rPr>
        <w:t>arti itu mau dimasukkan dalam proses bahasa, kita harus menemukan</w:t>
      </w:r>
    </w:p>
    <w:p>
      <w:pPr>
        <w:pStyle w:val="BookText"/>
        <w:bidi w:val="0"/>
        <w:jc w:val="both"/>
        <w:rPr/>
      </w:pPr>
      <w:r>
        <w:rPr>
          <w:rFonts w:eastAsia="Times New Roman" w:cs="Times New Roman" w:ascii="Times New Roman" w:hAnsi="Times New Roman"/>
          <w:color w:val="111111"/>
          <w:sz w:val="28"/>
          <w:szCs w:val="28"/>
          <w:lang w:val="en-US"/>
        </w:rPr>
        <w:t>sebuah kata untuknya. Dalam kondisi ini, kata yang telah disepakati</w:t>
      </w:r>
    </w:p>
    <w:p>
      <w:pPr>
        <w:pStyle w:val="BookText"/>
        <w:bidi w:val="0"/>
        <w:jc w:val="both"/>
        <w:rPr/>
      </w:pPr>
      <w:r>
        <w:rPr>
          <w:rFonts w:eastAsia="Times New Roman" w:cs="Times New Roman" w:ascii="Times New Roman" w:hAnsi="Times New Roman"/>
          <w:color w:val="111111"/>
          <w:sz w:val="28"/>
          <w:szCs w:val="28"/>
          <w:lang w:val="en-US"/>
        </w:rPr>
        <w:t>untuk mengungkapkan arti itu pada hakikatnya telah diletakkan dan</w:t>
      </w:r>
    </w:p>
    <w:p>
      <w:pPr>
        <w:pStyle w:val="BookText"/>
        <w:bidi w:val="0"/>
        <w:jc w:val="both"/>
        <w:rPr/>
      </w:pPr>
      <w:r>
        <w:rPr>
          <w:rFonts w:eastAsia="Times New Roman" w:cs="Times New Roman" w:ascii="Times New Roman" w:hAnsi="Times New Roman"/>
          <w:color w:val="111111"/>
          <w:sz w:val="28"/>
          <w:szCs w:val="28"/>
          <w:lang w:val="en-US"/>
        </w:rPr>
        <w:t>ditentukan (wadh‘) untuk arti tersebut. Sebagai contoh, ketika para</w:t>
      </w:r>
    </w:p>
    <w:p>
      <w:pPr>
        <w:pStyle w:val="BookText"/>
        <w:bidi w:val="0"/>
        <w:jc w:val="both"/>
        <w:rPr/>
      </w:pPr>
      <w:r>
        <w:rPr>
          <w:rFonts w:eastAsia="Times New Roman" w:cs="Times New Roman" w:ascii="Times New Roman" w:hAnsi="Times New Roman"/>
          <w:color w:val="111111"/>
          <w:sz w:val="28"/>
          <w:szCs w:val="28"/>
          <w:lang w:val="en-US"/>
        </w:rPr>
        <w:t>ahli bahasa Arab ingin menulis sebuah tatabahasa untuk bahasa Arab,</w:t>
      </w:r>
    </w:p>
    <w:p>
      <w:pPr>
        <w:pStyle w:val="BookText"/>
        <w:bidi w:val="0"/>
        <w:jc w:val="both"/>
        <w:rPr/>
      </w:pPr>
      <w:r>
        <w:rPr>
          <w:rFonts w:eastAsia="Times New Roman" w:cs="Times New Roman" w:ascii="Times New Roman" w:hAnsi="Times New Roman"/>
          <w:color w:val="111111"/>
          <w:sz w:val="28"/>
          <w:szCs w:val="28"/>
          <w:lang w:val="en-US"/>
        </w:rPr>
        <w:t>mereka menentukan beberapa kata untuk mengungkapkan sederetan</w:t>
      </w:r>
    </w:p>
    <w:p>
      <w:pPr>
        <w:pStyle w:val="BookText"/>
        <w:bidi w:val="0"/>
        <w:jc w:val="both"/>
        <w:rPr/>
      </w:pPr>
      <w:r>
        <w:rPr>
          <w:rFonts w:eastAsia="Times New Roman" w:cs="Times New Roman" w:ascii="Times New Roman" w:hAnsi="Times New Roman"/>
          <w:color w:val="111111"/>
          <w:sz w:val="28"/>
          <w:szCs w:val="28"/>
          <w:lang w:val="en-US"/>
        </w:rPr>
        <w:t>arti gramatikal, seperti fi‘l, ism, harf, fâ‘il, maf‘ûl, mudhâf, mudhâf ilaih,</w:t>
      </w:r>
    </w:p>
    <w:p>
      <w:pPr>
        <w:pStyle w:val="BookText"/>
        <w:bidi w:val="0"/>
        <w:jc w:val="both"/>
        <w:rPr/>
      </w:pPr>
      <w:r>
        <w:rPr>
          <w:rFonts w:eastAsia="Times New Roman" w:cs="Times New Roman" w:ascii="Times New Roman" w:hAnsi="Times New Roman"/>
          <w:color w:val="111111"/>
          <w:sz w:val="28"/>
          <w:szCs w:val="28"/>
          <w:lang w:val="en-US"/>
        </w:rPr>
        <w:t>dan lain sebagainya. Begitu pula halnya dalam ilmu fisika, kimia, dan</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medis. </w:t>
      </w:r>
      <w:bookmarkStart w:id="316" w:name="pg5902_40071"/>
    </w:p>
    <w:p>
      <w:pPr>
        <w:pStyle w:val="BookText"/>
        <w:bidi w:val="0"/>
        <w:rPr/>
      </w:pPr>
      <w:bookmarkEnd w:id="316"/>
      <w:r>
        <w:rPr>
          <w:rFonts w:eastAsia="Times New Roman" w:cs="Times New Roman" w:ascii="Times New Roman" w:hAnsi="Times New Roman"/>
          <w:color w:val="111111"/>
          <w:sz w:val="28"/>
          <w:szCs w:val="28"/>
          <w:lang w:val="en-US"/>
        </w:rPr>
        <w:t>Dalam ruang lingkup yang sebenarnya, fungsi bahasa untuk</w:t>
      </w:r>
    </w:p>
    <w:p>
      <w:pPr>
        <w:pStyle w:val="BookText"/>
        <w:bidi w:val="0"/>
        <w:jc w:val="both"/>
        <w:rPr/>
      </w:pPr>
      <w:r>
        <w:rPr>
          <w:rFonts w:eastAsia="Times New Roman" w:cs="Times New Roman" w:ascii="Times New Roman" w:hAnsi="Times New Roman"/>
          <w:color w:val="111111"/>
          <w:sz w:val="28"/>
          <w:szCs w:val="28"/>
          <w:lang w:val="en-US"/>
        </w:rPr>
        <w:t>kehidupan masyarakat sehari-hari. Tetapi, setelah umat manusia</w:t>
      </w:r>
    </w:p>
    <w:p>
      <w:pPr>
        <w:pStyle w:val="BookText"/>
        <w:bidi w:val="0"/>
        <w:jc w:val="both"/>
        <w:rPr/>
      </w:pPr>
      <w:r>
        <w:rPr>
          <w:rFonts w:eastAsia="Times New Roman" w:cs="Times New Roman" w:ascii="Times New Roman" w:hAnsi="Times New Roman"/>
          <w:color w:val="111111"/>
          <w:sz w:val="28"/>
          <w:szCs w:val="28"/>
          <w:lang w:val="en-US"/>
        </w:rPr>
        <w:t>mengalami kemajuan dan tema-tema baru terungkap, mereka</w:t>
      </w:r>
    </w:p>
    <w:p>
      <w:pPr>
        <w:pStyle w:val="BookText"/>
        <w:bidi w:val="0"/>
        <w:jc w:val="both"/>
        <w:rPr/>
      </w:pPr>
      <w:r>
        <w:rPr>
          <w:rFonts w:eastAsia="Times New Roman" w:cs="Times New Roman" w:ascii="Times New Roman" w:hAnsi="Times New Roman"/>
          <w:color w:val="111111"/>
          <w:sz w:val="28"/>
          <w:szCs w:val="28"/>
          <w:lang w:val="en-US"/>
        </w:rPr>
        <w:t>menentukan kata-kata tertentu untuk arti dan tema-tema baru.</w:t>
      </w:r>
    </w:p>
    <w:p>
      <w:pPr>
        <w:pStyle w:val="BookText"/>
        <w:bidi w:val="0"/>
        <w:jc w:val="both"/>
        <w:rPr/>
      </w:pPr>
      <w:r>
        <w:rPr>
          <w:rFonts w:eastAsia="Times New Roman" w:cs="Times New Roman" w:ascii="Times New Roman" w:hAnsi="Times New Roman"/>
          <w:color w:val="111111"/>
          <w:sz w:val="28"/>
          <w:szCs w:val="28"/>
          <w:lang w:val="en-US"/>
        </w:rPr>
        <w:t>Hubungan bahasa dan pemikiran adalah hubungan yang tidak</w:t>
      </w:r>
    </w:p>
    <w:p>
      <w:pPr>
        <w:pStyle w:val="BookText"/>
        <w:bidi w:val="0"/>
        <w:jc w:val="both"/>
        <w:rPr/>
      </w:pPr>
      <w:r>
        <w:rPr>
          <w:rFonts w:eastAsia="Times New Roman" w:cs="Times New Roman" w:ascii="Times New Roman" w:hAnsi="Times New Roman"/>
          <w:color w:val="111111"/>
          <w:sz w:val="28"/>
          <w:szCs w:val="28"/>
          <w:lang w:val="en-US"/>
        </w:rPr>
        <w:t>terpisahkan. Pemikiran menciptakan bahasa dan memanfaatkanya</w:t>
      </w:r>
    </w:p>
    <w:p>
      <w:pPr>
        <w:pStyle w:val="BookText"/>
        <w:bidi w:val="0"/>
        <w:jc w:val="both"/>
        <w:rPr/>
      </w:pPr>
      <w:r>
        <w:rPr>
          <w:rFonts w:eastAsia="Times New Roman" w:cs="Times New Roman" w:ascii="Times New Roman" w:hAnsi="Times New Roman"/>
          <w:color w:val="111111"/>
          <w:sz w:val="28"/>
          <w:szCs w:val="28"/>
          <w:lang w:val="en-US"/>
        </w:rPr>
        <w:t>sebagai sebuah alat bantu. Jika pemikiran tidak ada, bahasa pun tidak</w:t>
      </w:r>
    </w:p>
    <w:p>
      <w:pPr>
        <w:pStyle w:val="BookText"/>
        <w:bidi w:val="0"/>
        <w:jc w:val="both"/>
        <w:rPr/>
      </w:pPr>
      <w:r>
        <w:rPr>
          <w:rFonts w:eastAsia="Times New Roman" w:cs="Times New Roman" w:ascii="Times New Roman" w:hAnsi="Times New Roman"/>
          <w:color w:val="111111"/>
          <w:sz w:val="28"/>
          <w:szCs w:val="28"/>
          <w:lang w:val="en-US"/>
        </w:rPr>
        <w:t>akan ada. Begitu pula yang terdapat dalam pembahasan bahasa agama</w:t>
      </w:r>
    </w:p>
    <w:p>
      <w:pPr>
        <w:pStyle w:val="BookText"/>
        <w:bidi w:val="0"/>
        <w:jc w:val="both"/>
        <w:rPr/>
      </w:pPr>
      <w:r>
        <w:rPr>
          <w:rFonts w:eastAsia="Times New Roman" w:cs="Times New Roman" w:ascii="Times New Roman" w:hAnsi="Times New Roman"/>
          <w:color w:val="111111"/>
          <w:sz w:val="28"/>
          <w:szCs w:val="28"/>
          <w:lang w:val="en-US"/>
        </w:rPr>
        <w:t>dan bahasa irfan.</w:t>
      </w:r>
    </w:p>
    <w:p>
      <w:pPr>
        <w:pStyle w:val="Heading3"/>
        <w:numPr>
          <w:ilvl w:val="2"/>
          <w:numId w:val="1"/>
        </w:numPr>
        <w:bidi w:val="0"/>
        <w:jc w:val="left"/>
        <w:rPr/>
      </w:pPr>
      <w:bookmarkStart w:id="317" w:name="__RefHeading___Toc5365756_581953129"/>
      <w:bookmarkStart w:id="318" w:name="_Toc121"/>
      <w:bookmarkEnd w:id="317"/>
      <w:r>
        <w:rPr/>
        <w:t>2. Bahasa Irfan</w:t>
      </w:r>
      <w:bookmarkEnd w:id="318"/>
    </w:p>
    <w:p>
      <w:pPr>
        <w:pStyle w:val="Heading4"/>
        <w:numPr>
          <w:ilvl w:val="3"/>
          <w:numId w:val="1"/>
        </w:numPr>
        <w:bidi w:val="0"/>
        <w:jc w:val="left"/>
        <w:rPr/>
      </w:pPr>
      <w:bookmarkStart w:id="319" w:name="__RefHeading___Toc5365758_581953129"/>
      <w:bookmarkStart w:id="320" w:name="_Toc122"/>
      <w:bookmarkEnd w:id="319"/>
      <w:r>
        <w:rPr/>
        <w:t>Point</w:t>
      </w:r>
      <w:bookmarkEnd w:id="320"/>
    </w:p>
    <w:p>
      <w:pPr>
        <w:pStyle w:val="BookText"/>
        <w:bidi w:val="0"/>
        <w:jc w:val="both"/>
        <w:rPr/>
      </w:pPr>
      <w:r>
        <w:rPr>
          <w:rFonts w:eastAsia="Times New Roman" w:cs="Times New Roman" w:ascii="Times New Roman" w:hAnsi="Times New Roman"/>
          <w:color w:val="111111"/>
          <w:sz w:val="28"/>
          <w:szCs w:val="28"/>
          <w:lang w:val="en-US"/>
        </w:rPr>
        <w:t>Supaya kami dapat membandingkan dan menjelaskan dengan baik,</w:t>
      </w:r>
    </w:p>
    <w:p>
      <w:pPr>
        <w:pStyle w:val="BookText"/>
        <w:bidi w:val="0"/>
        <w:jc w:val="both"/>
        <w:rPr/>
      </w:pPr>
      <w:r>
        <w:rPr>
          <w:rFonts w:eastAsia="Times New Roman" w:cs="Times New Roman" w:ascii="Times New Roman" w:hAnsi="Times New Roman"/>
          <w:color w:val="111111"/>
          <w:sz w:val="28"/>
          <w:szCs w:val="28"/>
          <w:lang w:val="en-US"/>
        </w:rPr>
        <w:t>pertama kali kami akan menjelaskan proses kata dan arti yang sangat</w:t>
      </w:r>
    </w:p>
    <w:p>
      <w:pPr>
        <w:pStyle w:val="BookText"/>
        <w:bidi w:val="0"/>
        <w:jc w:val="both"/>
        <w:rPr/>
      </w:pPr>
      <w:r>
        <w:rPr>
          <w:rFonts w:eastAsia="Times New Roman" w:cs="Times New Roman" w:ascii="Times New Roman" w:hAnsi="Times New Roman"/>
          <w:color w:val="111111"/>
          <w:sz w:val="28"/>
          <w:szCs w:val="28"/>
          <w:lang w:val="en-US"/>
        </w:rPr>
        <w:t>rumit dalam ajaran irfan. Setelah itu, kami akan memaparkan fungsi</w:t>
      </w:r>
    </w:p>
    <w:p>
      <w:pPr>
        <w:pStyle w:val="BookText"/>
        <w:bidi w:val="0"/>
        <w:jc w:val="both"/>
        <w:rPr/>
      </w:pPr>
      <w:r>
        <w:rPr>
          <w:rFonts w:eastAsia="Times New Roman" w:cs="Times New Roman" w:ascii="Times New Roman" w:hAnsi="Times New Roman"/>
          <w:color w:val="111111"/>
          <w:sz w:val="28"/>
          <w:szCs w:val="28"/>
          <w:lang w:val="en-US"/>
        </w:rPr>
        <w:t>kata dalam teks-teks agama.</w:t>
      </w:r>
    </w:p>
    <w:p>
      <w:pPr>
        <w:pStyle w:val="BookText"/>
        <w:bidi w:val="0"/>
        <w:jc w:val="both"/>
        <w:rPr/>
      </w:pPr>
      <w:r>
        <w:rPr>
          <w:rFonts w:eastAsia="Times New Roman" w:cs="Times New Roman" w:ascii="Times New Roman" w:hAnsi="Times New Roman"/>
          <w:color w:val="111111"/>
          <w:sz w:val="28"/>
          <w:szCs w:val="28"/>
          <w:lang w:val="en-US"/>
        </w:rPr>
        <w:t>Ahmad Ghazali (w. 520 H.) berkata, “Ungkapan hadis ini</w:t>
      </w:r>
    </w:p>
    <w:p>
      <w:pPr>
        <w:pStyle w:val="BookText"/>
        <w:bidi w:val="0"/>
        <w:jc w:val="both"/>
        <w:rPr/>
      </w:pPr>
      <w:r>
        <w:rPr>
          <w:rFonts w:eastAsia="Times New Roman" w:cs="Times New Roman" w:ascii="Times New Roman" w:hAnsi="Times New Roman"/>
          <w:color w:val="111111"/>
          <w:sz w:val="28"/>
          <w:szCs w:val="28"/>
          <w:lang w:val="en-US"/>
        </w:rPr>
        <w:t>mengisyaratkan beberapa arti berbeda-beda. Dengan demikian,</w:t>
      </w:r>
    </w:p>
    <w:p>
      <w:pPr>
        <w:pStyle w:val="BookText"/>
        <w:bidi w:val="0"/>
        <w:jc w:val="both"/>
        <w:rPr/>
      </w:pPr>
      <w:r>
        <w:rPr>
          <w:rFonts w:eastAsia="Times New Roman" w:cs="Times New Roman" w:ascii="Times New Roman" w:hAnsi="Times New Roman"/>
          <w:color w:val="111111"/>
          <w:sz w:val="28"/>
          <w:szCs w:val="28"/>
          <w:lang w:val="en-US"/>
        </w:rPr>
        <w:t>kandungan hadis ini bersifat nakirah (tidak pasti). Tetapi, kandungan</w:t>
      </w:r>
    </w:p>
    <w:p>
      <w:pPr>
        <w:pStyle w:val="BookText"/>
        <w:bidi w:val="0"/>
        <w:jc w:val="both"/>
        <w:rPr/>
      </w:pPr>
      <w:r>
        <w:rPr>
          <w:rFonts w:eastAsia="Times New Roman" w:cs="Times New Roman" w:ascii="Times New Roman" w:hAnsi="Times New Roman"/>
          <w:color w:val="111111"/>
          <w:sz w:val="28"/>
          <w:szCs w:val="28"/>
          <w:lang w:val="en-US"/>
        </w:rPr>
        <w:t>nakirah ini hanya diperuntukkan kepada orang yang bukan ahlinya. Dari</w:t>
      </w:r>
    </w:p>
    <w:p>
      <w:pPr>
        <w:pStyle w:val="BookText"/>
        <w:bidi w:val="0"/>
        <w:jc w:val="both"/>
        <w:rPr/>
      </w:pPr>
      <w:r>
        <w:rPr>
          <w:rFonts w:eastAsia="Times New Roman" w:cs="Times New Roman" w:ascii="Times New Roman" w:hAnsi="Times New Roman"/>
          <w:color w:val="111111"/>
          <w:sz w:val="28"/>
          <w:szCs w:val="28"/>
          <w:lang w:val="en-US"/>
        </w:rPr>
        <w:t>hadis ini, dapat disimpulkan dua fondasi: pertama, isyarat ungkapan;</w:t>
      </w:r>
    </w:p>
    <w:p>
      <w:pPr>
        <w:pStyle w:val="BookText"/>
        <w:bidi w:val="0"/>
        <w:jc w:val="both"/>
        <w:rPr/>
      </w:pPr>
      <w:r>
        <w:rPr>
          <w:rFonts w:eastAsia="Times New Roman" w:cs="Times New Roman" w:ascii="Times New Roman" w:hAnsi="Times New Roman"/>
          <w:color w:val="111111"/>
          <w:sz w:val="28"/>
          <w:szCs w:val="28"/>
          <w:lang w:val="en-US"/>
        </w:rPr>
        <w:t>dan kedua, ungkapan isyarat.”</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Seperti telah kami jelaskan sebelum ini, para syaikh tasawuf dari</w:t>
      </w:r>
    </w:p>
    <w:p>
      <w:pPr>
        <w:pStyle w:val="BookText"/>
        <w:bidi w:val="0"/>
        <w:jc w:val="both"/>
        <w:rPr/>
      </w:pPr>
      <w:r>
        <w:rPr>
          <w:rFonts w:eastAsia="Times New Roman" w:cs="Times New Roman" w:ascii="Times New Roman" w:hAnsi="Times New Roman"/>
          <w:color w:val="111111"/>
          <w:sz w:val="28"/>
          <w:szCs w:val="28"/>
          <w:lang w:val="en-US"/>
        </w:rPr>
        <w:t>sejak permulaan kemunculan ajaran ini sudah menekankan bahwa</w:t>
      </w:r>
    </w:p>
    <w:p>
      <w:pPr>
        <w:pStyle w:val="BookText"/>
        <w:bidi w:val="0"/>
        <w:jc w:val="both"/>
        <w:rPr/>
      </w:pPr>
      <w:r>
        <w:rPr>
          <w:rFonts w:eastAsia="Times New Roman" w:cs="Times New Roman" w:ascii="Times New Roman" w:hAnsi="Times New Roman"/>
          <w:color w:val="111111"/>
          <w:sz w:val="28"/>
          <w:szCs w:val="28"/>
          <w:lang w:val="en-US"/>
        </w:rPr>
        <w:t>bahasa mereka bukanlah bahasa biasa. Bahasa mereka adalah sebuah</w:t>
      </w:r>
    </w:p>
    <w:p>
      <w:pPr>
        <w:pStyle w:val="BookText"/>
        <w:bidi w:val="0"/>
        <w:jc w:val="both"/>
        <w:rPr/>
      </w:pPr>
      <w:r>
        <w:rPr>
          <w:rFonts w:eastAsia="Times New Roman" w:cs="Times New Roman" w:ascii="Times New Roman" w:hAnsi="Times New Roman"/>
          <w:color w:val="111111"/>
          <w:sz w:val="28"/>
          <w:szCs w:val="28"/>
          <w:lang w:val="en-US"/>
        </w:rPr>
        <w:t>bahasa isyarat. Sekarang, kita akan membahas hubungan bahasa dan</w:t>
      </w:r>
    </w:p>
    <w:p>
      <w:pPr>
        <w:pStyle w:val="BookText"/>
        <w:bidi w:val="0"/>
        <w:jc w:val="both"/>
        <w:rPr/>
      </w:pPr>
      <w:r>
        <w:rPr>
          <w:rFonts w:eastAsia="Times New Roman" w:cs="Times New Roman" w:ascii="Times New Roman" w:hAnsi="Times New Roman"/>
          <w:color w:val="111111"/>
          <w:sz w:val="28"/>
          <w:szCs w:val="28"/>
          <w:lang w:val="en-US"/>
        </w:rPr>
        <w:t>makna dalam pandangan irfan.</w:t>
      </w:r>
    </w:p>
    <w:p>
      <w:pPr>
        <w:pStyle w:val="BookText"/>
        <w:bidi w:val="0"/>
        <w:jc w:val="both"/>
        <w:rPr/>
      </w:pPr>
      <w:r>
        <w:rPr>
          <w:rFonts w:eastAsia="Times New Roman" w:cs="Times New Roman" w:ascii="Times New Roman" w:hAnsi="Times New Roman"/>
          <w:color w:val="111111"/>
          <w:sz w:val="28"/>
          <w:szCs w:val="28"/>
          <w:lang w:val="en-US"/>
        </w:rPr>
        <w:t>Apakah maksud makrifat irfani menggunakan bahasa yang tidak</w:t>
      </w:r>
    </w:p>
    <w:p>
      <w:pPr>
        <w:pStyle w:val="BookText"/>
        <w:bidi w:val="0"/>
        <w:jc w:val="both"/>
        <w:rPr/>
      </w:pPr>
      <w:r>
        <w:rPr>
          <w:rFonts w:eastAsia="Times New Roman" w:cs="Times New Roman" w:ascii="Times New Roman" w:hAnsi="Times New Roman"/>
          <w:color w:val="111111"/>
          <w:sz w:val="28"/>
          <w:szCs w:val="28"/>
          <w:lang w:val="en-US"/>
        </w:rPr>
        <w:t>lazim? Mengapa bahasa dalam ilmu irfan berbeda dengan bahasa</w:t>
      </w:r>
    </w:p>
    <w:p>
      <w:pPr>
        <w:pStyle w:val="BookText"/>
        <w:bidi w:val="0"/>
        <w:jc w:val="both"/>
        <w:rPr/>
      </w:pPr>
      <w:r>
        <w:rPr>
          <w:rFonts w:eastAsia="Times New Roman" w:cs="Times New Roman" w:ascii="Times New Roman" w:hAnsi="Times New Roman"/>
          <w:color w:val="111111"/>
          <w:sz w:val="28"/>
          <w:szCs w:val="28"/>
          <w:lang w:val="en-US"/>
        </w:rPr>
        <w:t>dalam bidang-bidang ilmu pengetahuan yang lain? Guna menemukan</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jawabannya, perlu kita renungkan beberapa hal berikut: </w:t>
      </w:r>
    </w:p>
    <w:p>
      <w:pPr>
        <w:pStyle w:val="BookText"/>
        <w:bidi w:val="0"/>
        <w:rPr/>
      </w:pPr>
      <w:r>
        <w:rPr>
          <w:rFonts w:eastAsia="Times New Roman" w:cs="Times New Roman" w:ascii="Times New Roman" w:hAnsi="Times New Roman"/>
          <w:color w:val="111111"/>
          <w:sz w:val="28"/>
          <w:szCs w:val="28"/>
          <w:lang w:val="en-US"/>
        </w:rPr>
        <w:t>Tolok ukur utama penggunaan bahasa oleh umat manusia adalah</w:t>
      </w:r>
    </w:p>
    <w:p>
      <w:pPr>
        <w:pStyle w:val="BookText"/>
        <w:bidi w:val="0"/>
        <w:jc w:val="both"/>
        <w:rPr/>
      </w:pPr>
      <w:r>
        <w:rPr>
          <w:rFonts w:eastAsia="Times New Roman" w:cs="Times New Roman" w:ascii="Times New Roman" w:hAnsi="Times New Roman"/>
          <w:color w:val="111111"/>
          <w:sz w:val="28"/>
          <w:szCs w:val="28"/>
          <w:lang w:val="en-US"/>
        </w:rPr>
        <w:t>pemikiran. Jika kita tidak memiliki ide dan pemikiran, niscaya kita</w:t>
      </w:r>
    </w:p>
    <w:p>
      <w:pPr>
        <w:pStyle w:val="BookText"/>
        <w:bidi w:val="0"/>
        <w:jc w:val="both"/>
        <w:rPr/>
      </w:pPr>
      <w:r>
        <w:rPr>
          <w:rFonts w:eastAsia="Times New Roman" w:cs="Times New Roman" w:ascii="Times New Roman" w:hAnsi="Times New Roman"/>
          <w:color w:val="111111"/>
          <w:sz w:val="28"/>
          <w:szCs w:val="28"/>
          <w:lang w:val="en-US"/>
        </w:rPr>
        <w:t>tidak pernah memiliki bahasa. Bahasa mengandung sebuah makna</w:t>
      </w:r>
    </w:p>
    <w:p>
      <w:pPr>
        <w:pStyle w:val="BookText"/>
        <w:bidi w:val="0"/>
        <w:jc w:val="both"/>
        <w:rPr/>
      </w:pPr>
      <w:r>
        <w:rPr>
          <w:rFonts w:eastAsia="Times New Roman" w:cs="Times New Roman" w:ascii="Times New Roman" w:hAnsi="Times New Roman"/>
          <w:color w:val="111111"/>
          <w:sz w:val="28"/>
          <w:szCs w:val="28"/>
          <w:lang w:val="en-US"/>
        </w:rPr>
        <w:t>dan makna tersimpan dalam pemikiran. Pemikiran kitalah yang</w:t>
      </w:r>
    </w:p>
    <w:p>
      <w:pPr>
        <w:pStyle w:val="BookText"/>
        <w:bidi w:val="0"/>
        <w:jc w:val="both"/>
        <w:rPr/>
      </w:pPr>
      <w:r>
        <w:rPr>
          <w:rFonts w:eastAsia="Times New Roman" w:cs="Times New Roman" w:ascii="Times New Roman" w:hAnsi="Times New Roman"/>
          <w:color w:val="111111"/>
          <w:sz w:val="28"/>
          <w:szCs w:val="28"/>
          <w:lang w:val="en-US"/>
        </w:rPr>
        <w:t>memperluas ruang lingkup bahasa. Ibaratnya, batas dunia adalah batas</w:t>
      </w:r>
    </w:p>
    <w:p>
      <w:pPr>
        <w:pStyle w:val="BookText"/>
        <w:bidi w:val="0"/>
        <w:jc w:val="both"/>
        <w:rPr/>
      </w:pPr>
      <w:r>
        <w:rPr>
          <w:rFonts w:eastAsia="Times New Roman" w:cs="Times New Roman" w:ascii="Times New Roman" w:hAnsi="Times New Roman"/>
          <w:color w:val="111111"/>
          <w:sz w:val="28"/>
          <w:szCs w:val="28"/>
          <w:lang w:val="en-US"/>
        </w:rPr>
        <w:t>bahasa. Dengan cara menemukan makna dan instanta baru, pemikiran</w:t>
      </w:r>
    </w:p>
    <w:p>
      <w:pPr>
        <w:pStyle w:val="BookText"/>
        <w:bidi w:val="0"/>
        <w:jc w:val="both"/>
        <w:rPr/>
      </w:pPr>
      <w:r>
        <w:rPr>
          <w:rFonts w:eastAsia="Times New Roman" w:cs="Times New Roman" w:ascii="Times New Roman" w:hAnsi="Times New Roman"/>
          <w:color w:val="111111"/>
          <w:sz w:val="28"/>
          <w:szCs w:val="28"/>
          <w:lang w:val="en-US"/>
        </w:rPr>
        <w:t>dapat memperbanyak kosa kata baru. Marilah kita telaah bersama</w:t>
      </w:r>
    </w:p>
    <w:p>
      <w:pPr>
        <w:pStyle w:val="BookText"/>
        <w:bidi w:val="0"/>
        <w:jc w:val="both"/>
        <w:rPr/>
      </w:pPr>
      <w:r>
        <w:rPr>
          <w:rFonts w:eastAsia="Times New Roman" w:cs="Times New Roman" w:ascii="Times New Roman" w:hAnsi="Times New Roman"/>
          <w:color w:val="111111"/>
          <w:sz w:val="28"/>
          <w:szCs w:val="28"/>
          <w:lang w:val="en-US"/>
        </w:rPr>
        <w:t>bagaimana hubungan antara bahasa dan pengalaman irfani?</w:t>
      </w:r>
    </w:p>
    <w:p>
      <w:pPr>
        <w:pStyle w:val="BookText"/>
        <w:bidi w:val="0"/>
        <w:jc w:val="both"/>
        <w:rPr/>
      </w:pPr>
      <w:r>
        <w:rPr>
          <w:rFonts w:eastAsia="Times New Roman" w:cs="Times New Roman" w:ascii="Times New Roman" w:hAnsi="Times New Roman"/>
          <w:color w:val="111111"/>
          <w:sz w:val="28"/>
          <w:szCs w:val="28"/>
          <w:lang w:val="en-US"/>
        </w:rPr>
        <w:t>Tidak diragukan lagi, pengalaman irfani memiliki perbedaan</w:t>
      </w:r>
    </w:p>
    <w:p>
      <w:pPr>
        <w:pStyle w:val="BookText"/>
        <w:bidi w:val="0"/>
        <w:jc w:val="both"/>
        <w:rPr/>
      </w:pPr>
      <w:r>
        <w:rPr>
          <w:rFonts w:eastAsia="Times New Roman" w:cs="Times New Roman" w:ascii="Times New Roman" w:hAnsi="Times New Roman"/>
          <w:color w:val="111111"/>
          <w:sz w:val="28"/>
          <w:szCs w:val="28"/>
          <w:lang w:val="en-US"/>
        </w:rPr>
        <w:t>fundamental dengan perilaku keseharian dan masalah-masalah yang</w:t>
      </w:r>
    </w:p>
    <w:p>
      <w:pPr>
        <w:pStyle w:val="BookText"/>
        <w:bidi w:val="0"/>
        <w:jc w:val="both"/>
        <w:rPr/>
      </w:pPr>
      <w:r>
        <w:rPr>
          <w:rFonts w:eastAsia="Times New Roman" w:cs="Times New Roman" w:ascii="Times New Roman" w:hAnsi="Times New Roman"/>
          <w:color w:val="111111"/>
          <w:sz w:val="28"/>
          <w:szCs w:val="28"/>
          <w:lang w:val="en-US"/>
        </w:rPr>
        <w:t>ada dalam disiplin ilmu pengetahuan. Pengalaman irfani terwujud</w:t>
      </w:r>
    </w:p>
    <w:p>
      <w:pPr>
        <w:pStyle w:val="BookText"/>
        <w:bidi w:val="0"/>
        <w:jc w:val="both"/>
        <w:rPr/>
      </w:pPr>
      <w:r>
        <w:rPr>
          <w:rFonts w:eastAsia="Times New Roman" w:cs="Times New Roman" w:ascii="Times New Roman" w:hAnsi="Times New Roman"/>
          <w:color w:val="111111"/>
          <w:sz w:val="28"/>
          <w:szCs w:val="28"/>
          <w:lang w:val="en-US"/>
        </w:rPr>
        <w:t>dalam sebuah ranah yang terletak di balik ranah akal dan pemikiran</w:t>
      </w:r>
    </w:p>
    <w:p>
      <w:pPr>
        <w:pStyle w:val="BookText"/>
        <w:bidi w:val="0"/>
        <w:jc w:val="both"/>
        <w:rPr/>
      </w:pPr>
      <w:r>
        <w:rPr>
          <w:rFonts w:eastAsia="Times New Roman" w:cs="Times New Roman" w:ascii="Times New Roman" w:hAnsi="Times New Roman"/>
          <w:color w:val="111111"/>
          <w:sz w:val="28"/>
          <w:szCs w:val="28"/>
          <w:lang w:val="en-US"/>
        </w:rPr>
        <w:t>kita yang lazim, yakni ranah pengalaman irfani dan ranah akal dan</w:t>
      </w:r>
    </w:p>
    <w:p>
      <w:pPr>
        <w:pStyle w:val="BookText"/>
        <w:bidi w:val="0"/>
        <w:jc w:val="both"/>
        <w:rPr/>
      </w:pPr>
      <w:r>
        <w:rPr>
          <w:rFonts w:eastAsia="Times New Roman" w:cs="Times New Roman" w:ascii="Times New Roman" w:hAnsi="Times New Roman"/>
          <w:color w:val="111111"/>
          <w:sz w:val="28"/>
          <w:szCs w:val="28"/>
          <w:lang w:val="en-US"/>
        </w:rPr>
        <w:t>pikiran, yang sangat berbeda total. Alasannya, masalah dan kebutuhan</w:t>
      </w:r>
    </w:p>
    <w:p>
      <w:pPr>
        <w:pStyle w:val="BookText"/>
        <w:bidi w:val="0"/>
        <w:jc w:val="both"/>
        <w:rPr/>
      </w:pPr>
      <w:r>
        <w:rPr>
          <w:rFonts w:eastAsia="Times New Roman" w:cs="Times New Roman" w:ascii="Times New Roman" w:hAnsi="Times New Roman"/>
          <w:color w:val="111111"/>
          <w:sz w:val="28"/>
          <w:szCs w:val="28"/>
          <w:lang w:val="en-US"/>
        </w:rPr>
        <w:t>keseharian dan ilmu pengetahuan adalah personalisasi (ta‘ayyun)</w:t>
      </w:r>
    </w:p>
    <w:p>
      <w:pPr>
        <w:pStyle w:val="BookText"/>
        <w:bidi w:val="0"/>
        <w:jc w:val="both"/>
        <w:rPr/>
      </w:pPr>
      <w:r>
        <w:rPr>
          <w:rFonts w:eastAsia="Times New Roman" w:cs="Times New Roman" w:ascii="Times New Roman" w:hAnsi="Times New Roman"/>
          <w:color w:val="111111"/>
          <w:sz w:val="28"/>
          <w:szCs w:val="28"/>
          <w:lang w:val="en-US"/>
        </w:rPr>
        <w:t>dan keistimewaan diri kita sendiri yang bersifat lahiriah. Landasan</w:t>
      </w:r>
    </w:p>
    <w:p>
      <w:pPr>
        <w:pStyle w:val="BookText"/>
        <w:bidi w:val="0"/>
        <w:jc w:val="both"/>
        <w:rPr/>
      </w:pPr>
      <w:r>
        <w:rPr>
          <w:rFonts w:eastAsia="Times New Roman" w:cs="Times New Roman" w:ascii="Times New Roman" w:hAnsi="Times New Roman"/>
          <w:color w:val="111111"/>
          <w:sz w:val="28"/>
          <w:szCs w:val="28"/>
          <w:lang w:val="en-US"/>
        </w:rPr>
        <w:t>pemahaman dan penggambaran (idrâk wa tashawwur) dalam bidang</w:t>
      </w:r>
    </w:p>
    <w:p>
      <w:pPr>
        <w:pStyle w:val="BookText"/>
        <w:bidi w:val="0"/>
        <w:jc w:val="both"/>
        <w:rPr/>
      </w:pPr>
      <w:r>
        <w:rPr>
          <w:rFonts w:eastAsia="Times New Roman" w:cs="Times New Roman" w:ascii="Times New Roman" w:hAnsi="Times New Roman"/>
          <w:color w:val="111111"/>
          <w:sz w:val="28"/>
          <w:szCs w:val="28"/>
          <w:lang w:val="en-US"/>
        </w:rPr>
        <w:t>ilmu hushûlî tidak lain adalah diri kita, pengetahuan kita, perbedaan,</w:t>
      </w:r>
    </w:p>
    <w:p>
      <w:pPr>
        <w:pStyle w:val="BookText"/>
        <w:bidi w:val="0"/>
        <w:jc w:val="both"/>
        <w:rPr/>
      </w:pPr>
      <w:r>
        <w:rPr>
          <w:rFonts w:eastAsia="Times New Roman" w:cs="Times New Roman" w:ascii="Times New Roman" w:hAnsi="Times New Roman"/>
          <w:color w:val="111111"/>
          <w:sz w:val="28"/>
          <w:szCs w:val="28"/>
          <w:lang w:val="en-US"/>
        </w:rPr>
        <w:t>keberbilangan, esensi, dan kemustahilan dua hal yang kontradiktif</w:t>
      </w:r>
    </w:p>
    <w:p>
      <w:pPr>
        <w:pStyle w:val="BookText"/>
        <w:bidi w:val="0"/>
        <w:jc w:val="both"/>
        <w:rPr/>
      </w:pPr>
      <w:r>
        <w:rPr>
          <w:rFonts w:eastAsia="Times New Roman" w:cs="Times New Roman" w:ascii="Times New Roman" w:hAnsi="Times New Roman"/>
          <w:color w:val="111111"/>
          <w:sz w:val="28"/>
          <w:szCs w:val="28"/>
          <w:lang w:val="en-US"/>
        </w:rPr>
        <w:t>dapat terkumpul atau bisa terangkat. Sedangkan, landasan pengetahuan</w:t>
      </w:r>
    </w:p>
    <w:p>
      <w:pPr>
        <w:pStyle w:val="BookText"/>
        <w:bidi w:val="0"/>
        <w:jc w:val="both"/>
        <w:rPr/>
      </w:pPr>
      <w:r>
        <w:rPr>
          <w:rFonts w:eastAsia="Times New Roman" w:cs="Times New Roman" w:ascii="Times New Roman" w:hAnsi="Times New Roman"/>
          <w:color w:val="111111"/>
          <w:sz w:val="28"/>
          <w:szCs w:val="28"/>
          <w:lang w:val="en-US"/>
        </w:rPr>
        <w:t>intuitif dan pengaman irfani adalah penghapusan personalisasi,</w:t>
      </w:r>
    </w:p>
    <w:p>
      <w:pPr>
        <w:pStyle w:val="BookText"/>
        <w:bidi w:val="0"/>
        <w:jc w:val="both"/>
        <w:rPr/>
      </w:pPr>
      <w:r>
        <w:rPr>
          <w:rFonts w:eastAsia="Times New Roman" w:cs="Times New Roman" w:ascii="Times New Roman" w:hAnsi="Times New Roman"/>
          <w:color w:val="111111"/>
          <w:sz w:val="28"/>
          <w:szCs w:val="28"/>
          <w:lang w:val="en-US"/>
        </w:rPr>
        <w:t>melintas dari tirai batasan, ikatan, dan keberbilangan, membebaskan</w:t>
      </w:r>
    </w:p>
    <w:p>
      <w:pPr>
        <w:pStyle w:val="BookText"/>
        <w:bidi w:val="0"/>
        <w:jc w:val="both"/>
        <w:rPr/>
      </w:pPr>
      <w:r>
        <w:rPr>
          <w:rFonts w:eastAsia="Times New Roman" w:cs="Times New Roman" w:ascii="Times New Roman" w:hAnsi="Times New Roman"/>
          <w:color w:val="111111"/>
          <w:sz w:val="28"/>
          <w:szCs w:val="28"/>
          <w:lang w:val="en-US"/>
        </w:rPr>
        <w:t>diri dari ikatan masa dan ruangan, dan sampai kepada maqam fana,</w:t>
      </w:r>
    </w:p>
    <w:p>
      <w:pPr>
        <w:pStyle w:val="BookText"/>
        <w:bidi w:val="0"/>
        <w:jc w:val="both"/>
        <w:rPr/>
      </w:pPr>
      <w:r>
        <w:rPr>
          <w:rFonts w:eastAsia="Times New Roman" w:cs="Times New Roman" w:ascii="Times New Roman" w:hAnsi="Times New Roman"/>
          <w:color w:val="111111"/>
          <w:sz w:val="28"/>
          <w:szCs w:val="28"/>
          <w:lang w:val="en-US"/>
        </w:rPr>
        <w:t>kesirnaan, universalitas, dan kemutlakan.</w:t>
      </w:r>
    </w:p>
    <w:p>
      <w:pPr>
        <w:pStyle w:val="BookText"/>
        <w:bidi w:val="0"/>
        <w:jc w:val="both"/>
        <w:rPr/>
      </w:pPr>
      <w:r>
        <w:rPr>
          <w:rFonts w:eastAsia="Times New Roman" w:cs="Times New Roman" w:ascii="Times New Roman" w:hAnsi="Times New Roman"/>
          <w:color w:val="111111"/>
          <w:sz w:val="28"/>
          <w:szCs w:val="28"/>
          <w:lang w:val="en-US"/>
        </w:rPr>
        <w:t>Kita dapat memetik sebuah kesimpulan. Bahasa yang terwujud</w:t>
      </w:r>
    </w:p>
    <w:p>
      <w:pPr>
        <w:pStyle w:val="BookText"/>
        <w:bidi w:val="0"/>
        <w:jc w:val="both"/>
        <w:rPr/>
      </w:pPr>
      <w:r>
        <w:rPr>
          <w:rFonts w:eastAsia="Times New Roman" w:cs="Times New Roman" w:ascii="Times New Roman" w:hAnsi="Times New Roman"/>
          <w:color w:val="111111"/>
          <w:sz w:val="28"/>
          <w:szCs w:val="28"/>
          <w:lang w:val="en-US"/>
        </w:rPr>
        <w:t>karena kebutuhan-kebutuhan akal dan pikiran pasti memiliki</w:t>
      </w:r>
    </w:p>
    <w:p>
      <w:pPr>
        <w:pStyle w:val="BookText"/>
        <w:bidi w:val="0"/>
        <w:jc w:val="both"/>
        <w:rPr/>
      </w:pPr>
      <w:r>
        <w:rPr>
          <w:rFonts w:eastAsia="Times New Roman" w:cs="Times New Roman" w:ascii="Times New Roman" w:hAnsi="Times New Roman"/>
          <w:color w:val="111111"/>
          <w:sz w:val="28"/>
          <w:szCs w:val="28"/>
          <w:lang w:val="en-US"/>
        </w:rPr>
        <w:t>kemampuan untuk mentransmisikan (mengirimkan—peny.)</w:t>
      </w:r>
    </w:p>
    <w:p>
      <w:pPr>
        <w:pStyle w:val="BookText"/>
        <w:bidi w:val="0"/>
        <w:jc w:val="both"/>
        <w:rPr/>
      </w:pPr>
      <w:r>
        <w:rPr>
          <w:rFonts w:eastAsia="Times New Roman" w:cs="Times New Roman" w:ascii="Times New Roman" w:hAnsi="Times New Roman"/>
          <w:color w:val="111111"/>
          <w:sz w:val="28"/>
          <w:szCs w:val="28"/>
          <w:lang w:val="en-US"/>
        </w:rPr>
        <w:t>makna-makna yang tersimpan dalam ranah ini. Tetapi, bahasa tidak</w:t>
      </w:r>
    </w:p>
    <w:p>
      <w:pPr>
        <w:pStyle w:val="BookText"/>
        <w:bidi w:val="0"/>
        <w:jc w:val="both"/>
        <w:rPr/>
      </w:pPr>
      <w:r>
        <w:rPr>
          <w:rFonts w:eastAsia="Times New Roman" w:cs="Times New Roman" w:ascii="Times New Roman" w:hAnsi="Times New Roman"/>
          <w:color w:val="111111"/>
          <w:sz w:val="28"/>
          <w:szCs w:val="28"/>
          <w:lang w:val="en-US"/>
        </w:rPr>
        <w:t>akan mampu menjelaskan dan menginterpretasikan pengalamanpengalaman</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irfani. </w:t>
      </w:r>
    </w:p>
    <w:p>
      <w:pPr>
        <w:pStyle w:val="BookText"/>
        <w:bidi w:val="0"/>
        <w:rPr/>
      </w:pPr>
      <w:r>
        <w:rPr>
          <w:rFonts w:eastAsia="Times New Roman" w:cs="Times New Roman" w:ascii="Times New Roman" w:hAnsi="Times New Roman"/>
          <w:color w:val="111111"/>
          <w:sz w:val="28"/>
          <w:szCs w:val="28"/>
          <w:lang w:val="en-US"/>
        </w:rPr>
        <w:t>Bagaimanapun aku jelaskan tentang cinta;</w:t>
      </w:r>
    </w:p>
    <w:p>
      <w:pPr>
        <w:pStyle w:val="BookText"/>
        <w:bidi w:val="0"/>
        <w:jc w:val="both"/>
        <w:rPr/>
      </w:pPr>
      <w:r>
        <w:rPr>
          <w:rFonts w:eastAsia="Times New Roman" w:cs="Times New Roman" w:ascii="Times New Roman" w:hAnsi="Times New Roman"/>
          <w:color w:val="111111"/>
          <w:sz w:val="28"/>
          <w:szCs w:val="28"/>
          <w:lang w:val="en-US"/>
        </w:rPr>
        <w:t>aku merasa malu ketika aku meraih cinta.</w:t>
      </w:r>
    </w:p>
    <w:p>
      <w:pPr>
        <w:pStyle w:val="BookText"/>
        <w:bidi w:val="0"/>
        <w:jc w:val="both"/>
        <w:rPr/>
      </w:pPr>
      <w:r>
        <w:rPr>
          <w:rFonts w:eastAsia="Times New Roman" w:cs="Times New Roman" w:ascii="Times New Roman" w:hAnsi="Times New Roman"/>
          <w:color w:val="111111"/>
          <w:sz w:val="28"/>
          <w:szCs w:val="28"/>
          <w:lang w:val="en-US"/>
        </w:rPr>
        <w:t>Meskipun bahasa adalah penjelas segalanya;</w:t>
      </w:r>
    </w:p>
    <w:p>
      <w:pPr>
        <w:pStyle w:val="BookText"/>
        <w:bidi w:val="0"/>
        <w:jc w:val="both"/>
        <w:rPr/>
      </w:pPr>
      <w:r>
        <w:rPr>
          <w:rFonts w:eastAsia="Times New Roman" w:cs="Times New Roman" w:ascii="Times New Roman" w:hAnsi="Times New Roman"/>
          <w:color w:val="111111"/>
          <w:sz w:val="28"/>
          <w:szCs w:val="28"/>
          <w:lang w:val="en-US"/>
        </w:rPr>
        <w:t>tetapi cinta tanpa bahasa lebih cerah.</w:t>
      </w:r>
    </w:p>
    <w:p>
      <w:pPr>
        <w:pStyle w:val="BookText"/>
        <w:bidi w:val="0"/>
        <w:jc w:val="both"/>
        <w:rPr/>
      </w:pPr>
      <w:r>
        <w:rPr>
          <w:rFonts w:eastAsia="Times New Roman" w:cs="Times New Roman" w:ascii="Times New Roman" w:hAnsi="Times New Roman"/>
          <w:color w:val="111111"/>
          <w:sz w:val="28"/>
          <w:szCs w:val="28"/>
          <w:lang w:val="en-US"/>
        </w:rPr>
        <w:t>Berkenaan dengan fungsi bahasa, terdapat empat unsur yang</w:t>
      </w:r>
    </w:p>
    <w:p>
      <w:pPr>
        <w:pStyle w:val="BookText"/>
        <w:bidi w:val="0"/>
        <w:jc w:val="both"/>
        <w:rPr/>
      </w:pPr>
      <w:r>
        <w:rPr>
          <w:rFonts w:eastAsia="Times New Roman" w:cs="Times New Roman" w:ascii="Times New Roman" w:hAnsi="Times New Roman"/>
          <w:color w:val="111111"/>
          <w:sz w:val="28"/>
          <w:szCs w:val="28"/>
          <w:lang w:val="en-US"/>
        </w:rPr>
        <w:t>memainkan peran utama: pembicara, pendengar, makna, dan kata.</w:t>
      </w:r>
    </w:p>
    <w:p>
      <w:pPr>
        <w:pStyle w:val="BookText"/>
        <w:bidi w:val="0"/>
        <w:jc w:val="both"/>
        <w:rPr/>
      </w:pPr>
      <w:r>
        <w:rPr>
          <w:rFonts w:eastAsia="Times New Roman" w:cs="Times New Roman" w:ascii="Times New Roman" w:hAnsi="Times New Roman"/>
          <w:color w:val="111111"/>
          <w:sz w:val="28"/>
          <w:szCs w:val="28"/>
          <w:lang w:val="en-US"/>
        </w:rPr>
        <w:t>Dalam usaha mengungkapkan pengalaman irfani, seperti akan</w:t>
      </w:r>
    </w:p>
    <w:p>
      <w:pPr>
        <w:pStyle w:val="BookText"/>
        <w:bidi w:val="0"/>
        <w:jc w:val="both"/>
        <w:rPr/>
      </w:pPr>
      <w:r>
        <w:rPr>
          <w:rFonts w:eastAsia="Times New Roman" w:cs="Times New Roman" w:ascii="Times New Roman" w:hAnsi="Times New Roman"/>
          <w:color w:val="111111"/>
          <w:sz w:val="28"/>
          <w:szCs w:val="28"/>
          <w:lang w:val="en-US"/>
        </w:rPr>
        <w:t>kami jelaskan pada pembahasan mendatang, keempat unsur itu</w:t>
      </w:r>
    </w:p>
    <w:p>
      <w:pPr>
        <w:pStyle w:val="BookText"/>
        <w:bidi w:val="0"/>
        <w:jc w:val="both"/>
        <w:rPr/>
      </w:pPr>
      <w:r>
        <w:rPr>
          <w:rFonts w:eastAsia="Times New Roman" w:cs="Times New Roman" w:ascii="Times New Roman" w:hAnsi="Times New Roman"/>
          <w:color w:val="111111"/>
          <w:sz w:val="28"/>
          <w:szCs w:val="28"/>
          <w:lang w:val="en-US"/>
        </w:rPr>
        <w:t>menghadapi masalah dan kesulitan.</w:t>
      </w:r>
      <w:r>
        <w:rPr>
          <w:rStyle w:val="FootnoteAnchor"/>
        </w:rPr>
        <w:footnoteReference w:id="229"/>
      </w:r>
      <w:r>
        <w:rPr>
          <w:rFonts w:eastAsia="Times New Roman" w:cs="Times New Roman" w:ascii="Times New Roman" w:hAnsi="Times New Roman"/>
          <w:color w:val="111111"/>
          <w:sz w:val="28"/>
          <w:szCs w:val="28"/>
          <w:lang w:val="en-US"/>
        </w:rPr>
        <w:t>Atas dasar ini, seluruh hakikat</w:t>
      </w:r>
    </w:p>
    <w:p>
      <w:pPr>
        <w:pStyle w:val="BookText"/>
        <w:bidi w:val="0"/>
        <w:jc w:val="both"/>
        <w:rPr/>
      </w:pPr>
      <w:r>
        <w:rPr>
          <w:rFonts w:eastAsia="Times New Roman" w:cs="Times New Roman" w:ascii="Times New Roman" w:hAnsi="Times New Roman"/>
          <w:color w:val="111111"/>
          <w:sz w:val="28"/>
          <w:szCs w:val="28"/>
          <w:lang w:val="en-US"/>
        </w:rPr>
        <w:t>irfani tidak dapat dijelaskan secara tegas dan langsung. Dengan kata</w:t>
      </w:r>
    </w:p>
    <w:p>
      <w:pPr>
        <w:pStyle w:val="BookText"/>
        <w:bidi w:val="0"/>
        <w:jc w:val="both"/>
        <w:rPr/>
      </w:pPr>
      <w:r>
        <w:rPr>
          <w:rFonts w:eastAsia="Times New Roman" w:cs="Times New Roman" w:ascii="Times New Roman" w:hAnsi="Times New Roman"/>
          <w:color w:val="111111"/>
          <w:sz w:val="28"/>
          <w:szCs w:val="28"/>
          <w:lang w:val="en-US"/>
        </w:rPr>
        <w:t>lain, tidak mungkin dapat diungkapkan apalagi diutarakan. Hal ini</w:t>
      </w:r>
    </w:p>
    <w:p>
      <w:pPr>
        <w:pStyle w:val="BookText"/>
        <w:bidi w:val="0"/>
        <w:jc w:val="both"/>
        <w:rPr/>
      </w:pPr>
      <w:r>
        <w:rPr>
          <w:rFonts w:eastAsia="Times New Roman" w:cs="Times New Roman" w:ascii="Times New Roman" w:hAnsi="Times New Roman"/>
          <w:color w:val="111111"/>
          <w:sz w:val="28"/>
          <w:szCs w:val="28"/>
          <w:lang w:val="en-US"/>
        </w:rPr>
        <w:t>disepakati juga oleh para urafa di dunia Timur maupun dunia Barat.</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Menurut keyakinan ‘Ainul Qudhât, ketidakmungkinan diungkapkan</w:t>
      </w:r>
    </w:p>
    <w:p>
      <w:pPr>
        <w:pStyle w:val="BookText"/>
        <w:bidi w:val="0"/>
        <w:jc w:val="both"/>
        <w:rPr/>
      </w:pPr>
      <w:r>
        <w:rPr>
          <w:rFonts w:eastAsia="Times New Roman" w:cs="Times New Roman" w:ascii="Times New Roman" w:hAnsi="Times New Roman"/>
          <w:color w:val="111111"/>
          <w:sz w:val="28"/>
          <w:szCs w:val="28"/>
          <w:lang w:val="en-US"/>
        </w:rPr>
        <w:t>dan dipindahkan ini adalah dasar perbedaan makrifat irfani dengan</w:t>
      </w:r>
    </w:p>
    <w:p>
      <w:pPr>
        <w:pStyle w:val="BookText"/>
        <w:bidi w:val="0"/>
        <w:jc w:val="both"/>
        <w:rPr/>
      </w:pPr>
      <w:r>
        <w:rPr>
          <w:rFonts w:eastAsia="Times New Roman" w:cs="Times New Roman" w:ascii="Times New Roman" w:hAnsi="Times New Roman"/>
          <w:color w:val="111111"/>
          <w:sz w:val="28"/>
          <w:szCs w:val="28"/>
          <w:lang w:val="en-US"/>
        </w:rPr>
        <w:t>ilmu-ilmu pengetahuan yang resmi. Ia berkata,</w:t>
      </w:r>
    </w:p>
    <w:p>
      <w:pPr>
        <w:pStyle w:val="BookText"/>
        <w:bidi w:val="0"/>
        <w:jc w:val="both"/>
        <w:rPr/>
      </w:pPr>
      <w:r>
        <w:rPr>
          <w:rFonts w:eastAsia="Times New Roman" w:cs="Times New Roman" w:ascii="Times New Roman" w:hAnsi="Times New Roman"/>
          <w:color w:val="111111"/>
          <w:sz w:val="28"/>
          <w:szCs w:val="28"/>
          <w:lang w:val="en-US"/>
        </w:rPr>
        <w:t>Segala sesuatu yang maknanya dapat dijelaskan dengan</w:t>
      </w:r>
    </w:p>
    <w:p>
      <w:pPr>
        <w:pStyle w:val="BookText"/>
        <w:bidi w:val="0"/>
        <w:jc w:val="both"/>
        <w:rPr/>
      </w:pPr>
      <w:r>
        <w:rPr>
          <w:rFonts w:eastAsia="Times New Roman" w:cs="Times New Roman" w:ascii="Times New Roman" w:hAnsi="Times New Roman"/>
          <w:color w:val="111111"/>
          <w:sz w:val="28"/>
          <w:szCs w:val="28"/>
          <w:lang w:val="en-US"/>
        </w:rPr>
        <w:t>ungkapan yang sesuai dengan kandungannya disebut ilmu,</w:t>
      </w:r>
    </w:p>
    <w:p>
      <w:pPr>
        <w:pStyle w:val="BookText"/>
        <w:bidi w:val="0"/>
        <w:jc w:val="both"/>
        <w:rPr/>
      </w:pPr>
      <w:r>
        <w:rPr>
          <w:rFonts w:eastAsia="Times New Roman" w:cs="Times New Roman" w:ascii="Times New Roman" w:hAnsi="Times New Roman"/>
          <w:color w:val="111111"/>
          <w:sz w:val="28"/>
          <w:szCs w:val="28"/>
          <w:lang w:val="en-US"/>
        </w:rPr>
        <w:t>seperti ilmu sastra, matematika, ilmu alam, teologi, dan filsafat.</w:t>
      </w:r>
    </w:p>
    <w:p>
      <w:pPr>
        <w:pStyle w:val="BookText"/>
        <w:bidi w:val="0"/>
        <w:jc w:val="both"/>
        <w:rPr/>
      </w:pPr>
      <w:r>
        <w:rPr>
          <w:rFonts w:eastAsia="Times New Roman" w:cs="Times New Roman" w:ascii="Times New Roman" w:hAnsi="Times New Roman"/>
          <w:color w:val="111111"/>
          <w:sz w:val="28"/>
          <w:szCs w:val="28"/>
          <w:lang w:val="en-US"/>
        </w:rPr>
        <w:t>Dengan cara menjelaskan masalah-masalah yang ada dalam</w:t>
      </w:r>
    </w:p>
    <w:p>
      <w:pPr>
        <w:pStyle w:val="BookText"/>
        <w:bidi w:val="0"/>
        <w:jc w:val="both"/>
        <w:rPr/>
      </w:pPr>
      <w:r>
        <w:rPr>
          <w:rFonts w:eastAsia="Times New Roman" w:cs="Times New Roman" w:ascii="Times New Roman" w:hAnsi="Times New Roman"/>
          <w:color w:val="111111"/>
          <w:sz w:val="28"/>
          <w:szCs w:val="28"/>
          <w:lang w:val="en-US"/>
        </w:rPr>
        <w:t>ilmu pengetahuan, setiap guru yang alim menyatukan otak para</w:t>
      </w:r>
    </w:p>
    <w:p>
      <w:pPr>
        <w:pStyle w:val="BookText"/>
        <w:bidi w:val="0"/>
        <w:jc w:val="both"/>
        <w:rPr/>
      </w:pPr>
      <w:r>
        <w:rPr>
          <w:rFonts w:eastAsia="Times New Roman" w:cs="Times New Roman" w:ascii="Times New Roman" w:hAnsi="Times New Roman"/>
          <w:color w:val="111111"/>
          <w:sz w:val="28"/>
          <w:szCs w:val="28"/>
          <w:lang w:val="en-US"/>
        </w:rPr>
        <w:t>murid dengan otaknya sendiri. Sedangkan, tindakan semacam</w:t>
      </w:r>
    </w:p>
    <w:p>
      <w:pPr>
        <w:pStyle w:val="BookText"/>
        <w:bidi w:val="0"/>
        <w:jc w:val="both"/>
        <w:rPr/>
      </w:pPr>
      <w:r>
        <w:rPr>
          <w:rFonts w:eastAsia="Times New Roman" w:cs="Times New Roman" w:ascii="Times New Roman" w:hAnsi="Times New Roman"/>
          <w:color w:val="111111"/>
          <w:sz w:val="28"/>
          <w:szCs w:val="28"/>
          <w:lang w:val="en-US"/>
        </w:rPr>
        <w:t>ini tidak mungkin dilakukan dalam ranah makrifat irfani.”</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Aththar pernah menukil pernyataan Syibli (w. 334 H.) yang</w:t>
      </w:r>
    </w:p>
    <w:p>
      <w:pPr>
        <w:pStyle w:val="BookText"/>
        <w:bidi w:val="0"/>
        <w:jc w:val="both"/>
        <w:rPr/>
      </w:pPr>
      <w:r>
        <w:rPr>
          <w:rFonts w:eastAsia="Times New Roman" w:cs="Times New Roman" w:ascii="Times New Roman" w:hAnsi="Times New Roman"/>
          <w:color w:val="111111"/>
          <w:sz w:val="28"/>
          <w:szCs w:val="28"/>
          <w:lang w:val="en-US"/>
        </w:rPr>
        <w:t>menegaskan: “Ungkapan adalah bahasa ilmu pengetahuan, sedangkan</w:t>
      </w:r>
    </w:p>
    <w:p>
      <w:pPr>
        <w:pStyle w:val="BookText"/>
        <w:bidi w:val="0"/>
        <w:jc w:val="both"/>
        <w:rPr/>
      </w:pPr>
      <w:r>
        <w:rPr>
          <w:rFonts w:eastAsia="Times New Roman" w:cs="Times New Roman" w:ascii="Times New Roman" w:hAnsi="Times New Roman"/>
          <w:color w:val="111111"/>
          <w:sz w:val="28"/>
          <w:szCs w:val="28"/>
          <w:lang w:val="en-US"/>
        </w:rPr>
        <w:t>isyarat adalah bahasa makrifat.”</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Dari seluruh penjelasan di atas, fungsi bahasa dalam bidang ilmu</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irfan sangat berbeda dengan bidang ilmu pengetahuan yang lain. </w:t>
      </w:r>
    </w:p>
    <w:p>
      <w:pPr>
        <w:pStyle w:val="BookText"/>
        <w:bidi w:val="0"/>
        <w:rPr/>
      </w:pPr>
      <w:r>
        <w:rPr>
          <w:rFonts w:eastAsia="Times New Roman" w:cs="Times New Roman" w:ascii="Times New Roman" w:hAnsi="Times New Roman"/>
          <w:color w:val="111111"/>
          <w:sz w:val="28"/>
          <w:szCs w:val="28"/>
          <w:lang w:val="en-US"/>
        </w:rPr>
        <w:t>Marilah kita telaah bersama dari manakah perbedaan ini bermuara?</w:t>
      </w:r>
    </w:p>
    <w:p>
      <w:pPr>
        <w:pStyle w:val="BookText"/>
        <w:bidi w:val="0"/>
        <w:jc w:val="both"/>
        <w:rPr/>
      </w:pPr>
      <w:r>
        <w:rPr>
          <w:rFonts w:eastAsia="Times New Roman" w:cs="Times New Roman" w:ascii="Times New Roman" w:hAnsi="Times New Roman"/>
          <w:color w:val="111111"/>
          <w:sz w:val="28"/>
          <w:szCs w:val="28"/>
          <w:lang w:val="en-US"/>
        </w:rPr>
        <w:t>Menurut hemat kami, faktor perbedaan antara kedua bidang ilmu</w:t>
      </w:r>
    </w:p>
    <w:p>
      <w:pPr>
        <w:pStyle w:val="BookText"/>
        <w:bidi w:val="0"/>
        <w:jc w:val="both"/>
        <w:rPr/>
      </w:pPr>
      <w:r>
        <w:rPr>
          <w:rFonts w:eastAsia="Times New Roman" w:cs="Times New Roman" w:ascii="Times New Roman" w:hAnsi="Times New Roman"/>
          <w:color w:val="111111"/>
          <w:sz w:val="28"/>
          <w:szCs w:val="28"/>
          <w:lang w:val="en-US"/>
        </w:rPr>
        <w:t>yang berkenaan dengan fungsi bahasa adalah perbedaan substansial.</w:t>
      </w:r>
    </w:p>
    <w:p>
      <w:pPr>
        <w:pStyle w:val="BookText"/>
        <w:bidi w:val="0"/>
        <w:jc w:val="both"/>
        <w:rPr/>
      </w:pPr>
      <w:r>
        <w:rPr>
          <w:rFonts w:eastAsia="Times New Roman" w:cs="Times New Roman" w:ascii="Times New Roman" w:hAnsi="Times New Roman"/>
          <w:color w:val="111111"/>
          <w:sz w:val="28"/>
          <w:szCs w:val="28"/>
          <w:lang w:val="en-US"/>
        </w:rPr>
        <w:t>Dasar utama ilmu dan pengetahuan adalah dasar yang lazim nan</w:t>
      </w:r>
    </w:p>
    <w:p>
      <w:pPr>
        <w:pStyle w:val="BookText"/>
        <w:bidi w:val="0"/>
        <w:jc w:val="both"/>
        <w:rPr/>
      </w:pPr>
      <w:r>
        <w:rPr>
          <w:rFonts w:eastAsia="Times New Roman" w:cs="Times New Roman" w:ascii="Times New Roman" w:hAnsi="Times New Roman"/>
          <w:color w:val="111111"/>
          <w:sz w:val="28"/>
          <w:szCs w:val="28"/>
          <w:lang w:val="en-US"/>
        </w:rPr>
        <w:t>lumrah. Bahasa juga muncul dari alam pikiran kita yang lumrah.</w:t>
      </w:r>
    </w:p>
    <w:p>
      <w:pPr>
        <w:pStyle w:val="BookText"/>
        <w:bidi w:val="0"/>
        <w:jc w:val="both"/>
        <w:rPr/>
      </w:pPr>
      <w:r>
        <w:rPr>
          <w:rFonts w:eastAsia="Times New Roman" w:cs="Times New Roman" w:ascii="Times New Roman" w:hAnsi="Times New Roman"/>
          <w:color w:val="111111"/>
          <w:sz w:val="28"/>
          <w:szCs w:val="28"/>
          <w:lang w:val="en-US"/>
        </w:rPr>
        <w:t>Dengan demikian, hubungan ilmu dan pengetahuan dengan bahasa</w:t>
      </w:r>
    </w:p>
    <w:p>
      <w:pPr>
        <w:pStyle w:val="BookText"/>
        <w:bidi w:val="0"/>
        <w:jc w:val="both"/>
        <w:rPr/>
      </w:pPr>
      <w:r>
        <w:rPr>
          <w:rFonts w:eastAsia="Times New Roman" w:cs="Times New Roman" w:ascii="Times New Roman" w:hAnsi="Times New Roman"/>
          <w:color w:val="111111"/>
          <w:sz w:val="28"/>
          <w:szCs w:val="28"/>
          <w:lang w:val="en-US"/>
        </w:rPr>
        <w:t>seperti hubungan lazim kehidupan kita sehari-hari dengan bahasa.</w:t>
      </w:r>
    </w:p>
    <w:p>
      <w:pPr>
        <w:pStyle w:val="BookText"/>
        <w:bidi w:val="0"/>
        <w:jc w:val="both"/>
        <w:rPr/>
      </w:pPr>
      <w:r>
        <w:rPr>
          <w:rFonts w:eastAsia="Times New Roman" w:cs="Times New Roman" w:ascii="Times New Roman" w:hAnsi="Times New Roman"/>
          <w:color w:val="111111"/>
          <w:sz w:val="28"/>
          <w:szCs w:val="28"/>
          <w:lang w:val="en-US"/>
        </w:rPr>
        <w:t>Perbedaannya, masalah dan makna baru yang muncul dalam bidang</w:t>
      </w:r>
    </w:p>
    <w:p>
      <w:pPr>
        <w:pStyle w:val="BookText"/>
        <w:bidi w:val="0"/>
        <w:jc w:val="both"/>
        <w:rPr/>
      </w:pPr>
      <w:r>
        <w:rPr>
          <w:rFonts w:eastAsia="Times New Roman" w:cs="Times New Roman" w:ascii="Times New Roman" w:hAnsi="Times New Roman"/>
          <w:color w:val="111111"/>
          <w:sz w:val="28"/>
          <w:szCs w:val="28"/>
          <w:lang w:val="en-US"/>
        </w:rPr>
        <w:t>ilmu pengetahuan memerlukan kosakata dan frase-frase yang juga</w:t>
      </w:r>
    </w:p>
    <w:p>
      <w:pPr>
        <w:pStyle w:val="BookText"/>
        <w:bidi w:val="0"/>
        <w:jc w:val="both"/>
        <w:rPr/>
      </w:pPr>
      <w:r>
        <w:rPr>
          <w:rFonts w:eastAsia="Times New Roman" w:cs="Times New Roman" w:ascii="Times New Roman" w:hAnsi="Times New Roman"/>
          <w:color w:val="111111"/>
          <w:sz w:val="28"/>
          <w:szCs w:val="28"/>
          <w:lang w:val="en-US"/>
        </w:rPr>
        <w:t>baru. Kemudian apabila kita ingin menyelesaikan masalah dengan cara</w:t>
      </w:r>
    </w:p>
    <w:p>
      <w:pPr>
        <w:pStyle w:val="BookText"/>
        <w:bidi w:val="0"/>
        <w:jc w:val="both"/>
        <w:rPr/>
      </w:pPr>
      <w:r>
        <w:rPr>
          <w:rFonts w:eastAsia="Times New Roman" w:cs="Times New Roman" w:ascii="Times New Roman" w:hAnsi="Times New Roman"/>
          <w:color w:val="111111"/>
          <w:sz w:val="28"/>
          <w:szCs w:val="28"/>
          <w:lang w:val="en-US"/>
        </w:rPr>
        <w:t>mencetuskan dan menentukan sebuah kata baru (wadh‘).</w:t>
      </w:r>
    </w:p>
    <w:p>
      <w:pPr>
        <w:pStyle w:val="BookText"/>
        <w:bidi w:val="0"/>
        <w:jc w:val="both"/>
        <w:rPr/>
      </w:pPr>
      <w:r>
        <w:rPr>
          <w:rFonts w:eastAsia="Times New Roman" w:cs="Times New Roman" w:ascii="Times New Roman" w:hAnsi="Times New Roman"/>
          <w:color w:val="111111"/>
          <w:sz w:val="28"/>
          <w:szCs w:val="28"/>
          <w:lang w:val="en-US"/>
        </w:rPr>
        <w:t>Dengan kata lain, dalam bidang ilmu dan pengetahuan, persoalan</w:t>
      </w:r>
    </w:p>
    <w:p>
      <w:pPr>
        <w:pStyle w:val="BookText"/>
        <w:bidi w:val="0"/>
        <w:jc w:val="both"/>
        <w:rPr/>
      </w:pPr>
      <w:r>
        <w:rPr>
          <w:rFonts w:eastAsia="Times New Roman" w:cs="Times New Roman" w:ascii="Times New Roman" w:hAnsi="Times New Roman"/>
          <w:color w:val="111111"/>
          <w:sz w:val="28"/>
          <w:szCs w:val="28"/>
          <w:lang w:val="en-US"/>
        </w:rPr>
        <w:t>utama kita hanyalah ketiadaan kosakata, dan persoalan ini dapat</w:t>
      </w:r>
    </w:p>
    <w:p>
      <w:pPr>
        <w:pStyle w:val="BookText"/>
        <w:bidi w:val="0"/>
        <w:jc w:val="both"/>
        <w:rPr/>
      </w:pPr>
      <w:r>
        <w:rPr>
          <w:rFonts w:eastAsia="Times New Roman" w:cs="Times New Roman" w:ascii="Times New Roman" w:hAnsi="Times New Roman"/>
          <w:color w:val="111111"/>
          <w:sz w:val="28"/>
          <w:szCs w:val="28"/>
          <w:lang w:val="en-US"/>
        </w:rPr>
        <w:t>diatasi dengan cara mencetuskan dan menentukan kosakata baru</w:t>
      </w:r>
    </w:p>
    <w:p>
      <w:pPr>
        <w:pStyle w:val="BookText"/>
        <w:bidi w:val="0"/>
        <w:jc w:val="both"/>
        <w:rPr/>
      </w:pPr>
      <w:r>
        <w:rPr>
          <w:rFonts w:eastAsia="Times New Roman" w:cs="Times New Roman" w:ascii="Times New Roman" w:hAnsi="Times New Roman"/>
          <w:color w:val="111111"/>
          <w:sz w:val="28"/>
          <w:szCs w:val="28"/>
          <w:lang w:val="en-US"/>
        </w:rPr>
        <w:t>untuk makna-makna yang baru. Tetapi, dalam bidang makrifat dan</w:t>
      </w:r>
    </w:p>
    <w:p>
      <w:pPr>
        <w:pStyle w:val="BookText"/>
        <w:bidi w:val="0"/>
        <w:jc w:val="both"/>
        <w:rPr/>
      </w:pPr>
      <w:r>
        <w:rPr>
          <w:rFonts w:eastAsia="Times New Roman" w:cs="Times New Roman" w:ascii="Times New Roman" w:hAnsi="Times New Roman"/>
          <w:color w:val="111111"/>
          <w:sz w:val="28"/>
          <w:szCs w:val="28"/>
          <w:lang w:val="en-US"/>
        </w:rPr>
        <w:t>pengalaman-pengalaman irfani, persoalan utama kita, di samping</w:t>
      </w:r>
    </w:p>
    <w:p>
      <w:pPr>
        <w:pStyle w:val="BookText"/>
        <w:bidi w:val="0"/>
        <w:jc w:val="both"/>
        <w:rPr/>
      </w:pPr>
      <w:r>
        <w:rPr>
          <w:rFonts w:eastAsia="Times New Roman" w:cs="Times New Roman" w:ascii="Times New Roman" w:hAnsi="Times New Roman"/>
          <w:color w:val="111111"/>
          <w:sz w:val="28"/>
          <w:szCs w:val="28"/>
          <w:lang w:val="en-US"/>
        </w:rPr>
        <w:t>problem ketiadaan kosakata, adalah mewujudkan sebuah hubungan</w:t>
      </w:r>
    </w:p>
    <w:p>
      <w:pPr>
        <w:pStyle w:val="BookText"/>
        <w:bidi w:val="0"/>
        <w:jc w:val="both"/>
        <w:rPr/>
      </w:pPr>
      <w:r>
        <w:rPr>
          <w:rFonts w:eastAsia="Times New Roman" w:cs="Times New Roman" w:ascii="Times New Roman" w:hAnsi="Times New Roman"/>
          <w:color w:val="111111"/>
          <w:sz w:val="28"/>
          <w:szCs w:val="28"/>
          <w:lang w:val="en-US"/>
        </w:rPr>
        <w:t>antara kata dan makna. Pengalaman irfani bukanlah jenis masalah</w:t>
      </w:r>
    </w:p>
    <w:p>
      <w:pPr>
        <w:pStyle w:val="BookText"/>
        <w:bidi w:val="0"/>
        <w:jc w:val="both"/>
        <w:rPr/>
      </w:pPr>
      <w:r>
        <w:rPr>
          <w:rFonts w:eastAsia="Times New Roman" w:cs="Times New Roman" w:ascii="Times New Roman" w:hAnsi="Times New Roman"/>
          <w:color w:val="111111"/>
          <w:sz w:val="28"/>
          <w:szCs w:val="28"/>
          <w:lang w:val="en-US"/>
        </w:rPr>
        <w:t>yang kita hadapi sehari-hari. Pada dasarnya, akal dan pikiran kita</w:t>
      </w:r>
    </w:p>
    <w:p>
      <w:pPr>
        <w:pStyle w:val="BookText"/>
        <w:bidi w:val="0"/>
        <w:jc w:val="both"/>
        <w:rPr/>
      </w:pPr>
      <w:r>
        <w:rPr>
          <w:rFonts w:eastAsia="Times New Roman" w:cs="Times New Roman" w:ascii="Times New Roman" w:hAnsi="Times New Roman"/>
          <w:color w:val="111111"/>
          <w:sz w:val="28"/>
          <w:szCs w:val="28"/>
          <w:lang w:val="en-US"/>
        </w:rPr>
        <w:t>tidak mampu memahaminya. Padahal, bahasa hanya dapat menerima</w:t>
      </w:r>
    </w:p>
    <w:p>
      <w:pPr>
        <w:pStyle w:val="BookText"/>
        <w:bidi w:val="0"/>
        <w:jc w:val="both"/>
        <w:rPr/>
      </w:pPr>
      <w:r>
        <w:rPr>
          <w:rFonts w:eastAsia="Times New Roman" w:cs="Times New Roman" w:ascii="Times New Roman" w:hAnsi="Times New Roman"/>
          <w:color w:val="111111"/>
          <w:sz w:val="28"/>
          <w:szCs w:val="28"/>
          <w:lang w:val="en-US"/>
        </w:rPr>
        <w:t>instruksi dari ranah akal dan pikiran.</w:t>
      </w:r>
    </w:p>
    <w:p>
      <w:pPr>
        <w:pStyle w:val="BookText"/>
        <w:bidi w:val="0"/>
        <w:jc w:val="both"/>
        <w:rPr/>
      </w:pPr>
      <w:r>
        <w:rPr>
          <w:rFonts w:eastAsia="Times New Roman" w:cs="Times New Roman" w:ascii="Times New Roman" w:hAnsi="Times New Roman"/>
          <w:color w:val="111111"/>
          <w:sz w:val="28"/>
          <w:szCs w:val="28"/>
          <w:lang w:val="en-US"/>
        </w:rPr>
        <w:t>Melihat realita ini, apa yang harus kita lakukan? Apakah masih ada</w:t>
      </w:r>
    </w:p>
    <w:p>
      <w:pPr>
        <w:pStyle w:val="BookText"/>
        <w:bidi w:val="0"/>
        <w:jc w:val="both"/>
        <w:rPr/>
      </w:pPr>
      <w:r>
        <w:rPr>
          <w:rFonts w:eastAsia="Times New Roman" w:cs="Times New Roman" w:ascii="Times New Roman" w:hAnsi="Times New Roman"/>
          <w:color w:val="111111"/>
          <w:sz w:val="28"/>
          <w:szCs w:val="28"/>
          <w:lang w:val="en-US"/>
        </w:rPr>
        <w:t>jalan untuk mengungkapkan hakikat-hakikat irfani tersebut?</w:t>
      </w:r>
    </w:p>
    <w:p>
      <w:pPr>
        <w:pStyle w:val="BookText"/>
        <w:bidi w:val="0"/>
        <w:jc w:val="both"/>
        <w:rPr/>
      </w:pPr>
      <w:r>
        <w:rPr>
          <w:rFonts w:eastAsia="Times New Roman" w:cs="Times New Roman" w:ascii="Times New Roman" w:hAnsi="Times New Roman"/>
          <w:color w:val="111111"/>
          <w:sz w:val="28"/>
          <w:szCs w:val="28"/>
          <w:lang w:val="en-US"/>
        </w:rPr>
        <w:t>Secara praktis, para wali dan urafa sebenarnya sudah berbicara</w:t>
      </w:r>
    </w:p>
    <w:p>
      <w:pPr>
        <w:pStyle w:val="BookText"/>
        <w:bidi w:val="0"/>
        <w:jc w:val="both"/>
        <w:rPr/>
      </w:pPr>
      <w:r>
        <w:rPr>
          <w:rFonts w:eastAsia="Times New Roman" w:cs="Times New Roman" w:ascii="Times New Roman" w:hAnsi="Times New Roman"/>
          <w:color w:val="111111"/>
          <w:sz w:val="28"/>
          <w:szCs w:val="28"/>
          <w:lang w:val="en-US"/>
        </w:rPr>
        <w:t>dengan masyarakat umum. Mereka telah turun ke maqam pengungkapan</w:t>
      </w:r>
    </w:p>
    <w:p>
      <w:pPr>
        <w:pStyle w:val="BookText"/>
        <w:bidi w:val="0"/>
        <w:jc w:val="both"/>
        <w:rPr/>
      </w:pPr>
      <w:r>
        <w:rPr>
          <w:rFonts w:eastAsia="Times New Roman" w:cs="Times New Roman" w:ascii="Times New Roman" w:hAnsi="Times New Roman"/>
          <w:color w:val="111111"/>
          <w:sz w:val="28"/>
          <w:szCs w:val="28"/>
          <w:lang w:val="en-US"/>
        </w:rPr>
        <w:t>makna. Dengan demikian, hakikat irfani dapat diungkapkan dan</w:t>
      </w:r>
    </w:p>
    <w:p>
      <w:pPr>
        <w:pStyle w:val="BookText"/>
        <w:bidi w:val="0"/>
        <w:jc w:val="both"/>
        <w:rPr/>
      </w:pPr>
      <w:r>
        <w:rPr>
          <w:rFonts w:eastAsia="Times New Roman" w:cs="Times New Roman" w:ascii="Times New Roman" w:hAnsi="Times New Roman"/>
          <w:color w:val="111111"/>
          <w:sz w:val="28"/>
          <w:szCs w:val="28"/>
          <w:lang w:val="en-US"/>
        </w:rPr>
        <w:t>diutarakan. Sebagian pemikir berusaha menempatkan bahasa agama</w:t>
      </w:r>
    </w:p>
    <w:p>
      <w:pPr>
        <w:pStyle w:val="BookText"/>
        <w:bidi w:val="0"/>
        <w:jc w:val="both"/>
        <w:rPr/>
      </w:pPr>
      <w:r>
        <w:rPr>
          <w:rFonts w:eastAsia="Times New Roman" w:cs="Times New Roman" w:ascii="Times New Roman" w:hAnsi="Times New Roman"/>
          <w:color w:val="111111"/>
          <w:sz w:val="28"/>
          <w:szCs w:val="28"/>
          <w:lang w:val="en-US"/>
        </w:rPr>
        <w:t>dalam satu tingkat dengan bahasa irfan. Mereka ingin menarik beberapa</w:t>
      </w:r>
    </w:p>
    <w:p>
      <w:pPr>
        <w:pStyle w:val="BookText"/>
        <w:bidi w:val="0"/>
        <w:jc w:val="both"/>
        <w:rPr/>
      </w:pPr>
      <w:r>
        <w:rPr>
          <w:rFonts w:eastAsia="Times New Roman" w:cs="Times New Roman" w:ascii="Times New Roman" w:hAnsi="Times New Roman"/>
          <w:color w:val="111111"/>
          <w:sz w:val="28"/>
          <w:szCs w:val="28"/>
          <w:lang w:val="en-US"/>
        </w:rPr>
        <w:t>kesimpulan. Menurut hemat kami, prolog yang mereka susun berikut</w:t>
      </w:r>
    </w:p>
    <w:p>
      <w:pPr>
        <w:pStyle w:val="BookText"/>
        <w:bidi w:val="0"/>
        <w:jc w:val="both"/>
        <w:rPr/>
      </w:pPr>
      <w:r>
        <w:rPr>
          <w:rFonts w:eastAsia="Times New Roman" w:cs="Times New Roman" w:ascii="Times New Roman" w:hAnsi="Times New Roman"/>
          <w:color w:val="111111"/>
          <w:sz w:val="28"/>
          <w:szCs w:val="28"/>
          <w:lang w:val="en-US"/>
        </w:rPr>
        <w:t>kesimpulan yang ingin mereka tarik tidaklah benar. Marilah kita telaah</w:t>
      </w:r>
    </w:p>
    <w:p>
      <w:pPr>
        <w:pStyle w:val="BookText"/>
        <w:bidi w:val="0"/>
        <w:jc w:val="both"/>
        <w:rPr/>
      </w:pPr>
      <w:r>
        <w:rPr>
          <w:rFonts w:eastAsia="Times New Roman" w:cs="Times New Roman" w:ascii="Times New Roman" w:hAnsi="Times New Roman"/>
          <w:color w:val="111111"/>
          <w:sz w:val="28"/>
          <w:szCs w:val="28"/>
          <w:lang w:val="en-US"/>
        </w:rPr>
        <w:t>terlebih dahulu cara pengungkapan hubungan kata dan makna dalam</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bidang makrifat irfani. </w:t>
      </w:r>
      <w:bookmarkStart w:id="321" w:name="pg5902_40075"/>
    </w:p>
    <w:p>
      <w:pPr>
        <w:pStyle w:val="Heading4"/>
        <w:numPr>
          <w:ilvl w:val="3"/>
          <w:numId w:val="1"/>
        </w:numPr>
        <w:bidi w:val="0"/>
        <w:jc w:val="left"/>
        <w:rPr/>
      </w:pPr>
      <w:bookmarkStart w:id="322" w:name="__RefHeading___Toc5365760_581953129"/>
      <w:bookmarkStart w:id="323" w:name="_Toc123"/>
      <w:bookmarkEnd w:id="321"/>
      <w:bookmarkEnd w:id="322"/>
      <w:r>
        <w:rPr/>
        <w:t>2.1. Hubungan Kata dan Makna dalam Makrifat Intuitif</w:t>
      </w:r>
      <w:bookmarkEnd w:id="323"/>
    </w:p>
    <w:p>
      <w:pPr>
        <w:pStyle w:val="Heading5"/>
        <w:numPr>
          <w:ilvl w:val="4"/>
          <w:numId w:val="1"/>
        </w:numPr>
        <w:bidi w:val="0"/>
        <w:jc w:val="left"/>
        <w:rPr/>
      </w:pPr>
      <w:bookmarkStart w:id="324" w:name="__RefHeading___Toc5365762_581953129"/>
      <w:bookmarkStart w:id="325" w:name="_Toc124"/>
      <w:bookmarkEnd w:id="324"/>
      <w:r>
        <w:rPr/>
        <w:t>a. Tingkatan-Tingkatan Wujud</w:t>
      </w:r>
      <w:bookmarkEnd w:id="32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Dalam pandangan para filosof dan urafa Muslim, universum</w:t>
      </w:r>
    </w:p>
    <w:p>
      <w:pPr>
        <w:pStyle w:val="BookText"/>
        <w:bidi w:val="0"/>
        <w:jc w:val="both"/>
        <w:rPr/>
      </w:pPr>
      <w:r>
        <w:rPr>
          <w:rFonts w:eastAsia="Times New Roman" w:cs="Times New Roman" w:ascii="Times New Roman" w:hAnsi="Times New Roman"/>
          <w:color w:val="111111"/>
          <w:sz w:val="28"/>
          <w:szCs w:val="28"/>
          <w:lang w:val="en-US"/>
        </w:rPr>
        <w:t>memiliki tingkatan beraneka ragam dan berbeda. Tingkatan ini</w:t>
      </w:r>
    </w:p>
    <w:p>
      <w:pPr>
        <w:pStyle w:val="BookText"/>
        <w:bidi w:val="0"/>
        <w:jc w:val="both"/>
        <w:rPr/>
      </w:pPr>
      <w:r>
        <w:rPr>
          <w:rFonts w:eastAsia="Times New Roman" w:cs="Times New Roman" w:ascii="Times New Roman" w:hAnsi="Times New Roman"/>
          <w:color w:val="111111"/>
          <w:sz w:val="28"/>
          <w:szCs w:val="28"/>
          <w:lang w:val="en-US"/>
        </w:rPr>
        <w:t>dimulai dari tingkatan wujud yang paling sempurna; yakni Dzat</w:t>
      </w:r>
    </w:p>
    <w:p>
      <w:pPr>
        <w:pStyle w:val="BookText"/>
        <w:bidi w:val="0"/>
        <w:jc w:val="both"/>
        <w:rPr/>
      </w:pPr>
      <w:r>
        <w:rPr>
          <w:rFonts w:eastAsia="Times New Roman" w:cs="Times New Roman" w:ascii="Times New Roman" w:hAnsi="Times New Roman"/>
          <w:color w:val="111111"/>
          <w:sz w:val="28"/>
          <w:szCs w:val="28"/>
          <w:lang w:val="en-US"/>
        </w:rPr>
        <w:t>Wajib Al-Wujûd dan sumber seluruh wujud, dan diakhir dengan</w:t>
      </w:r>
    </w:p>
    <w:p>
      <w:pPr>
        <w:pStyle w:val="BookText"/>
        <w:bidi w:val="0"/>
        <w:jc w:val="both"/>
        <w:rPr/>
      </w:pPr>
      <w:r>
        <w:rPr>
          <w:rFonts w:eastAsia="Times New Roman" w:cs="Times New Roman" w:ascii="Times New Roman" w:hAnsi="Times New Roman"/>
          <w:color w:val="111111"/>
          <w:sz w:val="28"/>
          <w:szCs w:val="28"/>
          <w:lang w:val="en-US"/>
        </w:rPr>
        <w:t>hayûlâ Alam materi yang merupakan batas ketiadaan; dimulai</w:t>
      </w:r>
    </w:p>
    <w:p>
      <w:pPr>
        <w:pStyle w:val="BookText"/>
        <w:bidi w:val="0"/>
        <w:jc w:val="both"/>
        <w:rPr/>
      </w:pPr>
      <w:r>
        <w:rPr>
          <w:rFonts w:eastAsia="Times New Roman" w:cs="Times New Roman" w:ascii="Times New Roman" w:hAnsi="Times New Roman"/>
          <w:color w:val="111111"/>
          <w:sz w:val="28"/>
          <w:szCs w:val="28"/>
          <w:lang w:val="en-US"/>
        </w:rPr>
        <w:t>dari tingkatan wujud yang aktual (fi‘liyyah) secara sempurna dan</w:t>
      </w:r>
    </w:p>
    <w:p>
      <w:pPr>
        <w:pStyle w:val="BookText"/>
        <w:bidi w:val="0"/>
        <w:jc w:val="both"/>
        <w:rPr/>
      </w:pPr>
      <w:r>
        <w:rPr>
          <w:rFonts w:eastAsia="Times New Roman" w:cs="Times New Roman" w:ascii="Times New Roman" w:hAnsi="Times New Roman"/>
          <w:color w:val="111111"/>
          <w:sz w:val="28"/>
          <w:szCs w:val="28"/>
          <w:lang w:val="en-US"/>
        </w:rPr>
        <w:t>tidak terbatas hingga tingkatan wujud yang paling lemah, yakni</w:t>
      </w:r>
    </w:p>
    <w:p>
      <w:pPr>
        <w:pStyle w:val="BookText"/>
        <w:bidi w:val="0"/>
        <w:jc w:val="both"/>
        <w:rPr/>
      </w:pPr>
      <w:r>
        <w:rPr>
          <w:rFonts w:eastAsia="Times New Roman" w:cs="Times New Roman" w:ascii="Times New Roman" w:hAnsi="Times New Roman"/>
          <w:color w:val="111111"/>
          <w:sz w:val="28"/>
          <w:szCs w:val="28"/>
          <w:lang w:val="en-US"/>
        </w:rPr>
        <w:t>mâddah al-mawâdd (materi untuk segala materi) yang merupakan</w:t>
      </w:r>
    </w:p>
    <w:p>
      <w:pPr>
        <w:pStyle w:val="BookText"/>
        <w:bidi w:val="0"/>
        <w:jc w:val="both"/>
        <w:rPr/>
      </w:pPr>
      <w:r>
        <w:rPr>
          <w:rFonts w:eastAsia="Times New Roman" w:cs="Times New Roman" w:ascii="Times New Roman" w:hAnsi="Times New Roman"/>
          <w:color w:val="111111"/>
          <w:sz w:val="28"/>
          <w:szCs w:val="28"/>
          <w:lang w:val="en-US"/>
        </w:rPr>
        <w:t>potensial (bi al-quwwah) secara tidak terbatas. Proses ini</w:t>
      </w:r>
    </w:p>
    <w:p>
      <w:pPr>
        <w:pStyle w:val="BookText"/>
        <w:bidi w:val="0"/>
        <w:jc w:val="both"/>
        <w:rPr/>
      </w:pPr>
      <w:r>
        <w:rPr>
          <w:rFonts w:eastAsia="Times New Roman" w:cs="Times New Roman" w:ascii="Times New Roman" w:hAnsi="Times New Roman"/>
          <w:color w:val="111111"/>
          <w:sz w:val="28"/>
          <w:szCs w:val="28"/>
          <w:lang w:val="en-US"/>
        </w:rPr>
        <w:t>dinamakan busur gerak wujud menurun. Setelah itu, perjalanan</w:t>
      </w:r>
    </w:p>
    <w:p>
      <w:pPr>
        <w:pStyle w:val="BookText"/>
        <w:bidi w:val="0"/>
        <w:jc w:val="both"/>
        <w:rPr/>
      </w:pPr>
      <w:r>
        <w:rPr>
          <w:rFonts w:eastAsia="Times New Roman" w:cs="Times New Roman" w:ascii="Times New Roman" w:hAnsi="Times New Roman"/>
          <w:color w:val="111111"/>
          <w:sz w:val="28"/>
          <w:szCs w:val="28"/>
          <w:lang w:val="en-US"/>
        </w:rPr>
        <w:t>kesempurnaan wujud dimulai lagi dari maqam potensial yang tidak</w:t>
      </w:r>
    </w:p>
    <w:p>
      <w:pPr>
        <w:pStyle w:val="BookText"/>
        <w:bidi w:val="0"/>
        <w:jc w:val="both"/>
        <w:rPr/>
      </w:pPr>
      <w:r>
        <w:rPr>
          <w:rFonts w:eastAsia="Times New Roman" w:cs="Times New Roman" w:ascii="Times New Roman" w:hAnsi="Times New Roman"/>
          <w:color w:val="111111"/>
          <w:sz w:val="28"/>
          <w:szCs w:val="28"/>
          <w:lang w:val="en-US"/>
        </w:rPr>
        <w:t>terbatas; yakni mâddah al-mawâdd, hingga sampai ke tingkatan</w:t>
      </w:r>
    </w:p>
    <w:p>
      <w:pPr>
        <w:pStyle w:val="BookText"/>
        <w:bidi w:val="0"/>
        <w:jc w:val="both"/>
        <w:rPr/>
      </w:pPr>
      <w:r>
        <w:rPr>
          <w:rFonts w:eastAsia="Times New Roman" w:cs="Times New Roman" w:ascii="Times New Roman" w:hAnsi="Times New Roman"/>
          <w:color w:val="111111"/>
          <w:sz w:val="28"/>
          <w:szCs w:val="28"/>
          <w:lang w:val="en-US"/>
        </w:rPr>
        <w:t>wujud dan aktualitas yang paling tinggi. Proses ini disebut busur</w:t>
      </w:r>
    </w:p>
    <w:p>
      <w:pPr>
        <w:pStyle w:val="BookText"/>
        <w:bidi w:val="0"/>
        <w:jc w:val="both"/>
        <w:rPr/>
      </w:pPr>
      <w:r>
        <w:rPr>
          <w:rFonts w:eastAsia="Times New Roman" w:cs="Times New Roman" w:ascii="Times New Roman" w:hAnsi="Times New Roman"/>
          <w:color w:val="111111"/>
          <w:sz w:val="28"/>
          <w:szCs w:val="28"/>
          <w:lang w:val="en-US"/>
        </w:rPr>
        <w:t>gerak wujud menaik.</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Para filosof mengklasifikasikan tingkatan wujud dalam busur</w:t>
      </w:r>
    </w:p>
    <w:p>
      <w:pPr>
        <w:pStyle w:val="BookText"/>
        <w:bidi w:val="0"/>
        <w:jc w:val="both"/>
        <w:rPr/>
      </w:pPr>
      <w:r>
        <w:rPr>
          <w:rFonts w:eastAsia="Times New Roman" w:cs="Times New Roman" w:ascii="Times New Roman" w:hAnsi="Times New Roman"/>
          <w:color w:val="111111"/>
          <w:sz w:val="28"/>
          <w:szCs w:val="28"/>
          <w:lang w:val="en-US"/>
        </w:rPr>
        <w:t>gerak menurun dan menaik ke dalam beberapa alam: alam akal,</w:t>
      </w:r>
    </w:p>
    <w:p>
      <w:pPr>
        <w:pStyle w:val="BookText"/>
        <w:bidi w:val="0"/>
        <w:jc w:val="both"/>
        <w:rPr/>
      </w:pPr>
      <w:r>
        <w:rPr>
          <w:rFonts w:eastAsia="Times New Roman" w:cs="Times New Roman" w:ascii="Times New Roman" w:hAnsi="Times New Roman"/>
          <w:color w:val="111111"/>
          <w:sz w:val="28"/>
          <w:szCs w:val="28"/>
          <w:lang w:val="en-US"/>
        </w:rPr>
        <w:t>alam jiwa, dan alam materi.</w:t>
      </w:r>
    </w:p>
    <w:p>
      <w:pPr>
        <w:pStyle w:val="BookText"/>
        <w:bidi w:val="0"/>
        <w:jc w:val="both"/>
        <w:rPr/>
      </w:pPr>
      <w:r>
        <w:rPr>
          <w:rFonts w:eastAsia="Times New Roman" w:cs="Times New Roman" w:ascii="Times New Roman" w:hAnsi="Times New Roman"/>
          <w:color w:val="111111"/>
          <w:sz w:val="28"/>
          <w:szCs w:val="28"/>
          <w:lang w:val="en-US"/>
        </w:rPr>
        <w:t>Para urafa dan filosof pengikut aliran filsafat Illuminatif</w:t>
      </w:r>
    </w:p>
    <w:p>
      <w:pPr>
        <w:pStyle w:val="BookText"/>
        <w:bidi w:val="0"/>
        <w:jc w:val="both"/>
        <w:rPr/>
      </w:pPr>
      <w:r>
        <w:rPr>
          <w:rFonts w:eastAsia="Times New Roman" w:cs="Times New Roman" w:ascii="Times New Roman" w:hAnsi="Times New Roman"/>
          <w:color w:val="111111"/>
          <w:sz w:val="28"/>
          <w:szCs w:val="28"/>
          <w:lang w:val="en-US"/>
        </w:rPr>
        <w:t>menambahkan satu alam lagi kepada tiga alam di atas. Mereka</w:t>
      </w:r>
    </w:p>
    <w:p>
      <w:pPr>
        <w:pStyle w:val="BookText"/>
        <w:bidi w:val="0"/>
        <w:jc w:val="both"/>
        <w:rPr/>
      </w:pPr>
      <w:r>
        <w:rPr>
          <w:rFonts w:eastAsia="Times New Roman" w:cs="Times New Roman" w:ascii="Times New Roman" w:hAnsi="Times New Roman"/>
          <w:color w:val="111111"/>
          <w:sz w:val="28"/>
          <w:szCs w:val="28"/>
          <w:lang w:val="en-US"/>
        </w:rPr>
        <w:t>menamakan alam dengan nama alam mitsâl atau alam malakût.</w:t>
      </w:r>
    </w:p>
    <w:p>
      <w:pPr>
        <w:pStyle w:val="BookText"/>
        <w:bidi w:val="0"/>
        <w:jc w:val="both"/>
        <w:rPr/>
      </w:pPr>
      <w:r>
        <w:rPr>
          <w:rFonts w:eastAsia="Times New Roman" w:cs="Times New Roman" w:ascii="Times New Roman" w:hAnsi="Times New Roman"/>
          <w:color w:val="111111"/>
          <w:sz w:val="28"/>
          <w:szCs w:val="28"/>
          <w:lang w:val="en-US"/>
        </w:rPr>
        <w:t>Alam malakût adalah penengah dan barzakh antara alam metafisik</w:t>
      </w:r>
    </w:p>
    <w:p>
      <w:pPr>
        <w:pStyle w:val="BookText"/>
        <w:bidi w:val="0"/>
        <w:jc w:val="both"/>
        <w:rPr/>
      </w:pPr>
      <w:r>
        <w:rPr>
          <w:rFonts w:eastAsia="Times New Roman" w:cs="Times New Roman" w:ascii="Times New Roman" w:hAnsi="Times New Roman"/>
          <w:color w:val="111111"/>
          <w:sz w:val="28"/>
          <w:szCs w:val="28"/>
          <w:lang w:val="en-US"/>
        </w:rPr>
        <w:t>dan alam materi.</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Filsafat Shadrul Muta’allihîn berdiri di atas tiga fondasi fundamental:</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prinsipalitas wujud,</w:t>
      </w:r>
      <w:r>
        <w:rPr>
          <w:rStyle w:val="FootnoteAnchor"/>
        </w:rPr>
        <w:footnoteReference w:id="235"/>
      </w:r>
      <w:r>
        <w:rPr>
          <w:rFonts w:eastAsia="Times New Roman" w:cs="Times New Roman" w:ascii="Times New Roman" w:hAnsi="Times New Roman"/>
          <w:color w:val="111111"/>
          <w:sz w:val="28"/>
          <w:szCs w:val="28"/>
          <w:lang w:val="en-US"/>
        </w:rPr>
        <w:t>wahdat al-wujûd,</w:t>
      </w:r>
      <w:r>
        <w:rPr>
          <w:rStyle w:val="FootnoteAnchor"/>
        </w:rPr>
        <w:footnoteReference w:id="236"/>
      </w:r>
      <w:r>
        <w:rPr>
          <w:rFonts w:eastAsia="Times New Roman" w:cs="Times New Roman" w:ascii="Times New Roman" w:hAnsi="Times New Roman"/>
          <w:color w:val="111111"/>
          <w:sz w:val="28"/>
          <w:szCs w:val="28"/>
          <w:lang w:val="en-US"/>
        </w:rPr>
        <w:t xml:space="preserve">dan gradasi dalam </w:t>
      </w:r>
      <w:bookmarkStart w:id="326" w:name="pg5902_40076"/>
    </w:p>
    <w:p>
      <w:pPr>
        <w:pStyle w:val="BookText"/>
        <w:bidi w:val="0"/>
        <w:rPr/>
      </w:pPr>
      <w:bookmarkEnd w:id="326"/>
      <w:r>
        <w:rPr>
          <w:rFonts w:eastAsia="Times New Roman" w:cs="Times New Roman" w:ascii="Times New Roman" w:hAnsi="Times New Roman"/>
          <w:color w:val="111111"/>
          <w:sz w:val="28"/>
          <w:szCs w:val="28"/>
          <w:lang w:val="en-US"/>
        </w:rPr>
        <w:t xml:space="preserve">hakikat wujud. </w:t>
      </w:r>
      <w:r>
        <w:rPr>
          <w:rStyle w:val="FootnoteAnchor"/>
        </w:rPr>
        <w:footnoteReference w:id="237"/>
      </w:r>
      <w:r>
        <w:rPr>
          <w:rFonts w:eastAsia="Times New Roman" w:cs="Times New Roman" w:ascii="Times New Roman" w:hAnsi="Times New Roman"/>
          <w:color w:val="111111"/>
          <w:sz w:val="28"/>
          <w:szCs w:val="28"/>
          <w:lang w:val="en-US"/>
        </w:rPr>
        <w:t>Ketiga dasar ini telah berhasil dibuktikan melalui</w:t>
      </w:r>
    </w:p>
    <w:p>
      <w:pPr>
        <w:pStyle w:val="BookText"/>
        <w:bidi w:val="0"/>
        <w:jc w:val="both"/>
        <w:rPr/>
      </w:pPr>
      <w:r>
        <w:rPr>
          <w:rFonts w:eastAsia="Times New Roman" w:cs="Times New Roman" w:ascii="Times New Roman" w:hAnsi="Times New Roman"/>
          <w:color w:val="111111"/>
          <w:sz w:val="28"/>
          <w:szCs w:val="28"/>
          <w:lang w:val="en-US"/>
        </w:rPr>
        <w:t>argumentasi dan juga dengan perantara intuitif. Berdasarkan</w:t>
      </w:r>
    </w:p>
    <w:p>
      <w:pPr>
        <w:pStyle w:val="BookText"/>
        <w:bidi w:val="0"/>
        <w:jc w:val="both"/>
        <w:rPr/>
      </w:pPr>
      <w:r>
        <w:rPr>
          <w:rFonts w:eastAsia="Times New Roman" w:cs="Times New Roman" w:ascii="Times New Roman" w:hAnsi="Times New Roman"/>
          <w:color w:val="111111"/>
          <w:sz w:val="28"/>
          <w:szCs w:val="28"/>
          <w:lang w:val="en-US"/>
        </w:rPr>
        <w:t>ketiga fondasi ini, seluruh universum, dimulai dari Sumber Utama</w:t>
      </w:r>
    </w:p>
    <w:p>
      <w:pPr>
        <w:pStyle w:val="BookText"/>
        <w:bidi w:val="0"/>
        <w:jc w:val="both"/>
        <w:rPr/>
      </w:pPr>
      <w:r>
        <w:rPr>
          <w:rFonts w:eastAsia="Times New Roman" w:cs="Times New Roman" w:ascii="Times New Roman" w:hAnsi="Times New Roman"/>
          <w:color w:val="111111"/>
          <w:sz w:val="28"/>
          <w:szCs w:val="28"/>
          <w:lang w:val="en-US"/>
        </w:rPr>
        <w:t>alam semesta (wujud aktual yang tidak terbatas) hingga mâddah</w:t>
      </w:r>
    </w:p>
    <w:p>
      <w:pPr>
        <w:pStyle w:val="BookText"/>
        <w:bidi w:val="0"/>
        <w:jc w:val="both"/>
        <w:rPr/>
      </w:pPr>
      <w:r>
        <w:rPr>
          <w:rFonts w:eastAsia="Times New Roman" w:cs="Times New Roman" w:ascii="Times New Roman" w:hAnsi="Times New Roman"/>
          <w:color w:val="111111"/>
          <w:sz w:val="28"/>
          <w:szCs w:val="28"/>
          <w:lang w:val="en-US"/>
        </w:rPr>
        <w:t>al-mawâdd alam materi yang merupakan wujud potensial yang</w:t>
      </w:r>
    </w:p>
    <w:p>
      <w:pPr>
        <w:pStyle w:val="BookText"/>
        <w:bidi w:val="0"/>
        <w:jc w:val="both"/>
        <w:rPr/>
      </w:pPr>
      <w:r>
        <w:rPr>
          <w:rFonts w:eastAsia="Times New Roman" w:cs="Times New Roman" w:ascii="Times New Roman" w:hAnsi="Times New Roman"/>
          <w:color w:val="111111"/>
          <w:sz w:val="28"/>
          <w:szCs w:val="28"/>
          <w:lang w:val="en-US"/>
        </w:rPr>
        <w:t>juga tidak terbatas, adalah seperti sebuah mata rantai yang saling</w:t>
      </w:r>
    </w:p>
    <w:p>
      <w:pPr>
        <w:pStyle w:val="BookText"/>
        <w:bidi w:val="0"/>
        <w:jc w:val="both"/>
        <w:rPr/>
      </w:pPr>
      <w:r>
        <w:rPr>
          <w:rFonts w:eastAsia="Times New Roman" w:cs="Times New Roman" w:ascii="Times New Roman" w:hAnsi="Times New Roman"/>
          <w:color w:val="111111"/>
          <w:sz w:val="28"/>
          <w:szCs w:val="28"/>
          <w:lang w:val="en-US"/>
        </w:rPr>
        <w:t>berkesinam-bungan sehingga tidak satu pun tingkatan wujud</w:t>
      </w:r>
    </w:p>
    <w:p>
      <w:pPr>
        <w:pStyle w:val="BookText"/>
        <w:bidi w:val="0"/>
        <w:jc w:val="both"/>
        <w:rPr/>
      </w:pPr>
      <w:r>
        <w:rPr>
          <w:rFonts w:eastAsia="Times New Roman" w:cs="Times New Roman" w:ascii="Times New Roman" w:hAnsi="Times New Roman"/>
          <w:color w:val="111111"/>
          <w:sz w:val="28"/>
          <w:szCs w:val="28"/>
          <w:lang w:val="en-US"/>
        </w:rPr>
        <w:t>terpisah dari tingkatan yang lain.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Berdasarkan konsep prinsipalitas wujud, sumber seluruh efek,</w:t>
      </w:r>
    </w:p>
    <w:p>
      <w:pPr>
        <w:pStyle w:val="BookText"/>
        <w:bidi w:val="0"/>
        <w:jc w:val="both"/>
        <w:rPr/>
      </w:pPr>
      <w:r>
        <w:rPr>
          <w:rFonts w:eastAsia="Times New Roman" w:cs="Times New Roman" w:ascii="Times New Roman" w:hAnsi="Times New Roman"/>
          <w:color w:val="111111"/>
          <w:sz w:val="28"/>
          <w:szCs w:val="28"/>
          <w:lang w:val="en-US"/>
        </w:rPr>
        <w:t>keistimewaan, dan sifat-sifat esensial (lawâzim) maujud</w:t>
      </w:r>
    </w:p>
    <w:p>
      <w:pPr>
        <w:pStyle w:val="BookText"/>
        <w:bidi w:val="0"/>
        <w:jc w:val="both"/>
        <w:rPr/>
      </w:pPr>
      <w:r>
        <w:rPr>
          <w:rFonts w:eastAsia="Times New Roman" w:cs="Times New Roman" w:ascii="Times New Roman" w:hAnsi="Times New Roman"/>
          <w:color w:val="111111"/>
          <w:sz w:val="28"/>
          <w:szCs w:val="28"/>
          <w:lang w:val="en-US"/>
        </w:rPr>
        <w:t>yang tidak terpisah adalah wujud itu sendiri.</w:t>
      </w:r>
      <w:r>
        <w:rPr>
          <w:rStyle w:val="FootnoteAnchor"/>
        </w:rPr>
        <w:footnoteReference w:id="238"/>
      </w:r>
      <w:r>
        <w:rPr>
          <w:rFonts w:eastAsia="Times New Roman" w:cs="Times New Roman" w:ascii="Times New Roman" w:hAnsi="Times New Roman"/>
          <w:color w:val="111111"/>
          <w:sz w:val="28"/>
          <w:szCs w:val="28"/>
          <w:lang w:val="en-US"/>
        </w:rPr>
        <w:t>Karena wujud</w:t>
      </w:r>
    </w:p>
    <w:p>
      <w:pPr>
        <w:pStyle w:val="BookText"/>
        <w:bidi w:val="0"/>
        <w:jc w:val="both"/>
        <w:rPr/>
      </w:pPr>
      <w:r>
        <w:rPr>
          <w:rFonts w:eastAsia="Times New Roman" w:cs="Times New Roman" w:ascii="Times New Roman" w:hAnsi="Times New Roman"/>
          <w:color w:val="111111"/>
          <w:sz w:val="28"/>
          <w:szCs w:val="28"/>
          <w:lang w:val="en-US"/>
        </w:rPr>
        <w:t>memiliki peringkat dan tingkatan berbeda dan beraneka ragam,</w:t>
      </w:r>
    </w:p>
    <w:p>
      <w:pPr>
        <w:pStyle w:val="BookText"/>
        <w:bidi w:val="0"/>
        <w:jc w:val="both"/>
        <w:rPr/>
      </w:pPr>
      <w:r>
        <w:rPr>
          <w:rFonts w:eastAsia="Times New Roman" w:cs="Times New Roman" w:ascii="Times New Roman" w:hAnsi="Times New Roman"/>
          <w:color w:val="111111"/>
          <w:sz w:val="28"/>
          <w:szCs w:val="28"/>
          <w:lang w:val="en-US"/>
        </w:rPr>
        <w:t>maka efek, keistimewaan, dan sifat esensial juga berbeda-beda</w:t>
      </w:r>
    </w:p>
    <w:p>
      <w:pPr>
        <w:pStyle w:val="BookText"/>
        <w:bidi w:val="0"/>
        <w:jc w:val="both"/>
        <w:rPr/>
      </w:pPr>
      <w:r>
        <w:rPr>
          <w:rFonts w:eastAsia="Times New Roman" w:cs="Times New Roman" w:ascii="Times New Roman" w:hAnsi="Times New Roman"/>
          <w:color w:val="111111"/>
          <w:sz w:val="28"/>
          <w:szCs w:val="28"/>
          <w:lang w:val="en-US"/>
        </w:rPr>
        <w:t>dan beraneka ragam seperti hidup, ilmu dan pemahaman,</w:t>
      </w:r>
    </w:p>
    <w:p>
      <w:pPr>
        <w:pStyle w:val="BookText"/>
        <w:bidi w:val="0"/>
        <w:jc w:val="both"/>
        <w:rPr/>
      </w:pPr>
      <w:r>
        <w:rPr>
          <w:rFonts w:eastAsia="Times New Roman" w:cs="Times New Roman" w:ascii="Times New Roman" w:hAnsi="Times New Roman"/>
          <w:color w:val="111111"/>
          <w:sz w:val="28"/>
          <w:szCs w:val="28"/>
          <w:lang w:val="en-US"/>
        </w:rPr>
        <w:t>kehendak, kemampuan, dan mempengaruhi, bersumber dari</w:t>
      </w:r>
    </w:p>
    <w:p>
      <w:pPr>
        <w:pStyle w:val="BookText"/>
        <w:bidi w:val="0"/>
        <w:jc w:val="both"/>
        <w:rPr/>
      </w:pPr>
      <w:r>
        <w:rPr>
          <w:rFonts w:eastAsia="Times New Roman" w:cs="Times New Roman" w:ascii="Times New Roman" w:hAnsi="Times New Roman"/>
          <w:color w:val="111111"/>
          <w:sz w:val="28"/>
          <w:szCs w:val="28"/>
          <w:lang w:val="en-US"/>
        </w:rPr>
        <w:t>wujud dan tidak dapat dipisahkan, karena selain wujud tidak</w:t>
      </w:r>
    </w:p>
    <w:p>
      <w:pPr>
        <w:pStyle w:val="BookText"/>
        <w:bidi w:val="0"/>
        <w:jc w:val="both"/>
        <w:rPr/>
      </w:pPr>
      <w:r>
        <w:rPr>
          <w:rFonts w:eastAsia="Times New Roman" w:cs="Times New Roman" w:ascii="Times New Roman" w:hAnsi="Times New Roman"/>
          <w:color w:val="111111"/>
          <w:sz w:val="28"/>
          <w:szCs w:val="28"/>
          <w:lang w:val="en-US"/>
        </w:rPr>
        <w:t>ada realita lain yang dapat digambarkan. Kemudian berdasarkan</w:t>
      </w:r>
    </w:p>
    <w:p>
      <w:pPr>
        <w:pStyle w:val="BookText"/>
        <w:bidi w:val="0"/>
        <w:jc w:val="both"/>
        <w:rPr/>
      </w:pPr>
      <w:r>
        <w:rPr>
          <w:rFonts w:eastAsia="Times New Roman" w:cs="Times New Roman" w:ascii="Times New Roman" w:hAnsi="Times New Roman"/>
          <w:color w:val="111111"/>
          <w:sz w:val="28"/>
          <w:szCs w:val="28"/>
          <w:lang w:val="en-US"/>
        </w:rPr>
        <w:t>perbedaan tingkatan wujud, seluruh efek juga berbeda dilihat</w:t>
      </w:r>
    </w:p>
    <w:p>
      <w:pPr>
        <w:pStyle w:val="BookText"/>
        <w:bidi w:val="0"/>
        <w:jc w:val="both"/>
        <w:rPr/>
      </w:pPr>
      <w:r>
        <w:rPr>
          <w:rFonts w:eastAsia="Times New Roman" w:cs="Times New Roman" w:ascii="Times New Roman" w:hAnsi="Times New Roman"/>
          <w:color w:val="111111"/>
          <w:sz w:val="28"/>
          <w:szCs w:val="28"/>
          <w:lang w:val="en-US"/>
        </w:rPr>
        <w:t>dari sisi kekuatan dan kelemahan, serta dari sisi kekurangan</w:t>
      </w:r>
    </w:p>
    <w:p>
      <w:pPr>
        <w:pStyle w:val="BookText"/>
        <w:bidi w:val="0"/>
        <w:jc w:val="both"/>
        <w:rPr/>
      </w:pPr>
      <w:r>
        <w:rPr>
          <w:rFonts w:eastAsia="Times New Roman" w:cs="Times New Roman" w:ascii="Times New Roman" w:hAnsi="Times New Roman"/>
          <w:color w:val="111111"/>
          <w:sz w:val="28"/>
          <w:szCs w:val="28"/>
          <w:lang w:val="en-US"/>
        </w:rPr>
        <w:t>dan kesempurnaan.</w:t>
      </w:r>
    </w:p>
    <w:p>
      <w:pPr>
        <w:pStyle w:val="Heading5"/>
        <w:numPr>
          <w:ilvl w:val="4"/>
          <w:numId w:val="1"/>
        </w:numPr>
        <w:bidi w:val="0"/>
        <w:jc w:val="left"/>
        <w:rPr/>
      </w:pPr>
      <w:bookmarkStart w:id="327" w:name="__RefHeading___Toc5365764_581953129"/>
      <w:bookmarkStart w:id="328" w:name="_Toc125"/>
      <w:bookmarkEnd w:id="327"/>
      <w:r>
        <w:rPr/>
        <w:t>b. Kesesuaian Pemahaman dan Tingkatan Wujud</w:t>
      </w:r>
      <w:bookmarkEnd w:id="328"/>
    </w:p>
    <w:p>
      <w:pPr>
        <w:pStyle w:val="BookText"/>
        <w:bidi w:val="0"/>
        <w:jc w:val="both"/>
        <w:rPr/>
      </w:pPr>
      <w:r>
        <w:rPr>
          <w:rFonts w:eastAsia="Times New Roman" w:cs="Times New Roman" w:ascii="Times New Roman" w:hAnsi="Times New Roman"/>
          <w:color w:val="111111"/>
          <w:sz w:val="28"/>
          <w:szCs w:val="28"/>
          <w:lang w:val="en-US"/>
        </w:rPr>
        <w:t>Kemunculan seluruh hakikat dan makna pada setiap alam adalah</w:t>
      </w:r>
    </w:p>
    <w:p>
      <w:pPr>
        <w:pStyle w:val="BookText"/>
        <w:bidi w:val="0"/>
        <w:jc w:val="both"/>
        <w:rPr/>
      </w:pPr>
      <w:r>
        <w:rPr>
          <w:rFonts w:eastAsia="Times New Roman" w:cs="Times New Roman" w:ascii="Times New Roman" w:hAnsi="Times New Roman"/>
          <w:color w:val="111111"/>
          <w:sz w:val="28"/>
          <w:szCs w:val="28"/>
          <w:lang w:val="en-US"/>
        </w:rPr>
        <w:t>sesuai tingkatan kesempurnaan alam tersebut. Sebagai contoh, hakikat</w:t>
      </w:r>
    </w:p>
    <w:p>
      <w:pPr>
        <w:pStyle w:val="BookText"/>
        <w:bidi w:val="0"/>
        <w:jc w:val="both"/>
        <w:rPr/>
      </w:pPr>
      <w:r>
        <w:rPr>
          <w:rFonts w:eastAsia="Times New Roman" w:cs="Times New Roman" w:ascii="Times New Roman" w:hAnsi="Times New Roman"/>
          <w:color w:val="111111"/>
          <w:sz w:val="28"/>
          <w:szCs w:val="28"/>
          <w:lang w:val="en-US"/>
        </w:rPr>
        <w:t>gaib yang dapat dipahami di alam metafisika tidak dapat dipahami</w:t>
      </w:r>
    </w:p>
    <w:p>
      <w:pPr>
        <w:pStyle w:val="BookText"/>
        <w:bidi w:val="0"/>
        <w:jc w:val="both"/>
        <w:rPr/>
      </w:pPr>
      <w:r>
        <w:rPr>
          <w:rFonts w:eastAsia="Times New Roman" w:cs="Times New Roman" w:ascii="Times New Roman" w:hAnsi="Times New Roman"/>
          <w:color w:val="111111"/>
          <w:sz w:val="28"/>
          <w:szCs w:val="28"/>
          <w:lang w:val="en-US"/>
        </w:rPr>
        <w:t>dan juga tidak akan muncul di alam materi. Memahami hakikat yang</w:t>
      </w:r>
    </w:p>
    <w:p>
      <w:pPr>
        <w:pStyle w:val="BookText"/>
        <w:bidi w:val="0"/>
        <w:jc w:val="both"/>
        <w:rPr/>
      </w:pPr>
      <w:r>
        <w:rPr>
          <w:rFonts w:eastAsia="Times New Roman" w:cs="Times New Roman" w:ascii="Times New Roman" w:hAnsi="Times New Roman"/>
          <w:color w:val="111111"/>
          <w:sz w:val="28"/>
          <w:szCs w:val="28"/>
          <w:lang w:val="en-US"/>
        </w:rPr>
        <w:t>tinggi mengharuskan tingkatan wujud yang lebih tinggi pula. Pemilik</w:t>
      </w:r>
    </w:p>
    <w:p>
      <w:pPr>
        <w:pStyle w:val="BookText"/>
        <w:bidi w:val="0"/>
        <w:jc w:val="both"/>
        <w:rPr/>
      </w:pPr>
      <w:r>
        <w:rPr>
          <w:rFonts w:eastAsia="Times New Roman" w:cs="Times New Roman" w:ascii="Times New Roman" w:hAnsi="Times New Roman"/>
          <w:color w:val="111111"/>
          <w:sz w:val="28"/>
          <w:szCs w:val="28"/>
          <w:lang w:val="en-US"/>
        </w:rPr>
        <w:t>Sabzawarî, hlm. 22-2 7; Nihâyah Al-Hikmah, Sayyid Muhammad Husain Thabathabai, peringkat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ke-1, pasal ke-3. </w:t>
      </w:r>
      <w:bookmarkStart w:id="329" w:name="pg5902_40077"/>
    </w:p>
    <w:p>
      <w:pPr>
        <w:pStyle w:val="BookText"/>
        <w:bidi w:val="0"/>
        <w:rPr/>
      </w:pPr>
      <w:bookmarkEnd w:id="329"/>
      <w:r>
        <w:rPr>
          <w:rFonts w:eastAsia="Times New Roman" w:cs="Times New Roman" w:ascii="Times New Roman" w:hAnsi="Times New Roman"/>
          <w:color w:val="111111"/>
          <w:sz w:val="28"/>
          <w:szCs w:val="28"/>
          <w:lang w:val="en-US"/>
        </w:rPr>
        <w:t>tingkatan yang tinggi adalah para nabi dan wali Ilahi, serta sedikit</w:t>
      </w:r>
    </w:p>
    <w:p>
      <w:pPr>
        <w:pStyle w:val="BookText"/>
        <w:bidi w:val="0"/>
        <w:jc w:val="both"/>
        <w:rPr/>
      </w:pPr>
      <w:r>
        <w:rPr>
          <w:rFonts w:eastAsia="Times New Roman" w:cs="Times New Roman" w:ascii="Times New Roman" w:hAnsi="Times New Roman"/>
          <w:color w:val="111111"/>
          <w:sz w:val="28"/>
          <w:szCs w:val="28"/>
          <w:lang w:val="en-US"/>
        </w:rPr>
        <w:t>banyak para ulama, sastrawan, dan seniman.</w:t>
      </w:r>
    </w:p>
    <w:p>
      <w:pPr>
        <w:pStyle w:val="BookText"/>
        <w:bidi w:val="0"/>
        <w:jc w:val="both"/>
        <w:rPr/>
      </w:pPr>
      <w:r>
        <w:rPr>
          <w:rFonts w:eastAsia="Times New Roman" w:cs="Times New Roman" w:ascii="Times New Roman" w:hAnsi="Times New Roman"/>
          <w:color w:val="111111"/>
          <w:sz w:val="28"/>
          <w:szCs w:val="28"/>
          <w:lang w:val="en-US"/>
        </w:rPr>
        <w:t>Tidak diragukan lagi, apabila ilham dan wahyu tidak dapat dimiliki</w:t>
      </w:r>
    </w:p>
    <w:p>
      <w:pPr>
        <w:pStyle w:val="BookText"/>
        <w:bidi w:val="0"/>
        <w:jc w:val="both"/>
        <w:rPr/>
      </w:pPr>
      <w:r>
        <w:rPr>
          <w:rFonts w:eastAsia="Times New Roman" w:cs="Times New Roman" w:ascii="Times New Roman" w:hAnsi="Times New Roman"/>
          <w:color w:val="111111"/>
          <w:sz w:val="28"/>
          <w:szCs w:val="28"/>
          <w:lang w:val="en-US"/>
        </w:rPr>
        <w:t>oleh setiap orang, dan menuntut tempat yang layak dan pantas bagi</w:t>
      </w:r>
    </w:p>
    <w:p>
      <w:pPr>
        <w:pStyle w:val="BookText"/>
        <w:bidi w:val="0"/>
        <w:jc w:val="both"/>
        <w:rPr/>
      </w:pPr>
      <w:r>
        <w:rPr>
          <w:rFonts w:eastAsia="Times New Roman" w:cs="Times New Roman" w:ascii="Times New Roman" w:hAnsi="Times New Roman"/>
          <w:color w:val="111111"/>
          <w:sz w:val="28"/>
          <w:szCs w:val="28"/>
          <w:lang w:val="en-US"/>
        </w:rPr>
        <w:t>dirinya, maka ilmu, irfan, seni, dan sastra juga tidak dapat dimiliki atau</w:t>
      </w:r>
    </w:p>
    <w:p>
      <w:pPr>
        <w:pStyle w:val="BookText"/>
        <w:bidi w:val="0"/>
        <w:jc w:val="both"/>
        <w:rPr/>
      </w:pPr>
      <w:r>
        <w:rPr>
          <w:rFonts w:eastAsia="Times New Roman" w:cs="Times New Roman" w:ascii="Times New Roman" w:hAnsi="Times New Roman"/>
          <w:color w:val="111111"/>
          <w:sz w:val="28"/>
          <w:szCs w:val="28"/>
          <w:lang w:val="en-US"/>
        </w:rPr>
        <w:t>dipelajari oleh setiap orang.</w:t>
      </w:r>
    </w:p>
    <w:p>
      <w:pPr>
        <w:pStyle w:val="BookText"/>
        <w:bidi w:val="0"/>
        <w:jc w:val="both"/>
        <w:rPr/>
      </w:pPr>
      <w:r>
        <w:rPr>
          <w:rFonts w:eastAsia="Times New Roman" w:cs="Times New Roman" w:ascii="Times New Roman" w:hAnsi="Times New Roman"/>
          <w:color w:val="111111"/>
          <w:sz w:val="28"/>
          <w:szCs w:val="28"/>
          <w:lang w:val="en-US"/>
        </w:rPr>
        <w:t>Dengan demikian, para wali, urafa, ulama, penyair, sastrawan, dan</w:t>
      </w:r>
    </w:p>
    <w:p>
      <w:pPr>
        <w:pStyle w:val="BookText"/>
        <w:bidi w:val="0"/>
        <w:jc w:val="both"/>
        <w:rPr/>
      </w:pPr>
      <w:r>
        <w:rPr>
          <w:rFonts w:eastAsia="Times New Roman" w:cs="Times New Roman" w:ascii="Times New Roman" w:hAnsi="Times New Roman"/>
          <w:color w:val="111111"/>
          <w:sz w:val="28"/>
          <w:szCs w:val="28"/>
          <w:lang w:val="en-US"/>
        </w:rPr>
        <w:t>seniman masing-masing memiliki tingkatan dan kesempurnaan wujud</w:t>
      </w:r>
    </w:p>
    <w:p>
      <w:pPr>
        <w:pStyle w:val="BookText"/>
        <w:bidi w:val="0"/>
        <w:jc w:val="both"/>
        <w:rPr/>
      </w:pPr>
      <w:r>
        <w:rPr>
          <w:rFonts w:eastAsia="Times New Roman" w:cs="Times New Roman" w:ascii="Times New Roman" w:hAnsi="Times New Roman"/>
          <w:color w:val="111111"/>
          <w:sz w:val="28"/>
          <w:szCs w:val="28"/>
          <w:lang w:val="en-US"/>
        </w:rPr>
        <w:t>yang lebih tinggi sesuai dengan kondisi mereka. Wahyu, makrifat,</w:t>
      </w:r>
    </w:p>
    <w:p>
      <w:pPr>
        <w:pStyle w:val="BookText"/>
        <w:bidi w:val="0"/>
        <w:jc w:val="both"/>
        <w:rPr/>
      </w:pPr>
      <w:r>
        <w:rPr>
          <w:rFonts w:eastAsia="Times New Roman" w:cs="Times New Roman" w:ascii="Times New Roman" w:hAnsi="Times New Roman"/>
          <w:color w:val="111111"/>
          <w:sz w:val="28"/>
          <w:szCs w:val="28"/>
          <w:lang w:val="en-US"/>
        </w:rPr>
        <w:t>ilmu, seni, dan sastra adalah hasil kesempurnaan wujud ini. Persoalan</w:t>
      </w:r>
    </w:p>
    <w:p>
      <w:pPr>
        <w:pStyle w:val="BookText"/>
        <w:bidi w:val="0"/>
        <w:jc w:val="both"/>
        <w:rPr/>
      </w:pPr>
      <w:r>
        <w:rPr>
          <w:rFonts w:eastAsia="Times New Roman" w:cs="Times New Roman" w:ascii="Times New Roman" w:hAnsi="Times New Roman"/>
          <w:color w:val="111111"/>
          <w:sz w:val="28"/>
          <w:szCs w:val="28"/>
          <w:lang w:val="en-US"/>
        </w:rPr>
        <w:t>yang mereka hadapi dalam mengungkapkan hakikat; di antaranya</w:t>
      </w:r>
    </w:p>
    <w:p>
      <w:pPr>
        <w:pStyle w:val="BookText"/>
        <w:bidi w:val="0"/>
        <w:jc w:val="both"/>
        <w:rPr/>
      </w:pPr>
      <w:r>
        <w:rPr>
          <w:rFonts w:eastAsia="Times New Roman" w:cs="Times New Roman" w:ascii="Times New Roman" w:hAnsi="Times New Roman"/>
          <w:color w:val="111111"/>
          <w:sz w:val="28"/>
          <w:szCs w:val="28"/>
          <w:lang w:val="en-US"/>
        </w:rPr>
        <w:t>memanfaatkan bahasa.</w:t>
      </w:r>
    </w:p>
    <w:p>
      <w:pPr>
        <w:pStyle w:val="Heading5"/>
        <w:numPr>
          <w:ilvl w:val="4"/>
          <w:numId w:val="1"/>
        </w:numPr>
        <w:bidi w:val="0"/>
        <w:jc w:val="left"/>
        <w:rPr/>
      </w:pPr>
      <w:bookmarkStart w:id="330" w:name="__RefHeading___Toc5365766_581953129"/>
      <w:bookmarkStart w:id="331" w:name="_Toc126"/>
      <w:bookmarkEnd w:id="330"/>
      <w:r>
        <w:rPr/>
        <w:t>c. Transfer Makna ke Kata</w:t>
      </w:r>
      <w:bookmarkEnd w:id="331"/>
    </w:p>
    <w:p>
      <w:pPr>
        <w:pStyle w:val="BookText"/>
        <w:bidi w:val="0"/>
        <w:jc w:val="both"/>
        <w:rPr/>
      </w:pPr>
      <w:r>
        <w:rPr>
          <w:rFonts w:eastAsia="Times New Roman" w:cs="Times New Roman" w:ascii="Times New Roman" w:hAnsi="Times New Roman"/>
          <w:color w:val="111111"/>
          <w:sz w:val="28"/>
          <w:szCs w:val="28"/>
          <w:lang w:val="en-US"/>
        </w:rPr>
        <w:t>Penting sekali untuk diketahui, bagaimana cara pengiriman kandungan</w:t>
      </w:r>
    </w:p>
    <w:p>
      <w:pPr>
        <w:pStyle w:val="BookText"/>
        <w:bidi w:val="0"/>
        <w:jc w:val="both"/>
        <w:rPr/>
      </w:pPr>
      <w:r>
        <w:rPr>
          <w:rFonts w:eastAsia="Times New Roman" w:cs="Times New Roman" w:ascii="Times New Roman" w:hAnsi="Times New Roman"/>
          <w:color w:val="111111"/>
          <w:sz w:val="28"/>
          <w:szCs w:val="28"/>
          <w:lang w:val="en-US"/>
        </w:rPr>
        <w:t>makna tinggi yang muncul dari kesempurnaan wujud kepada alam</w:t>
      </w:r>
    </w:p>
    <w:p>
      <w:pPr>
        <w:pStyle w:val="BookText"/>
        <w:bidi w:val="0"/>
        <w:jc w:val="both"/>
        <w:rPr/>
      </w:pPr>
      <w:r>
        <w:rPr>
          <w:rFonts w:eastAsia="Times New Roman" w:cs="Times New Roman" w:ascii="Times New Roman" w:hAnsi="Times New Roman"/>
          <w:color w:val="111111"/>
          <w:sz w:val="28"/>
          <w:szCs w:val="28"/>
          <w:lang w:val="en-US"/>
        </w:rPr>
        <w:t>materi yang lazim kita alami sehari-hari.</w:t>
      </w:r>
    </w:p>
    <w:p>
      <w:pPr>
        <w:pStyle w:val="BookText"/>
        <w:bidi w:val="0"/>
        <w:jc w:val="both"/>
        <w:rPr/>
      </w:pPr>
      <w:r>
        <w:rPr>
          <w:rFonts w:eastAsia="Times New Roman" w:cs="Times New Roman" w:ascii="Times New Roman" w:hAnsi="Times New Roman"/>
          <w:color w:val="111111"/>
          <w:sz w:val="28"/>
          <w:szCs w:val="28"/>
          <w:lang w:val="en-US"/>
        </w:rPr>
        <w:t>Menurut pandangan para filosof Muslim, hal ini dapat digambarkan</w:t>
      </w:r>
    </w:p>
    <w:p>
      <w:pPr>
        <w:pStyle w:val="BookText"/>
        <w:bidi w:val="0"/>
        <w:jc w:val="both"/>
        <w:rPr/>
      </w:pPr>
      <w:r>
        <w:rPr>
          <w:rFonts w:eastAsia="Times New Roman" w:cs="Times New Roman" w:ascii="Times New Roman" w:hAnsi="Times New Roman"/>
          <w:color w:val="111111"/>
          <w:sz w:val="28"/>
          <w:szCs w:val="28"/>
          <w:lang w:val="en-US"/>
        </w:rPr>
        <w:t>berdasarkan ketunggalan jiwa insani dan perbedaan</w:t>
      </w:r>
    </w:p>
    <w:p>
      <w:pPr>
        <w:pStyle w:val="BookText"/>
        <w:bidi w:val="0"/>
        <w:jc w:val="both"/>
        <w:rPr/>
      </w:pPr>
      <w:r>
        <w:rPr>
          <w:rFonts w:eastAsia="Times New Roman" w:cs="Times New Roman" w:ascii="Times New Roman" w:hAnsi="Times New Roman"/>
          <w:color w:val="111111"/>
          <w:sz w:val="28"/>
          <w:szCs w:val="28"/>
          <w:lang w:val="en-US"/>
        </w:rPr>
        <w:t>tingkatan kekuatan pemahaman yang dimiliki, seperti indera,</w:t>
      </w:r>
    </w:p>
    <w:p>
      <w:pPr>
        <w:pStyle w:val="BookText"/>
        <w:bidi w:val="0"/>
        <w:jc w:val="both"/>
        <w:rPr/>
      </w:pPr>
      <w:r>
        <w:rPr>
          <w:rFonts w:eastAsia="Times New Roman" w:cs="Times New Roman" w:ascii="Times New Roman" w:hAnsi="Times New Roman"/>
          <w:color w:val="111111"/>
          <w:sz w:val="28"/>
          <w:szCs w:val="28"/>
          <w:lang w:val="en-US"/>
        </w:rPr>
        <w:t>khayal, apprehensi (wahm), dan akal.</w:t>
      </w:r>
      <w:r>
        <w:rPr>
          <w:rStyle w:val="FootnoteAnchor"/>
        </w:rPr>
        <w:footnoteReference w:id="239"/>
      </w:r>
      <w:r>
        <w:rPr>
          <w:rFonts w:eastAsia="Times New Roman" w:cs="Times New Roman" w:ascii="Times New Roman" w:hAnsi="Times New Roman"/>
          <w:color w:val="111111"/>
          <w:sz w:val="28"/>
          <w:szCs w:val="28"/>
          <w:lang w:val="en-US"/>
        </w:rPr>
        <w:t>Dalam pandangan mereka,</w:t>
      </w:r>
    </w:p>
    <w:p>
      <w:pPr>
        <w:pStyle w:val="BookText"/>
        <w:bidi w:val="0"/>
        <w:jc w:val="both"/>
        <w:rPr/>
      </w:pPr>
      <w:r>
        <w:rPr>
          <w:rFonts w:eastAsia="Times New Roman" w:cs="Times New Roman" w:ascii="Times New Roman" w:hAnsi="Times New Roman"/>
          <w:color w:val="111111"/>
          <w:sz w:val="28"/>
          <w:szCs w:val="28"/>
          <w:lang w:val="en-US"/>
        </w:rPr>
        <w:t>penghubung seluruh tingkatan wujud dalam proses transfer makna</w:t>
      </w:r>
    </w:p>
    <w:p>
      <w:pPr>
        <w:pStyle w:val="BookText"/>
        <w:bidi w:val="0"/>
        <w:jc w:val="both"/>
        <w:rPr/>
      </w:pPr>
      <w:r>
        <w:rPr>
          <w:rFonts w:eastAsia="Times New Roman" w:cs="Times New Roman" w:ascii="Times New Roman" w:hAnsi="Times New Roman"/>
          <w:color w:val="111111"/>
          <w:sz w:val="28"/>
          <w:szCs w:val="28"/>
          <w:lang w:val="en-US"/>
        </w:rPr>
        <w:t>adalah jiwa insani.</w:t>
      </w:r>
    </w:p>
    <w:p>
      <w:pPr>
        <w:pStyle w:val="BookText"/>
        <w:bidi w:val="0"/>
        <w:jc w:val="both"/>
        <w:rPr/>
      </w:pPr>
      <w:r>
        <w:rPr>
          <w:rFonts w:eastAsia="Times New Roman" w:cs="Times New Roman" w:ascii="Times New Roman" w:hAnsi="Times New Roman"/>
          <w:color w:val="111111"/>
          <w:sz w:val="28"/>
          <w:szCs w:val="28"/>
          <w:lang w:val="en-US"/>
        </w:rPr>
        <w:t>Caranya, hakikat yang telah diterima oleh tingkatan tertinggi</w:t>
      </w:r>
    </w:p>
    <w:p>
      <w:pPr>
        <w:pStyle w:val="BookText"/>
        <w:bidi w:val="0"/>
        <w:jc w:val="both"/>
        <w:rPr/>
      </w:pPr>
      <w:r>
        <w:rPr>
          <w:rFonts w:eastAsia="Times New Roman" w:cs="Times New Roman" w:ascii="Times New Roman" w:hAnsi="Times New Roman"/>
          <w:color w:val="111111"/>
          <w:sz w:val="28"/>
          <w:szCs w:val="28"/>
          <w:lang w:val="en-US"/>
        </w:rPr>
        <w:t>kekuatan pemahaman jiwa rasional (nâthiqah); yakni tingkatan</w:t>
      </w:r>
    </w:p>
    <w:p>
      <w:pPr>
        <w:pStyle w:val="BookText"/>
        <w:bidi w:val="0"/>
        <w:jc w:val="both"/>
        <w:rPr/>
      </w:pPr>
      <w:r>
        <w:rPr>
          <w:rFonts w:eastAsia="Times New Roman" w:cs="Times New Roman" w:ascii="Times New Roman" w:hAnsi="Times New Roman"/>
          <w:color w:val="111111"/>
          <w:sz w:val="28"/>
          <w:szCs w:val="28"/>
          <w:lang w:val="en-US"/>
        </w:rPr>
        <w:t>akal mustafâd dan kekuatan qudsi yang memiliki kemampuan</w:t>
      </w:r>
    </w:p>
    <w:p>
      <w:pPr>
        <w:pStyle w:val="BookText"/>
        <w:bidi w:val="0"/>
        <w:jc w:val="both"/>
        <w:rPr/>
      </w:pPr>
      <w:r>
        <w:rPr>
          <w:rFonts w:eastAsia="Times New Roman" w:cs="Times New Roman" w:ascii="Times New Roman" w:hAnsi="Times New Roman"/>
          <w:color w:val="111111"/>
          <w:sz w:val="28"/>
          <w:szCs w:val="28"/>
          <w:lang w:val="en-US"/>
        </w:rPr>
        <w:t>menyangka (quwwah qudsiyyah hadsiyyah), dalam perjalanan</w:t>
      </w:r>
    </w:p>
    <w:p>
      <w:pPr>
        <w:pStyle w:val="BookText"/>
        <w:bidi w:val="0"/>
        <w:jc w:val="both"/>
        <w:rPr/>
      </w:pPr>
      <w:r>
        <w:rPr>
          <w:rFonts w:eastAsia="Times New Roman" w:cs="Times New Roman" w:ascii="Times New Roman" w:hAnsi="Times New Roman"/>
          <w:color w:val="111111"/>
          <w:sz w:val="28"/>
          <w:szCs w:val="28"/>
          <w:lang w:val="en-US"/>
        </w:rPr>
        <w:t>tingkatan kekuatan pemahaman manusia, turun ke maqam khayal</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indera komunal. Pada saat itu, hakikat dapat disampaikan </w:t>
      </w:r>
    </w:p>
    <w:p>
      <w:pPr>
        <w:pStyle w:val="BookText"/>
        <w:bidi w:val="0"/>
        <w:rPr/>
      </w:pPr>
      <w:r>
        <w:rPr>
          <w:rFonts w:eastAsia="Times New Roman" w:cs="Times New Roman" w:ascii="Times New Roman" w:hAnsi="Times New Roman"/>
          <w:color w:val="111111"/>
          <w:sz w:val="28"/>
          <w:szCs w:val="28"/>
          <w:lang w:val="en-US"/>
        </w:rPr>
        <w:t>kepada para pendengar dengan menggunakan perantara kata-kata</w:t>
      </w:r>
    </w:p>
    <w:p>
      <w:pPr>
        <w:pStyle w:val="BookText"/>
        <w:bidi w:val="0"/>
        <w:jc w:val="both"/>
        <w:rPr/>
      </w:pPr>
      <w:r>
        <w:rPr>
          <w:rFonts w:eastAsia="Times New Roman" w:cs="Times New Roman" w:ascii="Times New Roman" w:hAnsi="Times New Roman"/>
          <w:color w:val="111111"/>
          <w:sz w:val="28"/>
          <w:szCs w:val="28"/>
          <w:lang w:val="en-US"/>
        </w:rPr>
        <w:t>yang lazim dan lumrah digunakan.</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Tetapi, para urafa menyuguhkan solusi fundamental dengan jalan</w:t>
      </w:r>
    </w:p>
    <w:p>
      <w:pPr>
        <w:pStyle w:val="BookText"/>
        <w:bidi w:val="0"/>
        <w:jc w:val="both"/>
        <w:rPr/>
      </w:pPr>
      <w:r>
        <w:rPr>
          <w:rFonts w:eastAsia="Times New Roman" w:cs="Times New Roman" w:ascii="Times New Roman" w:hAnsi="Times New Roman"/>
          <w:color w:val="111111"/>
          <w:sz w:val="28"/>
          <w:szCs w:val="28"/>
          <w:lang w:val="en-US"/>
        </w:rPr>
        <w:t>menyodorkan beberapa konsep:</w:t>
      </w:r>
    </w:p>
    <w:p>
      <w:pPr>
        <w:pStyle w:val="BookText"/>
        <w:bidi w:val="0"/>
        <w:jc w:val="both"/>
        <w:rPr/>
      </w:pPr>
      <w:r>
        <w:rPr>
          <w:rFonts w:eastAsia="Times New Roman" w:cs="Times New Roman" w:ascii="Times New Roman" w:hAnsi="Times New Roman"/>
          <w:color w:val="111111"/>
          <w:sz w:val="28"/>
          <w:szCs w:val="28"/>
          <w:lang w:val="en-US"/>
        </w:rPr>
        <w:t>Manusia sebagai kawn jâmi‘.</w:t>
      </w:r>
    </w:p>
    <w:p>
      <w:pPr>
        <w:pStyle w:val="BookText"/>
        <w:bidi w:val="0"/>
        <w:jc w:val="both"/>
        <w:rPr/>
      </w:pPr>
      <w:r>
        <w:rPr>
          <w:rFonts w:eastAsia="Times New Roman" w:cs="Times New Roman" w:ascii="Times New Roman" w:hAnsi="Times New Roman"/>
          <w:color w:val="111111"/>
          <w:sz w:val="28"/>
          <w:szCs w:val="28"/>
          <w:lang w:val="en-US"/>
        </w:rPr>
        <w:t>Manusia adalah manifestasi nama Allah yang komprehensif.</w:t>
      </w:r>
    </w:p>
    <w:p>
      <w:pPr>
        <w:pStyle w:val="BookText"/>
        <w:bidi w:val="0"/>
        <w:jc w:val="both"/>
        <w:rPr/>
      </w:pPr>
      <w:r>
        <w:rPr>
          <w:rFonts w:eastAsia="Times New Roman" w:cs="Times New Roman" w:ascii="Times New Roman" w:hAnsi="Times New Roman"/>
          <w:color w:val="111111"/>
          <w:sz w:val="28"/>
          <w:szCs w:val="28"/>
          <w:lang w:val="en-US"/>
        </w:rPr>
        <w:t>Insan kamil secara independen adalah sebuah universum yang</w:t>
      </w:r>
    </w:p>
    <w:p>
      <w:pPr>
        <w:pStyle w:val="BookText"/>
        <w:bidi w:val="0"/>
        <w:jc w:val="both"/>
        <w:rPr/>
      </w:pPr>
      <w:r>
        <w:rPr>
          <w:rFonts w:eastAsia="Times New Roman" w:cs="Times New Roman" w:ascii="Times New Roman" w:hAnsi="Times New Roman"/>
          <w:color w:val="111111"/>
          <w:sz w:val="28"/>
          <w:szCs w:val="28"/>
          <w:lang w:val="en-US"/>
        </w:rPr>
        <w:t>meliputi seluruh alam yang lain.</w:t>
      </w:r>
    </w:p>
    <w:p>
      <w:pPr>
        <w:pStyle w:val="BookText"/>
        <w:bidi w:val="0"/>
        <w:jc w:val="both"/>
        <w:rPr/>
      </w:pPr>
      <w:r>
        <w:rPr>
          <w:rFonts w:eastAsia="Times New Roman" w:cs="Times New Roman" w:ascii="Times New Roman" w:hAnsi="Times New Roman"/>
          <w:color w:val="111111"/>
          <w:sz w:val="28"/>
          <w:szCs w:val="28"/>
          <w:lang w:val="en-US"/>
        </w:rPr>
        <w:t>Meskipun manusia dari satu sisi adalah bagian parsial dari seluruh</w:t>
      </w:r>
    </w:p>
    <w:p>
      <w:pPr>
        <w:pStyle w:val="BookText"/>
        <w:bidi w:val="0"/>
        <w:jc w:val="both"/>
        <w:rPr/>
      </w:pPr>
      <w:r>
        <w:rPr>
          <w:rFonts w:eastAsia="Times New Roman" w:cs="Times New Roman" w:ascii="Times New Roman" w:hAnsi="Times New Roman"/>
          <w:color w:val="111111"/>
          <w:sz w:val="28"/>
          <w:szCs w:val="28"/>
          <w:lang w:val="en-US"/>
        </w:rPr>
        <w:t>universum. Tetapi, dari sisi yang lain, ia dengan kesendiriannya adalah</w:t>
      </w:r>
    </w:p>
    <w:p>
      <w:pPr>
        <w:pStyle w:val="BookText"/>
        <w:bidi w:val="0"/>
        <w:jc w:val="both"/>
        <w:rPr/>
      </w:pPr>
      <w:r>
        <w:rPr>
          <w:rFonts w:eastAsia="Times New Roman" w:cs="Times New Roman" w:ascii="Times New Roman" w:hAnsi="Times New Roman"/>
          <w:color w:val="111111"/>
          <w:sz w:val="28"/>
          <w:szCs w:val="28"/>
          <w:lang w:val="en-US"/>
        </w:rPr>
        <w:t>seluruh alam semesta. Seluruh tingkatan dan peringkat alam semesta</w:t>
      </w:r>
    </w:p>
    <w:p>
      <w:pPr>
        <w:pStyle w:val="BookText"/>
        <w:bidi w:val="0"/>
        <w:jc w:val="both"/>
        <w:rPr/>
      </w:pPr>
      <w:r>
        <w:rPr>
          <w:rFonts w:eastAsia="Times New Roman" w:cs="Times New Roman" w:ascii="Times New Roman" w:hAnsi="Times New Roman"/>
          <w:color w:val="111111"/>
          <w:sz w:val="28"/>
          <w:szCs w:val="28"/>
          <w:lang w:val="en-US"/>
        </w:rPr>
        <w:t>berada dalam ranah wujudnya. Keluasan dan komprehensifitas</w:t>
      </w:r>
    </w:p>
    <w:p>
      <w:pPr>
        <w:pStyle w:val="BookText"/>
        <w:bidi w:val="0"/>
        <w:jc w:val="both"/>
        <w:rPr/>
      </w:pPr>
      <w:r>
        <w:rPr>
          <w:rFonts w:eastAsia="Times New Roman" w:cs="Times New Roman" w:ascii="Times New Roman" w:hAnsi="Times New Roman"/>
          <w:color w:val="111111"/>
          <w:sz w:val="28"/>
          <w:szCs w:val="28"/>
          <w:lang w:val="en-US"/>
        </w:rPr>
        <w:t>wujudnya terbentang dari wujud aktual yang tidak terbatas (fi‘liyyah lâ</w:t>
      </w:r>
    </w:p>
    <w:p>
      <w:pPr>
        <w:pStyle w:val="BookText"/>
        <w:bidi w:val="0"/>
        <w:jc w:val="both"/>
        <w:rPr/>
      </w:pPr>
      <w:r>
        <w:rPr>
          <w:rFonts w:eastAsia="Times New Roman" w:cs="Times New Roman" w:ascii="Times New Roman" w:hAnsi="Times New Roman"/>
          <w:color w:val="111111"/>
          <w:sz w:val="28"/>
          <w:szCs w:val="28"/>
          <w:lang w:val="en-US"/>
        </w:rPr>
        <w:t>mutanâhiyah) hingga wujud potensial yang juga tidak terbatas (quwwah</w:t>
      </w:r>
    </w:p>
    <w:p>
      <w:pPr>
        <w:pStyle w:val="BookText"/>
        <w:bidi w:val="0"/>
        <w:jc w:val="both"/>
        <w:rPr/>
      </w:pPr>
      <w:r>
        <w:rPr>
          <w:rFonts w:eastAsia="Times New Roman" w:cs="Times New Roman" w:ascii="Times New Roman" w:hAnsi="Times New Roman"/>
          <w:color w:val="111111"/>
          <w:sz w:val="28"/>
          <w:szCs w:val="28"/>
          <w:lang w:val="en-US"/>
        </w:rPr>
        <w:t>lâ mutanâhiyah).</w:t>
      </w:r>
    </w:p>
    <w:p>
      <w:pPr>
        <w:pStyle w:val="BookText"/>
        <w:bidi w:val="0"/>
        <w:jc w:val="both"/>
        <w:rPr/>
      </w:pPr>
      <w:r>
        <w:rPr>
          <w:rFonts w:eastAsia="Times New Roman" w:cs="Times New Roman" w:ascii="Times New Roman" w:hAnsi="Times New Roman"/>
          <w:color w:val="111111"/>
          <w:sz w:val="28"/>
          <w:szCs w:val="28"/>
          <w:lang w:val="en-US"/>
        </w:rPr>
        <w:t>Dalam wujud manusia, tidak hanya tersimpan kemampuan</w:t>
      </w:r>
    </w:p>
    <w:p>
      <w:pPr>
        <w:pStyle w:val="BookText"/>
        <w:bidi w:val="0"/>
        <w:jc w:val="both"/>
        <w:rPr/>
      </w:pPr>
      <w:r>
        <w:rPr>
          <w:rFonts w:eastAsia="Times New Roman" w:cs="Times New Roman" w:ascii="Times New Roman" w:hAnsi="Times New Roman"/>
          <w:color w:val="111111"/>
          <w:sz w:val="28"/>
          <w:szCs w:val="28"/>
          <w:lang w:val="en-US"/>
        </w:rPr>
        <w:t>memahami alam universal yang terdapat di alam semesta tetapi,</w:t>
      </w:r>
    </w:p>
    <w:p>
      <w:pPr>
        <w:pStyle w:val="BookText"/>
        <w:bidi w:val="0"/>
        <w:jc w:val="both"/>
        <w:rPr/>
      </w:pPr>
      <w:r>
        <w:rPr>
          <w:rFonts w:eastAsia="Times New Roman" w:cs="Times New Roman" w:ascii="Times New Roman" w:hAnsi="Times New Roman"/>
          <w:color w:val="111111"/>
          <w:sz w:val="28"/>
          <w:szCs w:val="28"/>
          <w:lang w:val="en-US"/>
        </w:rPr>
        <w:t>wujud manusia dengan kesendiriannya meliputi seluruh alam</w:t>
      </w:r>
    </w:p>
    <w:p>
      <w:pPr>
        <w:pStyle w:val="BookText"/>
        <w:bidi w:val="0"/>
        <w:jc w:val="both"/>
        <w:rPr/>
      </w:pPr>
      <w:r>
        <w:rPr>
          <w:rFonts w:eastAsia="Times New Roman" w:cs="Times New Roman" w:ascii="Times New Roman" w:hAnsi="Times New Roman"/>
          <w:color w:val="111111"/>
          <w:sz w:val="28"/>
          <w:szCs w:val="28"/>
          <w:lang w:val="en-US"/>
        </w:rPr>
        <w:t>tersebut. Manusia adalah sebuah landasan kokoh untuk busur gerak</w:t>
      </w:r>
    </w:p>
    <w:p>
      <w:pPr>
        <w:pStyle w:val="BookText"/>
        <w:bidi w:val="0"/>
        <w:jc w:val="both"/>
        <w:rPr/>
      </w:pPr>
      <w:r>
        <w:rPr>
          <w:rFonts w:eastAsia="Times New Roman" w:cs="Times New Roman" w:ascii="Times New Roman" w:hAnsi="Times New Roman"/>
          <w:color w:val="111111"/>
          <w:sz w:val="28"/>
          <w:szCs w:val="28"/>
          <w:lang w:val="en-US"/>
        </w:rPr>
        <w:t>wujud dan anugerah Ilahi, baik dari sisi menaik maupun menurun,</w:t>
      </w:r>
    </w:p>
    <w:p>
      <w:pPr>
        <w:pStyle w:val="BookText"/>
        <w:bidi w:val="0"/>
        <w:jc w:val="both"/>
        <w:rPr/>
      </w:pPr>
      <w:r>
        <w:rPr>
          <w:rFonts w:eastAsia="Times New Roman" w:cs="Times New Roman" w:ascii="Times New Roman" w:hAnsi="Times New Roman"/>
          <w:color w:val="111111"/>
          <w:sz w:val="28"/>
          <w:szCs w:val="28"/>
          <w:lang w:val="en-US"/>
        </w:rPr>
        <w:t>dan jembatan penghubung kesatuan seluruh alam yang ada di</w:t>
      </w:r>
    </w:p>
    <w:p>
      <w:pPr>
        <w:pStyle w:val="BookText"/>
        <w:bidi w:val="0"/>
        <w:jc w:val="both"/>
        <w:rPr/>
      </w:pPr>
      <w:r>
        <w:rPr>
          <w:rFonts w:eastAsia="Times New Roman" w:cs="Times New Roman" w:ascii="Times New Roman" w:hAnsi="Times New Roman"/>
          <w:color w:val="111111"/>
          <w:sz w:val="28"/>
          <w:szCs w:val="28"/>
          <w:lang w:val="en-US"/>
        </w:rPr>
        <w:t>universum. Seluruh makna dan hakikat hanya dapat turun dalam</w:t>
      </w:r>
    </w:p>
    <w:p>
      <w:pPr>
        <w:pStyle w:val="BookText"/>
        <w:bidi w:val="0"/>
        <w:jc w:val="both"/>
        <w:rPr/>
      </w:pPr>
      <w:r>
        <w:rPr>
          <w:rFonts w:eastAsia="Times New Roman" w:cs="Times New Roman" w:ascii="Times New Roman" w:hAnsi="Times New Roman"/>
          <w:color w:val="111111"/>
          <w:sz w:val="28"/>
          <w:szCs w:val="28"/>
          <w:lang w:val="en-US"/>
        </w:rPr>
        <w:t>ranah wujudnya. Di alam semesta, materi dan makna hanya dapat</w:t>
      </w:r>
    </w:p>
    <w:p>
      <w:pPr>
        <w:pStyle w:val="BookText"/>
        <w:bidi w:val="0"/>
        <w:jc w:val="both"/>
        <w:rPr/>
      </w:pPr>
      <w:r>
        <w:rPr>
          <w:rFonts w:eastAsia="Times New Roman" w:cs="Times New Roman" w:ascii="Times New Roman" w:hAnsi="Times New Roman"/>
          <w:color w:val="111111"/>
          <w:sz w:val="28"/>
          <w:szCs w:val="28"/>
          <w:lang w:val="en-US"/>
        </w:rPr>
        <w:t>bertemu dalam wujud manusia. Inilah rahasia mengapa para nabi</w:t>
      </w:r>
    </w:p>
    <w:p>
      <w:pPr>
        <w:pStyle w:val="BookText"/>
        <w:bidi w:val="0"/>
        <w:jc w:val="both"/>
        <w:rPr/>
      </w:pPr>
      <w:r>
        <w:rPr>
          <w:rFonts w:eastAsia="Times New Roman" w:cs="Times New Roman" w:ascii="Times New Roman" w:hAnsi="Times New Roman"/>
          <w:color w:val="111111"/>
          <w:sz w:val="28"/>
          <w:szCs w:val="28"/>
          <w:lang w:val="en-US"/>
        </w:rPr>
        <w:t>dan wali yang bertugas memberikan hidayah kepada umat manusia</w:t>
      </w:r>
    </w:p>
    <w:p>
      <w:pPr>
        <w:pStyle w:val="BookText"/>
        <w:bidi w:val="0"/>
        <w:jc w:val="both"/>
        <w:rPr/>
      </w:pPr>
      <w:r>
        <w:rPr>
          <w:rFonts w:eastAsia="Times New Roman" w:cs="Times New Roman" w:ascii="Times New Roman" w:hAnsi="Times New Roman"/>
          <w:color w:val="111111"/>
          <w:sz w:val="28"/>
          <w:szCs w:val="28"/>
          <w:lang w:val="en-US"/>
        </w:rPr>
        <w:t>dipilih dari kalangan mereka sendiri. Seandainya malaikat dibebani</w:t>
      </w:r>
    </w:p>
    <w:p>
      <w:pPr>
        <w:pStyle w:val="BookText"/>
        <w:bidi w:val="0"/>
        <w:jc w:val="both"/>
        <w:rPr/>
      </w:pPr>
      <w:r>
        <w:rPr>
          <w:rFonts w:eastAsia="Times New Roman" w:cs="Times New Roman" w:ascii="Times New Roman" w:hAnsi="Times New Roman"/>
          <w:color w:val="111111"/>
          <w:sz w:val="28"/>
          <w:szCs w:val="28"/>
          <w:lang w:val="en-US"/>
        </w:rPr>
        <w:t>tugas ini, ia pertama kali harus menjadi manusia sehingga hubungan</w:t>
      </w:r>
    </w:p>
    <w:p>
      <w:pPr>
        <w:pStyle w:val="BookText"/>
        <w:bidi w:val="0"/>
        <w:jc w:val="both"/>
        <w:rPr/>
      </w:pPr>
      <w:r>
        <w:rPr>
          <w:rFonts w:eastAsia="Times New Roman" w:cs="Times New Roman" w:ascii="Times New Roman" w:hAnsi="Times New Roman"/>
          <w:color w:val="111111"/>
          <w:sz w:val="28"/>
          <w:szCs w:val="28"/>
          <w:lang w:val="en-US"/>
        </w:rPr>
        <w:t>itu dapat terlaksana. Allah menegaskan, “Dan kalau Kami jadikan</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rasul (dari) kalangan malaikat, tentulah Kami jadikan ia berupa </w:t>
      </w:r>
      <w:bookmarkStart w:id="332" w:name="pg5902_40079"/>
    </w:p>
    <w:p>
      <w:pPr>
        <w:pStyle w:val="BookText"/>
        <w:bidi w:val="0"/>
        <w:rPr/>
      </w:pPr>
      <w:bookmarkEnd w:id="332"/>
      <w:r>
        <w:rPr>
          <w:rFonts w:eastAsia="Times New Roman" w:cs="Times New Roman" w:ascii="Times New Roman" w:hAnsi="Times New Roman"/>
          <w:color w:val="111111"/>
          <w:sz w:val="28"/>
          <w:szCs w:val="28"/>
          <w:lang w:val="en-US"/>
        </w:rPr>
        <w:t>seorang laki-laki.”</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Dalam pandangan para filosof maupun urafa, seluruh alam dan</w:t>
      </w:r>
    </w:p>
    <w:p>
      <w:pPr>
        <w:pStyle w:val="BookText"/>
        <w:bidi w:val="0"/>
        <w:jc w:val="both"/>
        <w:rPr/>
      </w:pPr>
      <w:r>
        <w:rPr>
          <w:rFonts w:eastAsia="Times New Roman" w:cs="Times New Roman" w:ascii="Times New Roman" w:hAnsi="Times New Roman"/>
          <w:color w:val="111111"/>
          <w:sz w:val="28"/>
          <w:szCs w:val="28"/>
          <w:lang w:val="en-US"/>
        </w:rPr>
        <w:t>aneka tingkatan wujud dapat terhubungkan dalam wujud manusia.</w:t>
      </w:r>
    </w:p>
    <w:p>
      <w:pPr>
        <w:pStyle w:val="BookText"/>
        <w:bidi w:val="0"/>
        <w:jc w:val="both"/>
        <w:rPr/>
      </w:pPr>
      <w:r>
        <w:rPr>
          <w:rFonts w:eastAsia="Times New Roman" w:cs="Times New Roman" w:ascii="Times New Roman" w:hAnsi="Times New Roman"/>
          <w:color w:val="111111"/>
          <w:sz w:val="28"/>
          <w:szCs w:val="28"/>
          <w:lang w:val="en-US"/>
        </w:rPr>
        <w:t>Oleh karena itu, transfer hakikat, makna, dan makrifat juga dapat</w:t>
      </w:r>
    </w:p>
    <w:p>
      <w:pPr>
        <w:pStyle w:val="BookText"/>
        <w:bidi w:val="0"/>
        <w:jc w:val="both"/>
        <w:rPr/>
      </w:pPr>
      <w:r>
        <w:rPr>
          <w:rFonts w:eastAsia="Times New Roman" w:cs="Times New Roman" w:ascii="Times New Roman" w:hAnsi="Times New Roman"/>
          <w:color w:val="111111"/>
          <w:sz w:val="28"/>
          <w:szCs w:val="28"/>
          <w:lang w:val="en-US"/>
        </w:rPr>
        <w:t>terlaksana melalui perantara manusia.</w:t>
      </w:r>
    </w:p>
    <w:p>
      <w:pPr>
        <w:pStyle w:val="Heading4"/>
        <w:numPr>
          <w:ilvl w:val="3"/>
          <w:numId w:val="1"/>
        </w:numPr>
        <w:bidi w:val="0"/>
        <w:jc w:val="left"/>
        <w:rPr/>
      </w:pPr>
      <w:bookmarkStart w:id="333" w:name="__RefHeading___Toc5365768_581953129"/>
      <w:bookmarkStart w:id="334" w:name="_Toc127"/>
      <w:bookmarkEnd w:id="333"/>
      <w:r>
        <w:rPr/>
        <w:t>2.2. Konsekuensi dan Efek Seluruh Fondasi di Atas</w:t>
      </w:r>
      <w:bookmarkEnd w:id="334"/>
    </w:p>
    <w:p>
      <w:pPr>
        <w:pStyle w:val="Heading5"/>
        <w:numPr>
          <w:ilvl w:val="4"/>
          <w:numId w:val="1"/>
        </w:numPr>
        <w:bidi w:val="0"/>
        <w:jc w:val="left"/>
        <w:rPr/>
      </w:pPr>
      <w:bookmarkStart w:id="335" w:name="__RefHeading___Toc5365770_581953129"/>
      <w:bookmarkStart w:id="336" w:name="_Toc128"/>
      <w:bookmarkEnd w:id="335"/>
      <w:r>
        <w:rPr/>
        <w:t>Point</w:t>
      </w:r>
      <w:bookmarkEnd w:id="336"/>
    </w:p>
    <w:p>
      <w:pPr>
        <w:pStyle w:val="BookText"/>
        <w:bidi w:val="0"/>
        <w:jc w:val="both"/>
        <w:rPr/>
      </w:pPr>
      <w:r>
        <w:rPr>
          <w:rFonts w:eastAsia="Times New Roman" w:cs="Times New Roman" w:ascii="Times New Roman" w:hAnsi="Times New Roman"/>
          <w:color w:val="111111"/>
          <w:sz w:val="28"/>
          <w:szCs w:val="28"/>
          <w:lang w:val="en-US"/>
        </w:rPr>
        <w:t>Berdasarkan seluruh fondasi di atas, kita dapat memetik kesimpulan</w:t>
      </w:r>
    </w:p>
    <w:p>
      <w:pPr>
        <w:pStyle w:val="BookText"/>
        <w:bidi w:val="0"/>
        <w:jc w:val="both"/>
        <w:rPr/>
      </w:pPr>
      <w:r>
        <w:rPr>
          <w:rFonts w:eastAsia="Times New Roman" w:cs="Times New Roman" w:ascii="Times New Roman" w:hAnsi="Times New Roman"/>
          <w:color w:val="111111"/>
          <w:sz w:val="28"/>
          <w:szCs w:val="28"/>
          <w:lang w:val="en-US"/>
        </w:rPr>
        <w:t>hubungan kata dan makna dalam ranah irfan. Kami akan menganalisis</w:t>
      </w:r>
    </w:p>
    <w:p>
      <w:pPr>
        <w:pStyle w:val="BookText"/>
        <w:bidi w:val="0"/>
        <w:jc w:val="both"/>
        <w:rPr/>
      </w:pPr>
      <w:r>
        <w:rPr>
          <w:rFonts w:eastAsia="Times New Roman" w:cs="Times New Roman" w:ascii="Times New Roman" w:hAnsi="Times New Roman"/>
          <w:color w:val="111111"/>
          <w:sz w:val="28"/>
          <w:szCs w:val="28"/>
          <w:lang w:val="en-US"/>
        </w:rPr>
        <w:t>perpindahan makna ke kata dari satu sisi dan juga perpindahan kata</w:t>
      </w:r>
    </w:p>
    <w:p>
      <w:pPr>
        <w:pStyle w:val="BookText"/>
        <w:bidi w:val="0"/>
        <w:jc w:val="both"/>
        <w:rPr/>
      </w:pPr>
      <w:r>
        <w:rPr>
          <w:rFonts w:eastAsia="Times New Roman" w:cs="Times New Roman" w:ascii="Times New Roman" w:hAnsi="Times New Roman"/>
          <w:color w:val="111111"/>
          <w:sz w:val="28"/>
          <w:szCs w:val="28"/>
          <w:lang w:val="en-US"/>
        </w:rPr>
        <w:t>ke makna dari sisi yang lain. Atas dasar ini, fungsi bahasa dalam ranah</w:t>
      </w:r>
    </w:p>
    <w:p>
      <w:pPr>
        <w:pStyle w:val="BookText"/>
        <w:bidi w:val="0"/>
        <w:jc w:val="both"/>
        <w:rPr/>
      </w:pPr>
      <w:r>
        <w:rPr>
          <w:rFonts w:eastAsia="Times New Roman" w:cs="Times New Roman" w:ascii="Times New Roman" w:hAnsi="Times New Roman"/>
          <w:color w:val="111111"/>
          <w:sz w:val="28"/>
          <w:szCs w:val="28"/>
          <w:lang w:val="en-US"/>
        </w:rPr>
        <w:t>ilmu irfan sangat pelik dan rumit sekali dalam dua segi: pertama,</w:t>
      </w:r>
    </w:p>
    <w:p>
      <w:pPr>
        <w:pStyle w:val="BookText"/>
        <w:bidi w:val="0"/>
        <w:jc w:val="both"/>
        <w:rPr/>
      </w:pPr>
      <w:r>
        <w:rPr>
          <w:rFonts w:eastAsia="Times New Roman" w:cs="Times New Roman" w:ascii="Times New Roman" w:hAnsi="Times New Roman"/>
          <w:color w:val="111111"/>
          <w:sz w:val="28"/>
          <w:szCs w:val="28"/>
          <w:lang w:val="en-US"/>
        </w:rPr>
        <w:t>menemukan dan menentukan kata untuk makna-makna irfani—</w:t>
      </w:r>
    </w:p>
    <w:p>
      <w:pPr>
        <w:pStyle w:val="BookText"/>
        <w:bidi w:val="0"/>
        <w:jc w:val="both"/>
        <w:rPr/>
      </w:pPr>
      <w:r>
        <w:rPr>
          <w:rFonts w:eastAsia="Times New Roman" w:cs="Times New Roman" w:ascii="Times New Roman" w:hAnsi="Times New Roman"/>
          <w:color w:val="111111"/>
          <w:sz w:val="28"/>
          <w:szCs w:val="28"/>
          <w:lang w:val="en-US"/>
        </w:rPr>
        <w:t>membahasakan makrifat-makrifat irfani; dan kedua, perpindahan</w:t>
      </w:r>
    </w:p>
    <w:p>
      <w:pPr>
        <w:pStyle w:val="BookText"/>
        <w:bidi w:val="0"/>
        <w:jc w:val="both"/>
        <w:rPr/>
      </w:pPr>
      <w:r>
        <w:rPr>
          <w:rFonts w:eastAsia="Times New Roman" w:cs="Times New Roman" w:ascii="Times New Roman" w:hAnsi="Times New Roman"/>
          <w:color w:val="111111"/>
          <w:sz w:val="28"/>
          <w:szCs w:val="28"/>
          <w:lang w:val="en-US"/>
        </w:rPr>
        <w:t>pemahaman pendengar dari kata kepada makna tersebut; yakni proses</w:t>
      </w:r>
    </w:p>
    <w:p>
      <w:pPr>
        <w:pStyle w:val="BookText"/>
        <w:bidi w:val="0"/>
        <w:jc w:val="both"/>
        <w:rPr/>
      </w:pPr>
      <w:r>
        <w:rPr>
          <w:rFonts w:eastAsia="Times New Roman" w:cs="Times New Roman" w:ascii="Times New Roman" w:hAnsi="Times New Roman"/>
          <w:color w:val="111111"/>
          <w:sz w:val="28"/>
          <w:szCs w:val="28"/>
          <w:lang w:val="en-US"/>
        </w:rPr>
        <w:t>memahami bahasa para urafa.</w:t>
      </w:r>
    </w:p>
    <w:p>
      <w:pPr>
        <w:pStyle w:val="Heading5"/>
        <w:numPr>
          <w:ilvl w:val="4"/>
          <w:numId w:val="1"/>
        </w:numPr>
        <w:bidi w:val="0"/>
        <w:jc w:val="left"/>
        <w:rPr/>
      </w:pPr>
      <w:bookmarkStart w:id="337" w:name="__RefHeading___Toc5365772_581953129"/>
      <w:bookmarkStart w:id="338" w:name="_Toc129"/>
      <w:bookmarkEnd w:id="337"/>
      <w:r>
        <w:rPr/>
        <w:t>a. Hubungan Makna, Kata, Hakikat, dan Bahasa Isyarat</w:t>
      </w:r>
      <w:bookmarkEnd w:id="338"/>
    </w:p>
    <w:p>
      <w:pPr>
        <w:pStyle w:val="BookText"/>
        <w:bidi w:val="0"/>
        <w:jc w:val="both"/>
        <w:rPr/>
      </w:pPr>
      <w:r>
        <w:rPr>
          <w:rFonts w:eastAsia="Times New Roman" w:cs="Times New Roman" w:ascii="Times New Roman" w:hAnsi="Times New Roman"/>
          <w:color w:val="111111"/>
          <w:sz w:val="28"/>
          <w:szCs w:val="28"/>
          <w:lang w:val="en-US"/>
        </w:rPr>
        <w:t>Kharazmi berkomentar tentang ayah Maulawî seraya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ia memulai sebuah ucapan dan tidak turun dari maqam</w:t>
      </w:r>
    </w:p>
    <w:p>
      <w:pPr>
        <w:pStyle w:val="BookText"/>
        <w:bidi w:val="0"/>
        <w:jc w:val="both"/>
        <w:rPr/>
      </w:pPr>
      <w:r>
        <w:rPr>
          <w:rFonts w:eastAsia="Times New Roman" w:cs="Times New Roman" w:ascii="Times New Roman" w:hAnsi="Times New Roman"/>
          <w:color w:val="111111"/>
          <w:sz w:val="28"/>
          <w:szCs w:val="28"/>
          <w:lang w:val="en-US"/>
        </w:rPr>
        <w:t>tersebut sebanyak tiga atau empat tingkatan, tidak seorang pun</w:t>
      </w:r>
    </w:p>
    <w:p>
      <w:pPr>
        <w:pStyle w:val="BookText"/>
        <w:bidi w:val="0"/>
        <w:jc w:val="both"/>
        <w:rPr/>
      </w:pPr>
      <w:r>
        <w:rPr>
          <w:rFonts w:eastAsia="Times New Roman" w:cs="Times New Roman" w:ascii="Times New Roman" w:hAnsi="Times New Roman"/>
          <w:color w:val="111111"/>
          <w:sz w:val="28"/>
          <w:szCs w:val="28"/>
          <w:lang w:val="en-US"/>
        </w:rPr>
        <w:t>dapat memahami ucapan-ucapannya.”</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Seperti telah dipaparkan, proses penurunan hakikat kepada bahasa</w:t>
      </w:r>
    </w:p>
    <w:p>
      <w:pPr>
        <w:pStyle w:val="BookText"/>
        <w:bidi w:val="0"/>
        <w:jc w:val="both"/>
        <w:rPr/>
      </w:pPr>
      <w:r>
        <w:rPr>
          <w:rFonts w:eastAsia="Times New Roman" w:cs="Times New Roman" w:ascii="Times New Roman" w:hAnsi="Times New Roman"/>
          <w:color w:val="111111"/>
          <w:sz w:val="28"/>
          <w:szCs w:val="28"/>
          <w:lang w:val="en-US"/>
        </w:rPr>
        <w:t>isyarat berlangsung dalam batin para nabi dan wali Ilahi. Mereka</w:t>
      </w:r>
    </w:p>
    <w:p>
      <w:pPr>
        <w:pStyle w:val="BookText"/>
        <w:bidi w:val="0"/>
        <w:jc w:val="both"/>
        <w:rPr/>
      </w:pPr>
      <w:r>
        <w:rPr>
          <w:rFonts w:eastAsia="Times New Roman" w:cs="Times New Roman" w:ascii="Times New Roman" w:hAnsi="Times New Roman"/>
          <w:color w:val="111111"/>
          <w:sz w:val="28"/>
          <w:szCs w:val="28"/>
          <w:lang w:val="en-US"/>
        </w:rPr>
        <w:t>memiliki kesempurnaan wujud yang dapat menurunkan ilham dan</w:t>
      </w:r>
    </w:p>
    <w:p>
      <w:pPr>
        <w:pStyle w:val="BookText"/>
        <w:bidi w:val="0"/>
        <w:jc w:val="both"/>
        <w:rPr/>
      </w:pPr>
      <w:r>
        <w:rPr>
          <w:rFonts w:eastAsia="Times New Roman" w:cs="Times New Roman" w:ascii="Times New Roman" w:hAnsi="Times New Roman"/>
          <w:color w:val="111111"/>
          <w:sz w:val="28"/>
          <w:szCs w:val="28"/>
          <w:lang w:val="en-US"/>
        </w:rPr>
        <w:t>makrifat intuitif. Dalam proses ini terjadi:</w:t>
      </w:r>
    </w:p>
    <w:p>
      <w:pPr>
        <w:pStyle w:val="BookText"/>
        <w:bidi w:val="0"/>
        <w:jc w:val="both"/>
        <w:rPr/>
      </w:pPr>
      <w:r>
        <w:rPr>
          <w:rFonts w:eastAsia="Times New Roman" w:cs="Times New Roman" w:ascii="Times New Roman" w:hAnsi="Times New Roman"/>
          <w:color w:val="111111"/>
          <w:sz w:val="28"/>
          <w:szCs w:val="28"/>
          <w:lang w:val="en-US"/>
        </w:rPr>
        <w:t>Pertama, hakikat-hakikat irfani turun dari ranah intuisi dan</w:t>
      </w:r>
    </w:p>
    <w:p>
      <w:pPr>
        <w:pStyle w:val="BookText"/>
        <w:bidi w:val="0"/>
        <w:jc w:val="both"/>
        <w:rPr/>
      </w:pPr>
      <w:r>
        <w:rPr>
          <w:rFonts w:eastAsia="Times New Roman" w:cs="Times New Roman" w:ascii="Times New Roman" w:hAnsi="Times New Roman"/>
          <w:color w:val="111111"/>
          <w:sz w:val="28"/>
          <w:szCs w:val="28"/>
          <w:lang w:val="en-US"/>
        </w:rPr>
        <w:t>menemukan jalannya sampai kepada ranah ilmu hushûlî yang</w:t>
      </w:r>
    </w:p>
    <w:p>
      <w:pPr>
        <w:pStyle w:val="BookText"/>
        <w:bidi w:val="0"/>
        <w:jc w:val="both"/>
        <w:rPr/>
      </w:pPr>
      <w:r>
        <w:rPr>
          <w:rFonts w:eastAsia="Times New Roman" w:cs="Times New Roman" w:ascii="Times New Roman" w:hAnsi="Times New Roman"/>
          <w:color w:val="111111"/>
          <w:sz w:val="28"/>
          <w:szCs w:val="28"/>
          <w:lang w:val="en-US"/>
        </w:rPr>
        <w:t>merupakan pusat kendali bahasa. Menurut para urafa, hal ini terjadi</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sebuah kaidah yang menyatakan: “Bumi pasti menerima tetesan </w:t>
      </w:r>
    </w:p>
    <w:p>
      <w:pPr>
        <w:pStyle w:val="BookText"/>
        <w:bidi w:val="0"/>
        <w:rPr/>
      </w:pPr>
      <w:r>
        <w:rPr>
          <w:rFonts w:eastAsia="Times New Roman" w:cs="Times New Roman" w:ascii="Times New Roman" w:hAnsi="Times New Roman"/>
          <w:color w:val="111111"/>
          <w:sz w:val="28"/>
          <w:szCs w:val="28"/>
          <w:lang w:val="en-US"/>
        </w:rPr>
        <w:t>dari gelas orang-orang dermawan.” Menurut Ibnu Arabi, landasan</w:t>
      </w:r>
    </w:p>
    <w:p>
      <w:pPr>
        <w:pStyle w:val="BookText"/>
        <w:bidi w:val="0"/>
        <w:jc w:val="both"/>
        <w:rPr/>
      </w:pPr>
      <w:r>
        <w:rPr>
          <w:rFonts w:eastAsia="Times New Roman" w:cs="Times New Roman" w:ascii="Times New Roman" w:hAnsi="Times New Roman"/>
          <w:color w:val="111111"/>
          <w:sz w:val="28"/>
          <w:szCs w:val="28"/>
          <w:lang w:val="en-US"/>
        </w:rPr>
        <w:t>filosofis tema ini adalah sebagai berikut:</w:t>
      </w:r>
    </w:p>
    <w:p>
      <w:pPr>
        <w:pStyle w:val="BookText"/>
        <w:bidi w:val="0"/>
        <w:jc w:val="both"/>
        <w:rPr/>
      </w:pPr>
      <w:r>
        <w:rPr>
          <w:rFonts w:eastAsia="Times New Roman" w:cs="Times New Roman" w:ascii="Times New Roman" w:hAnsi="Times New Roman"/>
          <w:color w:val="111111"/>
          <w:sz w:val="28"/>
          <w:szCs w:val="28"/>
          <w:lang w:val="en-US"/>
        </w:rPr>
        <w:t>Dari sisi aksi dan fungsi, akal memiliki keterbatasan dan tidak</w:t>
      </w:r>
    </w:p>
    <w:p>
      <w:pPr>
        <w:pStyle w:val="BookText"/>
        <w:bidi w:val="0"/>
        <w:jc w:val="both"/>
        <w:rPr/>
      </w:pPr>
      <w:r>
        <w:rPr>
          <w:rFonts w:eastAsia="Times New Roman" w:cs="Times New Roman" w:ascii="Times New Roman" w:hAnsi="Times New Roman"/>
          <w:color w:val="111111"/>
          <w:sz w:val="28"/>
          <w:szCs w:val="28"/>
          <w:lang w:val="en-US"/>
        </w:rPr>
        <w:t>dapat memahami seluruh hakikat yang ada di alam intuisi. Tetapi,</w:t>
      </w:r>
    </w:p>
    <w:p>
      <w:pPr>
        <w:pStyle w:val="BookText"/>
        <w:bidi w:val="0"/>
        <w:jc w:val="both"/>
        <w:rPr/>
      </w:pPr>
      <w:r>
        <w:rPr>
          <w:rFonts w:eastAsia="Times New Roman" w:cs="Times New Roman" w:ascii="Times New Roman" w:hAnsi="Times New Roman"/>
          <w:color w:val="111111"/>
          <w:sz w:val="28"/>
          <w:szCs w:val="28"/>
          <w:lang w:val="en-US"/>
        </w:rPr>
        <w:t>dari sisi penerimaan dan reaksi, akal tidak terbatas. Bahkan, akal</w:t>
      </w:r>
    </w:p>
    <w:p>
      <w:pPr>
        <w:pStyle w:val="BookText"/>
        <w:bidi w:val="0"/>
        <w:jc w:val="both"/>
        <w:rPr/>
      </w:pPr>
      <w:r>
        <w:rPr>
          <w:rFonts w:eastAsia="Times New Roman" w:cs="Times New Roman" w:ascii="Times New Roman" w:hAnsi="Times New Roman"/>
          <w:color w:val="111111"/>
          <w:sz w:val="28"/>
          <w:szCs w:val="28"/>
          <w:lang w:val="en-US"/>
        </w:rPr>
        <w:t>juga dapat menerima pengaruh dan efek dari hakikat-hakikat</w:t>
      </w:r>
    </w:p>
    <w:p>
      <w:pPr>
        <w:pStyle w:val="BookText"/>
        <w:bidi w:val="0"/>
        <w:jc w:val="both"/>
        <w:rPr/>
      </w:pPr>
      <w:r>
        <w:rPr>
          <w:rFonts w:eastAsia="Times New Roman" w:cs="Times New Roman" w:ascii="Times New Roman" w:hAnsi="Times New Roman"/>
          <w:color w:val="111111"/>
          <w:sz w:val="28"/>
          <w:szCs w:val="28"/>
          <w:lang w:val="en-US"/>
        </w:rPr>
        <w:t>intuitif.</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Pada kesempatan yang lain, Ibnu Arabiberkata, “Akal (ranah ilmu</w:t>
      </w:r>
    </w:p>
    <w:p>
      <w:pPr>
        <w:pStyle w:val="BookText"/>
        <w:bidi w:val="0"/>
        <w:jc w:val="both"/>
        <w:rPr/>
      </w:pPr>
      <w:r>
        <w:rPr>
          <w:rFonts w:eastAsia="Times New Roman" w:cs="Times New Roman" w:ascii="Times New Roman" w:hAnsi="Times New Roman"/>
          <w:color w:val="111111"/>
          <w:sz w:val="28"/>
          <w:szCs w:val="28"/>
          <w:lang w:val="en-US"/>
        </w:rPr>
        <w:t>hushûlî), sebagaimana dapat memanfaatkan pikiran (argumentasi),</w:t>
      </w:r>
    </w:p>
    <w:p>
      <w:pPr>
        <w:pStyle w:val="BookText"/>
        <w:bidi w:val="0"/>
        <w:jc w:val="both"/>
        <w:rPr/>
      </w:pPr>
      <w:r>
        <w:rPr>
          <w:rFonts w:eastAsia="Times New Roman" w:cs="Times New Roman" w:ascii="Times New Roman" w:hAnsi="Times New Roman"/>
          <w:color w:val="111111"/>
          <w:sz w:val="28"/>
          <w:szCs w:val="28"/>
          <w:lang w:val="en-US"/>
        </w:rPr>
        <w:t>juga dapat memanfaatkan hati (intuisi).”</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Plotinus berkata, “Kita tidak memiliki kemampuan dan tidak</w:t>
      </w:r>
    </w:p>
    <w:p>
      <w:pPr>
        <w:pStyle w:val="BookText"/>
        <w:bidi w:val="0"/>
        <w:jc w:val="both"/>
        <w:rPr/>
      </w:pPr>
      <w:r>
        <w:rPr>
          <w:rFonts w:eastAsia="Times New Roman" w:cs="Times New Roman" w:ascii="Times New Roman" w:hAnsi="Times New Roman"/>
          <w:color w:val="111111"/>
          <w:sz w:val="28"/>
          <w:szCs w:val="28"/>
          <w:lang w:val="en-US"/>
        </w:rPr>
        <w:t>pula kesempatan sehingga kita dapat mengucapkan satu kata</w:t>
      </w:r>
    </w:p>
    <w:p>
      <w:pPr>
        <w:pStyle w:val="BookText"/>
        <w:bidi w:val="0"/>
        <w:jc w:val="both"/>
        <w:rPr/>
      </w:pPr>
      <w:r>
        <w:rPr>
          <w:rFonts w:eastAsia="Times New Roman" w:cs="Times New Roman" w:ascii="Times New Roman" w:hAnsi="Times New Roman"/>
          <w:color w:val="111111"/>
          <w:sz w:val="28"/>
          <w:szCs w:val="28"/>
          <w:lang w:val="en-US"/>
        </w:rPr>
        <w:t>berkenaan dengan makrifat irfani. Tetapi, setelah berlalu, makrifat</w:t>
      </w:r>
    </w:p>
    <w:p>
      <w:pPr>
        <w:pStyle w:val="BookText"/>
        <w:bidi w:val="0"/>
        <w:jc w:val="both"/>
        <w:rPr/>
      </w:pPr>
      <w:r>
        <w:rPr>
          <w:rFonts w:eastAsia="Times New Roman" w:cs="Times New Roman" w:ascii="Times New Roman" w:hAnsi="Times New Roman"/>
          <w:color w:val="111111"/>
          <w:sz w:val="28"/>
          <w:szCs w:val="28"/>
          <w:lang w:val="en-US"/>
        </w:rPr>
        <w:t>dapat dibahas dan dapat pula diargu-mentasikan.”</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Maksud ungkapan “setelah berlalu” adalah perpindahan seorang</w:t>
      </w:r>
    </w:p>
    <w:p>
      <w:pPr>
        <w:pStyle w:val="BookText"/>
        <w:bidi w:val="0"/>
        <w:jc w:val="both"/>
        <w:rPr/>
      </w:pPr>
      <w:r>
        <w:rPr>
          <w:rFonts w:eastAsia="Times New Roman" w:cs="Times New Roman" w:ascii="Times New Roman" w:hAnsi="Times New Roman"/>
          <w:color w:val="111111"/>
          <w:sz w:val="28"/>
          <w:szCs w:val="28"/>
          <w:lang w:val="en-US"/>
        </w:rPr>
        <w:t>arif dari pengalaman irfani dan alam intuisi ke dunia kesadaran diri</w:t>
      </w:r>
    </w:p>
    <w:p>
      <w:pPr>
        <w:pStyle w:val="BookText"/>
        <w:bidi w:val="0"/>
        <w:jc w:val="both"/>
        <w:rPr/>
      </w:pPr>
      <w:r>
        <w:rPr>
          <w:rFonts w:eastAsia="Times New Roman" w:cs="Times New Roman" w:ascii="Times New Roman" w:hAnsi="Times New Roman"/>
          <w:color w:val="111111"/>
          <w:sz w:val="28"/>
          <w:szCs w:val="28"/>
          <w:lang w:val="en-US"/>
        </w:rPr>
        <w:t>yang dimiliki oleh masyarakat biasa.</w:t>
      </w:r>
    </w:p>
    <w:p>
      <w:pPr>
        <w:pStyle w:val="BookText"/>
        <w:bidi w:val="0"/>
        <w:jc w:val="both"/>
        <w:rPr/>
      </w:pPr>
      <w:r>
        <w:rPr>
          <w:rFonts w:eastAsia="Times New Roman" w:cs="Times New Roman" w:ascii="Times New Roman" w:hAnsi="Times New Roman"/>
          <w:color w:val="111111"/>
          <w:sz w:val="28"/>
          <w:szCs w:val="28"/>
          <w:lang w:val="en-US"/>
        </w:rPr>
        <w:t>Setelah kembali ke alam ketercerai-beraian dan keberbilangan,</w:t>
      </w:r>
    </w:p>
    <w:p>
      <w:pPr>
        <w:pStyle w:val="BookText"/>
        <w:bidi w:val="0"/>
        <w:jc w:val="both"/>
        <w:rPr/>
      </w:pPr>
      <w:r>
        <w:rPr>
          <w:rFonts w:eastAsia="Times New Roman" w:cs="Times New Roman" w:ascii="Times New Roman" w:hAnsi="Times New Roman"/>
          <w:color w:val="111111"/>
          <w:sz w:val="28"/>
          <w:szCs w:val="28"/>
          <w:lang w:val="en-US"/>
        </w:rPr>
        <w:t>jika ia membawa serta sekuntum “bunga mawar,” ini berarti ia telah</w:t>
      </w:r>
    </w:p>
    <w:p>
      <w:pPr>
        <w:pStyle w:val="BookText"/>
        <w:bidi w:val="0"/>
        <w:jc w:val="both"/>
        <w:rPr/>
      </w:pPr>
      <w:r>
        <w:rPr>
          <w:rFonts w:eastAsia="Times New Roman" w:cs="Times New Roman" w:ascii="Times New Roman" w:hAnsi="Times New Roman"/>
          <w:color w:val="111111"/>
          <w:sz w:val="28"/>
          <w:szCs w:val="28"/>
          <w:lang w:val="en-US"/>
        </w:rPr>
        <w:t>siap membagi-bagikannya kepada orang lain;</w:t>
      </w:r>
    </w:p>
    <w:p>
      <w:pPr>
        <w:pStyle w:val="BookText"/>
        <w:bidi w:val="0"/>
        <w:jc w:val="both"/>
        <w:rPr/>
      </w:pPr>
      <w:r>
        <w:rPr>
          <w:rFonts w:eastAsia="Times New Roman" w:cs="Times New Roman" w:ascii="Times New Roman" w:hAnsi="Times New Roman"/>
          <w:color w:val="111111"/>
          <w:sz w:val="28"/>
          <w:szCs w:val="28"/>
          <w:lang w:val="en-US"/>
        </w:rPr>
        <w:t>Kedua, dalam ranah ilmu hushûlî, seseorang dapat memahami</w:t>
      </w:r>
    </w:p>
    <w:p>
      <w:pPr>
        <w:pStyle w:val="BookText"/>
        <w:bidi w:val="0"/>
        <w:jc w:val="both"/>
        <w:rPr/>
      </w:pPr>
      <w:r>
        <w:rPr>
          <w:rFonts w:eastAsia="Times New Roman" w:cs="Times New Roman" w:ascii="Times New Roman" w:hAnsi="Times New Roman"/>
          <w:color w:val="111111"/>
          <w:sz w:val="28"/>
          <w:szCs w:val="28"/>
          <w:lang w:val="en-US"/>
        </w:rPr>
        <w:t>penjelasan ini dengan mudah. Mengungkapkan hakikat irfani tidak</w:t>
      </w:r>
    </w:p>
    <w:p>
      <w:pPr>
        <w:pStyle w:val="BookText"/>
        <w:bidi w:val="0"/>
        <w:jc w:val="both"/>
        <w:rPr/>
      </w:pPr>
      <w:r>
        <w:rPr>
          <w:rFonts w:eastAsia="Times New Roman" w:cs="Times New Roman" w:ascii="Times New Roman" w:hAnsi="Times New Roman"/>
          <w:color w:val="111111"/>
          <w:sz w:val="28"/>
          <w:szCs w:val="28"/>
          <w:lang w:val="en-US"/>
        </w:rPr>
        <w:t>dapat dilakukan secara langsung, karena hanyalah sebuah re􀆪eksi</w:t>
      </w:r>
    </w:p>
    <w:p>
      <w:pPr>
        <w:pStyle w:val="BookText"/>
        <w:bidi w:val="0"/>
        <w:jc w:val="both"/>
        <w:rPr/>
      </w:pPr>
      <w:r>
        <w:rPr>
          <w:rFonts w:eastAsia="Times New Roman" w:cs="Times New Roman" w:ascii="Times New Roman" w:hAnsi="Times New Roman"/>
          <w:color w:val="111111"/>
          <w:sz w:val="28"/>
          <w:szCs w:val="28"/>
          <w:lang w:val="en-US"/>
        </w:rPr>
        <w:t>dari pengalaman irfani yang dapat memasuki ranah ilmu hushûlî.</w:t>
      </w:r>
    </w:p>
    <w:p>
      <w:pPr>
        <w:pStyle w:val="BookText"/>
        <w:bidi w:val="0"/>
        <w:jc w:val="both"/>
        <w:rPr/>
      </w:pPr>
      <w:r>
        <w:rPr>
          <w:rFonts w:eastAsia="Times New Roman" w:cs="Times New Roman" w:ascii="Times New Roman" w:hAnsi="Times New Roman"/>
          <w:color w:val="111111"/>
          <w:sz w:val="28"/>
          <w:szCs w:val="28"/>
          <w:lang w:val="en-US"/>
        </w:rPr>
        <w:t>Pengalaman itu sendiri tidak dapat termuat dalam ranah ungkapan.</w:t>
      </w:r>
    </w:p>
    <w:p>
      <w:pPr>
        <w:pStyle w:val="BookText"/>
        <w:bidi w:val="0"/>
        <w:jc w:val="both"/>
        <w:rPr/>
      </w:pPr>
      <w:r>
        <w:rPr>
          <w:rFonts w:eastAsia="Times New Roman" w:cs="Times New Roman" w:ascii="Times New Roman" w:hAnsi="Times New Roman"/>
          <w:color w:val="111111"/>
          <w:sz w:val="28"/>
          <w:szCs w:val="28"/>
          <w:lang w:val="en-US"/>
        </w:rPr>
        <w:t>Menurut Sanâ’î, kita tidak memiliki ucapan untuk mengungkapkan</w:t>
      </w:r>
    </w:p>
    <w:p>
      <w:pPr>
        <w:pStyle w:val="BookText"/>
        <w:bidi w:val="0"/>
        <w:jc w:val="both"/>
        <w:rPr/>
      </w:pPr>
      <w:r>
        <w:rPr>
          <w:rFonts w:eastAsia="Times New Roman" w:cs="Times New Roman" w:ascii="Times New Roman" w:hAnsi="Times New Roman"/>
          <w:color w:val="111111"/>
          <w:sz w:val="28"/>
          <w:szCs w:val="28"/>
          <w:lang w:val="en-US"/>
        </w:rPr>
        <w:t>makna dan dalam ucapan kita juga tidak terdapat makna.</w:t>
      </w:r>
    </w:p>
    <w:p>
      <w:pPr>
        <w:pStyle w:val="BookText"/>
        <w:bidi w:val="0"/>
        <w:jc w:val="both"/>
        <w:rPr/>
      </w:pPr>
      <w:r>
        <w:rPr>
          <w:rFonts w:eastAsia="Times New Roman" w:cs="Times New Roman" w:ascii="Times New Roman" w:hAnsi="Times New Roman"/>
          <w:color w:val="111111"/>
          <w:sz w:val="28"/>
          <w:szCs w:val="28"/>
          <w:lang w:val="en-US"/>
        </w:rPr>
        <w:t>Pengalaman inderawi kita peroleh dan kita miliki sejak</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permulaan dan telah terkotori oleh berbagai faktor dan aneka kategori </w:t>
      </w:r>
    </w:p>
    <w:p>
      <w:pPr>
        <w:pStyle w:val="BookText"/>
        <w:bidi w:val="0"/>
        <w:rPr/>
      </w:pPr>
      <w:r>
        <w:rPr>
          <w:rFonts w:eastAsia="Times New Roman" w:cs="Times New Roman" w:ascii="Times New Roman" w:hAnsi="Times New Roman"/>
          <w:color w:val="111111"/>
          <w:sz w:val="28"/>
          <w:szCs w:val="28"/>
          <w:lang w:val="en-US"/>
        </w:rPr>
        <w:t>(maqûlah) yang ada dalam otak kita dan berbagai pengetahuan yang</w:t>
      </w:r>
    </w:p>
    <w:p>
      <w:pPr>
        <w:pStyle w:val="BookText"/>
        <w:bidi w:val="0"/>
        <w:jc w:val="both"/>
        <w:rPr/>
      </w:pPr>
      <w:r>
        <w:rPr>
          <w:rFonts w:eastAsia="Times New Roman" w:cs="Times New Roman" w:ascii="Times New Roman" w:hAnsi="Times New Roman"/>
          <w:color w:val="111111"/>
          <w:sz w:val="28"/>
          <w:szCs w:val="28"/>
          <w:lang w:val="en-US"/>
        </w:rPr>
        <w:t>ada dalam ranah ilmu hushûlî kita. Jika mencegah kontaminasi ini,</w:t>
      </w:r>
    </w:p>
    <w:p>
      <w:pPr>
        <w:pStyle w:val="BookText"/>
        <w:bidi w:val="0"/>
        <w:jc w:val="both"/>
        <w:rPr/>
      </w:pPr>
      <w:r>
        <w:rPr>
          <w:rFonts w:eastAsia="Times New Roman" w:cs="Times New Roman" w:ascii="Times New Roman" w:hAnsi="Times New Roman"/>
          <w:color w:val="111111"/>
          <w:sz w:val="28"/>
          <w:szCs w:val="28"/>
          <w:lang w:val="en-US"/>
        </w:rPr>
        <w:t>sebagaimana juga purifikasi pengalaman pada periode berikutnya</w:t>
      </w:r>
    </w:p>
    <w:p>
      <w:pPr>
        <w:pStyle w:val="BookText"/>
        <w:bidi w:val="0"/>
        <w:jc w:val="both"/>
        <w:rPr/>
      </w:pPr>
      <w:r>
        <w:rPr>
          <w:rFonts w:eastAsia="Times New Roman" w:cs="Times New Roman" w:ascii="Times New Roman" w:hAnsi="Times New Roman"/>
          <w:color w:val="111111"/>
          <w:sz w:val="28"/>
          <w:szCs w:val="28"/>
          <w:lang w:val="en-US"/>
        </w:rPr>
        <w:t>dari seluruh kategori dan pengetahuan yang mendominasi otak</w:t>
      </w:r>
    </w:p>
    <w:p>
      <w:pPr>
        <w:pStyle w:val="BookText"/>
        <w:bidi w:val="0"/>
        <w:jc w:val="both"/>
        <w:rPr/>
      </w:pPr>
      <w:r>
        <w:rPr>
          <w:rFonts w:eastAsia="Times New Roman" w:cs="Times New Roman" w:ascii="Times New Roman" w:hAnsi="Times New Roman"/>
          <w:color w:val="111111"/>
          <w:sz w:val="28"/>
          <w:szCs w:val="28"/>
          <w:lang w:val="en-US"/>
        </w:rPr>
        <w:t>dan ranah pengetahuan kita, bukanlah sebuah tindakan yang tidak</w:t>
      </w:r>
    </w:p>
    <w:p>
      <w:pPr>
        <w:pStyle w:val="BookText"/>
        <w:bidi w:val="0"/>
        <w:jc w:val="both"/>
        <w:rPr/>
      </w:pPr>
      <w:r>
        <w:rPr>
          <w:rFonts w:eastAsia="Times New Roman" w:cs="Times New Roman" w:ascii="Times New Roman" w:hAnsi="Times New Roman"/>
          <w:color w:val="111111"/>
          <w:sz w:val="28"/>
          <w:szCs w:val="28"/>
          <w:lang w:val="en-US"/>
        </w:rPr>
        <w:t>mungkin dilakukan, pencegahan ini tentunya sangatlah sulit sekali</w:t>
      </w:r>
    </w:p>
    <w:p>
      <w:pPr>
        <w:pStyle w:val="BookText"/>
        <w:bidi w:val="0"/>
        <w:jc w:val="both"/>
        <w:rPr/>
      </w:pPr>
      <w:r>
        <w:rPr>
          <w:rFonts w:eastAsia="Times New Roman" w:cs="Times New Roman" w:ascii="Times New Roman" w:hAnsi="Times New Roman"/>
          <w:color w:val="111111"/>
          <w:sz w:val="28"/>
          <w:szCs w:val="28"/>
          <w:lang w:val="en-US"/>
        </w:rPr>
        <w:t>dilakukan.</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Dalam usaha mengungkapkan pengalaman yang terpengaruhi</w:t>
      </w:r>
    </w:p>
    <w:p>
      <w:pPr>
        <w:pStyle w:val="BookText"/>
        <w:bidi w:val="0"/>
        <w:jc w:val="both"/>
        <w:rPr/>
      </w:pPr>
      <w:r>
        <w:rPr>
          <w:rFonts w:eastAsia="Times New Roman" w:cs="Times New Roman" w:ascii="Times New Roman" w:hAnsi="Times New Roman"/>
          <w:color w:val="111111"/>
          <w:sz w:val="28"/>
          <w:szCs w:val="28"/>
          <w:lang w:val="en-US"/>
        </w:rPr>
        <w:t>oleh berbagai pengetahuan yang ada dalam otak kita, akal dan pikiran</w:t>
      </w:r>
    </w:p>
    <w:p>
      <w:pPr>
        <w:pStyle w:val="BookText"/>
        <w:bidi w:val="0"/>
        <w:jc w:val="both"/>
        <w:rPr/>
      </w:pPr>
      <w:r>
        <w:rPr>
          <w:rFonts w:eastAsia="Times New Roman" w:cs="Times New Roman" w:ascii="Times New Roman" w:hAnsi="Times New Roman"/>
          <w:color w:val="111111"/>
          <w:sz w:val="28"/>
          <w:szCs w:val="28"/>
          <w:lang w:val="en-US"/>
        </w:rPr>
        <w:t>menemukan sebuah jarak yang sangat jauh dari hakikat dan substansi</w:t>
      </w:r>
    </w:p>
    <w:p>
      <w:pPr>
        <w:pStyle w:val="BookText"/>
        <w:bidi w:val="0"/>
        <w:jc w:val="both"/>
        <w:rPr/>
      </w:pPr>
      <w:r>
        <w:rPr>
          <w:rFonts w:eastAsia="Times New Roman" w:cs="Times New Roman" w:ascii="Times New Roman" w:hAnsi="Times New Roman"/>
          <w:color w:val="111111"/>
          <w:sz w:val="28"/>
          <w:szCs w:val="28"/>
          <w:lang w:val="en-US"/>
        </w:rPr>
        <w:t>pengalaman irfani itu sendiri. Jarak ini tidak berbeda dengan jarak yang</w:t>
      </w:r>
    </w:p>
    <w:p>
      <w:pPr>
        <w:pStyle w:val="BookText"/>
        <w:bidi w:val="0"/>
        <w:jc w:val="both"/>
        <w:rPr/>
      </w:pPr>
      <w:r>
        <w:rPr>
          <w:rFonts w:eastAsia="Times New Roman" w:cs="Times New Roman" w:ascii="Times New Roman" w:hAnsi="Times New Roman"/>
          <w:color w:val="111111"/>
          <w:sz w:val="28"/>
          <w:szCs w:val="28"/>
          <w:lang w:val="en-US"/>
        </w:rPr>
        <w:t>merentang antara dunia metafisika dan dunia materi.</w:t>
      </w:r>
    </w:p>
    <w:p>
      <w:pPr>
        <w:pStyle w:val="BookText"/>
        <w:bidi w:val="0"/>
        <w:jc w:val="both"/>
        <w:rPr/>
      </w:pPr>
      <w:r>
        <w:rPr>
          <w:rFonts w:eastAsia="Times New Roman" w:cs="Times New Roman" w:ascii="Times New Roman" w:hAnsi="Times New Roman"/>
          <w:color w:val="111111"/>
          <w:sz w:val="28"/>
          <w:szCs w:val="28"/>
          <w:lang w:val="en-US"/>
        </w:rPr>
        <w:t>Dengan ungkapan lain, hakikat dan makna irfani dalam proses</w:t>
      </w:r>
    </w:p>
    <w:p>
      <w:pPr>
        <w:pStyle w:val="BookText"/>
        <w:bidi w:val="0"/>
        <w:jc w:val="both"/>
        <w:rPr/>
      </w:pPr>
      <w:r>
        <w:rPr>
          <w:rFonts w:eastAsia="Times New Roman" w:cs="Times New Roman" w:ascii="Times New Roman" w:hAnsi="Times New Roman"/>
          <w:color w:val="111111"/>
          <w:sz w:val="28"/>
          <w:szCs w:val="28"/>
          <w:lang w:val="en-US"/>
        </w:rPr>
        <w:t>penurunan ini telah keluar dari posisinya dan memperoleh forma dan</w:t>
      </w:r>
    </w:p>
    <w:p>
      <w:pPr>
        <w:pStyle w:val="BookText"/>
        <w:bidi w:val="0"/>
        <w:jc w:val="both"/>
        <w:rPr/>
      </w:pPr>
      <w:r>
        <w:rPr>
          <w:rFonts w:eastAsia="Times New Roman" w:cs="Times New Roman" w:ascii="Times New Roman" w:hAnsi="Times New Roman"/>
          <w:color w:val="111111"/>
          <w:sz w:val="28"/>
          <w:szCs w:val="28"/>
          <w:lang w:val="en-US"/>
        </w:rPr>
        <w:t>manifestasi yang baru. Dengan demikian, otak kita akan memiliki</w:t>
      </w:r>
    </w:p>
    <w:p>
      <w:pPr>
        <w:pStyle w:val="BookText"/>
        <w:bidi w:val="0"/>
        <w:jc w:val="both"/>
        <w:rPr/>
      </w:pPr>
      <w:r>
        <w:rPr>
          <w:rFonts w:eastAsia="Times New Roman" w:cs="Times New Roman" w:ascii="Times New Roman" w:hAnsi="Times New Roman"/>
          <w:color w:val="111111"/>
          <w:sz w:val="28"/>
          <w:szCs w:val="28"/>
          <w:lang w:val="en-US"/>
        </w:rPr>
        <w:t>sebuah produk baru yang merupakan refleksi dari sebuah dunia dalam.</w:t>
      </w:r>
    </w:p>
    <w:p>
      <w:pPr>
        <w:pStyle w:val="BookText"/>
        <w:bidi w:val="0"/>
        <w:jc w:val="both"/>
        <w:rPr/>
      </w:pPr>
      <w:r>
        <w:rPr>
          <w:rFonts w:eastAsia="Times New Roman" w:cs="Times New Roman" w:ascii="Times New Roman" w:hAnsi="Times New Roman"/>
          <w:color w:val="111111"/>
          <w:sz w:val="28"/>
          <w:szCs w:val="28"/>
          <w:lang w:val="en-US"/>
        </w:rPr>
        <w:t>Tentunya, produk baru ini juga telah terkotori oleh berbagai refleksi</w:t>
      </w:r>
    </w:p>
    <w:p>
      <w:pPr>
        <w:pStyle w:val="BookText"/>
        <w:bidi w:val="0"/>
        <w:jc w:val="both"/>
        <w:rPr/>
      </w:pPr>
      <w:r>
        <w:rPr>
          <w:rFonts w:eastAsia="Times New Roman" w:cs="Times New Roman" w:ascii="Times New Roman" w:hAnsi="Times New Roman"/>
          <w:color w:val="111111"/>
          <w:sz w:val="28"/>
          <w:szCs w:val="28"/>
          <w:lang w:val="en-US"/>
        </w:rPr>
        <w:t>yang dihasilkan dari faktor-faktor dunia luar;</w:t>
      </w:r>
    </w:p>
    <w:p>
      <w:pPr>
        <w:pStyle w:val="BookText"/>
        <w:bidi w:val="0"/>
        <w:jc w:val="both"/>
        <w:rPr/>
      </w:pPr>
      <w:r>
        <w:rPr>
          <w:rFonts w:eastAsia="Times New Roman" w:cs="Times New Roman" w:ascii="Times New Roman" w:hAnsi="Times New Roman"/>
          <w:color w:val="111111"/>
          <w:sz w:val="28"/>
          <w:szCs w:val="28"/>
          <w:lang w:val="en-US"/>
        </w:rPr>
        <w:t>Ketiga, untuk mengungkapkan makna baru diperlukan</w:t>
      </w:r>
    </w:p>
    <w:p>
      <w:pPr>
        <w:pStyle w:val="BookText"/>
        <w:bidi w:val="0"/>
        <w:jc w:val="both"/>
        <w:rPr/>
      </w:pPr>
      <w:r>
        <w:rPr>
          <w:rFonts w:eastAsia="Times New Roman" w:cs="Times New Roman" w:ascii="Times New Roman" w:hAnsi="Times New Roman"/>
          <w:color w:val="111111"/>
          <w:sz w:val="28"/>
          <w:szCs w:val="28"/>
          <w:lang w:val="en-US"/>
        </w:rPr>
        <w:t>sebuah kata. Para urafa pada kesempatan ini, tidak berbeda</w:t>
      </w:r>
    </w:p>
    <w:p>
      <w:pPr>
        <w:pStyle w:val="BookText"/>
        <w:bidi w:val="0"/>
        <w:jc w:val="both"/>
        <w:rPr/>
      </w:pPr>
      <w:r>
        <w:rPr>
          <w:rFonts w:eastAsia="Times New Roman" w:cs="Times New Roman" w:ascii="Times New Roman" w:hAnsi="Times New Roman"/>
          <w:color w:val="111111"/>
          <w:sz w:val="28"/>
          <w:szCs w:val="28"/>
          <w:lang w:val="en-US"/>
        </w:rPr>
        <w:t>dengan para ulama yang lain, menggunakan bahasa yang lazim</w:t>
      </w:r>
    </w:p>
    <w:p>
      <w:pPr>
        <w:pStyle w:val="BookText"/>
        <w:bidi w:val="0"/>
        <w:jc w:val="both"/>
        <w:rPr/>
      </w:pPr>
      <w:r>
        <w:rPr>
          <w:rFonts w:eastAsia="Times New Roman" w:cs="Times New Roman" w:ascii="Times New Roman" w:hAnsi="Times New Roman"/>
          <w:color w:val="111111"/>
          <w:sz w:val="28"/>
          <w:szCs w:val="28"/>
          <w:lang w:val="en-US"/>
        </w:rPr>
        <w:t>digunakan oleh masyarakat umum. Mereka menggunakan katakata</w:t>
      </w:r>
    </w:p>
    <w:p>
      <w:pPr>
        <w:pStyle w:val="BookText"/>
        <w:bidi w:val="0"/>
        <w:jc w:val="both"/>
        <w:rPr/>
      </w:pPr>
      <w:r>
        <w:rPr>
          <w:rFonts w:eastAsia="Times New Roman" w:cs="Times New Roman" w:ascii="Times New Roman" w:hAnsi="Times New Roman"/>
          <w:color w:val="111111"/>
          <w:sz w:val="28"/>
          <w:szCs w:val="28"/>
          <w:lang w:val="en-US"/>
        </w:rPr>
        <w:t>yang sering digunakan masyarakat dengan menggunakan</w:t>
      </w:r>
    </w:p>
    <w:p>
      <w:pPr>
        <w:pStyle w:val="BookText"/>
        <w:bidi w:val="0"/>
        <w:jc w:val="both"/>
        <w:rPr/>
      </w:pPr>
      <w:r>
        <w:rPr>
          <w:rFonts w:eastAsia="Times New Roman" w:cs="Times New Roman" w:ascii="Times New Roman" w:hAnsi="Times New Roman"/>
          <w:color w:val="111111"/>
          <w:sz w:val="28"/>
          <w:szCs w:val="28"/>
          <w:lang w:val="en-US"/>
        </w:rPr>
        <w:t>gaya isti‘ârah (metafora) atau kinâyah (kiasan). Jelas, apabila</w:t>
      </w:r>
    </w:p>
    <w:p>
      <w:pPr>
        <w:pStyle w:val="BookText"/>
        <w:bidi w:val="0"/>
        <w:jc w:val="both"/>
        <w:rPr/>
      </w:pPr>
      <w:r>
        <w:rPr>
          <w:rFonts w:eastAsia="Times New Roman" w:cs="Times New Roman" w:ascii="Times New Roman" w:hAnsi="Times New Roman"/>
          <w:color w:val="111111"/>
          <w:sz w:val="28"/>
          <w:szCs w:val="28"/>
          <w:lang w:val="en-US"/>
        </w:rPr>
        <w:t>seorang arif menguasai bahasa dan terminologi ilmiah, hal ini</w:t>
      </w:r>
    </w:p>
    <w:p>
      <w:pPr>
        <w:pStyle w:val="BookText"/>
        <w:bidi w:val="0"/>
        <w:jc w:val="both"/>
        <w:rPr/>
      </w:pPr>
      <w:r>
        <w:rPr>
          <w:rFonts w:eastAsia="Times New Roman" w:cs="Times New Roman" w:ascii="Times New Roman" w:hAnsi="Times New Roman"/>
          <w:color w:val="111111"/>
          <w:sz w:val="28"/>
          <w:szCs w:val="28"/>
          <w:lang w:val="en-US"/>
        </w:rPr>
        <w:t>dapat membantunya menggunakan kosakata yang sesuai dan</w:t>
      </w:r>
    </w:p>
    <w:p>
      <w:pPr>
        <w:pStyle w:val="BookText"/>
        <w:bidi w:val="0"/>
        <w:jc w:val="both"/>
        <w:rPr/>
      </w:pPr>
      <w:r>
        <w:rPr>
          <w:rFonts w:eastAsia="Times New Roman" w:cs="Times New Roman" w:ascii="Times New Roman" w:hAnsi="Times New Roman"/>
          <w:color w:val="111111"/>
          <w:sz w:val="28"/>
          <w:szCs w:val="28"/>
          <w:lang w:val="en-US"/>
        </w:rPr>
        <w:t>mencetuskan sebuah terminologi baru. Para urafa yang menguasai</w:t>
      </w:r>
    </w:p>
    <w:p>
      <w:pPr>
        <w:pStyle w:val="BookText"/>
        <w:bidi w:val="0"/>
        <w:jc w:val="both"/>
        <w:rPr/>
      </w:pPr>
      <w:r>
        <w:rPr>
          <w:rFonts w:eastAsia="Times New Roman" w:cs="Times New Roman" w:ascii="Times New Roman" w:hAnsi="Times New Roman"/>
          <w:color w:val="111111"/>
          <w:sz w:val="28"/>
          <w:szCs w:val="28"/>
          <w:lang w:val="en-US"/>
        </w:rPr>
        <w:t>ilmu filsafat dengan baik telah memaparkan pembahasan irfan</w:t>
      </w:r>
    </w:p>
    <w:p>
      <w:pPr>
        <w:pStyle w:val="BookText"/>
        <w:bidi w:val="0"/>
        <w:jc w:val="both"/>
        <w:rPr/>
      </w:pPr>
      <w:r>
        <w:rPr>
          <w:rFonts w:eastAsia="Times New Roman" w:cs="Times New Roman" w:ascii="Times New Roman" w:hAnsi="Times New Roman"/>
          <w:color w:val="111111"/>
          <w:sz w:val="28"/>
          <w:szCs w:val="28"/>
          <w:lang w:val="en-US"/>
        </w:rPr>
        <w:t>teoritis dengan keluasan dan sistematika yang baik pula.</w:t>
      </w:r>
      <w:r>
        <w:rPr>
          <w:rStyle w:val="FootnoteAnchor"/>
        </w:rPr>
        <w:footnoteReference w:id="247"/>
      </w:r>
      <w:r>
        <w:rPr>
          <w:rFonts w:eastAsia="Times New Roman" w:cs="Times New Roman" w:ascii="Times New Roman" w:hAnsi="Times New Roman"/>
          <w:color w:val="111111"/>
          <w:sz w:val="28"/>
          <w:szCs w:val="28"/>
          <w:lang w:val="en-US"/>
        </w:rPr>
        <w:t>Syams</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Tabrîzî pernah membandingkan kelemahan dirinya dengan Syaikh </w:t>
      </w:r>
      <w:bookmarkStart w:id="339" w:name="pg5902_40082"/>
    </w:p>
    <w:p>
      <w:pPr>
        <w:pStyle w:val="BookText"/>
        <w:bidi w:val="0"/>
        <w:rPr/>
      </w:pPr>
      <w:bookmarkEnd w:id="339"/>
      <w:r>
        <w:rPr>
          <w:rFonts w:eastAsia="Times New Roman" w:cs="Times New Roman" w:ascii="Times New Roman" w:hAnsi="Times New Roman"/>
          <w:color w:val="111111"/>
          <w:sz w:val="28"/>
          <w:szCs w:val="28"/>
          <w:lang w:val="en-US"/>
        </w:rPr>
        <w:t>Irâqî. Ia berkata, “Ia (Syaikh Irâqî) karena menguasai terminologi</w:t>
      </w:r>
    </w:p>
    <w:p>
      <w:pPr>
        <w:pStyle w:val="BookText"/>
        <w:bidi w:val="0"/>
        <w:jc w:val="both"/>
        <w:rPr/>
      </w:pPr>
      <w:r>
        <w:rPr>
          <w:rFonts w:eastAsia="Times New Roman" w:cs="Times New Roman" w:ascii="Times New Roman" w:hAnsi="Times New Roman"/>
          <w:color w:val="111111"/>
          <w:sz w:val="28"/>
          <w:szCs w:val="28"/>
          <w:lang w:val="en-US"/>
        </w:rPr>
        <w:t>ilmiah dapat menyingkap sebagian rahasia yang tersembunyi dan</w:t>
      </w:r>
    </w:p>
    <w:p>
      <w:pPr>
        <w:pStyle w:val="BookText"/>
        <w:bidi w:val="0"/>
        <w:jc w:val="both"/>
        <w:rPr/>
      </w:pPr>
      <w:r>
        <w:rPr>
          <w:rFonts w:eastAsia="Times New Roman" w:cs="Times New Roman" w:ascii="Times New Roman" w:hAnsi="Times New Roman"/>
          <w:color w:val="111111"/>
          <w:sz w:val="28"/>
          <w:szCs w:val="28"/>
          <w:lang w:val="en-US"/>
        </w:rPr>
        <w:t>mengungkapkannya dengan sebuah ungkapan yang sangat jitu.</w:t>
      </w:r>
    </w:p>
    <w:p>
      <w:pPr>
        <w:pStyle w:val="BookText"/>
        <w:bidi w:val="0"/>
        <w:jc w:val="both"/>
        <w:rPr/>
      </w:pPr>
      <w:r>
        <w:rPr>
          <w:rFonts w:eastAsia="Times New Roman" w:cs="Times New Roman" w:ascii="Times New Roman" w:hAnsi="Times New Roman"/>
          <w:color w:val="111111"/>
          <w:sz w:val="28"/>
          <w:szCs w:val="28"/>
          <w:lang w:val="en-US"/>
        </w:rPr>
        <w:t>Akan tetapi, aku tidak demikian.”</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Penjelasan hakikat irfani yang tidak dapat dijelaskan itu, dari satu</w:t>
      </w:r>
    </w:p>
    <w:p>
      <w:pPr>
        <w:pStyle w:val="BookText"/>
        <w:bidi w:val="0"/>
        <w:jc w:val="both"/>
        <w:rPr/>
      </w:pPr>
      <w:r>
        <w:rPr>
          <w:rFonts w:eastAsia="Times New Roman" w:cs="Times New Roman" w:ascii="Times New Roman" w:hAnsi="Times New Roman"/>
          <w:color w:val="111111"/>
          <w:sz w:val="28"/>
          <w:szCs w:val="28"/>
          <w:lang w:val="en-US"/>
        </w:rPr>
        <w:t>sisi, mudah diterangkan dan dijabarkan oleh para sufi seperti Abu</w:t>
      </w:r>
    </w:p>
    <w:p>
      <w:pPr>
        <w:pStyle w:val="BookText"/>
        <w:bidi w:val="0"/>
        <w:jc w:val="both"/>
        <w:rPr/>
      </w:pPr>
      <w:r>
        <w:rPr>
          <w:rFonts w:eastAsia="Times New Roman" w:cs="Times New Roman" w:ascii="Times New Roman" w:hAnsi="Times New Roman"/>
          <w:color w:val="111111"/>
          <w:sz w:val="28"/>
          <w:szCs w:val="28"/>
          <w:lang w:val="en-US"/>
        </w:rPr>
        <w:t>Sa‘id Abul Khair, Al-‘Aththâr, Maulawî, dan Hafez. Dari sisi lain, dapat</w:t>
      </w:r>
    </w:p>
    <w:p>
      <w:pPr>
        <w:pStyle w:val="BookText"/>
        <w:bidi w:val="0"/>
        <w:jc w:val="both"/>
        <w:rPr/>
      </w:pPr>
      <w:r>
        <w:rPr>
          <w:rFonts w:eastAsia="Times New Roman" w:cs="Times New Roman" w:ascii="Times New Roman" w:hAnsi="Times New Roman"/>
          <w:color w:val="111111"/>
          <w:sz w:val="28"/>
          <w:szCs w:val="28"/>
          <w:lang w:val="en-US"/>
        </w:rPr>
        <w:t>dijelaskan oleh pengetahuan, khususnya filsafat Islam, yang pernah</w:t>
      </w:r>
    </w:p>
    <w:p>
      <w:pPr>
        <w:pStyle w:val="BookText"/>
        <w:bidi w:val="0"/>
        <w:jc w:val="both"/>
        <w:rPr/>
      </w:pPr>
      <w:r>
        <w:rPr>
          <w:rFonts w:eastAsia="Times New Roman" w:cs="Times New Roman" w:ascii="Times New Roman" w:hAnsi="Times New Roman"/>
          <w:color w:val="111111"/>
          <w:sz w:val="28"/>
          <w:szCs w:val="28"/>
          <w:lang w:val="en-US"/>
        </w:rPr>
        <w:t>dimiliki oleh para urafa seperti Qaishari, Qunawi, Sayyid Haidar</w:t>
      </w:r>
    </w:p>
    <w:p>
      <w:pPr>
        <w:pStyle w:val="BookText"/>
        <w:bidi w:val="0"/>
        <w:jc w:val="both"/>
        <w:rPr/>
      </w:pPr>
      <w:r>
        <w:rPr>
          <w:rFonts w:eastAsia="Times New Roman" w:cs="Times New Roman" w:ascii="Times New Roman" w:hAnsi="Times New Roman"/>
          <w:color w:val="111111"/>
          <w:sz w:val="28"/>
          <w:szCs w:val="28"/>
          <w:lang w:val="en-US"/>
        </w:rPr>
        <w:t>Amuli, dan Shadrul Muta’llihin Syirazi.</w:t>
      </w:r>
    </w:p>
    <w:p>
      <w:pPr>
        <w:pStyle w:val="Heading5"/>
        <w:numPr>
          <w:ilvl w:val="4"/>
          <w:numId w:val="1"/>
        </w:numPr>
        <w:bidi w:val="0"/>
        <w:jc w:val="left"/>
        <w:rPr/>
      </w:pPr>
      <w:bookmarkStart w:id="340" w:name="__RefHeading___Toc5365774_581953129"/>
      <w:bookmarkStart w:id="341" w:name="_Toc130"/>
      <w:bookmarkEnd w:id="340"/>
      <w:r>
        <w:rPr/>
        <w:t>b. Kemunculan Ungkapan Bahasa Isyarat</w:t>
      </w:r>
      <w:bookmarkEnd w:id="341"/>
    </w:p>
    <w:p>
      <w:pPr>
        <w:pStyle w:val="BookText"/>
        <w:bidi w:val="0"/>
        <w:jc w:val="both"/>
        <w:rPr/>
      </w:pPr>
      <w:r>
        <w:rPr>
          <w:rFonts w:eastAsia="Times New Roman" w:cs="Times New Roman" w:ascii="Times New Roman" w:hAnsi="Times New Roman"/>
          <w:color w:val="111111"/>
          <w:sz w:val="28"/>
          <w:szCs w:val="28"/>
          <w:lang w:val="en-US"/>
        </w:rPr>
        <w:t>Junaid pernah berkata, “Bahasa kami adalah isyarat.” Para urafa</w:t>
      </w:r>
    </w:p>
    <w:p>
      <w:pPr>
        <w:pStyle w:val="BookText"/>
        <w:bidi w:val="0"/>
        <w:jc w:val="both"/>
        <w:rPr/>
      </w:pPr>
      <w:r>
        <w:rPr>
          <w:rFonts w:eastAsia="Times New Roman" w:cs="Times New Roman" w:ascii="Times New Roman" w:hAnsi="Times New Roman"/>
          <w:color w:val="111111"/>
          <w:sz w:val="28"/>
          <w:szCs w:val="28"/>
          <w:lang w:val="en-US"/>
        </w:rPr>
        <w:t>memaparkan proses rumit yang ada dalam hubungan antara kata</w:t>
      </w:r>
    </w:p>
    <w:p>
      <w:pPr>
        <w:pStyle w:val="BookText"/>
        <w:bidi w:val="0"/>
        <w:jc w:val="both"/>
        <w:rPr/>
      </w:pPr>
      <w:r>
        <w:rPr>
          <w:rFonts w:eastAsia="Times New Roman" w:cs="Times New Roman" w:ascii="Times New Roman" w:hAnsi="Times New Roman"/>
          <w:color w:val="111111"/>
          <w:sz w:val="28"/>
          <w:szCs w:val="28"/>
          <w:lang w:val="en-US"/>
        </w:rPr>
        <w:t>dan makna dengan nama “isyarat”, sebagai ganti dari “ungkapan”.</w:t>
      </w:r>
    </w:p>
    <w:p>
      <w:pPr>
        <w:pStyle w:val="BookText"/>
        <w:bidi w:val="0"/>
        <w:jc w:val="both"/>
        <w:rPr/>
      </w:pPr>
      <w:r>
        <w:rPr>
          <w:rFonts w:eastAsia="Times New Roman" w:cs="Times New Roman" w:ascii="Times New Roman" w:hAnsi="Times New Roman"/>
          <w:color w:val="111111"/>
          <w:sz w:val="28"/>
          <w:szCs w:val="28"/>
          <w:lang w:val="en-US"/>
        </w:rPr>
        <w:t>Dengan demikian, bahasa yang digunakan untuk mengungkapkan</w:t>
      </w:r>
    </w:p>
    <w:p>
      <w:pPr>
        <w:pStyle w:val="BookText"/>
        <w:bidi w:val="0"/>
        <w:jc w:val="both"/>
        <w:rPr/>
      </w:pPr>
      <w:r>
        <w:rPr>
          <w:rFonts w:eastAsia="Times New Roman" w:cs="Times New Roman" w:ascii="Times New Roman" w:hAnsi="Times New Roman"/>
          <w:color w:val="111111"/>
          <w:sz w:val="28"/>
          <w:szCs w:val="28"/>
          <w:lang w:val="en-US"/>
        </w:rPr>
        <w:t>makrifat dan hakikat irfani adalah bahasa “isyarat”. Bahasa “isyarat”</w:t>
      </w:r>
    </w:p>
    <w:p>
      <w:pPr>
        <w:pStyle w:val="BookText"/>
        <w:bidi w:val="0"/>
        <w:jc w:val="both"/>
        <w:rPr/>
      </w:pPr>
      <w:r>
        <w:rPr>
          <w:rFonts w:eastAsia="Times New Roman" w:cs="Times New Roman" w:ascii="Times New Roman" w:hAnsi="Times New Roman"/>
          <w:color w:val="111111"/>
          <w:sz w:val="28"/>
          <w:szCs w:val="28"/>
          <w:lang w:val="en-US"/>
        </w:rPr>
        <w:t>dan “simbol” adalah sebuah bahasa yang mencakup penyembunyian</w:t>
      </w:r>
    </w:p>
    <w:p>
      <w:pPr>
        <w:pStyle w:val="BookText"/>
        <w:bidi w:val="0"/>
        <w:jc w:val="both"/>
        <w:rPr/>
      </w:pPr>
      <w:r>
        <w:rPr>
          <w:rFonts w:eastAsia="Times New Roman" w:cs="Times New Roman" w:ascii="Times New Roman" w:hAnsi="Times New Roman"/>
          <w:color w:val="111111"/>
          <w:sz w:val="28"/>
          <w:szCs w:val="28"/>
          <w:lang w:val="en-US"/>
        </w:rPr>
        <w:t>(katm) dan pemaparan (ifsyâ’). Artinya, mengucapkan dalam</w:t>
      </w:r>
    </w:p>
    <w:p>
      <w:pPr>
        <w:pStyle w:val="BookText"/>
        <w:bidi w:val="0"/>
        <w:jc w:val="both"/>
        <w:rPr/>
      </w:pPr>
      <w:r>
        <w:rPr>
          <w:rFonts w:eastAsia="Times New Roman" w:cs="Times New Roman" w:ascii="Times New Roman" w:hAnsi="Times New Roman"/>
          <w:color w:val="111111"/>
          <w:sz w:val="28"/>
          <w:szCs w:val="28"/>
          <w:lang w:val="en-US"/>
        </w:rPr>
        <w:t>kondisi tidak mengucapkan dan tidak mengucapkan dalam kondisi</w:t>
      </w:r>
    </w:p>
    <w:p>
      <w:pPr>
        <w:pStyle w:val="BookText"/>
        <w:bidi w:val="0"/>
        <w:jc w:val="both"/>
        <w:rPr/>
      </w:pPr>
      <w:r>
        <w:rPr>
          <w:rFonts w:eastAsia="Times New Roman" w:cs="Times New Roman" w:ascii="Times New Roman" w:hAnsi="Times New Roman"/>
          <w:color w:val="111111"/>
          <w:sz w:val="28"/>
          <w:szCs w:val="28"/>
          <w:lang w:val="en-US"/>
        </w:rPr>
        <w:t>mengucapkan.</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Pembentukan bahasa isyarat muncul dari keempat unsur</w:t>
      </w:r>
    </w:p>
    <w:p>
      <w:pPr>
        <w:pStyle w:val="BookText"/>
        <w:bidi w:val="0"/>
        <w:jc w:val="both"/>
        <w:rPr/>
      </w:pPr>
      <w:r>
        <w:rPr>
          <w:rFonts w:eastAsia="Times New Roman" w:cs="Times New Roman" w:ascii="Times New Roman" w:hAnsi="Times New Roman"/>
          <w:color w:val="111111"/>
          <w:sz w:val="28"/>
          <w:szCs w:val="28"/>
          <w:lang w:val="en-US"/>
        </w:rPr>
        <w:t>perpindahan makna. Keempat unsur tersebut adalah pembicara,</w:t>
      </w:r>
    </w:p>
    <w:p>
      <w:pPr>
        <w:pStyle w:val="BookText"/>
        <w:bidi w:val="0"/>
        <w:jc w:val="both"/>
        <w:rPr/>
      </w:pPr>
      <w:r>
        <w:rPr>
          <w:rFonts w:eastAsia="Times New Roman" w:cs="Times New Roman" w:ascii="Times New Roman" w:hAnsi="Times New Roman"/>
          <w:color w:val="111111"/>
          <w:sz w:val="28"/>
          <w:szCs w:val="28"/>
          <w:lang w:val="en-US"/>
        </w:rPr>
        <w:t>pendengar, makna, dan kata. Problematika yang ada dalam empat</w:t>
      </w:r>
    </w:p>
    <w:p>
      <w:pPr>
        <w:pStyle w:val="BookText"/>
        <w:bidi w:val="0"/>
        <w:jc w:val="both"/>
        <w:rPr/>
      </w:pPr>
      <w:r>
        <w:rPr>
          <w:rFonts w:eastAsia="Times New Roman" w:cs="Times New Roman" w:ascii="Times New Roman" w:hAnsi="Times New Roman"/>
          <w:color w:val="111111"/>
          <w:sz w:val="28"/>
          <w:szCs w:val="28"/>
          <w:lang w:val="en-US"/>
        </w:rPr>
        <w:t>unsur ini menjadi faktor utama mengapa bahasa para nabi dan wali</w:t>
      </w:r>
    </w:p>
    <w:p>
      <w:pPr>
        <w:pStyle w:val="BookText"/>
        <w:bidi w:val="0"/>
        <w:jc w:val="both"/>
        <w:rPr/>
      </w:pPr>
      <w:r>
        <w:rPr>
          <w:rFonts w:eastAsia="Times New Roman" w:cs="Times New Roman" w:ascii="Times New Roman" w:hAnsi="Times New Roman"/>
          <w:color w:val="111111"/>
          <w:sz w:val="28"/>
          <w:szCs w:val="28"/>
          <w:lang w:val="en-US"/>
        </w:rPr>
        <w:t>harus disampaikan dalam bentuk bahasa isyarat. Penjelasan keempat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unsur tersebut sebagai berikut: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Pembicara; pada maqam intuisi, seorang arif telah melangkahi</w:t>
      </w:r>
    </w:p>
    <w:p>
      <w:pPr>
        <w:pStyle w:val="BookText"/>
        <w:bidi w:val="0"/>
        <w:jc w:val="both"/>
        <w:rPr/>
      </w:pPr>
      <w:r>
        <w:rPr>
          <w:rFonts w:eastAsia="Times New Roman" w:cs="Times New Roman" w:ascii="Times New Roman" w:hAnsi="Times New Roman"/>
          <w:color w:val="111111"/>
          <w:sz w:val="28"/>
          <w:szCs w:val="28"/>
          <w:lang w:val="en-US"/>
        </w:rPr>
        <w:t>dunia materi dan melampaui ranah ruang dan waktu. Ia telah</w:t>
      </w:r>
    </w:p>
    <w:p>
      <w:pPr>
        <w:pStyle w:val="BookText"/>
        <w:bidi w:val="0"/>
        <w:jc w:val="both"/>
        <w:rPr/>
      </w:pPr>
      <w:r>
        <w:rPr>
          <w:rFonts w:eastAsia="Times New Roman" w:cs="Times New Roman" w:ascii="Times New Roman" w:hAnsi="Times New Roman"/>
          <w:color w:val="111111"/>
          <w:sz w:val="28"/>
          <w:szCs w:val="28"/>
          <w:lang w:val="en-US"/>
        </w:rPr>
        <w:t>melintasi satu dunia dan sampai ke dunia lain. Ia telah kehilangan</w:t>
      </w:r>
    </w:p>
    <w:p>
      <w:pPr>
        <w:pStyle w:val="BookText"/>
        <w:bidi w:val="0"/>
        <w:jc w:val="both"/>
        <w:rPr/>
      </w:pPr>
      <w:r>
        <w:rPr>
          <w:rFonts w:eastAsia="Times New Roman" w:cs="Times New Roman" w:ascii="Times New Roman" w:hAnsi="Times New Roman"/>
          <w:color w:val="111111"/>
          <w:sz w:val="28"/>
          <w:szCs w:val="28"/>
          <w:lang w:val="en-US"/>
        </w:rPr>
        <w:t>kesadaran diri yang lumrah dimiliki di dunia ini dan begitu pula</w:t>
      </w:r>
    </w:p>
    <w:p>
      <w:pPr>
        <w:pStyle w:val="BookText"/>
        <w:bidi w:val="0"/>
        <w:jc w:val="both"/>
        <w:rPr/>
      </w:pPr>
      <w:r>
        <w:rPr>
          <w:rFonts w:eastAsia="Times New Roman" w:cs="Times New Roman" w:ascii="Times New Roman" w:hAnsi="Times New Roman"/>
          <w:color w:val="111111"/>
          <w:sz w:val="28"/>
          <w:szCs w:val="28"/>
          <w:lang w:val="en-US"/>
        </w:rPr>
        <w:t>tatanan berpikir sehari-hari. Jelas, orang semacam ini telah</w:t>
      </w:r>
    </w:p>
    <w:p>
      <w:pPr>
        <w:pStyle w:val="BookText"/>
        <w:bidi w:val="0"/>
        <w:jc w:val="both"/>
        <w:rPr/>
      </w:pPr>
      <w:r>
        <w:rPr>
          <w:rFonts w:eastAsia="Times New Roman" w:cs="Times New Roman" w:ascii="Times New Roman" w:hAnsi="Times New Roman"/>
          <w:color w:val="111111"/>
          <w:sz w:val="28"/>
          <w:szCs w:val="28"/>
          <w:lang w:val="en-US"/>
        </w:rPr>
        <w:t>kehilangan fungsi seorang manusia normal ketika menyampaikan</w:t>
      </w:r>
    </w:p>
    <w:p>
      <w:pPr>
        <w:pStyle w:val="BookText"/>
        <w:bidi w:val="0"/>
        <w:jc w:val="both"/>
        <w:rPr/>
      </w:pPr>
      <w:r>
        <w:rPr>
          <w:rFonts w:eastAsia="Times New Roman" w:cs="Times New Roman" w:ascii="Times New Roman" w:hAnsi="Times New Roman"/>
          <w:color w:val="111111"/>
          <w:sz w:val="28"/>
          <w:szCs w:val="28"/>
          <w:lang w:val="en-US"/>
        </w:rPr>
        <w:t>sebuah informasi dan pengetahuan.</w:t>
      </w:r>
    </w:p>
    <w:p>
      <w:pPr>
        <w:pStyle w:val="BookText"/>
        <w:bidi w:val="0"/>
        <w:jc w:val="both"/>
        <w:rPr/>
      </w:pPr>
      <w:r>
        <w:rPr>
          <w:rFonts w:eastAsia="Times New Roman" w:cs="Times New Roman" w:ascii="Times New Roman" w:hAnsi="Times New Roman"/>
          <w:color w:val="111111"/>
          <w:sz w:val="28"/>
          <w:szCs w:val="28"/>
          <w:lang w:val="en-US"/>
        </w:rPr>
        <w:t>Apa yang dapat kukatakan sebuah sarafku tidak sadarkan;</w:t>
      </w:r>
    </w:p>
    <w:p>
      <w:pPr>
        <w:pStyle w:val="BookText"/>
        <w:bidi w:val="0"/>
        <w:jc w:val="both"/>
        <w:rPr/>
      </w:pPr>
      <w:r>
        <w:rPr>
          <w:rFonts w:eastAsia="Times New Roman" w:cs="Times New Roman" w:ascii="Times New Roman" w:hAnsi="Times New Roman"/>
          <w:color w:val="111111"/>
          <w:sz w:val="28"/>
          <w:szCs w:val="28"/>
          <w:lang w:val="en-US"/>
        </w:rPr>
        <w:t>karena menyifati Dzat Penolong yang Dia tidak memiliki</w:t>
      </w:r>
    </w:p>
    <w:p>
      <w:pPr>
        <w:pStyle w:val="BookText"/>
        <w:bidi w:val="0"/>
        <w:jc w:val="both"/>
        <w:rPr/>
      </w:pPr>
      <w:r>
        <w:rPr>
          <w:rFonts w:eastAsia="Times New Roman" w:cs="Times New Roman" w:ascii="Times New Roman" w:hAnsi="Times New Roman"/>
          <w:color w:val="111111"/>
          <w:sz w:val="28"/>
          <w:szCs w:val="28"/>
          <w:lang w:val="en-US"/>
        </w:rPr>
        <w:t>penolong.</w:t>
      </w:r>
    </w:p>
    <w:p>
      <w:pPr>
        <w:pStyle w:val="BookText"/>
        <w:bidi w:val="0"/>
        <w:jc w:val="both"/>
        <w:rPr/>
      </w:pPr>
      <w:r>
        <w:rPr>
          <w:rFonts w:eastAsia="Times New Roman" w:cs="Times New Roman" w:ascii="Times New Roman" w:hAnsi="Times New Roman"/>
          <w:color w:val="111111"/>
          <w:sz w:val="28"/>
          <w:szCs w:val="28"/>
          <w:lang w:val="en-US"/>
        </w:rPr>
        <w:t>Barangsiapa melihat taman bunga yang tersembunyi;</w:t>
      </w:r>
    </w:p>
    <w:p>
      <w:pPr>
        <w:pStyle w:val="BookText"/>
        <w:bidi w:val="0"/>
        <w:jc w:val="both"/>
        <w:rPr/>
      </w:pPr>
      <w:r>
        <w:rPr>
          <w:rFonts w:eastAsia="Times New Roman" w:cs="Times New Roman" w:ascii="Times New Roman" w:hAnsi="Times New Roman"/>
          <w:color w:val="111111"/>
          <w:sz w:val="28"/>
          <w:szCs w:val="28"/>
          <w:lang w:val="en-US"/>
        </w:rPr>
        <w:t>gairah cintamu akan pupus sirna dari dirimu.</w:t>
      </w:r>
    </w:p>
    <w:p>
      <w:pPr>
        <w:pStyle w:val="BookText"/>
        <w:bidi w:val="0"/>
        <w:jc w:val="both"/>
        <w:rPr/>
      </w:pPr>
      <w:r>
        <w:rPr>
          <w:rFonts w:eastAsia="Times New Roman" w:cs="Times New Roman" w:ascii="Times New Roman" w:hAnsi="Times New Roman"/>
          <w:color w:val="111111"/>
          <w:sz w:val="28"/>
          <w:szCs w:val="28"/>
          <w:lang w:val="en-US"/>
        </w:rPr>
        <w:t>Maulana Rumi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Pendengar; hubungan kata dan makna dalam penjelasan irfani</w:t>
      </w:r>
    </w:p>
    <w:p>
      <w:pPr>
        <w:pStyle w:val="BookText"/>
        <w:bidi w:val="0"/>
        <w:jc w:val="both"/>
        <w:rPr/>
      </w:pPr>
      <w:r>
        <w:rPr>
          <w:rFonts w:eastAsia="Times New Roman" w:cs="Times New Roman" w:ascii="Times New Roman" w:hAnsi="Times New Roman"/>
          <w:color w:val="111111"/>
          <w:sz w:val="28"/>
          <w:szCs w:val="28"/>
          <w:lang w:val="en-US"/>
        </w:rPr>
        <w:t>tidak hanya menghadapi persoalan dari sisi pembicara. Tetapi,</w:t>
      </w:r>
    </w:p>
    <w:p>
      <w:pPr>
        <w:pStyle w:val="BookText"/>
        <w:bidi w:val="0"/>
        <w:jc w:val="both"/>
        <w:rPr/>
      </w:pPr>
      <w:r>
        <w:rPr>
          <w:rFonts w:eastAsia="Times New Roman" w:cs="Times New Roman" w:ascii="Times New Roman" w:hAnsi="Times New Roman"/>
          <w:color w:val="111111"/>
          <w:sz w:val="28"/>
          <w:szCs w:val="28"/>
          <w:lang w:val="en-US"/>
        </w:rPr>
        <w:t>juga dari sisi pendengar. “Mendengar” tidak berbeda dengan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mengucapkan” juga memiliki banyak persoalan. Hal ini diakui</w:t>
      </w:r>
    </w:p>
    <w:p>
      <w:pPr>
        <w:pStyle w:val="BookText"/>
        <w:bidi w:val="0"/>
        <w:jc w:val="both"/>
        <w:rPr/>
      </w:pPr>
      <w:r>
        <w:rPr>
          <w:rFonts w:eastAsia="Times New Roman" w:cs="Times New Roman" w:ascii="Times New Roman" w:hAnsi="Times New Roman"/>
          <w:color w:val="111111"/>
          <w:sz w:val="28"/>
          <w:szCs w:val="28"/>
          <w:lang w:val="en-US"/>
        </w:rPr>
        <w:t>oleh para urafa di dunia Timur dan Barat. Stice menyebut</w:t>
      </w:r>
    </w:p>
    <w:p>
      <w:pPr>
        <w:pStyle w:val="BookText"/>
        <w:bidi w:val="0"/>
        <w:jc w:val="both"/>
        <w:rPr/>
      </w:pPr>
      <w:r>
        <w:rPr>
          <w:rFonts w:eastAsia="Times New Roman" w:cs="Times New Roman" w:ascii="Times New Roman" w:hAnsi="Times New Roman"/>
          <w:color w:val="111111"/>
          <w:sz w:val="28"/>
          <w:szCs w:val="28"/>
          <w:lang w:val="en-US"/>
        </w:rPr>
        <w:t>pandangan para urafa Barat dengan nama “kebutaan spiritual”</w:t>
      </w:r>
    </w:p>
    <w:p>
      <w:pPr>
        <w:pStyle w:val="BookText"/>
        <w:bidi w:val="0"/>
        <w:jc w:val="both"/>
        <w:rPr/>
      </w:pPr>
      <w:r>
        <w:rPr>
          <w:rFonts w:eastAsia="Times New Roman" w:cs="Times New Roman" w:ascii="Times New Roman" w:hAnsi="Times New Roman"/>
          <w:color w:val="111111"/>
          <w:sz w:val="28"/>
          <w:szCs w:val="28"/>
          <w:lang w:val="en-US"/>
        </w:rPr>
        <w:t>dan “kebutaan kalbu”.</w:t>
      </w:r>
      <w:r>
        <w:rPr>
          <w:rStyle w:val="FootnoteAnchor"/>
        </w:rPr>
        <w:footnoteReference w:id="250"/>
      </w:r>
      <w:r>
        <w:rPr>
          <w:rFonts w:eastAsia="Times New Roman" w:cs="Times New Roman" w:ascii="Times New Roman" w:hAnsi="Times New Roman"/>
          <w:color w:val="111111"/>
          <w:sz w:val="28"/>
          <w:szCs w:val="28"/>
          <w:lang w:val="en-US"/>
        </w:rPr>
        <w:t>Mengapa persoalan ini ada?</w:t>
      </w:r>
    </w:p>
    <w:p>
      <w:pPr>
        <w:pStyle w:val="BookText"/>
        <w:bidi w:val="0"/>
        <w:jc w:val="both"/>
        <w:rPr/>
      </w:pPr>
      <w:r>
        <w:rPr>
          <w:rFonts w:eastAsia="Times New Roman" w:cs="Times New Roman" w:ascii="Times New Roman" w:hAnsi="Times New Roman"/>
          <w:color w:val="111111"/>
          <w:sz w:val="28"/>
          <w:szCs w:val="28"/>
          <w:lang w:val="en-US"/>
        </w:rPr>
        <w:t>Sebuah pernyataan masyhur menegaskan bahwa barangsiapa</w:t>
      </w:r>
    </w:p>
    <w:p>
      <w:pPr>
        <w:pStyle w:val="BookText"/>
        <w:bidi w:val="0"/>
        <w:jc w:val="both"/>
        <w:rPr/>
      </w:pPr>
      <w:r>
        <w:rPr>
          <w:rFonts w:eastAsia="Times New Roman" w:cs="Times New Roman" w:ascii="Times New Roman" w:hAnsi="Times New Roman"/>
          <w:color w:val="111111"/>
          <w:sz w:val="28"/>
          <w:szCs w:val="28"/>
          <w:lang w:val="en-US"/>
        </w:rPr>
        <w:t>yang kehilangan sebuah indera, ia kehilangan sebuah ilmu. Kita</w:t>
      </w:r>
    </w:p>
    <w:p>
      <w:pPr>
        <w:pStyle w:val="BookText"/>
        <w:bidi w:val="0"/>
        <w:jc w:val="both"/>
        <w:rPr/>
      </w:pPr>
      <w:r>
        <w:rPr>
          <w:rFonts w:eastAsia="Times New Roman" w:cs="Times New Roman" w:ascii="Times New Roman" w:hAnsi="Times New Roman"/>
          <w:color w:val="111111"/>
          <w:sz w:val="28"/>
          <w:szCs w:val="28"/>
          <w:lang w:val="en-US"/>
        </w:rPr>
        <w:t>tidak mungkin dapat memahami sebuah hakikat yang untuk</w:t>
      </w:r>
    </w:p>
    <w:p>
      <w:pPr>
        <w:pStyle w:val="BookText"/>
        <w:bidi w:val="0"/>
        <w:jc w:val="both"/>
        <w:rPr/>
      </w:pPr>
      <w:r>
        <w:rPr>
          <w:rFonts w:eastAsia="Times New Roman" w:cs="Times New Roman" w:ascii="Times New Roman" w:hAnsi="Times New Roman"/>
          <w:color w:val="111111"/>
          <w:sz w:val="28"/>
          <w:szCs w:val="28"/>
          <w:lang w:val="en-US"/>
        </w:rPr>
        <w:t>memahaminya dibutuhkan sebuah indera khusus, padahal</w:t>
      </w:r>
    </w:p>
    <w:p>
      <w:pPr>
        <w:pStyle w:val="BookText"/>
        <w:bidi w:val="0"/>
        <w:jc w:val="both"/>
        <w:rPr/>
      </w:pPr>
      <w:r>
        <w:rPr>
          <w:rFonts w:eastAsia="Times New Roman" w:cs="Times New Roman" w:ascii="Times New Roman" w:hAnsi="Times New Roman"/>
          <w:color w:val="111111"/>
          <w:sz w:val="28"/>
          <w:szCs w:val="28"/>
          <w:lang w:val="en-US"/>
        </w:rPr>
        <w:t>kita tidak memiliki indera tersebut. Para urafa Timur dan Barat</w:t>
      </w:r>
    </w:p>
    <w:p>
      <w:pPr>
        <w:pStyle w:val="BookText"/>
        <w:bidi w:val="0"/>
        <w:jc w:val="both"/>
        <w:rPr/>
      </w:pPr>
      <w:r>
        <w:rPr>
          <w:rFonts w:eastAsia="Times New Roman" w:cs="Times New Roman" w:ascii="Times New Roman" w:hAnsi="Times New Roman"/>
          <w:color w:val="111111"/>
          <w:sz w:val="28"/>
          <w:szCs w:val="28"/>
          <w:lang w:val="en-US"/>
        </w:rPr>
        <w:t>menjelaskan realita ini dengan memaparkan sebuah perumpamaan</w:t>
      </w:r>
    </w:p>
    <w:p>
      <w:pPr>
        <w:pStyle w:val="BookText"/>
        <w:bidi w:val="0"/>
        <w:jc w:val="both"/>
        <w:rPr/>
      </w:pPr>
      <w:r>
        <w:rPr>
          <w:rFonts w:eastAsia="Times New Roman" w:cs="Times New Roman" w:ascii="Times New Roman" w:hAnsi="Times New Roman"/>
          <w:color w:val="111111"/>
          <w:sz w:val="28"/>
          <w:szCs w:val="28"/>
          <w:lang w:val="en-US"/>
        </w:rPr>
        <w:t>bahwa orang-orang buta tidak akan dapat memahami warna. ‘Ainul</w:t>
      </w:r>
    </w:p>
    <w:p>
      <w:pPr>
        <w:pStyle w:val="BookText"/>
        <w:bidi w:val="0"/>
        <w:jc w:val="both"/>
        <w:rPr/>
      </w:pPr>
      <w:r>
        <w:rPr>
          <w:rFonts w:eastAsia="Times New Roman" w:cs="Times New Roman" w:ascii="Times New Roman" w:hAnsi="Times New Roman"/>
          <w:color w:val="111111"/>
          <w:sz w:val="28"/>
          <w:szCs w:val="28"/>
          <w:lang w:val="en-US"/>
        </w:rPr>
        <w:t>Qudhat berkata, “Sekalipun orang buta menegaskan keyakinannya</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mantap terhadap hakikat sebuah warna, penegasan ini hanya </w:t>
      </w:r>
    </w:p>
    <w:p>
      <w:pPr>
        <w:pStyle w:val="BookText"/>
        <w:bidi w:val="0"/>
        <w:rPr/>
      </w:pPr>
      <w:r>
        <w:rPr>
          <w:rFonts w:eastAsia="Times New Roman" w:cs="Times New Roman" w:ascii="Times New Roman" w:hAnsi="Times New Roman"/>
          <w:color w:val="111111"/>
          <w:sz w:val="28"/>
          <w:szCs w:val="28"/>
          <w:lang w:val="en-US"/>
        </w:rPr>
        <w:t>bermuara dari gambaran-gambarannya yang batil.”</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Makna; makna dalam makrifat Ilahi memiliki peran terbanyak</w:t>
      </w:r>
    </w:p>
    <w:p>
      <w:pPr>
        <w:pStyle w:val="BookText"/>
        <w:bidi w:val="0"/>
        <w:jc w:val="both"/>
        <w:rPr/>
      </w:pPr>
      <w:r>
        <w:rPr>
          <w:rFonts w:eastAsia="Times New Roman" w:cs="Times New Roman" w:ascii="Times New Roman" w:hAnsi="Times New Roman"/>
          <w:color w:val="111111"/>
          <w:sz w:val="28"/>
          <w:szCs w:val="28"/>
          <w:lang w:val="en-US"/>
        </w:rPr>
        <w:t>dalam masalah mengapa makrifat irfani tidak dapat dijelaskan</w:t>
      </w:r>
    </w:p>
    <w:p>
      <w:pPr>
        <w:pStyle w:val="BookText"/>
        <w:bidi w:val="0"/>
        <w:jc w:val="both"/>
        <w:rPr/>
      </w:pPr>
      <w:r>
        <w:rPr>
          <w:rFonts w:eastAsia="Times New Roman" w:cs="Times New Roman" w:ascii="Times New Roman" w:hAnsi="Times New Roman"/>
          <w:color w:val="111111"/>
          <w:sz w:val="28"/>
          <w:szCs w:val="28"/>
          <w:lang w:val="en-US"/>
        </w:rPr>
        <w:t>dan hubungan antara kata dan makna memiliki persoalan?</w:t>
      </w:r>
    </w:p>
    <w:p>
      <w:pPr>
        <w:pStyle w:val="BookText"/>
        <w:bidi w:val="0"/>
        <w:jc w:val="both"/>
        <w:rPr/>
      </w:pPr>
      <w:r>
        <w:rPr>
          <w:rFonts w:eastAsia="Times New Roman" w:cs="Times New Roman" w:ascii="Times New Roman" w:hAnsi="Times New Roman"/>
          <w:color w:val="111111"/>
          <w:sz w:val="28"/>
          <w:szCs w:val="28"/>
          <w:lang w:val="en-US"/>
        </w:rPr>
        <w:t>Keistimewaan makna adalah sebagai berikut:</w:t>
      </w:r>
    </w:p>
    <w:p>
      <w:pPr>
        <w:pStyle w:val="BookText"/>
        <w:bidi w:val="0"/>
        <w:jc w:val="both"/>
        <w:rPr/>
      </w:pPr>
      <w:r>
        <w:rPr>
          <w:rFonts w:eastAsia="Times New Roman" w:cs="Times New Roman" w:ascii="Times New Roman" w:hAnsi="Times New Roman"/>
          <w:color w:val="111111"/>
          <w:sz w:val="28"/>
          <w:szCs w:val="28"/>
          <w:lang w:val="en-US"/>
        </w:rPr>
        <w:t>Dalam ranah hakikat dan makrifat intuitif, tidak ditemukan</w:t>
      </w:r>
    </w:p>
    <w:p>
      <w:pPr>
        <w:pStyle w:val="BookText"/>
        <w:bidi w:val="0"/>
        <w:jc w:val="both"/>
        <w:rPr/>
      </w:pPr>
      <w:r>
        <w:rPr>
          <w:rFonts w:eastAsia="Times New Roman" w:cs="Times New Roman" w:ascii="Times New Roman" w:hAnsi="Times New Roman"/>
          <w:color w:val="111111"/>
          <w:sz w:val="28"/>
          <w:szCs w:val="28"/>
          <w:lang w:val="en-US"/>
        </w:rPr>
        <w:t>distingsi (tamâyuz) dan keberbilangan. Konsekuensi adalah</w:t>
      </w:r>
    </w:p>
    <w:p>
      <w:pPr>
        <w:pStyle w:val="BookText"/>
        <w:bidi w:val="0"/>
        <w:jc w:val="both"/>
        <w:rPr/>
      </w:pPr>
      <w:r>
        <w:rPr>
          <w:rFonts w:eastAsia="Times New Roman" w:cs="Times New Roman" w:ascii="Times New Roman" w:hAnsi="Times New Roman"/>
          <w:color w:val="111111"/>
          <w:sz w:val="28"/>
          <w:szCs w:val="28"/>
          <w:lang w:val="en-US"/>
        </w:rPr>
        <w:t>juga tidak ada arti yang dapat ditemukan. Menurut penegasan</w:t>
      </w:r>
    </w:p>
    <w:p>
      <w:pPr>
        <w:pStyle w:val="BookText"/>
        <w:bidi w:val="0"/>
        <w:jc w:val="both"/>
        <w:rPr/>
      </w:pPr>
      <w:r>
        <w:rPr>
          <w:rFonts w:eastAsia="Times New Roman" w:cs="Times New Roman" w:ascii="Times New Roman" w:hAnsi="Times New Roman"/>
          <w:color w:val="111111"/>
          <w:sz w:val="28"/>
          <w:szCs w:val="28"/>
          <w:lang w:val="en-US"/>
        </w:rPr>
        <w:t>Stice, dalam ketunggalan yang sama sekali nondistingtif, Anda</w:t>
      </w:r>
    </w:p>
    <w:p>
      <w:pPr>
        <w:pStyle w:val="BookText"/>
        <w:bidi w:val="0"/>
        <w:jc w:val="both"/>
        <w:rPr/>
      </w:pPr>
      <w:r>
        <w:rPr>
          <w:rFonts w:eastAsia="Times New Roman" w:cs="Times New Roman" w:ascii="Times New Roman" w:hAnsi="Times New Roman"/>
          <w:color w:val="111111"/>
          <w:sz w:val="28"/>
          <w:szCs w:val="28"/>
          <w:lang w:val="en-US"/>
        </w:rPr>
        <w:t>tidak akan dapat menemukan sebuah arti pun untuk suatu apa</w:t>
      </w:r>
    </w:p>
    <w:p>
      <w:pPr>
        <w:pStyle w:val="BookText"/>
        <w:bidi w:val="0"/>
        <w:jc w:val="both"/>
        <w:rPr/>
      </w:pPr>
      <w:r>
        <w:rPr>
          <w:rFonts w:eastAsia="Times New Roman" w:cs="Times New Roman" w:ascii="Times New Roman" w:hAnsi="Times New Roman"/>
          <w:color w:val="111111"/>
          <w:sz w:val="28"/>
          <w:szCs w:val="28"/>
          <w:lang w:val="en-US"/>
        </w:rPr>
        <w:t>pun. Hal ini karena tidak terdapat bagian dan sisi-sisi yang</w:t>
      </w:r>
    </w:p>
    <w:p>
      <w:pPr>
        <w:pStyle w:val="BookText"/>
        <w:bidi w:val="0"/>
        <w:jc w:val="both"/>
        <w:rPr/>
      </w:pPr>
      <w:r>
        <w:rPr>
          <w:rFonts w:eastAsia="Times New Roman" w:cs="Times New Roman" w:ascii="Times New Roman" w:hAnsi="Times New Roman"/>
          <w:color w:val="111111"/>
          <w:sz w:val="28"/>
          <w:szCs w:val="28"/>
          <w:lang w:val="en-US"/>
        </w:rPr>
        <w:t>dapat membentuk sebuah bentuk. Arti dapat terwujud ketika</w:t>
      </w:r>
    </w:p>
    <w:p>
      <w:pPr>
        <w:pStyle w:val="BookText"/>
        <w:bidi w:val="0"/>
        <w:jc w:val="both"/>
        <w:rPr/>
      </w:pPr>
      <w:r>
        <w:rPr>
          <w:rFonts w:eastAsia="Times New Roman" w:cs="Times New Roman" w:ascii="Times New Roman" w:hAnsi="Times New Roman"/>
          <w:color w:val="111111"/>
          <w:sz w:val="28"/>
          <w:szCs w:val="28"/>
          <w:lang w:val="en-US"/>
        </w:rPr>
        <w:t>terdapat keberbilangan atau paling tidak perbedaan antara</w:t>
      </w:r>
    </w:p>
    <w:p>
      <w:pPr>
        <w:pStyle w:val="BookText"/>
        <w:bidi w:val="0"/>
        <w:jc w:val="both"/>
        <w:rPr/>
      </w:pPr>
      <w:r>
        <w:rPr>
          <w:rFonts w:eastAsia="Times New Roman" w:cs="Times New Roman" w:ascii="Times New Roman" w:hAnsi="Times New Roman"/>
          <w:color w:val="111111"/>
          <w:sz w:val="28"/>
          <w:szCs w:val="28"/>
          <w:lang w:val="en-US"/>
        </w:rPr>
        <w:t>dua sesuatu. Dalam batin keberbilangan, bagian dan sisi-sisi</w:t>
      </w:r>
    </w:p>
    <w:p>
      <w:pPr>
        <w:pStyle w:val="BookText"/>
        <w:bidi w:val="0"/>
        <w:jc w:val="both"/>
        <w:rPr/>
      </w:pPr>
      <w:r>
        <w:rPr>
          <w:rFonts w:eastAsia="Times New Roman" w:cs="Times New Roman" w:ascii="Times New Roman" w:hAnsi="Times New Roman"/>
          <w:color w:val="111111"/>
          <w:sz w:val="28"/>
          <w:szCs w:val="28"/>
          <w:lang w:val="en-US"/>
        </w:rPr>
        <w:t>yang serupa dapat terwujud dalam satu golongan, dan berbeda</w:t>
      </w:r>
    </w:p>
    <w:p>
      <w:pPr>
        <w:pStyle w:val="BookText"/>
        <w:bidi w:val="0"/>
        <w:jc w:val="both"/>
        <w:rPr/>
      </w:pPr>
      <w:r>
        <w:rPr>
          <w:rFonts w:eastAsia="Times New Roman" w:cs="Times New Roman" w:ascii="Times New Roman" w:hAnsi="Times New Roman"/>
          <w:color w:val="111111"/>
          <w:sz w:val="28"/>
          <w:szCs w:val="28"/>
          <w:lang w:val="en-US"/>
        </w:rPr>
        <w:t>dengan golongan-golongan yang lain. Pada saat itulah, kita</w:t>
      </w:r>
    </w:p>
    <w:p>
      <w:pPr>
        <w:pStyle w:val="BookText"/>
        <w:bidi w:val="0"/>
        <w:jc w:val="both"/>
        <w:rPr/>
      </w:pPr>
      <w:r>
        <w:rPr>
          <w:rFonts w:eastAsia="Times New Roman" w:cs="Times New Roman" w:ascii="Times New Roman" w:hAnsi="Times New Roman"/>
          <w:color w:val="111111"/>
          <w:sz w:val="28"/>
          <w:szCs w:val="28"/>
          <w:lang w:val="en-US"/>
        </w:rPr>
        <w:t>akan memiliki sekumpulan arti dan sebagai konsekuensinya,</w:t>
      </w:r>
    </w:p>
    <w:p>
      <w:pPr>
        <w:pStyle w:val="BookText"/>
        <w:bidi w:val="0"/>
        <w:jc w:val="both"/>
        <w:rPr/>
      </w:pPr>
      <w:r>
        <w:rPr>
          <w:rFonts w:eastAsia="Times New Roman" w:cs="Times New Roman" w:ascii="Times New Roman" w:hAnsi="Times New Roman"/>
          <w:color w:val="111111"/>
          <w:sz w:val="28"/>
          <w:szCs w:val="28"/>
          <w:lang w:val="en-US"/>
        </w:rPr>
        <w:t>kita juga akan memiliki kata.</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Atas dasar ini, makna intuitif adalah makna yang nondistingtif.</w:t>
      </w:r>
    </w:p>
    <w:p>
      <w:pPr>
        <w:pStyle w:val="BookText"/>
        <w:bidi w:val="0"/>
        <w:jc w:val="both"/>
        <w:rPr/>
      </w:pPr>
      <w:r>
        <w:rPr>
          <w:rFonts w:eastAsia="Times New Roman" w:cs="Times New Roman" w:ascii="Times New Roman" w:hAnsi="Times New Roman"/>
          <w:color w:val="111111"/>
          <w:sz w:val="28"/>
          <w:szCs w:val="28"/>
          <w:lang w:val="en-US"/>
        </w:rPr>
        <w:t>Makna tidak dapat digambarkan dan tidak pula dapat dipahami.</w:t>
      </w:r>
    </w:p>
    <w:p>
      <w:pPr>
        <w:pStyle w:val="BookText"/>
        <w:bidi w:val="0"/>
        <w:jc w:val="both"/>
        <w:rPr/>
      </w:pPr>
      <w:r>
        <w:rPr>
          <w:rFonts w:eastAsia="Times New Roman" w:cs="Times New Roman" w:ascii="Times New Roman" w:hAnsi="Times New Roman"/>
          <w:color w:val="111111"/>
          <w:sz w:val="28"/>
          <w:szCs w:val="28"/>
          <w:lang w:val="en-US"/>
        </w:rPr>
        <w:t>Pada dasarnya, hakikat intuitif tidak sejalan dengan akal</w:t>
      </w:r>
    </w:p>
    <w:p>
      <w:pPr>
        <w:pStyle w:val="BookText"/>
        <w:bidi w:val="0"/>
        <w:jc w:val="both"/>
        <w:rPr/>
      </w:pPr>
      <w:r>
        <w:rPr>
          <w:rFonts w:eastAsia="Times New Roman" w:cs="Times New Roman" w:ascii="Times New Roman" w:hAnsi="Times New Roman"/>
          <w:color w:val="111111"/>
          <w:sz w:val="28"/>
          <w:szCs w:val="28"/>
          <w:lang w:val="en-US"/>
        </w:rPr>
        <w:t>yang berdiri di atas dasar distingsi, keberbilangan, dan esensi</w:t>
      </w:r>
    </w:p>
    <w:p>
      <w:pPr>
        <w:pStyle w:val="BookText"/>
        <w:bidi w:val="0"/>
        <w:jc w:val="both"/>
        <w:rPr/>
      </w:pPr>
      <w:r>
        <w:rPr>
          <w:rFonts w:eastAsia="Times New Roman" w:cs="Times New Roman" w:ascii="Times New Roman" w:hAnsi="Times New Roman"/>
          <w:color w:val="111111"/>
          <w:sz w:val="28"/>
          <w:szCs w:val="28"/>
          <w:lang w:val="en-US"/>
        </w:rPr>
        <w:t>(huwiyyah). Kata-kata muncul karena sederetan arti yang telah</w:t>
      </w:r>
    </w:p>
    <w:p>
      <w:pPr>
        <w:pStyle w:val="BookText"/>
        <w:bidi w:val="0"/>
        <w:jc w:val="both"/>
        <w:rPr/>
      </w:pPr>
      <w:r>
        <w:rPr>
          <w:rFonts w:eastAsia="Times New Roman" w:cs="Times New Roman" w:ascii="Times New Roman" w:hAnsi="Times New Roman"/>
          <w:color w:val="111111"/>
          <w:sz w:val="28"/>
          <w:szCs w:val="28"/>
          <w:lang w:val="en-US"/>
        </w:rPr>
        <w:t>terbentuk dalam benak. Kata-kata tidak pernah berfungsi dalam</w:t>
      </w:r>
    </w:p>
    <w:p>
      <w:pPr>
        <w:pStyle w:val="BookText"/>
        <w:bidi w:val="0"/>
        <w:jc w:val="both"/>
        <w:rPr/>
      </w:pPr>
      <w:r>
        <w:rPr>
          <w:rFonts w:eastAsia="Times New Roman" w:cs="Times New Roman" w:ascii="Times New Roman" w:hAnsi="Times New Roman"/>
          <w:color w:val="111111"/>
          <w:sz w:val="28"/>
          <w:szCs w:val="28"/>
          <w:lang w:val="en-US"/>
        </w:rPr>
        <w:t>ranah hakikat irfani.</w:t>
      </w:r>
    </w:p>
    <w:p>
      <w:pPr>
        <w:pStyle w:val="BookText"/>
        <w:bidi w:val="0"/>
        <w:jc w:val="both"/>
        <w:rPr/>
      </w:pPr>
      <w:r>
        <w:rPr>
          <w:rFonts w:eastAsia="Times New Roman" w:cs="Times New Roman" w:ascii="Times New Roman" w:hAnsi="Times New Roman"/>
          <w:color w:val="111111"/>
          <w:sz w:val="28"/>
          <w:szCs w:val="28"/>
          <w:lang w:val="en-US"/>
        </w:rPr>
        <w:t>Persoalan ini sangat fundamental. Tetapi, ada juga persoalan</w:t>
      </w:r>
    </w:p>
    <w:p>
      <w:pPr>
        <w:pStyle w:val="BookText"/>
        <w:bidi w:val="0"/>
        <w:jc w:val="both"/>
        <w:rPr/>
      </w:pPr>
      <w:r>
        <w:rPr>
          <w:rFonts w:eastAsia="Times New Roman" w:cs="Times New Roman" w:ascii="Times New Roman" w:hAnsi="Times New Roman"/>
          <w:color w:val="111111"/>
          <w:sz w:val="28"/>
          <w:szCs w:val="28"/>
          <w:lang w:val="en-US"/>
        </w:rPr>
        <w:t>lain yang tidak berhubungan dengan pembahasan kita kali ini. Di</w:t>
      </w:r>
    </w:p>
    <w:p>
      <w:pPr>
        <w:pStyle w:val="BookText"/>
        <w:bidi w:val="0"/>
        <w:jc w:val="both"/>
        <w:rPr/>
      </w:pPr>
      <w:r>
        <w:rPr>
          <w:rFonts w:eastAsia="Times New Roman" w:cs="Times New Roman" w:ascii="Times New Roman" w:hAnsi="Times New Roman"/>
          <w:color w:val="111111"/>
          <w:sz w:val="28"/>
          <w:szCs w:val="28"/>
          <w:lang w:val="en-US"/>
        </w:rPr>
        <w:t>antaranya adalah sebagai berikut:</w:t>
      </w:r>
    </w:p>
    <w:p>
      <w:pPr>
        <w:pStyle w:val="BookText"/>
        <w:bidi w:val="0"/>
        <w:jc w:val="both"/>
        <w:rPr/>
      </w:pPr>
      <w:r>
        <w:rPr>
          <w:rFonts w:eastAsia="Times New Roman" w:cs="Times New Roman" w:ascii="Times New Roman" w:hAnsi="Times New Roman"/>
          <w:color w:val="111111"/>
          <w:sz w:val="28"/>
          <w:szCs w:val="28"/>
          <w:lang w:val="en-US"/>
        </w:rPr>
        <w:t>Pelarangan menyebarkan rahasia. “Menyebarkan rahasia</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ketuhanan adalah sebuah kekufuran.” </w:t>
      </w:r>
      <w:bookmarkStart w:id="342" w:name="pg5902_40085"/>
    </w:p>
    <w:p>
      <w:pPr>
        <w:pStyle w:val="BookText"/>
        <w:bidi w:val="0"/>
        <w:rPr/>
      </w:pPr>
      <w:bookmarkEnd w:id="342"/>
      <w:r>
        <w:rPr>
          <w:rFonts w:eastAsia="Times New Roman" w:cs="Times New Roman" w:ascii="Times New Roman" w:hAnsi="Times New Roman"/>
          <w:color w:val="111111"/>
          <w:sz w:val="28"/>
          <w:szCs w:val="28"/>
          <w:lang w:val="en-US"/>
        </w:rPr>
        <w:t>Penderitaan dan siksaan yang dialami oleh para urafa karena</w:t>
      </w:r>
    </w:p>
    <w:p>
      <w:pPr>
        <w:pStyle w:val="BookText"/>
        <w:bidi w:val="0"/>
        <w:jc w:val="both"/>
        <w:rPr/>
      </w:pPr>
      <w:r>
        <w:rPr>
          <w:rFonts w:eastAsia="Times New Roman" w:cs="Times New Roman" w:ascii="Times New Roman" w:hAnsi="Times New Roman"/>
          <w:color w:val="111111"/>
          <w:sz w:val="28"/>
          <w:szCs w:val="28"/>
          <w:lang w:val="en-US"/>
        </w:rPr>
        <w:t>menyebarkan rahasia.</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Usaha untuk menyembunyikan keadaan jiwa dan maqam yang</w:t>
      </w:r>
    </w:p>
    <w:p>
      <w:pPr>
        <w:pStyle w:val="BookText"/>
        <w:bidi w:val="0"/>
        <w:jc w:val="both"/>
        <w:rPr/>
      </w:pPr>
      <w:r>
        <w:rPr>
          <w:rFonts w:eastAsia="Times New Roman" w:cs="Times New Roman" w:ascii="Times New Roman" w:hAnsi="Times New Roman"/>
          <w:color w:val="111111"/>
          <w:sz w:val="28"/>
          <w:szCs w:val="28"/>
          <w:lang w:val="en-US"/>
        </w:rPr>
        <w:t>telah diperoleh, serta menutupi hakikat dari orang-orang yang</w:t>
      </w:r>
    </w:p>
    <w:p>
      <w:pPr>
        <w:pStyle w:val="BookText"/>
        <w:bidi w:val="0"/>
        <w:jc w:val="both"/>
        <w:rPr/>
      </w:pPr>
      <w:r>
        <w:rPr>
          <w:rFonts w:eastAsia="Times New Roman" w:cs="Times New Roman" w:ascii="Times New Roman" w:hAnsi="Times New Roman"/>
          <w:color w:val="111111"/>
          <w:sz w:val="28"/>
          <w:szCs w:val="28"/>
          <w:lang w:val="en-US"/>
        </w:rPr>
        <w:t>bukan ahlinya. Dalam sebuah pernyataan irfani ditegaskan,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Janganlah kalian beritahukan rahasia-rahasia cinta kepada</w:t>
      </w:r>
    </w:p>
    <w:p>
      <w:pPr>
        <w:pStyle w:val="BookText"/>
        <w:bidi w:val="0"/>
        <w:jc w:val="both"/>
        <w:rPr/>
      </w:pPr>
      <w:r>
        <w:rPr>
          <w:rFonts w:eastAsia="Times New Roman" w:cs="Times New Roman" w:ascii="Times New Roman" w:hAnsi="Times New Roman"/>
          <w:color w:val="111111"/>
          <w:sz w:val="28"/>
          <w:szCs w:val="28"/>
          <w:lang w:val="en-US"/>
        </w:rPr>
        <w:t>orang yang hanya pandai mengaku-ngaku.”</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Kata; Ibn Khaldûn berkata, “Kata-kata tidak dapat memaparkan</w:t>
      </w:r>
    </w:p>
    <w:p>
      <w:pPr>
        <w:pStyle w:val="BookText"/>
        <w:bidi w:val="0"/>
        <w:jc w:val="both"/>
        <w:rPr/>
      </w:pPr>
      <w:r>
        <w:rPr>
          <w:rFonts w:eastAsia="Times New Roman" w:cs="Times New Roman" w:ascii="Times New Roman" w:hAnsi="Times New Roman"/>
          <w:color w:val="111111"/>
          <w:sz w:val="28"/>
          <w:szCs w:val="28"/>
          <w:lang w:val="en-US"/>
        </w:rPr>
        <w:t>kehendak para sufi sehubungan dengan seluruh maksud tersebut</w:t>
      </w:r>
    </w:p>
    <w:p>
      <w:pPr>
        <w:pStyle w:val="BookText"/>
        <w:bidi w:val="0"/>
        <w:jc w:val="both"/>
        <w:rPr/>
      </w:pPr>
      <w:r>
        <w:rPr>
          <w:rFonts w:eastAsia="Times New Roman" w:cs="Times New Roman" w:ascii="Times New Roman" w:hAnsi="Times New Roman"/>
          <w:color w:val="111111"/>
          <w:sz w:val="28"/>
          <w:szCs w:val="28"/>
          <w:lang w:val="en-US"/>
        </w:rPr>
        <w:t>di atas. Hal ini karena seluruh kata diletakkan untuk makna yang</w:t>
      </w:r>
    </w:p>
    <w:p>
      <w:pPr>
        <w:pStyle w:val="BookText"/>
        <w:bidi w:val="0"/>
        <w:jc w:val="both"/>
        <w:rPr/>
      </w:pPr>
      <w:r>
        <w:rPr>
          <w:rFonts w:eastAsia="Times New Roman" w:cs="Times New Roman" w:ascii="Times New Roman" w:hAnsi="Times New Roman"/>
          <w:color w:val="111111"/>
          <w:sz w:val="28"/>
          <w:szCs w:val="28"/>
          <w:lang w:val="en-US"/>
        </w:rPr>
        <w:t>bersifat konvensional (umum), dan mayoritas makna ini berasal</w:t>
      </w:r>
    </w:p>
    <w:p>
      <w:pPr>
        <w:pStyle w:val="BookText"/>
        <w:bidi w:val="0"/>
        <w:jc w:val="both"/>
        <w:rPr/>
      </w:pPr>
      <w:r>
        <w:rPr>
          <w:rFonts w:eastAsia="Times New Roman" w:cs="Times New Roman" w:ascii="Times New Roman" w:hAnsi="Times New Roman"/>
          <w:color w:val="111111"/>
          <w:sz w:val="28"/>
          <w:szCs w:val="28"/>
          <w:lang w:val="en-US"/>
        </w:rPr>
        <w:t>dari makna yang bersifat inderawi.”</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Hal Ini telah kami jelaskan secara detail pada pembahasan yang</w:t>
      </w:r>
    </w:p>
    <w:p>
      <w:pPr>
        <w:pStyle w:val="BookText"/>
        <w:bidi w:val="0"/>
        <w:jc w:val="both"/>
        <w:rPr/>
      </w:pPr>
      <w:r>
        <w:rPr>
          <w:rFonts w:eastAsia="Times New Roman" w:cs="Times New Roman" w:ascii="Times New Roman" w:hAnsi="Times New Roman"/>
          <w:color w:val="111111"/>
          <w:sz w:val="28"/>
          <w:szCs w:val="28"/>
          <w:lang w:val="en-US"/>
        </w:rPr>
        <w:t>lalu.</w:t>
      </w:r>
    </w:p>
    <w:p>
      <w:pPr>
        <w:pStyle w:val="BookText"/>
        <w:bidi w:val="0"/>
        <w:jc w:val="both"/>
        <w:rPr/>
      </w:pPr>
      <w:r>
        <w:rPr>
          <w:rFonts w:eastAsia="Times New Roman" w:cs="Times New Roman" w:ascii="Times New Roman" w:hAnsi="Times New Roman"/>
          <w:color w:val="111111"/>
          <w:sz w:val="28"/>
          <w:szCs w:val="28"/>
          <w:lang w:val="en-US"/>
        </w:rPr>
        <w:t>Dengan demikian, bahasa para nabi, sastrawan, dan seniman</w:t>
      </w:r>
    </w:p>
    <w:p>
      <w:pPr>
        <w:pStyle w:val="BookText"/>
        <w:bidi w:val="0"/>
        <w:jc w:val="both"/>
        <w:rPr/>
      </w:pPr>
      <w:r>
        <w:rPr>
          <w:rFonts w:eastAsia="Times New Roman" w:cs="Times New Roman" w:ascii="Times New Roman" w:hAnsi="Times New Roman"/>
          <w:color w:val="111111"/>
          <w:sz w:val="28"/>
          <w:szCs w:val="28"/>
          <w:lang w:val="en-US"/>
        </w:rPr>
        <w:t>adalah bahasa isyarat. Menurut penegasan Ahmad Ghazali, “ungkapan</w:t>
      </w:r>
    </w:p>
    <w:p>
      <w:pPr>
        <w:pStyle w:val="BookText"/>
        <w:bidi w:val="0"/>
        <w:jc w:val="both"/>
        <w:rPr/>
      </w:pPr>
      <w:r>
        <w:rPr>
          <w:rFonts w:eastAsia="Times New Roman" w:cs="Times New Roman" w:ascii="Times New Roman" w:hAnsi="Times New Roman"/>
          <w:color w:val="111111"/>
          <w:sz w:val="28"/>
          <w:szCs w:val="28"/>
          <w:lang w:val="en-US"/>
        </w:rPr>
        <w:t>isyarat”.</w:t>
      </w:r>
    </w:p>
    <w:p>
      <w:pPr>
        <w:pStyle w:val="Heading5"/>
        <w:numPr>
          <w:ilvl w:val="4"/>
          <w:numId w:val="1"/>
        </w:numPr>
        <w:bidi w:val="0"/>
        <w:jc w:val="left"/>
        <w:rPr/>
      </w:pPr>
      <w:bookmarkStart w:id="343" w:name="__RefHeading___Toc5365776_581953129"/>
      <w:bookmarkStart w:id="344" w:name="_Toc131"/>
      <w:bookmarkEnd w:id="343"/>
      <w:r>
        <w:rPr/>
        <w:t>c. Klasifikasi Isyarat</w:t>
      </w:r>
      <w:bookmarkEnd w:id="344"/>
    </w:p>
    <w:p>
      <w:pPr>
        <w:pStyle w:val="BookText"/>
        <w:bidi w:val="0"/>
        <w:jc w:val="both"/>
        <w:rPr/>
      </w:pPr>
      <w:r>
        <w:rPr>
          <w:rFonts w:eastAsia="Times New Roman" w:cs="Times New Roman" w:ascii="Times New Roman" w:hAnsi="Times New Roman"/>
          <w:color w:val="111111"/>
          <w:sz w:val="28"/>
          <w:szCs w:val="28"/>
          <w:lang w:val="en-US"/>
        </w:rPr>
        <w:t>Pada kesempatan ini, kami akan menjelaskan poin yang lain sebagai</w:t>
      </w:r>
    </w:p>
    <w:p>
      <w:pPr>
        <w:pStyle w:val="BookText"/>
        <w:bidi w:val="0"/>
        <w:jc w:val="both"/>
        <w:rPr/>
      </w:pPr>
      <w:r>
        <w:rPr>
          <w:rFonts w:eastAsia="Times New Roman" w:cs="Times New Roman" w:ascii="Times New Roman" w:hAnsi="Times New Roman"/>
          <w:color w:val="111111"/>
          <w:sz w:val="28"/>
          <w:szCs w:val="28"/>
          <w:lang w:val="en-US"/>
        </w:rPr>
        <w:t>berikut:</w:t>
      </w:r>
    </w:p>
    <w:p>
      <w:pPr>
        <w:pStyle w:val="BookText"/>
        <w:bidi w:val="0"/>
        <w:jc w:val="both"/>
        <w:rPr/>
      </w:pPr>
      <w:r>
        <w:rPr>
          <w:rFonts w:eastAsia="Times New Roman" w:cs="Times New Roman" w:ascii="Times New Roman" w:hAnsi="Times New Roman"/>
          <w:color w:val="111111"/>
          <w:sz w:val="28"/>
          <w:szCs w:val="28"/>
          <w:lang w:val="en-US"/>
        </w:rPr>
        <w:t>Setelah makna turun ke dunia ilmu hushûlî, otak, dan ranah</w:t>
      </w:r>
    </w:p>
    <w:p>
      <w:pPr>
        <w:pStyle w:val="BookText"/>
        <w:bidi w:val="0"/>
        <w:jc w:val="both"/>
        <w:rPr/>
      </w:pPr>
      <w:r>
        <w:rPr>
          <w:rFonts w:eastAsia="Times New Roman" w:cs="Times New Roman" w:ascii="Times New Roman" w:hAnsi="Times New Roman"/>
          <w:color w:val="111111"/>
          <w:sz w:val="28"/>
          <w:szCs w:val="28"/>
          <w:lang w:val="en-US"/>
        </w:rPr>
        <w:t>pengetahuan, bagaimanakah bentuk hubungan makna tersebut dengan</w:t>
      </w:r>
    </w:p>
    <w:p>
      <w:pPr>
        <w:pStyle w:val="BookText"/>
        <w:bidi w:val="0"/>
        <w:jc w:val="both"/>
        <w:rPr/>
      </w:pPr>
      <w:r>
        <w:rPr>
          <w:rFonts w:eastAsia="Times New Roman" w:cs="Times New Roman" w:ascii="Times New Roman" w:hAnsi="Times New Roman"/>
          <w:color w:val="111111"/>
          <w:sz w:val="28"/>
          <w:szCs w:val="28"/>
          <w:lang w:val="en-US"/>
        </w:rPr>
        <w:t>kata dan ungkapan yang akan kita pilih?</w:t>
      </w:r>
    </w:p>
    <w:p>
      <w:pPr>
        <w:pStyle w:val="BookText"/>
        <w:bidi w:val="0"/>
        <w:jc w:val="both"/>
        <w:rPr/>
      </w:pPr>
      <w:r>
        <w:rPr>
          <w:rFonts w:eastAsia="Times New Roman" w:cs="Times New Roman" w:ascii="Times New Roman" w:hAnsi="Times New Roman"/>
          <w:color w:val="111111"/>
          <w:sz w:val="28"/>
          <w:szCs w:val="28"/>
          <w:lang w:val="en-US"/>
        </w:rPr>
        <w:t>Hubungan itu bukanlah sebuah hubungan yang bersifat</w:t>
      </w:r>
    </w:p>
    <w:p>
      <w:pPr>
        <w:pStyle w:val="BookText"/>
        <w:bidi w:val="0"/>
        <w:jc w:val="both"/>
        <w:rPr/>
      </w:pPr>
      <w:r>
        <w:rPr>
          <w:rFonts w:eastAsia="Times New Roman" w:cs="Times New Roman" w:ascii="Times New Roman" w:hAnsi="Times New Roman"/>
          <w:color w:val="111111"/>
          <w:sz w:val="28"/>
          <w:szCs w:val="28"/>
          <w:lang w:val="en-US"/>
        </w:rPr>
        <w:t>hakiki. Sekalipun, menurut keyakinan Syaikh Mahmud Syabestari,</w:t>
      </w:r>
    </w:p>
    <w:p>
      <w:pPr>
        <w:pStyle w:val="BookText"/>
        <w:bidi w:val="0"/>
        <w:jc w:val="both"/>
        <w:rPr/>
      </w:pPr>
      <w:r>
        <w:rPr>
          <w:rFonts w:eastAsia="Times New Roman" w:cs="Times New Roman" w:ascii="Times New Roman" w:hAnsi="Times New Roman"/>
          <w:color w:val="111111"/>
          <w:sz w:val="28"/>
          <w:szCs w:val="28"/>
          <w:lang w:val="en-US"/>
        </w:rPr>
        <w:t>penggunaan kata dalam makna irfani bersifat hakiki dan dalam</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kehidupan sehari-hari bersifat figuratif (majâzî).</w:t>
      </w:r>
      <w:r>
        <w:rPr>
          <w:rStyle w:val="FootnoteAnchor"/>
        </w:rPr>
        <w:footnoteReference w:id="255"/>
      </w:r>
    </w:p>
    <w:p>
      <w:pPr>
        <w:pStyle w:val="BookText"/>
        <w:bidi w:val="0"/>
        <w:rPr/>
      </w:pPr>
      <w:r>
        <w:rPr>
          <w:rFonts w:eastAsia="Times New Roman" w:cs="Times New Roman" w:ascii="Times New Roman" w:hAnsi="Times New Roman"/>
          <w:color w:val="111111"/>
          <w:sz w:val="28"/>
          <w:szCs w:val="28"/>
          <w:lang w:val="en-US"/>
        </w:rPr>
        <w:t>Pandangan Syaikh Mahmûd dapat dibenarkan berdasarkan</w:t>
      </w:r>
    </w:p>
    <w:p>
      <w:pPr>
        <w:pStyle w:val="BookText"/>
        <w:bidi w:val="0"/>
        <w:jc w:val="both"/>
        <w:rPr/>
      </w:pPr>
      <w:r>
        <w:rPr>
          <w:rFonts w:eastAsia="Times New Roman" w:cs="Times New Roman" w:ascii="Times New Roman" w:hAnsi="Times New Roman"/>
          <w:color w:val="111111"/>
          <w:sz w:val="28"/>
          <w:szCs w:val="28"/>
          <w:lang w:val="en-US"/>
        </w:rPr>
        <w:t>pandangan NeoPlatonisme. Untuk sementara ini, kita kesampingkan</w:t>
      </w:r>
    </w:p>
    <w:p>
      <w:pPr>
        <w:pStyle w:val="BookText"/>
        <w:bidi w:val="0"/>
        <w:jc w:val="both"/>
        <w:rPr/>
      </w:pPr>
      <w:r>
        <w:rPr>
          <w:rFonts w:eastAsia="Times New Roman" w:cs="Times New Roman" w:ascii="Times New Roman" w:hAnsi="Times New Roman"/>
          <w:color w:val="111111"/>
          <w:sz w:val="28"/>
          <w:szCs w:val="28"/>
          <w:lang w:val="en-US"/>
        </w:rPr>
        <w:t>terlebih dahulu pandangan ini. Pandangan yang kami terima adalah</w:t>
      </w:r>
    </w:p>
    <w:p>
      <w:pPr>
        <w:pStyle w:val="BookText"/>
        <w:bidi w:val="0"/>
        <w:jc w:val="both"/>
        <w:rPr/>
      </w:pPr>
      <w:r>
        <w:rPr>
          <w:rFonts w:eastAsia="Times New Roman" w:cs="Times New Roman" w:ascii="Times New Roman" w:hAnsi="Times New Roman"/>
          <w:color w:val="111111"/>
          <w:sz w:val="28"/>
          <w:szCs w:val="28"/>
          <w:lang w:val="en-US"/>
        </w:rPr>
        <w:t>penggunaan kata untuk makna-makna yang umum digunakan dalam</w:t>
      </w:r>
    </w:p>
    <w:p>
      <w:pPr>
        <w:pStyle w:val="BookText"/>
        <w:bidi w:val="0"/>
        <w:jc w:val="both"/>
        <w:rPr/>
      </w:pPr>
      <w:r>
        <w:rPr>
          <w:rFonts w:eastAsia="Times New Roman" w:cs="Times New Roman" w:ascii="Times New Roman" w:hAnsi="Times New Roman"/>
          <w:color w:val="111111"/>
          <w:sz w:val="28"/>
          <w:szCs w:val="28"/>
          <w:lang w:val="en-US"/>
        </w:rPr>
        <w:t>kehidupan sehari-hari bersifat hakiki dan untuk makna-makna irfani</w:t>
      </w:r>
    </w:p>
    <w:p>
      <w:pPr>
        <w:pStyle w:val="BookText"/>
        <w:bidi w:val="0"/>
        <w:jc w:val="both"/>
        <w:rPr/>
      </w:pPr>
      <w:r>
        <w:rPr>
          <w:rFonts w:eastAsia="Times New Roman" w:cs="Times New Roman" w:ascii="Times New Roman" w:hAnsi="Times New Roman"/>
          <w:color w:val="111111"/>
          <w:sz w:val="28"/>
          <w:szCs w:val="28"/>
          <w:lang w:val="en-US"/>
        </w:rPr>
        <w:t>bersifat figuratif. Tetapi, dalam penggunaan figuratif, kita juga harus</w:t>
      </w:r>
    </w:p>
    <w:p>
      <w:pPr>
        <w:pStyle w:val="BookText"/>
        <w:bidi w:val="0"/>
        <w:jc w:val="both"/>
        <w:rPr/>
      </w:pPr>
      <w:r>
        <w:rPr>
          <w:rFonts w:eastAsia="Times New Roman" w:cs="Times New Roman" w:ascii="Times New Roman" w:hAnsi="Times New Roman"/>
          <w:color w:val="111111"/>
          <w:sz w:val="28"/>
          <w:szCs w:val="28"/>
          <w:lang w:val="en-US"/>
        </w:rPr>
        <w:t>memperhatikan poin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Ungkapan seperti wahdat al-wujûd, kegaiban esensi, ketunggalan,</w:t>
      </w:r>
    </w:p>
    <w:p>
      <w:pPr>
        <w:pStyle w:val="BookText"/>
        <w:bidi w:val="0"/>
        <w:jc w:val="both"/>
        <w:rPr/>
      </w:pPr>
      <w:r>
        <w:rPr>
          <w:rFonts w:eastAsia="Times New Roman" w:cs="Times New Roman" w:ascii="Times New Roman" w:hAnsi="Times New Roman"/>
          <w:color w:val="111111"/>
          <w:sz w:val="28"/>
          <w:szCs w:val="28"/>
          <w:lang w:val="en-US"/>
        </w:rPr>
        <w:t>keesaan, lima figur mulia (al-hadharât al-khamsah),</w:t>
      </w:r>
    </w:p>
    <w:p>
      <w:pPr>
        <w:pStyle w:val="BookText"/>
        <w:bidi w:val="0"/>
        <w:jc w:val="both"/>
        <w:rPr/>
      </w:pPr>
      <w:r>
        <w:rPr>
          <w:rFonts w:eastAsia="Times New Roman" w:cs="Times New Roman" w:ascii="Times New Roman" w:hAnsi="Times New Roman"/>
          <w:color w:val="111111"/>
          <w:sz w:val="28"/>
          <w:szCs w:val="28"/>
          <w:lang w:val="en-US"/>
        </w:rPr>
        <w:t>keberbilangan, kemanunggalan, cinta, jadzbab (mabuk dalam</w:t>
      </w:r>
    </w:p>
    <w:p>
      <w:pPr>
        <w:pStyle w:val="BookText"/>
        <w:bidi w:val="0"/>
        <w:jc w:val="both"/>
        <w:rPr/>
      </w:pPr>
      <w:r>
        <w:rPr>
          <w:rFonts w:eastAsia="Times New Roman" w:cs="Times New Roman" w:ascii="Times New Roman" w:hAnsi="Times New Roman"/>
          <w:color w:val="111111"/>
          <w:sz w:val="28"/>
          <w:szCs w:val="28"/>
          <w:lang w:val="en-US"/>
        </w:rPr>
        <w:t>cinta kepada Allah), intuisi, dan fana memiliki penggunaan yang</w:t>
      </w:r>
    </w:p>
    <w:p>
      <w:pPr>
        <w:pStyle w:val="BookText"/>
        <w:bidi w:val="0"/>
        <w:jc w:val="both"/>
        <w:rPr/>
      </w:pPr>
      <w:r>
        <w:rPr>
          <w:rFonts w:eastAsia="Times New Roman" w:cs="Times New Roman" w:ascii="Times New Roman" w:hAnsi="Times New Roman"/>
          <w:color w:val="111111"/>
          <w:sz w:val="28"/>
          <w:szCs w:val="28"/>
          <w:lang w:val="en-US"/>
        </w:rPr>
        <w:t>permanen di kalangan para urafa. Sekalipun demikian, seluruh</w:t>
      </w:r>
    </w:p>
    <w:p>
      <w:pPr>
        <w:pStyle w:val="BookText"/>
        <w:bidi w:val="0"/>
        <w:jc w:val="both"/>
        <w:rPr/>
      </w:pPr>
      <w:r>
        <w:rPr>
          <w:rFonts w:eastAsia="Times New Roman" w:cs="Times New Roman" w:ascii="Times New Roman" w:hAnsi="Times New Roman"/>
          <w:color w:val="111111"/>
          <w:sz w:val="28"/>
          <w:szCs w:val="28"/>
          <w:lang w:val="en-US"/>
        </w:rPr>
        <w:t>ungkapan ini sebagaimana akan kami jelaskan sangatlah rumit</w:t>
      </w:r>
    </w:p>
    <w:p>
      <w:pPr>
        <w:pStyle w:val="BookText"/>
        <w:bidi w:val="0"/>
        <w:jc w:val="both"/>
        <w:rPr/>
      </w:pPr>
      <w:r>
        <w:rPr>
          <w:rFonts w:eastAsia="Times New Roman" w:cs="Times New Roman" w:ascii="Times New Roman" w:hAnsi="Times New Roman"/>
          <w:color w:val="111111"/>
          <w:sz w:val="28"/>
          <w:szCs w:val="28"/>
          <w:lang w:val="en-US"/>
        </w:rPr>
        <w:t>dipahami oleh masyarakat awam dan bersifat ambigu. Artinya,</w:t>
      </w:r>
    </w:p>
    <w:p>
      <w:pPr>
        <w:pStyle w:val="BookText"/>
        <w:bidi w:val="0"/>
        <w:jc w:val="both"/>
        <w:rPr/>
      </w:pPr>
      <w:r>
        <w:rPr>
          <w:rFonts w:eastAsia="Times New Roman" w:cs="Times New Roman" w:ascii="Times New Roman" w:hAnsi="Times New Roman"/>
          <w:color w:val="111111"/>
          <w:sz w:val="28"/>
          <w:szCs w:val="28"/>
          <w:lang w:val="en-US"/>
        </w:rPr>
        <w:t>hubungan kata dan ungkapan-ungkapan tersebut dengan makna</w:t>
      </w:r>
    </w:p>
    <w:p>
      <w:pPr>
        <w:pStyle w:val="BookText"/>
        <w:bidi w:val="0"/>
        <w:jc w:val="both"/>
        <w:rPr/>
      </w:pPr>
      <w:r>
        <w:rPr>
          <w:rFonts w:eastAsia="Times New Roman" w:cs="Times New Roman" w:ascii="Times New Roman" w:hAnsi="Times New Roman"/>
          <w:color w:val="111111"/>
          <w:sz w:val="28"/>
          <w:szCs w:val="28"/>
          <w:lang w:val="en-US"/>
        </w:rPr>
        <w:t>dan hakikatnya terjadi berlandaskan proses penurunan (kualitas)</w:t>
      </w:r>
    </w:p>
    <w:p>
      <w:pPr>
        <w:pStyle w:val="BookText"/>
        <w:bidi w:val="0"/>
        <w:jc w:val="both"/>
        <w:rPr/>
      </w:pPr>
      <w:r>
        <w:rPr>
          <w:rFonts w:eastAsia="Times New Roman" w:cs="Times New Roman" w:ascii="Times New Roman" w:hAnsi="Times New Roman"/>
          <w:color w:val="111111"/>
          <w:sz w:val="28"/>
          <w:szCs w:val="28"/>
          <w:lang w:val="en-US"/>
        </w:rPr>
        <w:t>dari sisi makna dan penggunaan figuratif dari sisi kata. Meskipun</w:t>
      </w:r>
    </w:p>
    <w:p>
      <w:pPr>
        <w:pStyle w:val="BookText"/>
        <w:bidi w:val="0"/>
        <w:jc w:val="both"/>
        <w:rPr/>
      </w:pPr>
      <w:r>
        <w:rPr>
          <w:rFonts w:eastAsia="Times New Roman" w:cs="Times New Roman" w:ascii="Times New Roman" w:hAnsi="Times New Roman"/>
          <w:color w:val="111111"/>
          <w:sz w:val="28"/>
          <w:szCs w:val="28"/>
          <w:lang w:val="en-US"/>
        </w:rPr>
        <w:t>demikian, hubungan itu adalah sebuah hubungan yang permanen.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Kegaiban esensi”, “keesaan”, atau ungkapan-ungkapan yang lain</w:t>
      </w:r>
    </w:p>
    <w:p>
      <w:pPr>
        <w:pStyle w:val="BookText"/>
        <w:bidi w:val="0"/>
        <w:jc w:val="both"/>
        <w:rPr/>
      </w:pPr>
      <w:r>
        <w:rPr>
          <w:rFonts w:eastAsia="Times New Roman" w:cs="Times New Roman" w:ascii="Times New Roman" w:hAnsi="Times New Roman"/>
          <w:color w:val="111111"/>
          <w:sz w:val="28"/>
          <w:szCs w:val="28"/>
          <w:lang w:val="en-US"/>
        </w:rPr>
        <w:t>senantiasa menghikayatkan sejumlah hakikat tertentu, meskipun</w:t>
      </w:r>
    </w:p>
    <w:p>
      <w:pPr>
        <w:pStyle w:val="BookText"/>
        <w:bidi w:val="0"/>
        <w:jc w:val="both"/>
        <w:rPr/>
      </w:pPr>
      <w:r>
        <w:rPr>
          <w:rFonts w:eastAsia="Times New Roman" w:cs="Times New Roman" w:ascii="Times New Roman" w:hAnsi="Times New Roman"/>
          <w:color w:val="111111"/>
          <w:sz w:val="28"/>
          <w:szCs w:val="28"/>
          <w:lang w:val="en-US"/>
        </w:rPr>
        <w:t>hakikat dan makna tersebut tidak dapat dipahami oleh akal dan</w:t>
      </w:r>
    </w:p>
    <w:p>
      <w:pPr>
        <w:pStyle w:val="BookText"/>
        <w:bidi w:val="0"/>
        <w:jc w:val="both"/>
        <w:rPr/>
      </w:pPr>
      <w:r>
        <w:rPr>
          <w:rFonts w:eastAsia="Times New Roman" w:cs="Times New Roman" w:ascii="Times New Roman" w:hAnsi="Times New Roman"/>
          <w:color w:val="111111"/>
          <w:sz w:val="28"/>
          <w:szCs w:val="28"/>
          <w:lang w:val="en-US"/>
        </w:rPr>
        <w:t>pikiran yang lazim. Dengan kata lain, tidak dapat dipahami oleh</w:t>
      </w:r>
    </w:p>
    <w:p>
      <w:pPr>
        <w:pStyle w:val="BookText"/>
        <w:bidi w:val="0"/>
        <w:jc w:val="both"/>
        <w:rPr/>
      </w:pPr>
      <w:r>
        <w:rPr>
          <w:rFonts w:eastAsia="Times New Roman" w:cs="Times New Roman" w:ascii="Times New Roman" w:hAnsi="Times New Roman"/>
          <w:color w:val="111111"/>
          <w:sz w:val="28"/>
          <w:szCs w:val="28"/>
          <w:lang w:val="en-US"/>
        </w:rPr>
        <w:t>ilmu hushûlî . Sekalipun demikian, penggunaan bahasa dan isyarat</w:t>
      </w:r>
    </w:p>
    <w:p>
      <w:pPr>
        <w:pStyle w:val="BookText"/>
        <w:bidi w:val="0"/>
        <w:jc w:val="both"/>
        <w:rPr/>
      </w:pPr>
      <w:r>
        <w:rPr>
          <w:rFonts w:eastAsia="Times New Roman" w:cs="Times New Roman" w:ascii="Times New Roman" w:hAnsi="Times New Roman"/>
          <w:color w:val="111111"/>
          <w:sz w:val="28"/>
          <w:szCs w:val="28"/>
          <w:lang w:val="en-US"/>
        </w:rPr>
        <w:t>untuk mengungkapkan seluruh hakikat masih memiliki sebuah</w:t>
      </w:r>
    </w:p>
    <w:p>
      <w:pPr>
        <w:pStyle w:val="BookText"/>
        <w:bidi w:val="0"/>
        <w:jc w:val="both"/>
        <w:rPr/>
      </w:pPr>
      <w:r>
        <w:rPr>
          <w:rFonts w:eastAsia="Times New Roman" w:cs="Times New Roman" w:ascii="Times New Roman" w:hAnsi="Times New Roman"/>
          <w:color w:val="111111"/>
          <w:sz w:val="28"/>
          <w:szCs w:val="28"/>
          <w:lang w:val="en-US"/>
        </w:rPr>
        <w:t>permanensi.</w:t>
      </w:r>
    </w:p>
    <w:p>
      <w:pPr>
        <w:pStyle w:val="BookText"/>
        <w:bidi w:val="0"/>
        <w:jc w:val="both"/>
        <w:rPr/>
      </w:pPr>
      <w:r>
        <w:rPr>
          <w:rFonts w:eastAsia="Times New Roman" w:cs="Times New Roman" w:ascii="Times New Roman" w:hAnsi="Times New Roman"/>
          <w:color w:val="111111"/>
          <w:sz w:val="28"/>
          <w:szCs w:val="28"/>
          <w:lang w:val="en-US"/>
        </w:rPr>
        <w:t>Landasan permanensi adalah ungkapan dan kata-kata yang</w:t>
      </w:r>
    </w:p>
    <w:p>
      <w:pPr>
        <w:pStyle w:val="BookText"/>
        <w:bidi w:val="0"/>
        <w:jc w:val="both"/>
        <w:rPr/>
      </w:pPr>
      <w:r>
        <w:rPr>
          <w:rFonts w:eastAsia="Times New Roman" w:cs="Times New Roman" w:ascii="Times New Roman" w:hAnsi="Times New Roman"/>
          <w:color w:val="111111"/>
          <w:sz w:val="28"/>
          <w:szCs w:val="28"/>
          <w:lang w:val="en-US"/>
        </w:rPr>
        <w:t>langsung dan tanpa perantara dengan cara mentransmisikan arti</w:t>
      </w:r>
    </w:p>
    <w:p>
      <w:pPr>
        <w:pStyle w:val="BookText"/>
        <w:bidi w:val="0"/>
        <w:jc w:val="both"/>
        <w:rPr/>
      </w:pPr>
      <w:r>
        <w:rPr>
          <w:rFonts w:eastAsia="Times New Roman" w:cs="Times New Roman" w:ascii="Times New Roman" w:hAnsi="Times New Roman"/>
          <w:color w:val="111111"/>
          <w:sz w:val="28"/>
          <w:szCs w:val="28"/>
          <w:lang w:val="en-US"/>
        </w:rPr>
        <w:t>yang lazim digunakan, bukan melalui cara metafora (istî‘ârah),</w:t>
      </w:r>
    </w:p>
    <w:p>
      <w:pPr>
        <w:pStyle w:val="BookText"/>
        <w:bidi w:val="0"/>
        <w:jc w:val="both"/>
        <w:rPr/>
      </w:pPr>
      <w:r>
        <w:rPr>
          <w:rFonts w:eastAsia="Times New Roman" w:cs="Times New Roman" w:ascii="Times New Roman" w:hAnsi="Times New Roman"/>
          <w:color w:val="111111"/>
          <w:sz w:val="28"/>
          <w:szCs w:val="28"/>
          <w:lang w:val="en-US"/>
        </w:rPr>
        <w:t>kiasan (kinâyah), dan lain sebagainya. Dalam metode penggunaan</w:t>
      </w:r>
    </w:p>
    <w:p>
      <w:pPr>
        <w:pStyle w:val="BookText"/>
        <w:bidi w:val="0"/>
        <w:jc w:val="both"/>
        <w:rPr/>
      </w:pPr>
      <w:r>
        <w:rPr>
          <w:rFonts w:eastAsia="Times New Roman" w:cs="Times New Roman" w:ascii="Times New Roman" w:hAnsi="Times New Roman"/>
          <w:color w:val="111111"/>
          <w:sz w:val="28"/>
          <w:szCs w:val="28"/>
          <w:lang w:val="en-US"/>
        </w:rPr>
        <w:t>kiasan dan metafora, makna asli sebuah kata merupakan makna</w:t>
      </w:r>
    </w:p>
    <w:p>
      <w:pPr>
        <w:pStyle w:val="BookText"/>
        <w:bidi w:val="0"/>
        <w:jc w:val="both"/>
        <w:rPr/>
      </w:pPr>
      <w:r>
        <w:rPr>
          <w:rFonts w:eastAsia="Times New Roman" w:cs="Times New Roman" w:ascii="Times New Roman" w:hAnsi="Times New Roman"/>
          <w:color w:val="111111"/>
          <w:sz w:val="28"/>
          <w:szCs w:val="28"/>
          <w:lang w:val="en-US"/>
        </w:rPr>
        <w:t>lazim dan berhubungan dengan kehidupan sehari-hari tidak boleh</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diabaikan. Dengan kata lain, tidak terjadi transmisi (pengalihan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peny.) makna. Makna tersebut hanya digunakan sebagai cermin,</w:t>
      </w:r>
    </w:p>
    <w:p>
      <w:pPr>
        <w:pStyle w:val="BookText"/>
        <w:bidi w:val="0"/>
        <w:jc w:val="both"/>
        <w:rPr/>
      </w:pPr>
      <w:r>
        <w:rPr>
          <w:rFonts w:eastAsia="Times New Roman" w:cs="Times New Roman" w:ascii="Times New Roman" w:hAnsi="Times New Roman"/>
          <w:color w:val="111111"/>
          <w:sz w:val="28"/>
          <w:szCs w:val="28"/>
          <w:lang w:val="en-US"/>
        </w:rPr>
        <w:t>perantara, dan jembatan untuk mengungkapkan sebuah</w:t>
      </w:r>
    </w:p>
    <w:p>
      <w:pPr>
        <w:pStyle w:val="BookText"/>
        <w:bidi w:val="0"/>
        <w:jc w:val="both"/>
        <w:rPr/>
      </w:pPr>
      <w:r>
        <w:rPr>
          <w:rFonts w:eastAsia="Times New Roman" w:cs="Times New Roman" w:ascii="Times New Roman" w:hAnsi="Times New Roman"/>
          <w:color w:val="111111"/>
          <w:sz w:val="28"/>
          <w:szCs w:val="28"/>
          <w:lang w:val="en-US"/>
        </w:rPr>
        <w:t>arti irfani.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Banyak sekali ungkapan irfani sebagaimana telah kami jelaskan—</w:t>
      </w:r>
    </w:p>
    <w:p>
      <w:pPr>
        <w:pStyle w:val="BookText"/>
        <w:bidi w:val="0"/>
        <w:jc w:val="both"/>
        <w:rPr/>
      </w:pPr>
      <w:r>
        <w:rPr>
          <w:rFonts w:eastAsia="Times New Roman" w:cs="Times New Roman" w:ascii="Times New Roman" w:hAnsi="Times New Roman"/>
          <w:color w:val="111111"/>
          <w:sz w:val="28"/>
          <w:szCs w:val="28"/>
          <w:lang w:val="en-US"/>
        </w:rPr>
        <w:t>yang menggunakan metode metafora dan kiasan. Dalam metode</w:t>
      </w:r>
    </w:p>
    <w:p>
      <w:pPr>
        <w:pStyle w:val="BookText"/>
        <w:bidi w:val="0"/>
        <w:jc w:val="both"/>
        <w:rPr/>
      </w:pPr>
      <w:r>
        <w:rPr>
          <w:rFonts w:eastAsia="Times New Roman" w:cs="Times New Roman" w:ascii="Times New Roman" w:hAnsi="Times New Roman"/>
          <w:color w:val="111111"/>
          <w:sz w:val="28"/>
          <w:szCs w:val="28"/>
          <w:lang w:val="en-US"/>
        </w:rPr>
        <w:t>ini, tolok ukur pemahaman sebuah tema adalah makna dan arti</w:t>
      </w:r>
    </w:p>
    <w:p>
      <w:pPr>
        <w:pStyle w:val="BookText"/>
        <w:bidi w:val="0"/>
        <w:jc w:val="both"/>
        <w:rPr/>
      </w:pPr>
      <w:r>
        <w:rPr>
          <w:rFonts w:eastAsia="Times New Roman" w:cs="Times New Roman" w:ascii="Times New Roman" w:hAnsi="Times New Roman"/>
          <w:color w:val="111111"/>
          <w:sz w:val="28"/>
          <w:szCs w:val="28"/>
          <w:lang w:val="en-US"/>
        </w:rPr>
        <w:t>lazim sebuah kalimat dan kata yang digunakan sebagai cermin</w:t>
      </w:r>
    </w:p>
    <w:p>
      <w:pPr>
        <w:pStyle w:val="BookText"/>
        <w:bidi w:val="0"/>
        <w:jc w:val="both"/>
        <w:rPr/>
      </w:pPr>
      <w:r>
        <w:rPr>
          <w:rFonts w:eastAsia="Times New Roman" w:cs="Times New Roman" w:ascii="Times New Roman" w:hAnsi="Times New Roman"/>
          <w:color w:val="111111"/>
          <w:sz w:val="28"/>
          <w:szCs w:val="28"/>
          <w:lang w:val="en-US"/>
        </w:rPr>
        <w:t>dan jembatan untuk mengungkapkan makna irfani. Kami akan</w:t>
      </w:r>
    </w:p>
    <w:p>
      <w:pPr>
        <w:pStyle w:val="BookText"/>
        <w:bidi w:val="0"/>
        <w:jc w:val="both"/>
        <w:rPr/>
      </w:pPr>
      <w:r>
        <w:rPr>
          <w:rFonts w:eastAsia="Times New Roman" w:cs="Times New Roman" w:ascii="Times New Roman" w:hAnsi="Times New Roman"/>
          <w:color w:val="111111"/>
          <w:sz w:val="28"/>
          <w:szCs w:val="28"/>
          <w:lang w:val="en-US"/>
        </w:rPr>
        <w:t>menjelaskan tema ini secara ringkas:</w:t>
      </w:r>
    </w:p>
    <w:p>
      <w:pPr>
        <w:pStyle w:val="BookText"/>
        <w:bidi w:val="0"/>
        <w:jc w:val="both"/>
        <w:rPr/>
      </w:pPr>
      <w:r>
        <w:rPr>
          <w:rFonts w:eastAsia="Times New Roman" w:cs="Times New Roman" w:ascii="Times New Roman" w:hAnsi="Times New Roman"/>
          <w:color w:val="111111"/>
          <w:sz w:val="28"/>
          <w:szCs w:val="28"/>
          <w:lang w:val="en-US"/>
        </w:rPr>
        <w:t>Metafora; seperti telah kami paparkan di atas, dalam penggunaan</w:t>
      </w:r>
    </w:p>
    <w:p>
      <w:pPr>
        <w:pStyle w:val="BookText"/>
        <w:bidi w:val="0"/>
        <w:jc w:val="both"/>
        <w:rPr/>
      </w:pPr>
      <w:r>
        <w:rPr>
          <w:rFonts w:eastAsia="Times New Roman" w:cs="Times New Roman" w:ascii="Times New Roman" w:hAnsi="Times New Roman"/>
          <w:color w:val="111111"/>
          <w:sz w:val="28"/>
          <w:szCs w:val="28"/>
          <w:lang w:val="en-US"/>
        </w:rPr>
        <w:t>metafora, kita menggunakan sebuah kata dalam sebuah makna figuratif</w:t>
      </w:r>
    </w:p>
    <w:p>
      <w:pPr>
        <w:pStyle w:val="BookText"/>
        <w:bidi w:val="0"/>
        <w:jc w:val="both"/>
        <w:rPr/>
      </w:pPr>
      <w:r>
        <w:rPr>
          <w:rFonts w:eastAsia="Times New Roman" w:cs="Times New Roman" w:ascii="Times New Roman" w:hAnsi="Times New Roman"/>
          <w:color w:val="111111"/>
          <w:sz w:val="28"/>
          <w:szCs w:val="28"/>
          <w:lang w:val="en-US"/>
        </w:rPr>
        <w:t>(tidak hakiki) berdasarkan sebuah unsur penyerupaan (tasybîh).</w:t>
      </w:r>
    </w:p>
    <w:p>
      <w:pPr>
        <w:pStyle w:val="BookText"/>
        <w:bidi w:val="0"/>
        <w:jc w:val="both"/>
        <w:rPr/>
      </w:pPr>
      <w:r>
        <w:rPr>
          <w:rFonts w:eastAsia="Times New Roman" w:cs="Times New Roman" w:ascii="Times New Roman" w:hAnsi="Times New Roman"/>
          <w:color w:val="111111"/>
          <w:sz w:val="28"/>
          <w:szCs w:val="28"/>
          <w:lang w:val="en-US"/>
        </w:rPr>
        <w:t>Syarat yang diperlukan, kata yang kita gunakan adalah kata yang</w:t>
      </w:r>
    </w:p>
    <w:p>
      <w:pPr>
        <w:pStyle w:val="BookText"/>
        <w:bidi w:val="0"/>
        <w:jc w:val="both"/>
        <w:rPr/>
      </w:pPr>
      <w:r>
        <w:rPr>
          <w:rFonts w:eastAsia="Times New Roman" w:cs="Times New Roman" w:ascii="Times New Roman" w:hAnsi="Times New Roman"/>
          <w:color w:val="111111"/>
          <w:sz w:val="28"/>
          <w:szCs w:val="28"/>
          <w:lang w:val="en-US"/>
        </w:rPr>
        <w:t>dijadikan tolok ukur penyerupaan (musyabbah bih) dan maksud yang</w:t>
      </w:r>
    </w:p>
    <w:p>
      <w:pPr>
        <w:pStyle w:val="BookText"/>
        <w:bidi w:val="0"/>
        <w:jc w:val="both"/>
        <w:rPr/>
      </w:pPr>
      <w:r>
        <w:rPr>
          <w:rFonts w:eastAsia="Times New Roman" w:cs="Times New Roman" w:ascii="Times New Roman" w:hAnsi="Times New Roman"/>
          <w:color w:val="111111"/>
          <w:sz w:val="28"/>
          <w:szCs w:val="28"/>
          <w:lang w:val="en-US"/>
        </w:rPr>
        <w:t>kita inginkan adalah makna yang diserupakan (musyabbah). Tetapi,</w:t>
      </w:r>
    </w:p>
    <w:p>
      <w:pPr>
        <w:pStyle w:val="BookText"/>
        <w:bidi w:val="0"/>
        <w:jc w:val="both"/>
        <w:rPr/>
      </w:pPr>
      <w:r>
        <w:rPr>
          <w:rFonts w:eastAsia="Times New Roman" w:cs="Times New Roman" w:ascii="Times New Roman" w:hAnsi="Times New Roman"/>
          <w:color w:val="111111"/>
          <w:sz w:val="28"/>
          <w:szCs w:val="28"/>
          <w:lang w:val="en-US"/>
        </w:rPr>
        <w:t>musyabbah tidak boleh disebutkan dan juga lahiriah ungkapan tidak</w:t>
      </w:r>
    </w:p>
    <w:p>
      <w:pPr>
        <w:pStyle w:val="BookText"/>
        <w:bidi w:val="0"/>
        <w:jc w:val="both"/>
        <w:rPr/>
      </w:pPr>
      <w:r>
        <w:rPr>
          <w:rFonts w:eastAsia="Times New Roman" w:cs="Times New Roman" w:ascii="Times New Roman" w:hAnsi="Times New Roman"/>
          <w:color w:val="111111"/>
          <w:sz w:val="28"/>
          <w:szCs w:val="28"/>
          <w:lang w:val="en-US"/>
        </w:rPr>
        <w:t>boleh mengindikasikannya. Harus ada sebuah analogi (qarînah) yang</w:t>
      </w:r>
    </w:p>
    <w:p>
      <w:pPr>
        <w:pStyle w:val="BookText"/>
        <w:bidi w:val="0"/>
        <w:jc w:val="both"/>
        <w:rPr/>
      </w:pPr>
      <w:r>
        <w:rPr>
          <w:rFonts w:eastAsia="Times New Roman" w:cs="Times New Roman" w:ascii="Times New Roman" w:hAnsi="Times New Roman"/>
          <w:color w:val="111111"/>
          <w:sz w:val="28"/>
          <w:szCs w:val="28"/>
          <w:lang w:val="en-US"/>
        </w:rPr>
        <w:t>membuktikan bahwa kita menginginkan selain arti lahiriah ungkapan</w:t>
      </w:r>
    </w:p>
    <w:p>
      <w:pPr>
        <w:pStyle w:val="BookText"/>
        <w:bidi w:val="0"/>
        <w:jc w:val="both"/>
        <w:rPr/>
      </w:pPr>
      <w:r>
        <w:rPr>
          <w:rFonts w:eastAsia="Times New Roman" w:cs="Times New Roman" w:ascii="Times New Roman" w:hAnsi="Times New Roman"/>
          <w:color w:val="111111"/>
          <w:sz w:val="28"/>
          <w:szCs w:val="28"/>
          <w:lang w:val="en-US"/>
        </w:rPr>
        <w:t>tersebut. Penggunaan semacam ini banyak ditemukan di tengahtengah</w:t>
      </w:r>
    </w:p>
    <w:p>
      <w:pPr>
        <w:pStyle w:val="BookText"/>
        <w:bidi w:val="0"/>
        <w:jc w:val="both"/>
        <w:rPr/>
      </w:pPr>
      <w:r>
        <w:rPr>
          <w:rFonts w:eastAsia="Times New Roman" w:cs="Times New Roman" w:ascii="Times New Roman" w:hAnsi="Times New Roman"/>
          <w:color w:val="111111"/>
          <w:sz w:val="28"/>
          <w:szCs w:val="28"/>
          <w:lang w:val="en-US"/>
        </w:rPr>
        <w:t>masyarakat, seperti “mutiara terjatuh dari atas bunga Nargis</w:t>
      </w:r>
    </w:p>
    <w:p>
      <w:pPr>
        <w:pStyle w:val="BookText"/>
        <w:bidi w:val="0"/>
        <w:jc w:val="both"/>
        <w:rPr/>
      </w:pPr>
      <w:r>
        <w:rPr>
          <w:rFonts w:eastAsia="Times New Roman" w:cs="Times New Roman" w:ascii="Times New Roman" w:hAnsi="Times New Roman"/>
          <w:color w:val="111111"/>
          <w:sz w:val="28"/>
          <w:szCs w:val="28"/>
          <w:lang w:val="en-US"/>
        </w:rPr>
        <w:t>dan mengalirkan air kepada bunga yang kering kerontang”. Dalam</w:t>
      </w:r>
    </w:p>
    <w:p>
      <w:pPr>
        <w:pStyle w:val="BookText"/>
        <w:bidi w:val="0"/>
        <w:jc w:val="both"/>
        <w:rPr/>
      </w:pPr>
      <w:r>
        <w:rPr>
          <w:rFonts w:eastAsia="Times New Roman" w:cs="Times New Roman" w:ascii="Times New Roman" w:hAnsi="Times New Roman"/>
          <w:color w:val="111111"/>
          <w:sz w:val="28"/>
          <w:szCs w:val="28"/>
          <w:lang w:val="en-US"/>
        </w:rPr>
        <w:t>ungkapan-ungkapan irfani kita juga dapat menemukan ungkapanungkapan</w:t>
      </w:r>
    </w:p>
    <w:p>
      <w:pPr>
        <w:pStyle w:val="BookText"/>
        <w:bidi w:val="0"/>
        <w:jc w:val="both"/>
        <w:rPr/>
      </w:pPr>
      <w:r>
        <w:rPr>
          <w:rFonts w:eastAsia="Times New Roman" w:cs="Times New Roman" w:ascii="Times New Roman" w:hAnsi="Times New Roman"/>
          <w:color w:val="111111"/>
          <w:sz w:val="28"/>
          <w:szCs w:val="28"/>
          <w:lang w:val="en-US"/>
        </w:rPr>
        <w:t>metaforik semacam ini.</w:t>
      </w:r>
    </w:p>
    <w:p>
      <w:pPr>
        <w:pStyle w:val="BookText"/>
        <w:bidi w:val="0"/>
        <w:jc w:val="both"/>
        <w:rPr/>
      </w:pPr>
      <w:r>
        <w:rPr>
          <w:rFonts w:eastAsia="Times New Roman" w:cs="Times New Roman" w:ascii="Times New Roman" w:hAnsi="Times New Roman"/>
          <w:color w:val="111111"/>
          <w:sz w:val="28"/>
          <w:szCs w:val="28"/>
          <w:lang w:val="en-US"/>
        </w:rPr>
        <w:t>Kiasan; dalam metode kiasan, sebuah kata masih digunakan dalam</w:t>
      </w:r>
    </w:p>
    <w:p>
      <w:pPr>
        <w:pStyle w:val="BookText"/>
        <w:bidi w:val="0"/>
        <w:jc w:val="both"/>
        <w:rPr/>
      </w:pPr>
      <w:r>
        <w:rPr>
          <w:rFonts w:eastAsia="Times New Roman" w:cs="Times New Roman" w:ascii="Times New Roman" w:hAnsi="Times New Roman"/>
          <w:color w:val="111111"/>
          <w:sz w:val="28"/>
          <w:szCs w:val="28"/>
          <w:lang w:val="en-US"/>
        </w:rPr>
        <w:t>artinya yang asli. Tetapi, pembicara menginginkan salah satu arti logis</w:t>
      </w:r>
    </w:p>
    <w:p>
      <w:pPr>
        <w:pStyle w:val="BookText"/>
        <w:bidi w:val="0"/>
        <w:jc w:val="both"/>
        <w:rPr/>
      </w:pPr>
      <w:r>
        <w:rPr>
          <w:rFonts w:eastAsia="Times New Roman" w:cs="Times New Roman" w:ascii="Times New Roman" w:hAnsi="Times New Roman"/>
          <w:color w:val="111111"/>
          <w:sz w:val="28"/>
          <w:szCs w:val="28"/>
          <w:lang w:val="en-US"/>
        </w:rPr>
        <w:t>(lâzim) di balik arti asli tersebut. Dalam metode kiasan, tidak boleh</w:t>
      </w:r>
    </w:p>
    <w:p>
      <w:pPr>
        <w:pStyle w:val="BookText"/>
        <w:bidi w:val="0"/>
        <w:jc w:val="both"/>
        <w:rPr/>
      </w:pPr>
      <w:r>
        <w:rPr>
          <w:rFonts w:eastAsia="Times New Roman" w:cs="Times New Roman" w:ascii="Times New Roman" w:hAnsi="Times New Roman"/>
          <w:color w:val="111111"/>
          <w:sz w:val="28"/>
          <w:szCs w:val="28"/>
          <w:lang w:val="en-US"/>
        </w:rPr>
        <w:t>melupakan arti asli sebuah kata, berbeda dengan metode metafora</w:t>
      </w:r>
    </w:p>
    <w:p>
      <w:pPr>
        <w:pStyle w:val="BookText"/>
        <w:bidi w:val="0"/>
        <w:jc w:val="both"/>
        <w:rPr/>
      </w:pPr>
      <w:r>
        <w:rPr>
          <w:rFonts w:eastAsia="Times New Roman" w:cs="Times New Roman" w:ascii="Times New Roman" w:hAnsi="Times New Roman"/>
          <w:color w:val="111111"/>
          <w:sz w:val="28"/>
          <w:szCs w:val="28"/>
          <w:lang w:val="en-US"/>
        </w:rPr>
        <w:t>dan figuratif. Kata tersebut masih digunakan dalam artinya yang asli.</w:t>
      </w:r>
    </w:p>
    <w:p>
      <w:pPr>
        <w:pStyle w:val="BookText"/>
        <w:bidi w:val="0"/>
        <w:jc w:val="both"/>
        <w:rPr/>
      </w:pPr>
      <w:r>
        <w:rPr>
          <w:rFonts w:eastAsia="Times New Roman" w:cs="Times New Roman" w:ascii="Times New Roman" w:hAnsi="Times New Roman"/>
          <w:color w:val="111111"/>
          <w:sz w:val="28"/>
          <w:szCs w:val="28"/>
          <w:lang w:val="en-US"/>
        </w:rPr>
        <w:t>Tetapi, maksud asli pembicara bukanlah arti asli tersebut, tetapi salah</w:t>
      </w:r>
    </w:p>
    <w:p>
      <w:pPr>
        <w:pStyle w:val="BookText"/>
        <w:bidi w:val="0"/>
        <w:jc w:val="both"/>
        <w:rPr/>
      </w:pPr>
      <w:r>
        <w:rPr>
          <w:rFonts w:eastAsia="Times New Roman" w:cs="Times New Roman" w:ascii="Times New Roman" w:hAnsi="Times New Roman"/>
          <w:color w:val="111111"/>
          <w:sz w:val="28"/>
          <w:szCs w:val="28"/>
          <w:lang w:val="en-US"/>
        </w:rPr>
        <w:t>satu arti logis di balik arti asli itu.</w:t>
      </w:r>
    </w:p>
    <w:p>
      <w:pPr>
        <w:pStyle w:val="BookText"/>
        <w:bidi w:val="0"/>
        <w:jc w:val="both"/>
        <w:rPr/>
      </w:pPr>
      <w:r>
        <w:rPr>
          <w:rFonts w:eastAsia="Times New Roman" w:cs="Times New Roman" w:ascii="Times New Roman" w:hAnsi="Times New Roman"/>
          <w:color w:val="111111"/>
          <w:sz w:val="28"/>
          <w:szCs w:val="28"/>
          <w:lang w:val="en-US"/>
        </w:rPr>
        <w:t>Di kalangan masyarakat, sering kita dengar pernyataan bahwa</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tangan Imam Ali as. selalu terjulur dan pintu rumahnya selalu terbuka </w:t>
      </w:r>
    </w:p>
    <w:p>
      <w:pPr>
        <w:pStyle w:val="BookText"/>
        <w:bidi w:val="0"/>
        <w:rPr/>
      </w:pPr>
      <w:r>
        <w:rPr>
          <w:rFonts w:eastAsia="Times New Roman" w:cs="Times New Roman" w:ascii="Times New Roman" w:hAnsi="Times New Roman"/>
          <w:color w:val="111111"/>
          <w:sz w:val="28"/>
          <w:szCs w:val="28"/>
          <w:lang w:val="en-US"/>
        </w:rPr>
        <w:t>untuk mem-bantu masyarakat. Dalam irfan ungkapan-ungkapan</w:t>
      </w:r>
    </w:p>
    <w:p>
      <w:pPr>
        <w:pStyle w:val="BookText"/>
        <w:bidi w:val="0"/>
        <w:jc w:val="both"/>
        <w:rPr/>
      </w:pPr>
      <w:r>
        <w:rPr>
          <w:rFonts w:eastAsia="Times New Roman" w:cs="Times New Roman" w:ascii="Times New Roman" w:hAnsi="Times New Roman"/>
          <w:color w:val="111111"/>
          <w:sz w:val="28"/>
          <w:szCs w:val="28"/>
          <w:lang w:val="en-US"/>
        </w:rPr>
        <w:t>seperti darwisy, mabuk, orang yang selalu berlalu-lalang di tempat</w:t>
      </w:r>
    </w:p>
    <w:p>
      <w:pPr>
        <w:pStyle w:val="BookText"/>
        <w:bidi w:val="0"/>
        <w:jc w:val="both"/>
        <w:rPr/>
      </w:pPr>
      <w:r>
        <w:rPr>
          <w:rFonts w:eastAsia="Times New Roman" w:cs="Times New Roman" w:ascii="Times New Roman" w:hAnsi="Times New Roman"/>
          <w:color w:val="111111"/>
          <w:sz w:val="28"/>
          <w:szCs w:val="28"/>
          <w:lang w:val="en-US"/>
        </w:rPr>
        <w:t>bermabuk-mabukan, dan gila. Jelas, maksud ungkapan semacam ini</w:t>
      </w:r>
    </w:p>
    <w:p>
      <w:pPr>
        <w:pStyle w:val="BookText"/>
        <w:bidi w:val="0"/>
        <w:jc w:val="both"/>
        <w:rPr/>
      </w:pPr>
      <w:r>
        <w:rPr>
          <w:rFonts w:eastAsia="Times New Roman" w:cs="Times New Roman" w:ascii="Times New Roman" w:hAnsi="Times New Roman"/>
          <w:color w:val="111111"/>
          <w:sz w:val="28"/>
          <w:szCs w:val="28"/>
          <w:lang w:val="en-US"/>
        </w:rPr>
        <w:t>hanyalah arti logis kata-kata tersebut.</w:t>
      </w:r>
    </w:p>
    <w:p>
      <w:pPr>
        <w:pStyle w:val="BookText"/>
        <w:bidi w:val="0"/>
        <w:jc w:val="both"/>
        <w:rPr/>
      </w:pPr>
      <w:r>
        <w:rPr>
          <w:rFonts w:eastAsia="Times New Roman" w:cs="Times New Roman" w:ascii="Times New Roman" w:hAnsi="Times New Roman"/>
          <w:color w:val="111111"/>
          <w:sz w:val="28"/>
          <w:szCs w:val="28"/>
          <w:lang w:val="en-US"/>
        </w:rPr>
        <w:t>Figurasi tersusun; penggunaan sekelompok kata dan ungkapan</w:t>
      </w:r>
    </w:p>
    <w:p>
      <w:pPr>
        <w:pStyle w:val="BookText"/>
        <w:bidi w:val="0"/>
        <w:jc w:val="both"/>
        <w:rPr/>
      </w:pPr>
      <w:r>
        <w:rPr>
          <w:rFonts w:eastAsia="Times New Roman" w:cs="Times New Roman" w:ascii="Times New Roman" w:hAnsi="Times New Roman"/>
          <w:color w:val="111111"/>
          <w:sz w:val="28"/>
          <w:szCs w:val="28"/>
          <w:lang w:val="en-US"/>
        </w:rPr>
        <w:t>dalam ketentuan penggunaan yang serupa dengan ketentuan aslinya.</w:t>
      </w:r>
    </w:p>
    <w:p>
      <w:pPr>
        <w:pStyle w:val="BookText"/>
        <w:bidi w:val="0"/>
        <w:jc w:val="both"/>
        <w:rPr/>
      </w:pPr>
      <w:r>
        <w:rPr>
          <w:rFonts w:eastAsia="Times New Roman" w:cs="Times New Roman" w:ascii="Times New Roman" w:hAnsi="Times New Roman"/>
          <w:color w:val="111111"/>
          <w:sz w:val="28"/>
          <w:szCs w:val="28"/>
          <w:lang w:val="en-US"/>
        </w:rPr>
        <w:t>Penggunaan semacam ini dikenal juga dengan nama “alegori (tamtsîl)</w:t>
      </w:r>
    </w:p>
    <w:p>
      <w:pPr>
        <w:pStyle w:val="BookText"/>
        <w:bidi w:val="0"/>
        <w:jc w:val="both"/>
        <w:rPr/>
      </w:pPr>
      <w:r>
        <w:rPr>
          <w:rFonts w:eastAsia="Times New Roman" w:cs="Times New Roman" w:ascii="Times New Roman" w:hAnsi="Times New Roman"/>
          <w:color w:val="111111"/>
          <w:sz w:val="28"/>
          <w:szCs w:val="28"/>
          <w:lang w:val="en-US"/>
        </w:rPr>
        <w:t>dengan cara metafora”. Jika ungkapan-ungkapan itu sangat masyhur</w:t>
      </w:r>
    </w:p>
    <w:p>
      <w:pPr>
        <w:pStyle w:val="BookText"/>
        <w:bidi w:val="0"/>
        <w:jc w:val="both"/>
        <w:rPr/>
      </w:pPr>
      <w:r>
        <w:rPr>
          <w:rFonts w:eastAsia="Times New Roman" w:cs="Times New Roman" w:ascii="Times New Roman" w:hAnsi="Times New Roman"/>
          <w:color w:val="111111"/>
          <w:sz w:val="28"/>
          <w:szCs w:val="28"/>
          <w:lang w:val="en-US"/>
        </w:rPr>
        <w:t>digunakan oleh masyarakat, ungkapan itu dinamakan “perumpamaan”</w:t>
      </w:r>
    </w:p>
    <w:p>
      <w:pPr>
        <w:pStyle w:val="BookText"/>
        <w:bidi w:val="0"/>
        <w:jc w:val="both"/>
        <w:rPr/>
      </w:pPr>
      <w:r>
        <w:rPr>
          <w:rFonts w:eastAsia="Times New Roman" w:cs="Times New Roman" w:ascii="Times New Roman" w:hAnsi="Times New Roman"/>
          <w:color w:val="111111"/>
          <w:sz w:val="28"/>
          <w:szCs w:val="28"/>
          <w:lang w:val="en-US"/>
        </w:rPr>
        <w:t>(matsal).</w:t>
      </w:r>
    </w:p>
    <w:p>
      <w:pPr>
        <w:pStyle w:val="BookText"/>
        <w:bidi w:val="0"/>
        <w:jc w:val="both"/>
        <w:rPr/>
      </w:pPr>
      <w:r>
        <w:rPr>
          <w:rFonts w:eastAsia="Times New Roman" w:cs="Times New Roman" w:ascii="Times New Roman" w:hAnsi="Times New Roman"/>
          <w:color w:val="111111"/>
          <w:sz w:val="28"/>
          <w:szCs w:val="28"/>
          <w:lang w:val="en-US"/>
        </w:rPr>
        <w:t>Dalam kehidupan masyarakat sehari-hari kita sering mendengar</w:t>
      </w:r>
    </w:p>
    <w:p>
      <w:pPr>
        <w:pStyle w:val="BookText"/>
        <w:bidi w:val="0"/>
        <w:jc w:val="both"/>
        <w:rPr/>
      </w:pPr>
      <w:r>
        <w:rPr>
          <w:rFonts w:eastAsia="Times New Roman" w:cs="Times New Roman" w:ascii="Times New Roman" w:hAnsi="Times New Roman"/>
          <w:color w:val="111111"/>
          <w:sz w:val="28"/>
          <w:szCs w:val="28"/>
          <w:lang w:val="en-US"/>
        </w:rPr>
        <w:t>ungkapan bahwa anak seekor serigala akhirnya akan menjadi serigala</w:t>
      </w:r>
    </w:p>
    <w:p>
      <w:pPr>
        <w:pStyle w:val="BookText"/>
        <w:bidi w:val="0"/>
        <w:jc w:val="both"/>
        <w:rPr/>
      </w:pPr>
      <w:r>
        <w:rPr>
          <w:rFonts w:eastAsia="Times New Roman" w:cs="Times New Roman" w:ascii="Times New Roman" w:hAnsi="Times New Roman"/>
          <w:color w:val="111111"/>
          <w:sz w:val="28"/>
          <w:szCs w:val="28"/>
          <w:lang w:val="en-US"/>
        </w:rPr>
        <w:t>juga, meskipun ia tumbuh besar bersama manusia. Para urafa juga</w:t>
      </w:r>
    </w:p>
    <w:p>
      <w:pPr>
        <w:pStyle w:val="BookText"/>
        <w:bidi w:val="0"/>
        <w:jc w:val="both"/>
        <w:rPr/>
      </w:pPr>
      <w:r>
        <w:rPr>
          <w:rFonts w:eastAsia="Times New Roman" w:cs="Times New Roman" w:ascii="Times New Roman" w:hAnsi="Times New Roman"/>
          <w:color w:val="111111"/>
          <w:sz w:val="28"/>
          <w:szCs w:val="28"/>
          <w:lang w:val="en-US"/>
        </w:rPr>
        <w:t>menggunakan metode ini dalam menjelaskan hakikat dan maknamakna</w:t>
      </w:r>
    </w:p>
    <w:p>
      <w:pPr>
        <w:pStyle w:val="BookText"/>
        <w:bidi w:val="0"/>
        <w:jc w:val="both"/>
        <w:rPr/>
      </w:pPr>
      <w:r>
        <w:rPr>
          <w:rFonts w:eastAsia="Times New Roman" w:cs="Times New Roman" w:ascii="Times New Roman" w:hAnsi="Times New Roman"/>
          <w:color w:val="111111"/>
          <w:sz w:val="28"/>
          <w:szCs w:val="28"/>
          <w:lang w:val="en-US"/>
        </w:rPr>
        <w:t>gaib.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Ungkapan orang lain” dapat digunakan sebagai bidang untuk</w:t>
      </w:r>
    </w:p>
    <w:p>
      <w:pPr>
        <w:pStyle w:val="BookText"/>
        <w:bidi w:val="0"/>
        <w:jc w:val="both"/>
        <w:rPr/>
      </w:pPr>
      <w:r>
        <w:rPr>
          <w:rFonts w:eastAsia="Times New Roman" w:cs="Times New Roman" w:ascii="Times New Roman" w:hAnsi="Times New Roman"/>
          <w:color w:val="111111"/>
          <w:sz w:val="28"/>
          <w:szCs w:val="28"/>
          <w:lang w:val="en-US"/>
        </w:rPr>
        <w:t>mengungkapkan “rahasia para pemikat cinta”; semua ini berdasarkan</w:t>
      </w:r>
    </w:p>
    <w:p>
      <w:pPr>
        <w:pStyle w:val="BookText"/>
        <w:bidi w:val="0"/>
        <w:jc w:val="both"/>
        <w:rPr/>
      </w:pPr>
      <w:r>
        <w:rPr>
          <w:rFonts w:eastAsia="Times New Roman" w:cs="Times New Roman" w:ascii="Times New Roman" w:hAnsi="Times New Roman"/>
          <w:color w:val="111111"/>
          <w:sz w:val="28"/>
          <w:szCs w:val="28"/>
          <w:lang w:val="en-US"/>
        </w:rPr>
        <w:t>metode ini dan terdapat juga dalam buku Masnavi-ye Mavlavi,</w:t>
      </w:r>
    </w:p>
    <w:p>
      <w:pPr>
        <w:pStyle w:val="BookText"/>
        <w:bidi w:val="0"/>
        <w:jc w:val="both"/>
        <w:rPr/>
      </w:pPr>
      <w:r>
        <w:rPr>
          <w:rFonts w:eastAsia="Times New Roman" w:cs="Times New Roman" w:ascii="Times New Roman" w:hAnsi="Times New Roman"/>
          <w:color w:val="111111"/>
          <w:sz w:val="28"/>
          <w:szCs w:val="28"/>
          <w:lang w:val="en-US"/>
        </w:rPr>
        <w:t>Manthiq Al-Thayr karya ‘Aththar, dan buku-buku yang lain. Di permulaan</w:t>
      </w:r>
    </w:p>
    <w:p>
      <w:pPr>
        <w:pStyle w:val="BookText"/>
        <w:bidi w:val="0"/>
        <w:jc w:val="both"/>
        <w:rPr/>
      </w:pPr>
      <w:r>
        <w:rPr>
          <w:rFonts w:eastAsia="Times New Roman" w:cs="Times New Roman" w:ascii="Times New Roman" w:hAnsi="Times New Roman"/>
          <w:color w:val="111111"/>
          <w:sz w:val="28"/>
          <w:szCs w:val="28"/>
          <w:lang w:val="en-US"/>
        </w:rPr>
        <w:t>buku Masnavi kita dapat membaca syair berikut:</w:t>
      </w:r>
    </w:p>
    <w:p>
      <w:pPr>
        <w:pStyle w:val="BookText"/>
        <w:bidi w:val="0"/>
        <w:jc w:val="both"/>
        <w:rPr/>
      </w:pPr>
      <w:r>
        <w:rPr>
          <w:rFonts w:eastAsia="Times New Roman" w:cs="Times New Roman" w:ascii="Times New Roman" w:hAnsi="Times New Roman"/>
          <w:color w:val="111111"/>
          <w:sz w:val="28"/>
          <w:szCs w:val="28"/>
          <w:lang w:val="en-US"/>
        </w:rPr>
        <w:t>Dengarkanlah seruling yang sedang berkisah,</w:t>
      </w:r>
    </w:p>
    <w:p>
      <w:pPr>
        <w:pStyle w:val="BookText"/>
        <w:bidi w:val="0"/>
        <w:jc w:val="both"/>
        <w:rPr/>
      </w:pPr>
      <w:r>
        <w:rPr>
          <w:rFonts w:eastAsia="Times New Roman" w:cs="Times New Roman" w:ascii="Times New Roman" w:hAnsi="Times New Roman"/>
          <w:color w:val="111111"/>
          <w:sz w:val="28"/>
          <w:szCs w:val="28"/>
          <w:lang w:val="en-US"/>
        </w:rPr>
        <w:t>ia mengadukan perpisahan yang harus dialami.</w:t>
      </w:r>
    </w:p>
    <w:p>
      <w:pPr>
        <w:pStyle w:val="BookText"/>
        <w:bidi w:val="0"/>
        <w:jc w:val="both"/>
        <w:rPr/>
      </w:pPr>
      <w:r>
        <w:rPr>
          <w:rFonts w:eastAsia="Times New Roman" w:cs="Times New Roman" w:ascii="Times New Roman" w:hAnsi="Times New Roman"/>
          <w:color w:val="111111"/>
          <w:sz w:val="28"/>
          <w:szCs w:val="28"/>
          <w:lang w:val="en-US"/>
        </w:rPr>
        <w:t>Begitu pula puluhan kisah nyata dan khayal yang dimanfaatkan</w:t>
      </w:r>
    </w:p>
    <w:p>
      <w:pPr>
        <w:pStyle w:val="BookText"/>
        <w:bidi w:val="0"/>
        <w:jc w:val="both"/>
        <w:rPr/>
      </w:pPr>
      <w:r>
        <w:rPr>
          <w:rFonts w:eastAsia="Times New Roman" w:cs="Times New Roman" w:ascii="Times New Roman" w:hAnsi="Times New Roman"/>
          <w:color w:val="111111"/>
          <w:sz w:val="28"/>
          <w:szCs w:val="28"/>
          <w:lang w:val="en-US"/>
        </w:rPr>
        <w:t>sebagai sebuah alegori. Pada dasarnya, ghazal-ghazal irfani berdiri tegak</w:t>
      </w:r>
    </w:p>
    <w:p>
      <w:pPr>
        <w:pStyle w:val="BookText"/>
        <w:bidi w:val="0"/>
        <w:jc w:val="both"/>
        <w:rPr/>
      </w:pPr>
      <w:r>
        <w:rPr>
          <w:rFonts w:eastAsia="Times New Roman" w:cs="Times New Roman" w:ascii="Times New Roman" w:hAnsi="Times New Roman"/>
          <w:color w:val="111111"/>
          <w:sz w:val="28"/>
          <w:szCs w:val="28"/>
          <w:lang w:val="en-US"/>
        </w:rPr>
        <w:t>di atas alegori ini. Dalam ghazal irfani, seorang arif mengungkapkan</w:t>
      </w:r>
    </w:p>
    <w:p>
      <w:pPr>
        <w:pStyle w:val="BookText"/>
        <w:bidi w:val="0"/>
        <w:jc w:val="both"/>
        <w:rPr/>
      </w:pPr>
      <w:r>
        <w:rPr>
          <w:rFonts w:eastAsia="Times New Roman" w:cs="Times New Roman" w:ascii="Times New Roman" w:hAnsi="Times New Roman"/>
          <w:color w:val="111111"/>
          <w:sz w:val="28"/>
          <w:szCs w:val="28"/>
          <w:lang w:val="en-US"/>
        </w:rPr>
        <w:t>semerbak dan bara cinta dalam bentuk cinta figuratif dan yang lazim</w:t>
      </w:r>
    </w:p>
    <w:p>
      <w:pPr>
        <w:pStyle w:val="BookText"/>
        <w:bidi w:val="0"/>
        <w:jc w:val="both"/>
        <w:rPr/>
      </w:pPr>
      <w:r>
        <w:rPr>
          <w:rFonts w:eastAsia="Times New Roman" w:cs="Times New Roman" w:ascii="Times New Roman" w:hAnsi="Times New Roman"/>
          <w:color w:val="111111"/>
          <w:sz w:val="28"/>
          <w:szCs w:val="28"/>
          <w:lang w:val="en-US"/>
        </w:rPr>
        <w:t>dialami oleh masyarakat. Sekalipun demikian, ia juga mengungkapkan</w:t>
      </w:r>
    </w:p>
    <w:p>
      <w:pPr>
        <w:pStyle w:val="BookText"/>
        <w:bidi w:val="0"/>
        <w:jc w:val="both"/>
        <w:rPr/>
      </w:pPr>
      <w:r>
        <w:rPr>
          <w:rFonts w:eastAsia="Times New Roman" w:cs="Times New Roman" w:ascii="Times New Roman" w:hAnsi="Times New Roman"/>
          <w:color w:val="111111"/>
          <w:sz w:val="28"/>
          <w:szCs w:val="28"/>
          <w:lang w:val="en-US"/>
        </w:rPr>
        <w:t>cinta yang sejati. Oleh karena itu, ungkapan irfani memiliki nilai setara</w:t>
      </w:r>
    </w:p>
    <w:p>
      <w:pPr>
        <w:pStyle w:val="BookText"/>
        <w:bidi w:val="0"/>
        <w:jc w:val="both"/>
        <w:rPr/>
      </w:pPr>
      <w:r>
        <w:rPr>
          <w:rFonts w:eastAsia="Times New Roman" w:cs="Times New Roman" w:ascii="Times New Roman" w:hAnsi="Times New Roman"/>
          <w:color w:val="111111"/>
          <w:sz w:val="28"/>
          <w:szCs w:val="28"/>
          <w:lang w:val="en-US"/>
        </w:rPr>
        <w:t>dengan tema-tema biasa. Alasannya, meskipun maksudnya adalah</w:t>
      </w:r>
    </w:p>
    <w:p>
      <w:pPr>
        <w:pStyle w:val="BookText"/>
        <w:bidi w:val="0"/>
        <w:jc w:val="both"/>
        <w:rPr/>
      </w:pPr>
      <w:r>
        <w:rPr>
          <w:rFonts w:eastAsia="Times New Roman" w:cs="Times New Roman" w:ascii="Times New Roman" w:hAnsi="Times New Roman"/>
          <w:color w:val="111111"/>
          <w:sz w:val="28"/>
          <w:szCs w:val="28"/>
          <w:lang w:val="en-US"/>
        </w:rPr>
        <w:t>cinta yang sejati, tetapi ia mengungkapkan hal itu di sela-sela cinta</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figuratif. </w:t>
      </w:r>
    </w:p>
    <w:p>
      <w:pPr>
        <w:pStyle w:val="BookText"/>
        <w:bidi w:val="0"/>
        <w:rPr/>
      </w:pPr>
      <w:r>
        <w:rPr>
          <w:rFonts w:eastAsia="Times New Roman" w:cs="Times New Roman" w:ascii="Times New Roman" w:hAnsi="Times New Roman"/>
          <w:color w:val="111111"/>
          <w:sz w:val="28"/>
          <w:szCs w:val="28"/>
          <w:lang w:val="en-US"/>
        </w:rPr>
        <w:t>Para urafa sering memanfaatkan bait-bait syair secara irfani,</w:t>
      </w:r>
    </w:p>
    <w:p>
      <w:pPr>
        <w:pStyle w:val="BookText"/>
        <w:bidi w:val="0"/>
        <w:jc w:val="both"/>
        <w:rPr/>
      </w:pPr>
      <w:r>
        <w:rPr>
          <w:rFonts w:eastAsia="Times New Roman" w:cs="Times New Roman" w:ascii="Times New Roman" w:hAnsi="Times New Roman"/>
          <w:color w:val="111111"/>
          <w:sz w:val="28"/>
          <w:szCs w:val="28"/>
          <w:lang w:val="en-US"/>
        </w:rPr>
        <w:t>sedangkan para penyair syair-syair tersebut pada umumnya tidak</w:t>
      </w:r>
    </w:p>
    <w:p>
      <w:pPr>
        <w:pStyle w:val="BookText"/>
        <w:bidi w:val="0"/>
        <w:jc w:val="both"/>
        <w:rPr/>
      </w:pPr>
      <w:r>
        <w:rPr>
          <w:rFonts w:eastAsia="Times New Roman" w:cs="Times New Roman" w:ascii="Times New Roman" w:hAnsi="Times New Roman"/>
          <w:color w:val="111111"/>
          <w:sz w:val="28"/>
          <w:szCs w:val="28"/>
          <w:lang w:val="en-US"/>
        </w:rPr>
        <w:t>mengenal masalah irfani. Sebagai contoh, syair khamar Abu Nawas (w.</w:t>
      </w:r>
    </w:p>
    <w:p>
      <w:pPr>
        <w:pStyle w:val="BookText"/>
        <w:bidi w:val="0"/>
        <w:jc w:val="both"/>
        <w:rPr/>
      </w:pPr>
      <w:r>
        <w:rPr>
          <w:rFonts w:eastAsia="Times New Roman" w:cs="Times New Roman" w:ascii="Times New Roman" w:hAnsi="Times New Roman"/>
          <w:color w:val="111111"/>
          <w:sz w:val="28"/>
          <w:szCs w:val="28"/>
          <w:lang w:val="en-US"/>
        </w:rPr>
        <w:t>199 H.) dan syair Shahib bin ‘Ibad (w. 385 H.). Dua bait syair berikut</w:t>
      </w:r>
    </w:p>
    <w:p>
      <w:pPr>
        <w:pStyle w:val="BookText"/>
        <w:bidi w:val="0"/>
        <w:jc w:val="both"/>
        <w:rPr/>
      </w:pPr>
      <w:r>
        <w:rPr>
          <w:rFonts w:eastAsia="Times New Roman" w:cs="Times New Roman" w:ascii="Times New Roman" w:hAnsi="Times New Roman"/>
          <w:color w:val="111111"/>
          <w:sz w:val="28"/>
          <w:szCs w:val="28"/>
          <w:lang w:val="en-US"/>
        </w:rPr>
        <w:t>ini sangat masyhur sering dikidungkan oleh Ibnu Arabidan para urafa</w:t>
      </w:r>
    </w:p>
    <w:p>
      <w:pPr>
        <w:pStyle w:val="BookText"/>
        <w:bidi w:val="0"/>
        <w:jc w:val="both"/>
        <w:rPr/>
      </w:pPr>
      <w:r>
        <w:rPr>
          <w:rFonts w:eastAsia="Times New Roman" w:cs="Times New Roman" w:ascii="Times New Roman" w:hAnsi="Times New Roman"/>
          <w:color w:val="111111"/>
          <w:sz w:val="28"/>
          <w:szCs w:val="28"/>
          <w:lang w:val="en-US"/>
        </w:rPr>
        <w:t>yang lain:</w:t>
      </w:r>
    </w:p>
    <w:p>
      <w:pPr>
        <w:pStyle w:val="BookText"/>
        <w:bidi w:val="0"/>
        <w:jc w:val="both"/>
        <w:rPr/>
      </w:pPr>
      <w:r>
        <w:rPr>
          <w:rFonts w:eastAsia="Times New Roman" w:cs="Times New Roman" w:ascii="Times New Roman" w:hAnsi="Times New Roman"/>
          <w:color w:val="111111"/>
          <w:sz w:val="28"/>
          <w:szCs w:val="28"/>
          <w:lang w:val="en-US"/>
        </w:rPr>
        <w:t>Gelas itu mencair dan khamar pun turut mencair,</w:t>
      </w:r>
    </w:p>
    <w:p>
      <w:pPr>
        <w:pStyle w:val="BookText"/>
        <w:bidi w:val="0"/>
        <w:jc w:val="both"/>
        <w:rPr/>
      </w:pPr>
      <w:r>
        <w:rPr>
          <w:rFonts w:eastAsia="Times New Roman" w:cs="Times New Roman" w:ascii="Times New Roman" w:hAnsi="Times New Roman"/>
          <w:color w:val="111111"/>
          <w:sz w:val="28"/>
          <w:szCs w:val="28"/>
          <w:lang w:val="en-US"/>
        </w:rPr>
        <w:t>keduanya berbentuk serupa dan sulit ditandai.</w:t>
      </w:r>
    </w:p>
    <w:p>
      <w:pPr>
        <w:pStyle w:val="BookText"/>
        <w:bidi w:val="0"/>
        <w:jc w:val="both"/>
        <w:rPr/>
      </w:pPr>
      <w:r>
        <w:rPr>
          <w:rFonts w:eastAsia="Times New Roman" w:cs="Times New Roman" w:ascii="Times New Roman" w:hAnsi="Times New Roman"/>
          <w:color w:val="111111"/>
          <w:sz w:val="28"/>
          <w:szCs w:val="28"/>
          <w:lang w:val="en-US"/>
        </w:rPr>
        <w:t>Seakan-akan terdapat khamar tanpa cawan,</w:t>
      </w:r>
    </w:p>
    <w:p>
      <w:pPr>
        <w:pStyle w:val="BookText"/>
        <w:bidi w:val="0"/>
        <w:jc w:val="both"/>
        <w:rPr/>
      </w:pPr>
      <w:r>
        <w:rPr>
          <w:rFonts w:eastAsia="Times New Roman" w:cs="Times New Roman" w:ascii="Times New Roman" w:hAnsi="Times New Roman"/>
          <w:color w:val="111111"/>
          <w:sz w:val="28"/>
          <w:szCs w:val="28"/>
          <w:lang w:val="en-US"/>
        </w:rPr>
        <w:t>dan seakan-akan juga terdapat cawan tanpa khamar.</w:t>
      </w:r>
    </w:p>
    <w:p>
      <w:pPr>
        <w:pStyle w:val="BookText"/>
        <w:bidi w:val="0"/>
        <w:jc w:val="both"/>
        <w:rPr/>
      </w:pPr>
      <w:r>
        <w:rPr>
          <w:rFonts w:eastAsia="Times New Roman" w:cs="Times New Roman" w:ascii="Times New Roman" w:hAnsi="Times New Roman"/>
          <w:color w:val="111111"/>
          <w:sz w:val="28"/>
          <w:szCs w:val="28"/>
          <w:lang w:val="en-US"/>
        </w:rPr>
        <w:t>Ibnu Faridh (w. 632 H.) sangat terpengaruh oleh syair-syair</w:t>
      </w:r>
    </w:p>
    <w:p>
      <w:pPr>
        <w:pStyle w:val="BookText"/>
        <w:bidi w:val="0"/>
        <w:jc w:val="both"/>
        <w:rPr/>
      </w:pPr>
      <w:r>
        <w:rPr>
          <w:rFonts w:eastAsia="Times New Roman" w:cs="Times New Roman" w:ascii="Times New Roman" w:hAnsi="Times New Roman"/>
          <w:color w:val="111111"/>
          <w:sz w:val="28"/>
          <w:szCs w:val="28"/>
          <w:lang w:val="en-US"/>
        </w:rPr>
        <w:t>Syarif Radhi (w. 406 H.), penulis buku Nahj Al-Balâghah.</w:t>
      </w:r>
      <w:r>
        <w:rPr>
          <w:rStyle w:val="FootnoteAnchor"/>
        </w:rPr>
        <w:footnoteReference w:id="256"/>
      </w:r>
      <w:r>
        <w:rPr>
          <w:rFonts w:eastAsia="Times New Roman" w:cs="Times New Roman" w:ascii="Times New Roman" w:hAnsi="Times New Roman"/>
          <w:color w:val="111111"/>
          <w:sz w:val="28"/>
          <w:szCs w:val="28"/>
          <w:lang w:val="en-US"/>
        </w:rPr>
        <w:t>Salah</w:t>
      </w:r>
    </w:p>
    <w:p>
      <w:pPr>
        <w:pStyle w:val="BookText"/>
        <w:bidi w:val="0"/>
        <w:jc w:val="both"/>
        <w:rPr/>
      </w:pPr>
      <w:r>
        <w:rPr>
          <w:rFonts w:eastAsia="Times New Roman" w:cs="Times New Roman" w:ascii="Times New Roman" w:hAnsi="Times New Roman"/>
          <w:color w:val="111111"/>
          <w:sz w:val="28"/>
          <w:szCs w:val="28"/>
          <w:lang w:val="en-US"/>
        </w:rPr>
        <w:t>seorang penyair pernah melantunkan bait syair berikut di hadapan</w:t>
      </w:r>
    </w:p>
    <w:p>
      <w:pPr>
        <w:pStyle w:val="BookText"/>
        <w:bidi w:val="0"/>
        <w:jc w:val="both"/>
        <w:rPr/>
      </w:pPr>
      <w:r>
        <w:rPr>
          <w:rFonts w:eastAsia="Times New Roman" w:cs="Times New Roman" w:ascii="Times New Roman" w:hAnsi="Times New Roman"/>
          <w:color w:val="111111"/>
          <w:sz w:val="28"/>
          <w:szCs w:val="28"/>
          <w:lang w:val="en-US"/>
        </w:rPr>
        <w:t>Syaikh Abu Sa‘id Abul Khair (w. 440 H.):</w:t>
      </w:r>
    </w:p>
    <w:p>
      <w:pPr>
        <w:pStyle w:val="BookText"/>
        <w:bidi w:val="0"/>
        <w:jc w:val="both"/>
        <w:rPr/>
      </w:pPr>
      <w:r>
        <w:rPr>
          <w:rFonts w:eastAsia="Times New Roman" w:cs="Times New Roman" w:ascii="Times New Roman" w:hAnsi="Times New Roman"/>
          <w:color w:val="111111"/>
          <w:sz w:val="28"/>
          <w:szCs w:val="28"/>
          <w:lang w:val="en-US"/>
        </w:rPr>
        <w:t>Aku akan bersembunyi di balik syair ghazalku,</w:t>
      </w:r>
    </w:p>
    <w:p>
      <w:pPr>
        <w:pStyle w:val="BookText"/>
        <w:bidi w:val="0"/>
        <w:jc w:val="both"/>
        <w:rPr/>
      </w:pPr>
      <w:r>
        <w:rPr>
          <w:rFonts w:eastAsia="Times New Roman" w:cs="Times New Roman" w:ascii="Times New Roman" w:hAnsi="Times New Roman"/>
          <w:color w:val="111111"/>
          <w:sz w:val="28"/>
          <w:szCs w:val="28"/>
          <w:lang w:val="en-US"/>
        </w:rPr>
        <w:t>sehingga aku kecupkan ciuman di bibirmu sembari kau baca</w:t>
      </w:r>
    </w:p>
    <w:p>
      <w:pPr>
        <w:pStyle w:val="BookText"/>
        <w:bidi w:val="0"/>
        <w:jc w:val="both"/>
        <w:rPr/>
      </w:pPr>
      <w:r>
        <w:rPr>
          <w:rFonts w:eastAsia="Times New Roman" w:cs="Times New Roman" w:ascii="Times New Roman" w:hAnsi="Times New Roman"/>
          <w:color w:val="111111"/>
          <w:sz w:val="28"/>
          <w:szCs w:val="28"/>
          <w:lang w:val="en-US"/>
        </w:rPr>
        <w:t>alasannya.</w:t>
      </w:r>
    </w:p>
    <w:p>
      <w:pPr>
        <w:pStyle w:val="BookText"/>
        <w:bidi w:val="0"/>
        <w:jc w:val="both"/>
        <w:rPr/>
      </w:pPr>
      <w:r>
        <w:rPr>
          <w:rFonts w:eastAsia="Times New Roman" w:cs="Times New Roman" w:ascii="Times New Roman" w:hAnsi="Times New Roman"/>
          <w:color w:val="111111"/>
          <w:sz w:val="28"/>
          <w:szCs w:val="28"/>
          <w:lang w:val="en-US"/>
        </w:rPr>
        <w:t>Syaikh Abul Khair bertanya kepadanya: “Siapakah penyair yang</w:t>
      </w:r>
    </w:p>
    <w:p>
      <w:pPr>
        <w:pStyle w:val="BookText"/>
        <w:bidi w:val="0"/>
        <w:jc w:val="both"/>
        <w:rPr/>
      </w:pPr>
      <w:r>
        <w:rPr>
          <w:rFonts w:eastAsia="Times New Roman" w:cs="Times New Roman" w:ascii="Times New Roman" w:hAnsi="Times New Roman"/>
          <w:color w:val="111111"/>
          <w:sz w:val="28"/>
          <w:szCs w:val="28"/>
          <w:lang w:val="en-US"/>
        </w:rPr>
        <w:t>telah melantunkan syair ini?” Penyair itu menjawab: “‘Imârah Al-</w:t>
      </w:r>
    </w:p>
    <w:p>
      <w:pPr>
        <w:pStyle w:val="BookText"/>
        <w:bidi w:val="0"/>
        <w:jc w:val="both"/>
        <w:rPr/>
      </w:pPr>
      <w:r>
        <w:rPr>
          <w:rFonts w:eastAsia="Times New Roman" w:cs="Times New Roman" w:ascii="Times New Roman" w:hAnsi="Times New Roman"/>
          <w:color w:val="111111"/>
          <w:sz w:val="28"/>
          <w:szCs w:val="28"/>
          <w:lang w:val="en-US"/>
        </w:rPr>
        <w:t>Marwazî.” Mendengar jawaban itu, Syaikh Abul Khair menziarahi</w:t>
      </w:r>
    </w:p>
    <w:p>
      <w:pPr>
        <w:pStyle w:val="BookText"/>
        <w:bidi w:val="0"/>
        <w:jc w:val="both"/>
        <w:rPr/>
      </w:pPr>
      <w:r>
        <w:rPr>
          <w:rFonts w:eastAsia="Times New Roman" w:cs="Times New Roman" w:ascii="Times New Roman" w:hAnsi="Times New Roman"/>
          <w:color w:val="111111"/>
          <w:sz w:val="28"/>
          <w:szCs w:val="28"/>
          <w:lang w:val="en-US"/>
        </w:rPr>
        <w:t>kuburan ‘Imârah bersama sekelompok kaum sufi.</w:t>
      </w:r>
      <w:r>
        <w:rPr>
          <w:rStyle w:val="FootnoteAnchor"/>
        </w:rPr>
        <w:footnoteReference w:id="257"/>
      </w:r>
      <w:r>
        <w:rPr>
          <w:rFonts w:eastAsia="Times New Roman" w:cs="Times New Roman" w:ascii="Times New Roman" w:hAnsi="Times New Roman"/>
          <w:color w:val="111111"/>
          <w:sz w:val="28"/>
          <w:szCs w:val="28"/>
          <w:lang w:val="en-US"/>
        </w:rPr>
        <w:t>Almarhum Rahi</w:t>
      </w:r>
    </w:p>
    <w:p>
      <w:pPr>
        <w:pStyle w:val="BookText"/>
        <w:bidi w:val="0"/>
        <w:jc w:val="both"/>
        <w:rPr/>
      </w:pPr>
      <w:r>
        <w:rPr>
          <w:rFonts w:eastAsia="Times New Roman" w:cs="Times New Roman" w:ascii="Times New Roman" w:hAnsi="Times New Roman"/>
          <w:color w:val="111111"/>
          <w:sz w:val="28"/>
          <w:szCs w:val="28"/>
          <w:lang w:val="en-US"/>
        </w:rPr>
        <w:t>memiliki sebuah syair yang menegaskan berikut ini:</w:t>
      </w:r>
    </w:p>
    <w:p>
      <w:pPr>
        <w:pStyle w:val="BookText"/>
        <w:bidi w:val="0"/>
        <w:jc w:val="both"/>
        <w:rPr/>
      </w:pPr>
      <w:r>
        <w:rPr>
          <w:rFonts w:eastAsia="Times New Roman" w:cs="Times New Roman" w:ascii="Times New Roman" w:hAnsi="Times New Roman"/>
          <w:color w:val="111111"/>
          <w:sz w:val="28"/>
          <w:szCs w:val="28"/>
          <w:lang w:val="en-US"/>
        </w:rPr>
        <w:t>Aku mengetahui bara cinta-Mu dengan perantara cermin, Engkau</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lebih cinta berjumpa denganku daripada diriku sendiri. </w:t>
      </w:r>
    </w:p>
    <w:p>
      <w:pPr>
        <w:pStyle w:val="BookText"/>
        <w:bidi w:val="0"/>
        <w:rPr/>
      </w:pPr>
      <w:r>
        <w:rPr>
          <w:rFonts w:eastAsia="Times New Roman" w:cs="Times New Roman" w:ascii="Times New Roman" w:hAnsi="Times New Roman"/>
          <w:color w:val="111111"/>
          <w:sz w:val="28"/>
          <w:szCs w:val="28"/>
          <w:lang w:val="en-US"/>
        </w:rPr>
        <w:t>Menurut hemat kami, syair ini adalah syair terlugas yang</w:t>
      </w:r>
    </w:p>
    <w:p>
      <w:pPr>
        <w:pStyle w:val="BookText"/>
        <w:bidi w:val="0"/>
        <w:jc w:val="both"/>
        <w:rPr/>
      </w:pPr>
      <w:r>
        <w:rPr>
          <w:rFonts w:eastAsia="Times New Roman" w:cs="Times New Roman" w:ascii="Times New Roman" w:hAnsi="Times New Roman"/>
          <w:color w:val="111111"/>
          <w:sz w:val="28"/>
          <w:szCs w:val="28"/>
          <w:lang w:val="en-US"/>
        </w:rPr>
        <w:t>menggambarkan ajaran irfan. Berdasarkan prinsip ini, dasar utama</w:t>
      </w:r>
    </w:p>
    <w:p>
      <w:pPr>
        <w:pStyle w:val="BookText"/>
        <w:bidi w:val="0"/>
        <w:jc w:val="both"/>
        <w:rPr/>
      </w:pPr>
      <w:r>
        <w:rPr>
          <w:rFonts w:eastAsia="Times New Roman" w:cs="Times New Roman" w:ascii="Times New Roman" w:hAnsi="Times New Roman"/>
          <w:color w:val="111111"/>
          <w:sz w:val="28"/>
          <w:szCs w:val="28"/>
          <w:lang w:val="en-US"/>
        </w:rPr>
        <w:t>penciptaan adalah kecintaan Dzat Yang Maha segalanya terhadap</w:t>
      </w:r>
    </w:p>
    <w:p>
      <w:pPr>
        <w:pStyle w:val="BookText"/>
        <w:bidi w:val="0"/>
        <w:jc w:val="both"/>
        <w:rPr/>
      </w:pPr>
      <w:r>
        <w:rPr>
          <w:rFonts w:eastAsia="Times New Roman" w:cs="Times New Roman" w:ascii="Times New Roman" w:hAnsi="Times New Roman"/>
          <w:color w:val="111111"/>
          <w:sz w:val="28"/>
          <w:szCs w:val="28"/>
          <w:lang w:val="en-US"/>
        </w:rPr>
        <w:t>keindahan diri-Nya dan cinta kepada-Nya adalah cinta yang paling asli</w:t>
      </w:r>
    </w:p>
    <w:p>
      <w:pPr>
        <w:pStyle w:val="BookText"/>
        <w:bidi w:val="0"/>
        <w:jc w:val="both"/>
        <w:rPr/>
      </w:pPr>
      <w:r>
        <w:rPr>
          <w:rFonts w:eastAsia="Times New Roman" w:cs="Times New Roman" w:ascii="Times New Roman" w:hAnsi="Times New Roman"/>
          <w:color w:val="111111"/>
          <w:sz w:val="28"/>
          <w:szCs w:val="28"/>
          <w:lang w:val="en-US"/>
        </w:rPr>
        <w:t>dan hakiki terhadap Kekasih yang hakiki tersebut. Kecintaan menjadi</w:t>
      </w:r>
    </w:p>
    <w:p>
      <w:pPr>
        <w:pStyle w:val="BookText"/>
        <w:bidi w:val="0"/>
        <w:jc w:val="both"/>
        <w:rPr/>
      </w:pPr>
      <w:r>
        <w:rPr>
          <w:rFonts w:eastAsia="Times New Roman" w:cs="Times New Roman" w:ascii="Times New Roman" w:hAnsi="Times New Roman"/>
          <w:color w:val="111111"/>
          <w:sz w:val="28"/>
          <w:szCs w:val="28"/>
          <w:lang w:val="en-US"/>
        </w:rPr>
        <w:t>faktor mengapa ia menciptakan sebuah manifestasi dan cermin untuk</w:t>
      </w:r>
    </w:p>
    <w:p>
      <w:pPr>
        <w:pStyle w:val="BookText"/>
        <w:bidi w:val="0"/>
        <w:jc w:val="both"/>
        <w:rPr/>
      </w:pPr>
      <w:r>
        <w:rPr>
          <w:rFonts w:eastAsia="Times New Roman" w:cs="Times New Roman" w:ascii="Times New Roman" w:hAnsi="Times New Roman"/>
          <w:color w:val="111111"/>
          <w:sz w:val="28"/>
          <w:szCs w:val="28"/>
          <w:lang w:val="en-US"/>
        </w:rPr>
        <w:t>diri-Nya. Padahal, bisa jadi Almarhum Rahi hanya menghendaki</w:t>
      </w:r>
    </w:p>
    <w:p>
      <w:pPr>
        <w:pStyle w:val="BookText"/>
        <w:bidi w:val="0"/>
        <w:jc w:val="both"/>
        <w:rPr/>
      </w:pPr>
      <w:r>
        <w:rPr>
          <w:rFonts w:eastAsia="Times New Roman" w:cs="Times New Roman" w:ascii="Times New Roman" w:hAnsi="Times New Roman"/>
          <w:color w:val="111111"/>
          <w:sz w:val="28"/>
          <w:szCs w:val="28"/>
          <w:lang w:val="en-US"/>
        </w:rPr>
        <w:t>sisi lahiriah syair yang telah dilantunkan itu dan sama sekali tidak</w:t>
      </w:r>
    </w:p>
    <w:p>
      <w:pPr>
        <w:pStyle w:val="BookText"/>
        <w:bidi w:val="0"/>
        <w:jc w:val="both"/>
        <w:rPr/>
      </w:pPr>
      <w:r>
        <w:rPr>
          <w:rFonts w:eastAsia="Times New Roman" w:cs="Times New Roman" w:ascii="Times New Roman" w:hAnsi="Times New Roman"/>
          <w:color w:val="111111"/>
          <w:sz w:val="28"/>
          <w:szCs w:val="28"/>
          <w:lang w:val="en-US"/>
        </w:rPr>
        <w:t>memperhatikan sisi kiasan di atas.</w:t>
      </w:r>
    </w:p>
    <w:p>
      <w:pPr>
        <w:pStyle w:val="BookText"/>
        <w:bidi w:val="0"/>
        <w:jc w:val="both"/>
        <w:rPr/>
      </w:pPr>
      <w:r>
        <w:rPr>
          <w:rFonts w:eastAsia="Times New Roman" w:cs="Times New Roman" w:ascii="Times New Roman" w:hAnsi="Times New Roman"/>
          <w:color w:val="111111"/>
          <w:sz w:val="28"/>
          <w:szCs w:val="28"/>
          <w:lang w:val="en-US"/>
        </w:rPr>
        <w:t>Di penutup bagian pembahasan, perlu kami ingatkan kembali</w:t>
      </w:r>
    </w:p>
    <w:p>
      <w:pPr>
        <w:pStyle w:val="BookText"/>
        <w:bidi w:val="0"/>
        <w:jc w:val="both"/>
        <w:rPr/>
      </w:pPr>
      <w:r>
        <w:rPr>
          <w:rFonts w:eastAsia="Times New Roman" w:cs="Times New Roman" w:ascii="Times New Roman" w:hAnsi="Times New Roman"/>
          <w:color w:val="111111"/>
          <w:sz w:val="28"/>
          <w:szCs w:val="28"/>
          <w:lang w:val="en-US"/>
        </w:rPr>
        <w:t>bahwa bahasa metafora, alegori, dan kiasan yang digunakan untuk</w:t>
      </w:r>
    </w:p>
    <w:p>
      <w:pPr>
        <w:pStyle w:val="BookText"/>
        <w:bidi w:val="0"/>
        <w:jc w:val="both"/>
        <w:rPr/>
      </w:pPr>
      <w:r>
        <w:rPr>
          <w:rFonts w:eastAsia="Times New Roman" w:cs="Times New Roman" w:ascii="Times New Roman" w:hAnsi="Times New Roman"/>
          <w:color w:val="111111"/>
          <w:sz w:val="28"/>
          <w:szCs w:val="28"/>
          <w:lang w:val="en-US"/>
        </w:rPr>
        <w:t>mengungkapkan makrifat irfani tidak pernah dapat mengungkapkan</w:t>
      </w:r>
    </w:p>
    <w:p>
      <w:pPr>
        <w:pStyle w:val="BookText"/>
        <w:bidi w:val="0"/>
        <w:jc w:val="both"/>
        <w:rPr/>
      </w:pPr>
      <w:r>
        <w:rPr>
          <w:rFonts w:eastAsia="Times New Roman" w:cs="Times New Roman" w:ascii="Times New Roman" w:hAnsi="Times New Roman"/>
          <w:color w:val="111111"/>
          <w:sz w:val="28"/>
          <w:szCs w:val="28"/>
          <w:lang w:val="en-US"/>
        </w:rPr>
        <w:t>seluruh makrifat dan pengalaman tersebut. Bahasa ini bukan hanya</w:t>
      </w:r>
    </w:p>
    <w:p>
      <w:pPr>
        <w:pStyle w:val="BookText"/>
        <w:bidi w:val="0"/>
        <w:jc w:val="both"/>
        <w:rPr/>
      </w:pPr>
      <w:r>
        <w:rPr>
          <w:rFonts w:eastAsia="Times New Roman" w:cs="Times New Roman" w:ascii="Times New Roman" w:hAnsi="Times New Roman"/>
          <w:color w:val="111111"/>
          <w:sz w:val="28"/>
          <w:szCs w:val="28"/>
          <w:lang w:val="en-US"/>
        </w:rPr>
        <w:t>tidak dapat mendekatkan akal kita kepada seluruh hakikat irfani,</w:t>
      </w:r>
    </w:p>
    <w:p>
      <w:pPr>
        <w:pStyle w:val="BookText"/>
        <w:bidi w:val="0"/>
        <w:jc w:val="both"/>
        <w:rPr/>
      </w:pPr>
      <w:r>
        <w:rPr>
          <w:rFonts w:eastAsia="Times New Roman" w:cs="Times New Roman" w:ascii="Times New Roman" w:hAnsi="Times New Roman"/>
          <w:color w:val="111111"/>
          <w:sz w:val="28"/>
          <w:szCs w:val="28"/>
          <w:lang w:val="en-US"/>
        </w:rPr>
        <w:t>tetapi bahkan malah dapat menjauhkannya. Di kalangan ulama sudah</w:t>
      </w:r>
    </w:p>
    <w:p>
      <w:pPr>
        <w:pStyle w:val="BookText"/>
        <w:bidi w:val="0"/>
        <w:jc w:val="both"/>
        <w:rPr/>
      </w:pPr>
      <w:r>
        <w:rPr>
          <w:rFonts w:eastAsia="Times New Roman" w:cs="Times New Roman" w:ascii="Times New Roman" w:hAnsi="Times New Roman"/>
          <w:color w:val="111111"/>
          <w:sz w:val="28"/>
          <w:szCs w:val="28"/>
          <w:lang w:val="en-US"/>
        </w:rPr>
        <w:t>masyhur, apabila metode penyerupaan dan alegori dari satu sisi dapat</w:t>
      </w:r>
    </w:p>
    <w:p>
      <w:pPr>
        <w:pStyle w:val="BookText"/>
        <w:bidi w:val="0"/>
        <w:jc w:val="both"/>
        <w:rPr/>
      </w:pPr>
      <w:r>
        <w:rPr>
          <w:rFonts w:eastAsia="Times New Roman" w:cs="Times New Roman" w:ascii="Times New Roman" w:hAnsi="Times New Roman"/>
          <w:color w:val="111111"/>
          <w:sz w:val="28"/>
          <w:szCs w:val="28"/>
          <w:lang w:val="en-US"/>
        </w:rPr>
        <w:t>mendekatkan kita kepada hakikat, metode ini dari beberapa sisi malah</w:t>
      </w:r>
    </w:p>
    <w:p>
      <w:pPr>
        <w:pStyle w:val="BookText"/>
        <w:bidi w:val="0"/>
        <w:jc w:val="both"/>
        <w:rPr/>
      </w:pPr>
      <w:r>
        <w:rPr>
          <w:rFonts w:eastAsia="Times New Roman" w:cs="Times New Roman" w:ascii="Times New Roman" w:hAnsi="Times New Roman"/>
          <w:color w:val="111111"/>
          <w:sz w:val="28"/>
          <w:szCs w:val="28"/>
          <w:lang w:val="en-US"/>
        </w:rPr>
        <w:t>dapat menjauhkan kita. Oleh karena itu, sekalipun para urafa telah</w:t>
      </w:r>
    </w:p>
    <w:p>
      <w:pPr>
        <w:pStyle w:val="BookText"/>
        <w:bidi w:val="0"/>
        <w:jc w:val="both"/>
        <w:rPr/>
      </w:pPr>
      <w:r>
        <w:rPr>
          <w:rFonts w:eastAsia="Times New Roman" w:cs="Times New Roman" w:ascii="Times New Roman" w:hAnsi="Times New Roman"/>
          <w:color w:val="111111"/>
          <w:sz w:val="28"/>
          <w:szCs w:val="28"/>
          <w:lang w:val="en-US"/>
        </w:rPr>
        <w:t>berusaha menerangkan makrifat-makrifat irfani. Akhirnya, malah</w:t>
      </w:r>
    </w:p>
    <w:p>
      <w:pPr>
        <w:pStyle w:val="BookText"/>
        <w:bidi w:val="0"/>
        <w:jc w:val="both"/>
        <w:rPr/>
      </w:pPr>
      <w:r>
        <w:rPr>
          <w:rFonts w:eastAsia="Times New Roman" w:cs="Times New Roman" w:ascii="Times New Roman" w:hAnsi="Times New Roman"/>
          <w:color w:val="111111"/>
          <w:sz w:val="28"/>
          <w:szCs w:val="28"/>
          <w:lang w:val="en-US"/>
        </w:rPr>
        <w:t>mengakui kelemahan diri mereka dan menyatakan bahwa seluruh</w:t>
      </w:r>
    </w:p>
    <w:p>
      <w:pPr>
        <w:pStyle w:val="BookText"/>
        <w:bidi w:val="0"/>
        <w:jc w:val="both"/>
        <w:rPr/>
      </w:pPr>
      <w:r>
        <w:rPr>
          <w:rFonts w:eastAsia="Times New Roman" w:cs="Times New Roman" w:ascii="Times New Roman" w:hAnsi="Times New Roman"/>
          <w:color w:val="111111"/>
          <w:sz w:val="28"/>
          <w:szCs w:val="28"/>
          <w:lang w:val="en-US"/>
        </w:rPr>
        <w:t>makrifat irfani berada di luar ranah ungkapan manusia. Maulawî pernah</w:t>
      </w:r>
    </w:p>
    <w:p>
      <w:pPr>
        <w:pStyle w:val="BookText"/>
        <w:bidi w:val="0"/>
        <w:jc w:val="both"/>
        <w:rPr/>
      </w:pPr>
      <w:r>
        <w:rPr>
          <w:rFonts w:eastAsia="Times New Roman" w:cs="Times New Roman" w:ascii="Times New Roman" w:hAnsi="Times New Roman"/>
          <w:color w:val="111111"/>
          <w:sz w:val="28"/>
          <w:szCs w:val="28"/>
          <w:lang w:val="en-US"/>
        </w:rPr>
        <w:t>menggambarkan hubungan antara Dzat Yang Maha Haqq dan makhluk.</w:t>
      </w:r>
    </w:p>
    <w:p>
      <w:pPr>
        <w:pStyle w:val="BookText"/>
        <w:bidi w:val="0"/>
        <w:jc w:val="both"/>
        <w:rPr/>
      </w:pPr>
      <w:r>
        <w:rPr>
          <w:rFonts w:eastAsia="Times New Roman" w:cs="Times New Roman" w:ascii="Times New Roman" w:hAnsi="Times New Roman"/>
          <w:color w:val="111111"/>
          <w:sz w:val="28"/>
          <w:szCs w:val="28"/>
          <w:lang w:val="en-US"/>
        </w:rPr>
        <w:t>Setelah menggunakan beberapa jenis penyerupaan dan ungkapan yang</w:t>
      </w:r>
    </w:p>
    <w:p>
      <w:pPr>
        <w:pStyle w:val="BookText"/>
        <w:bidi w:val="0"/>
        <w:jc w:val="both"/>
        <w:rPr/>
      </w:pPr>
      <w:r>
        <w:rPr>
          <w:rFonts w:eastAsia="Times New Roman" w:cs="Times New Roman" w:ascii="Times New Roman" w:hAnsi="Times New Roman"/>
          <w:color w:val="111111"/>
          <w:sz w:val="28"/>
          <w:szCs w:val="28"/>
          <w:lang w:val="en-US"/>
        </w:rPr>
        <w:t>sangat lembut nan jeli, akhirnya ia juga mengakui kelemahan dirinya.</w:t>
      </w:r>
    </w:p>
    <w:p>
      <w:pPr>
        <w:pStyle w:val="BookText"/>
        <w:bidi w:val="0"/>
        <w:jc w:val="both"/>
        <w:rPr/>
      </w:pPr>
      <w:r>
        <w:rPr>
          <w:rFonts w:eastAsia="Times New Roman" w:cs="Times New Roman" w:ascii="Times New Roman" w:hAnsi="Times New Roman"/>
          <w:color w:val="111111"/>
          <w:sz w:val="28"/>
          <w:szCs w:val="28"/>
          <w:lang w:val="en-US"/>
        </w:rPr>
        <w:t>Engkau bak jiwa dan kami bak tangan dan kaki,</w:t>
      </w:r>
    </w:p>
    <w:p>
      <w:pPr>
        <w:pStyle w:val="BookText"/>
        <w:bidi w:val="0"/>
        <w:jc w:val="both"/>
        <w:rPr/>
      </w:pPr>
      <w:r>
        <w:rPr>
          <w:rFonts w:eastAsia="Times New Roman" w:cs="Times New Roman" w:ascii="Times New Roman" w:hAnsi="Times New Roman"/>
          <w:color w:val="111111"/>
          <w:sz w:val="28"/>
          <w:szCs w:val="28"/>
          <w:lang w:val="en-US"/>
        </w:rPr>
        <w:t>gerak-gerik tangan terjadi karena jiwa.</w:t>
      </w:r>
    </w:p>
    <w:p>
      <w:pPr>
        <w:pStyle w:val="BookText"/>
        <w:bidi w:val="0"/>
        <w:jc w:val="both"/>
        <w:rPr/>
      </w:pPr>
      <w:r>
        <w:rPr>
          <w:rFonts w:eastAsia="Times New Roman" w:cs="Times New Roman" w:ascii="Times New Roman" w:hAnsi="Times New Roman"/>
          <w:color w:val="111111"/>
          <w:sz w:val="28"/>
          <w:szCs w:val="28"/>
          <w:lang w:val="en-US"/>
        </w:rPr>
        <w:t>Engkau bak akal dan kami bak penjelasan ini,</w:t>
      </w:r>
    </w:p>
    <w:p>
      <w:pPr>
        <w:pStyle w:val="BookText"/>
        <w:bidi w:val="0"/>
        <w:jc w:val="both"/>
        <w:rPr/>
      </w:pPr>
      <w:r>
        <w:rPr>
          <w:rFonts w:eastAsia="Times New Roman" w:cs="Times New Roman" w:ascii="Times New Roman" w:hAnsi="Times New Roman"/>
          <w:color w:val="111111"/>
          <w:sz w:val="28"/>
          <w:szCs w:val="28"/>
          <w:lang w:val="en-US"/>
        </w:rPr>
        <w:t>lidah ini bisa menjelaskan karena akal.</w:t>
      </w:r>
    </w:p>
    <w:p>
      <w:pPr>
        <w:pStyle w:val="BookText"/>
        <w:bidi w:val="0"/>
        <w:jc w:val="both"/>
        <w:rPr/>
      </w:pPr>
      <w:r>
        <w:rPr>
          <w:rFonts w:eastAsia="Times New Roman" w:cs="Times New Roman" w:ascii="Times New Roman" w:hAnsi="Times New Roman"/>
          <w:color w:val="111111"/>
          <w:sz w:val="28"/>
          <w:szCs w:val="28"/>
          <w:lang w:val="en-US"/>
        </w:rPr>
        <w:t>gkau bak kebahagiaan dan kami bak tertawa,</w:t>
      </w:r>
    </w:p>
    <w:p>
      <w:pPr>
        <w:pStyle w:val="BookText"/>
        <w:bidi w:val="0"/>
        <w:jc w:val="both"/>
        <w:rPr/>
      </w:pPr>
      <w:r>
        <w:rPr>
          <w:rFonts w:eastAsia="Times New Roman" w:cs="Times New Roman" w:ascii="Times New Roman" w:hAnsi="Times New Roman"/>
          <w:color w:val="111111"/>
          <w:sz w:val="28"/>
          <w:szCs w:val="28"/>
          <w:lang w:val="en-US"/>
        </w:rPr>
        <w:t>karena kebahagiaan kami menjadi jaya.</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Setiap gerakan kami menjadi saksi </w:t>
      </w:r>
      <w:bookmarkStart w:id="345" w:name="pg5902_40091"/>
    </w:p>
    <w:p>
      <w:pPr>
        <w:pStyle w:val="BookText"/>
        <w:bidi w:val="0"/>
        <w:rPr/>
      </w:pPr>
      <w:bookmarkEnd w:id="345"/>
      <w:r>
        <w:rPr>
          <w:rFonts w:eastAsia="Times New Roman" w:cs="Times New Roman" w:ascii="Times New Roman" w:hAnsi="Times New Roman"/>
          <w:color w:val="111111"/>
          <w:sz w:val="28"/>
          <w:szCs w:val="28"/>
          <w:lang w:val="en-US"/>
        </w:rPr>
        <w:t>atas Dzat Yang Mahaagung nan Abadi.</w:t>
      </w:r>
    </w:p>
    <w:p>
      <w:pPr>
        <w:pStyle w:val="BookText"/>
        <w:bidi w:val="0"/>
        <w:jc w:val="both"/>
        <w:rPr/>
      </w:pPr>
      <w:r>
        <w:rPr>
          <w:rFonts w:eastAsia="Times New Roman" w:cs="Times New Roman" w:ascii="Times New Roman" w:hAnsi="Times New Roman"/>
          <w:color w:val="111111"/>
          <w:sz w:val="28"/>
          <w:szCs w:val="28"/>
          <w:lang w:val="en-US"/>
        </w:rPr>
        <w:t>Gerakan batu penggiling gandum di penggilingan,</w:t>
      </w:r>
    </w:p>
    <w:p>
      <w:pPr>
        <w:pStyle w:val="BookText"/>
        <w:bidi w:val="0"/>
        <w:jc w:val="both"/>
        <w:rPr/>
      </w:pPr>
      <w:r>
        <w:rPr>
          <w:rFonts w:eastAsia="Times New Roman" w:cs="Times New Roman" w:ascii="Times New Roman" w:hAnsi="Times New Roman"/>
          <w:color w:val="111111"/>
          <w:sz w:val="28"/>
          <w:szCs w:val="28"/>
          <w:lang w:val="en-US"/>
        </w:rPr>
        <w:t>bak saksi atas keberadaan air mengalir.</w:t>
      </w:r>
    </w:p>
    <w:p>
      <w:pPr>
        <w:pStyle w:val="BookText"/>
        <w:bidi w:val="0"/>
        <w:jc w:val="both"/>
        <w:rPr/>
      </w:pPr>
      <w:r>
        <w:rPr>
          <w:rFonts w:eastAsia="Times New Roman" w:cs="Times New Roman" w:ascii="Times New Roman" w:hAnsi="Times New Roman"/>
          <w:color w:val="111111"/>
          <w:sz w:val="28"/>
          <w:szCs w:val="28"/>
          <w:lang w:val="en-US"/>
        </w:rPr>
        <w:t>Hai Dzat di luar bayangan dan ungkapanku,</w:t>
      </w:r>
    </w:p>
    <w:p>
      <w:pPr>
        <w:pStyle w:val="BookText"/>
        <w:bidi w:val="0"/>
        <w:jc w:val="both"/>
        <w:rPr/>
      </w:pPr>
      <w:r>
        <w:rPr>
          <w:rFonts w:eastAsia="Times New Roman" w:cs="Times New Roman" w:ascii="Times New Roman" w:hAnsi="Times New Roman"/>
          <w:color w:val="111111"/>
          <w:sz w:val="28"/>
          <w:szCs w:val="28"/>
          <w:lang w:val="en-US"/>
        </w:rPr>
        <w:t>buyarlah seluruh pembedaan dan penyerupaanku.</w:t>
      </w:r>
    </w:p>
    <w:p>
      <w:pPr>
        <w:pStyle w:val="BookText"/>
        <w:bidi w:val="0"/>
        <w:jc w:val="both"/>
        <w:rPr/>
      </w:pPr>
      <w:r>
        <w:rPr>
          <w:rFonts w:eastAsia="Times New Roman" w:cs="Times New Roman" w:ascii="Times New Roman" w:hAnsi="Times New Roman"/>
          <w:color w:val="111111"/>
          <w:sz w:val="28"/>
          <w:szCs w:val="28"/>
          <w:lang w:val="en-US"/>
        </w:rPr>
        <w:t>Maulana Rumi</w:t>
      </w:r>
    </w:p>
    <w:p>
      <w:pPr>
        <w:pStyle w:val="Heading4"/>
        <w:numPr>
          <w:ilvl w:val="3"/>
          <w:numId w:val="1"/>
        </w:numPr>
        <w:bidi w:val="0"/>
        <w:jc w:val="left"/>
        <w:rPr/>
      </w:pPr>
      <w:bookmarkStart w:id="346" w:name="__RefHeading___Toc5365778_581953129"/>
      <w:bookmarkStart w:id="347" w:name="_Toc132"/>
      <w:bookmarkEnd w:id="346"/>
      <w:r>
        <w:rPr/>
        <w:t>2.3. Dari Teks ke Makna, Takwil, dan “Isyarat Ungkapan”</w:t>
      </w:r>
      <w:bookmarkEnd w:id="347"/>
    </w:p>
    <w:p>
      <w:pPr>
        <w:pStyle w:val="Heading5"/>
        <w:numPr>
          <w:ilvl w:val="4"/>
          <w:numId w:val="1"/>
        </w:numPr>
        <w:bidi w:val="0"/>
        <w:jc w:val="left"/>
        <w:rPr/>
      </w:pPr>
      <w:bookmarkStart w:id="348" w:name="__RefHeading___Toc5365780_581953129"/>
      <w:bookmarkStart w:id="349" w:name="_Toc133"/>
      <w:bookmarkEnd w:id="348"/>
      <w:r>
        <w:rPr/>
        <w:t>Point</w:t>
      </w:r>
      <w:bookmarkEnd w:id="349"/>
    </w:p>
    <w:p>
      <w:pPr>
        <w:pStyle w:val="BookText"/>
        <w:bidi w:val="0"/>
        <w:jc w:val="both"/>
        <w:rPr/>
      </w:pPr>
      <w:r>
        <w:rPr>
          <w:rFonts w:eastAsia="Times New Roman" w:cs="Times New Roman" w:ascii="Times New Roman" w:hAnsi="Times New Roman"/>
          <w:color w:val="111111"/>
          <w:sz w:val="28"/>
          <w:szCs w:val="28"/>
          <w:lang w:val="en-US"/>
        </w:rPr>
        <w:t>2.3. Dari Teks ke Makna, Takwil, dan “Isyarat Ungkapan”</w:t>
      </w:r>
    </w:p>
    <w:p>
      <w:pPr>
        <w:pStyle w:val="BookText"/>
        <w:bidi w:val="0"/>
        <w:jc w:val="both"/>
        <w:rPr/>
      </w:pPr>
      <w:r>
        <w:rPr>
          <w:rFonts w:eastAsia="Times New Roman" w:cs="Times New Roman" w:ascii="Times New Roman" w:hAnsi="Times New Roman"/>
          <w:color w:val="111111"/>
          <w:sz w:val="28"/>
          <w:szCs w:val="28"/>
          <w:lang w:val="en-US"/>
        </w:rPr>
        <w:t>Pada kesempatan ini, kita akan menelaah proses perpindahan dari kata</w:t>
      </w:r>
    </w:p>
    <w:p>
      <w:pPr>
        <w:pStyle w:val="BookText"/>
        <w:bidi w:val="0"/>
        <w:jc w:val="both"/>
        <w:rPr/>
      </w:pPr>
      <w:r>
        <w:rPr>
          <w:rFonts w:eastAsia="Times New Roman" w:cs="Times New Roman" w:ascii="Times New Roman" w:hAnsi="Times New Roman"/>
          <w:color w:val="111111"/>
          <w:sz w:val="28"/>
          <w:szCs w:val="28"/>
          <w:lang w:val="en-US"/>
        </w:rPr>
        <w:t>ke makna dan hakikat yang dilakukan oleh para urafa. Proses penurunan</w:t>
      </w:r>
    </w:p>
    <w:p>
      <w:pPr>
        <w:pStyle w:val="BookText"/>
        <w:bidi w:val="0"/>
        <w:jc w:val="both"/>
        <w:rPr/>
      </w:pPr>
      <w:r>
        <w:rPr>
          <w:rFonts w:eastAsia="Times New Roman" w:cs="Times New Roman" w:ascii="Times New Roman" w:hAnsi="Times New Roman"/>
          <w:color w:val="111111"/>
          <w:sz w:val="28"/>
          <w:szCs w:val="28"/>
          <w:lang w:val="en-US"/>
        </w:rPr>
        <w:t>(tanazzul wa tanzîl) menarik makna ke dalam ranah kata. Tetapi, kita</w:t>
      </w:r>
    </w:p>
    <w:p>
      <w:pPr>
        <w:pStyle w:val="BookText"/>
        <w:bidi w:val="0"/>
        <w:jc w:val="both"/>
        <w:rPr/>
      </w:pPr>
      <w:r>
        <w:rPr>
          <w:rFonts w:eastAsia="Times New Roman" w:cs="Times New Roman" w:ascii="Times New Roman" w:hAnsi="Times New Roman"/>
          <w:color w:val="111111"/>
          <w:sz w:val="28"/>
          <w:szCs w:val="28"/>
          <w:lang w:val="en-US"/>
        </w:rPr>
        <w:t>akan menggiring kata ke ruang lingkup makna melalui takwil. Artinya,</w:t>
      </w:r>
    </w:p>
    <w:p>
      <w:pPr>
        <w:pStyle w:val="BookText"/>
        <w:bidi w:val="0"/>
        <w:jc w:val="both"/>
        <w:rPr/>
      </w:pPr>
      <w:r>
        <w:rPr>
          <w:rFonts w:eastAsia="Times New Roman" w:cs="Times New Roman" w:ascii="Times New Roman" w:hAnsi="Times New Roman"/>
          <w:color w:val="111111"/>
          <w:sz w:val="28"/>
          <w:szCs w:val="28"/>
          <w:lang w:val="en-US"/>
        </w:rPr>
        <w:t>kita akan memahami makna melalui jalan kata. Berbeda dengan</w:t>
      </w:r>
    </w:p>
    <w:p>
      <w:pPr>
        <w:pStyle w:val="BookText"/>
        <w:bidi w:val="0"/>
        <w:jc w:val="both"/>
        <w:rPr/>
      </w:pPr>
      <w:r>
        <w:rPr>
          <w:rFonts w:eastAsia="Times New Roman" w:cs="Times New Roman" w:ascii="Times New Roman" w:hAnsi="Times New Roman"/>
          <w:color w:val="111111"/>
          <w:sz w:val="28"/>
          <w:szCs w:val="28"/>
          <w:lang w:val="en-US"/>
        </w:rPr>
        <w:t>proses penurunan (tanzîl), takwil adalah sebuah proses gerak menaik.</w:t>
      </w:r>
    </w:p>
    <w:p>
      <w:pPr>
        <w:pStyle w:val="BookText"/>
        <w:bidi w:val="0"/>
        <w:jc w:val="both"/>
        <w:rPr/>
      </w:pPr>
      <w:r>
        <w:rPr>
          <w:rFonts w:eastAsia="Times New Roman" w:cs="Times New Roman" w:ascii="Times New Roman" w:hAnsi="Times New Roman"/>
          <w:color w:val="111111"/>
          <w:sz w:val="28"/>
          <w:szCs w:val="28"/>
          <w:lang w:val="en-US"/>
        </w:rPr>
        <w:t>Perbedaannya, tanzîl adalah proses gerak menurun sebuah makna dari</w:t>
      </w:r>
    </w:p>
    <w:p>
      <w:pPr>
        <w:pStyle w:val="BookText"/>
        <w:bidi w:val="0"/>
        <w:jc w:val="both"/>
        <w:rPr/>
      </w:pPr>
      <w:r>
        <w:rPr>
          <w:rFonts w:eastAsia="Times New Roman" w:cs="Times New Roman" w:ascii="Times New Roman" w:hAnsi="Times New Roman"/>
          <w:color w:val="111111"/>
          <w:sz w:val="28"/>
          <w:szCs w:val="28"/>
          <w:lang w:val="en-US"/>
        </w:rPr>
        <w:t>haribaan Dzat Yang Maha Haqq kepada makhluk. Sedangkan, takwil</w:t>
      </w:r>
    </w:p>
    <w:p>
      <w:pPr>
        <w:pStyle w:val="BookText"/>
        <w:bidi w:val="0"/>
        <w:jc w:val="both"/>
        <w:rPr/>
      </w:pPr>
      <w:r>
        <w:rPr>
          <w:rFonts w:eastAsia="Times New Roman" w:cs="Times New Roman" w:ascii="Times New Roman" w:hAnsi="Times New Roman"/>
          <w:color w:val="111111"/>
          <w:sz w:val="28"/>
          <w:szCs w:val="28"/>
          <w:lang w:val="en-US"/>
        </w:rPr>
        <w:t>adalah gerak menaik manusia dari ranah makhluk ke haribaan Dzat</w:t>
      </w:r>
    </w:p>
    <w:p>
      <w:pPr>
        <w:pStyle w:val="BookText"/>
        <w:bidi w:val="0"/>
        <w:jc w:val="both"/>
        <w:rPr/>
      </w:pPr>
      <w:r>
        <w:rPr>
          <w:rFonts w:eastAsia="Times New Roman" w:cs="Times New Roman" w:ascii="Times New Roman" w:hAnsi="Times New Roman"/>
          <w:color w:val="111111"/>
          <w:sz w:val="28"/>
          <w:szCs w:val="28"/>
          <w:lang w:val="en-US"/>
        </w:rPr>
        <w:t>Yang Maha Haqq, dari sisi lahiriah ke sisi batiniah. Landasan utama</w:t>
      </w:r>
    </w:p>
    <w:p>
      <w:pPr>
        <w:pStyle w:val="BookText"/>
        <w:bidi w:val="0"/>
        <w:jc w:val="both"/>
        <w:rPr/>
      </w:pPr>
      <w:r>
        <w:rPr>
          <w:rFonts w:eastAsia="Times New Roman" w:cs="Times New Roman" w:ascii="Times New Roman" w:hAnsi="Times New Roman"/>
          <w:color w:val="111111"/>
          <w:sz w:val="28"/>
          <w:szCs w:val="28"/>
          <w:lang w:val="en-US"/>
        </w:rPr>
        <w:t>gerak menaik adalah sisi kawn jâmi‘ yang dimiliki oleh manusia. Ketika</w:t>
      </w:r>
    </w:p>
    <w:p>
      <w:pPr>
        <w:pStyle w:val="BookText"/>
        <w:bidi w:val="0"/>
        <w:jc w:val="both"/>
        <w:rPr/>
      </w:pPr>
      <w:r>
        <w:rPr>
          <w:rFonts w:eastAsia="Times New Roman" w:cs="Times New Roman" w:ascii="Times New Roman" w:hAnsi="Times New Roman"/>
          <w:color w:val="111111"/>
          <w:sz w:val="28"/>
          <w:szCs w:val="28"/>
          <w:lang w:val="en-US"/>
        </w:rPr>
        <w:t>mendengarkan makrifat irfani melalui kata-kata yang lazim digunakan</w:t>
      </w:r>
    </w:p>
    <w:p>
      <w:pPr>
        <w:pStyle w:val="BookText"/>
        <w:bidi w:val="0"/>
        <w:jc w:val="both"/>
        <w:rPr/>
      </w:pPr>
      <w:r>
        <w:rPr>
          <w:rFonts w:eastAsia="Times New Roman" w:cs="Times New Roman" w:ascii="Times New Roman" w:hAnsi="Times New Roman"/>
          <w:color w:val="111111"/>
          <w:sz w:val="28"/>
          <w:szCs w:val="28"/>
          <w:lang w:val="en-US"/>
        </w:rPr>
        <w:t>sehari-hari, seseorang dapat memahami makna-makna yang berbedabeda</w:t>
      </w:r>
    </w:p>
    <w:p>
      <w:pPr>
        <w:pStyle w:val="BookText"/>
        <w:bidi w:val="0"/>
        <w:jc w:val="both"/>
        <w:rPr/>
      </w:pPr>
      <w:r>
        <w:rPr>
          <w:rFonts w:eastAsia="Times New Roman" w:cs="Times New Roman" w:ascii="Times New Roman" w:hAnsi="Times New Roman"/>
          <w:color w:val="111111"/>
          <w:sz w:val="28"/>
          <w:szCs w:val="28"/>
          <w:lang w:val="en-US"/>
        </w:rPr>
        <w:t>sesuai dengan transendensi dan universalitas wujud yang ia miliki.</w:t>
      </w:r>
    </w:p>
    <w:p>
      <w:pPr>
        <w:pStyle w:val="BookText"/>
        <w:bidi w:val="0"/>
        <w:jc w:val="both"/>
        <w:rPr/>
      </w:pPr>
      <w:r>
        <w:rPr>
          <w:rFonts w:eastAsia="Times New Roman" w:cs="Times New Roman" w:ascii="Times New Roman" w:hAnsi="Times New Roman"/>
          <w:color w:val="111111"/>
          <w:sz w:val="28"/>
          <w:szCs w:val="28"/>
          <w:lang w:val="en-US"/>
        </w:rPr>
        <w:t>Makna ini berada dalam posisi vertikal antara satu makna dengan</w:t>
      </w:r>
    </w:p>
    <w:p>
      <w:pPr>
        <w:pStyle w:val="BookText"/>
        <w:bidi w:val="0"/>
        <w:jc w:val="both"/>
        <w:rPr/>
      </w:pPr>
      <w:r>
        <w:rPr>
          <w:rFonts w:eastAsia="Times New Roman" w:cs="Times New Roman" w:ascii="Times New Roman" w:hAnsi="Times New Roman"/>
          <w:color w:val="111111"/>
          <w:sz w:val="28"/>
          <w:szCs w:val="28"/>
          <w:lang w:val="en-US"/>
        </w:rPr>
        <w:t>makna lain. Memahami makna dan hakikat tergantung kepada derajat</w:t>
      </w:r>
    </w:p>
    <w:p>
      <w:pPr>
        <w:pStyle w:val="BookText"/>
        <w:bidi w:val="0"/>
        <w:jc w:val="both"/>
        <w:rPr/>
      </w:pPr>
      <w:r>
        <w:rPr>
          <w:rFonts w:eastAsia="Times New Roman" w:cs="Times New Roman" w:ascii="Times New Roman" w:hAnsi="Times New Roman"/>
          <w:color w:val="111111"/>
          <w:sz w:val="28"/>
          <w:szCs w:val="28"/>
          <w:lang w:val="en-US"/>
        </w:rPr>
        <w:t>wujud yang dimiliki oleh seseorang, memahami ungkapan dan isyaratisyarat</w:t>
      </w:r>
    </w:p>
    <w:p>
      <w:pPr>
        <w:pStyle w:val="BookText"/>
        <w:bidi w:val="0"/>
        <w:jc w:val="both"/>
        <w:rPr/>
      </w:pPr>
      <w:r>
        <w:rPr>
          <w:rFonts w:eastAsia="Times New Roman" w:cs="Times New Roman" w:ascii="Times New Roman" w:hAnsi="Times New Roman"/>
          <w:color w:val="111111"/>
          <w:sz w:val="28"/>
          <w:szCs w:val="28"/>
          <w:lang w:val="en-US"/>
        </w:rPr>
        <w:t>yang mengungkapkan makna-makna tersebut juga bergantung</w:t>
      </w:r>
    </w:p>
    <w:p>
      <w:pPr>
        <w:pStyle w:val="BookText"/>
        <w:bidi w:val="0"/>
        <w:jc w:val="both"/>
        <w:rPr/>
      </w:pPr>
      <w:r>
        <w:rPr>
          <w:rFonts w:eastAsia="Times New Roman" w:cs="Times New Roman" w:ascii="Times New Roman" w:hAnsi="Times New Roman"/>
          <w:color w:val="111111"/>
          <w:sz w:val="28"/>
          <w:szCs w:val="28"/>
          <w:lang w:val="en-US"/>
        </w:rPr>
        <w:t>kepada tingkatan wujud yang ia miliki. Secara global, kerumitan dan</w:t>
      </w:r>
    </w:p>
    <w:p>
      <w:pPr>
        <w:pStyle w:val="BookText"/>
        <w:bidi w:val="0"/>
        <w:jc w:val="both"/>
        <w:rPr/>
      </w:pPr>
      <w:r>
        <w:rPr>
          <w:rFonts w:eastAsia="Times New Roman" w:cs="Times New Roman" w:ascii="Times New Roman" w:hAnsi="Times New Roman"/>
          <w:color w:val="111111"/>
          <w:sz w:val="28"/>
          <w:szCs w:val="28"/>
          <w:lang w:val="en-US"/>
        </w:rPr>
        <w:t>kesulitan memahami bahasa para urafa disebabkan oleh beberapa</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faktor di bawah ini: </w:t>
      </w:r>
      <w:bookmarkStart w:id="350" w:name="pg5902_40092"/>
    </w:p>
    <w:p>
      <w:pPr>
        <w:pStyle w:val="Heading5"/>
        <w:numPr>
          <w:ilvl w:val="4"/>
          <w:numId w:val="1"/>
        </w:numPr>
        <w:bidi w:val="0"/>
        <w:jc w:val="left"/>
        <w:rPr/>
      </w:pPr>
      <w:bookmarkStart w:id="351" w:name="__RefHeading___Toc5365782_581953129"/>
      <w:bookmarkStart w:id="352" w:name="_Toc134"/>
      <w:bookmarkEnd w:id="350"/>
      <w:bookmarkEnd w:id="351"/>
      <w:r>
        <w:rPr/>
        <w:t>a. Tingkatan dan Peringkat Wujud</w:t>
      </w:r>
      <w:bookmarkEnd w:id="352"/>
    </w:p>
    <w:p>
      <w:pPr>
        <w:pStyle w:val="BookText"/>
        <w:bidi w:val="0"/>
        <w:jc w:val="both"/>
        <w:rPr/>
      </w:pPr>
      <w:r>
        <w:rPr>
          <w:rFonts w:eastAsia="Times New Roman" w:cs="Times New Roman" w:ascii="Times New Roman" w:hAnsi="Times New Roman"/>
          <w:color w:val="111111"/>
          <w:sz w:val="28"/>
          <w:szCs w:val="28"/>
          <w:lang w:val="en-US"/>
        </w:rPr>
        <w:t>Sebagaimana telah dijelaskan pada pembahasan sebelum ini,</w:t>
      </w:r>
    </w:p>
    <w:p>
      <w:pPr>
        <w:pStyle w:val="BookText"/>
        <w:bidi w:val="0"/>
        <w:jc w:val="both"/>
        <w:rPr/>
      </w:pPr>
      <w:r>
        <w:rPr>
          <w:rFonts w:eastAsia="Times New Roman" w:cs="Times New Roman" w:ascii="Times New Roman" w:hAnsi="Times New Roman"/>
          <w:color w:val="111111"/>
          <w:sz w:val="28"/>
          <w:szCs w:val="28"/>
          <w:lang w:val="en-US"/>
        </w:rPr>
        <w:t>berdasarkan teori prinsipalitas wujud dan gradasi hakikat wujud,</w:t>
      </w:r>
    </w:p>
    <w:p>
      <w:pPr>
        <w:pStyle w:val="BookText"/>
        <w:bidi w:val="0"/>
        <w:jc w:val="both"/>
        <w:rPr/>
      </w:pPr>
      <w:r>
        <w:rPr>
          <w:rFonts w:eastAsia="Times New Roman" w:cs="Times New Roman" w:ascii="Times New Roman" w:hAnsi="Times New Roman"/>
          <w:color w:val="111111"/>
          <w:sz w:val="28"/>
          <w:szCs w:val="28"/>
          <w:lang w:val="en-US"/>
        </w:rPr>
        <w:t>apabila tingkatan dan peringkat wujud berbeda, efek-efeknya juga akan</w:t>
      </w:r>
    </w:p>
    <w:p>
      <w:pPr>
        <w:pStyle w:val="BookText"/>
        <w:bidi w:val="0"/>
        <w:jc w:val="both"/>
        <w:rPr/>
      </w:pPr>
      <w:r>
        <w:rPr>
          <w:rFonts w:eastAsia="Times New Roman" w:cs="Times New Roman" w:ascii="Times New Roman" w:hAnsi="Times New Roman"/>
          <w:color w:val="111111"/>
          <w:sz w:val="28"/>
          <w:szCs w:val="28"/>
          <w:lang w:val="en-US"/>
        </w:rPr>
        <w:t>berbeda pula. Hasilnya, proses memahami yang merupakan salah satu</w:t>
      </w:r>
    </w:p>
    <w:p>
      <w:pPr>
        <w:pStyle w:val="BookText"/>
        <w:bidi w:val="0"/>
        <w:jc w:val="both"/>
        <w:rPr/>
      </w:pPr>
      <w:r>
        <w:rPr>
          <w:rFonts w:eastAsia="Times New Roman" w:cs="Times New Roman" w:ascii="Times New Roman" w:hAnsi="Times New Roman"/>
          <w:color w:val="111111"/>
          <w:sz w:val="28"/>
          <w:szCs w:val="28"/>
          <w:lang w:val="en-US"/>
        </w:rPr>
        <w:t>efek wujud akan berbeda dalam tingkatan dan peringkat wujud yang</w:t>
      </w:r>
    </w:p>
    <w:p>
      <w:pPr>
        <w:pStyle w:val="BookText"/>
        <w:bidi w:val="0"/>
        <w:jc w:val="both"/>
        <w:rPr/>
      </w:pPr>
      <w:r>
        <w:rPr>
          <w:rFonts w:eastAsia="Times New Roman" w:cs="Times New Roman" w:ascii="Times New Roman" w:hAnsi="Times New Roman"/>
          <w:color w:val="111111"/>
          <w:sz w:val="28"/>
          <w:szCs w:val="28"/>
          <w:lang w:val="en-US"/>
        </w:rPr>
        <w:t>berbeda-beda.</w:t>
      </w:r>
    </w:p>
    <w:p>
      <w:pPr>
        <w:pStyle w:val="BookText"/>
        <w:bidi w:val="0"/>
        <w:jc w:val="both"/>
        <w:rPr/>
      </w:pPr>
      <w:r>
        <w:rPr>
          <w:rFonts w:eastAsia="Times New Roman" w:cs="Times New Roman" w:ascii="Times New Roman" w:hAnsi="Times New Roman"/>
          <w:color w:val="111111"/>
          <w:sz w:val="28"/>
          <w:szCs w:val="28"/>
          <w:lang w:val="en-US"/>
        </w:rPr>
        <w:t>Dengan ungkapan lain, proses penurunan makna dan hakikat juga</w:t>
      </w:r>
    </w:p>
    <w:p>
      <w:pPr>
        <w:pStyle w:val="BookText"/>
        <w:bidi w:val="0"/>
        <w:jc w:val="both"/>
        <w:rPr/>
      </w:pPr>
      <w:r>
        <w:rPr>
          <w:rFonts w:eastAsia="Times New Roman" w:cs="Times New Roman" w:ascii="Times New Roman" w:hAnsi="Times New Roman"/>
          <w:color w:val="111111"/>
          <w:sz w:val="28"/>
          <w:szCs w:val="28"/>
          <w:lang w:val="en-US"/>
        </w:rPr>
        <w:t>terjadi berdasarkan proses penurunan wujud. Proses memahami hakikat</w:t>
      </w:r>
    </w:p>
    <w:p>
      <w:pPr>
        <w:pStyle w:val="BookText"/>
        <w:bidi w:val="0"/>
        <w:jc w:val="both"/>
        <w:rPr/>
      </w:pPr>
      <w:r>
        <w:rPr>
          <w:rFonts w:eastAsia="Times New Roman" w:cs="Times New Roman" w:ascii="Times New Roman" w:hAnsi="Times New Roman"/>
          <w:color w:val="111111"/>
          <w:sz w:val="28"/>
          <w:szCs w:val="28"/>
          <w:lang w:val="en-US"/>
        </w:rPr>
        <w:t>yang berhubungan dengan setiap tingkatan dan peringkat wujud hanya</w:t>
      </w:r>
    </w:p>
    <w:p>
      <w:pPr>
        <w:pStyle w:val="BookText"/>
        <w:bidi w:val="0"/>
        <w:jc w:val="both"/>
        <w:rPr/>
      </w:pPr>
      <w:r>
        <w:rPr>
          <w:rFonts w:eastAsia="Times New Roman" w:cs="Times New Roman" w:ascii="Times New Roman" w:hAnsi="Times New Roman"/>
          <w:color w:val="111111"/>
          <w:sz w:val="28"/>
          <w:szCs w:val="28"/>
          <w:lang w:val="en-US"/>
        </w:rPr>
        <w:t>mungkin terealisasi ketika peringkat dan tingkatan kesempurnaan</w:t>
      </w:r>
    </w:p>
    <w:p>
      <w:pPr>
        <w:pStyle w:val="BookText"/>
        <w:bidi w:val="0"/>
        <w:jc w:val="both"/>
        <w:rPr/>
      </w:pPr>
      <w:r>
        <w:rPr>
          <w:rFonts w:eastAsia="Times New Roman" w:cs="Times New Roman" w:ascii="Times New Roman" w:hAnsi="Times New Roman"/>
          <w:color w:val="111111"/>
          <w:sz w:val="28"/>
          <w:szCs w:val="28"/>
          <w:lang w:val="en-US"/>
        </w:rPr>
        <w:t>wujud tersebut terealisasi. Hasilnya, proses memahami hakikat akan</w:t>
      </w:r>
    </w:p>
    <w:p>
      <w:pPr>
        <w:pStyle w:val="BookText"/>
        <w:bidi w:val="0"/>
        <w:jc w:val="both"/>
        <w:rPr/>
      </w:pPr>
      <w:r>
        <w:rPr>
          <w:rFonts w:eastAsia="Times New Roman" w:cs="Times New Roman" w:ascii="Times New Roman" w:hAnsi="Times New Roman"/>
          <w:color w:val="111111"/>
          <w:sz w:val="28"/>
          <w:szCs w:val="28"/>
          <w:lang w:val="en-US"/>
        </w:rPr>
        <w:t>berbeda-beda sesuai dengan tingkatan dan peringkat kesempurnaan</w:t>
      </w:r>
    </w:p>
    <w:p>
      <w:pPr>
        <w:pStyle w:val="BookText"/>
        <w:bidi w:val="0"/>
        <w:jc w:val="both"/>
        <w:rPr/>
      </w:pPr>
      <w:r>
        <w:rPr>
          <w:rFonts w:eastAsia="Times New Roman" w:cs="Times New Roman" w:ascii="Times New Roman" w:hAnsi="Times New Roman"/>
          <w:color w:val="111111"/>
          <w:sz w:val="28"/>
          <w:szCs w:val="28"/>
          <w:lang w:val="en-US"/>
        </w:rPr>
        <w:t>wujud dalam proses busur gerak menaik. Seperti pernah ditegaskan</w:t>
      </w:r>
    </w:p>
    <w:p>
      <w:pPr>
        <w:pStyle w:val="BookText"/>
        <w:bidi w:val="0"/>
        <w:jc w:val="both"/>
        <w:rPr/>
      </w:pPr>
      <w:r>
        <w:rPr>
          <w:rFonts w:eastAsia="Times New Roman" w:cs="Times New Roman" w:ascii="Times New Roman" w:hAnsi="Times New Roman"/>
          <w:color w:val="111111"/>
          <w:sz w:val="28"/>
          <w:szCs w:val="28"/>
          <w:lang w:val="en-US"/>
        </w:rPr>
        <w:t>oleh Rasulullah Saw dalam sebuah hadis, Al-Qur’an memiliki tujuh</w:t>
      </w:r>
    </w:p>
    <w:p>
      <w:pPr>
        <w:pStyle w:val="BookText"/>
        <w:bidi w:val="0"/>
        <w:jc w:val="both"/>
        <w:rPr/>
      </w:pPr>
      <w:r>
        <w:rPr>
          <w:rFonts w:eastAsia="Times New Roman" w:cs="Times New Roman" w:ascii="Times New Roman" w:hAnsi="Times New Roman"/>
          <w:color w:val="111111"/>
          <w:sz w:val="28"/>
          <w:szCs w:val="28"/>
          <w:lang w:val="en-US"/>
        </w:rPr>
        <w:t>atau tujuh puluh batin. Menurut sebuah hadis yang lain, Al-Qur’an</w:t>
      </w:r>
    </w:p>
    <w:p>
      <w:pPr>
        <w:pStyle w:val="BookText"/>
        <w:bidi w:val="0"/>
        <w:jc w:val="both"/>
        <w:rPr/>
      </w:pPr>
      <w:r>
        <w:rPr>
          <w:rFonts w:eastAsia="Times New Roman" w:cs="Times New Roman" w:ascii="Times New Roman" w:hAnsi="Times New Roman"/>
          <w:color w:val="111111"/>
          <w:sz w:val="28"/>
          <w:szCs w:val="28"/>
          <w:lang w:val="en-US"/>
        </w:rPr>
        <w:t>memiliki empat tingkatan makna: lahir, batin, hadd, dan mathla‘.</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Lahiriah Al-Qur’an adalah makna dan arti yang ditangkap oleh</w:t>
      </w:r>
    </w:p>
    <w:p>
      <w:pPr>
        <w:pStyle w:val="BookText"/>
        <w:bidi w:val="0"/>
        <w:jc w:val="both"/>
        <w:rPr/>
      </w:pPr>
      <w:r>
        <w:rPr>
          <w:rFonts w:eastAsia="Times New Roman" w:cs="Times New Roman" w:ascii="Times New Roman" w:hAnsi="Times New Roman"/>
          <w:color w:val="111111"/>
          <w:sz w:val="28"/>
          <w:szCs w:val="28"/>
          <w:lang w:val="en-US"/>
        </w:rPr>
        <w:t>otak kita ketika kita mendengar Al-Qur’an untuk pertama kali. Batin</w:t>
      </w:r>
    </w:p>
    <w:p>
      <w:pPr>
        <w:pStyle w:val="BookText"/>
        <w:bidi w:val="0"/>
        <w:jc w:val="both"/>
        <w:rPr/>
      </w:pPr>
      <w:r>
        <w:rPr>
          <w:rFonts w:eastAsia="Times New Roman" w:cs="Times New Roman" w:ascii="Times New Roman" w:hAnsi="Times New Roman"/>
          <w:color w:val="111111"/>
          <w:sz w:val="28"/>
          <w:szCs w:val="28"/>
          <w:lang w:val="en-US"/>
        </w:rPr>
        <w:t>Al-Qur’an adalah arti logis (lâzim) untuk makna lahir. Makna hadd</w:t>
      </w:r>
    </w:p>
    <w:p>
      <w:pPr>
        <w:pStyle w:val="BookText"/>
        <w:bidi w:val="0"/>
        <w:jc w:val="both"/>
        <w:rPr/>
      </w:pPr>
      <w:r>
        <w:rPr>
          <w:rFonts w:eastAsia="Times New Roman" w:cs="Times New Roman" w:ascii="Times New Roman" w:hAnsi="Times New Roman"/>
          <w:color w:val="111111"/>
          <w:sz w:val="28"/>
          <w:szCs w:val="28"/>
          <w:lang w:val="en-US"/>
        </w:rPr>
        <w:t>adalah makna dan hakikat yang dapat dipahami oleh akal dan pikiran</w:t>
      </w:r>
    </w:p>
    <w:p>
      <w:pPr>
        <w:pStyle w:val="BookText"/>
        <w:bidi w:val="0"/>
        <w:jc w:val="both"/>
        <w:rPr/>
      </w:pPr>
      <w:r>
        <w:rPr>
          <w:rFonts w:eastAsia="Times New Roman" w:cs="Times New Roman" w:ascii="Times New Roman" w:hAnsi="Times New Roman"/>
          <w:color w:val="111111"/>
          <w:sz w:val="28"/>
          <w:szCs w:val="28"/>
          <w:lang w:val="en-US"/>
        </w:rPr>
        <w:t>kita setelah sampai kepada puncak kesempurnaannya. Mathla‘ adalah</w:t>
      </w:r>
    </w:p>
    <w:p>
      <w:pPr>
        <w:pStyle w:val="BookText"/>
        <w:bidi w:val="0"/>
        <w:jc w:val="both"/>
        <w:rPr/>
      </w:pPr>
      <w:r>
        <w:rPr>
          <w:rFonts w:eastAsia="Times New Roman" w:cs="Times New Roman" w:ascii="Times New Roman" w:hAnsi="Times New Roman"/>
          <w:color w:val="111111"/>
          <w:sz w:val="28"/>
          <w:szCs w:val="28"/>
          <w:lang w:val="en-US"/>
        </w:rPr>
        <w:t>hakikat rahasia Ilahi dan isyarat Rabbaniah yang hanya dapat digapai</w:t>
      </w:r>
    </w:p>
    <w:p>
      <w:pPr>
        <w:pStyle w:val="BookText"/>
        <w:bidi w:val="0"/>
        <w:jc w:val="both"/>
        <w:rPr/>
      </w:pPr>
      <w:r>
        <w:rPr>
          <w:rFonts w:eastAsia="Times New Roman" w:cs="Times New Roman" w:ascii="Times New Roman" w:hAnsi="Times New Roman"/>
          <w:color w:val="111111"/>
          <w:sz w:val="28"/>
          <w:szCs w:val="28"/>
          <w:lang w:val="en-US"/>
        </w:rPr>
        <w:t>melalui jalan intuisi. Dengan demikian, lahiriah Al-Qur’an adalah milik</w:t>
      </w:r>
    </w:p>
    <w:p>
      <w:pPr>
        <w:pStyle w:val="BookText"/>
        <w:bidi w:val="0"/>
        <w:jc w:val="both"/>
        <w:rPr/>
      </w:pPr>
      <w:r>
        <w:rPr>
          <w:rFonts w:eastAsia="Times New Roman" w:cs="Times New Roman" w:ascii="Times New Roman" w:hAnsi="Times New Roman"/>
          <w:color w:val="111111"/>
          <w:sz w:val="28"/>
          <w:szCs w:val="28"/>
          <w:lang w:val="en-US"/>
        </w:rPr>
        <w:t>masyarakat awam. Batin Al-Qur’an adalah milik masyarakat khawas.</w:t>
      </w:r>
    </w:p>
    <w:p>
      <w:pPr>
        <w:pStyle w:val="BookText"/>
        <w:bidi w:val="0"/>
        <w:jc w:val="both"/>
        <w:rPr/>
      </w:pPr>
      <w:r>
        <w:rPr>
          <w:rFonts w:eastAsia="Times New Roman" w:cs="Times New Roman" w:ascii="Times New Roman" w:hAnsi="Times New Roman"/>
          <w:color w:val="111111"/>
          <w:sz w:val="28"/>
          <w:szCs w:val="28"/>
          <w:lang w:val="en-US"/>
        </w:rPr>
        <w:t>Hadd Al-Qur’an hanya dimiliki oleh orang-orang yang paling utama</w:t>
      </w:r>
    </w:p>
    <w:p>
      <w:pPr>
        <w:pStyle w:val="BookText"/>
        <w:bidi w:val="0"/>
        <w:jc w:val="both"/>
        <w:rPr/>
      </w:pPr>
      <w:r>
        <w:rPr>
          <w:rFonts w:eastAsia="Times New Roman" w:cs="Times New Roman" w:ascii="Times New Roman" w:hAnsi="Times New Roman"/>
          <w:color w:val="111111"/>
          <w:sz w:val="28"/>
          <w:szCs w:val="28"/>
          <w:lang w:val="en-US"/>
        </w:rPr>
        <w:t>dari kalangan masyarakat khawas. Sedangkan, mathla‘ Al-Qur’an</w:t>
      </w:r>
    </w:p>
    <w:p>
      <w:pPr>
        <w:pStyle w:val="BookText"/>
        <w:bidi w:val="0"/>
        <w:jc w:val="both"/>
        <w:rPr/>
      </w:pPr>
      <w:r>
        <w:rPr>
          <w:rFonts w:eastAsia="Times New Roman" w:cs="Times New Roman" w:ascii="Times New Roman" w:hAnsi="Times New Roman"/>
          <w:color w:val="111111"/>
          <w:sz w:val="28"/>
          <w:szCs w:val="28"/>
          <w:lang w:val="en-US"/>
        </w:rPr>
        <w:t>hanya dimiliki oleh para wali Ilahi secara khusus. Makrifat-makrifat</w:t>
      </w:r>
    </w:p>
    <w:p>
      <w:pPr>
        <w:pStyle w:val="BookText"/>
        <w:bidi w:val="0"/>
        <w:jc w:val="both"/>
        <w:rPr/>
      </w:pPr>
      <w:r>
        <w:rPr>
          <w:rFonts w:eastAsia="Times New Roman" w:cs="Times New Roman" w:ascii="Times New Roman" w:hAnsi="Times New Roman"/>
          <w:color w:val="111111"/>
          <w:sz w:val="28"/>
          <w:szCs w:val="28"/>
          <w:lang w:val="en-US"/>
        </w:rPr>
        <w:t>irfani tidak ubah-nya seperti Al-Qur’an dan hadis qudsi juga memiliki</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peringkat dan tingkatan-tingkatan tersebut.</w:t>
      </w:r>
      <w:r>
        <w:rPr>
          <w:rStyle w:val="FootnoteAnchor"/>
        </w:rPr>
        <w:footnoteReference w:id="259"/>
      </w:r>
      <w:bookmarkStart w:id="353" w:name="pg5902_40093"/>
    </w:p>
    <w:p>
      <w:pPr>
        <w:pStyle w:val="BookText"/>
        <w:bidi w:val="0"/>
        <w:rPr/>
      </w:pPr>
      <w:bookmarkEnd w:id="353"/>
      <w:r>
        <w:rPr>
          <w:rFonts w:eastAsia="Times New Roman" w:cs="Times New Roman" w:ascii="Times New Roman" w:hAnsi="Times New Roman"/>
          <w:color w:val="111111"/>
          <w:sz w:val="28"/>
          <w:szCs w:val="28"/>
          <w:lang w:val="en-US"/>
        </w:rPr>
        <w:t>Pengetahuan yang dapat dipahami oleh masyarakat awam dari</w:t>
      </w:r>
    </w:p>
    <w:p>
      <w:pPr>
        <w:pStyle w:val="BookText"/>
        <w:bidi w:val="0"/>
        <w:jc w:val="both"/>
        <w:rPr/>
      </w:pPr>
      <w:r>
        <w:rPr>
          <w:rFonts w:eastAsia="Times New Roman" w:cs="Times New Roman" w:ascii="Times New Roman" w:hAnsi="Times New Roman"/>
          <w:color w:val="111111"/>
          <w:sz w:val="28"/>
          <w:szCs w:val="28"/>
          <w:lang w:val="en-US"/>
        </w:rPr>
        <w:t>Al-Qur’an dan makrifat irfani sangatlah terbatas dan sedikit sekali.</w:t>
      </w:r>
    </w:p>
    <w:p>
      <w:pPr>
        <w:pStyle w:val="BookText"/>
        <w:bidi w:val="0"/>
        <w:jc w:val="both"/>
        <w:rPr/>
      </w:pPr>
      <w:r>
        <w:rPr>
          <w:rFonts w:eastAsia="Times New Roman" w:cs="Times New Roman" w:ascii="Times New Roman" w:hAnsi="Times New Roman"/>
          <w:color w:val="111111"/>
          <w:sz w:val="28"/>
          <w:szCs w:val="28"/>
          <w:lang w:val="en-US"/>
        </w:rPr>
        <w:t>Guna memahami tingkatan makna dan hakikat yang berbeda-beda,</w:t>
      </w:r>
    </w:p>
    <w:p>
      <w:pPr>
        <w:pStyle w:val="BookText"/>
        <w:bidi w:val="0"/>
        <w:jc w:val="both"/>
        <w:rPr/>
      </w:pPr>
      <w:r>
        <w:rPr>
          <w:rFonts w:eastAsia="Times New Roman" w:cs="Times New Roman" w:ascii="Times New Roman" w:hAnsi="Times New Roman"/>
          <w:color w:val="111111"/>
          <w:sz w:val="28"/>
          <w:szCs w:val="28"/>
          <w:lang w:val="en-US"/>
        </w:rPr>
        <w:t>diperlukan kesempurnaan wujud dan syair menaik yang sesuai</w:t>
      </w:r>
    </w:p>
    <w:p>
      <w:pPr>
        <w:pStyle w:val="BookText"/>
        <w:bidi w:val="0"/>
        <w:jc w:val="both"/>
        <w:rPr/>
      </w:pPr>
      <w:r>
        <w:rPr>
          <w:rFonts w:eastAsia="Times New Roman" w:cs="Times New Roman" w:ascii="Times New Roman" w:hAnsi="Times New Roman"/>
          <w:color w:val="111111"/>
          <w:sz w:val="28"/>
          <w:szCs w:val="28"/>
          <w:lang w:val="en-US"/>
        </w:rPr>
        <w:t>dengan masing-masing tingkatan. Berdasarkan pandangan ini,</w:t>
      </w:r>
    </w:p>
    <w:p>
      <w:pPr>
        <w:pStyle w:val="BookText"/>
        <w:bidi w:val="0"/>
        <w:jc w:val="both"/>
        <w:rPr/>
      </w:pPr>
      <w:r>
        <w:rPr>
          <w:rFonts w:eastAsia="Times New Roman" w:cs="Times New Roman" w:ascii="Times New Roman" w:hAnsi="Times New Roman"/>
          <w:color w:val="111111"/>
          <w:sz w:val="28"/>
          <w:szCs w:val="28"/>
          <w:lang w:val="en-US"/>
        </w:rPr>
        <w:t>seluruh ayat Al-Qur’an, hadis, atau pernyataan-pernyataan para wali</w:t>
      </w:r>
    </w:p>
    <w:p>
      <w:pPr>
        <w:pStyle w:val="BookText"/>
        <w:bidi w:val="0"/>
        <w:jc w:val="both"/>
        <w:rPr/>
      </w:pPr>
      <w:r>
        <w:rPr>
          <w:rFonts w:eastAsia="Times New Roman" w:cs="Times New Roman" w:ascii="Times New Roman" w:hAnsi="Times New Roman"/>
          <w:color w:val="111111"/>
          <w:sz w:val="28"/>
          <w:szCs w:val="28"/>
          <w:lang w:val="en-US"/>
        </w:rPr>
        <w:t>sangatlah sulit dan rumit untuk dapat dipahami dan senantiasa akan</w:t>
      </w:r>
    </w:p>
    <w:p>
      <w:pPr>
        <w:pStyle w:val="BookText"/>
        <w:bidi w:val="0"/>
        <w:jc w:val="both"/>
        <w:rPr/>
      </w:pPr>
      <w:r>
        <w:rPr>
          <w:rFonts w:eastAsia="Times New Roman" w:cs="Times New Roman" w:ascii="Times New Roman" w:hAnsi="Times New Roman"/>
          <w:color w:val="111111"/>
          <w:sz w:val="28"/>
          <w:szCs w:val="28"/>
          <w:lang w:val="en-US"/>
        </w:rPr>
        <w:t>berada dalam kondisi ini. Alasannya, setelah kita sampai kepada satu</w:t>
      </w:r>
    </w:p>
    <w:p>
      <w:pPr>
        <w:pStyle w:val="BookText"/>
        <w:bidi w:val="0"/>
        <w:jc w:val="both"/>
        <w:rPr/>
      </w:pPr>
      <w:r>
        <w:rPr>
          <w:rFonts w:eastAsia="Times New Roman" w:cs="Times New Roman" w:ascii="Times New Roman" w:hAnsi="Times New Roman"/>
          <w:color w:val="111111"/>
          <w:sz w:val="28"/>
          <w:szCs w:val="28"/>
          <w:lang w:val="en-US"/>
        </w:rPr>
        <w:t>tingkatan wujud dan sebuah pengetahuan, masih ada peringkat dan</w:t>
      </w:r>
    </w:p>
    <w:p>
      <w:pPr>
        <w:pStyle w:val="BookText"/>
        <w:bidi w:val="0"/>
        <w:jc w:val="both"/>
        <w:rPr/>
      </w:pPr>
      <w:r>
        <w:rPr>
          <w:rFonts w:eastAsia="Times New Roman" w:cs="Times New Roman" w:ascii="Times New Roman" w:hAnsi="Times New Roman"/>
          <w:color w:val="111111"/>
          <w:sz w:val="28"/>
          <w:szCs w:val="28"/>
          <w:lang w:val="en-US"/>
        </w:rPr>
        <w:t>tingkatan-tingkatan lebih tinggi yang kita belum sampai kepadanya.</w:t>
      </w:r>
    </w:p>
    <w:p>
      <w:pPr>
        <w:pStyle w:val="BookText"/>
        <w:bidi w:val="0"/>
        <w:jc w:val="both"/>
        <w:rPr/>
      </w:pPr>
      <w:r>
        <w:rPr>
          <w:rFonts w:eastAsia="Times New Roman" w:cs="Times New Roman" w:ascii="Times New Roman" w:hAnsi="Times New Roman"/>
          <w:color w:val="111111"/>
          <w:sz w:val="28"/>
          <w:szCs w:val="28"/>
          <w:lang w:val="en-US"/>
        </w:rPr>
        <w:t>Setiap pribadi hanya dapat berhubungan dengan makna yang sesuai</w:t>
      </w:r>
    </w:p>
    <w:p>
      <w:pPr>
        <w:pStyle w:val="BookText"/>
        <w:bidi w:val="0"/>
        <w:jc w:val="both"/>
        <w:rPr/>
      </w:pPr>
      <w:r>
        <w:rPr>
          <w:rFonts w:eastAsia="Times New Roman" w:cs="Times New Roman" w:ascii="Times New Roman" w:hAnsi="Times New Roman"/>
          <w:color w:val="111111"/>
          <w:sz w:val="28"/>
          <w:szCs w:val="28"/>
          <w:lang w:val="en-US"/>
        </w:rPr>
        <w:t>dengan tingkatan wujud dirinya. Jika tidak demikian, yang ia miliki</w:t>
      </w:r>
    </w:p>
    <w:p>
      <w:pPr>
        <w:pStyle w:val="BookText"/>
        <w:bidi w:val="0"/>
        <w:jc w:val="both"/>
        <w:rPr/>
      </w:pPr>
      <w:r>
        <w:rPr>
          <w:rFonts w:eastAsia="Times New Roman" w:cs="Times New Roman" w:ascii="Times New Roman" w:hAnsi="Times New Roman"/>
          <w:color w:val="111111"/>
          <w:sz w:val="28"/>
          <w:szCs w:val="28"/>
          <w:lang w:val="en-US"/>
        </w:rPr>
        <w:t>hanyalah khayalan hakikat dan makna. Menurut pernyataan Maulawî,</w:t>
      </w:r>
    </w:p>
    <w:p>
      <w:pPr>
        <w:pStyle w:val="BookText"/>
        <w:bidi w:val="0"/>
        <w:jc w:val="both"/>
        <w:rPr/>
      </w:pPr>
      <w:r>
        <w:rPr>
          <w:rFonts w:eastAsia="Times New Roman" w:cs="Times New Roman" w:ascii="Times New Roman" w:hAnsi="Times New Roman"/>
          <w:color w:val="111111"/>
          <w:sz w:val="28"/>
          <w:szCs w:val="28"/>
          <w:lang w:val="en-US"/>
        </w:rPr>
        <w:t>Al-Qur’an tidak memerlukan takwil. Kitalah yang harus menakwilkan</w:t>
      </w:r>
    </w:p>
    <w:p>
      <w:pPr>
        <w:pStyle w:val="BookText"/>
        <w:bidi w:val="0"/>
        <w:jc w:val="both"/>
        <w:rPr/>
      </w:pPr>
      <w:r>
        <w:rPr>
          <w:rFonts w:eastAsia="Times New Roman" w:cs="Times New Roman" w:ascii="Times New Roman" w:hAnsi="Times New Roman"/>
          <w:color w:val="111111"/>
          <w:sz w:val="28"/>
          <w:szCs w:val="28"/>
          <w:lang w:val="en-US"/>
        </w:rPr>
        <w:t>diri kita sendiri.</w:t>
      </w:r>
    </w:p>
    <w:p>
      <w:pPr>
        <w:pStyle w:val="Heading5"/>
        <w:numPr>
          <w:ilvl w:val="4"/>
          <w:numId w:val="1"/>
        </w:numPr>
        <w:bidi w:val="0"/>
        <w:jc w:val="left"/>
        <w:rPr/>
      </w:pPr>
      <w:bookmarkStart w:id="354" w:name="__RefHeading___Toc5365784_581953129"/>
      <w:bookmarkStart w:id="355" w:name="_Toc135"/>
      <w:bookmarkEnd w:id="354"/>
      <w:r>
        <w:rPr/>
        <w:t>b. Perbedaan Kondisi Batin (Hâl)</w:t>
      </w:r>
      <w:bookmarkEnd w:id="355"/>
    </w:p>
    <w:p>
      <w:pPr>
        <w:pStyle w:val="BookText"/>
        <w:bidi w:val="0"/>
        <w:jc w:val="both"/>
        <w:rPr/>
      </w:pPr>
      <w:r>
        <w:rPr>
          <w:rFonts w:eastAsia="Times New Roman" w:cs="Times New Roman" w:ascii="Times New Roman" w:hAnsi="Times New Roman"/>
          <w:color w:val="111111"/>
          <w:sz w:val="28"/>
          <w:szCs w:val="28"/>
          <w:lang w:val="en-US"/>
        </w:rPr>
        <w:t>Makrifat-makrifat irfani dapat terpengaruh oleh kondisi batin dari</w:t>
      </w:r>
    </w:p>
    <w:p>
      <w:pPr>
        <w:pStyle w:val="BookText"/>
        <w:bidi w:val="0"/>
        <w:jc w:val="both"/>
        <w:rPr/>
      </w:pPr>
      <w:r>
        <w:rPr>
          <w:rFonts w:eastAsia="Times New Roman" w:cs="Times New Roman" w:ascii="Times New Roman" w:hAnsi="Times New Roman"/>
          <w:color w:val="111111"/>
          <w:sz w:val="28"/>
          <w:szCs w:val="28"/>
          <w:lang w:val="en-US"/>
        </w:rPr>
        <w:t>dua sisi: kondisi batin pembicara dan kondisi batin pendengar.</w:t>
      </w:r>
    </w:p>
    <w:p>
      <w:pPr>
        <w:pStyle w:val="BookText"/>
        <w:bidi w:val="0"/>
        <w:jc w:val="both"/>
        <w:rPr/>
      </w:pPr>
      <w:r>
        <w:rPr>
          <w:rFonts w:eastAsia="Times New Roman" w:cs="Times New Roman" w:ascii="Times New Roman" w:hAnsi="Times New Roman"/>
          <w:color w:val="111111"/>
          <w:sz w:val="28"/>
          <w:szCs w:val="28"/>
          <w:lang w:val="en-US"/>
        </w:rPr>
        <w:t>Seorang arif dalam maqam tawakal mengucapkan sebuah ucapan dan</w:t>
      </w:r>
    </w:p>
    <w:p>
      <w:pPr>
        <w:pStyle w:val="BookText"/>
        <w:bidi w:val="0"/>
        <w:jc w:val="both"/>
        <w:rPr/>
      </w:pPr>
      <w:r>
        <w:rPr>
          <w:rFonts w:eastAsia="Times New Roman" w:cs="Times New Roman" w:ascii="Times New Roman" w:hAnsi="Times New Roman"/>
          <w:color w:val="111111"/>
          <w:sz w:val="28"/>
          <w:szCs w:val="28"/>
          <w:lang w:val="en-US"/>
        </w:rPr>
        <w:t>dalam maqam ridha mengucapkan sebuah ucapan yang lain. Ia karena</w:t>
      </w:r>
    </w:p>
    <w:p>
      <w:pPr>
        <w:pStyle w:val="BookText"/>
        <w:bidi w:val="0"/>
        <w:jc w:val="both"/>
        <w:rPr/>
      </w:pPr>
      <w:r>
        <w:rPr>
          <w:rFonts w:eastAsia="Times New Roman" w:cs="Times New Roman" w:ascii="Times New Roman" w:hAnsi="Times New Roman"/>
          <w:color w:val="111111"/>
          <w:sz w:val="28"/>
          <w:szCs w:val="28"/>
          <w:lang w:val="en-US"/>
        </w:rPr>
        <w:t>tuntutan perasaan takut (khawf) mengucapkan sebuah ucapan dan karena</w:t>
      </w:r>
    </w:p>
    <w:p>
      <w:pPr>
        <w:pStyle w:val="BookText"/>
        <w:bidi w:val="0"/>
        <w:jc w:val="both"/>
        <w:rPr/>
      </w:pPr>
      <w:r>
        <w:rPr>
          <w:rFonts w:eastAsia="Times New Roman" w:cs="Times New Roman" w:ascii="Times New Roman" w:hAnsi="Times New Roman"/>
          <w:color w:val="111111"/>
          <w:sz w:val="28"/>
          <w:szCs w:val="28"/>
          <w:lang w:val="en-US"/>
        </w:rPr>
        <w:t>tuntutan harapan (raajâ’) akan mengucapkan sebuah ucapan yang lain.</w:t>
      </w:r>
    </w:p>
    <w:p>
      <w:pPr>
        <w:pStyle w:val="BookText"/>
        <w:bidi w:val="0"/>
        <w:jc w:val="both"/>
        <w:rPr/>
      </w:pPr>
      <w:r>
        <w:rPr>
          <w:rFonts w:eastAsia="Times New Roman" w:cs="Times New Roman" w:ascii="Times New Roman" w:hAnsi="Times New Roman"/>
          <w:color w:val="111111"/>
          <w:sz w:val="28"/>
          <w:szCs w:val="28"/>
          <w:lang w:val="en-US"/>
        </w:rPr>
        <w:t>Dengan demikian, kondisi batin seorang pembicara sangat memiliki</w:t>
      </w:r>
    </w:p>
    <w:p>
      <w:pPr>
        <w:pStyle w:val="BookText"/>
        <w:bidi w:val="0"/>
        <w:jc w:val="both"/>
        <w:rPr/>
      </w:pPr>
      <w:r>
        <w:rPr>
          <w:rFonts w:eastAsia="Times New Roman" w:cs="Times New Roman" w:ascii="Times New Roman" w:hAnsi="Times New Roman"/>
          <w:color w:val="111111"/>
          <w:sz w:val="28"/>
          <w:szCs w:val="28"/>
          <w:lang w:val="en-US"/>
        </w:rPr>
        <w:t>peran dalam menjelaskan sebuah makrifat. Dari sisi yang lain, kondisi</w:t>
      </w:r>
    </w:p>
    <w:p>
      <w:pPr>
        <w:pStyle w:val="BookText"/>
        <w:bidi w:val="0"/>
        <w:jc w:val="both"/>
        <w:rPr/>
      </w:pPr>
      <w:r>
        <w:rPr>
          <w:rFonts w:eastAsia="Times New Roman" w:cs="Times New Roman" w:ascii="Times New Roman" w:hAnsi="Times New Roman"/>
          <w:color w:val="111111"/>
          <w:sz w:val="28"/>
          <w:szCs w:val="28"/>
          <w:lang w:val="en-US"/>
        </w:rPr>
        <w:t>batin dan maqam pendengar memaksa para nabi dan wali supaya</w:t>
      </w:r>
    </w:p>
    <w:p>
      <w:pPr>
        <w:pStyle w:val="BookText"/>
        <w:bidi w:val="0"/>
        <w:jc w:val="both"/>
        <w:rPr/>
      </w:pPr>
      <w:r>
        <w:rPr>
          <w:rFonts w:eastAsia="Times New Roman" w:cs="Times New Roman" w:ascii="Times New Roman" w:hAnsi="Times New Roman"/>
          <w:color w:val="111111"/>
          <w:sz w:val="28"/>
          <w:szCs w:val="28"/>
          <w:lang w:val="en-US"/>
        </w:rPr>
        <w:t>menurunkan kualitas ucapan mereka sesuai dengan kadar akal dan</w:t>
      </w:r>
    </w:p>
    <w:p>
      <w:pPr>
        <w:pStyle w:val="BookText"/>
        <w:bidi w:val="0"/>
        <w:jc w:val="both"/>
        <w:rPr/>
      </w:pPr>
      <w:r>
        <w:rPr>
          <w:rFonts w:eastAsia="Times New Roman" w:cs="Times New Roman" w:ascii="Times New Roman" w:hAnsi="Times New Roman"/>
          <w:color w:val="111111"/>
          <w:sz w:val="28"/>
          <w:szCs w:val="28"/>
          <w:lang w:val="en-US"/>
        </w:rPr>
        <w:t>pikiran lawan bicara mereka. Rasulullah Saw pernah bersabda:</w:t>
      </w:r>
    </w:p>
    <w:p>
      <w:pPr>
        <w:pStyle w:val="BookText"/>
        <w:bidi w:val="0"/>
        <w:jc w:val="both"/>
        <w:rPr/>
      </w:pPr>
      <w:r>
        <w:rPr>
          <w:rFonts w:eastAsia="Times New Roman" w:cs="Times New Roman" w:ascii="Times New Roman" w:hAnsi="Times New Roman"/>
          <w:color w:val="111111"/>
          <w:sz w:val="28"/>
          <w:szCs w:val="28"/>
          <w:lang w:val="en-US"/>
        </w:rPr>
        <w:t>Kami para nabi diperintahkan supaya berbicara dengan</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masyarakat sesuai dengan kadar kemampuan akal mereka.</w:t>
      </w:r>
      <w:r>
        <w:rPr>
          <w:rStyle w:val="FootnoteAnchor"/>
        </w:rPr>
        <w:footnoteReference w:id="260"/>
      </w:r>
      <w:bookmarkStart w:id="356" w:name="pg5902_40094"/>
    </w:p>
    <w:p>
      <w:pPr>
        <w:pStyle w:val="BookText"/>
        <w:bidi w:val="0"/>
        <w:rPr/>
      </w:pPr>
      <w:bookmarkEnd w:id="356"/>
      <w:r>
        <w:rPr>
          <w:rFonts w:eastAsia="Times New Roman" w:cs="Times New Roman" w:ascii="Times New Roman" w:hAnsi="Times New Roman"/>
          <w:color w:val="111111"/>
          <w:sz w:val="28"/>
          <w:szCs w:val="28"/>
          <w:lang w:val="en-US"/>
        </w:rPr>
        <w:t>Supaya terjadi interaksi dan proses saling memahami, para nabi</w:t>
      </w:r>
    </w:p>
    <w:p>
      <w:pPr>
        <w:pStyle w:val="BookText"/>
        <w:bidi w:val="0"/>
        <w:jc w:val="both"/>
        <w:rPr/>
      </w:pPr>
      <w:r>
        <w:rPr>
          <w:rFonts w:eastAsia="Times New Roman" w:cs="Times New Roman" w:ascii="Times New Roman" w:hAnsi="Times New Roman"/>
          <w:color w:val="111111"/>
          <w:sz w:val="28"/>
          <w:szCs w:val="28"/>
          <w:lang w:val="en-US"/>
        </w:rPr>
        <w:t>as. diperintahkan supaya berbicara dengan bahasa kaum mereka.</w:t>
      </w:r>
    </w:p>
    <w:p>
      <w:pPr>
        <w:pStyle w:val="BookText"/>
        <w:bidi w:val="0"/>
        <w:jc w:val="both"/>
        <w:rPr/>
      </w:pPr>
      <w:r>
        <w:rPr>
          <w:rFonts w:eastAsia="Times New Roman" w:cs="Times New Roman" w:ascii="Times New Roman" w:hAnsi="Times New Roman"/>
          <w:color w:val="111111"/>
          <w:sz w:val="28"/>
          <w:szCs w:val="28"/>
          <w:lang w:val="en-US"/>
        </w:rPr>
        <w:t>Kami tidak mengutus seorang rasul pun, melainkan dengan bahasa</w:t>
      </w:r>
    </w:p>
    <w:p>
      <w:pPr>
        <w:pStyle w:val="BookText"/>
        <w:bidi w:val="0"/>
        <w:jc w:val="both"/>
        <w:rPr/>
      </w:pPr>
      <w:r>
        <w:rPr>
          <w:rFonts w:eastAsia="Times New Roman" w:cs="Times New Roman" w:ascii="Times New Roman" w:hAnsi="Times New Roman"/>
          <w:color w:val="111111"/>
          <w:sz w:val="28"/>
          <w:szCs w:val="28"/>
          <w:lang w:val="en-US"/>
        </w:rPr>
        <w:t>kaumnya, supaya ia dapat memberi penjelasan dengan terang</w:t>
      </w:r>
    </w:p>
    <w:p>
      <w:pPr>
        <w:pStyle w:val="BookText"/>
        <w:bidi w:val="0"/>
        <w:jc w:val="both"/>
        <w:rPr/>
      </w:pPr>
      <w:r>
        <w:rPr>
          <w:rFonts w:eastAsia="Times New Roman" w:cs="Times New Roman" w:ascii="Times New Roman" w:hAnsi="Times New Roman"/>
          <w:color w:val="111111"/>
          <w:sz w:val="28"/>
          <w:szCs w:val="28"/>
          <w:lang w:val="en-US"/>
        </w:rPr>
        <w:t>kepada mereka (QS. Ibrahim [14]: 4.).</w:t>
      </w:r>
    </w:p>
    <w:p>
      <w:pPr>
        <w:pStyle w:val="BookText"/>
        <w:bidi w:val="0"/>
        <w:jc w:val="both"/>
        <w:rPr/>
      </w:pPr>
      <w:r>
        <w:rPr>
          <w:rFonts w:eastAsia="Times New Roman" w:cs="Times New Roman" w:ascii="Times New Roman" w:hAnsi="Times New Roman"/>
          <w:color w:val="111111"/>
          <w:sz w:val="28"/>
          <w:szCs w:val="28"/>
          <w:lang w:val="en-US"/>
        </w:rPr>
        <w:t>Bahasa dan penjelasan wahyu sangat terpengaruh oleh kadar pemahaman</w:t>
      </w:r>
    </w:p>
    <w:p>
      <w:pPr>
        <w:pStyle w:val="BookText"/>
        <w:bidi w:val="0"/>
        <w:jc w:val="both"/>
        <w:rPr/>
      </w:pPr>
      <w:r>
        <w:rPr>
          <w:rFonts w:eastAsia="Times New Roman" w:cs="Times New Roman" w:ascii="Times New Roman" w:hAnsi="Times New Roman"/>
          <w:color w:val="111111"/>
          <w:sz w:val="28"/>
          <w:szCs w:val="28"/>
          <w:lang w:val="en-US"/>
        </w:rPr>
        <w:t>dan konsentrasi lawan bicara. Begitu pula berkenaan dengan</w:t>
      </w:r>
    </w:p>
    <w:p>
      <w:pPr>
        <w:pStyle w:val="BookText"/>
        <w:bidi w:val="0"/>
        <w:jc w:val="both"/>
        <w:rPr/>
      </w:pPr>
      <w:r>
        <w:rPr>
          <w:rFonts w:eastAsia="Times New Roman" w:cs="Times New Roman" w:ascii="Times New Roman" w:hAnsi="Times New Roman"/>
          <w:color w:val="111111"/>
          <w:sz w:val="28"/>
          <w:szCs w:val="28"/>
          <w:lang w:val="en-US"/>
        </w:rPr>
        <w:t>seluruh penjelasan dan ucapan para nabi dan wali.</w:t>
      </w:r>
    </w:p>
    <w:p>
      <w:pPr>
        <w:pStyle w:val="Heading5"/>
        <w:numPr>
          <w:ilvl w:val="4"/>
          <w:numId w:val="1"/>
        </w:numPr>
        <w:bidi w:val="0"/>
        <w:jc w:val="left"/>
        <w:rPr/>
      </w:pPr>
      <w:bookmarkStart w:id="357" w:name="__RefHeading___Toc5365786_581953129"/>
      <w:bookmarkStart w:id="358" w:name="_Toc136"/>
      <w:bookmarkEnd w:id="357"/>
      <w:r>
        <w:rPr/>
        <w:t>c. Keberagaman Alasan (Munâsabah) dalam Penggunaan Bahasa Isyarat</w:t>
      </w:r>
      <w:bookmarkEnd w:id="358"/>
    </w:p>
    <w:p>
      <w:pPr>
        <w:pStyle w:val="BookText"/>
        <w:bidi w:val="0"/>
        <w:jc w:val="both"/>
        <w:rPr/>
      </w:pPr>
      <w:r>
        <w:rPr>
          <w:rFonts w:eastAsia="Times New Roman" w:cs="Times New Roman" w:ascii="Times New Roman" w:hAnsi="Times New Roman"/>
          <w:color w:val="111111"/>
          <w:sz w:val="28"/>
          <w:szCs w:val="28"/>
          <w:lang w:val="en-US"/>
        </w:rPr>
        <w:t>Guna mengungkapkan hakikat, para urafa menggunakan metode</w:t>
      </w:r>
    </w:p>
    <w:p>
      <w:pPr>
        <w:pStyle w:val="BookText"/>
        <w:bidi w:val="0"/>
        <w:jc w:val="both"/>
        <w:rPr/>
      </w:pPr>
      <w:r>
        <w:rPr>
          <w:rFonts w:eastAsia="Times New Roman" w:cs="Times New Roman" w:ascii="Times New Roman" w:hAnsi="Times New Roman"/>
          <w:color w:val="111111"/>
          <w:sz w:val="28"/>
          <w:szCs w:val="28"/>
          <w:lang w:val="en-US"/>
        </w:rPr>
        <w:t>metafora, kiasan, dan alegori. Fondasi utama metode penggunaan ungkapan</w:t>
      </w:r>
    </w:p>
    <w:p>
      <w:pPr>
        <w:pStyle w:val="BookText"/>
        <w:bidi w:val="0"/>
        <w:jc w:val="both"/>
        <w:rPr/>
      </w:pPr>
      <w:r>
        <w:rPr>
          <w:rFonts w:eastAsia="Times New Roman" w:cs="Times New Roman" w:ascii="Times New Roman" w:hAnsi="Times New Roman"/>
          <w:color w:val="111111"/>
          <w:sz w:val="28"/>
          <w:szCs w:val="28"/>
          <w:lang w:val="en-US"/>
        </w:rPr>
        <w:t>ini adalah alasan penggunaan (munâsabah), dan alasanalasan</w:t>
      </w:r>
    </w:p>
    <w:p>
      <w:pPr>
        <w:pStyle w:val="BookText"/>
        <w:bidi w:val="0"/>
        <w:jc w:val="both"/>
        <w:rPr/>
      </w:pPr>
      <w:r>
        <w:rPr>
          <w:rFonts w:eastAsia="Times New Roman" w:cs="Times New Roman" w:ascii="Times New Roman" w:hAnsi="Times New Roman"/>
          <w:color w:val="111111"/>
          <w:sz w:val="28"/>
          <w:szCs w:val="28"/>
          <w:lang w:val="en-US"/>
        </w:rPr>
        <w:t>ini tidak bersifat sistematik. Konsekuensinya, penggunaan yang digunakan</w:t>
      </w:r>
    </w:p>
    <w:p>
      <w:pPr>
        <w:pStyle w:val="BookText"/>
        <w:bidi w:val="0"/>
        <w:jc w:val="both"/>
        <w:rPr/>
      </w:pPr>
      <w:r>
        <w:rPr>
          <w:rFonts w:eastAsia="Times New Roman" w:cs="Times New Roman" w:ascii="Times New Roman" w:hAnsi="Times New Roman"/>
          <w:color w:val="111111"/>
          <w:sz w:val="28"/>
          <w:szCs w:val="28"/>
          <w:lang w:val="en-US"/>
        </w:rPr>
        <w:t>untuk menjelaskan hakikat; yakni alasan-alasan penggunaan</w:t>
      </w:r>
    </w:p>
    <w:p>
      <w:pPr>
        <w:pStyle w:val="BookText"/>
        <w:bidi w:val="0"/>
        <w:jc w:val="both"/>
        <w:rPr/>
      </w:pPr>
      <w:r>
        <w:rPr>
          <w:rFonts w:eastAsia="Times New Roman" w:cs="Times New Roman" w:ascii="Times New Roman" w:hAnsi="Times New Roman"/>
          <w:color w:val="111111"/>
          <w:sz w:val="28"/>
          <w:szCs w:val="28"/>
          <w:lang w:val="en-US"/>
        </w:rPr>
        <w:t>yang dapat menghubungkan kata dengan makna dan perumpamaan</w:t>
      </w:r>
    </w:p>
    <w:p>
      <w:pPr>
        <w:pStyle w:val="BookText"/>
        <w:bidi w:val="0"/>
        <w:jc w:val="both"/>
        <w:rPr/>
      </w:pPr>
      <w:r>
        <w:rPr>
          <w:rFonts w:eastAsia="Times New Roman" w:cs="Times New Roman" w:ascii="Times New Roman" w:hAnsi="Times New Roman"/>
          <w:color w:val="111111"/>
          <w:sz w:val="28"/>
          <w:szCs w:val="28"/>
          <w:lang w:val="en-US"/>
        </w:rPr>
        <w:t>dengan hakikat, tidak dapat diklasifikasikan.</w:t>
      </w:r>
    </w:p>
    <w:p>
      <w:pPr>
        <w:pStyle w:val="BookText"/>
        <w:bidi w:val="0"/>
        <w:jc w:val="both"/>
        <w:rPr/>
      </w:pPr>
      <w:r>
        <w:rPr>
          <w:rFonts w:eastAsia="Times New Roman" w:cs="Times New Roman" w:ascii="Times New Roman" w:hAnsi="Times New Roman"/>
          <w:color w:val="111111"/>
          <w:sz w:val="28"/>
          <w:szCs w:val="28"/>
          <w:lang w:val="en-US"/>
        </w:rPr>
        <w:t>Jangan sampai Anda salah paham. Maksud kami bukanlah kesulitan</w:t>
      </w:r>
    </w:p>
    <w:p>
      <w:pPr>
        <w:pStyle w:val="BookText"/>
        <w:bidi w:val="0"/>
        <w:jc w:val="both"/>
        <w:rPr/>
      </w:pPr>
      <w:r>
        <w:rPr>
          <w:rFonts w:eastAsia="Times New Roman" w:cs="Times New Roman" w:ascii="Times New Roman" w:hAnsi="Times New Roman"/>
          <w:color w:val="111111"/>
          <w:sz w:val="28"/>
          <w:szCs w:val="28"/>
          <w:lang w:val="en-US"/>
        </w:rPr>
        <w:t>mengklasifikasikan alasan-alasan penggunaan itu sendiri, karena para</w:t>
      </w:r>
    </w:p>
    <w:p>
      <w:pPr>
        <w:pStyle w:val="BookText"/>
        <w:bidi w:val="0"/>
        <w:jc w:val="both"/>
        <w:rPr/>
      </w:pPr>
      <w:r>
        <w:rPr>
          <w:rFonts w:eastAsia="Times New Roman" w:cs="Times New Roman" w:ascii="Times New Roman" w:hAnsi="Times New Roman"/>
          <w:color w:val="111111"/>
          <w:sz w:val="28"/>
          <w:szCs w:val="28"/>
          <w:lang w:val="en-US"/>
        </w:rPr>
        <w:t>ahli sastra Bahasa Arab telah mengklasifikannya dengan baik. Sebagai</w:t>
      </w:r>
    </w:p>
    <w:p>
      <w:pPr>
        <w:pStyle w:val="BookText"/>
        <w:bidi w:val="0"/>
        <w:jc w:val="both"/>
        <w:rPr/>
      </w:pPr>
      <w:r>
        <w:rPr>
          <w:rFonts w:eastAsia="Times New Roman" w:cs="Times New Roman" w:ascii="Times New Roman" w:hAnsi="Times New Roman"/>
          <w:color w:val="111111"/>
          <w:sz w:val="28"/>
          <w:szCs w:val="28"/>
          <w:lang w:val="en-US"/>
        </w:rPr>
        <w:t>contoh, alasan keserupaan, alasan juz’iyyah dan kulliyyah, alasan</w:t>
      </w:r>
    </w:p>
    <w:p>
      <w:pPr>
        <w:pStyle w:val="BookText"/>
        <w:bidi w:val="0"/>
        <w:jc w:val="both"/>
        <w:rPr/>
      </w:pPr>
      <w:r>
        <w:rPr>
          <w:rFonts w:eastAsia="Times New Roman" w:cs="Times New Roman" w:ascii="Times New Roman" w:hAnsi="Times New Roman"/>
          <w:color w:val="111111"/>
          <w:sz w:val="28"/>
          <w:szCs w:val="28"/>
          <w:lang w:val="en-US"/>
        </w:rPr>
        <w:t>sebab dan akibat, dan bahkan alasan kontradiksi. Maksud kami ada</w:t>
      </w:r>
    </w:p>
    <w:p>
      <w:pPr>
        <w:pStyle w:val="BookText"/>
        <w:bidi w:val="0"/>
        <w:jc w:val="both"/>
        <w:rPr/>
      </w:pPr>
      <w:r>
        <w:rPr>
          <w:rFonts w:eastAsia="Times New Roman" w:cs="Times New Roman" w:ascii="Times New Roman" w:hAnsi="Times New Roman"/>
          <w:color w:val="111111"/>
          <w:sz w:val="28"/>
          <w:szCs w:val="28"/>
          <w:lang w:val="en-US"/>
        </w:rPr>
        <w:t>lah kesulitan menentukan alasan penggunaan yang diinginkan oleh</w:t>
      </w:r>
    </w:p>
    <w:p>
      <w:pPr>
        <w:pStyle w:val="BookText"/>
        <w:bidi w:val="0"/>
        <w:jc w:val="both"/>
        <w:rPr/>
      </w:pPr>
      <w:r>
        <w:rPr>
          <w:rFonts w:eastAsia="Times New Roman" w:cs="Times New Roman" w:ascii="Times New Roman" w:hAnsi="Times New Roman"/>
          <w:color w:val="111111"/>
          <w:sz w:val="28"/>
          <w:szCs w:val="28"/>
          <w:lang w:val="en-US"/>
        </w:rPr>
        <w:t>pembicara ketika ia menggunakan sebuah kata, metafora, dan perumpamaan</w:t>
      </w:r>
    </w:p>
    <w:p>
      <w:pPr>
        <w:pStyle w:val="BookText"/>
        <w:bidi w:val="0"/>
        <w:jc w:val="both"/>
        <w:rPr/>
      </w:pPr>
      <w:r>
        <w:rPr>
          <w:rFonts w:eastAsia="Times New Roman" w:cs="Times New Roman" w:ascii="Times New Roman" w:hAnsi="Times New Roman"/>
          <w:color w:val="111111"/>
          <w:sz w:val="28"/>
          <w:szCs w:val="28"/>
          <w:lang w:val="en-US"/>
        </w:rPr>
        <w:t>tertentu. Berkenaan dengan realita alam mimpi, Qaishari</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berkata: </w:t>
      </w:r>
    </w:p>
    <w:p>
      <w:pPr>
        <w:pStyle w:val="BookText"/>
        <w:bidi w:val="0"/>
        <w:rPr/>
      </w:pPr>
      <w:r>
        <w:rPr>
          <w:rFonts w:eastAsia="Times New Roman" w:cs="Times New Roman" w:ascii="Times New Roman" w:hAnsi="Times New Roman"/>
          <w:color w:val="111111"/>
          <w:sz w:val="28"/>
          <w:szCs w:val="28"/>
          <w:lang w:val="en-US"/>
        </w:rPr>
        <w:t>Kesaksian-kesaksian manusia dalam khayal yang terikat (alam</w:t>
      </w:r>
    </w:p>
    <w:p>
      <w:pPr>
        <w:pStyle w:val="BookText"/>
        <w:bidi w:val="0"/>
        <w:jc w:val="both"/>
        <w:rPr/>
      </w:pPr>
      <w:r>
        <w:rPr>
          <w:rFonts w:eastAsia="Times New Roman" w:cs="Times New Roman" w:ascii="Times New Roman" w:hAnsi="Times New Roman"/>
          <w:color w:val="111111"/>
          <w:sz w:val="28"/>
          <w:szCs w:val="28"/>
          <w:lang w:val="en-US"/>
        </w:rPr>
        <w:t>mimpi) sangat jarang yang tidak memerlukan sebuah ta’bir; semua</w:t>
      </w:r>
    </w:p>
    <w:p>
      <w:pPr>
        <w:pStyle w:val="BookText"/>
        <w:bidi w:val="0"/>
        <w:jc w:val="both"/>
        <w:rPr/>
      </w:pPr>
      <w:r>
        <w:rPr>
          <w:rFonts w:eastAsia="Times New Roman" w:cs="Times New Roman" w:ascii="Times New Roman" w:hAnsi="Times New Roman"/>
          <w:color w:val="111111"/>
          <w:sz w:val="28"/>
          <w:szCs w:val="28"/>
          <w:lang w:val="en-US"/>
        </w:rPr>
        <w:t>kesaksian itu memerlukan ta’bir. Hal ini karena setiap makna</w:t>
      </w:r>
    </w:p>
    <w:p>
      <w:pPr>
        <w:pStyle w:val="BookText"/>
        <w:bidi w:val="0"/>
        <w:jc w:val="both"/>
        <w:rPr/>
      </w:pPr>
      <w:r>
        <w:rPr>
          <w:rFonts w:eastAsia="Times New Roman" w:cs="Times New Roman" w:ascii="Times New Roman" w:hAnsi="Times New Roman"/>
          <w:color w:val="111111"/>
          <w:sz w:val="28"/>
          <w:szCs w:val="28"/>
          <w:lang w:val="en-US"/>
        </w:rPr>
        <w:t>tidak akan muncul dalam setiap bentuk. Tetapi, antara makna</w:t>
      </w:r>
    </w:p>
    <w:p>
      <w:pPr>
        <w:pStyle w:val="BookText"/>
        <w:bidi w:val="0"/>
        <w:jc w:val="both"/>
        <w:rPr/>
      </w:pPr>
      <w:r>
        <w:rPr>
          <w:rFonts w:eastAsia="Times New Roman" w:cs="Times New Roman" w:ascii="Times New Roman" w:hAnsi="Times New Roman"/>
          <w:color w:val="111111"/>
          <w:sz w:val="28"/>
          <w:szCs w:val="28"/>
          <w:lang w:val="en-US"/>
        </w:rPr>
        <w:t>dan bentuk-bentuk khusus yang menjadi bidang kemunculannya</w:t>
      </w:r>
    </w:p>
    <w:p>
      <w:pPr>
        <w:pStyle w:val="BookText"/>
        <w:bidi w:val="0"/>
        <w:jc w:val="both"/>
        <w:rPr/>
      </w:pPr>
      <w:r>
        <w:rPr>
          <w:rFonts w:eastAsia="Times New Roman" w:cs="Times New Roman" w:ascii="Times New Roman" w:hAnsi="Times New Roman"/>
          <w:color w:val="111111"/>
          <w:sz w:val="28"/>
          <w:szCs w:val="28"/>
          <w:lang w:val="en-US"/>
        </w:rPr>
        <w:t>terdapat kesesuaian dan alasan (munâsabah). Dengan demikian,</w:t>
      </w:r>
    </w:p>
    <w:p>
      <w:pPr>
        <w:pStyle w:val="BookText"/>
        <w:bidi w:val="0"/>
        <w:jc w:val="both"/>
        <w:rPr/>
      </w:pPr>
      <w:r>
        <w:rPr>
          <w:rFonts w:eastAsia="Times New Roman" w:cs="Times New Roman" w:ascii="Times New Roman" w:hAnsi="Times New Roman"/>
          <w:color w:val="111111"/>
          <w:sz w:val="28"/>
          <w:szCs w:val="28"/>
          <w:lang w:val="en-US"/>
        </w:rPr>
        <w:t>orang yang telah bermimpi harus memahami makna-makna yang</w:t>
      </w:r>
    </w:p>
    <w:p>
      <w:pPr>
        <w:pStyle w:val="BookText"/>
        <w:bidi w:val="0"/>
        <w:jc w:val="both"/>
        <w:rPr/>
      </w:pPr>
      <w:r>
        <w:rPr>
          <w:rFonts w:eastAsia="Times New Roman" w:cs="Times New Roman" w:ascii="Times New Roman" w:hAnsi="Times New Roman"/>
          <w:color w:val="111111"/>
          <w:sz w:val="28"/>
          <w:szCs w:val="28"/>
          <w:lang w:val="en-US"/>
        </w:rPr>
        <w:t>muncul melalui jalan bentuk-bentuk tersebut dengan bantuan</w:t>
      </w:r>
    </w:p>
    <w:p>
      <w:pPr>
        <w:pStyle w:val="BookText"/>
        <w:bidi w:val="0"/>
        <w:jc w:val="both"/>
        <w:rPr/>
      </w:pPr>
      <w:r>
        <w:rPr>
          <w:rFonts w:eastAsia="Times New Roman" w:cs="Times New Roman" w:ascii="Times New Roman" w:hAnsi="Times New Roman"/>
          <w:color w:val="111111"/>
          <w:sz w:val="28"/>
          <w:szCs w:val="28"/>
          <w:lang w:val="en-US"/>
        </w:rPr>
        <w:t>ahli ta’bir yang lain.268</w:t>
      </w:r>
    </w:p>
    <w:p>
      <w:pPr>
        <w:pStyle w:val="BookText"/>
        <w:bidi w:val="0"/>
        <w:jc w:val="both"/>
        <w:rPr/>
      </w:pPr>
      <w:r>
        <w:rPr>
          <w:rFonts w:eastAsia="Times New Roman" w:cs="Times New Roman" w:ascii="Times New Roman" w:hAnsi="Times New Roman"/>
          <w:color w:val="111111"/>
          <w:sz w:val="28"/>
          <w:szCs w:val="28"/>
          <w:lang w:val="en-US"/>
        </w:rPr>
        <w:t>Di samping problem di atas; yakni problem menentukan alasan</w:t>
      </w:r>
    </w:p>
    <w:p>
      <w:pPr>
        <w:pStyle w:val="BookText"/>
        <w:bidi w:val="0"/>
        <w:jc w:val="both"/>
        <w:rPr/>
      </w:pPr>
      <w:r>
        <w:rPr>
          <w:rFonts w:eastAsia="Times New Roman" w:cs="Times New Roman" w:ascii="Times New Roman" w:hAnsi="Times New Roman"/>
          <w:color w:val="111111"/>
          <w:sz w:val="28"/>
          <w:szCs w:val="28"/>
          <w:lang w:val="en-US"/>
        </w:rPr>
        <w:t>penggunaan, Ibnu Sina menambahkan satu problem yang lain. Dalam</w:t>
      </w:r>
    </w:p>
    <w:p>
      <w:pPr>
        <w:pStyle w:val="BookText"/>
        <w:bidi w:val="0"/>
        <w:jc w:val="both"/>
        <w:rPr/>
      </w:pPr>
      <w:r>
        <w:rPr>
          <w:rFonts w:eastAsia="Times New Roman" w:cs="Times New Roman" w:ascii="Times New Roman" w:hAnsi="Times New Roman"/>
          <w:color w:val="111111"/>
          <w:sz w:val="28"/>
          <w:szCs w:val="28"/>
          <w:lang w:val="en-US"/>
        </w:rPr>
        <w:t>problem ini, perpindahan kekuatan khayal tidak permanen dan juga</w:t>
      </w:r>
    </w:p>
    <w:p>
      <w:pPr>
        <w:pStyle w:val="BookText"/>
        <w:bidi w:val="0"/>
        <w:jc w:val="both"/>
        <w:rPr/>
      </w:pPr>
      <w:r>
        <w:rPr>
          <w:rFonts w:eastAsia="Times New Roman" w:cs="Times New Roman" w:ascii="Times New Roman" w:hAnsi="Times New Roman"/>
          <w:color w:val="111111"/>
          <w:sz w:val="28"/>
          <w:szCs w:val="28"/>
          <w:lang w:val="en-US"/>
        </w:rPr>
        <w:t>tidak berakhir. Menurut hemat Ibn Sina, ditinjau dari sisi kekuatan</w:t>
      </w:r>
    </w:p>
    <w:p>
      <w:pPr>
        <w:pStyle w:val="BookText"/>
        <w:bidi w:val="0"/>
        <w:jc w:val="both"/>
        <w:rPr/>
      </w:pPr>
      <w:r>
        <w:rPr>
          <w:rFonts w:eastAsia="Times New Roman" w:cs="Times New Roman" w:ascii="Times New Roman" w:hAnsi="Times New Roman"/>
          <w:color w:val="111111"/>
          <w:sz w:val="28"/>
          <w:szCs w:val="28"/>
          <w:lang w:val="en-US"/>
        </w:rPr>
        <w:t>dan kelemahannya, efek-efek spiritual yang menghinggapi jiwa, baik</w:t>
      </w:r>
    </w:p>
    <w:p>
      <w:pPr>
        <w:pStyle w:val="BookText"/>
        <w:bidi w:val="0"/>
        <w:jc w:val="both"/>
        <w:rPr/>
      </w:pPr>
      <w:r>
        <w:rPr>
          <w:rFonts w:eastAsia="Times New Roman" w:cs="Times New Roman" w:ascii="Times New Roman" w:hAnsi="Times New Roman"/>
          <w:color w:val="111111"/>
          <w:sz w:val="28"/>
          <w:szCs w:val="28"/>
          <w:lang w:val="en-US"/>
        </w:rPr>
        <w:t>dalam kondisi tidur maupun terjaga, memiliki tingkatan dan peringkat</w:t>
      </w:r>
    </w:p>
    <w:p>
      <w:pPr>
        <w:pStyle w:val="BookText"/>
        <w:bidi w:val="0"/>
        <w:jc w:val="both"/>
        <w:rPr/>
      </w:pPr>
      <w:r>
        <w:rPr>
          <w:rFonts w:eastAsia="Times New Roman" w:cs="Times New Roman" w:ascii="Times New Roman" w:hAnsi="Times New Roman"/>
          <w:color w:val="111111"/>
          <w:sz w:val="28"/>
          <w:szCs w:val="28"/>
          <w:lang w:val="en-US"/>
        </w:rPr>
        <w:t>yang berbeda-beda. Pada kesempatan ini, ia hanya menyebutkan tiga</w:t>
      </w:r>
    </w:p>
    <w:p>
      <w:pPr>
        <w:pStyle w:val="BookText"/>
        <w:bidi w:val="0"/>
        <w:jc w:val="both"/>
        <w:rPr/>
      </w:pPr>
      <w:r>
        <w:rPr>
          <w:rFonts w:eastAsia="Times New Roman" w:cs="Times New Roman" w:ascii="Times New Roman" w:hAnsi="Times New Roman"/>
          <w:color w:val="111111"/>
          <w:sz w:val="28"/>
          <w:szCs w:val="28"/>
          <w:lang w:val="en-US"/>
        </w:rPr>
        <w:t>tingkatan: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Tingkatan lemah; dalam tingkatan ini, tidak satu pun efek tersisa.</w:t>
      </w:r>
    </w:p>
    <w:p>
      <w:pPr>
        <w:pStyle w:val="BookText"/>
        <w:bidi w:val="0"/>
        <w:jc w:val="both"/>
        <w:rPr/>
      </w:pPr>
      <w:r>
        <w:rPr>
          <w:rFonts w:eastAsia="Times New Roman" w:cs="Times New Roman" w:ascii="Times New Roman" w:hAnsi="Times New Roman"/>
          <w:color w:val="111111"/>
          <w:sz w:val="28"/>
          <w:szCs w:val="28"/>
          <w:lang w:val="en-US"/>
        </w:rPr>
        <w:t>Oleh karena itu, jiwa tidak mungkin dapat menemukannya kembali.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Tingkatan menengah; khayal berpindah dari jiwa, dan ada</w:t>
      </w:r>
    </w:p>
    <w:p>
      <w:pPr>
        <w:pStyle w:val="BookText"/>
        <w:bidi w:val="0"/>
        <w:jc w:val="both"/>
        <w:rPr/>
      </w:pPr>
      <w:r>
        <w:rPr>
          <w:rFonts w:eastAsia="Times New Roman" w:cs="Times New Roman" w:ascii="Times New Roman" w:hAnsi="Times New Roman"/>
          <w:color w:val="111111"/>
          <w:sz w:val="28"/>
          <w:szCs w:val="28"/>
          <w:lang w:val="en-US"/>
        </w:rPr>
        <w:t>kemungkinan akan kembali lagi kepadanya.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Tingkatan kuat; ketika menerima efek tersebut, jiwa telah permanen</w:t>
      </w:r>
    </w:p>
    <w:p>
      <w:pPr>
        <w:pStyle w:val="BookText"/>
        <w:bidi w:val="0"/>
        <w:jc w:val="both"/>
        <w:rPr/>
      </w:pPr>
      <w:r>
        <w:rPr>
          <w:rFonts w:eastAsia="Times New Roman" w:cs="Times New Roman" w:ascii="Times New Roman" w:hAnsi="Times New Roman"/>
          <w:color w:val="111111"/>
          <w:sz w:val="28"/>
          <w:szCs w:val="28"/>
          <w:lang w:val="en-US"/>
        </w:rPr>
        <w:t>dan sangat kokoh. Jiwa selalu memperhatikan dan menjaganya,</w:t>
      </w:r>
    </w:p>
    <w:p>
      <w:pPr>
        <w:pStyle w:val="BookText"/>
        <w:bidi w:val="0"/>
        <w:jc w:val="both"/>
        <w:rPr/>
      </w:pPr>
      <w:r>
        <w:rPr>
          <w:rFonts w:eastAsia="Times New Roman" w:cs="Times New Roman" w:ascii="Times New Roman" w:hAnsi="Times New Roman"/>
          <w:color w:val="111111"/>
          <w:sz w:val="28"/>
          <w:szCs w:val="28"/>
          <w:lang w:val="en-US"/>
        </w:rPr>
        <w:t>serta tidak mengizinkannya hilang nan lenyap.</w:t>
      </w:r>
    </w:p>
    <w:p>
      <w:pPr>
        <w:pStyle w:val="BookText"/>
        <w:bidi w:val="0"/>
        <w:jc w:val="both"/>
        <w:rPr/>
      </w:pPr>
      <w:r>
        <w:rPr>
          <w:rFonts w:eastAsia="Times New Roman" w:cs="Times New Roman" w:ascii="Times New Roman" w:hAnsi="Times New Roman"/>
          <w:color w:val="111111"/>
          <w:sz w:val="28"/>
          <w:szCs w:val="28"/>
          <w:lang w:val="en-US"/>
        </w:rPr>
        <w:t>Tiga tingkatan ini tidak hanya dikhususkan untuk efek-efek tersebut.</w:t>
      </w:r>
    </w:p>
    <w:p>
      <w:pPr>
        <w:pStyle w:val="BookText"/>
        <w:bidi w:val="0"/>
        <w:jc w:val="both"/>
        <w:rPr/>
      </w:pPr>
      <w:r>
        <w:rPr>
          <w:rFonts w:eastAsia="Times New Roman" w:cs="Times New Roman" w:ascii="Times New Roman" w:hAnsi="Times New Roman"/>
          <w:color w:val="111111"/>
          <w:sz w:val="28"/>
          <w:szCs w:val="28"/>
          <w:lang w:val="en-US"/>
        </w:rPr>
        <w:t>Tetapi, semua tingkatan dapat memperoleh tempat untuk setiap</w:t>
      </w:r>
    </w:p>
    <w:p>
      <w:pPr>
        <w:pStyle w:val="BookText"/>
        <w:bidi w:val="0"/>
        <w:jc w:val="both"/>
        <w:rPr/>
      </w:pPr>
      <w:r>
        <w:rPr>
          <w:rFonts w:eastAsia="Times New Roman" w:cs="Times New Roman" w:ascii="Times New Roman" w:hAnsi="Times New Roman"/>
          <w:color w:val="111111"/>
          <w:sz w:val="28"/>
          <w:szCs w:val="28"/>
          <w:lang w:val="en-US"/>
        </w:rPr>
        <w:t>kenangan akal. Sebagian efek tercipta sedemikian rupa sehingga akal</w:t>
      </w:r>
    </w:p>
    <w:p>
      <w:pPr>
        <w:pStyle w:val="BookText"/>
        <w:bidi w:val="0"/>
        <w:jc w:val="both"/>
        <w:rPr/>
      </w:pPr>
      <w:r>
        <w:rPr>
          <w:rFonts w:eastAsia="Times New Roman" w:cs="Times New Roman" w:ascii="Times New Roman" w:hAnsi="Times New Roman"/>
          <w:color w:val="111111"/>
          <w:sz w:val="28"/>
          <w:szCs w:val="28"/>
          <w:lang w:val="en-US"/>
        </w:rPr>
        <w:t>kita tidak dapat berpindah darinya. Sebagian yang lain terjadi</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268 Moqaddameh-ye Syarh-e Tä’iyyeh, Dawud Qaishari, tujuan ke-1, pasal ke-3. </w:t>
      </w:r>
    </w:p>
    <w:p>
      <w:pPr>
        <w:pStyle w:val="BookText"/>
        <w:bidi w:val="0"/>
        <w:rPr/>
      </w:pPr>
      <w:r>
        <w:rPr>
          <w:rFonts w:eastAsia="Times New Roman" w:cs="Times New Roman" w:ascii="Times New Roman" w:hAnsi="Times New Roman"/>
          <w:color w:val="111111"/>
          <w:sz w:val="28"/>
          <w:szCs w:val="28"/>
          <w:lang w:val="en-US"/>
        </w:rPr>
        <w:t>sedemikian rupa sehingga akal kita berpindah darinya dan dapat</w:t>
      </w:r>
    </w:p>
    <w:p>
      <w:pPr>
        <w:pStyle w:val="BookText"/>
        <w:bidi w:val="0"/>
        <w:jc w:val="both"/>
        <w:rPr/>
      </w:pPr>
      <w:r>
        <w:rPr>
          <w:rFonts w:eastAsia="Times New Roman" w:cs="Times New Roman" w:ascii="Times New Roman" w:hAnsi="Times New Roman"/>
          <w:color w:val="111111"/>
          <w:sz w:val="28"/>
          <w:szCs w:val="28"/>
          <w:lang w:val="en-US"/>
        </w:rPr>
        <w:t>melupakannya. Sebagian ketiga tercipta sedemikian rupa sehingga akal</w:t>
      </w:r>
    </w:p>
    <w:p>
      <w:pPr>
        <w:pStyle w:val="BookText"/>
        <w:bidi w:val="0"/>
        <w:jc w:val="both"/>
        <w:rPr/>
      </w:pPr>
      <w:r>
        <w:rPr>
          <w:rFonts w:eastAsia="Times New Roman" w:cs="Times New Roman" w:ascii="Times New Roman" w:hAnsi="Times New Roman"/>
          <w:color w:val="111111"/>
          <w:sz w:val="28"/>
          <w:szCs w:val="28"/>
          <w:lang w:val="en-US"/>
        </w:rPr>
        <w:t>dapat pulang kembali kepadanya dengan sebuah analisis, dan kadangkadang</w:t>
      </w:r>
    </w:p>
    <w:p>
      <w:pPr>
        <w:pStyle w:val="BookText"/>
        <w:bidi w:val="0"/>
        <w:jc w:val="both"/>
        <w:rPr/>
      </w:pPr>
      <w:r>
        <w:rPr>
          <w:rFonts w:eastAsia="Times New Roman" w:cs="Times New Roman" w:ascii="Times New Roman" w:hAnsi="Times New Roman"/>
          <w:color w:val="111111"/>
          <w:sz w:val="28"/>
          <w:szCs w:val="28"/>
          <w:lang w:val="en-US"/>
        </w:rPr>
        <w:t>kepulangan ini pun tidak mungkin terjadi sekalipun dengan</w:t>
      </w:r>
    </w:p>
    <w:p>
      <w:pPr>
        <w:pStyle w:val="BookText"/>
        <w:bidi w:val="0"/>
        <w:jc w:val="both"/>
        <w:rPr/>
      </w:pPr>
      <w:r>
        <w:rPr>
          <w:rFonts w:eastAsia="Times New Roman" w:cs="Times New Roman" w:ascii="Times New Roman" w:hAnsi="Times New Roman"/>
          <w:color w:val="111111"/>
          <w:sz w:val="28"/>
          <w:szCs w:val="28"/>
          <w:lang w:val="en-US"/>
        </w:rPr>
        <w:t>analisis apa pun.</w:t>
      </w:r>
    </w:p>
    <w:p>
      <w:pPr>
        <w:pStyle w:val="BookText"/>
        <w:bidi w:val="0"/>
        <w:jc w:val="both"/>
        <w:rPr/>
      </w:pPr>
      <w:r>
        <w:rPr>
          <w:rFonts w:eastAsia="Times New Roman" w:cs="Times New Roman" w:ascii="Times New Roman" w:hAnsi="Times New Roman"/>
          <w:color w:val="111111"/>
          <w:sz w:val="28"/>
          <w:szCs w:val="28"/>
          <w:lang w:val="en-US"/>
        </w:rPr>
        <w:t>Setelah itu, Ibn Sina melanjutkan:</w:t>
      </w:r>
    </w:p>
    <w:p>
      <w:pPr>
        <w:pStyle w:val="BookText"/>
        <w:bidi w:val="0"/>
        <w:jc w:val="both"/>
        <w:rPr/>
      </w:pPr>
      <w:r>
        <w:rPr>
          <w:rFonts w:eastAsia="Times New Roman" w:cs="Times New Roman" w:ascii="Times New Roman" w:hAnsi="Times New Roman"/>
          <w:color w:val="111111"/>
          <w:sz w:val="28"/>
          <w:szCs w:val="28"/>
          <w:lang w:val="en-US"/>
        </w:rPr>
        <w:t>Jika makrifat-makrifat gaib yang terlukis dalam kekuatan</w:t>
      </w:r>
    </w:p>
    <w:p>
      <w:pPr>
        <w:pStyle w:val="BookText"/>
        <w:bidi w:val="0"/>
        <w:jc w:val="both"/>
        <w:rPr/>
      </w:pPr>
      <w:r>
        <w:rPr>
          <w:rFonts w:eastAsia="Times New Roman" w:cs="Times New Roman" w:ascii="Times New Roman" w:hAnsi="Times New Roman"/>
          <w:color w:val="111111"/>
          <w:sz w:val="28"/>
          <w:szCs w:val="28"/>
          <w:lang w:val="en-US"/>
        </w:rPr>
        <w:t>khayal, baik dalam kondisi tidur maupun kondisi terjaga, tetap</w:t>
      </w:r>
    </w:p>
    <w:p>
      <w:pPr>
        <w:pStyle w:val="BookText"/>
        <w:bidi w:val="0"/>
        <w:jc w:val="both"/>
        <w:rPr/>
      </w:pPr>
      <w:r>
        <w:rPr>
          <w:rFonts w:eastAsia="Times New Roman" w:cs="Times New Roman" w:ascii="Times New Roman" w:hAnsi="Times New Roman"/>
          <w:color w:val="111111"/>
          <w:sz w:val="28"/>
          <w:szCs w:val="28"/>
          <w:lang w:val="en-US"/>
        </w:rPr>
        <w:t>terpelihara seperti apa adanya sedia kala, seluruh makrifat</w:t>
      </w:r>
    </w:p>
    <w:p>
      <w:pPr>
        <w:pStyle w:val="BookText"/>
        <w:bidi w:val="0"/>
        <w:jc w:val="both"/>
        <w:rPr/>
      </w:pPr>
      <w:r>
        <w:rPr>
          <w:rFonts w:eastAsia="Times New Roman" w:cs="Times New Roman" w:ascii="Times New Roman" w:hAnsi="Times New Roman"/>
          <w:color w:val="111111"/>
          <w:sz w:val="28"/>
          <w:szCs w:val="28"/>
          <w:lang w:val="en-US"/>
        </w:rPr>
        <w:t>tersebut dinamakan wahyu atau ilham yang tidak memerlukan</w:t>
      </w:r>
    </w:p>
    <w:p>
      <w:pPr>
        <w:pStyle w:val="BookText"/>
        <w:bidi w:val="0"/>
        <w:jc w:val="both"/>
        <w:rPr/>
      </w:pPr>
      <w:r>
        <w:rPr>
          <w:rFonts w:eastAsia="Times New Roman" w:cs="Times New Roman" w:ascii="Times New Roman" w:hAnsi="Times New Roman"/>
          <w:color w:val="111111"/>
          <w:sz w:val="28"/>
          <w:szCs w:val="28"/>
          <w:lang w:val="en-US"/>
        </w:rPr>
        <w:t>ta’bir dan takwil. Tetapi, jika hakikat dan makna-maknanya</w:t>
      </w:r>
    </w:p>
    <w:p>
      <w:pPr>
        <w:pStyle w:val="BookText"/>
        <w:bidi w:val="0"/>
        <w:jc w:val="both"/>
        <w:rPr/>
      </w:pPr>
      <w:r>
        <w:rPr>
          <w:rFonts w:eastAsia="Times New Roman" w:cs="Times New Roman" w:ascii="Times New Roman" w:hAnsi="Times New Roman"/>
          <w:color w:val="111111"/>
          <w:sz w:val="28"/>
          <w:szCs w:val="28"/>
          <w:lang w:val="en-US"/>
        </w:rPr>
        <w:t>musnah, yang tersisa hanyalah efek dan tanda-tandanya saja,</w:t>
      </w:r>
    </w:p>
    <w:p>
      <w:pPr>
        <w:pStyle w:val="BookText"/>
        <w:bidi w:val="0"/>
        <w:jc w:val="both"/>
        <w:rPr/>
      </w:pPr>
      <w:r>
        <w:rPr>
          <w:rFonts w:eastAsia="Times New Roman" w:cs="Times New Roman" w:ascii="Times New Roman" w:hAnsi="Times New Roman"/>
          <w:color w:val="111111"/>
          <w:sz w:val="28"/>
          <w:szCs w:val="28"/>
          <w:lang w:val="en-US"/>
        </w:rPr>
        <w:t>maka makrifat-makrifat tersebut memerlukan takwil dan</w:t>
      </w:r>
    </w:p>
    <w:p>
      <w:pPr>
        <w:pStyle w:val="BookText"/>
        <w:bidi w:val="0"/>
        <w:jc w:val="both"/>
        <w:rPr/>
      </w:pPr>
      <w:r>
        <w:rPr>
          <w:rFonts w:eastAsia="Times New Roman" w:cs="Times New Roman" w:ascii="Times New Roman" w:hAnsi="Times New Roman"/>
          <w:color w:val="111111"/>
          <w:sz w:val="28"/>
          <w:szCs w:val="28"/>
          <w:lang w:val="en-US"/>
        </w:rPr>
        <w:t>ta’bir. Takwil dan ta’bir ini akan berbeda-beda sesuai dengan</w:t>
      </w:r>
    </w:p>
    <w:p>
      <w:pPr>
        <w:pStyle w:val="BookText"/>
        <w:bidi w:val="0"/>
        <w:jc w:val="both"/>
        <w:rPr/>
      </w:pPr>
      <w:r>
        <w:rPr>
          <w:rFonts w:eastAsia="Times New Roman" w:cs="Times New Roman" w:ascii="Times New Roman" w:hAnsi="Times New Roman"/>
          <w:color w:val="111111"/>
          <w:sz w:val="28"/>
          <w:szCs w:val="28"/>
          <w:lang w:val="en-US"/>
        </w:rPr>
        <w:t>kemampuan setiap orang, waktu, dan tradisi. Perpindahan</w:t>
      </w:r>
    </w:p>
    <w:p>
      <w:pPr>
        <w:pStyle w:val="BookText"/>
        <w:bidi w:val="0"/>
        <w:jc w:val="both"/>
        <w:rPr/>
      </w:pPr>
      <w:r>
        <w:rPr>
          <w:rFonts w:eastAsia="Times New Roman" w:cs="Times New Roman" w:ascii="Times New Roman" w:hAnsi="Times New Roman"/>
          <w:color w:val="111111"/>
          <w:sz w:val="28"/>
          <w:szCs w:val="28"/>
          <w:lang w:val="en-US"/>
        </w:rPr>
        <w:t>ini sama sekali tidak dapat diatur dan tidak pula dapat</w:t>
      </w:r>
    </w:p>
    <w:p>
      <w:pPr>
        <w:pStyle w:val="BookText"/>
        <w:bidi w:val="0"/>
        <w:jc w:val="both"/>
        <w:rPr/>
      </w:pPr>
      <w:r>
        <w:rPr>
          <w:rFonts w:eastAsia="Times New Roman" w:cs="Times New Roman" w:ascii="Times New Roman" w:hAnsi="Times New Roman"/>
          <w:color w:val="111111"/>
          <w:sz w:val="28"/>
          <w:szCs w:val="28"/>
          <w:lang w:val="en-US"/>
        </w:rPr>
        <w:t>diklasifikasikan. Dan seluruh hakikat masih tetap berada dalam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kabut” keambiguan.”269</w:t>
      </w:r>
    </w:p>
    <w:p>
      <w:pPr>
        <w:pStyle w:val="BookText"/>
        <w:bidi w:val="0"/>
        <w:jc w:val="both"/>
        <w:rPr/>
      </w:pPr>
      <w:r>
        <w:rPr>
          <w:rFonts w:eastAsia="Times New Roman" w:cs="Times New Roman" w:ascii="Times New Roman" w:hAnsi="Times New Roman"/>
          <w:color w:val="111111"/>
          <w:sz w:val="28"/>
          <w:szCs w:val="28"/>
          <w:lang w:val="en-US"/>
        </w:rPr>
        <w:t>Dalam seluruh ungkapan semacam ini, pembicara berada dalam</w:t>
      </w:r>
    </w:p>
    <w:p>
      <w:pPr>
        <w:pStyle w:val="BookText"/>
        <w:bidi w:val="0"/>
        <w:jc w:val="both"/>
        <w:rPr/>
      </w:pPr>
      <w:r>
        <w:rPr>
          <w:rFonts w:eastAsia="Times New Roman" w:cs="Times New Roman" w:ascii="Times New Roman" w:hAnsi="Times New Roman"/>
          <w:color w:val="111111"/>
          <w:sz w:val="28"/>
          <w:szCs w:val="28"/>
          <w:lang w:val="en-US"/>
        </w:rPr>
        <w:t>dunianya sendiri dan pendengar juga berada dalam dunianya sendiri.</w:t>
      </w:r>
    </w:p>
    <w:p>
      <w:pPr>
        <w:pStyle w:val="BookText"/>
        <w:bidi w:val="0"/>
        <w:jc w:val="both"/>
        <w:rPr/>
      </w:pPr>
      <w:r>
        <w:rPr>
          <w:rFonts w:eastAsia="Times New Roman" w:cs="Times New Roman" w:ascii="Times New Roman" w:hAnsi="Times New Roman"/>
          <w:color w:val="111111"/>
          <w:sz w:val="28"/>
          <w:szCs w:val="28"/>
          <w:lang w:val="en-US"/>
        </w:rPr>
        <w:t>Akibatnya, tidak ada kalkulasi dan perhitungan yang detail untuk itu.</w:t>
      </w:r>
    </w:p>
    <w:p>
      <w:pPr>
        <w:pStyle w:val="BookText"/>
        <w:bidi w:val="0"/>
        <w:jc w:val="both"/>
        <w:rPr/>
      </w:pPr>
      <w:r>
        <w:rPr>
          <w:rFonts w:eastAsia="Times New Roman" w:cs="Times New Roman" w:ascii="Times New Roman" w:hAnsi="Times New Roman"/>
          <w:color w:val="111111"/>
          <w:sz w:val="28"/>
          <w:szCs w:val="28"/>
          <w:lang w:val="en-US"/>
        </w:rPr>
        <w:t>Di penutup pembahasan, perlu kami ingatkan satu poin. Para urafa</w:t>
      </w:r>
    </w:p>
    <w:p>
      <w:pPr>
        <w:pStyle w:val="BookText"/>
        <w:bidi w:val="0"/>
        <w:jc w:val="both"/>
        <w:rPr/>
      </w:pPr>
      <w:r>
        <w:rPr>
          <w:rFonts w:eastAsia="Times New Roman" w:cs="Times New Roman" w:ascii="Times New Roman" w:hAnsi="Times New Roman"/>
          <w:color w:val="111111"/>
          <w:sz w:val="28"/>
          <w:szCs w:val="28"/>
          <w:lang w:val="en-US"/>
        </w:rPr>
        <w:t>tidak pernah mengingkari indikasi jelas dan tegas Al-Qur’an untuk</w:t>
      </w:r>
    </w:p>
    <w:p>
      <w:pPr>
        <w:pStyle w:val="BookText"/>
        <w:bidi w:val="0"/>
        <w:jc w:val="both"/>
        <w:rPr/>
      </w:pPr>
      <w:r>
        <w:rPr>
          <w:rFonts w:eastAsia="Times New Roman" w:cs="Times New Roman" w:ascii="Times New Roman" w:hAnsi="Times New Roman"/>
          <w:color w:val="111111"/>
          <w:sz w:val="28"/>
          <w:szCs w:val="28"/>
          <w:lang w:val="en-US"/>
        </w:rPr>
        <w:t>makna-makna lahiriahnya. Tetapi, menurut mereka, maksud wahyu</w:t>
      </w:r>
    </w:p>
    <w:p>
      <w:pPr>
        <w:pStyle w:val="BookText"/>
        <w:bidi w:val="0"/>
        <w:jc w:val="both"/>
        <w:rPr/>
      </w:pPr>
      <w:r>
        <w:rPr>
          <w:rFonts w:eastAsia="Times New Roman" w:cs="Times New Roman" w:ascii="Times New Roman" w:hAnsi="Times New Roman"/>
          <w:color w:val="111111"/>
          <w:sz w:val="28"/>
          <w:szCs w:val="28"/>
          <w:lang w:val="en-US"/>
        </w:rPr>
        <w:t>tidak hanya terbatas pada makna-makna lahiriah. Bahasa wahyu adalah</w:t>
      </w:r>
    </w:p>
    <w:p>
      <w:pPr>
        <w:pStyle w:val="BookText"/>
        <w:bidi w:val="0"/>
        <w:jc w:val="both"/>
        <w:rPr/>
      </w:pPr>
      <w:r>
        <w:rPr>
          <w:rFonts w:eastAsia="Times New Roman" w:cs="Times New Roman" w:ascii="Times New Roman" w:hAnsi="Times New Roman"/>
          <w:color w:val="111111"/>
          <w:sz w:val="28"/>
          <w:szCs w:val="28"/>
          <w:lang w:val="en-US"/>
        </w:rPr>
        <w:t>sebuah bahasa isyarat dan simbol yang memiliki indikasi-indikasi</w:t>
      </w:r>
    </w:p>
    <w:p>
      <w:pPr>
        <w:pStyle w:val="BookText"/>
        <w:bidi w:val="0"/>
        <w:jc w:val="both"/>
        <w:rPr/>
      </w:pPr>
      <w:r>
        <w:rPr>
          <w:rFonts w:eastAsia="Times New Roman" w:cs="Times New Roman" w:ascii="Times New Roman" w:hAnsi="Times New Roman"/>
          <w:color w:val="111111"/>
          <w:sz w:val="28"/>
          <w:szCs w:val="28"/>
          <w:lang w:val="en-US"/>
        </w:rPr>
        <w:t>berlapis-lapis.</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269 Al-Isyârât wa Al-Tanbîhât, metode ke-10, pasal ke-21-22. </w:t>
      </w:r>
      <w:bookmarkStart w:id="359" w:name="pg5902_40097"/>
    </w:p>
    <w:p>
      <w:pPr>
        <w:pStyle w:val="Heading3"/>
        <w:numPr>
          <w:ilvl w:val="2"/>
          <w:numId w:val="1"/>
        </w:numPr>
        <w:bidi w:val="0"/>
        <w:jc w:val="left"/>
        <w:rPr/>
      </w:pPr>
      <w:bookmarkStart w:id="360" w:name="__RefHeading___Toc5365788_581953129"/>
      <w:bookmarkStart w:id="361" w:name="_Toc137"/>
      <w:bookmarkEnd w:id="359"/>
      <w:bookmarkEnd w:id="360"/>
      <w:r>
        <w:rPr/>
        <w:t>3. Bahasa Wahyu</w:t>
      </w:r>
      <w:bookmarkEnd w:id="361"/>
    </w:p>
    <w:p>
      <w:pPr>
        <w:pStyle w:val="BookText"/>
        <w:bidi w:val="0"/>
        <w:jc w:val="both"/>
        <w:rPr/>
      </w:pPr>
      <w:r>
        <w:rPr>
          <w:rFonts w:eastAsia="Times New Roman" w:cs="Times New Roman" w:ascii="Times New Roman" w:hAnsi="Times New Roman"/>
          <w:color w:val="111111"/>
          <w:sz w:val="28"/>
          <w:szCs w:val="28"/>
          <w:lang w:val="en-US"/>
        </w:rPr>
        <w:t>Dengan beberapa alasan dan bukti, bahasa wahyu tidak sesuai dengan</w:t>
      </w:r>
    </w:p>
    <w:p>
      <w:pPr>
        <w:pStyle w:val="BookText"/>
        <w:bidi w:val="0"/>
        <w:jc w:val="both"/>
        <w:rPr/>
      </w:pPr>
      <w:r>
        <w:rPr>
          <w:rFonts w:eastAsia="Times New Roman" w:cs="Times New Roman" w:ascii="Times New Roman" w:hAnsi="Times New Roman"/>
          <w:color w:val="111111"/>
          <w:sz w:val="28"/>
          <w:szCs w:val="28"/>
          <w:lang w:val="en-US"/>
        </w:rPr>
        <w:t>bahasa para urafa:</w:t>
      </w:r>
    </w:p>
    <w:p>
      <w:pPr>
        <w:pStyle w:val="BookText"/>
        <w:bidi w:val="0"/>
        <w:jc w:val="both"/>
        <w:rPr/>
      </w:pPr>
      <w:r>
        <w:rPr>
          <w:rFonts w:eastAsia="Times New Roman" w:cs="Times New Roman" w:ascii="Times New Roman" w:hAnsi="Times New Roman"/>
          <w:color w:val="111111"/>
          <w:sz w:val="28"/>
          <w:szCs w:val="28"/>
          <w:lang w:val="en-US"/>
        </w:rPr>
        <w:t>a. Wahyu sendiri tidak memaparkan bahasa dirinya dalam proses</w:t>
      </w:r>
    </w:p>
    <w:p>
      <w:pPr>
        <w:pStyle w:val="BookText"/>
        <w:bidi w:val="0"/>
        <w:jc w:val="both"/>
        <w:rPr/>
      </w:pPr>
      <w:r>
        <w:rPr>
          <w:rFonts w:eastAsia="Times New Roman" w:cs="Times New Roman" w:ascii="Times New Roman" w:hAnsi="Times New Roman"/>
          <w:color w:val="111111"/>
          <w:sz w:val="28"/>
          <w:szCs w:val="28"/>
          <w:lang w:val="en-US"/>
        </w:rPr>
        <w:t>penurunan (tanzîl) dan takwil seperti dipaparkan oleh para</w:t>
      </w:r>
    </w:p>
    <w:p>
      <w:pPr>
        <w:pStyle w:val="BookText"/>
        <w:bidi w:val="0"/>
        <w:jc w:val="both"/>
        <w:rPr/>
      </w:pPr>
      <w:r>
        <w:rPr>
          <w:rFonts w:eastAsia="Times New Roman" w:cs="Times New Roman" w:ascii="Times New Roman" w:hAnsi="Times New Roman"/>
          <w:color w:val="111111"/>
          <w:sz w:val="28"/>
          <w:szCs w:val="28"/>
          <w:lang w:val="en-US"/>
        </w:rPr>
        <w:t>urafa.Al-Qur’an senantiasa menekankan bahwa bahasanya adalah</w:t>
      </w:r>
    </w:p>
    <w:p>
      <w:pPr>
        <w:pStyle w:val="BookText"/>
        <w:bidi w:val="0"/>
        <w:jc w:val="both"/>
        <w:rPr/>
      </w:pPr>
      <w:r>
        <w:rPr>
          <w:rFonts w:eastAsia="Times New Roman" w:cs="Times New Roman" w:ascii="Times New Roman" w:hAnsi="Times New Roman"/>
          <w:color w:val="111111"/>
          <w:sz w:val="28"/>
          <w:szCs w:val="28"/>
          <w:lang w:val="en-US"/>
        </w:rPr>
        <w:t>bahasa yang mudah dipahami. Para nabi pun berbicara dengan</w:t>
      </w:r>
    </w:p>
    <w:p>
      <w:pPr>
        <w:pStyle w:val="BookText"/>
        <w:bidi w:val="0"/>
        <w:jc w:val="both"/>
        <w:rPr/>
      </w:pPr>
      <w:r>
        <w:rPr>
          <w:rFonts w:eastAsia="Times New Roman" w:cs="Times New Roman" w:ascii="Times New Roman" w:hAnsi="Times New Roman"/>
          <w:color w:val="111111"/>
          <w:sz w:val="28"/>
          <w:szCs w:val="28"/>
          <w:lang w:val="en-US"/>
        </w:rPr>
        <w:t>menggunakan bahasa kaum mereka supaya seluruh ajaran mereka</w:t>
      </w:r>
    </w:p>
    <w:p>
      <w:pPr>
        <w:pStyle w:val="BookText"/>
        <w:bidi w:val="0"/>
        <w:jc w:val="both"/>
        <w:rPr/>
      </w:pPr>
      <w:r>
        <w:rPr>
          <w:rFonts w:eastAsia="Times New Roman" w:cs="Times New Roman" w:ascii="Times New Roman" w:hAnsi="Times New Roman"/>
          <w:color w:val="111111"/>
          <w:sz w:val="28"/>
          <w:szCs w:val="28"/>
          <w:lang w:val="en-US"/>
        </w:rPr>
        <w:t>dapat dipahami dengan baik.</w:t>
      </w:r>
    </w:p>
    <w:p>
      <w:pPr>
        <w:pStyle w:val="BookText"/>
        <w:bidi w:val="0"/>
        <w:jc w:val="both"/>
        <w:rPr/>
      </w:pPr>
      <w:r>
        <w:rPr>
          <w:rFonts w:eastAsia="Times New Roman" w:cs="Times New Roman" w:ascii="Times New Roman" w:hAnsi="Times New Roman"/>
          <w:color w:val="111111"/>
          <w:sz w:val="28"/>
          <w:szCs w:val="28"/>
          <w:lang w:val="en-US"/>
        </w:rPr>
        <w:t>Kami tidak mengutus seorang rasul pun, melainkan dengan</w:t>
      </w:r>
    </w:p>
    <w:p>
      <w:pPr>
        <w:pStyle w:val="BookText"/>
        <w:bidi w:val="0"/>
        <w:jc w:val="both"/>
        <w:rPr/>
      </w:pPr>
      <w:r>
        <w:rPr>
          <w:rFonts w:eastAsia="Times New Roman" w:cs="Times New Roman" w:ascii="Times New Roman" w:hAnsi="Times New Roman"/>
          <w:color w:val="111111"/>
          <w:sz w:val="28"/>
          <w:szCs w:val="28"/>
          <w:lang w:val="en-US"/>
        </w:rPr>
        <w:t>bahasa kaumnya, supaya ia dapat memberi penjelasan dengan</w:t>
      </w:r>
    </w:p>
    <w:p>
      <w:pPr>
        <w:pStyle w:val="BookText"/>
        <w:bidi w:val="0"/>
        <w:jc w:val="both"/>
        <w:rPr/>
      </w:pPr>
      <w:r>
        <w:rPr>
          <w:rFonts w:eastAsia="Times New Roman" w:cs="Times New Roman" w:ascii="Times New Roman" w:hAnsi="Times New Roman"/>
          <w:color w:val="111111"/>
          <w:sz w:val="28"/>
          <w:szCs w:val="28"/>
          <w:lang w:val="en-US"/>
        </w:rPr>
        <w:t>terang kepada mereka (QS. Ibrahim [14]: 4).</w:t>
      </w:r>
    </w:p>
    <w:p>
      <w:pPr>
        <w:pStyle w:val="BookText"/>
        <w:bidi w:val="0"/>
        <w:jc w:val="both"/>
        <w:rPr/>
      </w:pPr>
      <w:r>
        <w:rPr>
          <w:rFonts w:eastAsia="Times New Roman" w:cs="Times New Roman" w:ascii="Times New Roman" w:hAnsi="Times New Roman"/>
          <w:color w:val="111111"/>
          <w:sz w:val="28"/>
          <w:szCs w:val="28"/>
          <w:lang w:val="en-US"/>
        </w:rPr>
        <w:t>Karena alasan ini, banyak ayat Al-Qur’an yang menekankan</w:t>
      </w:r>
    </w:p>
    <w:p>
      <w:pPr>
        <w:pStyle w:val="BookText"/>
        <w:bidi w:val="0"/>
        <w:jc w:val="both"/>
        <w:rPr/>
      </w:pPr>
      <w:r>
        <w:rPr>
          <w:rFonts w:eastAsia="Times New Roman" w:cs="Times New Roman" w:ascii="Times New Roman" w:hAnsi="Times New Roman"/>
          <w:color w:val="111111"/>
          <w:sz w:val="28"/>
          <w:szCs w:val="28"/>
          <w:lang w:val="en-US"/>
        </w:rPr>
        <w:t>bahwa bahasa Al-Qur’an adalah Bahasa Arab yang jelas. Di antara</w:t>
      </w:r>
    </w:p>
    <w:p>
      <w:pPr>
        <w:pStyle w:val="BookText"/>
        <w:bidi w:val="0"/>
        <w:jc w:val="both"/>
        <w:rPr/>
      </w:pPr>
      <w:r>
        <w:rPr>
          <w:rFonts w:eastAsia="Times New Roman" w:cs="Times New Roman" w:ascii="Times New Roman" w:hAnsi="Times New Roman"/>
          <w:color w:val="111111"/>
          <w:sz w:val="28"/>
          <w:szCs w:val="28"/>
          <w:lang w:val="en-US"/>
        </w:rPr>
        <w:t>ayat-ayat itu adalah sebagai berikut ini:</w:t>
      </w:r>
    </w:p>
    <w:p>
      <w:pPr>
        <w:pStyle w:val="BookText"/>
        <w:bidi w:val="0"/>
        <w:jc w:val="both"/>
        <w:rPr/>
      </w:pPr>
      <w:r>
        <w:rPr>
          <w:rFonts w:eastAsia="Times New Roman" w:cs="Times New Roman" w:ascii="Times New Roman" w:hAnsi="Times New Roman"/>
          <w:color w:val="111111"/>
          <w:sz w:val="28"/>
          <w:szCs w:val="28"/>
          <w:lang w:val="en-US"/>
        </w:rPr>
        <w:t>Sesungguhnya Kami menurunkannya berupa Al-Qur’an dengan</w:t>
      </w:r>
    </w:p>
    <w:p>
      <w:pPr>
        <w:pStyle w:val="BookText"/>
        <w:bidi w:val="0"/>
        <w:jc w:val="both"/>
        <w:rPr/>
      </w:pPr>
      <w:r>
        <w:rPr>
          <w:rFonts w:eastAsia="Times New Roman" w:cs="Times New Roman" w:ascii="Times New Roman" w:hAnsi="Times New Roman"/>
          <w:color w:val="111111"/>
          <w:sz w:val="28"/>
          <w:szCs w:val="28"/>
          <w:lang w:val="en-US"/>
        </w:rPr>
        <w:t>berbahasa Arab, agar kamu memahaminya (QS. Yusuf [12]: 2).</w:t>
      </w:r>
    </w:p>
    <w:p>
      <w:pPr>
        <w:pStyle w:val="BookText"/>
        <w:bidi w:val="0"/>
        <w:jc w:val="both"/>
        <w:rPr/>
      </w:pPr>
      <w:r>
        <w:rPr>
          <w:rFonts w:eastAsia="Times New Roman" w:cs="Times New Roman" w:ascii="Times New Roman" w:hAnsi="Times New Roman"/>
          <w:color w:val="111111"/>
          <w:sz w:val="28"/>
          <w:szCs w:val="28"/>
          <w:lang w:val="en-US"/>
        </w:rPr>
        <w:t>Allamah Thabathabai berkenaan dengan masalah ini menulis:</w:t>
      </w:r>
    </w:p>
    <w:p>
      <w:pPr>
        <w:pStyle w:val="BookText"/>
        <w:bidi w:val="0"/>
        <w:jc w:val="both"/>
        <w:rPr/>
      </w:pPr>
      <w:r>
        <w:rPr>
          <w:rFonts w:eastAsia="Times New Roman" w:cs="Times New Roman" w:ascii="Times New Roman" w:hAnsi="Times New Roman"/>
          <w:color w:val="111111"/>
          <w:sz w:val="28"/>
          <w:szCs w:val="28"/>
          <w:lang w:val="en-US"/>
        </w:rPr>
        <w:t>Al-Qur’an mulia yang juga termasuk dalam klasifikasi ucapan,</w:t>
      </w:r>
    </w:p>
    <w:p>
      <w:pPr>
        <w:pStyle w:val="BookText"/>
        <w:bidi w:val="0"/>
        <w:jc w:val="both"/>
        <w:rPr/>
      </w:pPr>
      <w:r>
        <w:rPr>
          <w:rFonts w:eastAsia="Times New Roman" w:cs="Times New Roman" w:ascii="Times New Roman" w:hAnsi="Times New Roman"/>
          <w:color w:val="111111"/>
          <w:sz w:val="28"/>
          <w:szCs w:val="28"/>
          <w:lang w:val="en-US"/>
        </w:rPr>
        <w:t>tidak ubahnya seperti ucapan masyarakat umum, menyingkap</w:t>
      </w:r>
    </w:p>
    <w:p>
      <w:pPr>
        <w:pStyle w:val="BookText"/>
        <w:bidi w:val="0"/>
        <w:jc w:val="both"/>
        <w:rPr/>
      </w:pPr>
      <w:r>
        <w:rPr>
          <w:rFonts w:eastAsia="Times New Roman" w:cs="Times New Roman" w:ascii="Times New Roman" w:hAnsi="Times New Roman"/>
          <w:color w:val="111111"/>
          <w:sz w:val="28"/>
          <w:szCs w:val="28"/>
          <w:lang w:val="en-US"/>
        </w:rPr>
        <w:t>makna yang ia inginkan. Indikasi Al-Qur’an tidak pernah</w:t>
      </w:r>
    </w:p>
    <w:p>
      <w:pPr>
        <w:pStyle w:val="BookText"/>
        <w:bidi w:val="0"/>
        <w:jc w:val="both"/>
        <w:rPr/>
      </w:pPr>
      <w:r>
        <w:rPr>
          <w:rFonts w:eastAsia="Times New Roman" w:cs="Times New Roman" w:ascii="Times New Roman" w:hAnsi="Times New Roman"/>
          <w:color w:val="111111"/>
          <w:sz w:val="28"/>
          <w:szCs w:val="28"/>
          <w:lang w:val="en-US"/>
        </w:rPr>
        <w:t>samar. Dalil eksternal juga tidak ada yang dapat membuktikan</w:t>
      </w:r>
    </w:p>
    <w:p>
      <w:pPr>
        <w:pStyle w:val="BookText"/>
        <w:bidi w:val="0"/>
        <w:jc w:val="both"/>
        <w:rPr/>
      </w:pPr>
      <w:r>
        <w:rPr>
          <w:rFonts w:eastAsia="Times New Roman" w:cs="Times New Roman" w:ascii="Times New Roman" w:hAnsi="Times New Roman"/>
          <w:color w:val="111111"/>
          <w:sz w:val="28"/>
          <w:szCs w:val="28"/>
          <w:lang w:val="en-US"/>
        </w:rPr>
        <w:t>bahwa maksud Al-Qur’an adalah selain arti literal yang dapat</w:t>
      </w:r>
    </w:p>
    <w:p>
      <w:pPr>
        <w:pStyle w:val="BookText"/>
        <w:bidi w:val="0"/>
        <w:jc w:val="both"/>
        <w:rPr/>
      </w:pPr>
      <w:r>
        <w:rPr>
          <w:rFonts w:eastAsia="Times New Roman" w:cs="Times New Roman" w:ascii="Times New Roman" w:hAnsi="Times New Roman"/>
          <w:color w:val="111111"/>
          <w:sz w:val="28"/>
          <w:szCs w:val="28"/>
          <w:lang w:val="en-US"/>
        </w:rPr>
        <w:t>dipahami dari Bahasa Arabnya itu. Mengapa indikasi Al-Qur’an</w:t>
      </w:r>
    </w:p>
    <w:p>
      <w:pPr>
        <w:pStyle w:val="BookText"/>
        <w:bidi w:val="0"/>
        <w:jc w:val="both"/>
        <w:rPr/>
      </w:pPr>
      <w:r>
        <w:rPr>
          <w:rFonts w:eastAsia="Times New Roman" w:cs="Times New Roman" w:ascii="Times New Roman" w:hAnsi="Times New Roman"/>
          <w:color w:val="111111"/>
          <w:sz w:val="28"/>
          <w:szCs w:val="28"/>
          <w:lang w:val="en-US"/>
        </w:rPr>
        <w:t>tidak pernah samar? Alasannya, jika seseorang mengenal</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Bahasa Arab, ia akan dapat memahami makna ayat-ayat Al </w:t>
      </w:r>
    </w:p>
    <w:p>
      <w:pPr>
        <w:pStyle w:val="BookText"/>
        <w:bidi w:val="0"/>
        <w:rPr/>
      </w:pPr>
      <w:r>
        <w:rPr>
          <w:rFonts w:eastAsia="Times New Roman" w:cs="Times New Roman" w:ascii="Times New Roman" w:hAnsi="Times New Roman"/>
          <w:color w:val="111111"/>
          <w:sz w:val="28"/>
          <w:szCs w:val="28"/>
          <w:lang w:val="en-US"/>
        </w:rPr>
        <w:t>Bahasa Agama dan Irfan</w:t>
      </w:r>
    </w:p>
    <w:p>
      <w:pPr>
        <w:pStyle w:val="BookText"/>
        <w:bidi w:val="0"/>
        <w:jc w:val="both"/>
        <w:rPr/>
      </w:pPr>
      <w:r>
        <w:rPr>
          <w:rFonts w:eastAsia="Times New Roman" w:cs="Times New Roman" w:ascii="Times New Roman" w:hAnsi="Times New Roman"/>
          <w:color w:val="111111"/>
          <w:sz w:val="28"/>
          <w:szCs w:val="28"/>
          <w:lang w:val="en-US"/>
        </w:rPr>
        <w:t>Qur’an secara jelas, sebagaimana ia juga dapat memahami arti</w:t>
      </w:r>
    </w:p>
    <w:p>
      <w:pPr>
        <w:pStyle w:val="BookText"/>
        <w:bidi w:val="0"/>
        <w:jc w:val="both"/>
        <w:rPr/>
      </w:pPr>
      <w:r>
        <w:rPr>
          <w:rFonts w:eastAsia="Times New Roman" w:cs="Times New Roman" w:ascii="Times New Roman" w:hAnsi="Times New Roman"/>
          <w:color w:val="111111"/>
          <w:sz w:val="28"/>
          <w:szCs w:val="28"/>
          <w:lang w:val="en-US"/>
        </w:rPr>
        <w:t>ungkapan-ungkapan Bahasa Arab yang lain.</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b. Tidak seorang pun dari Muslimin yang pernah hidup pada masa</w:t>
      </w:r>
    </w:p>
    <w:p>
      <w:pPr>
        <w:pStyle w:val="BookText"/>
        <w:bidi w:val="0"/>
        <w:jc w:val="both"/>
        <w:rPr/>
      </w:pPr>
      <w:r>
        <w:rPr>
          <w:rFonts w:eastAsia="Times New Roman" w:cs="Times New Roman" w:ascii="Times New Roman" w:hAnsi="Times New Roman"/>
          <w:color w:val="111111"/>
          <w:sz w:val="28"/>
          <w:szCs w:val="28"/>
          <w:lang w:val="en-US"/>
        </w:rPr>
        <w:t>permulaan Islam menghadapi persoalan dalam memahami</w:t>
      </w:r>
    </w:p>
    <w:p>
      <w:pPr>
        <w:pStyle w:val="BookText"/>
        <w:bidi w:val="0"/>
        <w:jc w:val="both"/>
        <w:rPr/>
      </w:pPr>
      <w:r>
        <w:rPr>
          <w:rFonts w:eastAsia="Times New Roman" w:cs="Times New Roman" w:ascii="Times New Roman" w:hAnsi="Times New Roman"/>
          <w:color w:val="111111"/>
          <w:sz w:val="28"/>
          <w:szCs w:val="28"/>
          <w:lang w:val="en-US"/>
        </w:rPr>
        <w:t>ayat-ayat Al-Qur’an. Dalam beberapa kesempatan, mereka</w:t>
      </w:r>
    </w:p>
    <w:p>
      <w:pPr>
        <w:pStyle w:val="BookText"/>
        <w:bidi w:val="0"/>
        <w:jc w:val="both"/>
        <w:rPr/>
      </w:pPr>
      <w:r>
        <w:rPr>
          <w:rFonts w:eastAsia="Times New Roman" w:cs="Times New Roman" w:ascii="Times New Roman" w:hAnsi="Times New Roman"/>
          <w:color w:val="111111"/>
          <w:sz w:val="28"/>
          <w:szCs w:val="28"/>
          <w:lang w:val="en-US"/>
        </w:rPr>
        <w:t>memanfaatkan ayat-ayat tersebut dan menjadikannya sebagai</w:t>
      </w:r>
    </w:p>
    <w:p>
      <w:pPr>
        <w:pStyle w:val="BookText"/>
        <w:bidi w:val="0"/>
        <w:jc w:val="both"/>
        <w:rPr/>
      </w:pPr>
      <w:r>
        <w:rPr>
          <w:rFonts w:eastAsia="Times New Roman" w:cs="Times New Roman" w:ascii="Times New Roman" w:hAnsi="Times New Roman"/>
          <w:color w:val="111111"/>
          <w:sz w:val="28"/>
          <w:szCs w:val="28"/>
          <w:lang w:val="en-US"/>
        </w:rPr>
        <w:t>sandaran. Para mufasirin yang hidup pada masa itu hanyalah</w:t>
      </w:r>
    </w:p>
    <w:p>
      <w:pPr>
        <w:pStyle w:val="BookText"/>
        <w:bidi w:val="0"/>
        <w:jc w:val="both"/>
        <w:rPr/>
      </w:pPr>
      <w:r>
        <w:rPr>
          <w:rFonts w:eastAsia="Times New Roman" w:cs="Times New Roman" w:ascii="Times New Roman" w:hAnsi="Times New Roman"/>
          <w:color w:val="111111"/>
          <w:sz w:val="28"/>
          <w:szCs w:val="28"/>
          <w:lang w:val="en-US"/>
        </w:rPr>
        <w:t>menjelaskan sebagai makna kata yang terdapat dalam suatu ayat</w:t>
      </w:r>
    </w:p>
    <w:p>
      <w:pPr>
        <w:pStyle w:val="BookText"/>
        <w:bidi w:val="0"/>
        <w:jc w:val="both"/>
        <w:rPr/>
      </w:pPr>
      <w:r>
        <w:rPr>
          <w:rFonts w:eastAsia="Times New Roman" w:cs="Times New Roman" w:ascii="Times New Roman" w:hAnsi="Times New Roman"/>
          <w:color w:val="111111"/>
          <w:sz w:val="28"/>
          <w:szCs w:val="28"/>
          <w:lang w:val="en-US"/>
        </w:rPr>
        <w:t>dan menerangkan sebab turun suatu ayat. Pada masa khilafah</w:t>
      </w:r>
    </w:p>
    <w:p>
      <w:pPr>
        <w:pStyle w:val="BookText"/>
        <w:bidi w:val="0"/>
        <w:jc w:val="both"/>
        <w:rPr/>
      </w:pPr>
      <w:r>
        <w:rPr>
          <w:rFonts w:eastAsia="Times New Roman" w:cs="Times New Roman" w:ascii="Times New Roman" w:hAnsi="Times New Roman"/>
          <w:color w:val="111111"/>
          <w:sz w:val="28"/>
          <w:szCs w:val="28"/>
          <w:lang w:val="en-US"/>
        </w:rPr>
        <w:t>para khalifah yang merupakan masa penyalinan naskah Al-Qur’an</w:t>
      </w:r>
    </w:p>
    <w:p>
      <w:pPr>
        <w:pStyle w:val="BookText"/>
        <w:bidi w:val="0"/>
        <w:jc w:val="both"/>
        <w:rPr/>
      </w:pPr>
      <w:r>
        <w:rPr>
          <w:rFonts w:eastAsia="Times New Roman" w:cs="Times New Roman" w:ascii="Times New Roman" w:hAnsi="Times New Roman"/>
          <w:color w:val="111111"/>
          <w:sz w:val="28"/>
          <w:szCs w:val="28"/>
          <w:lang w:val="en-US"/>
        </w:rPr>
        <w:t>dalam jumlah yang banyak dan mengirimkannya ke berbagai</w:t>
      </w:r>
    </w:p>
    <w:p>
      <w:pPr>
        <w:pStyle w:val="BookText"/>
        <w:bidi w:val="0"/>
        <w:jc w:val="both"/>
        <w:rPr/>
      </w:pPr>
      <w:r>
        <w:rPr>
          <w:rFonts w:eastAsia="Times New Roman" w:cs="Times New Roman" w:ascii="Times New Roman" w:hAnsi="Times New Roman"/>
          <w:color w:val="111111"/>
          <w:sz w:val="28"/>
          <w:szCs w:val="28"/>
          <w:lang w:val="en-US"/>
        </w:rPr>
        <w:t>penjuru negara Islam, mereka menganggap bahwa teks Al-Qur’an</w:t>
      </w:r>
    </w:p>
    <w:p>
      <w:pPr>
        <w:pStyle w:val="BookText"/>
        <w:bidi w:val="0"/>
        <w:jc w:val="both"/>
        <w:rPr/>
      </w:pPr>
      <w:r>
        <w:rPr>
          <w:rFonts w:eastAsia="Times New Roman" w:cs="Times New Roman" w:ascii="Times New Roman" w:hAnsi="Times New Roman"/>
          <w:color w:val="111111"/>
          <w:sz w:val="28"/>
          <w:szCs w:val="28"/>
          <w:lang w:val="en-US"/>
        </w:rPr>
        <w:t>sudah cukup untuk memahami maksud wahyu dan tidak perlu</w:t>
      </w:r>
    </w:p>
    <w:p>
      <w:pPr>
        <w:pStyle w:val="BookText"/>
        <w:bidi w:val="0"/>
        <w:jc w:val="both"/>
        <w:rPr/>
      </w:pPr>
      <w:r>
        <w:rPr>
          <w:rFonts w:eastAsia="Times New Roman" w:cs="Times New Roman" w:ascii="Times New Roman" w:hAnsi="Times New Roman"/>
          <w:color w:val="111111"/>
          <w:sz w:val="28"/>
          <w:szCs w:val="28"/>
          <w:lang w:val="en-US"/>
        </w:rPr>
        <w:t>disertai dengan penafsiran dan penjelasan.</w:t>
      </w:r>
    </w:p>
    <w:p>
      <w:pPr>
        <w:pStyle w:val="BookText"/>
        <w:bidi w:val="0"/>
        <w:jc w:val="both"/>
        <w:rPr/>
      </w:pPr>
      <w:r>
        <w:rPr>
          <w:rFonts w:eastAsia="Times New Roman" w:cs="Times New Roman" w:ascii="Times New Roman" w:hAnsi="Times New Roman"/>
          <w:color w:val="111111"/>
          <w:sz w:val="28"/>
          <w:szCs w:val="28"/>
          <w:lang w:val="en-US"/>
        </w:rPr>
        <w:t>c. Agama Islam adalah sebuah agama rasional yang menyandarkan</w:t>
      </w:r>
    </w:p>
    <w:p>
      <w:pPr>
        <w:pStyle w:val="BookText"/>
        <w:bidi w:val="0"/>
        <w:jc w:val="both"/>
        <w:rPr/>
      </w:pPr>
      <w:r>
        <w:rPr>
          <w:rFonts w:eastAsia="Times New Roman" w:cs="Times New Roman" w:ascii="Times New Roman" w:hAnsi="Times New Roman"/>
          <w:color w:val="111111"/>
          <w:sz w:val="28"/>
          <w:szCs w:val="28"/>
          <w:lang w:val="en-US"/>
        </w:rPr>
        <w:t>seluruh ajarannya kepada akal. Umat manusia diwajibkan supaya</w:t>
      </w:r>
    </w:p>
    <w:p>
      <w:pPr>
        <w:pStyle w:val="BookText"/>
        <w:bidi w:val="0"/>
        <w:jc w:val="both"/>
        <w:rPr/>
      </w:pPr>
      <w:r>
        <w:rPr>
          <w:rFonts w:eastAsia="Times New Roman" w:cs="Times New Roman" w:ascii="Times New Roman" w:hAnsi="Times New Roman"/>
          <w:color w:val="111111"/>
          <w:sz w:val="28"/>
          <w:szCs w:val="28"/>
          <w:lang w:val="en-US"/>
        </w:rPr>
        <w:t>menerima kandungan dan ajaran agama dengan jalan memahami</w:t>
      </w:r>
    </w:p>
    <w:p>
      <w:pPr>
        <w:pStyle w:val="BookText"/>
        <w:bidi w:val="0"/>
        <w:jc w:val="both"/>
        <w:rPr/>
      </w:pPr>
      <w:r>
        <w:rPr>
          <w:rFonts w:eastAsia="Times New Roman" w:cs="Times New Roman" w:ascii="Times New Roman" w:hAnsi="Times New Roman"/>
          <w:color w:val="111111"/>
          <w:sz w:val="28"/>
          <w:szCs w:val="28"/>
          <w:lang w:val="en-US"/>
        </w:rPr>
        <w:t>dan melalui jalan akal. Konsep ini terus berlanjut hingga</w:t>
      </w:r>
    </w:p>
    <w:p>
      <w:pPr>
        <w:pStyle w:val="BookText"/>
        <w:bidi w:val="0"/>
        <w:jc w:val="both"/>
        <w:rPr/>
      </w:pPr>
      <w:r>
        <w:rPr>
          <w:rFonts w:eastAsia="Times New Roman" w:cs="Times New Roman" w:ascii="Times New Roman" w:hAnsi="Times New Roman"/>
          <w:color w:val="111111"/>
          <w:sz w:val="28"/>
          <w:szCs w:val="28"/>
          <w:lang w:val="en-US"/>
        </w:rPr>
        <w:t>sampai-sampai mukjizat hanya digunakan sebagai sarana untuk</w:t>
      </w:r>
    </w:p>
    <w:p>
      <w:pPr>
        <w:pStyle w:val="BookText"/>
        <w:bidi w:val="0"/>
        <w:jc w:val="both"/>
        <w:rPr/>
      </w:pPr>
      <w:r>
        <w:rPr>
          <w:rFonts w:eastAsia="Times New Roman" w:cs="Times New Roman" w:ascii="Times New Roman" w:hAnsi="Times New Roman"/>
          <w:color w:val="111111"/>
          <w:sz w:val="28"/>
          <w:szCs w:val="28"/>
          <w:lang w:val="en-US"/>
        </w:rPr>
        <w:t>membuktikan kebenaran klaim kenabian. Kandungan dakwah</w:t>
      </w:r>
    </w:p>
    <w:p>
      <w:pPr>
        <w:pStyle w:val="BookText"/>
        <w:bidi w:val="0"/>
        <w:jc w:val="both"/>
        <w:rPr/>
      </w:pPr>
      <w:r>
        <w:rPr>
          <w:rFonts w:eastAsia="Times New Roman" w:cs="Times New Roman" w:ascii="Times New Roman" w:hAnsi="Times New Roman"/>
          <w:color w:val="111111"/>
          <w:sz w:val="28"/>
          <w:szCs w:val="28"/>
          <w:lang w:val="en-US"/>
        </w:rPr>
        <w:t>Islam hanya harus diterima melalui jalan akal. Para ulama Islam</w:t>
      </w:r>
    </w:p>
    <w:p>
      <w:pPr>
        <w:pStyle w:val="BookText"/>
        <w:bidi w:val="0"/>
        <w:jc w:val="both"/>
        <w:rPr/>
      </w:pPr>
      <w:r>
        <w:rPr>
          <w:rFonts w:eastAsia="Times New Roman" w:cs="Times New Roman" w:ascii="Times New Roman" w:hAnsi="Times New Roman"/>
          <w:color w:val="111111"/>
          <w:sz w:val="28"/>
          <w:szCs w:val="28"/>
          <w:lang w:val="en-US"/>
        </w:rPr>
        <w:t>pun menekankan bahwa beragama tanpa argumentasi adalah</w:t>
      </w:r>
    </w:p>
    <w:p>
      <w:pPr>
        <w:pStyle w:val="BookText"/>
        <w:bidi w:val="0"/>
        <w:jc w:val="both"/>
        <w:rPr/>
      </w:pPr>
      <w:r>
        <w:rPr>
          <w:rFonts w:eastAsia="Times New Roman" w:cs="Times New Roman" w:ascii="Times New Roman" w:hAnsi="Times New Roman"/>
          <w:color w:val="111111"/>
          <w:sz w:val="28"/>
          <w:szCs w:val="28"/>
          <w:lang w:val="en-US"/>
        </w:rPr>
        <w:t>sebuah tindakan yang tidak benar dan tidak diterima.</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Al-Qur’an yang mulia senantiasa mengecam taklid buta dan</w:t>
      </w:r>
    </w:p>
    <w:p>
      <w:pPr>
        <w:pStyle w:val="BookText"/>
        <w:bidi w:val="0"/>
        <w:jc w:val="both"/>
        <w:rPr/>
      </w:pPr>
      <w:r>
        <w:rPr>
          <w:rFonts w:eastAsia="Times New Roman" w:cs="Times New Roman" w:ascii="Times New Roman" w:hAnsi="Times New Roman"/>
          <w:color w:val="111111"/>
          <w:sz w:val="28"/>
          <w:szCs w:val="28"/>
          <w:lang w:val="en-US"/>
        </w:rPr>
        <w:t>mengajak umat manusia supaya melakukan pertimbangan dan</w:t>
      </w:r>
    </w:p>
    <w:p>
      <w:pPr>
        <w:pStyle w:val="BookText"/>
        <w:bidi w:val="0"/>
        <w:jc w:val="both"/>
        <w:rPr/>
      </w:pPr>
      <w:r>
        <w:rPr>
          <w:rFonts w:eastAsia="Times New Roman" w:cs="Times New Roman" w:ascii="Times New Roman" w:hAnsi="Times New Roman"/>
          <w:color w:val="111111"/>
          <w:sz w:val="28"/>
          <w:szCs w:val="28"/>
          <w:lang w:val="en-US"/>
        </w:rPr>
        <w:t>lalu menentukan pilihan. Karena masalah sangat gamblang dan</w:t>
      </w:r>
    </w:p>
    <w:p>
      <w:pPr>
        <w:pStyle w:val="BookText"/>
        <w:bidi w:val="0"/>
        <w:jc w:val="both"/>
        <w:rPr/>
      </w:pPr>
      <w:r>
        <w:rPr>
          <w:rFonts w:eastAsia="Times New Roman" w:cs="Times New Roman" w:ascii="Times New Roman" w:hAnsi="Times New Roman"/>
          <w:color w:val="111111"/>
          <w:sz w:val="28"/>
          <w:szCs w:val="28"/>
          <w:lang w:val="en-US"/>
        </w:rPr>
        <w:t>supaya pembahasan kita tidak terlalu bertele-tele, kami tidak</w:t>
      </w:r>
    </w:p>
    <w:p>
      <w:pPr>
        <w:pStyle w:val="BookText"/>
        <w:bidi w:val="0"/>
        <w:jc w:val="both"/>
        <w:rPr/>
      </w:pPr>
      <w:r>
        <w:rPr>
          <w:rFonts w:eastAsia="Times New Roman" w:cs="Times New Roman" w:ascii="Times New Roman" w:hAnsi="Times New Roman"/>
          <w:color w:val="111111"/>
          <w:sz w:val="28"/>
          <w:szCs w:val="28"/>
          <w:lang w:val="en-US"/>
        </w:rPr>
        <w:t>akan menyebutkan bukti-bukti untuk itu pada kesempatan ini.</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Rasionalitas adalah salah satu kebanggaan agama Islam. Oleh </w:t>
      </w:r>
    </w:p>
    <w:p>
      <w:pPr>
        <w:pStyle w:val="BookText"/>
        <w:bidi w:val="0"/>
        <w:rPr/>
      </w:pPr>
      <w:r>
        <w:rPr>
          <w:rFonts w:eastAsia="Times New Roman" w:cs="Times New Roman" w:ascii="Times New Roman" w:hAnsi="Times New Roman"/>
          <w:color w:val="111111"/>
          <w:sz w:val="28"/>
          <w:szCs w:val="28"/>
          <w:lang w:val="en-US"/>
        </w:rPr>
        <w:t>karena itu, bahasa wahyu harus disusun dan dibentuk sedemikian</w:t>
      </w:r>
    </w:p>
    <w:p>
      <w:pPr>
        <w:pStyle w:val="BookText"/>
        <w:bidi w:val="0"/>
        <w:jc w:val="both"/>
        <w:rPr/>
      </w:pPr>
      <w:r>
        <w:rPr>
          <w:rFonts w:eastAsia="Times New Roman" w:cs="Times New Roman" w:ascii="Times New Roman" w:hAnsi="Times New Roman"/>
          <w:color w:val="111111"/>
          <w:sz w:val="28"/>
          <w:szCs w:val="28"/>
          <w:lang w:val="en-US"/>
        </w:rPr>
        <w:t>rupa sehingga bisa dipahami dan direnungkan oleh seluruh</w:t>
      </w:r>
    </w:p>
    <w:p>
      <w:pPr>
        <w:pStyle w:val="BookText"/>
        <w:bidi w:val="0"/>
        <w:jc w:val="both"/>
        <w:rPr/>
      </w:pPr>
      <w:r>
        <w:rPr>
          <w:rFonts w:eastAsia="Times New Roman" w:cs="Times New Roman" w:ascii="Times New Roman" w:hAnsi="Times New Roman"/>
          <w:color w:val="111111"/>
          <w:sz w:val="28"/>
          <w:szCs w:val="28"/>
          <w:lang w:val="en-US"/>
        </w:rPr>
        <w:t>umat manusia dan di seluruh masa. Karena alasan ini, Ibn Sina</w:t>
      </w:r>
    </w:p>
    <w:p>
      <w:pPr>
        <w:pStyle w:val="BookText"/>
        <w:bidi w:val="0"/>
        <w:jc w:val="both"/>
        <w:rPr/>
      </w:pPr>
      <w:r>
        <w:rPr>
          <w:rFonts w:eastAsia="Times New Roman" w:cs="Times New Roman" w:ascii="Times New Roman" w:hAnsi="Times New Roman"/>
          <w:color w:val="111111"/>
          <w:sz w:val="28"/>
          <w:szCs w:val="28"/>
          <w:lang w:val="en-US"/>
        </w:rPr>
        <w:t>menekankan bahwa bahasa Al-Qur’an adalah sebuah bahasa yang</w:t>
      </w:r>
    </w:p>
    <w:p>
      <w:pPr>
        <w:pStyle w:val="BookText"/>
        <w:bidi w:val="0"/>
        <w:jc w:val="both"/>
        <w:rPr/>
      </w:pPr>
      <w:r>
        <w:rPr>
          <w:rFonts w:eastAsia="Times New Roman" w:cs="Times New Roman" w:ascii="Times New Roman" w:hAnsi="Times New Roman"/>
          <w:color w:val="111111"/>
          <w:sz w:val="28"/>
          <w:szCs w:val="28"/>
          <w:lang w:val="en-US"/>
        </w:rPr>
        <w:t>jelas dan tegas.</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d. Al-Qur’an mulia menjadikan seluruh umat manusia, sekalipun</w:t>
      </w:r>
    </w:p>
    <w:p>
      <w:pPr>
        <w:pStyle w:val="BookText"/>
        <w:bidi w:val="0"/>
        <w:jc w:val="both"/>
        <w:rPr/>
      </w:pPr>
      <w:r>
        <w:rPr>
          <w:rFonts w:eastAsia="Times New Roman" w:cs="Times New Roman" w:ascii="Times New Roman" w:hAnsi="Times New Roman"/>
          <w:color w:val="111111"/>
          <w:sz w:val="28"/>
          <w:szCs w:val="28"/>
          <w:lang w:val="en-US"/>
        </w:rPr>
        <w:t>orang-orang yang kafir dan musyrik, sebagai lawan bicara dan</w:t>
      </w:r>
    </w:p>
    <w:p>
      <w:pPr>
        <w:pStyle w:val="BookText"/>
        <w:bidi w:val="0"/>
        <w:jc w:val="both"/>
        <w:rPr/>
      </w:pPr>
      <w:r>
        <w:rPr>
          <w:rFonts w:eastAsia="Times New Roman" w:cs="Times New Roman" w:ascii="Times New Roman" w:hAnsi="Times New Roman"/>
          <w:color w:val="111111"/>
          <w:sz w:val="28"/>
          <w:szCs w:val="28"/>
          <w:lang w:val="en-US"/>
        </w:rPr>
        <w:t>mengajukan argumentasi untuk seluruh mereka. Al-Qur’an</w:t>
      </w:r>
    </w:p>
    <w:p>
      <w:pPr>
        <w:pStyle w:val="BookText"/>
        <w:bidi w:val="0"/>
        <w:jc w:val="both"/>
        <w:rPr/>
      </w:pPr>
      <w:r>
        <w:rPr>
          <w:rFonts w:eastAsia="Times New Roman" w:cs="Times New Roman" w:ascii="Times New Roman" w:hAnsi="Times New Roman"/>
          <w:color w:val="111111"/>
          <w:sz w:val="28"/>
          <w:szCs w:val="28"/>
          <w:lang w:val="en-US"/>
        </w:rPr>
        <w:t>meminta supaya mereka mere-nungkan dan memikirkan ayatayatnya.</w:t>
      </w:r>
    </w:p>
    <w:p>
      <w:pPr>
        <w:pStyle w:val="BookText"/>
        <w:bidi w:val="0"/>
        <w:jc w:val="both"/>
        <w:rPr/>
      </w:pPr>
      <w:r>
        <w:rPr>
          <w:rFonts w:eastAsia="Times New Roman" w:cs="Times New Roman" w:ascii="Times New Roman" w:hAnsi="Times New Roman"/>
          <w:color w:val="111111"/>
          <w:sz w:val="28"/>
          <w:szCs w:val="28"/>
          <w:lang w:val="en-US"/>
        </w:rPr>
        <w:t>Sampai-sampai kitab ini meminta dari mereka supaya</w:t>
      </w:r>
    </w:p>
    <w:p>
      <w:pPr>
        <w:pStyle w:val="BookText"/>
        <w:bidi w:val="0"/>
        <w:jc w:val="both"/>
        <w:rPr/>
      </w:pPr>
      <w:r>
        <w:rPr>
          <w:rFonts w:eastAsia="Times New Roman" w:cs="Times New Roman" w:ascii="Times New Roman" w:hAnsi="Times New Roman"/>
          <w:color w:val="111111"/>
          <w:sz w:val="28"/>
          <w:szCs w:val="28"/>
          <w:lang w:val="en-US"/>
        </w:rPr>
        <w:t>membuat sebuah kitab lain seperti Al-Qur’an apabila mereka</w:t>
      </w:r>
    </w:p>
    <w:p>
      <w:pPr>
        <w:pStyle w:val="BookText"/>
        <w:bidi w:val="0"/>
        <w:jc w:val="both"/>
        <w:rPr/>
      </w:pPr>
      <w:r>
        <w:rPr>
          <w:rFonts w:eastAsia="Times New Roman" w:cs="Times New Roman" w:ascii="Times New Roman" w:hAnsi="Times New Roman"/>
          <w:color w:val="111111"/>
          <w:sz w:val="28"/>
          <w:szCs w:val="28"/>
          <w:lang w:val="en-US"/>
        </w:rPr>
        <w:t>mampu. Seluruh bukti ini menunjukkan bahasa Al-Qur’an adalah</w:t>
      </w:r>
    </w:p>
    <w:p>
      <w:pPr>
        <w:pStyle w:val="BookText"/>
        <w:bidi w:val="0"/>
        <w:jc w:val="both"/>
        <w:rPr/>
      </w:pPr>
      <w:r>
        <w:rPr>
          <w:rFonts w:eastAsia="Times New Roman" w:cs="Times New Roman" w:ascii="Times New Roman" w:hAnsi="Times New Roman"/>
          <w:color w:val="111111"/>
          <w:sz w:val="28"/>
          <w:szCs w:val="28"/>
          <w:lang w:val="en-US"/>
        </w:rPr>
        <w:t>sebuah bahasa biasa dan bisa dipahami oleh seluruh lapisan</w:t>
      </w:r>
    </w:p>
    <w:p>
      <w:pPr>
        <w:pStyle w:val="BookText"/>
        <w:bidi w:val="0"/>
        <w:jc w:val="both"/>
        <w:rPr/>
      </w:pPr>
      <w:r>
        <w:rPr>
          <w:rFonts w:eastAsia="Times New Roman" w:cs="Times New Roman" w:ascii="Times New Roman" w:hAnsi="Times New Roman"/>
          <w:color w:val="111111"/>
          <w:sz w:val="28"/>
          <w:szCs w:val="28"/>
          <w:lang w:val="en-US"/>
        </w:rPr>
        <w:t>masyarakat. Jika tidak demikian, mengajak umat manusia untuk</w:t>
      </w:r>
    </w:p>
    <w:p>
      <w:pPr>
        <w:pStyle w:val="BookText"/>
        <w:bidi w:val="0"/>
        <w:jc w:val="both"/>
        <w:rPr/>
      </w:pPr>
      <w:r>
        <w:rPr>
          <w:rFonts w:eastAsia="Times New Roman" w:cs="Times New Roman" w:ascii="Times New Roman" w:hAnsi="Times New Roman"/>
          <w:color w:val="111111"/>
          <w:sz w:val="28"/>
          <w:szCs w:val="28"/>
          <w:lang w:val="en-US"/>
        </w:rPr>
        <w:t>merenungkannya dan menjadikan mereka sebagai lawan bicara</w:t>
      </w:r>
    </w:p>
    <w:p>
      <w:pPr>
        <w:pStyle w:val="BookText"/>
        <w:bidi w:val="0"/>
        <w:jc w:val="both"/>
        <w:rPr/>
      </w:pPr>
      <w:r>
        <w:rPr>
          <w:rFonts w:eastAsia="Times New Roman" w:cs="Times New Roman" w:ascii="Times New Roman" w:hAnsi="Times New Roman"/>
          <w:color w:val="111111"/>
          <w:sz w:val="28"/>
          <w:szCs w:val="28"/>
          <w:lang w:val="en-US"/>
        </w:rPr>
        <w:t>adalah sebuah tindakan yang tidak logis. Tidak ada dalil dan bukti</w:t>
      </w:r>
    </w:p>
    <w:p>
      <w:pPr>
        <w:pStyle w:val="BookText"/>
        <w:bidi w:val="0"/>
        <w:jc w:val="both"/>
        <w:rPr/>
      </w:pPr>
      <w:r>
        <w:rPr>
          <w:rFonts w:eastAsia="Times New Roman" w:cs="Times New Roman" w:ascii="Times New Roman" w:hAnsi="Times New Roman"/>
          <w:color w:val="111111"/>
          <w:sz w:val="28"/>
          <w:szCs w:val="28"/>
          <w:lang w:val="en-US"/>
        </w:rPr>
        <w:t>yang dapat membuktikan bahwa bahasa Al-Qur’an adalah sebuah</w:t>
      </w:r>
    </w:p>
    <w:p>
      <w:pPr>
        <w:pStyle w:val="BookText"/>
        <w:bidi w:val="0"/>
        <w:jc w:val="both"/>
        <w:rPr/>
      </w:pPr>
      <w:r>
        <w:rPr>
          <w:rFonts w:eastAsia="Times New Roman" w:cs="Times New Roman" w:ascii="Times New Roman" w:hAnsi="Times New Roman"/>
          <w:color w:val="111111"/>
          <w:sz w:val="28"/>
          <w:szCs w:val="28"/>
          <w:lang w:val="en-US"/>
        </w:rPr>
        <w:t>bahasa yang luar biasa. Pada penutup pembahasan ini, kami akan</w:t>
      </w:r>
    </w:p>
    <w:p>
      <w:pPr>
        <w:pStyle w:val="BookText"/>
        <w:bidi w:val="0"/>
        <w:jc w:val="both"/>
        <w:rPr/>
      </w:pPr>
      <w:r>
        <w:rPr>
          <w:rFonts w:eastAsia="Times New Roman" w:cs="Times New Roman" w:ascii="Times New Roman" w:hAnsi="Times New Roman"/>
          <w:color w:val="111111"/>
          <w:sz w:val="28"/>
          <w:szCs w:val="28"/>
          <w:lang w:val="en-US"/>
        </w:rPr>
        <w:t>menjelaskan dua poin yang mungkin dapat menimbulkan kritik</w:t>
      </w:r>
    </w:p>
    <w:p>
      <w:pPr>
        <w:pStyle w:val="BookText"/>
        <w:bidi w:val="0"/>
        <w:jc w:val="both"/>
        <w:rPr/>
      </w:pPr>
      <w:r>
        <w:rPr>
          <w:rFonts w:eastAsia="Times New Roman" w:cs="Times New Roman" w:ascii="Times New Roman" w:hAnsi="Times New Roman"/>
          <w:color w:val="111111"/>
          <w:sz w:val="28"/>
          <w:szCs w:val="28"/>
          <w:lang w:val="en-US"/>
        </w:rPr>
        <w:t>sehubungan dengan bahasa Al-Qur’an: pertama, masalah takwil;</w:t>
      </w:r>
    </w:p>
    <w:p>
      <w:pPr>
        <w:pStyle w:val="BookText"/>
        <w:bidi w:val="0"/>
        <w:jc w:val="both"/>
        <w:rPr/>
      </w:pPr>
      <w:r>
        <w:rPr>
          <w:rFonts w:eastAsia="Times New Roman" w:cs="Times New Roman" w:ascii="Times New Roman" w:hAnsi="Times New Roman"/>
          <w:color w:val="111111"/>
          <w:sz w:val="28"/>
          <w:szCs w:val="28"/>
          <w:lang w:val="en-US"/>
        </w:rPr>
        <w:t>dan kedua, keberadaan ayat-ayat mutasyâbih.</w:t>
      </w:r>
    </w:p>
    <w:p>
      <w:pPr>
        <w:pStyle w:val="BookText"/>
        <w:bidi w:val="0"/>
        <w:jc w:val="both"/>
        <w:rPr/>
      </w:pPr>
      <w:r>
        <w:rPr>
          <w:rFonts w:eastAsia="Times New Roman" w:cs="Times New Roman" w:ascii="Times New Roman" w:hAnsi="Times New Roman"/>
          <w:color w:val="111111"/>
          <w:sz w:val="28"/>
          <w:szCs w:val="28"/>
          <w:lang w:val="en-US"/>
        </w:rPr>
        <w:t>Berenaan dengan ayat-ayat mutasyâbih, sepertinya tidak satu</w:t>
      </w:r>
    </w:p>
    <w:p>
      <w:pPr>
        <w:pStyle w:val="BookText"/>
        <w:bidi w:val="0"/>
        <w:jc w:val="both"/>
        <w:rPr/>
      </w:pPr>
      <w:r>
        <w:rPr>
          <w:rFonts w:eastAsia="Times New Roman" w:cs="Times New Roman" w:ascii="Times New Roman" w:hAnsi="Times New Roman"/>
          <w:color w:val="111111"/>
          <w:sz w:val="28"/>
          <w:szCs w:val="28"/>
          <w:lang w:val="en-US"/>
        </w:rPr>
        <w:t>ayat khusus pun dalam Al-Qur’an yang tidak dapat dipahami oleh</w:t>
      </w:r>
    </w:p>
    <w:p>
      <w:pPr>
        <w:pStyle w:val="BookText"/>
        <w:bidi w:val="0"/>
        <w:jc w:val="both"/>
        <w:rPr/>
      </w:pPr>
      <w:r>
        <w:rPr>
          <w:rFonts w:eastAsia="Times New Roman" w:cs="Times New Roman" w:ascii="Times New Roman" w:hAnsi="Times New Roman"/>
          <w:color w:val="111111"/>
          <w:sz w:val="28"/>
          <w:szCs w:val="28"/>
          <w:lang w:val="en-US"/>
        </w:rPr>
        <w:t>seluruh Muslimin. Menurut keyakinan sebagian ahli tafsir, ayat-ayat</w:t>
      </w:r>
    </w:p>
    <w:p>
      <w:pPr>
        <w:pStyle w:val="BookText"/>
        <w:bidi w:val="0"/>
        <w:jc w:val="both"/>
        <w:rPr/>
      </w:pPr>
      <w:r>
        <w:rPr>
          <w:rFonts w:eastAsia="Times New Roman" w:cs="Times New Roman" w:ascii="Times New Roman" w:hAnsi="Times New Roman"/>
          <w:color w:val="111111"/>
          <w:sz w:val="28"/>
          <w:szCs w:val="28"/>
          <w:lang w:val="en-US"/>
        </w:rPr>
        <w:t>mutasyâbih hanya terjelma dalam huruf-huruf muqaththa‘ah yang</w:t>
      </w:r>
    </w:p>
    <w:p>
      <w:pPr>
        <w:pStyle w:val="BookText"/>
        <w:bidi w:val="0"/>
        <w:jc w:val="both"/>
        <w:rPr/>
      </w:pPr>
      <w:r>
        <w:rPr>
          <w:rFonts w:eastAsia="Times New Roman" w:cs="Times New Roman" w:ascii="Times New Roman" w:hAnsi="Times New Roman"/>
          <w:color w:val="111111"/>
          <w:sz w:val="28"/>
          <w:szCs w:val="28"/>
          <w:lang w:val="en-US"/>
        </w:rPr>
        <w:t>terdapat pada permulaan sebagian surah Al-Qur’an. Tetapi, Allamah</w:t>
      </w:r>
    </w:p>
    <w:p>
      <w:pPr>
        <w:pStyle w:val="BookText"/>
        <w:bidi w:val="0"/>
        <w:jc w:val="both"/>
        <w:rPr/>
      </w:pPr>
      <w:r>
        <w:rPr>
          <w:rFonts w:eastAsia="Times New Roman" w:cs="Times New Roman" w:ascii="Times New Roman" w:hAnsi="Times New Roman"/>
          <w:color w:val="111111"/>
          <w:sz w:val="28"/>
          <w:szCs w:val="28"/>
          <w:lang w:val="en-US"/>
        </w:rPr>
        <w:t>Thabathabai menganggap, pendapat ini tidak benar,</w:t>
      </w:r>
      <w:r>
        <w:rPr>
          <w:rStyle w:val="FootnoteAnchor"/>
        </w:rPr>
        <w:footnoteReference w:id="264"/>
      </w:r>
      <w:r>
        <w:rPr>
          <w:rFonts w:eastAsia="Times New Roman" w:cs="Times New Roman" w:ascii="Times New Roman" w:hAnsi="Times New Roman"/>
          <w:color w:val="111111"/>
          <w:sz w:val="28"/>
          <w:szCs w:val="28"/>
          <w:lang w:val="en-US"/>
        </w:rPr>
        <w:t>dan menurut hemat kami, pendapat ini juga tidak benar. Dengan demikian, ayat-ayat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mutasyâbih juga harus memiliki makna dan takwil. Hanya saja, ayat- </w:t>
      </w:r>
    </w:p>
    <w:p>
      <w:pPr>
        <w:pStyle w:val="BookText"/>
        <w:bidi w:val="0"/>
        <w:rPr/>
      </w:pPr>
      <w:r>
        <w:rPr>
          <w:rFonts w:eastAsia="Times New Roman" w:cs="Times New Roman" w:ascii="Times New Roman" w:hAnsi="Times New Roman"/>
          <w:color w:val="111111"/>
          <w:sz w:val="28"/>
          <w:szCs w:val="28"/>
          <w:lang w:val="en-US"/>
        </w:rPr>
        <w:t>ayat ini dapat dipahami dengan merujukkannya kepada ayat-ayat yang</w:t>
      </w:r>
    </w:p>
    <w:p>
      <w:pPr>
        <w:pStyle w:val="BookText"/>
        <w:bidi w:val="0"/>
        <w:jc w:val="both"/>
        <w:rPr/>
      </w:pPr>
      <w:r>
        <w:rPr>
          <w:rFonts w:eastAsia="Times New Roman" w:cs="Times New Roman" w:ascii="Times New Roman" w:hAnsi="Times New Roman"/>
          <w:color w:val="111111"/>
          <w:sz w:val="28"/>
          <w:szCs w:val="28"/>
          <w:lang w:val="en-US"/>
        </w:rPr>
        <w:t>lain. Artinya, ayat-ayat ini dapat dijelaskan melalui perantara wahyu</w:t>
      </w:r>
    </w:p>
    <w:p>
      <w:pPr>
        <w:pStyle w:val="BookText"/>
        <w:bidi w:val="0"/>
        <w:jc w:val="both"/>
        <w:rPr/>
      </w:pPr>
      <w:r>
        <w:rPr>
          <w:rFonts w:eastAsia="Times New Roman" w:cs="Times New Roman" w:ascii="Times New Roman" w:hAnsi="Times New Roman"/>
          <w:color w:val="111111"/>
          <w:sz w:val="28"/>
          <w:szCs w:val="28"/>
          <w:lang w:val="en-US"/>
        </w:rPr>
        <w:t>dan ilmu Ilahi. Kita dapat memahami ayat-ayat mutasyâbih dengan</w:t>
      </w:r>
    </w:p>
    <w:p>
      <w:pPr>
        <w:pStyle w:val="BookText"/>
        <w:bidi w:val="0"/>
        <w:jc w:val="both"/>
        <w:rPr/>
      </w:pPr>
      <w:r>
        <w:rPr>
          <w:rFonts w:eastAsia="Times New Roman" w:cs="Times New Roman" w:ascii="Times New Roman" w:hAnsi="Times New Roman"/>
          <w:color w:val="111111"/>
          <w:sz w:val="28"/>
          <w:szCs w:val="28"/>
          <w:lang w:val="en-US"/>
        </w:rPr>
        <w:t>cara merujukkannya kepada ayat-ayat yang jelas dan tegas (muhkam).</w:t>
      </w:r>
    </w:p>
    <w:p>
      <w:pPr>
        <w:pStyle w:val="BookText"/>
        <w:bidi w:val="0"/>
        <w:jc w:val="both"/>
        <w:rPr/>
      </w:pPr>
      <w:r>
        <w:rPr>
          <w:rFonts w:eastAsia="Times New Roman" w:cs="Times New Roman" w:ascii="Times New Roman" w:hAnsi="Times New Roman"/>
          <w:color w:val="111111"/>
          <w:sz w:val="28"/>
          <w:szCs w:val="28"/>
          <w:lang w:val="en-US"/>
        </w:rPr>
        <w:t>Dengan penjelasan ini, dapat kita simpulkan bahwa kita tidak pernah</w:t>
      </w:r>
    </w:p>
    <w:p>
      <w:pPr>
        <w:pStyle w:val="BookText"/>
        <w:bidi w:val="0"/>
        <w:jc w:val="both"/>
        <w:rPr/>
      </w:pPr>
      <w:r>
        <w:rPr>
          <w:rFonts w:eastAsia="Times New Roman" w:cs="Times New Roman" w:ascii="Times New Roman" w:hAnsi="Times New Roman"/>
          <w:color w:val="111111"/>
          <w:sz w:val="28"/>
          <w:szCs w:val="28"/>
          <w:lang w:val="en-US"/>
        </w:rPr>
        <w:t>memiliki satu ayat pun yang maksud sejatinya tidak dapat dipahami.</w:t>
      </w:r>
    </w:p>
    <w:p>
      <w:pPr>
        <w:pStyle w:val="BookText"/>
        <w:bidi w:val="0"/>
        <w:jc w:val="both"/>
        <w:rPr/>
      </w:pPr>
      <w:r>
        <w:rPr>
          <w:rFonts w:eastAsia="Times New Roman" w:cs="Times New Roman" w:ascii="Times New Roman" w:hAnsi="Times New Roman"/>
          <w:color w:val="111111"/>
          <w:sz w:val="28"/>
          <w:szCs w:val="28"/>
          <w:lang w:val="en-US"/>
        </w:rPr>
        <w:t>Ayat-ayat Al-Qur’an ada kalanya dapat dipahami tanpa melalui</w:t>
      </w:r>
    </w:p>
    <w:p>
      <w:pPr>
        <w:pStyle w:val="BookText"/>
        <w:bidi w:val="0"/>
        <w:jc w:val="both"/>
        <w:rPr/>
      </w:pPr>
      <w:r>
        <w:rPr>
          <w:rFonts w:eastAsia="Times New Roman" w:cs="Times New Roman" w:ascii="Times New Roman" w:hAnsi="Times New Roman"/>
          <w:color w:val="111111"/>
          <w:sz w:val="28"/>
          <w:szCs w:val="28"/>
          <w:lang w:val="en-US"/>
        </w:rPr>
        <w:t>perantara apa pun, seperti ayat-ayat muhkam, dan ada kalanya dapat</w:t>
      </w:r>
    </w:p>
    <w:p>
      <w:pPr>
        <w:pStyle w:val="BookText"/>
        <w:bidi w:val="0"/>
        <w:jc w:val="both"/>
        <w:rPr/>
      </w:pPr>
      <w:r>
        <w:rPr>
          <w:rFonts w:eastAsia="Times New Roman" w:cs="Times New Roman" w:ascii="Times New Roman" w:hAnsi="Times New Roman"/>
          <w:color w:val="111111"/>
          <w:sz w:val="28"/>
          <w:szCs w:val="28"/>
          <w:lang w:val="en-US"/>
        </w:rPr>
        <w:t>dipahami dengan melalui sebuah perantara ayat yang lain, seperti ayatayat</w:t>
      </w:r>
    </w:p>
    <w:p>
      <w:pPr>
        <w:pStyle w:val="BookText"/>
        <w:bidi w:val="0"/>
        <w:jc w:val="both"/>
        <w:rPr/>
      </w:pPr>
      <w:r>
        <w:rPr>
          <w:rFonts w:eastAsia="Times New Roman" w:cs="Times New Roman" w:ascii="Times New Roman" w:hAnsi="Times New Roman"/>
          <w:color w:val="111111"/>
          <w:sz w:val="28"/>
          <w:szCs w:val="28"/>
          <w:lang w:val="en-US"/>
        </w:rPr>
        <w:t>mutasyâbih. Sehubungan dengan huruf-huruf muqaththa‘ah yang</w:t>
      </w:r>
    </w:p>
    <w:p>
      <w:pPr>
        <w:pStyle w:val="BookText"/>
        <w:bidi w:val="0"/>
        <w:jc w:val="both"/>
        <w:rPr/>
      </w:pPr>
      <w:r>
        <w:rPr>
          <w:rFonts w:eastAsia="Times New Roman" w:cs="Times New Roman" w:ascii="Times New Roman" w:hAnsi="Times New Roman"/>
          <w:color w:val="111111"/>
          <w:sz w:val="28"/>
          <w:szCs w:val="28"/>
          <w:lang w:val="en-US"/>
        </w:rPr>
        <w:t>terdapat di permulaan sebagian surah Al-Qur’an, huruf-huruf ini tidak</w:t>
      </w:r>
    </w:p>
    <w:p>
      <w:pPr>
        <w:pStyle w:val="BookText"/>
        <w:bidi w:val="0"/>
        <w:jc w:val="both"/>
        <w:rPr/>
      </w:pPr>
      <w:r>
        <w:rPr>
          <w:rFonts w:eastAsia="Times New Roman" w:cs="Times New Roman" w:ascii="Times New Roman" w:hAnsi="Times New Roman"/>
          <w:color w:val="111111"/>
          <w:sz w:val="28"/>
          <w:szCs w:val="28"/>
          <w:lang w:val="en-US"/>
        </w:rPr>
        <w:t>memiliki indikasi literal. Karena itu, seluruh huruf tidak termasuk</w:t>
      </w:r>
    </w:p>
    <w:p>
      <w:pPr>
        <w:pStyle w:val="BookText"/>
        <w:bidi w:val="0"/>
        <w:jc w:val="both"/>
        <w:rPr/>
      </w:pPr>
      <w:r>
        <w:rPr>
          <w:rFonts w:eastAsia="Times New Roman" w:cs="Times New Roman" w:ascii="Times New Roman" w:hAnsi="Times New Roman"/>
          <w:color w:val="111111"/>
          <w:sz w:val="28"/>
          <w:szCs w:val="28"/>
          <w:lang w:val="en-US"/>
        </w:rPr>
        <w:t>dalam klasifikasi ayat-ayat muhkam dan mutasyâbih.</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Dengan semua penjelasan ini, dari kata mutasyâih dalam Al-Qur’an,</w:t>
      </w:r>
    </w:p>
    <w:p>
      <w:pPr>
        <w:pStyle w:val="BookText"/>
        <w:bidi w:val="0"/>
        <w:jc w:val="both"/>
        <w:rPr/>
      </w:pPr>
      <w:r>
        <w:rPr>
          <w:rFonts w:eastAsia="Times New Roman" w:cs="Times New Roman" w:ascii="Times New Roman" w:hAnsi="Times New Roman"/>
          <w:color w:val="111111"/>
          <w:sz w:val="28"/>
          <w:szCs w:val="28"/>
          <w:lang w:val="en-US"/>
        </w:rPr>
        <w:t>konsep tanzîl dan takwil irfani tidak dapat disimpulkan. Sehubungan</w:t>
      </w:r>
    </w:p>
    <w:p>
      <w:pPr>
        <w:pStyle w:val="BookText"/>
        <w:bidi w:val="0"/>
        <w:jc w:val="both"/>
        <w:rPr/>
      </w:pPr>
      <w:r>
        <w:rPr>
          <w:rFonts w:eastAsia="Times New Roman" w:cs="Times New Roman" w:ascii="Times New Roman" w:hAnsi="Times New Roman"/>
          <w:color w:val="111111"/>
          <w:sz w:val="28"/>
          <w:szCs w:val="28"/>
          <w:lang w:val="en-US"/>
        </w:rPr>
        <w:t>dengan takwil, Allamah Thabathabai menulis sebagai berikut:</w:t>
      </w:r>
    </w:p>
    <w:p>
      <w:pPr>
        <w:pStyle w:val="BookText"/>
        <w:bidi w:val="0"/>
        <w:jc w:val="both"/>
        <w:rPr/>
      </w:pPr>
      <w:r>
        <w:rPr>
          <w:rFonts w:eastAsia="Times New Roman" w:cs="Times New Roman" w:ascii="Times New Roman" w:hAnsi="Times New Roman"/>
          <w:color w:val="111111"/>
          <w:sz w:val="28"/>
          <w:szCs w:val="28"/>
          <w:lang w:val="en-US"/>
        </w:rPr>
        <w:t>Kita memiliki sepuluh pendapat tentang arti takwil. Tetapi, hanya</w:t>
      </w:r>
    </w:p>
    <w:p>
      <w:pPr>
        <w:pStyle w:val="BookText"/>
        <w:bidi w:val="0"/>
        <w:jc w:val="both"/>
        <w:rPr/>
      </w:pPr>
      <w:r>
        <w:rPr>
          <w:rFonts w:eastAsia="Times New Roman" w:cs="Times New Roman" w:ascii="Times New Roman" w:hAnsi="Times New Roman"/>
          <w:color w:val="111111"/>
          <w:sz w:val="28"/>
          <w:szCs w:val="28"/>
          <w:lang w:val="en-US"/>
        </w:rPr>
        <w:t>terdapat dua pendapat yang lebih masyhur dibandingkan dengan</w:t>
      </w:r>
    </w:p>
    <w:p>
      <w:pPr>
        <w:pStyle w:val="BookText"/>
        <w:bidi w:val="0"/>
        <w:jc w:val="both"/>
        <w:rPr/>
      </w:pPr>
      <w:r>
        <w:rPr>
          <w:rFonts w:eastAsia="Times New Roman" w:cs="Times New Roman" w:ascii="Times New Roman" w:hAnsi="Times New Roman"/>
          <w:color w:val="111111"/>
          <w:sz w:val="28"/>
          <w:szCs w:val="28"/>
          <w:lang w:val="en-US"/>
        </w:rPr>
        <w:t>pendapat-pendapat yang lain:</w:t>
      </w:r>
    </w:p>
    <w:p>
      <w:pPr>
        <w:pStyle w:val="BookText"/>
        <w:bidi w:val="0"/>
        <w:jc w:val="both"/>
        <w:rPr/>
      </w:pPr>
      <w:r>
        <w:rPr>
          <w:rFonts w:eastAsia="Times New Roman" w:cs="Times New Roman" w:ascii="Times New Roman" w:hAnsi="Times New Roman"/>
          <w:color w:val="111111"/>
          <w:sz w:val="28"/>
          <w:szCs w:val="28"/>
          <w:lang w:val="en-US"/>
        </w:rPr>
        <w:t>(a) Pendapat para ulama terdahulu. Menurut keyakinan mereka,</w:t>
      </w:r>
    </w:p>
    <w:p>
      <w:pPr>
        <w:pStyle w:val="BookText"/>
        <w:bidi w:val="0"/>
        <w:jc w:val="both"/>
        <w:rPr/>
      </w:pPr>
      <w:r>
        <w:rPr>
          <w:rFonts w:eastAsia="Times New Roman" w:cs="Times New Roman" w:ascii="Times New Roman" w:hAnsi="Times New Roman"/>
          <w:color w:val="111111"/>
          <w:sz w:val="28"/>
          <w:szCs w:val="28"/>
          <w:lang w:val="en-US"/>
        </w:rPr>
        <w:t>takwil adalah sinonim dengan tafsir (arti sebuah ucapan).</w:t>
      </w:r>
    </w:p>
    <w:p>
      <w:pPr>
        <w:pStyle w:val="BookText"/>
        <w:bidi w:val="0"/>
        <w:jc w:val="both"/>
        <w:rPr/>
      </w:pPr>
      <w:r>
        <w:rPr>
          <w:rFonts w:eastAsia="Times New Roman" w:cs="Times New Roman" w:ascii="Times New Roman" w:hAnsi="Times New Roman"/>
          <w:color w:val="111111"/>
          <w:sz w:val="28"/>
          <w:szCs w:val="28"/>
          <w:lang w:val="en-US"/>
        </w:rPr>
        <w:t>Berdasarkan pendapat ini, seluruh ayat Al-Qur’an pasti</w:t>
      </w:r>
    </w:p>
    <w:p>
      <w:pPr>
        <w:pStyle w:val="BookText"/>
        <w:bidi w:val="0"/>
        <w:jc w:val="both"/>
        <w:rPr/>
      </w:pPr>
      <w:r>
        <w:rPr>
          <w:rFonts w:eastAsia="Times New Roman" w:cs="Times New Roman" w:ascii="Times New Roman" w:hAnsi="Times New Roman"/>
          <w:color w:val="111111"/>
          <w:sz w:val="28"/>
          <w:szCs w:val="28"/>
          <w:lang w:val="en-US"/>
        </w:rPr>
        <w:t>memiliki takwil. Tetapi, karena penegasan ayat yang berbunyi,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tidak seorang pun mengetahui takwilnya kecuali Allah,’</w:t>
      </w:r>
    </w:p>
    <w:p>
      <w:pPr>
        <w:pStyle w:val="BookText"/>
        <w:bidi w:val="0"/>
        <w:jc w:val="both"/>
        <w:rPr/>
      </w:pPr>
      <w:r>
        <w:rPr>
          <w:rFonts w:eastAsia="Times New Roman" w:cs="Times New Roman" w:ascii="Times New Roman" w:hAnsi="Times New Roman"/>
          <w:color w:val="111111"/>
          <w:sz w:val="28"/>
          <w:szCs w:val="28"/>
          <w:lang w:val="en-US"/>
        </w:rPr>
        <w:t>tidak seorang pun mengetahui takwil ayat-ayat mutasyâbih</w:t>
      </w:r>
    </w:p>
    <w:p>
      <w:pPr>
        <w:pStyle w:val="BookText"/>
        <w:bidi w:val="0"/>
        <w:jc w:val="both"/>
        <w:rPr/>
      </w:pPr>
      <w:r>
        <w:rPr>
          <w:rFonts w:eastAsia="Times New Roman" w:cs="Times New Roman" w:ascii="Times New Roman" w:hAnsi="Times New Roman"/>
          <w:color w:val="111111"/>
          <w:sz w:val="28"/>
          <w:szCs w:val="28"/>
          <w:lang w:val="en-US"/>
        </w:rPr>
        <w:t>secara khusus kecuali Allah. Sekelompok ulama terdahulu</w:t>
      </w:r>
    </w:p>
    <w:p>
      <w:pPr>
        <w:pStyle w:val="BookText"/>
        <w:bidi w:val="0"/>
        <w:jc w:val="both"/>
        <w:rPr/>
      </w:pPr>
      <w:r>
        <w:rPr>
          <w:rFonts w:eastAsia="Times New Roman" w:cs="Times New Roman" w:ascii="Times New Roman" w:hAnsi="Times New Roman"/>
          <w:color w:val="111111"/>
          <w:sz w:val="28"/>
          <w:szCs w:val="28"/>
          <w:lang w:val="en-US"/>
        </w:rPr>
        <w:t>berkeyakinan bahwa ayat-ayat mutasyâbih Al-Qur’an adalah</w:t>
      </w:r>
    </w:p>
    <w:p>
      <w:pPr>
        <w:pStyle w:val="BookText"/>
        <w:bidi w:val="0"/>
        <w:jc w:val="both"/>
        <w:rPr/>
      </w:pPr>
      <w:r>
        <w:rPr>
          <w:rFonts w:eastAsia="Times New Roman" w:cs="Times New Roman" w:ascii="Times New Roman" w:hAnsi="Times New Roman"/>
          <w:color w:val="111111"/>
          <w:sz w:val="28"/>
          <w:szCs w:val="28"/>
          <w:lang w:val="en-US"/>
        </w:rPr>
        <w:t>huruf-huruf muqaththa‘ah yang terdapat di permulaan</w:t>
      </w:r>
    </w:p>
    <w:p>
      <w:pPr>
        <w:pStyle w:val="BookText"/>
        <w:bidi w:val="0"/>
        <w:jc w:val="both"/>
        <w:rPr/>
      </w:pPr>
      <w:r>
        <w:rPr>
          <w:rFonts w:eastAsia="Times New Roman" w:cs="Times New Roman" w:ascii="Times New Roman" w:hAnsi="Times New Roman"/>
          <w:color w:val="111111"/>
          <w:sz w:val="28"/>
          <w:szCs w:val="28"/>
          <w:lang w:val="en-US"/>
        </w:rPr>
        <w:t>sebagian surah Al-Qur’an. Alasannya, dalam Al-Qur’an yang</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mulia, tidak ada satu pun ayat yang artinya tidak dapat dipahami </w:t>
      </w:r>
    </w:p>
    <w:p>
      <w:pPr>
        <w:pStyle w:val="BookText"/>
        <w:bidi w:val="0"/>
        <w:rPr/>
      </w:pPr>
      <w:r>
        <w:rPr>
          <w:rFonts w:eastAsia="Times New Roman" w:cs="Times New Roman" w:ascii="Times New Roman" w:hAnsi="Times New Roman"/>
          <w:color w:val="111111"/>
          <w:sz w:val="28"/>
          <w:szCs w:val="28"/>
          <w:lang w:val="en-US"/>
        </w:rPr>
        <w:t>oleh seluruh masyarakat kecuali huruf-huruf muqaththa‘ah</w:t>
      </w:r>
    </w:p>
    <w:p>
      <w:pPr>
        <w:pStyle w:val="BookText"/>
        <w:bidi w:val="0"/>
        <w:jc w:val="both"/>
        <w:rPr/>
      </w:pPr>
      <w:r>
        <w:rPr>
          <w:rFonts w:eastAsia="Times New Roman" w:cs="Times New Roman" w:ascii="Times New Roman" w:hAnsi="Times New Roman"/>
          <w:color w:val="111111"/>
          <w:sz w:val="28"/>
          <w:szCs w:val="28"/>
          <w:lang w:val="en-US"/>
        </w:rPr>
        <w:t>tersebut. Tetapi, kami telah menjelaskan kebatilan pendapat</w:t>
      </w:r>
    </w:p>
    <w:p>
      <w:pPr>
        <w:pStyle w:val="BookText"/>
        <w:bidi w:val="0"/>
        <w:jc w:val="both"/>
        <w:rPr/>
      </w:pPr>
      <w:r>
        <w:rPr>
          <w:rFonts w:eastAsia="Times New Roman" w:cs="Times New Roman" w:ascii="Times New Roman" w:hAnsi="Times New Roman"/>
          <w:color w:val="111111"/>
          <w:sz w:val="28"/>
          <w:szCs w:val="28"/>
          <w:lang w:val="en-US"/>
        </w:rPr>
        <w:t>ini pada pasal-pasal terdahulu.</w:t>
      </w:r>
    </w:p>
    <w:p>
      <w:pPr>
        <w:pStyle w:val="BookText"/>
        <w:bidi w:val="0"/>
        <w:jc w:val="both"/>
        <w:rPr/>
      </w:pPr>
      <w:r>
        <w:rPr>
          <w:rFonts w:eastAsia="Times New Roman" w:cs="Times New Roman" w:ascii="Times New Roman" w:hAnsi="Times New Roman"/>
          <w:color w:val="111111"/>
          <w:sz w:val="28"/>
          <w:szCs w:val="28"/>
          <w:lang w:val="en-US"/>
        </w:rPr>
        <w:t>Biar bagaimanapun, menilik beberapa alasan: pertama,</w:t>
      </w:r>
    </w:p>
    <w:p>
      <w:pPr>
        <w:pStyle w:val="BookText"/>
        <w:bidi w:val="0"/>
        <w:jc w:val="both"/>
        <w:rPr/>
      </w:pPr>
      <w:r>
        <w:rPr>
          <w:rFonts w:eastAsia="Times New Roman" w:cs="Times New Roman" w:ascii="Times New Roman" w:hAnsi="Times New Roman"/>
          <w:color w:val="111111"/>
          <w:sz w:val="28"/>
          <w:szCs w:val="28"/>
          <w:lang w:val="en-US"/>
        </w:rPr>
        <w:t>Al-Qur’an menyatakan bahwa selain Allah tidak mengetahui</w:t>
      </w:r>
    </w:p>
    <w:p>
      <w:pPr>
        <w:pStyle w:val="BookText"/>
        <w:bidi w:val="0"/>
        <w:jc w:val="both"/>
        <w:rPr/>
      </w:pPr>
      <w:r>
        <w:rPr>
          <w:rFonts w:eastAsia="Times New Roman" w:cs="Times New Roman" w:ascii="Times New Roman" w:hAnsi="Times New Roman"/>
          <w:color w:val="111111"/>
          <w:sz w:val="28"/>
          <w:szCs w:val="28"/>
          <w:lang w:val="en-US"/>
        </w:rPr>
        <w:t>takwil sebagian ayat Al-Qur’an; kedua, tidak ada satu ayat Al-</w:t>
      </w:r>
    </w:p>
    <w:p>
      <w:pPr>
        <w:pStyle w:val="BookText"/>
        <w:bidi w:val="0"/>
        <w:jc w:val="both"/>
        <w:rPr/>
      </w:pPr>
      <w:r>
        <w:rPr>
          <w:rFonts w:eastAsia="Times New Roman" w:cs="Times New Roman" w:ascii="Times New Roman" w:hAnsi="Times New Roman"/>
          <w:color w:val="111111"/>
          <w:sz w:val="28"/>
          <w:szCs w:val="28"/>
          <w:lang w:val="en-US"/>
        </w:rPr>
        <w:t>Qur’an pun yang takwilnya tidak dapat dipahami oleh seluruh</w:t>
      </w:r>
    </w:p>
    <w:p>
      <w:pPr>
        <w:pStyle w:val="BookText"/>
        <w:bidi w:val="0"/>
        <w:jc w:val="both"/>
        <w:rPr/>
      </w:pPr>
      <w:r>
        <w:rPr>
          <w:rFonts w:eastAsia="Times New Roman" w:cs="Times New Roman" w:ascii="Times New Roman" w:hAnsi="Times New Roman"/>
          <w:color w:val="111111"/>
          <w:sz w:val="28"/>
          <w:szCs w:val="28"/>
          <w:lang w:val="en-US"/>
        </w:rPr>
        <w:t>masyarakat; ketiga, huruf-huruf muqaththa‘ah yang terdapat di</w:t>
      </w:r>
    </w:p>
    <w:p>
      <w:pPr>
        <w:pStyle w:val="BookText"/>
        <w:bidi w:val="0"/>
        <w:jc w:val="both"/>
        <w:rPr/>
      </w:pPr>
      <w:r>
        <w:rPr>
          <w:rFonts w:eastAsia="Times New Roman" w:cs="Times New Roman" w:ascii="Times New Roman" w:hAnsi="Times New Roman"/>
          <w:color w:val="111111"/>
          <w:sz w:val="28"/>
          <w:szCs w:val="28"/>
          <w:lang w:val="en-US"/>
        </w:rPr>
        <w:t>permulaan sebagian surah tidak dapat dianggap sebagai ayatayat</w:t>
      </w:r>
    </w:p>
    <w:p>
      <w:pPr>
        <w:pStyle w:val="BookText"/>
        <w:bidi w:val="0"/>
        <w:jc w:val="both"/>
        <w:rPr/>
      </w:pPr>
      <w:r>
        <w:rPr>
          <w:rFonts w:eastAsia="Times New Roman" w:cs="Times New Roman" w:ascii="Times New Roman" w:hAnsi="Times New Roman"/>
          <w:color w:val="111111"/>
          <w:sz w:val="28"/>
          <w:szCs w:val="28"/>
          <w:lang w:val="en-US"/>
        </w:rPr>
        <w:t>mutasyâbih, pendapat tersebut adalah sebuah pendapat</w:t>
      </w:r>
    </w:p>
    <w:p>
      <w:pPr>
        <w:pStyle w:val="BookText"/>
        <w:bidi w:val="0"/>
        <w:jc w:val="both"/>
        <w:rPr/>
      </w:pPr>
      <w:r>
        <w:rPr>
          <w:rFonts w:eastAsia="Times New Roman" w:cs="Times New Roman" w:ascii="Times New Roman" w:hAnsi="Times New Roman"/>
          <w:color w:val="111111"/>
          <w:sz w:val="28"/>
          <w:szCs w:val="28"/>
          <w:lang w:val="en-US"/>
        </w:rPr>
        <w:t>yang batil di kalangan ulama masa kini dan telah diabaikan.</w:t>
      </w:r>
    </w:p>
    <w:p>
      <w:pPr>
        <w:pStyle w:val="BookText"/>
        <w:bidi w:val="0"/>
        <w:jc w:val="both"/>
        <w:rPr/>
      </w:pPr>
      <w:r>
        <w:rPr>
          <w:rFonts w:eastAsia="Times New Roman" w:cs="Times New Roman" w:ascii="Times New Roman" w:hAnsi="Times New Roman"/>
          <w:color w:val="111111"/>
          <w:sz w:val="28"/>
          <w:szCs w:val="28"/>
          <w:lang w:val="en-US"/>
        </w:rPr>
        <w:t>(b) Pendapat para ulama masa kini. Menurut pendapat mereka,</w:t>
      </w:r>
    </w:p>
    <w:p>
      <w:pPr>
        <w:pStyle w:val="BookText"/>
        <w:bidi w:val="0"/>
        <w:jc w:val="both"/>
        <w:rPr/>
      </w:pPr>
      <w:r>
        <w:rPr>
          <w:rFonts w:eastAsia="Times New Roman" w:cs="Times New Roman" w:ascii="Times New Roman" w:hAnsi="Times New Roman"/>
          <w:color w:val="111111"/>
          <w:sz w:val="28"/>
          <w:szCs w:val="28"/>
          <w:lang w:val="en-US"/>
        </w:rPr>
        <w:t>takwil adalah sebuah arti di balik arti lahiriah yang diinginkan</w:t>
      </w:r>
    </w:p>
    <w:p>
      <w:pPr>
        <w:pStyle w:val="BookText"/>
        <w:bidi w:val="0"/>
        <w:jc w:val="both"/>
        <w:rPr/>
      </w:pPr>
      <w:r>
        <w:rPr>
          <w:rFonts w:eastAsia="Times New Roman" w:cs="Times New Roman" w:ascii="Times New Roman" w:hAnsi="Times New Roman"/>
          <w:color w:val="111111"/>
          <w:sz w:val="28"/>
          <w:szCs w:val="28"/>
          <w:lang w:val="en-US"/>
        </w:rPr>
        <w:t>dari sebuah ucapan. Berdasarkan pendapat ini, seluruh ayat Al-</w:t>
      </w:r>
    </w:p>
    <w:p>
      <w:pPr>
        <w:pStyle w:val="BookText"/>
        <w:bidi w:val="0"/>
        <w:jc w:val="both"/>
        <w:rPr/>
      </w:pPr>
      <w:r>
        <w:rPr>
          <w:rFonts w:eastAsia="Times New Roman" w:cs="Times New Roman" w:ascii="Times New Roman" w:hAnsi="Times New Roman"/>
          <w:color w:val="111111"/>
          <w:sz w:val="28"/>
          <w:szCs w:val="28"/>
          <w:lang w:val="en-US"/>
        </w:rPr>
        <w:t>Qur’an tidak memiliki takwil dan hanya ayat-ayat mutasyâbih</w:t>
      </w:r>
    </w:p>
    <w:p>
      <w:pPr>
        <w:pStyle w:val="BookText"/>
        <w:bidi w:val="0"/>
        <w:jc w:val="both"/>
        <w:rPr/>
      </w:pPr>
      <w:r>
        <w:rPr>
          <w:rFonts w:eastAsia="Times New Roman" w:cs="Times New Roman" w:ascii="Times New Roman" w:hAnsi="Times New Roman"/>
          <w:color w:val="111111"/>
          <w:sz w:val="28"/>
          <w:szCs w:val="28"/>
          <w:lang w:val="en-US"/>
        </w:rPr>
        <w:t>yang memiliki takwil (sebuah arti di balik arti lahiriah). Tidak</w:t>
      </w:r>
    </w:p>
    <w:p>
      <w:pPr>
        <w:pStyle w:val="BookText"/>
        <w:bidi w:val="0"/>
        <w:jc w:val="both"/>
        <w:rPr/>
      </w:pPr>
      <w:r>
        <w:rPr>
          <w:rFonts w:eastAsia="Times New Roman" w:cs="Times New Roman" w:ascii="Times New Roman" w:hAnsi="Times New Roman"/>
          <w:color w:val="111111"/>
          <w:sz w:val="28"/>
          <w:szCs w:val="28"/>
          <w:lang w:val="en-US"/>
        </w:rPr>
        <w:t>seorang pun mengetahui takwil ini. Sebagai contoh, ayat-ayat</w:t>
      </w:r>
    </w:p>
    <w:p>
      <w:pPr>
        <w:pStyle w:val="BookText"/>
        <w:bidi w:val="0"/>
        <w:jc w:val="both"/>
        <w:rPr/>
      </w:pPr>
      <w:r>
        <w:rPr>
          <w:rFonts w:eastAsia="Times New Roman" w:cs="Times New Roman" w:ascii="Times New Roman" w:hAnsi="Times New Roman"/>
          <w:color w:val="111111"/>
          <w:sz w:val="28"/>
          <w:szCs w:val="28"/>
          <w:lang w:val="en-US"/>
        </w:rPr>
        <w:t>yang menggambarkan anggota tubuh, datang, duduk, rela,</w:t>
      </w:r>
    </w:p>
    <w:p>
      <w:pPr>
        <w:pStyle w:val="BookText"/>
        <w:bidi w:val="0"/>
        <w:jc w:val="both"/>
        <w:rPr/>
      </w:pPr>
      <w:r>
        <w:rPr>
          <w:rFonts w:eastAsia="Times New Roman" w:cs="Times New Roman" w:ascii="Times New Roman" w:hAnsi="Times New Roman"/>
          <w:color w:val="111111"/>
          <w:sz w:val="28"/>
          <w:szCs w:val="28"/>
          <w:lang w:val="en-US"/>
        </w:rPr>
        <w:t>marah, sedih, dan bentuk-bentuk materi yang lain bagi Allah</w:t>
      </w:r>
    </w:p>
    <w:p>
      <w:pPr>
        <w:pStyle w:val="BookText"/>
        <w:bidi w:val="0"/>
        <w:jc w:val="both"/>
        <w:rPr/>
      </w:pPr>
      <w:r>
        <w:rPr>
          <w:rFonts w:eastAsia="Times New Roman" w:cs="Times New Roman" w:ascii="Times New Roman" w:hAnsi="Times New Roman"/>
          <w:color w:val="111111"/>
          <w:sz w:val="28"/>
          <w:szCs w:val="28"/>
          <w:lang w:val="en-US"/>
        </w:rPr>
        <w:t>Swt Begitu pula ayat-ayat yang menisbahkan maksiat kepada</w:t>
      </w:r>
    </w:p>
    <w:p>
      <w:pPr>
        <w:pStyle w:val="BookText"/>
        <w:bidi w:val="0"/>
        <w:jc w:val="both"/>
        <w:rPr/>
      </w:pPr>
      <w:r>
        <w:rPr>
          <w:rFonts w:eastAsia="Times New Roman" w:cs="Times New Roman" w:ascii="Times New Roman" w:hAnsi="Times New Roman"/>
          <w:color w:val="111111"/>
          <w:sz w:val="28"/>
          <w:szCs w:val="28"/>
          <w:lang w:val="en-US"/>
        </w:rPr>
        <w:t>para malaikat dan nabi yang maksum. Pendapat secara praktis</w:t>
      </w:r>
    </w:p>
    <w:p>
      <w:pPr>
        <w:pStyle w:val="BookText"/>
        <w:bidi w:val="0"/>
        <w:jc w:val="both"/>
        <w:rPr/>
      </w:pPr>
      <w:r>
        <w:rPr>
          <w:rFonts w:eastAsia="Times New Roman" w:cs="Times New Roman" w:ascii="Times New Roman" w:hAnsi="Times New Roman"/>
          <w:color w:val="111111"/>
          <w:sz w:val="28"/>
          <w:szCs w:val="28"/>
          <w:lang w:val="en-US"/>
        </w:rPr>
        <w:t>sudah sedemikian mendominasi sehingga untuk sementara</w:t>
      </w:r>
    </w:p>
    <w:p>
      <w:pPr>
        <w:pStyle w:val="BookText"/>
        <w:bidi w:val="0"/>
        <w:jc w:val="both"/>
        <w:rPr/>
      </w:pPr>
      <w:r>
        <w:rPr>
          <w:rFonts w:eastAsia="Times New Roman" w:cs="Times New Roman" w:ascii="Times New Roman" w:hAnsi="Times New Roman"/>
          <w:color w:val="111111"/>
          <w:sz w:val="28"/>
          <w:szCs w:val="28"/>
          <w:lang w:val="en-US"/>
        </w:rPr>
        <w:t>ini takwil; yakni arti yang bertentangan dengan arti lahiriah,</w:t>
      </w:r>
    </w:p>
    <w:p>
      <w:pPr>
        <w:pStyle w:val="BookText"/>
        <w:bidi w:val="0"/>
        <w:jc w:val="both"/>
        <w:rPr/>
      </w:pPr>
      <w:r>
        <w:rPr>
          <w:rFonts w:eastAsia="Times New Roman" w:cs="Times New Roman" w:ascii="Times New Roman" w:hAnsi="Times New Roman"/>
          <w:color w:val="111111"/>
          <w:sz w:val="28"/>
          <w:szCs w:val="28"/>
          <w:lang w:val="en-US"/>
        </w:rPr>
        <w:t>menjadi sebuah hakikat kedua bagi sebuah kata. Penakwilan</w:t>
      </w:r>
    </w:p>
    <w:p>
      <w:pPr>
        <w:pStyle w:val="BookText"/>
        <w:bidi w:val="0"/>
        <w:jc w:val="both"/>
        <w:rPr/>
      </w:pPr>
      <w:r>
        <w:rPr>
          <w:rFonts w:eastAsia="Times New Roman" w:cs="Times New Roman" w:ascii="Times New Roman" w:hAnsi="Times New Roman"/>
          <w:color w:val="111111"/>
          <w:sz w:val="28"/>
          <w:szCs w:val="28"/>
          <w:lang w:val="en-US"/>
        </w:rPr>
        <w:t>ayat-ayat Al-Qur’an dalam pertikaian-pertikaian teologis</w:t>
      </w:r>
    </w:p>
    <w:p>
      <w:pPr>
        <w:pStyle w:val="BookText"/>
        <w:bidi w:val="0"/>
        <w:jc w:val="both"/>
        <w:rPr/>
      </w:pPr>
      <w:r>
        <w:rPr>
          <w:rFonts w:eastAsia="Times New Roman" w:cs="Times New Roman" w:ascii="Times New Roman" w:hAnsi="Times New Roman"/>
          <w:color w:val="111111"/>
          <w:sz w:val="28"/>
          <w:szCs w:val="28"/>
          <w:lang w:val="en-US"/>
        </w:rPr>
        <w:t>dengan cara mengartikannya berbeda dengan arti lahiriah</w:t>
      </w:r>
    </w:p>
    <w:p>
      <w:pPr>
        <w:pStyle w:val="BookText"/>
        <w:bidi w:val="0"/>
        <w:jc w:val="both"/>
        <w:rPr/>
      </w:pPr>
      <w:r>
        <w:rPr>
          <w:rFonts w:eastAsia="Times New Roman" w:cs="Times New Roman" w:ascii="Times New Roman" w:hAnsi="Times New Roman"/>
          <w:color w:val="111111"/>
          <w:sz w:val="28"/>
          <w:szCs w:val="28"/>
          <w:lang w:val="en-US"/>
        </w:rPr>
        <w:t>karena sebuah dalil, atas nama takwil, menjadi sebuah metode</w:t>
      </w:r>
    </w:p>
    <w:p>
      <w:pPr>
        <w:pStyle w:val="BookText"/>
        <w:bidi w:val="0"/>
        <w:jc w:val="both"/>
        <w:rPr/>
      </w:pPr>
      <w:r>
        <w:rPr>
          <w:rFonts w:eastAsia="Times New Roman" w:cs="Times New Roman" w:ascii="Times New Roman" w:hAnsi="Times New Roman"/>
          <w:color w:val="111111"/>
          <w:sz w:val="28"/>
          <w:szCs w:val="28"/>
          <w:lang w:val="en-US"/>
        </w:rPr>
        <w:t>yang sangat dominan. Padahal, metode ini masih belum bersih</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dari kontradiksi.</w:t>
      </w:r>
      <w:r>
        <w:rPr>
          <w:rStyle w:val="FootnoteAnchor"/>
        </w:rPr>
        <w:footnoteReference w:id="266"/>
      </w:r>
    </w:p>
    <w:p>
      <w:pPr>
        <w:pStyle w:val="BookText"/>
        <w:bidi w:val="0"/>
        <w:rPr/>
      </w:pPr>
      <w:r>
        <w:rPr>
          <w:rFonts w:eastAsia="Times New Roman" w:cs="Times New Roman" w:ascii="Times New Roman" w:hAnsi="Times New Roman"/>
          <w:color w:val="111111"/>
          <w:sz w:val="28"/>
          <w:szCs w:val="28"/>
          <w:lang w:val="en-US"/>
        </w:rPr>
        <w:t>Menurut hemat kami, pendapat ini juga tidak benar. Alasannya</w:t>
      </w:r>
    </w:p>
    <w:p>
      <w:pPr>
        <w:pStyle w:val="BookText"/>
        <w:bidi w:val="0"/>
        <w:jc w:val="both"/>
        <w:rPr/>
      </w:pPr>
      <w:r>
        <w:rPr>
          <w:rFonts w:eastAsia="Times New Roman" w:cs="Times New Roman" w:ascii="Times New Roman" w:hAnsi="Times New Roman"/>
          <w:color w:val="111111"/>
          <w:sz w:val="28"/>
          <w:szCs w:val="28"/>
          <w:lang w:val="en-US"/>
        </w:rPr>
        <w:t>adalah beberapa hal berikut ini:</w:t>
      </w:r>
    </w:p>
    <w:p>
      <w:pPr>
        <w:pStyle w:val="BookText"/>
        <w:bidi w:val="0"/>
        <w:jc w:val="both"/>
        <w:rPr/>
      </w:pPr>
      <w:r>
        <w:rPr>
          <w:rFonts w:eastAsia="Times New Roman" w:cs="Times New Roman" w:ascii="Times New Roman" w:hAnsi="Times New Roman"/>
          <w:color w:val="111111"/>
          <w:sz w:val="28"/>
          <w:szCs w:val="28"/>
          <w:lang w:val="en-US"/>
        </w:rPr>
        <w:t>Pertama, dalam Al-Qur’an terdapat beberapa ayat yang secara</w:t>
      </w:r>
    </w:p>
    <w:p>
      <w:pPr>
        <w:pStyle w:val="BookText"/>
        <w:bidi w:val="0"/>
        <w:jc w:val="both"/>
        <w:rPr/>
      </w:pPr>
      <w:r>
        <w:rPr>
          <w:rFonts w:eastAsia="Times New Roman" w:cs="Times New Roman" w:ascii="Times New Roman" w:hAnsi="Times New Roman"/>
          <w:color w:val="111111"/>
          <w:sz w:val="28"/>
          <w:szCs w:val="28"/>
          <w:lang w:val="en-US"/>
        </w:rPr>
        <w:t>tegas menyatakan bahwa takwil tidak hanya dikhususkan untuk ayatayat</w:t>
      </w:r>
    </w:p>
    <w:p>
      <w:pPr>
        <w:pStyle w:val="BookText"/>
        <w:bidi w:val="0"/>
        <w:jc w:val="both"/>
        <w:rPr/>
      </w:pPr>
      <w:r>
        <w:rPr>
          <w:rFonts w:eastAsia="Times New Roman" w:cs="Times New Roman" w:ascii="Times New Roman" w:hAnsi="Times New Roman"/>
          <w:color w:val="111111"/>
          <w:sz w:val="28"/>
          <w:szCs w:val="28"/>
          <w:lang w:val="en-US"/>
        </w:rPr>
        <w:t>mutasyâbih.</w:t>
      </w:r>
      <w:r>
        <w:rPr>
          <w:rStyle w:val="FootnoteAnchor"/>
        </w:rPr>
        <w:footnoteReference w:id="267"/>
      </w:r>
      <w:r>
        <w:rPr>
          <w:rFonts w:eastAsia="Times New Roman" w:cs="Times New Roman" w:ascii="Times New Roman" w:hAnsi="Times New Roman"/>
          <w:color w:val="111111"/>
          <w:sz w:val="28"/>
          <w:szCs w:val="28"/>
          <w:lang w:val="en-US"/>
        </w:rPr>
        <w:t>Ayat-ayat Al-Qur’an yang lain juga memiliki takwil;</w:t>
      </w:r>
    </w:p>
    <w:p>
      <w:pPr>
        <w:pStyle w:val="BookText"/>
        <w:bidi w:val="0"/>
        <w:jc w:val="both"/>
        <w:rPr/>
      </w:pPr>
      <w:r>
        <w:rPr>
          <w:rFonts w:eastAsia="Times New Roman" w:cs="Times New Roman" w:ascii="Times New Roman" w:hAnsi="Times New Roman"/>
          <w:color w:val="111111"/>
          <w:sz w:val="28"/>
          <w:szCs w:val="28"/>
          <w:lang w:val="en-US"/>
        </w:rPr>
        <w:t>kedua, takwil dengan arti yang telah disebutkan oleh para ulama masa</w:t>
      </w:r>
    </w:p>
    <w:p>
      <w:pPr>
        <w:pStyle w:val="BookText"/>
        <w:bidi w:val="0"/>
        <w:jc w:val="both"/>
        <w:rPr/>
      </w:pPr>
      <w:r>
        <w:rPr>
          <w:rFonts w:eastAsia="Times New Roman" w:cs="Times New Roman" w:ascii="Times New Roman" w:hAnsi="Times New Roman"/>
          <w:color w:val="111111"/>
          <w:sz w:val="28"/>
          <w:szCs w:val="28"/>
          <w:lang w:val="en-US"/>
        </w:rPr>
        <w:t>kini; yakni arti yang bertentangan dengan arti lahiriah ayat, tidak sesuai</w:t>
      </w:r>
    </w:p>
    <w:p>
      <w:pPr>
        <w:pStyle w:val="BookText"/>
        <w:bidi w:val="0"/>
        <w:jc w:val="both"/>
        <w:rPr/>
      </w:pPr>
      <w:r>
        <w:rPr>
          <w:rFonts w:eastAsia="Times New Roman" w:cs="Times New Roman" w:ascii="Times New Roman" w:hAnsi="Times New Roman"/>
          <w:color w:val="111111"/>
          <w:sz w:val="28"/>
          <w:szCs w:val="28"/>
          <w:lang w:val="en-US"/>
        </w:rPr>
        <w:t>dengan rasionalitas dakwah Islam dan kefasihan (balâghah) Al-Qur’an;</w:t>
      </w:r>
    </w:p>
    <w:p>
      <w:pPr>
        <w:pStyle w:val="BookText"/>
        <w:bidi w:val="0"/>
        <w:jc w:val="both"/>
        <w:rPr/>
      </w:pPr>
      <w:r>
        <w:rPr>
          <w:rFonts w:eastAsia="Times New Roman" w:cs="Times New Roman" w:ascii="Times New Roman" w:hAnsi="Times New Roman"/>
          <w:color w:val="111111"/>
          <w:sz w:val="28"/>
          <w:szCs w:val="28"/>
          <w:lang w:val="en-US"/>
        </w:rPr>
        <w:t>ketiga, menilik penggunaan kosakata takwil yang beraneka ragam dalam</w:t>
      </w:r>
    </w:p>
    <w:p>
      <w:pPr>
        <w:pStyle w:val="BookText"/>
        <w:bidi w:val="0"/>
        <w:jc w:val="both"/>
        <w:rPr/>
      </w:pPr>
      <w:r>
        <w:rPr>
          <w:rFonts w:eastAsia="Times New Roman" w:cs="Times New Roman" w:ascii="Times New Roman" w:hAnsi="Times New Roman"/>
          <w:color w:val="111111"/>
          <w:sz w:val="28"/>
          <w:szCs w:val="28"/>
          <w:lang w:val="en-US"/>
        </w:rPr>
        <w:t>Al-Qur’an, kata ini lebih banyak berarti instanta, motivasi, dan hasil,</w:t>
      </w:r>
    </w:p>
    <w:p>
      <w:pPr>
        <w:pStyle w:val="BookText"/>
        <w:bidi w:val="0"/>
        <w:jc w:val="both"/>
        <w:rPr/>
      </w:pPr>
      <w:r>
        <w:rPr>
          <w:rFonts w:eastAsia="Times New Roman" w:cs="Times New Roman" w:ascii="Times New Roman" w:hAnsi="Times New Roman"/>
          <w:color w:val="111111"/>
          <w:sz w:val="28"/>
          <w:szCs w:val="28"/>
          <w:lang w:val="en-US"/>
        </w:rPr>
        <w:t>bukan arti yang bertentangan dengan arti lahiriah ayat. Sebagaimana</w:t>
      </w:r>
    </w:p>
    <w:p>
      <w:pPr>
        <w:pStyle w:val="BookText"/>
        <w:bidi w:val="0"/>
        <w:jc w:val="both"/>
        <w:rPr/>
      </w:pPr>
      <w:r>
        <w:rPr>
          <w:rFonts w:eastAsia="Times New Roman" w:cs="Times New Roman" w:ascii="Times New Roman" w:hAnsi="Times New Roman"/>
          <w:color w:val="111111"/>
          <w:sz w:val="28"/>
          <w:szCs w:val="28"/>
          <w:lang w:val="en-US"/>
        </w:rPr>
        <w:t>kosakata mutasyâbih, kosakata ini digunakan dalam Al-Qur’an dalam</w:t>
      </w:r>
    </w:p>
    <w:p>
      <w:pPr>
        <w:pStyle w:val="BookText"/>
        <w:bidi w:val="0"/>
        <w:jc w:val="both"/>
        <w:rPr/>
      </w:pPr>
      <w:r>
        <w:rPr>
          <w:rFonts w:eastAsia="Times New Roman" w:cs="Times New Roman" w:ascii="Times New Roman" w:hAnsi="Times New Roman"/>
          <w:color w:val="111111"/>
          <w:sz w:val="28"/>
          <w:szCs w:val="28"/>
          <w:lang w:val="en-US"/>
        </w:rPr>
        <w:t>arti yang bermacam-macam.</w:t>
      </w:r>
    </w:p>
    <w:p>
      <w:pPr>
        <w:pStyle w:val="BookText"/>
        <w:bidi w:val="0"/>
        <w:jc w:val="both"/>
        <w:rPr/>
      </w:pPr>
      <w:r>
        <w:rPr>
          <w:rFonts w:eastAsia="Times New Roman" w:cs="Times New Roman" w:ascii="Times New Roman" w:hAnsi="Times New Roman"/>
          <w:color w:val="111111"/>
          <w:sz w:val="28"/>
          <w:szCs w:val="28"/>
          <w:lang w:val="en-US"/>
        </w:rPr>
        <w:t>Takwil untuk setiap ayat mutasyâbih harus disesuaikan</w:t>
      </w:r>
    </w:p>
    <w:p>
      <w:pPr>
        <w:pStyle w:val="BookText"/>
        <w:bidi w:val="0"/>
        <w:jc w:val="both"/>
        <w:rPr/>
      </w:pPr>
      <w:r>
        <w:rPr>
          <w:rFonts w:eastAsia="Times New Roman" w:cs="Times New Roman" w:ascii="Times New Roman" w:hAnsi="Times New Roman"/>
          <w:color w:val="111111"/>
          <w:sz w:val="28"/>
          <w:szCs w:val="28"/>
          <w:lang w:val="en-US"/>
        </w:rPr>
        <w:t>dengan kandungan ayat itu sendiri. Berikut ini beberapa arti untuk</w:t>
      </w:r>
    </w:p>
    <w:p>
      <w:pPr>
        <w:pStyle w:val="BookText"/>
        <w:bidi w:val="0"/>
        <w:jc w:val="both"/>
        <w:rPr/>
      </w:pPr>
      <w:r>
        <w:rPr>
          <w:rFonts w:eastAsia="Times New Roman" w:cs="Times New Roman" w:ascii="Times New Roman" w:hAnsi="Times New Roman"/>
          <w:color w:val="111111"/>
          <w:sz w:val="28"/>
          <w:szCs w:val="28"/>
          <w:lang w:val="en-US"/>
        </w:rPr>
        <w:t>mutasyâbih:</w:t>
      </w:r>
    </w:p>
    <w:p>
      <w:pPr>
        <w:pStyle w:val="BookText"/>
        <w:bidi w:val="0"/>
        <w:jc w:val="both"/>
        <w:rPr/>
      </w:pPr>
      <w:r>
        <w:rPr>
          <w:rFonts w:eastAsia="Times New Roman" w:cs="Times New Roman" w:ascii="Times New Roman" w:hAnsi="Times New Roman"/>
          <w:color w:val="111111"/>
          <w:sz w:val="28"/>
          <w:szCs w:val="28"/>
          <w:lang w:val="en-US"/>
        </w:rPr>
        <w:t>a) Mutasyâbih berarti serupa dan pengulangan, seperti ayat-ayat yang</w:t>
      </w:r>
    </w:p>
    <w:p>
      <w:pPr>
        <w:pStyle w:val="BookText"/>
        <w:bidi w:val="0"/>
        <w:jc w:val="both"/>
        <w:rPr/>
      </w:pPr>
      <w:r>
        <w:rPr>
          <w:rFonts w:eastAsia="Times New Roman" w:cs="Times New Roman" w:ascii="Times New Roman" w:hAnsi="Times New Roman"/>
          <w:color w:val="111111"/>
          <w:sz w:val="28"/>
          <w:szCs w:val="28"/>
          <w:lang w:val="en-US"/>
        </w:rPr>
        <w:t>disebutkan secara berulang-ulang, ritme-ritme akhir setiap ayat,</w:t>
      </w:r>
    </w:p>
    <w:p>
      <w:pPr>
        <w:pStyle w:val="BookText"/>
        <w:bidi w:val="0"/>
        <w:jc w:val="both"/>
        <w:rPr/>
      </w:pPr>
      <w:r>
        <w:rPr>
          <w:rFonts w:eastAsia="Times New Roman" w:cs="Times New Roman" w:ascii="Times New Roman" w:hAnsi="Times New Roman"/>
          <w:color w:val="111111"/>
          <w:sz w:val="28"/>
          <w:szCs w:val="28"/>
          <w:lang w:val="en-US"/>
        </w:rPr>
        <w:t>kandungan-kandungan Al-Qur’an, atau kandungan dan ajaran</w:t>
      </w:r>
    </w:p>
    <w:p>
      <w:pPr>
        <w:pStyle w:val="BookText"/>
        <w:bidi w:val="0"/>
        <w:jc w:val="both"/>
        <w:rPr/>
      </w:pPr>
      <w:r>
        <w:rPr>
          <w:rFonts w:eastAsia="Times New Roman" w:cs="Times New Roman" w:ascii="Times New Roman" w:hAnsi="Times New Roman"/>
          <w:color w:val="111111"/>
          <w:sz w:val="28"/>
          <w:szCs w:val="28"/>
          <w:lang w:val="en-US"/>
        </w:rPr>
        <w:t>Al-Qur’an yang disebutkan secara berulang-ulang. Semua ini</w:t>
      </w:r>
    </w:p>
    <w:p>
      <w:pPr>
        <w:pStyle w:val="BookText"/>
        <w:bidi w:val="0"/>
        <w:jc w:val="both"/>
        <w:rPr/>
      </w:pPr>
      <w:r>
        <w:rPr>
          <w:rFonts w:eastAsia="Times New Roman" w:cs="Times New Roman" w:ascii="Times New Roman" w:hAnsi="Times New Roman"/>
          <w:color w:val="111111"/>
          <w:sz w:val="28"/>
          <w:szCs w:val="28"/>
          <w:lang w:val="en-US"/>
        </w:rPr>
        <w:t>disebutkan dalam buku-buku yang pernah ditulis oleh para ulama</w:t>
      </w:r>
    </w:p>
    <w:p>
      <w:pPr>
        <w:pStyle w:val="BookText"/>
        <w:bidi w:val="0"/>
        <w:jc w:val="both"/>
        <w:rPr/>
      </w:pPr>
      <w:r>
        <w:rPr>
          <w:rFonts w:eastAsia="Times New Roman" w:cs="Times New Roman" w:ascii="Times New Roman" w:hAnsi="Times New Roman"/>
          <w:color w:val="111111"/>
          <w:sz w:val="28"/>
          <w:szCs w:val="28"/>
          <w:lang w:val="en-US"/>
        </w:rPr>
        <w:t>terdahulu. Menurut hemat kami, maksud ayat-ayat mutasyâbih</w:t>
      </w:r>
    </w:p>
    <w:p>
      <w:pPr>
        <w:pStyle w:val="BookText"/>
        <w:bidi w:val="0"/>
        <w:jc w:val="both"/>
        <w:rPr/>
      </w:pPr>
      <w:r>
        <w:rPr>
          <w:rFonts w:eastAsia="Times New Roman" w:cs="Times New Roman" w:ascii="Times New Roman" w:hAnsi="Times New Roman"/>
          <w:color w:val="111111"/>
          <w:sz w:val="28"/>
          <w:szCs w:val="28"/>
          <w:lang w:val="en-US"/>
        </w:rPr>
        <w:t>adalah ajaran dan kandungan-kandungan yang secara lahiriah</w:t>
      </w:r>
    </w:p>
    <w:p>
      <w:pPr>
        <w:pStyle w:val="BookText"/>
        <w:bidi w:val="0"/>
        <w:jc w:val="both"/>
        <w:rPr/>
      </w:pPr>
      <w:r>
        <w:rPr>
          <w:rFonts w:eastAsia="Times New Roman" w:cs="Times New Roman" w:ascii="Times New Roman" w:hAnsi="Times New Roman"/>
          <w:color w:val="111111"/>
          <w:sz w:val="28"/>
          <w:szCs w:val="28"/>
          <w:lang w:val="en-US"/>
        </w:rPr>
        <w:t>hampir serupa dan disebutkan secara berulang-ulang tersebut.</w:t>
      </w:r>
    </w:p>
    <w:p>
      <w:pPr>
        <w:pStyle w:val="BookText"/>
        <w:bidi w:val="0"/>
        <w:jc w:val="both"/>
        <w:rPr/>
      </w:pPr>
      <w:r>
        <w:rPr>
          <w:rFonts w:eastAsia="Times New Roman" w:cs="Times New Roman" w:ascii="Times New Roman" w:hAnsi="Times New Roman"/>
          <w:color w:val="111111"/>
          <w:sz w:val="28"/>
          <w:szCs w:val="28"/>
          <w:lang w:val="en-US"/>
        </w:rPr>
        <w:t>Motivasi dan hasil pengulangan itu hanya diketahui oleh Allah,</w:t>
      </w:r>
    </w:p>
    <w:p>
      <w:pPr>
        <w:pStyle w:val="BookText"/>
        <w:bidi w:val="0"/>
        <w:jc w:val="both"/>
        <w:rPr/>
      </w:pPr>
      <w:r>
        <w:rPr>
          <w:rFonts w:eastAsia="Times New Roman" w:cs="Times New Roman" w:ascii="Times New Roman" w:hAnsi="Times New Roman"/>
          <w:color w:val="111111"/>
          <w:sz w:val="28"/>
          <w:szCs w:val="28"/>
          <w:lang w:val="en-US"/>
        </w:rPr>
        <w:t>meskipun Anda tidak mengetahuinya. Arti takwil adalah motivasi</w:t>
      </w:r>
    </w:p>
    <w:p>
      <w:pPr>
        <w:pStyle w:val="BookText"/>
        <w:bidi w:val="0"/>
        <w:jc w:val="both"/>
        <w:rPr/>
      </w:pPr>
      <w:r>
        <w:rPr>
          <w:rFonts w:eastAsia="Times New Roman" w:cs="Times New Roman" w:ascii="Times New Roman" w:hAnsi="Times New Roman"/>
          <w:color w:val="111111"/>
          <w:sz w:val="28"/>
          <w:szCs w:val="28"/>
          <w:lang w:val="en-US"/>
        </w:rPr>
        <w:t>dan hasil, bukan sebuah makna dan arti.</w:t>
      </w:r>
    </w:p>
    <w:p>
      <w:pPr>
        <w:pStyle w:val="BookText"/>
        <w:bidi w:val="0"/>
        <w:jc w:val="both"/>
        <w:rPr/>
      </w:pPr>
      <w:r>
        <w:rPr>
          <w:rFonts w:eastAsia="Times New Roman" w:cs="Times New Roman" w:ascii="Times New Roman" w:hAnsi="Times New Roman"/>
          <w:color w:val="111111"/>
          <w:sz w:val="28"/>
          <w:szCs w:val="28"/>
          <w:lang w:val="en-US"/>
        </w:rPr>
        <w:t>b) Maksud ayat mutasyâbih adalah ayat yang instanta riilnya</w:t>
      </w:r>
    </w:p>
    <w:p>
      <w:pPr>
        <w:pStyle w:val="BookText"/>
        <w:bidi w:val="0"/>
        <w:jc w:val="both"/>
        <w:rPr/>
      </w:pPr>
      <w:r>
        <w:rPr>
          <w:rFonts w:eastAsia="Times New Roman" w:cs="Times New Roman" w:ascii="Times New Roman" w:hAnsi="Times New Roman"/>
          <w:color w:val="111111"/>
          <w:sz w:val="28"/>
          <w:szCs w:val="28"/>
          <w:lang w:val="en-US"/>
        </w:rPr>
        <w:t>di alam nyata tidak diketahui, dan maksud takwil adalah</w:t>
      </w:r>
    </w:p>
    <w:p>
      <w:pPr>
        <w:pStyle w:val="BookText"/>
        <w:bidi w:val="0"/>
        <w:jc w:val="both"/>
        <w:rPr/>
      </w:pPr>
      <w:r>
        <w:rPr>
          <w:rFonts w:eastAsia="Times New Roman" w:cs="Times New Roman" w:ascii="Times New Roman" w:hAnsi="Times New Roman"/>
          <w:color w:val="111111"/>
          <w:sz w:val="28"/>
          <w:szCs w:val="28"/>
          <w:lang w:val="en-US"/>
        </w:rPr>
        <w:t>mengetahui semua instanta itu. Hal ini telah disinggung dalam</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surah Yunus, ayat 39. Kadang-kadang maksud dari mutasyâbih </w:t>
      </w:r>
    </w:p>
    <w:p>
      <w:pPr>
        <w:pStyle w:val="BookText"/>
        <w:bidi w:val="0"/>
        <w:rPr/>
      </w:pPr>
      <w:r>
        <w:rPr>
          <w:rFonts w:eastAsia="Times New Roman" w:cs="Times New Roman" w:ascii="Times New Roman" w:hAnsi="Times New Roman"/>
          <w:color w:val="111111"/>
          <w:sz w:val="28"/>
          <w:szCs w:val="28"/>
          <w:lang w:val="en-US"/>
        </w:rPr>
        <w:t>adalah rahasia seluruh perumpamaan dan kisah yang disebutkan</w:t>
      </w:r>
    </w:p>
    <w:p>
      <w:pPr>
        <w:pStyle w:val="BookText"/>
        <w:bidi w:val="0"/>
        <w:jc w:val="both"/>
        <w:rPr/>
      </w:pPr>
      <w:r>
        <w:rPr>
          <w:rFonts w:eastAsia="Times New Roman" w:cs="Times New Roman" w:ascii="Times New Roman" w:hAnsi="Times New Roman"/>
          <w:color w:val="111111"/>
          <w:sz w:val="28"/>
          <w:szCs w:val="28"/>
          <w:lang w:val="en-US"/>
        </w:rPr>
        <w:t>dalam Al-Qur’an tidak diketahui, seperti perumpamaan dengan</w:t>
      </w:r>
    </w:p>
    <w:p>
      <w:pPr>
        <w:pStyle w:val="BookText"/>
        <w:bidi w:val="0"/>
        <w:jc w:val="both"/>
        <w:rPr/>
      </w:pPr>
      <w:r>
        <w:rPr>
          <w:rFonts w:eastAsia="Times New Roman" w:cs="Times New Roman" w:ascii="Times New Roman" w:hAnsi="Times New Roman"/>
          <w:color w:val="111111"/>
          <w:sz w:val="28"/>
          <w:szCs w:val="28"/>
          <w:lang w:val="en-US"/>
        </w:rPr>
        <w:t>seekor lalat. Orang-orang kafir sering mempertanyakan apakah</w:t>
      </w:r>
    </w:p>
    <w:p>
      <w:pPr>
        <w:pStyle w:val="BookText"/>
        <w:bidi w:val="0"/>
        <w:jc w:val="both"/>
        <w:rPr/>
      </w:pPr>
      <w:r>
        <w:rPr>
          <w:rFonts w:eastAsia="Times New Roman" w:cs="Times New Roman" w:ascii="Times New Roman" w:hAnsi="Times New Roman"/>
          <w:color w:val="111111"/>
          <w:sz w:val="28"/>
          <w:szCs w:val="28"/>
          <w:lang w:val="en-US"/>
        </w:rPr>
        <w:t>maksud Allah dari perum-pamaan semacam itu?</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Sangat menarik sekali, dalam ayat yang memuat nyamuk</w:t>
      </w:r>
    </w:p>
    <w:p>
      <w:pPr>
        <w:pStyle w:val="BookText"/>
        <w:bidi w:val="0"/>
        <w:jc w:val="both"/>
        <w:rPr/>
      </w:pPr>
      <w:r>
        <w:rPr>
          <w:rFonts w:eastAsia="Times New Roman" w:cs="Times New Roman" w:ascii="Times New Roman" w:hAnsi="Times New Roman"/>
          <w:color w:val="111111"/>
          <w:sz w:val="28"/>
          <w:szCs w:val="28"/>
          <w:lang w:val="en-US"/>
        </w:rPr>
        <w:t>sebagai perumpamaan dan dalam ayat yang memuat ayat-ayat</w:t>
      </w:r>
    </w:p>
    <w:p>
      <w:pPr>
        <w:pStyle w:val="BookText"/>
        <w:bidi w:val="0"/>
        <w:jc w:val="both"/>
        <w:rPr/>
      </w:pPr>
      <w:r>
        <w:rPr>
          <w:rFonts w:eastAsia="Times New Roman" w:cs="Times New Roman" w:ascii="Times New Roman" w:hAnsi="Times New Roman"/>
          <w:color w:val="111111"/>
          <w:sz w:val="28"/>
          <w:szCs w:val="28"/>
          <w:lang w:val="en-US"/>
        </w:rPr>
        <w:t>muhkam dan mutasyâbih ditekankan bahwa kita harus menerima</w:t>
      </w:r>
    </w:p>
    <w:p>
      <w:pPr>
        <w:pStyle w:val="BookText"/>
        <w:bidi w:val="0"/>
        <w:jc w:val="both"/>
        <w:rPr/>
      </w:pPr>
      <w:r>
        <w:rPr>
          <w:rFonts w:eastAsia="Times New Roman" w:cs="Times New Roman" w:ascii="Times New Roman" w:hAnsi="Times New Roman"/>
          <w:color w:val="111111"/>
          <w:sz w:val="28"/>
          <w:szCs w:val="28"/>
          <w:lang w:val="en-US"/>
        </w:rPr>
        <w:t>ayat-ayat mutasyâbih</w:t>
      </w:r>
      <w:r>
        <w:rPr>
          <w:rStyle w:val="FootnoteAnchor"/>
        </w:rPr>
        <w:footnoteReference w:id="269"/>
      </w:r>
      <w:r>
        <w:rPr>
          <w:rFonts w:eastAsia="Times New Roman" w:cs="Times New Roman" w:ascii="Times New Roman" w:hAnsi="Times New Roman"/>
          <w:color w:val="111111"/>
          <w:sz w:val="28"/>
          <w:szCs w:val="28"/>
          <w:lang w:val="en-US"/>
        </w:rPr>
        <w:t>ini juga berasal dari Allah? Apakah maksud</w:t>
      </w:r>
    </w:p>
    <w:p>
      <w:pPr>
        <w:pStyle w:val="BookText"/>
        <w:bidi w:val="0"/>
        <w:jc w:val="both"/>
        <w:rPr/>
      </w:pPr>
      <w:r>
        <w:rPr>
          <w:rFonts w:eastAsia="Times New Roman" w:cs="Times New Roman" w:ascii="Times New Roman" w:hAnsi="Times New Roman"/>
          <w:color w:val="111111"/>
          <w:sz w:val="28"/>
          <w:szCs w:val="28"/>
          <w:lang w:val="en-US"/>
        </w:rPr>
        <w:t>penegasan “berasal dari Allah” ini?</w:t>
      </w:r>
    </w:p>
    <w:p>
      <w:pPr>
        <w:pStyle w:val="BookText"/>
        <w:bidi w:val="0"/>
        <w:jc w:val="both"/>
        <w:rPr/>
      </w:pPr>
      <w:r>
        <w:rPr>
          <w:rFonts w:eastAsia="Times New Roman" w:cs="Times New Roman" w:ascii="Times New Roman" w:hAnsi="Times New Roman"/>
          <w:color w:val="111111"/>
          <w:sz w:val="28"/>
          <w:szCs w:val="28"/>
          <w:lang w:val="en-US"/>
        </w:rPr>
        <w:t>Penegasan “berasal dari Allah” ini adalah sebuah jawaban bagi</w:t>
      </w:r>
    </w:p>
    <w:p>
      <w:pPr>
        <w:pStyle w:val="BookText"/>
        <w:bidi w:val="0"/>
        <w:jc w:val="both"/>
        <w:rPr/>
      </w:pPr>
      <w:r>
        <w:rPr>
          <w:rFonts w:eastAsia="Times New Roman" w:cs="Times New Roman" w:ascii="Times New Roman" w:hAnsi="Times New Roman"/>
          <w:color w:val="111111"/>
          <w:sz w:val="28"/>
          <w:szCs w:val="28"/>
          <w:lang w:val="en-US"/>
        </w:rPr>
        <w:t>usaha penyesatan dan pembakaran fitnah yang sering dilakukan</w:t>
      </w:r>
    </w:p>
    <w:p>
      <w:pPr>
        <w:pStyle w:val="BookText"/>
        <w:bidi w:val="0"/>
        <w:jc w:val="both"/>
        <w:rPr/>
      </w:pPr>
      <w:r>
        <w:rPr>
          <w:rFonts w:eastAsia="Times New Roman" w:cs="Times New Roman" w:ascii="Times New Roman" w:hAnsi="Times New Roman"/>
          <w:color w:val="111111"/>
          <w:sz w:val="28"/>
          <w:szCs w:val="28"/>
          <w:lang w:val="en-US"/>
        </w:rPr>
        <w:t>oleh para penentang Islam dan kaum munafikin. Mereka berusaha</w:t>
      </w:r>
    </w:p>
    <w:p>
      <w:pPr>
        <w:pStyle w:val="BookText"/>
        <w:bidi w:val="0"/>
        <w:jc w:val="both"/>
        <w:rPr/>
      </w:pPr>
      <w:r>
        <w:rPr>
          <w:rFonts w:eastAsia="Times New Roman" w:cs="Times New Roman" w:ascii="Times New Roman" w:hAnsi="Times New Roman"/>
          <w:color w:val="111111"/>
          <w:sz w:val="28"/>
          <w:szCs w:val="28"/>
          <w:lang w:val="en-US"/>
        </w:rPr>
        <w:t>menghina ayat-ayat Ilahi dengan berbagai macam alasan, seperti</w:t>
      </w:r>
    </w:p>
    <w:p>
      <w:pPr>
        <w:pStyle w:val="BookText"/>
        <w:bidi w:val="0"/>
        <w:jc w:val="both"/>
        <w:rPr/>
      </w:pPr>
      <w:r>
        <w:rPr>
          <w:rFonts w:eastAsia="Times New Roman" w:cs="Times New Roman" w:ascii="Times New Roman" w:hAnsi="Times New Roman"/>
          <w:color w:val="111111"/>
          <w:sz w:val="28"/>
          <w:szCs w:val="28"/>
          <w:lang w:val="en-US"/>
        </w:rPr>
        <w:t>ayatayat itu terkesan disebutkan secara berulang-ulang atau tidak</w:t>
      </w:r>
    </w:p>
    <w:p>
      <w:pPr>
        <w:pStyle w:val="BookText"/>
        <w:bidi w:val="0"/>
        <w:jc w:val="both"/>
        <w:rPr/>
      </w:pPr>
      <w:r>
        <w:rPr>
          <w:rFonts w:eastAsia="Times New Roman" w:cs="Times New Roman" w:ascii="Times New Roman" w:hAnsi="Times New Roman"/>
          <w:color w:val="111111"/>
          <w:sz w:val="28"/>
          <w:szCs w:val="28"/>
          <w:lang w:val="en-US"/>
        </w:rPr>
        <w:t>penting. Dengan jalan ini, mereka berusaha menyesatkan masyarakat.</w:t>
      </w:r>
    </w:p>
    <w:p>
      <w:pPr>
        <w:pStyle w:val="BookText"/>
        <w:bidi w:val="0"/>
        <w:jc w:val="both"/>
        <w:rPr/>
      </w:pPr>
      <w:r>
        <w:rPr>
          <w:rFonts w:eastAsia="Times New Roman" w:cs="Times New Roman" w:ascii="Times New Roman" w:hAnsi="Times New Roman"/>
          <w:color w:val="111111"/>
          <w:sz w:val="28"/>
          <w:szCs w:val="28"/>
          <w:lang w:val="en-US"/>
        </w:rPr>
        <w:t>Ketahuilah, jika bahasa Al-Qur’an ditelaah tanpa ada unsur</w:t>
      </w:r>
    </w:p>
    <w:p>
      <w:pPr>
        <w:pStyle w:val="BookText"/>
        <w:bidi w:val="0"/>
        <w:jc w:val="both"/>
        <w:rPr/>
      </w:pPr>
      <w:r>
        <w:rPr>
          <w:rFonts w:eastAsia="Times New Roman" w:cs="Times New Roman" w:ascii="Times New Roman" w:hAnsi="Times New Roman"/>
          <w:color w:val="111111"/>
          <w:sz w:val="28"/>
          <w:szCs w:val="28"/>
          <w:lang w:val="en-US"/>
        </w:rPr>
        <w:t>fanatisme dan penghukuman sebelumnya, dapat dipahami bahwa</w:t>
      </w:r>
    </w:p>
    <w:p>
      <w:pPr>
        <w:pStyle w:val="BookText"/>
        <w:bidi w:val="0"/>
        <w:jc w:val="both"/>
        <w:rPr/>
      </w:pPr>
      <w:r>
        <w:rPr>
          <w:rFonts w:eastAsia="Times New Roman" w:cs="Times New Roman" w:ascii="Times New Roman" w:hAnsi="Times New Roman"/>
          <w:color w:val="111111"/>
          <w:sz w:val="28"/>
          <w:szCs w:val="28"/>
          <w:lang w:val="en-US"/>
        </w:rPr>
        <w:t>bahasa itu tidak sejalan dengan takwil-takwil yang diyakini oleh kaum</w:t>
      </w:r>
    </w:p>
    <w:p>
      <w:pPr>
        <w:pStyle w:val="BookText"/>
        <w:bidi w:val="0"/>
        <w:jc w:val="both"/>
        <w:rPr/>
      </w:pPr>
      <w:r>
        <w:rPr>
          <w:rFonts w:eastAsia="Times New Roman" w:cs="Times New Roman" w:ascii="Times New Roman" w:hAnsi="Times New Roman"/>
          <w:color w:val="111111"/>
          <w:sz w:val="28"/>
          <w:szCs w:val="28"/>
          <w:lang w:val="en-US"/>
        </w:rPr>
        <w:t>sufi. Jika kita mau bersikap objektif, kaum sufi dalam masalah takwil</w:t>
      </w:r>
    </w:p>
    <w:p>
      <w:pPr>
        <w:pStyle w:val="BookText"/>
        <w:bidi w:val="0"/>
        <w:jc w:val="both"/>
        <w:rPr/>
      </w:pPr>
      <w:r>
        <w:rPr>
          <w:rFonts w:eastAsia="Times New Roman" w:cs="Times New Roman" w:ascii="Times New Roman" w:hAnsi="Times New Roman"/>
          <w:color w:val="111111"/>
          <w:sz w:val="28"/>
          <w:szCs w:val="28"/>
          <w:lang w:val="en-US"/>
        </w:rPr>
        <w:t>telah bertindak terlalu berlebihan. Allamah Thabathabai menulis:</w:t>
      </w:r>
    </w:p>
    <w:p>
      <w:pPr>
        <w:pStyle w:val="BookText"/>
        <w:bidi w:val="0"/>
        <w:jc w:val="both"/>
        <w:rPr/>
      </w:pPr>
      <w:r>
        <w:rPr>
          <w:rFonts w:eastAsia="Times New Roman" w:cs="Times New Roman" w:ascii="Times New Roman" w:hAnsi="Times New Roman"/>
          <w:color w:val="111111"/>
          <w:sz w:val="28"/>
          <w:szCs w:val="28"/>
          <w:lang w:val="en-US"/>
        </w:rPr>
        <w:t>Sekelompok lain para filosof yang kaum sufi juga termasuk dalam</w:t>
      </w:r>
    </w:p>
    <w:p>
      <w:pPr>
        <w:pStyle w:val="BookText"/>
        <w:bidi w:val="0"/>
        <w:jc w:val="both"/>
        <w:rPr/>
      </w:pPr>
      <w:r>
        <w:rPr>
          <w:rFonts w:eastAsia="Times New Roman" w:cs="Times New Roman" w:ascii="Times New Roman" w:hAnsi="Times New Roman"/>
          <w:color w:val="111111"/>
          <w:sz w:val="28"/>
          <w:szCs w:val="28"/>
          <w:lang w:val="en-US"/>
        </w:rPr>
        <w:t>kelompok ini meninggalkan tanzîl; yakni lahiriah Al-Qur’an, dan</w:t>
      </w:r>
    </w:p>
    <w:p>
      <w:pPr>
        <w:pStyle w:val="BookText"/>
        <w:bidi w:val="0"/>
        <w:jc w:val="both"/>
        <w:rPr/>
      </w:pPr>
      <w:r>
        <w:rPr>
          <w:rFonts w:eastAsia="Times New Roman" w:cs="Times New Roman" w:ascii="Times New Roman" w:hAnsi="Times New Roman"/>
          <w:color w:val="111111"/>
          <w:sz w:val="28"/>
          <w:szCs w:val="28"/>
          <w:lang w:val="en-US"/>
        </w:rPr>
        <w:t>hanya memperhatikan takwil. Faktor yang mendorong mereka</w:t>
      </w:r>
    </w:p>
    <w:p>
      <w:pPr>
        <w:pStyle w:val="BookText"/>
        <w:bidi w:val="0"/>
        <w:jc w:val="both"/>
        <w:rPr/>
      </w:pPr>
      <w:r>
        <w:rPr>
          <w:rFonts w:eastAsia="Times New Roman" w:cs="Times New Roman" w:ascii="Times New Roman" w:hAnsi="Times New Roman"/>
          <w:color w:val="111111"/>
          <w:sz w:val="28"/>
          <w:szCs w:val="28"/>
          <w:lang w:val="en-US"/>
        </w:rPr>
        <w:t>bertindak demikian adalah mereka senantiasa menyibukkan</w:t>
      </w:r>
    </w:p>
    <w:p>
      <w:pPr>
        <w:pStyle w:val="BookText"/>
        <w:bidi w:val="0"/>
        <w:jc w:val="both"/>
        <w:rPr/>
      </w:pPr>
      <w:r>
        <w:rPr>
          <w:rFonts w:eastAsia="Times New Roman" w:cs="Times New Roman" w:ascii="Times New Roman" w:hAnsi="Times New Roman"/>
          <w:color w:val="111111"/>
          <w:sz w:val="28"/>
          <w:szCs w:val="28"/>
          <w:lang w:val="en-US"/>
        </w:rPr>
        <w:t>diri dengan perenungan dan perjalanan dalam sisi batin alam</w:t>
      </w:r>
    </w:p>
    <w:p>
      <w:pPr>
        <w:pStyle w:val="BookText"/>
        <w:bidi w:val="0"/>
        <w:jc w:val="both"/>
        <w:rPr/>
      </w:pPr>
      <w:r>
        <w:rPr>
          <w:rFonts w:eastAsia="Times New Roman" w:cs="Times New Roman" w:ascii="Times New Roman" w:hAnsi="Times New Roman"/>
          <w:color w:val="111111"/>
          <w:sz w:val="28"/>
          <w:szCs w:val="28"/>
          <w:lang w:val="en-US"/>
        </w:rPr>
        <w:t>penciptaan, hanya memperhatikan ayat-ayat anfusî, dan tidak</w:t>
      </w:r>
    </w:p>
    <w:p>
      <w:pPr>
        <w:pStyle w:val="BookText"/>
        <w:bidi w:val="0"/>
        <w:jc w:val="both"/>
        <w:rPr/>
      </w:pPr>
      <w:r>
        <w:rPr>
          <w:rFonts w:eastAsia="Times New Roman" w:cs="Times New Roman" w:ascii="Times New Roman" w:hAnsi="Times New Roman"/>
          <w:color w:val="111111"/>
          <w:sz w:val="28"/>
          <w:szCs w:val="28"/>
          <w:lang w:val="en-US"/>
        </w:rPr>
        <w:t>memperhatikan alam lahir dan ayat-ayat âfâqî. Tindakan ini</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mendorong masyarakat luas untuk berani menakwilkan ayat- </w:t>
      </w:r>
    </w:p>
    <w:p>
      <w:pPr>
        <w:pStyle w:val="BookText"/>
        <w:bidi w:val="0"/>
        <w:rPr/>
      </w:pPr>
      <w:r>
        <w:rPr>
          <w:rFonts w:eastAsia="Times New Roman" w:cs="Times New Roman" w:ascii="Times New Roman" w:hAnsi="Times New Roman"/>
          <w:color w:val="111111"/>
          <w:sz w:val="28"/>
          <w:szCs w:val="28"/>
          <w:lang w:val="en-US"/>
        </w:rPr>
        <w:t>ayat Al-Qur’an. Mereka tidak mengenal batas untuk itu. Setiap</w:t>
      </w:r>
    </w:p>
    <w:p>
      <w:pPr>
        <w:pStyle w:val="BookText"/>
        <w:bidi w:val="0"/>
        <w:jc w:val="both"/>
        <w:rPr/>
      </w:pPr>
      <w:r>
        <w:rPr>
          <w:rFonts w:eastAsia="Times New Roman" w:cs="Times New Roman" w:ascii="Times New Roman" w:hAnsi="Times New Roman"/>
          <w:color w:val="111111"/>
          <w:sz w:val="28"/>
          <w:szCs w:val="28"/>
          <w:lang w:val="en-US"/>
        </w:rPr>
        <w:t>orang mengutara-kan apa yang diinginkan oleh hatinya. Mereka</w:t>
      </w:r>
    </w:p>
    <w:p>
      <w:pPr>
        <w:pStyle w:val="BookText"/>
        <w:bidi w:val="0"/>
        <w:jc w:val="both"/>
        <w:rPr/>
      </w:pPr>
      <w:r>
        <w:rPr>
          <w:rFonts w:eastAsia="Times New Roman" w:cs="Times New Roman" w:ascii="Times New Roman" w:hAnsi="Times New Roman"/>
          <w:color w:val="111111"/>
          <w:sz w:val="28"/>
          <w:szCs w:val="28"/>
          <w:lang w:val="en-US"/>
        </w:rPr>
        <w:t>menyusun syair-syair yang hanya memiliki realita di dunia khayal</w:t>
      </w:r>
    </w:p>
    <w:p>
      <w:pPr>
        <w:pStyle w:val="BookText"/>
        <w:bidi w:val="0"/>
        <w:jc w:val="both"/>
        <w:rPr/>
      </w:pPr>
      <w:r>
        <w:rPr>
          <w:rFonts w:eastAsia="Times New Roman" w:cs="Times New Roman" w:ascii="Times New Roman" w:hAnsi="Times New Roman"/>
          <w:color w:val="111111"/>
          <w:sz w:val="28"/>
          <w:szCs w:val="28"/>
          <w:lang w:val="en-US"/>
        </w:rPr>
        <w:t>dan mengartikan ayat-ayat Al-Qur’an dengan bersandarkan</w:t>
      </w:r>
    </w:p>
    <w:p>
      <w:pPr>
        <w:pStyle w:val="BookText"/>
        <w:bidi w:val="0"/>
        <w:jc w:val="both"/>
        <w:rPr/>
      </w:pPr>
      <w:r>
        <w:rPr>
          <w:rFonts w:eastAsia="Times New Roman" w:cs="Times New Roman" w:ascii="Times New Roman" w:hAnsi="Times New Roman"/>
          <w:color w:val="111111"/>
          <w:sz w:val="28"/>
          <w:szCs w:val="28"/>
          <w:lang w:val="en-US"/>
        </w:rPr>
        <w:t>kepadanya. Ringkas kata, mereka menjadikan segala sesuatu</w:t>
      </w:r>
    </w:p>
    <w:p>
      <w:pPr>
        <w:pStyle w:val="BookText"/>
        <w:bidi w:val="0"/>
        <w:jc w:val="both"/>
        <w:rPr/>
      </w:pPr>
      <w:r>
        <w:rPr>
          <w:rFonts w:eastAsia="Times New Roman" w:cs="Times New Roman" w:ascii="Times New Roman" w:hAnsi="Times New Roman"/>
          <w:color w:val="111111"/>
          <w:sz w:val="28"/>
          <w:szCs w:val="28"/>
          <w:lang w:val="en-US"/>
        </w:rPr>
        <w:t>sebagai dalil untuk membuktikan setiap sesuatu.</w:t>
      </w:r>
    </w:p>
    <w:p>
      <w:pPr>
        <w:pStyle w:val="BookText"/>
        <w:bidi w:val="0"/>
        <w:jc w:val="both"/>
        <w:rPr/>
      </w:pPr>
      <w:r>
        <w:rPr>
          <w:rFonts w:eastAsia="Times New Roman" w:cs="Times New Roman" w:ascii="Times New Roman" w:hAnsi="Times New Roman"/>
          <w:color w:val="111111"/>
          <w:sz w:val="28"/>
          <w:szCs w:val="28"/>
          <w:lang w:val="en-US"/>
        </w:rPr>
        <w:t>Sangat jelas sekali, Al-Qur’an tidak turun hanya dengan tujuan</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untuk memberikan hidayah kepada kaum sufi pengkhayal.”</w:t>
      </w:r>
      <w:r>
        <w:rPr>
          <w:rStyle w:val="FootnoteAnchor"/>
        </w:rPr>
        <w:footnoteReference w:id="27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62" w:name="pg5902_40106"/>
      <w:bookmarkStart w:id="363" w:name="pg5902_40106"/>
      <w:bookmarkEnd w:id="363"/>
    </w:p>
    <w:p>
      <w:pPr>
        <w:pStyle w:val="Heading2"/>
        <w:numPr>
          <w:ilvl w:val="1"/>
          <w:numId w:val="1"/>
        </w:numPr>
        <w:bidi w:val="0"/>
        <w:jc w:val="left"/>
        <w:rPr/>
      </w:pPr>
      <w:bookmarkStart w:id="364" w:name="pg5902_40106"/>
      <w:bookmarkStart w:id="365" w:name="__RefHeading___Toc5365790_581953129"/>
      <w:bookmarkStart w:id="366" w:name="_Toc138"/>
      <w:bookmarkEnd w:id="364"/>
      <w:bookmarkEnd w:id="365"/>
      <w:r>
        <w:rPr/>
        <w:t>Bab 10</w:t>
      </w:r>
      <w:bookmarkEnd w:id="366"/>
    </w:p>
    <w:p>
      <w:pPr>
        <w:pStyle w:val="Heading3"/>
        <w:numPr>
          <w:ilvl w:val="2"/>
          <w:numId w:val="1"/>
        </w:numPr>
        <w:bidi w:val="0"/>
        <w:jc w:val="left"/>
        <w:rPr/>
      </w:pPr>
      <w:bookmarkStart w:id="367" w:name="__RefHeading___Toc5365792_581953129"/>
      <w:bookmarkStart w:id="368" w:name="_Toc139"/>
      <w:bookmarkEnd w:id="367"/>
      <w:r>
        <w:rPr/>
        <w:t>Point</w:t>
      </w:r>
      <w:bookmarkEnd w:id="368"/>
    </w:p>
    <w:p>
      <w:pPr>
        <w:pStyle w:val="BookText"/>
        <w:bidi w:val="0"/>
        <w:jc w:val="both"/>
        <w:rPr/>
      </w:pPr>
      <w:r>
        <w:rPr>
          <w:rFonts w:eastAsia="Times New Roman" w:cs="Times New Roman" w:ascii="Times New Roman" w:hAnsi="Times New Roman"/>
          <w:color w:val="111111"/>
          <w:sz w:val="28"/>
          <w:szCs w:val="28"/>
          <w:lang w:val="en-US"/>
        </w:rPr>
        <w:t>Bab 10</w:t>
      </w:r>
    </w:p>
    <w:p>
      <w:pPr>
        <w:pStyle w:val="BookText"/>
        <w:bidi w:val="0"/>
        <w:jc w:val="both"/>
        <w:rPr/>
      </w:pPr>
      <w:r>
        <w:rPr>
          <w:rFonts w:eastAsia="Times New Roman" w:cs="Times New Roman" w:ascii="Times New Roman" w:hAnsi="Times New Roman"/>
          <w:color w:val="111111"/>
          <w:sz w:val="28"/>
          <w:szCs w:val="28"/>
          <w:lang w:val="en-US"/>
        </w:rPr>
        <w:t>Kesimpulan dan Apendixs</w:t>
      </w:r>
    </w:p>
    <w:p>
      <w:pPr>
        <w:pStyle w:val="BookText"/>
        <w:bidi w:val="0"/>
        <w:jc w:val="both"/>
        <w:rPr/>
      </w:pPr>
      <w:r>
        <w:rPr>
          <w:rFonts w:eastAsia="Times New Roman" w:cs="Times New Roman" w:ascii="Times New Roman" w:hAnsi="Times New Roman"/>
          <w:color w:val="111111"/>
          <w:sz w:val="28"/>
          <w:szCs w:val="28"/>
          <w:lang w:val="en-US"/>
        </w:rPr>
        <w:t>Kita telah menuntaskan pembahasan tentang korelasi antara</w:t>
      </w:r>
    </w:p>
    <w:p>
      <w:pPr>
        <w:pStyle w:val="BookText"/>
        <w:bidi w:val="0"/>
        <w:jc w:val="both"/>
        <w:rPr/>
      </w:pPr>
      <w:r>
        <w:rPr>
          <w:rFonts w:eastAsia="Times New Roman" w:cs="Times New Roman" w:ascii="Times New Roman" w:hAnsi="Times New Roman"/>
          <w:color w:val="111111"/>
          <w:sz w:val="28"/>
          <w:szCs w:val="28"/>
          <w:lang w:val="en-US"/>
        </w:rPr>
        <w:t>agama dan irfan dengan cara mengomparasikannya. Kami juga ingin</w:t>
      </w:r>
    </w:p>
    <w:p>
      <w:pPr>
        <w:pStyle w:val="BookText"/>
        <w:bidi w:val="0"/>
        <w:jc w:val="both"/>
        <w:rPr/>
      </w:pPr>
      <w:r>
        <w:rPr>
          <w:rFonts w:eastAsia="Times New Roman" w:cs="Times New Roman" w:ascii="Times New Roman" w:hAnsi="Times New Roman"/>
          <w:color w:val="111111"/>
          <w:sz w:val="28"/>
          <w:szCs w:val="28"/>
          <w:lang w:val="en-US"/>
        </w:rPr>
        <w:t>memaparkan kesimpulan dan pembahasan tambahan. Dari satu sisi,</w:t>
      </w:r>
    </w:p>
    <w:p>
      <w:pPr>
        <w:pStyle w:val="BookText"/>
        <w:bidi w:val="0"/>
        <w:jc w:val="both"/>
        <w:rPr/>
      </w:pPr>
      <w:r>
        <w:rPr>
          <w:rFonts w:eastAsia="Times New Roman" w:cs="Times New Roman" w:ascii="Times New Roman" w:hAnsi="Times New Roman"/>
          <w:color w:val="111111"/>
          <w:sz w:val="28"/>
          <w:szCs w:val="28"/>
          <w:lang w:val="en-US"/>
        </w:rPr>
        <w:t>hal ini adalah kesimpulan yang telah lalu, dan dari sisi lain merupakan</w:t>
      </w:r>
    </w:p>
    <w:p>
      <w:pPr>
        <w:pStyle w:val="BookText"/>
        <w:bidi w:val="0"/>
        <w:jc w:val="both"/>
        <w:rPr/>
      </w:pPr>
      <w:r>
        <w:rPr>
          <w:rFonts w:eastAsia="Times New Roman" w:cs="Times New Roman" w:ascii="Times New Roman" w:hAnsi="Times New Roman"/>
          <w:color w:val="111111"/>
          <w:sz w:val="28"/>
          <w:szCs w:val="28"/>
          <w:lang w:val="en-US"/>
        </w:rPr>
        <w:t>pembahasan baru yang belum diterangkan sebelumnya.</w:t>
      </w:r>
    </w:p>
    <w:p>
      <w:pPr>
        <w:pStyle w:val="Heading3"/>
        <w:numPr>
          <w:ilvl w:val="2"/>
          <w:numId w:val="1"/>
        </w:numPr>
        <w:bidi w:val="0"/>
        <w:jc w:val="left"/>
        <w:rPr/>
      </w:pPr>
      <w:bookmarkStart w:id="369" w:name="__RefHeading___Toc5365794_581953129"/>
      <w:bookmarkStart w:id="370" w:name="_Toc140"/>
      <w:bookmarkEnd w:id="369"/>
      <w:r>
        <w:rPr/>
        <w:t>1. Irfan yang Mana; Agama yang Mana?</w:t>
      </w:r>
      <w:bookmarkEnd w:id="370"/>
    </w:p>
    <w:p>
      <w:pPr>
        <w:pStyle w:val="BookText"/>
        <w:bidi w:val="0"/>
        <w:jc w:val="both"/>
        <w:rPr/>
      </w:pPr>
      <w:r>
        <w:rPr>
          <w:rFonts w:eastAsia="Times New Roman" w:cs="Times New Roman" w:ascii="Times New Roman" w:hAnsi="Times New Roman"/>
          <w:color w:val="111111"/>
          <w:sz w:val="28"/>
          <w:szCs w:val="28"/>
          <w:lang w:val="en-US"/>
        </w:rPr>
        <w:t>Kita memiliki lebih dari seribu definisi tentang irfan.</w:t>
      </w:r>
      <w:r>
        <w:rPr>
          <w:rStyle w:val="FootnoteAnchor"/>
        </w:rPr>
        <w:footnoteReference w:id="271"/>
      </w:r>
      <w:r>
        <w:rPr>
          <w:rFonts w:eastAsia="Times New Roman" w:cs="Times New Roman" w:ascii="Times New Roman" w:hAnsi="Times New Roman"/>
          <w:color w:val="111111"/>
          <w:sz w:val="28"/>
          <w:szCs w:val="28"/>
          <w:lang w:val="en-US"/>
        </w:rPr>
        <w:t>Sebagian</w:t>
      </w:r>
    </w:p>
    <w:p>
      <w:pPr>
        <w:pStyle w:val="BookText"/>
        <w:bidi w:val="0"/>
        <w:jc w:val="both"/>
        <w:rPr/>
      </w:pPr>
      <w:r>
        <w:rPr>
          <w:rFonts w:eastAsia="Times New Roman" w:cs="Times New Roman" w:ascii="Times New Roman" w:hAnsi="Times New Roman"/>
          <w:color w:val="111111"/>
          <w:sz w:val="28"/>
          <w:szCs w:val="28"/>
          <w:lang w:val="en-US"/>
        </w:rPr>
        <w:t>definisi itu diutarakan berlandaskan pada perilaku dan akhlak kaum</w:t>
      </w:r>
    </w:p>
    <w:p>
      <w:pPr>
        <w:pStyle w:val="BookText"/>
        <w:bidi w:val="0"/>
        <w:jc w:val="both"/>
        <w:rPr/>
      </w:pPr>
      <w:r>
        <w:rPr>
          <w:rFonts w:eastAsia="Times New Roman" w:cs="Times New Roman" w:ascii="Times New Roman" w:hAnsi="Times New Roman"/>
          <w:color w:val="111111"/>
          <w:sz w:val="28"/>
          <w:szCs w:val="28"/>
          <w:lang w:val="en-US"/>
        </w:rPr>
        <w:t>sufi. Abu Sa‘id Abul Khair berkata,</w:t>
      </w:r>
    </w:p>
    <w:p>
      <w:pPr>
        <w:pStyle w:val="BookText"/>
        <w:bidi w:val="0"/>
        <w:jc w:val="both"/>
        <w:rPr/>
      </w:pPr>
      <w:r>
        <w:rPr>
          <w:rFonts w:eastAsia="Times New Roman" w:cs="Times New Roman" w:ascii="Times New Roman" w:hAnsi="Times New Roman"/>
          <w:color w:val="111111"/>
          <w:sz w:val="28"/>
          <w:szCs w:val="28"/>
          <w:lang w:val="en-US"/>
        </w:rPr>
        <w:t>Tasawuf adalah Anda meletakkan seluruh angan-angan yang ada</w:t>
      </w:r>
    </w:p>
    <w:p>
      <w:pPr>
        <w:pStyle w:val="BookText"/>
        <w:bidi w:val="0"/>
        <w:jc w:val="both"/>
        <w:rPr/>
      </w:pPr>
      <w:r>
        <w:rPr>
          <w:rFonts w:eastAsia="Times New Roman" w:cs="Times New Roman" w:ascii="Times New Roman" w:hAnsi="Times New Roman"/>
          <w:color w:val="111111"/>
          <w:sz w:val="28"/>
          <w:szCs w:val="28"/>
          <w:lang w:val="en-US"/>
        </w:rPr>
        <w:t>di kepala Anda, memberikan seluruh apa yang ada di tangan Anda,</w:t>
      </w:r>
    </w:p>
    <w:p>
      <w:pPr>
        <w:pStyle w:val="BookText"/>
        <w:bidi w:val="0"/>
        <w:jc w:val="both"/>
        <w:rPr/>
      </w:pPr>
      <w:r>
        <w:rPr>
          <w:rFonts w:eastAsia="Times New Roman" w:cs="Times New Roman" w:ascii="Times New Roman" w:hAnsi="Times New Roman"/>
          <w:color w:val="111111"/>
          <w:sz w:val="28"/>
          <w:szCs w:val="28"/>
          <w:lang w:val="en-US"/>
        </w:rPr>
        <w:t>dan tidak berkeluh-kesah atas musibah yang sedang menimpa</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Anda.”</w:t>
      </w:r>
      <w:r>
        <w:rPr>
          <w:rStyle w:val="FootnoteAnchor"/>
        </w:rPr>
        <w:footnoteReference w:id="272"/>
      </w:r>
    </w:p>
    <w:p>
      <w:pPr>
        <w:pStyle w:val="BookText"/>
        <w:bidi w:val="0"/>
        <w:rPr/>
      </w:pPr>
      <w:r>
        <w:rPr>
          <w:rFonts w:eastAsia="Times New Roman" w:cs="Times New Roman" w:ascii="Times New Roman" w:hAnsi="Times New Roman"/>
          <w:color w:val="111111"/>
          <w:sz w:val="28"/>
          <w:szCs w:val="28"/>
          <w:lang w:val="en-US"/>
        </w:rPr>
        <w:t>Ibnu Atha’ berkata, “Permulaan tasawuf adalah makrifat dan</w:t>
      </w:r>
    </w:p>
    <w:p>
      <w:pPr>
        <w:pStyle w:val="BookText"/>
        <w:bidi w:val="0"/>
        <w:jc w:val="both"/>
        <w:rPr/>
      </w:pPr>
      <w:r>
        <w:rPr>
          <w:rFonts w:eastAsia="Times New Roman" w:cs="Times New Roman" w:ascii="Times New Roman" w:hAnsi="Times New Roman"/>
          <w:color w:val="111111"/>
          <w:sz w:val="28"/>
          <w:szCs w:val="28"/>
          <w:lang w:val="en-US"/>
        </w:rPr>
        <w:t>penghujungnya adalah tauhid.”</w:t>
      </w:r>
      <w:r>
        <w:rPr>
          <w:rStyle w:val="FootnoteAnchor"/>
        </w:rPr>
        <w:footnoteReference w:id="273"/>
      </w:r>
      <w:r>
        <w:rPr>
          <w:rFonts w:eastAsia="Times New Roman" w:cs="Times New Roman" w:ascii="Times New Roman" w:hAnsi="Times New Roman"/>
          <w:color w:val="111111"/>
          <w:sz w:val="28"/>
          <w:szCs w:val="28"/>
          <w:lang w:val="en-US"/>
        </w:rPr>
        <w:t>Sebagian definisi tasawuf berdasarkan,</w:t>
      </w:r>
    </w:p>
    <w:p>
      <w:pPr>
        <w:pStyle w:val="BookText"/>
        <w:bidi w:val="0"/>
        <w:jc w:val="both"/>
        <w:rPr/>
      </w:pPr>
      <w:r>
        <w:rPr>
          <w:rFonts w:eastAsia="Times New Roman" w:cs="Times New Roman" w:ascii="Times New Roman" w:hAnsi="Times New Roman"/>
          <w:color w:val="111111"/>
          <w:sz w:val="28"/>
          <w:szCs w:val="28"/>
          <w:lang w:val="en-US"/>
        </w:rPr>
        <w:t>syair, dan suluk. Abu Muhammad Ruwaim berkata:</w:t>
      </w:r>
    </w:p>
    <w:p>
      <w:pPr>
        <w:pStyle w:val="BookText"/>
        <w:bidi w:val="0"/>
        <w:jc w:val="both"/>
        <w:rPr/>
      </w:pPr>
      <w:r>
        <w:rPr>
          <w:rFonts w:eastAsia="Times New Roman" w:cs="Times New Roman" w:ascii="Times New Roman" w:hAnsi="Times New Roman"/>
          <w:color w:val="111111"/>
          <w:sz w:val="28"/>
          <w:szCs w:val="28"/>
          <w:lang w:val="en-US"/>
        </w:rPr>
        <w:t>Tauhid hakiki (merupakan tujuan tasawuf) adalah Anda harus fana</w:t>
      </w:r>
    </w:p>
    <w:p>
      <w:pPr>
        <w:pStyle w:val="BookText"/>
        <w:bidi w:val="0"/>
        <w:jc w:val="both"/>
        <w:rPr/>
      </w:pPr>
      <w:r>
        <w:rPr>
          <w:rFonts w:eastAsia="Times New Roman" w:cs="Times New Roman" w:ascii="Times New Roman" w:hAnsi="Times New Roman"/>
          <w:color w:val="111111"/>
          <w:sz w:val="28"/>
          <w:szCs w:val="28"/>
          <w:lang w:val="en-US"/>
        </w:rPr>
        <w:t>dalam menghamba kepada-Nya. Anda harus fana dalam kesetiaan</w:t>
      </w:r>
    </w:p>
    <w:p>
      <w:pPr>
        <w:pStyle w:val="BookText"/>
        <w:bidi w:val="0"/>
        <w:jc w:val="both"/>
        <w:rPr/>
      </w:pPr>
      <w:r>
        <w:rPr>
          <w:rFonts w:eastAsia="Times New Roman" w:cs="Times New Roman" w:ascii="Times New Roman" w:hAnsi="Times New Roman"/>
          <w:color w:val="111111"/>
          <w:sz w:val="28"/>
          <w:szCs w:val="28"/>
          <w:lang w:val="en-US"/>
        </w:rPr>
        <w:t>kepada-Nya dari pengkhianatan diri Anda, sehingga Anda</w:t>
      </w:r>
    </w:p>
    <w:p>
      <w:pPr>
        <w:pStyle w:val="BookText"/>
        <w:bidi w:val="0"/>
        <w:jc w:val="both"/>
        <w:rPr/>
      </w:pPr>
      <w:r>
        <w:rPr>
          <w:rFonts w:eastAsia="Times New Roman" w:cs="Times New Roman" w:ascii="Times New Roman" w:hAnsi="Times New Roman"/>
          <w:color w:val="111111"/>
          <w:sz w:val="28"/>
          <w:szCs w:val="28"/>
          <w:lang w:val="en-US"/>
        </w:rPr>
        <w:t>menjadi fana secara total.</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Kelompok ketiga dalam definisi irfan disesuaikan dengan kondisi</w:t>
      </w:r>
    </w:p>
    <w:p>
      <w:pPr>
        <w:pStyle w:val="BookText"/>
        <w:bidi w:val="0"/>
        <w:jc w:val="both"/>
        <w:rPr/>
      </w:pPr>
      <w:r>
        <w:rPr>
          <w:rFonts w:eastAsia="Times New Roman" w:cs="Times New Roman" w:ascii="Times New Roman" w:hAnsi="Times New Roman"/>
          <w:color w:val="111111"/>
          <w:sz w:val="28"/>
          <w:szCs w:val="28"/>
          <w:lang w:val="en-US"/>
        </w:rPr>
        <w:t>lawan bicara atau kondisi arif sendiri. Sebagai contoh, apabila lawan bicara</w:t>
      </w:r>
    </w:p>
    <w:p>
      <w:pPr>
        <w:pStyle w:val="BookText"/>
        <w:bidi w:val="0"/>
        <w:jc w:val="both"/>
        <w:rPr/>
      </w:pPr>
      <w:r>
        <w:rPr>
          <w:rFonts w:eastAsia="Times New Roman" w:cs="Times New Roman" w:ascii="Times New Roman" w:hAnsi="Times New Roman"/>
          <w:color w:val="111111"/>
          <w:sz w:val="28"/>
          <w:szCs w:val="28"/>
          <w:lang w:val="en-US"/>
        </w:rPr>
        <w:t>seseorang yang mencintai kedudukan, syaikh akan menegaskan bahwa</w:t>
      </w:r>
    </w:p>
    <w:p>
      <w:pPr>
        <w:pStyle w:val="BookText"/>
        <w:bidi w:val="0"/>
        <w:jc w:val="both"/>
        <w:rPr/>
      </w:pPr>
      <w:r>
        <w:rPr>
          <w:rFonts w:eastAsia="Times New Roman" w:cs="Times New Roman" w:ascii="Times New Roman" w:hAnsi="Times New Roman"/>
          <w:color w:val="111111"/>
          <w:sz w:val="28"/>
          <w:szCs w:val="28"/>
          <w:lang w:val="en-US"/>
        </w:rPr>
        <w:t>tasawuf adalah meninggalkan keinginan pangkat dan kedudukan.</w:t>
      </w:r>
    </w:p>
    <w:p>
      <w:pPr>
        <w:pStyle w:val="BookText"/>
        <w:bidi w:val="0"/>
        <w:jc w:val="both"/>
        <w:rPr/>
      </w:pPr>
      <w:r>
        <w:rPr>
          <w:rFonts w:eastAsia="Times New Roman" w:cs="Times New Roman" w:ascii="Times New Roman" w:hAnsi="Times New Roman"/>
          <w:color w:val="111111"/>
          <w:sz w:val="28"/>
          <w:szCs w:val="28"/>
          <w:lang w:val="en-US"/>
        </w:rPr>
        <w:t>Apabila seorang arif sudah sampai ke maqam tawakal, ia akan menegaskan</w:t>
      </w:r>
    </w:p>
    <w:p>
      <w:pPr>
        <w:pStyle w:val="BookText"/>
        <w:bidi w:val="0"/>
        <w:jc w:val="both"/>
        <w:rPr/>
      </w:pPr>
      <w:r>
        <w:rPr>
          <w:rFonts w:eastAsia="Times New Roman" w:cs="Times New Roman" w:ascii="Times New Roman" w:hAnsi="Times New Roman"/>
          <w:color w:val="111111"/>
          <w:sz w:val="28"/>
          <w:szCs w:val="28"/>
          <w:lang w:val="en-US"/>
        </w:rPr>
        <w:t>bahwa tasawuf adalah tawakal dalam setiap urusan.</w:t>
      </w:r>
    </w:p>
    <w:p>
      <w:pPr>
        <w:pStyle w:val="BookText"/>
        <w:bidi w:val="0"/>
        <w:jc w:val="both"/>
        <w:rPr/>
      </w:pPr>
      <w:r>
        <w:rPr>
          <w:rFonts w:eastAsia="Times New Roman" w:cs="Times New Roman" w:ascii="Times New Roman" w:hAnsi="Times New Roman"/>
          <w:color w:val="111111"/>
          <w:sz w:val="28"/>
          <w:szCs w:val="28"/>
          <w:lang w:val="en-US"/>
        </w:rPr>
        <w:t>Ibn Sina adalah seorang filosof dan ahli logika. Meskipun demikian,</w:t>
      </w:r>
    </w:p>
    <w:p>
      <w:pPr>
        <w:pStyle w:val="BookText"/>
        <w:bidi w:val="0"/>
        <w:jc w:val="both"/>
        <w:rPr/>
      </w:pPr>
      <w:r>
        <w:rPr>
          <w:rFonts w:eastAsia="Times New Roman" w:cs="Times New Roman" w:ascii="Times New Roman" w:hAnsi="Times New Roman"/>
          <w:color w:val="111111"/>
          <w:sz w:val="28"/>
          <w:szCs w:val="28"/>
          <w:lang w:val="en-US"/>
        </w:rPr>
        <w:t>ia memaparkan definisi irfan dengan berlandaskan pada sekumpulan</w:t>
      </w:r>
    </w:p>
    <w:p>
      <w:pPr>
        <w:pStyle w:val="BookText"/>
        <w:bidi w:val="0"/>
        <w:jc w:val="both"/>
        <w:rPr/>
      </w:pPr>
      <w:r>
        <w:rPr>
          <w:rFonts w:eastAsia="Times New Roman" w:cs="Times New Roman" w:ascii="Times New Roman" w:hAnsi="Times New Roman"/>
          <w:color w:val="111111"/>
          <w:sz w:val="28"/>
          <w:szCs w:val="28"/>
          <w:lang w:val="en-US"/>
        </w:rPr>
        <w:t>amal, akhlak, perilaku, tujuan, dan hasil ajaran irfan. Ia berkata,</w:t>
      </w:r>
    </w:p>
    <w:p>
      <w:pPr>
        <w:pStyle w:val="BookText"/>
        <w:bidi w:val="0"/>
        <w:jc w:val="both"/>
        <w:rPr/>
      </w:pPr>
      <w:r>
        <w:rPr>
          <w:rFonts w:eastAsia="Times New Roman" w:cs="Times New Roman" w:ascii="Times New Roman" w:hAnsi="Times New Roman"/>
          <w:color w:val="111111"/>
          <w:sz w:val="28"/>
          <w:szCs w:val="28"/>
          <w:lang w:val="en-US"/>
        </w:rPr>
        <w:t>Irfan dimulai dengan memisahkan diri dari seluruh jenis kesibukan</w:t>
      </w:r>
    </w:p>
    <w:p>
      <w:pPr>
        <w:pStyle w:val="BookText"/>
        <w:bidi w:val="0"/>
        <w:jc w:val="both"/>
        <w:rPr/>
      </w:pPr>
      <w:r>
        <w:rPr>
          <w:rFonts w:eastAsia="Times New Roman" w:cs="Times New Roman" w:ascii="Times New Roman" w:hAnsi="Times New Roman"/>
          <w:color w:val="111111"/>
          <w:sz w:val="28"/>
          <w:szCs w:val="28"/>
          <w:lang w:val="en-US"/>
        </w:rPr>
        <w:t>duniawi, dilanjutkan dengan menolak dan mengusir seluruh jenis</w:t>
      </w:r>
    </w:p>
    <w:p>
      <w:pPr>
        <w:pStyle w:val="BookText"/>
        <w:bidi w:val="0"/>
        <w:jc w:val="both"/>
        <w:rPr/>
      </w:pPr>
      <w:r>
        <w:rPr>
          <w:rFonts w:eastAsia="Times New Roman" w:cs="Times New Roman" w:ascii="Times New Roman" w:hAnsi="Times New Roman"/>
          <w:color w:val="111111"/>
          <w:sz w:val="28"/>
          <w:szCs w:val="28"/>
          <w:lang w:val="en-US"/>
        </w:rPr>
        <w:t>mâ siwâ, dan berujung kepada menyucikan diri dari diri sendiri,</w:t>
      </w:r>
    </w:p>
    <w:p>
      <w:pPr>
        <w:pStyle w:val="BookText"/>
        <w:bidi w:val="0"/>
        <w:jc w:val="both"/>
        <w:rPr/>
      </w:pPr>
      <w:r>
        <w:rPr>
          <w:rFonts w:eastAsia="Times New Roman" w:cs="Times New Roman" w:ascii="Times New Roman" w:hAnsi="Times New Roman"/>
          <w:color w:val="111111"/>
          <w:sz w:val="28"/>
          <w:szCs w:val="28"/>
          <w:lang w:val="en-US"/>
        </w:rPr>
        <w:t>mengorbankan dan memfanakan diri sendiri, dan menggapai</w:t>
      </w:r>
    </w:p>
    <w:p>
      <w:pPr>
        <w:pStyle w:val="BookText"/>
        <w:bidi w:val="0"/>
        <w:jc w:val="both"/>
        <w:rPr/>
      </w:pPr>
      <w:r>
        <w:rPr>
          <w:rFonts w:eastAsia="Times New Roman" w:cs="Times New Roman" w:ascii="Times New Roman" w:hAnsi="Times New Roman"/>
          <w:color w:val="111111"/>
          <w:sz w:val="28"/>
          <w:szCs w:val="28"/>
          <w:lang w:val="en-US"/>
        </w:rPr>
        <w:t>maqam jam‘ yang merupakan maqam kepemilikan seluruh sifat</w:t>
      </w:r>
    </w:p>
    <w:p>
      <w:pPr>
        <w:pStyle w:val="BookText"/>
        <w:bidi w:val="0"/>
        <w:jc w:val="both"/>
        <w:rPr/>
      </w:pPr>
      <w:r>
        <w:rPr>
          <w:rFonts w:eastAsia="Times New Roman" w:cs="Times New Roman" w:ascii="Times New Roman" w:hAnsi="Times New Roman"/>
          <w:color w:val="111111"/>
          <w:sz w:val="28"/>
          <w:szCs w:val="28"/>
          <w:lang w:val="en-US"/>
        </w:rPr>
        <w:t>Dzat Yang Maha Haqq, demi sebuah Dzat yang senantiasa disertai</w:t>
      </w:r>
    </w:p>
    <w:p>
      <w:pPr>
        <w:pStyle w:val="BookText"/>
        <w:bidi w:val="0"/>
        <w:jc w:val="both"/>
        <w:rPr/>
      </w:pPr>
      <w:r>
        <w:rPr>
          <w:rFonts w:eastAsia="Times New Roman" w:cs="Times New Roman" w:ascii="Times New Roman" w:hAnsi="Times New Roman"/>
          <w:color w:val="111111"/>
          <w:sz w:val="28"/>
          <w:szCs w:val="28"/>
          <w:lang w:val="en-US"/>
        </w:rPr>
        <w:t>oleh kebenaran kehendak. Ketika itu, dengan cara berakhlak</w:t>
      </w:r>
    </w:p>
    <w:p>
      <w:pPr>
        <w:pStyle w:val="BookText"/>
        <w:bidi w:val="0"/>
        <w:jc w:val="both"/>
        <w:rPr/>
      </w:pPr>
      <w:r>
        <w:rPr>
          <w:rFonts w:eastAsia="Times New Roman" w:cs="Times New Roman" w:ascii="Times New Roman" w:hAnsi="Times New Roman"/>
          <w:color w:val="111111"/>
          <w:sz w:val="28"/>
          <w:szCs w:val="28"/>
          <w:lang w:val="en-US"/>
        </w:rPr>
        <w:t>dengan akhlak Rubûbiyyah, menggapai hakikat yang tunggal, dan</w:t>
      </w:r>
    </w:p>
    <w:p>
      <w:pPr>
        <w:pStyle w:val="BookText"/>
        <w:bidi w:val="0"/>
        <w:jc w:val="both"/>
        <w:rPr/>
      </w:pPr>
      <w:r>
        <w:rPr>
          <w:rFonts w:eastAsia="Times New Roman" w:cs="Times New Roman" w:ascii="Times New Roman" w:hAnsi="Times New Roman"/>
          <w:color w:val="111111"/>
          <w:sz w:val="28"/>
          <w:szCs w:val="28"/>
          <w:lang w:val="en-US"/>
        </w:rPr>
        <w:t>lantas wuqûf (berhenti di suatu titik), irfan akan sampai kepada</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tingkat kesempurnaan.”</w:t>
      </w:r>
      <w:r>
        <w:rPr>
          <w:rStyle w:val="FootnoteAnchor"/>
        </w:rPr>
        <w:footnoteReference w:id="275"/>
      </w:r>
    </w:p>
    <w:p>
      <w:pPr>
        <w:pStyle w:val="BookText"/>
        <w:bidi w:val="0"/>
        <w:rPr/>
      </w:pPr>
      <w:r>
        <w:rPr>
          <w:rFonts w:eastAsia="Times New Roman" w:cs="Times New Roman" w:ascii="Times New Roman" w:hAnsi="Times New Roman"/>
          <w:color w:val="111111"/>
          <w:sz w:val="28"/>
          <w:szCs w:val="28"/>
          <w:lang w:val="en-US"/>
        </w:rPr>
        <w:t>Kesimpulan dan Apendiks</w:t>
      </w:r>
    </w:p>
    <w:p>
      <w:pPr>
        <w:pStyle w:val="BookText"/>
        <w:bidi w:val="0"/>
        <w:jc w:val="both"/>
        <w:rPr/>
      </w:pPr>
      <w:r>
        <w:rPr>
          <w:rFonts w:eastAsia="Times New Roman" w:cs="Times New Roman" w:ascii="Times New Roman" w:hAnsi="Times New Roman"/>
          <w:color w:val="111111"/>
          <w:sz w:val="28"/>
          <w:szCs w:val="28"/>
          <w:lang w:val="en-US"/>
        </w:rPr>
        <w:t>Pada abad VI H, perdebatan teologis dari satu sisi, dan diskusidiskusi</w:t>
      </w:r>
    </w:p>
    <w:p>
      <w:pPr>
        <w:pStyle w:val="BookText"/>
        <w:bidi w:val="0"/>
        <w:jc w:val="both"/>
        <w:rPr/>
      </w:pPr>
      <w:r>
        <w:rPr>
          <w:rFonts w:eastAsia="Times New Roman" w:cs="Times New Roman" w:ascii="Times New Roman" w:hAnsi="Times New Roman"/>
          <w:color w:val="111111"/>
          <w:sz w:val="28"/>
          <w:szCs w:val="28"/>
          <w:lang w:val="en-US"/>
        </w:rPr>
        <w:t>irfani yang kemudian dikenal dengan terminologi “irfan</w:t>
      </w:r>
    </w:p>
    <w:p>
      <w:pPr>
        <w:pStyle w:val="BookText"/>
        <w:bidi w:val="0"/>
        <w:jc w:val="both"/>
        <w:rPr/>
      </w:pPr>
      <w:r>
        <w:rPr>
          <w:rFonts w:eastAsia="Times New Roman" w:cs="Times New Roman" w:ascii="Times New Roman" w:hAnsi="Times New Roman"/>
          <w:color w:val="111111"/>
          <w:sz w:val="28"/>
          <w:szCs w:val="28"/>
          <w:lang w:val="en-US"/>
        </w:rPr>
        <w:t>teoritis” dan sebagai ganti dari aliran filsafat memperoleh penentangan</w:t>
      </w:r>
    </w:p>
    <w:p>
      <w:pPr>
        <w:pStyle w:val="BookText"/>
        <w:bidi w:val="0"/>
        <w:jc w:val="both"/>
        <w:rPr/>
      </w:pPr>
      <w:r>
        <w:rPr>
          <w:rFonts w:eastAsia="Times New Roman" w:cs="Times New Roman" w:ascii="Times New Roman" w:hAnsi="Times New Roman"/>
          <w:color w:val="111111"/>
          <w:sz w:val="28"/>
          <w:szCs w:val="28"/>
          <w:lang w:val="en-US"/>
        </w:rPr>
        <w:t>yang sangat keras dari sisi yang lain menjadi semakin meluas. Dari</w:t>
      </w:r>
    </w:p>
    <w:p>
      <w:pPr>
        <w:pStyle w:val="BookText"/>
        <w:bidi w:val="0"/>
        <w:jc w:val="both"/>
        <w:rPr/>
      </w:pPr>
      <w:r>
        <w:rPr>
          <w:rFonts w:eastAsia="Times New Roman" w:cs="Times New Roman" w:ascii="Times New Roman" w:hAnsi="Times New Roman"/>
          <w:color w:val="111111"/>
          <w:sz w:val="28"/>
          <w:szCs w:val="28"/>
          <w:lang w:val="en-US"/>
        </w:rPr>
        <w:t>semenjak abad ini, bermunculan beberapa definisi irfan yang seutuhnya</w:t>
      </w:r>
    </w:p>
    <w:p>
      <w:pPr>
        <w:pStyle w:val="BookText"/>
        <w:bidi w:val="0"/>
        <w:jc w:val="both"/>
        <w:rPr/>
      </w:pPr>
      <w:r>
        <w:rPr>
          <w:rFonts w:eastAsia="Times New Roman" w:cs="Times New Roman" w:ascii="Times New Roman" w:hAnsi="Times New Roman"/>
          <w:color w:val="111111"/>
          <w:sz w:val="28"/>
          <w:szCs w:val="28"/>
          <w:lang w:val="en-US"/>
        </w:rPr>
        <w:t>terpengaruh oleh pemikiran filsafat dan teologi. Sebagai contoh, definisi</w:t>
      </w:r>
    </w:p>
    <w:p>
      <w:pPr>
        <w:pStyle w:val="BookText"/>
        <w:bidi w:val="0"/>
        <w:jc w:val="both"/>
        <w:rPr/>
      </w:pPr>
      <w:r>
        <w:rPr>
          <w:rFonts w:eastAsia="Times New Roman" w:cs="Times New Roman" w:ascii="Times New Roman" w:hAnsi="Times New Roman"/>
          <w:color w:val="111111"/>
          <w:sz w:val="28"/>
          <w:szCs w:val="28"/>
          <w:lang w:val="en-US"/>
        </w:rPr>
        <w:t>yang pernah diajukan oleh Qaishari berikut ini:</w:t>
      </w:r>
    </w:p>
    <w:p>
      <w:pPr>
        <w:pStyle w:val="BookText"/>
        <w:bidi w:val="0"/>
        <w:jc w:val="both"/>
        <w:rPr/>
      </w:pPr>
      <w:r>
        <w:rPr>
          <w:rFonts w:eastAsia="Times New Roman" w:cs="Times New Roman" w:ascii="Times New Roman" w:hAnsi="Times New Roman"/>
          <w:color w:val="111111"/>
          <w:sz w:val="28"/>
          <w:szCs w:val="28"/>
          <w:lang w:val="en-US"/>
        </w:rPr>
        <w:t>Irfan adalah pengetahuan tentang Dzat Yang Maha Haqq Swt dari</w:t>
      </w:r>
    </w:p>
    <w:p>
      <w:pPr>
        <w:pStyle w:val="BookText"/>
        <w:bidi w:val="0"/>
        <w:jc w:val="both"/>
        <w:rPr/>
      </w:pPr>
      <w:r>
        <w:rPr>
          <w:rFonts w:eastAsia="Times New Roman" w:cs="Times New Roman" w:ascii="Times New Roman" w:hAnsi="Times New Roman"/>
          <w:color w:val="111111"/>
          <w:sz w:val="28"/>
          <w:szCs w:val="28"/>
          <w:lang w:val="en-US"/>
        </w:rPr>
        <w:t>sisi asmâ’, sifat-sifat, dan seluruh manifestasi-Nya, pengetahuan</w:t>
      </w:r>
    </w:p>
    <w:p>
      <w:pPr>
        <w:pStyle w:val="BookText"/>
        <w:bidi w:val="0"/>
        <w:jc w:val="both"/>
        <w:rPr/>
      </w:pPr>
      <w:r>
        <w:rPr>
          <w:rFonts w:eastAsia="Times New Roman" w:cs="Times New Roman" w:ascii="Times New Roman" w:hAnsi="Times New Roman"/>
          <w:color w:val="111111"/>
          <w:sz w:val="28"/>
          <w:szCs w:val="28"/>
          <w:lang w:val="en-US"/>
        </w:rPr>
        <w:t>tentang Sumber Utama alam semesta, ma‘ad, hakikat-hakikat</w:t>
      </w:r>
    </w:p>
    <w:p>
      <w:pPr>
        <w:pStyle w:val="BookText"/>
        <w:bidi w:val="0"/>
        <w:jc w:val="both"/>
        <w:rPr/>
      </w:pPr>
      <w:r>
        <w:rPr>
          <w:rFonts w:eastAsia="Times New Roman" w:cs="Times New Roman" w:ascii="Times New Roman" w:hAnsi="Times New Roman"/>
          <w:color w:val="111111"/>
          <w:sz w:val="28"/>
          <w:szCs w:val="28"/>
          <w:lang w:val="en-US"/>
        </w:rPr>
        <w:t>alam semesta, dan bagaimana seluruh hakikat kembali kepada</w:t>
      </w:r>
    </w:p>
    <w:p>
      <w:pPr>
        <w:pStyle w:val="BookText"/>
        <w:bidi w:val="0"/>
        <w:jc w:val="both"/>
        <w:rPr/>
      </w:pPr>
      <w:r>
        <w:rPr>
          <w:rFonts w:eastAsia="Times New Roman" w:cs="Times New Roman" w:ascii="Times New Roman" w:hAnsi="Times New Roman"/>
          <w:color w:val="111111"/>
          <w:sz w:val="28"/>
          <w:szCs w:val="28"/>
          <w:lang w:val="en-US"/>
        </w:rPr>
        <w:t>satu hakikat; yakni dzat tunggal yang dimiliki oleh Allah Swt,</w:t>
      </w:r>
    </w:p>
    <w:p>
      <w:pPr>
        <w:pStyle w:val="BookText"/>
        <w:bidi w:val="0"/>
        <w:jc w:val="both"/>
        <w:rPr/>
      </w:pPr>
      <w:r>
        <w:rPr>
          <w:rFonts w:eastAsia="Times New Roman" w:cs="Times New Roman" w:ascii="Times New Roman" w:hAnsi="Times New Roman"/>
          <w:color w:val="111111"/>
          <w:sz w:val="28"/>
          <w:szCs w:val="28"/>
          <w:lang w:val="en-US"/>
        </w:rPr>
        <w:t>dan pengetahuan tentang jalan suluk dan mujahadah guna</w:t>
      </w:r>
    </w:p>
    <w:p>
      <w:pPr>
        <w:pStyle w:val="BookText"/>
        <w:bidi w:val="0"/>
        <w:jc w:val="both"/>
        <w:rPr/>
      </w:pPr>
      <w:r>
        <w:rPr>
          <w:rFonts w:eastAsia="Times New Roman" w:cs="Times New Roman" w:ascii="Times New Roman" w:hAnsi="Times New Roman"/>
          <w:color w:val="111111"/>
          <w:sz w:val="28"/>
          <w:szCs w:val="28"/>
          <w:lang w:val="en-US"/>
        </w:rPr>
        <w:t>membebaskan jiwa kita dari ketercekikan dan keterjeratan dalam</w:t>
      </w:r>
    </w:p>
    <w:p>
      <w:pPr>
        <w:pStyle w:val="BookText"/>
        <w:bidi w:val="0"/>
        <w:jc w:val="both"/>
        <w:rPr/>
      </w:pPr>
      <w:r>
        <w:rPr>
          <w:rFonts w:eastAsia="Times New Roman" w:cs="Times New Roman" w:ascii="Times New Roman" w:hAnsi="Times New Roman"/>
          <w:color w:val="111111"/>
          <w:sz w:val="28"/>
          <w:szCs w:val="28"/>
          <w:lang w:val="en-US"/>
        </w:rPr>
        <w:t>lubang keterbatasan, lantas bergabung dengan Sumber Keberadaan</w:t>
      </w:r>
    </w:p>
    <w:p>
      <w:pPr>
        <w:pStyle w:val="BookText"/>
        <w:bidi w:val="0"/>
        <w:jc w:val="both"/>
        <w:rPr/>
      </w:pPr>
      <w:r>
        <w:rPr>
          <w:rFonts w:eastAsia="Times New Roman" w:cs="Times New Roman" w:ascii="Times New Roman" w:hAnsi="Times New Roman"/>
          <w:color w:val="111111"/>
          <w:sz w:val="28"/>
          <w:szCs w:val="28"/>
          <w:lang w:val="en-US"/>
        </w:rPr>
        <w:t>diri kita dan memiliki sifat kemutlakan dan universalitas.”</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Definisi ini berusaha menempatkan irfan pada tolok ukur ilmu</w:t>
      </w:r>
    </w:p>
    <w:p>
      <w:pPr>
        <w:pStyle w:val="BookText"/>
        <w:bidi w:val="0"/>
        <w:jc w:val="both"/>
        <w:rPr/>
      </w:pPr>
      <w:r>
        <w:rPr>
          <w:rFonts w:eastAsia="Times New Roman" w:cs="Times New Roman" w:ascii="Times New Roman" w:hAnsi="Times New Roman"/>
          <w:color w:val="111111"/>
          <w:sz w:val="28"/>
          <w:szCs w:val="28"/>
          <w:lang w:val="en-US"/>
        </w:rPr>
        <w:t>irfan; yakni substansi Dzat Yang Maha Haqq. Kami telah memaparkan</w:t>
      </w:r>
    </w:p>
    <w:p>
      <w:pPr>
        <w:pStyle w:val="BookText"/>
        <w:bidi w:val="0"/>
        <w:jc w:val="both"/>
        <w:rPr/>
      </w:pPr>
      <w:r>
        <w:rPr>
          <w:rFonts w:eastAsia="Times New Roman" w:cs="Times New Roman" w:ascii="Times New Roman" w:hAnsi="Times New Roman"/>
          <w:color w:val="111111"/>
          <w:sz w:val="28"/>
          <w:szCs w:val="28"/>
          <w:lang w:val="en-US"/>
        </w:rPr>
        <w:t>definisi irfan berdasarkan metode, tujuan, dan hasil yang diharapkan</w:t>
      </w:r>
    </w:p>
    <w:p>
      <w:pPr>
        <w:pStyle w:val="BookText"/>
        <w:bidi w:val="0"/>
        <w:jc w:val="both"/>
        <w:rPr/>
      </w:pPr>
      <w:r>
        <w:rPr>
          <w:rFonts w:eastAsia="Times New Roman" w:cs="Times New Roman" w:ascii="Times New Roman" w:hAnsi="Times New Roman"/>
          <w:color w:val="111111"/>
          <w:sz w:val="28"/>
          <w:szCs w:val="28"/>
          <w:lang w:val="en-US"/>
        </w:rPr>
        <w:t>dari ilmu ini. Irfan adalah sebuah aliran yang dapat mengantarkan</w:t>
      </w:r>
    </w:p>
    <w:p>
      <w:pPr>
        <w:pStyle w:val="BookText"/>
        <w:bidi w:val="0"/>
        <w:jc w:val="both"/>
        <w:rPr/>
      </w:pPr>
      <w:r>
        <w:rPr>
          <w:rFonts w:eastAsia="Times New Roman" w:cs="Times New Roman" w:ascii="Times New Roman" w:hAnsi="Times New Roman"/>
          <w:color w:val="111111"/>
          <w:sz w:val="28"/>
          <w:szCs w:val="28"/>
          <w:lang w:val="en-US"/>
        </w:rPr>
        <w:t>manusia kepada makrifat yang lebih tinggi dari makrifat biasa (yang</w:t>
      </w:r>
    </w:p>
    <w:p>
      <w:pPr>
        <w:pStyle w:val="BookText"/>
        <w:bidi w:val="0"/>
        <w:jc w:val="both"/>
        <w:rPr/>
      </w:pPr>
      <w:r>
        <w:rPr>
          <w:rFonts w:eastAsia="Times New Roman" w:cs="Times New Roman" w:ascii="Times New Roman" w:hAnsi="Times New Roman"/>
          <w:color w:val="111111"/>
          <w:sz w:val="28"/>
          <w:szCs w:val="28"/>
          <w:lang w:val="en-US"/>
        </w:rPr>
        <w:t>dimiliki oleh sebagian besar manusia), disertai dengan usaha untuk</w:t>
      </w:r>
    </w:p>
    <w:p>
      <w:pPr>
        <w:pStyle w:val="BookText"/>
        <w:bidi w:val="0"/>
        <w:jc w:val="both"/>
        <w:rPr/>
      </w:pPr>
      <w:r>
        <w:rPr>
          <w:rFonts w:eastAsia="Times New Roman" w:cs="Times New Roman" w:ascii="Times New Roman" w:hAnsi="Times New Roman"/>
          <w:color w:val="111111"/>
          <w:sz w:val="28"/>
          <w:szCs w:val="28"/>
          <w:lang w:val="en-US"/>
        </w:rPr>
        <w:t>melintasi bagian luar alam semesta yang berbilang dan nonprinsipal</w:t>
      </w:r>
    </w:p>
    <w:p>
      <w:pPr>
        <w:pStyle w:val="BookText"/>
        <w:bidi w:val="0"/>
        <w:jc w:val="both"/>
        <w:rPr/>
      </w:pPr>
      <w:r>
        <w:rPr>
          <w:rFonts w:eastAsia="Times New Roman" w:cs="Times New Roman" w:ascii="Times New Roman" w:hAnsi="Times New Roman"/>
          <w:color w:val="111111"/>
          <w:sz w:val="28"/>
          <w:szCs w:val="28"/>
          <w:lang w:val="en-US"/>
        </w:rPr>
        <w:t>ini menuju bagian dalam alam semesta yang tunggal dan prinsipal.</w:t>
      </w:r>
    </w:p>
    <w:p>
      <w:pPr>
        <w:pStyle w:val="BookText"/>
        <w:bidi w:val="0"/>
        <w:jc w:val="both"/>
        <w:rPr/>
      </w:pPr>
      <w:r>
        <w:rPr>
          <w:rFonts w:eastAsia="Times New Roman" w:cs="Times New Roman" w:ascii="Times New Roman" w:hAnsi="Times New Roman"/>
          <w:color w:val="111111"/>
          <w:sz w:val="28"/>
          <w:szCs w:val="28"/>
          <w:lang w:val="en-US"/>
        </w:rPr>
        <w:t>Dalam perjalanannya, irfan telah melalui beberapa periode dimulai</w:t>
      </w:r>
    </w:p>
    <w:p>
      <w:pPr>
        <w:pStyle w:val="BookText"/>
        <w:bidi w:val="0"/>
        <w:jc w:val="both"/>
        <w:rPr/>
      </w:pPr>
      <w:r>
        <w:rPr>
          <w:rFonts w:eastAsia="Times New Roman" w:cs="Times New Roman" w:ascii="Times New Roman" w:hAnsi="Times New Roman"/>
          <w:color w:val="111111"/>
          <w:sz w:val="28"/>
          <w:szCs w:val="28"/>
          <w:lang w:val="en-US"/>
        </w:rPr>
        <w:t>dari pertengahan abad ke-2 Hijriah hingga abad ke-7 Hijriah. Akhirnya,</w:t>
      </w:r>
    </w:p>
    <w:p>
      <w:pPr>
        <w:pStyle w:val="BookText"/>
        <w:bidi w:val="0"/>
        <w:jc w:val="both"/>
        <w:rPr/>
      </w:pPr>
      <w:r>
        <w:rPr>
          <w:rFonts w:eastAsia="Times New Roman" w:cs="Times New Roman" w:ascii="Times New Roman" w:hAnsi="Times New Roman"/>
          <w:color w:val="111111"/>
          <w:sz w:val="28"/>
          <w:szCs w:val="28"/>
          <w:lang w:val="en-US"/>
        </w:rPr>
        <w:t>setelah seluruh fondasi dan ajarannya telah menjadi kesepakatan kaum</w:t>
      </w:r>
    </w:p>
    <w:p>
      <w:pPr>
        <w:pStyle w:val="BookText"/>
        <w:bidi w:val="0"/>
        <w:jc w:val="both"/>
        <w:rPr/>
      </w:pPr>
      <w:r>
        <w:rPr>
          <w:rFonts w:eastAsia="Times New Roman" w:cs="Times New Roman" w:ascii="Times New Roman" w:hAnsi="Times New Roman"/>
          <w:color w:val="111111"/>
          <w:sz w:val="28"/>
          <w:szCs w:val="28"/>
          <w:lang w:val="en-US"/>
        </w:rPr>
        <w:t>arif terbentuk, irfan muncul sebagai sebuah ajaran di dunia Islam. Dalam</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buku ini, kami telah memaparkan seluruh ajaran tersebut sembari </w:t>
      </w:r>
    </w:p>
    <w:p>
      <w:pPr>
        <w:pStyle w:val="BookText"/>
        <w:bidi w:val="0"/>
        <w:rPr/>
      </w:pPr>
      <w:r>
        <w:rPr>
          <w:rFonts w:eastAsia="Times New Roman" w:cs="Times New Roman" w:ascii="Times New Roman" w:hAnsi="Times New Roman"/>
          <w:color w:val="111111"/>
          <w:sz w:val="28"/>
          <w:szCs w:val="28"/>
          <w:lang w:val="en-US"/>
        </w:rPr>
        <w:t>membandingkannya dengan ajaran-ajaran yang ada dalam agama</w:t>
      </w:r>
    </w:p>
    <w:p>
      <w:pPr>
        <w:pStyle w:val="BookText"/>
        <w:bidi w:val="0"/>
        <w:jc w:val="both"/>
        <w:rPr/>
      </w:pPr>
      <w:r>
        <w:rPr>
          <w:rFonts w:eastAsia="Times New Roman" w:cs="Times New Roman" w:ascii="Times New Roman" w:hAnsi="Times New Roman"/>
          <w:color w:val="111111"/>
          <w:sz w:val="28"/>
          <w:szCs w:val="28"/>
          <w:lang w:val="en-US"/>
        </w:rPr>
        <w:t>Islam. Dalam memaparkan persamaan dan perbedaan-perbedaan yang</w:t>
      </w:r>
    </w:p>
    <w:p>
      <w:pPr>
        <w:pStyle w:val="BookText"/>
        <w:bidi w:val="0"/>
        <w:jc w:val="both"/>
        <w:rPr/>
      </w:pPr>
      <w:r>
        <w:rPr>
          <w:rFonts w:eastAsia="Times New Roman" w:cs="Times New Roman" w:ascii="Times New Roman" w:hAnsi="Times New Roman"/>
          <w:color w:val="111111"/>
          <w:sz w:val="28"/>
          <w:szCs w:val="28"/>
          <w:lang w:val="en-US"/>
        </w:rPr>
        <w:t>ada, kami telah berusaha sekuat tenaga untuk menjauhkan diri dari</w:t>
      </w:r>
    </w:p>
    <w:p>
      <w:pPr>
        <w:pStyle w:val="BookText"/>
        <w:bidi w:val="0"/>
        <w:jc w:val="both"/>
        <w:rPr/>
      </w:pPr>
      <w:r>
        <w:rPr>
          <w:rFonts w:eastAsia="Times New Roman" w:cs="Times New Roman" w:ascii="Times New Roman" w:hAnsi="Times New Roman"/>
          <w:color w:val="111111"/>
          <w:sz w:val="28"/>
          <w:szCs w:val="28"/>
          <w:lang w:val="en-US"/>
        </w:rPr>
        <w:t>sikap fanatisme.</w:t>
      </w:r>
    </w:p>
    <w:p>
      <w:pPr>
        <w:pStyle w:val="BookText"/>
        <w:bidi w:val="0"/>
        <w:jc w:val="both"/>
        <w:rPr/>
      </w:pPr>
      <w:r>
        <w:rPr>
          <w:rFonts w:eastAsia="Times New Roman" w:cs="Times New Roman" w:ascii="Times New Roman" w:hAnsi="Times New Roman"/>
          <w:color w:val="111111"/>
          <w:sz w:val="28"/>
          <w:szCs w:val="28"/>
          <w:lang w:val="en-US"/>
        </w:rPr>
        <w:t>Kami juga berusaha menerangkan pemahaman agama, dan</w:t>
      </w:r>
    </w:p>
    <w:p>
      <w:pPr>
        <w:pStyle w:val="BookText"/>
        <w:bidi w:val="0"/>
        <w:jc w:val="both"/>
        <w:rPr/>
      </w:pPr>
      <w:r>
        <w:rPr>
          <w:rFonts w:eastAsia="Times New Roman" w:cs="Times New Roman" w:ascii="Times New Roman" w:hAnsi="Times New Roman"/>
          <w:color w:val="111111"/>
          <w:sz w:val="28"/>
          <w:szCs w:val="28"/>
          <w:lang w:val="en-US"/>
        </w:rPr>
        <w:t>menjadikan kaum agamis, Al-Qur’an, dan Sunah sebagai tolokukurnya.</w:t>
      </w:r>
    </w:p>
    <w:p>
      <w:pPr>
        <w:pStyle w:val="BookText"/>
        <w:bidi w:val="0"/>
        <w:jc w:val="both"/>
        <w:rPr/>
      </w:pPr>
      <w:r>
        <w:rPr>
          <w:rFonts w:eastAsia="Times New Roman" w:cs="Times New Roman" w:ascii="Times New Roman" w:hAnsi="Times New Roman"/>
          <w:color w:val="111111"/>
          <w:sz w:val="28"/>
          <w:szCs w:val="28"/>
          <w:lang w:val="en-US"/>
        </w:rPr>
        <w:t>Apabila kami memasuki pandangan yang dimiliki oleh sekte</w:t>
      </w:r>
    </w:p>
    <w:p>
      <w:pPr>
        <w:pStyle w:val="BookText"/>
        <w:bidi w:val="0"/>
        <w:jc w:val="both"/>
        <w:rPr/>
      </w:pPr>
      <w:r>
        <w:rPr>
          <w:rFonts w:eastAsia="Times New Roman" w:cs="Times New Roman" w:ascii="Times New Roman" w:hAnsi="Times New Roman"/>
          <w:color w:val="111111"/>
          <w:sz w:val="28"/>
          <w:szCs w:val="28"/>
          <w:lang w:val="en-US"/>
        </w:rPr>
        <w:t>dan mazhab-mazhab Islam yang lain, kami tidak mungkin melakukan</w:t>
      </w:r>
    </w:p>
    <w:p>
      <w:pPr>
        <w:pStyle w:val="BookText"/>
        <w:bidi w:val="0"/>
        <w:jc w:val="both"/>
        <w:rPr/>
      </w:pPr>
      <w:r>
        <w:rPr>
          <w:rFonts w:eastAsia="Times New Roman" w:cs="Times New Roman" w:ascii="Times New Roman" w:hAnsi="Times New Roman"/>
          <w:color w:val="111111"/>
          <w:sz w:val="28"/>
          <w:szCs w:val="28"/>
          <w:lang w:val="en-US"/>
        </w:rPr>
        <w:t>sebuah penilaian. Sebagai contoh, jika yang dibahas ihwal pandangan</w:t>
      </w:r>
    </w:p>
    <w:p>
      <w:pPr>
        <w:pStyle w:val="BookText"/>
        <w:bidi w:val="0"/>
        <w:jc w:val="both"/>
        <w:rPr/>
      </w:pPr>
      <w:r>
        <w:rPr>
          <w:rFonts w:eastAsia="Times New Roman" w:cs="Times New Roman" w:ascii="Times New Roman" w:hAnsi="Times New Roman"/>
          <w:color w:val="111111"/>
          <w:sz w:val="28"/>
          <w:szCs w:val="28"/>
          <w:lang w:val="en-US"/>
        </w:rPr>
        <w:t>aliran Batiniah atau kaum sufi, permasalahannya akan berbeda.</w:t>
      </w:r>
    </w:p>
    <w:p>
      <w:pPr>
        <w:pStyle w:val="BookText"/>
        <w:bidi w:val="0"/>
        <w:jc w:val="both"/>
        <w:rPr/>
      </w:pPr>
      <w:r>
        <w:rPr>
          <w:rFonts w:eastAsia="Times New Roman" w:cs="Times New Roman" w:ascii="Times New Roman" w:hAnsi="Times New Roman"/>
          <w:color w:val="111111"/>
          <w:sz w:val="28"/>
          <w:szCs w:val="28"/>
          <w:lang w:val="en-US"/>
        </w:rPr>
        <w:t>Jika ada yang bertanya, mengapa tidak memasukkan pandangan</w:t>
      </w:r>
    </w:p>
    <w:p>
      <w:pPr>
        <w:pStyle w:val="BookText"/>
        <w:bidi w:val="0"/>
        <w:jc w:val="both"/>
        <w:rPr/>
      </w:pPr>
      <w:r>
        <w:rPr>
          <w:rFonts w:eastAsia="Times New Roman" w:cs="Times New Roman" w:ascii="Times New Roman" w:hAnsi="Times New Roman"/>
          <w:color w:val="111111"/>
          <w:sz w:val="28"/>
          <w:szCs w:val="28"/>
          <w:lang w:val="en-US"/>
        </w:rPr>
        <w:t>kaum sufi ke dalam ajaran agama? Sedangkan secara praktis, kami telah</w:t>
      </w:r>
    </w:p>
    <w:p>
      <w:pPr>
        <w:pStyle w:val="BookText"/>
        <w:bidi w:val="0"/>
        <w:jc w:val="both"/>
        <w:rPr/>
      </w:pPr>
      <w:r>
        <w:rPr>
          <w:rFonts w:eastAsia="Times New Roman" w:cs="Times New Roman" w:ascii="Times New Roman" w:hAnsi="Times New Roman"/>
          <w:color w:val="111111"/>
          <w:sz w:val="28"/>
          <w:szCs w:val="28"/>
          <w:lang w:val="en-US"/>
        </w:rPr>
        <w:t>mendukung pandangan kelompok yang menentang aliran tasawuf?</w:t>
      </w:r>
    </w:p>
    <w:p>
      <w:pPr>
        <w:pStyle w:val="BookText"/>
        <w:bidi w:val="0"/>
        <w:jc w:val="both"/>
        <w:rPr/>
      </w:pPr>
      <w:r>
        <w:rPr>
          <w:rFonts w:eastAsia="Times New Roman" w:cs="Times New Roman" w:ascii="Times New Roman" w:hAnsi="Times New Roman"/>
          <w:color w:val="111111"/>
          <w:sz w:val="28"/>
          <w:szCs w:val="28"/>
          <w:lang w:val="en-US"/>
        </w:rPr>
        <w:t>Apakah ini tidak berarti membela salah satu pihak yang sedang</w:t>
      </w:r>
    </w:p>
    <w:p>
      <w:pPr>
        <w:pStyle w:val="BookText"/>
        <w:bidi w:val="0"/>
        <w:jc w:val="both"/>
        <w:rPr/>
      </w:pPr>
      <w:r>
        <w:rPr>
          <w:rFonts w:eastAsia="Times New Roman" w:cs="Times New Roman" w:ascii="Times New Roman" w:hAnsi="Times New Roman"/>
          <w:color w:val="111111"/>
          <w:sz w:val="28"/>
          <w:szCs w:val="28"/>
          <w:lang w:val="en-US"/>
        </w:rPr>
        <w:t>bertikai? Jawabannya, kami mengabaikan pandangan yang setuju</w:t>
      </w:r>
    </w:p>
    <w:p>
      <w:pPr>
        <w:pStyle w:val="BookText"/>
        <w:bidi w:val="0"/>
        <w:jc w:val="both"/>
        <w:rPr/>
      </w:pPr>
      <w:r>
        <w:rPr>
          <w:rFonts w:eastAsia="Times New Roman" w:cs="Times New Roman" w:ascii="Times New Roman" w:hAnsi="Times New Roman"/>
          <w:color w:val="111111"/>
          <w:sz w:val="28"/>
          <w:szCs w:val="28"/>
          <w:lang w:val="en-US"/>
        </w:rPr>
        <w:t>atau menentang aliran tasawuf. Tetapi, apabila dalam penelitian kami</w:t>
      </w:r>
    </w:p>
    <w:p>
      <w:pPr>
        <w:pStyle w:val="BookText"/>
        <w:bidi w:val="0"/>
        <w:jc w:val="both"/>
        <w:rPr/>
      </w:pPr>
      <w:r>
        <w:rPr>
          <w:rFonts w:eastAsia="Times New Roman" w:cs="Times New Roman" w:ascii="Times New Roman" w:hAnsi="Times New Roman"/>
          <w:color w:val="111111"/>
          <w:sz w:val="28"/>
          <w:szCs w:val="28"/>
          <w:lang w:val="en-US"/>
        </w:rPr>
        <w:t>sampai kepada sebuah kesimpulan bahwa sebagai contoh Islam tidak</w:t>
      </w:r>
    </w:p>
    <w:p>
      <w:pPr>
        <w:pStyle w:val="BookText"/>
        <w:bidi w:val="0"/>
        <w:jc w:val="both"/>
        <w:rPr/>
      </w:pPr>
      <w:r>
        <w:rPr>
          <w:rFonts w:eastAsia="Times New Roman" w:cs="Times New Roman" w:ascii="Times New Roman" w:hAnsi="Times New Roman"/>
          <w:color w:val="111111"/>
          <w:sz w:val="28"/>
          <w:szCs w:val="28"/>
          <w:lang w:val="en-US"/>
        </w:rPr>
        <w:t>pernah mengajarkan konsep wahdat al-wujûd, kami secara praktis pasti</w:t>
      </w:r>
    </w:p>
    <w:p>
      <w:pPr>
        <w:pStyle w:val="BookText"/>
        <w:bidi w:val="0"/>
        <w:jc w:val="both"/>
        <w:rPr/>
      </w:pPr>
      <w:r>
        <w:rPr>
          <w:rFonts w:eastAsia="Times New Roman" w:cs="Times New Roman" w:ascii="Times New Roman" w:hAnsi="Times New Roman"/>
          <w:color w:val="111111"/>
          <w:sz w:val="28"/>
          <w:szCs w:val="28"/>
          <w:lang w:val="en-US"/>
        </w:rPr>
        <w:t>akan mendukung pandangan yang menentang aliran tasawuf. Perlu</w:t>
      </w:r>
    </w:p>
    <w:p>
      <w:pPr>
        <w:pStyle w:val="BookText"/>
        <w:bidi w:val="0"/>
        <w:jc w:val="both"/>
        <w:rPr/>
      </w:pPr>
      <w:r>
        <w:rPr>
          <w:rFonts w:eastAsia="Times New Roman" w:cs="Times New Roman" w:ascii="Times New Roman" w:hAnsi="Times New Roman"/>
          <w:color w:val="111111"/>
          <w:sz w:val="28"/>
          <w:szCs w:val="28"/>
          <w:lang w:val="en-US"/>
        </w:rPr>
        <w:t>diingat, dukungan ini bukanlah maksud dan tujuan asli kami, tetapi</w:t>
      </w:r>
    </w:p>
    <w:p>
      <w:pPr>
        <w:pStyle w:val="BookText"/>
        <w:bidi w:val="0"/>
        <w:jc w:val="both"/>
        <w:rPr/>
      </w:pPr>
      <w:r>
        <w:rPr>
          <w:rFonts w:eastAsia="Times New Roman" w:cs="Times New Roman" w:ascii="Times New Roman" w:hAnsi="Times New Roman"/>
          <w:color w:val="111111"/>
          <w:sz w:val="28"/>
          <w:szCs w:val="28"/>
          <w:lang w:val="en-US"/>
        </w:rPr>
        <w:t>hanya sebagai kesimpulan yang berhasil kami teliti.</w:t>
      </w:r>
    </w:p>
    <w:p>
      <w:pPr>
        <w:pStyle w:val="BookText"/>
        <w:bidi w:val="0"/>
        <w:jc w:val="both"/>
        <w:rPr/>
      </w:pPr>
      <w:r>
        <w:rPr>
          <w:rFonts w:eastAsia="Times New Roman" w:cs="Times New Roman" w:ascii="Times New Roman" w:hAnsi="Times New Roman"/>
          <w:color w:val="111111"/>
          <w:sz w:val="28"/>
          <w:szCs w:val="28"/>
          <w:lang w:val="en-US"/>
        </w:rPr>
        <w:t>Sedapat mungkin, kami meninjau tradisi pemahaman yang pernah</w:t>
      </w:r>
    </w:p>
    <w:p>
      <w:pPr>
        <w:pStyle w:val="BookText"/>
        <w:bidi w:val="0"/>
        <w:jc w:val="both"/>
        <w:rPr/>
      </w:pPr>
      <w:r>
        <w:rPr>
          <w:rFonts w:eastAsia="Times New Roman" w:cs="Times New Roman" w:ascii="Times New Roman" w:hAnsi="Times New Roman"/>
          <w:color w:val="111111"/>
          <w:sz w:val="28"/>
          <w:szCs w:val="28"/>
          <w:lang w:val="en-US"/>
        </w:rPr>
        <w:t>muncul di permulaan Islam sebagai sebuah indikasi lahiriah Al-Qur’an</w:t>
      </w:r>
    </w:p>
    <w:p>
      <w:pPr>
        <w:pStyle w:val="BookText"/>
        <w:bidi w:val="0"/>
        <w:jc w:val="both"/>
        <w:rPr/>
      </w:pPr>
      <w:r>
        <w:rPr>
          <w:rFonts w:eastAsia="Times New Roman" w:cs="Times New Roman" w:ascii="Times New Roman" w:hAnsi="Times New Roman"/>
          <w:color w:val="111111"/>
          <w:sz w:val="28"/>
          <w:szCs w:val="28"/>
          <w:lang w:val="en-US"/>
        </w:rPr>
        <w:t>dan Sunah. Kami tidak pernah mempedulikan orientasi, kesimpulan,</w:t>
      </w:r>
    </w:p>
    <w:p>
      <w:pPr>
        <w:pStyle w:val="BookText"/>
        <w:bidi w:val="0"/>
        <w:jc w:val="both"/>
        <w:rPr/>
      </w:pPr>
      <w:r>
        <w:rPr>
          <w:rFonts w:eastAsia="Times New Roman" w:cs="Times New Roman" w:ascii="Times New Roman" w:hAnsi="Times New Roman"/>
          <w:color w:val="111111"/>
          <w:sz w:val="28"/>
          <w:szCs w:val="28"/>
          <w:lang w:val="en-US"/>
        </w:rPr>
        <w:t>dan interpretasi-interpretasi yang pernah muncul pada abad-abad</w:t>
      </w:r>
    </w:p>
    <w:p>
      <w:pPr>
        <w:pStyle w:val="BookText"/>
        <w:bidi w:val="0"/>
        <w:jc w:val="both"/>
        <w:rPr/>
      </w:pPr>
      <w:r>
        <w:rPr>
          <w:rFonts w:eastAsia="Times New Roman" w:cs="Times New Roman" w:ascii="Times New Roman" w:hAnsi="Times New Roman"/>
          <w:color w:val="111111"/>
          <w:sz w:val="28"/>
          <w:szCs w:val="28"/>
          <w:lang w:val="en-US"/>
        </w:rPr>
        <w:t>setelah itu.</w:t>
      </w:r>
    </w:p>
    <w:p>
      <w:pPr>
        <w:pStyle w:val="BookText"/>
        <w:bidi w:val="0"/>
        <w:jc w:val="both"/>
        <w:rPr/>
      </w:pPr>
      <w:r>
        <w:rPr>
          <w:rFonts w:eastAsia="Times New Roman" w:cs="Times New Roman" w:ascii="Times New Roman" w:hAnsi="Times New Roman"/>
          <w:color w:val="111111"/>
          <w:sz w:val="28"/>
          <w:szCs w:val="28"/>
          <w:lang w:val="en-US"/>
        </w:rPr>
        <w:t>Akhirnya, jenis korelasi apakah yang terdapat antara agama dan</w:t>
      </w:r>
    </w:p>
    <w:p>
      <w:pPr>
        <w:pStyle w:val="BookText"/>
        <w:bidi w:val="0"/>
        <w:jc w:val="both"/>
        <w:rPr/>
      </w:pPr>
      <w:r>
        <w:rPr>
          <w:rFonts w:eastAsia="Times New Roman" w:cs="Times New Roman" w:ascii="Times New Roman" w:hAnsi="Times New Roman"/>
          <w:color w:val="111111"/>
          <w:sz w:val="28"/>
          <w:szCs w:val="28"/>
          <w:lang w:val="en-US"/>
        </w:rPr>
        <w:t>irfan? Sekali lagi ini adalah kesimpulan, sambil menilik pembahasan</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telah lalu. </w:t>
      </w:r>
      <w:bookmarkStart w:id="371" w:name="pg5902_40110"/>
    </w:p>
    <w:p>
      <w:pPr>
        <w:pStyle w:val="Heading3"/>
        <w:numPr>
          <w:ilvl w:val="2"/>
          <w:numId w:val="1"/>
        </w:numPr>
        <w:bidi w:val="0"/>
        <w:jc w:val="left"/>
        <w:rPr/>
      </w:pPr>
      <w:bookmarkStart w:id="372" w:name="__RefHeading___Toc5365796_581953129"/>
      <w:bookmarkStart w:id="373" w:name="_Toc141"/>
      <w:bookmarkEnd w:id="371"/>
      <w:bookmarkEnd w:id="372"/>
      <w:r>
        <w:rPr/>
        <w:t>2. Irfan dan Agama, Sebuah Realita Lain</w:t>
      </w:r>
      <w:bookmarkEnd w:id="373"/>
    </w:p>
    <w:p>
      <w:pPr>
        <w:pStyle w:val="Heading4"/>
        <w:numPr>
          <w:ilvl w:val="3"/>
          <w:numId w:val="1"/>
        </w:numPr>
        <w:bidi w:val="0"/>
        <w:jc w:val="left"/>
        <w:rPr/>
      </w:pPr>
      <w:bookmarkStart w:id="374" w:name="__RefHeading___Toc5365798_581953129"/>
      <w:bookmarkStart w:id="375" w:name="_Toc142"/>
      <w:bookmarkEnd w:id="374"/>
      <w:r>
        <w:rPr/>
        <w:t>Point</w:t>
      </w:r>
      <w:bookmarkEnd w:id="375"/>
    </w:p>
    <w:p>
      <w:pPr>
        <w:pStyle w:val="BookText"/>
        <w:bidi w:val="0"/>
        <w:jc w:val="both"/>
        <w:rPr/>
      </w:pPr>
      <w:r>
        <w:rPr>
          <w:rFonts w:eastAsia="Times New Roman" w:cs="Times New Roman" w:ascii="Times New Roman" w:hAnsi="Times New Roman"/>
          <w:color w:val="111111"/>
          <w:sz w:val="28"/>
          <w:szCs w:val="28"/>
          <w:lang w:val="en-US"/>
        </w:rPr>
        <w:t>Jelas sekali, irfan memiliki sederet ajaran yang tidak pernah dilontarkan</w:t>
      </w:r>
    </w:p>
    <w:p>
      <w:pPr>
        <w:pStyle w:val="BookText"/>
        <w:bidi w:val="0"/>
        <w:jc w:val="both"/>
        <w:rPr/>
      </w:pPr>
      <w:r>
        <w:rPr>
          <w:rFonts w:eastAsia="Times New Roman" w:cs="Times New Roman" w:ascii="Times New Roman" w:hAnsi="Times New Roman"/>
          <w:color w:val="111111"/>
          <w:sz w:val="28"/>
          <w:szCs w:val="28"/>
          <w:lang w:val="en-US"/>
        </w:rPr>
        <w:t>oleh agama Islam dan agama ini juga tidak pernah mengajak umat</w:t>
      </w:r>
    </w:p>
    <w:p>
      <w:pPr>
        <w:pStyle w:val="BookText"/>
        <w:bidi w:val="0"/>
        <w:jc w:val="both"/>
        <w:rPr/>
      </w:pPr>
      <w:r>
        <w:rPr>
          <w:rFonts w:eastAsia="Times New Roman" w:cs="Times New Roman" w:ascii="Times New Roman" w:hAnsi="Times New Roman"/>
          <w:color w:val="111111"/>
          <w:sz w:val="28"/>
          <w:szCs w:val="28"/>
          <w:lang w:val="en-US"/>
        </w:rPr>
        <w:t>manusia untuk meyakininya. Di masa permulaan Islam, tidak seorang</w:t>
      </w:r>
    </w:p>
    <w:p>
      <w:pPr>
        <w:pStyle w:val="BookText"/>
        <w:bidi w:val="0"/>
        <w:jc w:val="both"/>
        <w:rPr/>
      </w:pPr>
      <w:r>
        <w:rPr>
          <w:rFonts w:eastAsia="Times New Roman" w:cs="Times New Roman" w:ascii="Times New Roman" w:hAnsi="Times New Roman"/>
          <w:color w:val="111111"/>
          <w:sz w:val="28"/>
          <w:szCs w:val="28"/>
          <w:lang w:val="en-US"/>
        </w:rPr>
        <w:t>sahabat pun menyinggung masalah tersebut. Sebagian ajaran itu malah</w:t>
      </w:r>
    </w:p>
    <w:p>
      <w:pPr>
        <w:pStyle w:val="BookText"/>
        <w:bidi w:val="0"/>
        <w:jc w:val="both"/>
        <w:rPr/>
      </w:pPr>
      <w:r>
        <w:rPr>
          <w:rFonts w:eastAsia="Times New Roman" w:cs="Times New Roman" w:ascii="Times New Roman" w:hAnsi="Times New Roman"/>
          <w:color w:val="111111"/>
          <w:sz w:val="28"/>
          <w:szCs w:val="28"/>
          <w:lang w:val="en-US"/>
        </w:rPr>
        <w:t>tidak pernah dikenal oleh para ulama dan kaum agamis sendiri yang</w:t>
      </w:r>
    </w:p>
    <w:p>
      <w:pPr>
        <w:pStyle w:val="BookText"/>
        <w:bidi w:val="0"/>
        <w:jc w:val="both"/>
        <w:rPr/>
      </w:pPr>
      <w:r>
        <w:rPr>
          <w:rFonts w:eastAsia="Times New Roman" w:cs="Times New Roman" w:ascii="Times New Roman" w:hAnsi="Times New Roman"/>
          <w:color w:val="111111"/>
          <w:sz w:val="28"/>
          <w:szCs w:val="28"/>
          <w:lang w:val="en-US"/>
        </w:rPr>
        <w:t>selalu menunjukkan pembelaan terhadap aliran irfan dan tasawuf.</w:t>
      </w:r>
    </w:p>
    <w:p>
      <w:pPr>
        <w:pStyle w:val="BookText"/>
        <w:bidi w:val="0"/>
        <w:jc w:val="both"/>
        <w:rPr/>
      </w:pPr>
      <w:r>
        <w:rPr>
          <w:rFonts w:eastAsia="Times New Roman" w:cs="Times New Roman" w:ascii="Times New Roman" w:hAnsi="Times New Roman"/>
          <w:color w:val="111111"/>
          <w:sz w:val="28"/>
          <w:szCs w:val="28"/>
          <w:lang w:val="en-US"/>
        </w:rPr>
        <w:t>Sebagai contoh, kami sebutkan tiga nama tokoh irfan dan tasawuf</w:t>
      </w:r>
    </w:p>
    <w:p>
      <w:pPr>
        <w:pStyle w:val="BookText"/>
        <w:bidi w:val="0"/>
        <w:jc w:val="both"/>
        <w:rPr/>
      </w:pPr>
      <w:r>
        <w:rPr>
          <w:rFonts w:eastAsia="Times New Roman" w:cs="Times New Roman" w:ascii="Times New Roman" w:hAnsi="Times New Roman"/>
          <w:color w:val="111111"/>
          <w:sz w:val="28"/>
          <w:szCs w:val="28"/>
          <w:lang w:val="en-US"/>
        </w:rPr>
        <w:t>yang masing-masing pernah hidup di paruh kedua abad V H.</w:t>
      </w:r>
    </w:p>
    <w:p>
      <w:pPr>
        <w:pStyle w:val="BookText"/>
        <w:bidi w:val="0"/>
        <w:jc w:val="both"/>
        <w:rPr/>
      </w:pPr>
      <w:r>
        <w:rPr>
          <w:rFonts w:eastAsia="Times New Roman" w:cs="Times New Roman" w:ascii="Times New Roman" w:hAnsi="Times New Roman"/>
          <w:color w:val="111111"/>
          <w:sz w:val="28"/>
          <w:szCs w:val="28"/>
          <w:lang w:val="en-US"/>
        </w:rPr>
        <w:t>Mereka adalah Ali bin Utsman Al-Hujwairi, Khajah Abdullah Anshari,</w:t>
      </w:r>
    </w:p>
    <w:p>
      <w:pPr>
        <w:pStyle w:val="BookText"/>
        <w:bidi w:val="0"/>
        <w:jc w:val="both"/>
        <w:rPr/>
      </w:pPr>
      <w:r>
        <w:rPr>
          <w:rFonts w:eastAsia="Times New Roman" w:cs="Times New Roman" w:ascii="Times New Roman" w:hAnsi="Times New Roman"/>
          <w:color w:val="111111"/>
          <w:sz w:val="28"/>
          <w:szCs w:val="28"/>
          <w:lang w:val="en-US"/>
        </w:rPr>
        <w:t>dan Muhammad Ghazali.</w:t>
      </w:r>
      <w:r>
        <w:rPr>
          <w:rStyle w:val="FootnoteAnchor"/>
        </w:rPr>
        <w:footnoteReference w:id="277"/>
      </w:r>
      <w:r>
        <w:rPr>
          <w:rFonts w:eastAsia="Times New Roman" w:cs="Times New Roman" w:ascii="Times New Roman" w:hAnsi="Times New Roman"/>
          <w:color w:val="111111"/>
          <w:sz w:val="28"/>
          <w:szCs w:val="28"/>
          <w:lang w:val="en-US"/>
        </w:rPr>
        <w:t>Kami juga akan menelaah apakah</w:t>
      </w:r>
    </w:p>
    <w:p>
      <w:pPr>
        <w:pStyle w:val="BookText"/>
        <w:bidi w:val="0"/>
        <w:jc w:val="both"/>
        <w:rPr/>
      </w:pPr>
      <w:r>
        <w:rPr>
          <w:rFonts w:eastAsia="Times New Roman" w:cs="Times New Roman" w:ascii="Times New Roman" w:hAnsi="Times New Roman"/>
          <w:color w:val="111111"/>
          <w:sz w:val="28"/>
          <w:szCs w:val="28"/>
          <w:lang w:val="en-US"/>
        </w:rPr>
        <w:t>mereka pernah memaparkan prinsip dasar tasawuf berikut ini atau</w:t>
      </w:r>
    </w:p>
    <w:p>
      <w:pPr>
        <w:pStyle w:val="BookText"/>
        <w:bidi w:val="0"/>
        <w:jc w:val="both"/>
        <w:rPr/>
      </w:pPr>
      <w:r>
        <w:rPr>
          <w:rFonts w:eastAsia="Times New Roman" w:cs="Times New Roman" w:ascii="Times New Roman" w:hAnsi="Times New Roman"/>
          <w:color w:val="111111"/>
          <w:sz w:val="28"/>
          <w:szCs w:val="28"/>
          <w:lang w:val="en-US"/>
        </w:rPr>
        <w:t>tidak?</w:t>
      </w:r>
    </w:p>
    <w:p>
      <w:pPr>
        <w:pStyle w:val="Heading4"/>
        <w:numPr>
          <w:ilvl w:val="3"/>
          <w:numId w:val="1"/>
        </w:numPr>
        <w:bidi w:val="0"/>
        <w:jc w:val="left"/>
        <w:rPr/>
      </w:pPr>
      <w:bookmarkStart w:id="376" w:name="__RefHeading___Toc5365800_581953129"/>
      <w:bookmarkStart w:id="377" w:name="_Toc143"/>
      <w:bookmarkEnd w:id="376"/>
      <w:r>
        <w:rPr/>
        <w:t>a. Wahdat al-wujûd</w:t>
      </w:r>
      <w:bookmarkEnd w:id="377"/>
    </w:p>
    <w:p>
      <w:pPr>
        <w:pStyle w:val="BookText"/>
        <w:bidi w:val="0"/>
        <w:jc w:val="both"/>
        <w:rPr/>
      </w:pPr>
      <w:r>
        <w:rPr>
          <w:rFonts w:eastAsia="Times New Roman" w:cs="Times New Roman" w:ascii="Times New Roman" w:hAnsi="Times New Roman"/>
          <w:color w:val="111111"/>
          <w:sz w:val="28"/>
          <w:szCs w:val="28"/>
          <w:lang w:val="en-US"/>
        </w:rPr>
        <w:t>Menurut konsep wahdat al-wujûd, alam semesta hanya memiliki satu</w:t>
      </w:r>
    </w:p>
    <w:p>
      <w:pPr>
        <w:pStyle w:val="BookText"/>
        <w:bidi w:val="0"/>
        <w:jc w:val="both"/>
        <w:rPr/>
      </w:pPr>
      <w:r>
        <w:rPr>
          <w:rFonts w:eastAsia="Times New Roman" w:cs="Times New Roman" w:ascii="Times New Roman" w:hAnsi="Times New Roman"/>
          <w:color w:val="111111"/>
          <w:sz w:val="28"/>
          <w:szCs w:val="28"/>
          <w:lang w:val="en-US"/>
        </w:rPr>
        <w:t>hakikat tidak lebih. Selain Hakikat Yang Tunggal, segala sesuatu yang</w:t>
      </w:r>
    </w:p>
    <w:p>
      <w:pPr>
        <w:pStyle w:val="BookText"/>
        <w:bidi w:val="0"/>
        <w:jc w:val="both"/>
        <w:rPr/>
      </w:pPr>
      <w:r>
        <w:rPr>
          <w:rFonts w:eastAsia="Times New Roman" w:cs="Times New Roman" w:ascii="Times New Roman" w:hAnsi="Times New Roman"/>
          <w:color w:val="111111"/>
          <w:sz w:val="28"/>
          <w:szCs w:val="28"/>
          <w:lang w:val="en-US"/>
        </w:rPr>
        <w:t>dianggap ada oleh mereka yang terhijabi adalah khayalan belaka. Inilah</w:t>
      </w:r>
    </w:p>
    <w:p>
      <w:pPr>
        <w:pStyle w:val="BookText"/>
        <w:bidi w:val="0"/>
        <w:jc w:val="both"/>
        <w:rPr/>
      </w:pPr>
      <w:r>
        <w:rPr>
          <w:rFonts w:eastAsia="Times New Roman" w:cs="Times New Roman" w:ascii="Times New Roman" w:hAnsi="Times New Roman"/>
          <w:color w:val="111111"/>
          <w:sz w:val="28"/>
          <w:szCs w:val="28"/>
          <w:lang w:val="en-US"/>
        </w:rPr>
        <w:t>hakikat tauhid yang diyakini oleh para urafa.</w:t>
      </w:r>
    </w:p>
    <w:p>
      <w:pPr>
        <w:pStyle w:val="BookText"/>
        <w:bidi w:val="0"/>
        <w:jc w:val="both"/>
        <w:rPr/>
      </w:pPr>
      <w:r>
        <w:rPr>
          <w:rFonts w:eastAsia="Times New Roman" w:cs="Times New Roman" w:ascii="Times New Roman" w:hAnsi="Times New Roman"/>
          <w:color w:val="111111"/>
          <w:sz w:val="28"/>
          <w:szCs w:val="28"/>
          <w:lang w:val="en-US"/>
        </w:rPr>
        <w:t>Sehubungan dengan konsep ini, Imam Ghazali tidak pernah mengutarakan</w:t>
      </w:r>
    </w:p>
    <w:p>
      <w:pPr>
        <w:pStyle w:val="BookText"/>
        <w:bidi w:val="0"/>
        <w:jc w:val="both"/>
        <w:rPr/>
      </w:pPr>
      <w:r>
        <w:rPr>
          <w:rFonts w:eastAsia="Times New Roman" w:cs="Times New Roman" w:ascii="Times New Roman" w:hAnsi="Times New Roman"/>
          <w:color w:val="111111"/>
          <w:sz w:val="28"/>
          <w:szCs w:val="28"/>
          <w:lang w:val="en-US"/>
        </w:rPr>
        <w:t>tentang tauhid seutuhnya yang bersifat teologis.</w:t>
      </w:r>
      <w:r>
        <w:rPr>
          <w:rStyle w:val="FootnoteAnchor"/>
        </w:rPr>
        <w:footnoteReference w:id="278"/>
      </w:r>
      <w:r>
        <w:rPr>
          <w:rFonts w:eastAsia="Times New Roman" w:cs="Times New Roman" w:ascii="Times New Roman" w:hAnsi="Times New Roman"/>
          <w:color w:val="111111"/>
          <w:sz w:val="28"/>
          <w:szCs w:val="28"/>
          <w:lang w:val="en-US"/>
        </w:rPr>
        <w:t>Hujwairi</w:t>
      </w:r>
    </w:p>
    <w:p>
      <w:pPr>
        <w:pStyle w:val="BookText"/>
        <w:bidi w:val="0"/>
        <w:jc w:val="both"/>
        <w:rPr/>
      </w:pPr>
      <w:r>
        <w:rPr>
          <w:rFonts w:eastAsia="Times New Roman" w:cs="Times New Roman" w:ascii="Times New Roman" w:hAnsi="Times New Roman"/>
          <w:color w:val="111111"/>
          <w:sz w:val="28"/>
          <w:szCs w:val="28"/>
          <w:lang w:val="en-US"/>
        </w:rPr>
        <w:t>pernah menyinggung perbedaan antara tauhid para urafa dan tauhid</w:t>
      </w:r>
    </w:p>
    <w:p>
      <w:pPr>
        <w:pStyle w:val="BookText"/>
        <w:bidi w:val="0"/>
        <w:jc w:val="both"/>
        <w:rPr/>
      </w:pPr>
      <w:r>
        <w:rPr>
          <w:rFonts w:eastAsia="Times New Roman" w:cs="Times New Roman" w:ascii="Times New Roman" w:hAnsi="Times New Roman"/>
          <w:color w:val="111111"/>
          <w:sz w:val="28"/>
          <w:szCs w:val="28"/>
          <w:lang w:val="en-US"/>
        </w:rPr>
        <w:t>dalam keyakinan agama. Tetapi, hal ini masih ambigu.</w:t>
      </w:r>
      <w:r>
        <w:rPr>
          <w:rStyle w:val="FootnoteAnchor"/>
        </w:rPr>
        <w:footnoteReference w:id="279"/>
      </w:r>
    </w:p>
    <w:p>
      <w:pPr>
        <w:pStyle w:val="Heading4"/>
        <w:numPr>
          <w:ilvl w:val="3"/>
          <w:numId w:val="1"/>
        </w:numPr>
        <w:bidi w:val="0"/>
        <w:jc w:val="left"/>
        <w:rPr/>
      </w:pPr>
      <w:bookmarkStart w:id="378" w:name="__RefHeading___Toc5365802_581953129"/>
      <w:bookmarkStart w:id="379" w:name="_Toc144"/>
      <w:bookmarkEnd w:id="378"/>
      <w:r>
        <w:rPr/>
        <w:t>b. Prinsip Cinta Kasih</w:t>
      </w:r>
      <w:bookmarkEnd w:id="379"/>
    </w:p>
    <w:p>
      <w:pPr>
        <w:pStyle w:val="BookText"/>
        <w:bidi w:val="0"/>
        <w:jc w:val="both"/>
        <w:rPr/>
      </w:pPr>
      <w:r>
        <w:rPr>
          <w:rFonts w:eastAsia="Times New Roman" w:cs="Times New Roman" w:ascii="Times New Roman" w:hAnsi="Times New Roman"/>
          <w:color w:val="111111"/>
          <w:sz w:val="28"/>
          <w:szCs w:val="28"/>
          <w:lang w:val="en-US"/>
        </w:rPr>
        <w:t>Cinta kasih adalah salah satu prinsip dasar aliran tasawuf pada</w:t>
      </w:r>
    </w:p>
    <w:p>
      <w:pPr>
        <w:pStyle w:val="BookText"/>
        <w:bidi w:val="0"/>
        <w:jc w:val="both"/>
        <w:rPr/>
      </w:pPr>
      <w:r>
        <w:rPr>
          <w:rFonts w:eastAsia="Times New Roman" w:cs="Times New Roman" w:ascii="Times New Roman" w:hAnsi="Times New Roman"/>
          <w:color w:val="111111"/>
          <w:sz w:val="28"/>
          <w:szCs w:val="28"/>
          <w:lang w:val="en-US"/>
        </w:rPr>
        <w:t>periode sistematisasi dan kesempurnaan irfan. Prinsip ini tidak pernah</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disinggung dalam buku Kasyf Al-Mahjûb. Bukan hanya kita tidak </w:t>
      </w:r>
      <w:bookmarkStart w:id="380" w:name="pg5902_40111"/>
    </w:p>
    <w:p>
      <w:pPr>
        <w:pStyle w:val="BookText"/>
        <w:bidi w:val="0"/>
        <w:rPr/>
      </w:pPr>
      <w:bookmarkEnd w:id="380"/>
      <w:r>
        <w:rPr>
          <w:rFonts w:eastAsia="Times New Roman" w:cs="Times New Roman" w:ascii="Times New Roman" w:hAnsi="Times New Roman"/>
          <w:color w:val="111111"/>
          <w:sz w:val="28"/>
          <w:szCs w:val="28"/>
          <w:lang w:val="en-US"/>
        </w:rPr>
        <w:t>akan pernah menemukan sebuah pasal dengan judul tersebut,</w:t>
      </w:r>
    </w:p>
    <w:p>
      <w:pPr>
        <w:pStyle w:val="BookText"/>
        <w:bidi w:val="0"/>
        <w:jc w:val="both"/>
        <w:rPr/>
      </w:pPr>
      <w:r>
        <w:rPr>
          <w:rFonts w:eastAsia="Times New Roman" w:cs="Times New Roman" w:ascii="Times New Roman" w:hAnsi="Times New Roman"/>
          <w:color w:val="111111"/>
          <w:sz w:val="28"/>
          <w:szCs w:val="28"/>
          <w:lang w:val="en-US"/>
        </w:rPr>
        <w:t>konsekuensi logis dan masalah-masalah yang ada dalam prinsip ini juga</w:t>
      </w:r>
    </w:p>
    <w:p>
      <w:pPr>
        <w:pStyle w:val="BookText"/>
        <w:bidi w:val="0"/>
        <w:jc w:val="both"/>
        <w:rPr/>
      </w:pPr>
      <w:r>
        <w:rPr>
          <w:rFonts w:eastAsia="Times New Roman" w:cs="Times New Roman" w:ascii="Times New Roman" w:hAnsi="Times New Roman"/>
          <w:color w:val="111111"/>
          <w:sz w:val="28"/>
          <w:szCs w:val="28"/>
          <w:lang w:val="en-US"/>
        </w:rPr>
        <w:t>tidak pernah dipaparkan di sela-sela pasal-pasal yang lain.</w:t>
      </w:r>
    </w:p>
    <w:p>
      <w:pPr>
        <w:pStyle w:val="BookText"/>
        <w:bidi w:val="0"/>
        <w:jc w:val="both"/>
        <w:rPr/>
      </w:pPr>
      <w:r>
        <w:rPr>
          <w:rFonts w:eastAsia="Times New Roman" w:cs="Times New Roman" w:ascii="Times New Roman" w:hAnsi="Times New Roman"/>
          <w:color w:val="111111"/>
          <w:sz w:val="28"/>
          <w:szCs w:val="28"/>
          <w:lang w:val="en-US"/>
        </w:rPr>
        <w:t>Imam Ghazali dalam rukun ke-4 buku Kimiyo-e Sa‘odat</w:t>
      </w:r>
    </w:p>
    <w:p>
      <w:pPr>
        <w:pStyle w:val="BookText"/>
        <w:bidi w:val="0"/>
        <w:jc w:val="both"/>
        <w:rPr/>
      </w:pPr>
      <w:r>
        <w:rPr>
          <w:rFonts w:eastAsia="Times New Roman" w:cs="Times New Roman" w:ascii="Times New Roman" w:hAnsi="Times New Roman"/>
          <w:color w:val="111111"/>
          <w:sz w:val="28"/>
          <w:szCs w:val="28"/>
          <w:lang w:val="en-US"/>
        </w:rPr>
        <w:t>mengkhususkan pasal ke-9 dengan pembahasan cinta kasih. Tetapi,</w:t>
      </w:r>
    </w:p>
    <w:p>
      <w:pPr>
        <w:pStyle w:val="BookText"/>
        <w:bidi w:val="0"/>
        <w:jc w:val="both"/>
        <w:rPr/>
      </w:pPr>
      <w:r>
        <w:rPr>
          <w:rFonts w:eastAsia="Times New Roman" w:cs="Times New Roman" w:ascii="Times New Roman" w:hAnsi="Times New Roman"/>
          <w:color w:val="111111"/>
          <w:sz w:val="28"/>
          <w:szCs w:val="28"/>
          <w:lang w:val="en-US"/>
        </w:rPr>
        <w:t>pembahasan yang ia utarakan lebih memiliki corak rasional daripada</w:t>
      </w:r>
    </w:p>
    <w:p>
      <w:pPr>
        <w:pStyle w:val="BookText"/>
        <w:bidi w:val="0"/>
        <w:jc w:val="both"/>
        <w:rPr/>
      </w:pPr>
      <w:r>
        <w:rPr>
          <w:rFonts w:eastAsia="Times New Roman" w:cs="Times New Roman" w:ascii="Times New Roman" w:hAnsi="Times New Roman"/>
          <w:color w:val="111111"/>
          <w:sz w:val="28"/>
          <w:szCs w:val="28"/>
          <w:lang w:val="en-US"/>
        </w:rPr>
        <w:t>irfan. Buku-buku hasil karya tulis Ahmad Ghazali, ‘Ainul Qudhat,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Aththar, dan Maulawi banyak memaparkan masalah cinta. Sedangkan</w:t>
      </w:r>
    </w:p>
    <w:p>
      <w:pPr>
        <w:pStyle w:val="BookText"/>
        <w:bidi w:val="0"/>
        <w:jc w:val="both"/>
        <w:rPr/>
      </w:pPr>
      <w:r>
        <w:rPr>
          <w:rFonts w:eastAsia="Times New Roman" w:cs="Times New Roman" w:ascii="Times New Roman" w:hAnsi="Times New Roman"/>
          <w:color w:val="111111"/>
          <w:sz w:val="28"/>
          <w:szCs w:val="28"/>
          <w:lang w:val="en-US"/>
        </w:rPr>
        <w:t>Imam Ghazali tidak pernah memaparkan pembahasan cinta seperti</w:t>
      </w:r>
    </w:p>
    <w:p>
      <w:pPr>
        <w:pStyle w:val="BookText"/>
        <w:bidi w:val="0"/>
        <w:jc w:val="both"/>
        <w:rPr/>
      </w:pPr>
      <w:r>
        <w:rPr>
          <w:rFonts w:eastAsia="Times New Roman" w:cs="Times New Roman" w:ascii="Times New Roman" w:hAnsi="Times New Roman"/>
          <w:color w:val="111111"/>
          <w:sz w:val="28"/>
          <w:szCs w:val="28"/>
          <w:lang w:val="en-US"/>
        </w:rPr>
        <w:t>mereka.</w:t>
      </w:r>
    </w:p>
    <w:p>
      <w:pPr>
        <w:pStyle w:val="BookText"/>
        <w:bidi w:val="0"/>
        <w:jc w:val="both"/>
        <w:rPr/>
      </w:pPr>
      <w:r>
        <w:rPr>
          <w:rFonts w:eastAsia="Times New Roman" w:cs="Times New Roman" w:ascii="Times New Roman" w:hAnsi="Times New Roman"/>
          <w:color w:val="111111"/>
          <w:sz w:val="28"/>
          <w:szCs w:val="28"/>
          <w:lang w:val="en-US"/>
        </w:rPr>
        <w:t>Imam Ghazali tidak meyakini prinsip cinta sebagai realita</w:t>
      </w:r>
    </w:p>
    <w:p>
      <w:pPr>
        <w:pStyle w:val="BookText"/>
        <w:bidi w:val="0"/>
        <w:jc w:val="both"/>
        <w:rPr/>
      </w:pPr>
      <w:r>
        <w:rPr>
          <w:rFonts w:eastAsia="Times New Roman" w:cs="Times New Roman" w:ascii="Times New Roman" w:hAnsi="Times New Roman"/>
          <w:color w:val="111111"/>
          <w:sz w:val="28"/>
          <w:szCs w:val="28"/>
          <w:lang w:val="en-US"/>
        </w:rPr>
        <w:t>substansial yang mendominasi seluruh alam semesta. Analisis yang</w:t>
      </w:r>
    </w:p>
    <w:p>
      <w:pPr>
        <w:pStyle w:val="BookText"/>
        <w:bidi w:val="0"/>
        <w:jc w:val="both"/>
        <w:rPr/>
      </w:pPr>
      <w:r>
        <w:rPr>
          <w:rFonts w:eastAsia="Times New Roman" w:cs="Times New Roman" w:ascii="Times New Roman" w:hAnsi="Times New Roman"/>
          <w:color w:val="111111"/>
          <w:sz w:val="28"/>
          <w:szCs w:val="28"/>
          <w:lang w:val="en-US"/>
        </w:rPr>
        <w:t>pernah ia lontarkan adalah diri, mencintai diri sendiri, atau paling</w:t>
      </w:r>
    </w:p>
    <w:p>
      <w:pPr>
        <w:pStyle w:val="BookText"/>
        <w:bidi w:val="0"/>
        <w:jc w:val="both"/>
        <w:rPr/>
      </w:pPr>
      <w:r>
        <w:rPr>
          <w:rFonts w:eastAsia="Times New Roman" w:cs="Times New Roman" w:ascii="Times New Roman" w:hAnsi="Times New Roman"/>
          <w:color w:val="111111"/>
          <w:sz w:val="28"/>
          <w:szCs w:val="28"/>
          <w:lang w:val="en-US"/>
        </w:rPr>
        <w:t>tidak pengetahuan yang kita miliki. Padahal, prinsip cinta dalam</w:t>
      </w:r>
    </w:p>
    <w:p>
      <w:pPr>
        <w:pStyle w:val="BookText"/>
        <w:bidi w:val="0"/>
        <w:jc w:val="both"/>
        <w:rPr/>
      </w:pPr>
      <w:r>
        <w:rPr>
          <w:rFonts w:eastAsia="Times New Roman" w:cs="Times New Roman" w:ascii="Times New Roman" w:hAnsi="Times New Roman"/>
          <w:color w:val="111111"/>
          <w:sz w:val="28"/>
          <w:szCs w:val="28"/>
          <w:lang w:val="en-US"/>
        </w:rPr>
        <w:t>bukubuku karya tulis para urafa setelah itu adalah sebuah kedudukan</w:t>
      </w:r>
    </w:p>
    <w:p>
      <w:pPr>
        <w:pStyle w:val="BookText"/>
        <w:bidi w:val="0"/>
        <w:jc w:val="both"/>
        <w:rPr/>
      </w:pPr>
      <w:r>
        <w:rPr>
          <w:rFonts w:eastAsia="Times New Roman" w:cs="Times New Roman" w:ascii="Times New Roman" w:hAnsi="Times New Roman"/>
          <w:color w:val="111111"/>
          <w:sz w:val="28"/>
          <w:szCs w:val="28"/>
          <w:lang w:val="en-US"/>
        </w:rPr>
        <w:t>yang lebih tinggi daripada semua itu.</w:t>
      </w:r>
    </w:p>
    <w:p>
      <w:pPr>
        <w:pStyle w:val="BookText"/>
        <w:bidi w:val="0"/>
        <w:jc w:val="both"/>
        <w:rPr/>
      </w:pPr>
      <w:r>
        <w:rPr>
          <w:rFonts w:eastAsia="Times New Roman" w:cs="Times New Roman" w:ascii="Times New Roman" w:hAnsi="Times New Roman"/>
          <w:color w:val="111111"/>
          <w:sz w:val="28"/>
          <w:szCs w:val="28"/>
          <w:lang w:val="en-US"/>
        </w:rPr>
        <w:t>Mengapa Hujwairi tidak pernah memaparkan masalah cinta? Dan</w:t>
      </w:r>
    </w:p>
    <w:p>
      <w:pPr>
        <w:pStyle w:val="BookText"/>
        <w:bidi w:val="0"/>
        <w:jc w:val="both"/>
        <w:rPr/>
      </w:pPr>
      <w:r>
        <w:rPr>
          <w:rFonts w:eastAsia="Times New Roman" w:cs="Times New Roman" w:ascii="Times New Roman" w:hAnsi="Times New Roman"/>
          <w:color w:val="111111"/>
          <w:sz w:val="28"/>
          <w:szCs w:val="28"/>
          <w:lang w:val="en-US"/>
        </w:rPr>
        <w:t>mengapa Imam Ghazali hanya menerangkan cinta secara sederhana</w:t>
      </w:r>
    </w:p>
    <w:p>
      <w:pPr>
        <w:pStyle w:val="BookText"/>
        <w:bidi w:val="0"/>
        <w:jc w:val="both"/>
        <w:rPr/>
      </w:pPr>
      <w:r>
        <w:rPr>
          <w:rFonts w:eastAsia="Times New Roman" w:cs="Times New Roman" w:ascii="Times New Roman" w:hAnsi="Times New Roman"/>
          <w:color w:val="111111"/>
          <w:sz w:val="28"/>
          <w:szCs w:val="28"/>
          <w:lang w:val="en-US"/>
        </w:rPr>
        <w:t>dan dangkal? Mungkin alasannya: Pertama, mungkin pengungkapan</w:t>
      </w:r>
    </w:p>
    <w:p>
      <w:pPr>
        <w:pStyle w:val="BookText"/>
        <w:bidi w:val="0"/>
        <w:jc w:val="both"/>
        <w:rPr/>
      </w:pPr>
      <w:r>
        <w:rPr>
          <w:rFonts w:eastAsia="Times New Roman" w:cs="Times New Roman" w:ascii="Times New Roman" w:hAnsi="Times New Roman"/>
          <w:color w:val="111111"/>
          <w:sz w:val="28"/>
          <w:szCs w:val="28"/>
          <w:lang w:val="en-US"/>
        </w:rPr>
        <w:t>dan pengalaman yang mereka miliki hanya terbatas pada batasan itu;</w:t>
      </w:r>
    </w:p>
    <w:p>
      <w:pPr>
        <w:pStyle w:val="BookText"/>
        <w:bidi w:val="0"/>
        <w:jc w:val="both"/>
        <w:rPr/>
      </w:pPr>
      <w:r>
        <w:rPr>
          <w:rFonts w:eastAsia="Times New Roman" w:cs="Times New Roman" w:ascii="Times New Roman" w:hAnsi="Times New Roman"/>
          <w:color w:val="111111"/>
          <w:sz w:val="28"/>
          <w:szCs w:val="28"/>
          <w:lang w:val="en-US"/>
        </w:rPr>
        <w:t>Kedua, para penentang aliran tasawuf tidak setuju dengan kosa-kata</w:t>
      </w:r>
    </w:p>
    <w:p>
      <w:pPr>
        <w:pStyle w:val="BookText"/>
        <w:bidi w:val="0"/>
        <w:jc w:val="both"/>
        <w:rPr/>
      </w:pPr>
      <w:r>
        <w:rPr>
          <w:rFonts w:eastAsia="Times New Roman" w:cs="Times New Roman" w:ascii="Times New Roman" w:hAnsi="Times New Roman"/>
          <w:color w:val="111111"/>
          <w:sz w:val="28"/>
          <w:szCs w:val="28"/>
          <w:lang w:val="en-US"/>
        </w:rPr>
        <w:t>cinta berkenaan dengan hubungan antara manusia dan Allah. Oleh</w:t>
      </w:r>
    </w:p>
    <w:p>
      <w:pPr>
        <w:pStyle w:val="BookText"/>
        <w:bidi w:val="0"/>
        <w:jc w:val="both"/>
        <w:rPr/>
      </w:pPr>
      <w:r>
        <w:rPr>
          <w:rFonts w:eastAsia="Times New Roman" w:cs="Times New Roman" w:ascii="Times New Roman" w:hAnsi="Times New Roman"/>
          <w:color w:val="111111"/>
          <w:sz w:val="28"/>
          <w:szCs w:val="28"/>
          <w:lang w:val="en-US"/>
        </w:rPr>
        <w:t>karena itu, di permulaan pembahasaan, Imam Ghazali membenarkan</w:t>
      </w:r>
    </w:p>
    <w:p>
      <w:pPr>
        <w:pStyle w:val="BookText"/>
        <w:bidi w:val="0"/>
        <w:jc w:val="both"/>
        <w:rPr/>
      </w:pPr>
      <w:r>
        <w:rPr>
          <w:rFonts w:eastAsia="Times New Roman" w:cs="Times New Roman" w:ascii="Times New Roman" w:hAnsi="Times New Roman"/>
          <w:color w:val="111111"/>
          <w:sz w:val="28"/>
          <w:szCs w:val="28"/>
          <w:lang w:val="en-US"/>
        </w:rPr>
        <w:t>keabsahan penggunaan kosa kata cinta.</w:t>
      </w:r>
      <w:r>
        <w:rPr>
          <w:rStyle w:val="FootnoteAnchor"/>
        </w:rPr>
        <w:footnoteReference w:id="280"/>
      </w:r>
    </w:p>
    <w:p>
      <w:pPr>
        <w:pStyle w:val="Heading4"/>
        <w:numPr>
          <w:ilvl w:val="3"/>
          <w:numId w:val="1"/>
        </w:numPr>
        <w:bidi w:val="0"/>
        <w:jc w:val="left"/>
        <w:rPr/>
      </w:pPr>
      <w:bookmarkStart w:id="381" w:name="__RefHeading___Toc5365804_581953129"/>
      <w:bookmarkStart w:id="382" w:name="_Toc145"/>
      <w:bookmarkEnd w:id="381"/>
      <w:r>
        <w:rPr/>
        <w:t>c. Fana</w:t>
      </w:r>
      <w:bookmarkEnd w:id="382"/>
    </w:p>
    <w:p>
      <w:pPr>
        <w:pStyle w:val="BookText"/>
        <w:bidi w:val="0"/>
        <w:jc w:val="both"/>
        <w:rPr/>
      </w:pPr>
      <w:r>
        <w:rPr>
          <w:rFonts w:eastAsia="Times New Roman" w:cs="Times New Roman" w:ascii="Times New Roman" w:hAnsi="Times New Roman"/>
          <w:color w:val="111111"/>
          <w:sz w:val="28"/>
          <w:szCs w:val="28"/>
          <w:lang w:val="en-US"/>
        </w:rPr>
        <w:t>Dalam ajaran tasawuf, fana adalah tujuan akhir syair dan suluk. Di</w:t>
      </w:r>
    </w:p>
    <w:p>
      <w:pPr>
        <w:pStyle w:val="BookText"/>
        <w:bidi w:val="0"/>
        <w:jc w:val="both"/>
        <w:rPr/>
      </w:pPr>
      <w:r>
        <w:rPr>
          <w:rFonts w:eastAsia="Times New Roman" w:cs="Times New Roman" w:ascii="Times New Roman" w:hAnsi="Times New Roman"/>
          <w:color w:val="111111"/>
          <w:sz w:val="28"/>
          <w:szCs w:val="28"/>
          <w:lang w:val="en-US"/>
        </w:rPr>
        <w:t>samping itu, fana termasuk salah satu dasar ajaran tasawuf dan irfan.</w:t>
      </w:r>
    </w:p>
    <w:p>
      <w:pPr>
        <w:pStyle w:val="BookText"/>
        <w:bidi w:val="0"/>
        <w:jc w:val="both"/>
        <w:rPr/>
      </w:pPr>
      <w:r>
        <w:rPr>
          <w:rFonts w:eastAsia="Times New Roman" w:cs="Times New Roman" w:ascii="Times New Roman" w:hAnsi="Times New Roman"/>
          <w:color w:val="111111"/>
          <w:sz w:val="28"/>
          <w:szCs w:val="28"/>
          <w:lang w:val="en-US"/>
        </w:rPr>
        <w:t>Al-Hujwairî membuka sebuah pasal khusus tentang pembahasan fana</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keabadian. Ia tidak menerima bahwa fana berarti kefanaan sebuah </w:t>
      </w:r>
      <w:bookmarkStart w:id="383" w:name="pg5902_40112"/>
    </w:p>
    <w:p>
      <w:pPr>
        <w:pStyle w:val="BookText"/>
        <w:bidi w:val="0"/>
        <w:rPr/>
      </w:pPr>
      <w:bookmarkEnd w:id="383"/>
      <w:r>
        <w:rPr>
          <w:rFonts w:eastAsia="Times New Roman" w:cs="Times New Roman" w:ascii="Times New Roman" w:hAnsi="Times New Roman"/>
          <w:color w:val="111111"/>
          <w:sz w:val="28"/>
          <w:szCs w:val="28"/>
          <w:lang w:val="en-US"/>
        </w:rPr>
        <w:t>substansi. Menurut pandangannya, fana yang benar adalah kefanaan</w:t>
      </w:r>
    </w:p>
    <w:p>
      <w:pPr>
        <w:pStyle w:val="BookText"/>
        <w:bidi w:val="0"/>
        <w:jc w:val="both"/>
        <w:rPr/>
      </w:pPr>
      <w:r>
        <w:rPr>
          <w:rFonts w:eastAsia="Times New Roman" w:cs="Times New Roman" w:ascii="Times New Roman" w:hAnsi="Times New Roman"/>
          <w:color w:val="111111"/>
          <w:sz w:val="28"/>
          <w:szCs w:val="28"/>
          <w:lang w:val="en-US"/>
        </w:rPr>
        <w:t>sifat-sifat.</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Dalam buku Kimiyo-e Sa‘odat, Imam Ghazali tidak pernah</w:t>
      </w:r>
    </w:p>
    <w:p>
      <w:pPr>
        <w:pStyle w:val="BookText"/>
        <w:bidi w:val="0"/>
        <w:jc w:val="both"/>
        <w:rPr/>
      </w:pPr>
      <w:r>
        <w:rPr>
          <w:rFonts w:eastAsia="Times New Roman" w:cs="Times New Roman" w:ascii="Times New Roman" w:hAnsi="Times New Roman"/>
          <w:color w:val="111111"/>
          <w:sz w:val="28"/>
          <w:szCs w:val="28"/>
          <w:lang w:val="en-US"/>
        </w:rPr>
        <w:t>membuka sebuah pasal dengan judul fana. Pada rukun ke-4, ia</w:t>
      </w:r>
    </w:p>
    <w:p>
      <w:pPr>
        <w:pStyle w:val="BookText"/>
        <w:bidi w:val="0"/>
        <w:jc w:val="both"/>
        <w:rPr/>
      </w:pPr>
      <w:r>
        <w:rPr>
          <w:rFonts w:eastAsia="Times New Roman" w:cs="Times New Roman" w:ascii="Times New Roman" w:hAnsi="Times New Roman"/>
          <w:color w:val="111111"/>
          <w:sz w:val="28"/>
          <w:szCs w:val="28"/>
          <w:lang w:val="en-US"/>
        </w:rPr>
        <w:t>membahas kematian sesuai pembahasan biasa yang lumrah dibahas</w:t>
      </w:r>
    </w:p>
    <w:p>
      <w:pPr>
        <w:pStyle w:val="BookText"/>
        <w:bidi w:val="0"/>
        <w:jc w:val="both"/>
        <w:rPr/>
      </w:pPr>
      <w:r>
        <w:rPr>
          <w:rFonts w:eastAsia="Times New Roman" w:cs="Times New Roman" w:ascii="Times New Roman" w:hAnsi="Times New Roman"/>
          <w:color w:val="111111"/>
          <w:sz w:val="28"/>
          <w:szCs w:val="28"/>
          <w:lang w:val="en-US"/>
        </w:rPr>
        <w:t>dalam ajaran agama, dan tidak memiliki hubungan dengan konsep</w:t>
      </w:r>
    </w:p>
    <w:p>
      <w:pPr>
        <w:pStyle w:val="BookText"/>
        <w:bidi w:val="0"/>
        <w:jc w:val="both"/>
        <w:rPr/>
      </w:pPr>
      <w:r>
        <w:rPr>
          <w:rFonts w:eastAsia="Times New Roman" w:cs="Times New Roman" w:ascii="Times New Roman" w:hAnsi="Times New Roman"/>
          <w:color w:val="111111"/>
          <w:sz w:val="28"/>
          <w:szCs w:val="28"/>
          <w:lang w:val="en-US"/>
        </w:rPr>
        <w:t>fana dalam ajaran tasawuf sama sekali.</w:t>
      </w:r>
    </w:p>
    <w:p>
      <w:pPr>
        <w:pStyle w:val="Heading4"/>
        <w:numPr>
          <w:ilvl w:val="3"/>
          <w:numId w:val="1"/>
        </w:numPr>
        <w:bidi w:val="0"/>
        <w:jc w:val="left"/>
        <w:rPr/>
      </w:pPr>
      <w:bookmarkStart w:id="384" w:name="__RefHeading___Toc5365806_581953129"/>
      <w:bookmarkStart w:id="385" w:name="_Toc146"/>
      <w:bookmarkEnd w:id="384"/>
      <w:r>
        <w:rPr/>
        <w:t>d. Intuisi dan Makrifat Intuitif</w:t>
      </w:r>
      <w:bookmarkEnd w:id="385"/>
    </w:p>
    <w:p>
      <w:pPr>
        <w:pStyle w:val="BookText"/>
        <w:bidi w:val="0"/>
        <w:jc w:val="both"/>
        <w:rPr/>
      </w:pPr>
      <w:r>
        <w:rPr>
          <w:rFonts w:eastAsia="Times New Roman" w:cs="Times New Roman" w:ascii="Times New Roman" w:hAnsi="Times New Roman"/>
          <w:color w:val="111111"/>
          <w:sz w:val="28"/>
          <w:szCs w:val="28"/>
          <w:lang w:val="en-US"/>
        </w:rPr>
        <w:t>Salah satu tujuan ajaran irfan adalah mencapai makrifat yang lebih</w:t>
      </w:r>
    </w:p>
    <w:p>
      <w:pPr>
        <w:pStyle w:val="BookText"/>
        <w:bidi w:val="0"/>
        <w:jc w:val="both"/>
        <w:rPr/>
      </w:pPr>
      <w:r>
        <w:rPr>
          <w:rFonts w:eastAsia="Times New Roman" w:cs="Times New Roman" w:ascii="Times New Roman" w:hAnsi="Times New Roman"/>
          <w:color w:val="111111"/>
          <w:sz w:val="28"/>
          <w:szCs w:val="28"/>
          <w:lang w:val="en-US"/>
        </w:rPr>
        <w:t>tinggi dibandingkan dengan makrifat biasa. Hujwairi membuka</w:t>
      </w:r>
    </w:p>
    <w:p>
      <w:pPr>
        <w:pStyle w:val="BookText"/>
        <w:bidi w:val="0"/>
        <w:jc w:val="both"/>
        <w:rPr/>
      </w:pPr>
      <w:r>
        <w:rPr>
          <w:rFonts w:eastAsia="Times New Roman" w:cs="Times New Roman" w:ascii="Times New Roman" w:hAnsi="Times New Roman"/>
          <w:color w:val="111111"/>
          <w:sz w:val="28"/>
          <w:szCs w:val="28"/>
          <w:lang w:val="en-US"/>
        </w:rPr>
        <w:t>sebuah pasal yang terperinci tentang pembahasan “makrifat”. Tetapi,</w:t>
      </w:r>
    </w:p>
    <w:p>
      <w:pPr>
        <w:pStyle w:val="BookText"/>
        <w:bidi w:val="0"/>
        <w:jc w:val="both"/>
        <w:rPr/>
      </w:pPr>
      <w:r>
        <w:rPr>
          <w:rFonts w:eastAsia="Times New Roman" w:cs="Times New Roman" w:ascii="Times New Roman" w:hAnsi="Times New Roman"/>
          <w:color w:val="111111"/>
          <w:sz w:val="28"/>
          <w:szCs w:val="28"/>
          <w:lang w:val="en-US"/>
        </w:rPr>
        <w:t>dalam pasal ini tidak terdapat pembahasan makrifat intuitif. Ia lebih</w:t>
      </w:r>
    </w:p>
    <w:p>
      <w:pPr>
        <w:pStyle w:val="BookText"/>
        <w:bidi w:val="0"/>
        <w:jc w:val="both"/>
        <w:rPr/>
      </w:pPr>
      <w:r>
        <w:rPr>
          <w:rFonts w:eastAsia="Times New Roman" w:cs="Times New Roman" w:ascii="Times New Roman" w:hAnsi="Times New Roman"/>
          <w:color w:val="111111"/>
          <w:sz w:val="28"/>
          <w:szCs w:val="28"/>
          <w:lang w:val="en-US"/>
        </w:rPr>
        <w:t>banyak menitik-beratkan pembahasan teologis dengan faktor dan sebab</w:t>
      </w:r>
    </w:p>
    <w:p>
      <w:pPr>
        <w:pStyle w:val="BookText"/>
        <w:bidi w:val="0"/>
        <w:jc w:val="both"/>
        <w:rPr/>
      </w:pPr>
      <w:r>
        <w:rPr>
          <w:rFonts w:eastAsia="Times New Roman" w:cs="Times New Roman" w:ascii="Times New Roman" w:hAnsi="Times New Roman"/>
          <w:color w:val="111111"/>
          <w:sz w:val="28"/>
          <w:szCs w:val="28"/>
          <w:lang w:val="en-US"/>
        </w:rPr>
        <w:t>sebuah makrifat.</w:t>
      </w:r>
      <w:r>
        <w:rPr>
          <w:rStyle w:val="FootnoteAnchor"/>
        </w:rPr>
        <w:footnoteReference w:id="282"/>
      </w:r>
      <w:r>
        <w:rPr>
          <w:rFonts w:eastAsia="Times New Roman" w:cs="Times New Roman" w:ascii="Times New Roman" w:hAnsi="Times New Roman"/>
          <w:color w:val="111111"/>
          <w:sz w:val="28"/>
          <w:szCs w:val="28"/>
          <w:lang w:val="en-US"/>
        </w:rPr>
        <w:t>Imam Ghazali tidak menyinggung masalah ini</w:t>
      </w:r>
    </w:p>
    <w:p>
      <w:pPr>
        <w:pStyle w:val="BookText"/>
        <w:bidi w:val="0"/>
        <w:jc w:val="both"/>
        <w:rPr/>
      </w:pPr>
      <w:r>
        <w:rPr>
          <w:rFonts w:eastAsia="Times New Roman" w:cs="Times New Roman" w:ascii="Times New Roman" w:hAnsi="Times New Roman"/>
          <w:color w:val="111111"/>
          <w:sz w:val="28"/>
          <w:szCs w:val="28"/>
          <w:lang w:val="en-US"/>
        </w:rPr>
        <w:t>dalam buku Kimiyo-e Sa‘odat. Ia memaparkan pembahasan makrifat</w:t>
      </w:r>
    </w:p>
    <w:p>
      <w:pPr>
        <w:pStyle w:val="BookText"/>
        <w:bidi w:val="0"/>
        <w:jc w:val="both"/>
        <w:rPr/>
      </w:pPr>
      <w:r>
        <w:rPr>
          <w:rFonts w:eastAsia="Times New Roman" w:cs="Times New Roman" w:ascii="Times New Roman" w:hAnsi="Times New Roman"/>
          <w:color w:val="111111"/>
          <w:sz w:val="28"/>
          <w:szCs w:val="28"/>
          <w:lang w:val="en-US"/>
        </w:rPr>
        <w:t>tentang Dzat Yang Maha Haqq dalam prolog dan macam-macam ilmu</w:t>
      </w:r>
    </w:p>
    <w:p>
      <w:pPr>
        <w:pStyle w:val="BookText"/>
        <w:bidi w:val="0"/>
        <w:jc w:val="both"/>
        <w:rPr/>
      </w:pPr>
      <w:r>
        <w:rPr>
          <w:rFonts w:eastAsia="Times New Roman" w:cs="Times New Roman" w:ascii="Times New Roman" w:hAnsi="Times New Roman"/>
          <w:color w:val="111111"/>
          <w:sz w:val="28"/>
          <w:szCs w:val="28"/>
          <w:lang w:val="en-US"/>
        </w:rPr>
        <w:t>pengetahuan dalam rukun ke-1 secara sangat sederhana.</w:t>
      </w:r>
    </w:p>
    <w:p>
      <w:pPr>
        <w:pStyle w:val="BookText"/>
        <w:bidi w:val="0"/>
        <w:jc w:val="both"/>
        <w:rPr/>
      </w:pPr>
      <w:r>
        <w:rPr>
          <w:rFonts w:eastAsia="Times New Roman" w:cs="Times New Roman" w:ascii="Times New Roman" w:hAnsi="Times New Roman"/>
          <w:color w:val="111111"/>
          <w:sz w:val="28"/>
          <w:szCs w:val="28"/>
          <w:lang w:val="en-US"/>
        </w:rPr>
        <w:t>Khajah Abdullah Anshari dalam beberapa risalah yang pernah ia</w:t>
      </w:r>
    </w:p>
    <w:p>
      <w:pPr>
        <w:pStyle w:val="BookText"/>
        <w:bidi w:val="0"/>
        <w:jc w:val="both"/>
        <w:rPr/>
      </w:pPr>
      <w:r>
        <w:rPr>
          <w:rFonts w:eastAsia="Times New Roman" w:cs="Times New Roman" w:ascii="Times New Roman" w:hAnsi="Times New Roman"/>
          <w:color w:val="111111"/>
          <w:sz w:val="28"/>
          <w:szCs w:val="28"/>
          <w:lang w:val="en-US"/>
        </w:rPr>
        <w:t>tulis memaparkan jenis khusus makrifat. Tetapi, pembahasannya</w:t>
      </w:r>
    </w:p>
    <w:p>
      <w:pPr>
        <w:pStyle w:val="BookText"/>
        <w:bidi w:val="0"/>
        <w:jc w:val="both"/>
        <w:rPr/>
      </w:pPr>
      <w:r>
        <w:rPr>
          <w:rFonts w:eastAsia="Times New Roman" w:cs="Times New Roman" w:ascii="Times New Roman" w:hAnsi="Times New Roman"/>
          <w:color w:val="111111"/>
          <w:sz w:val="28"/>
          <w:szCs w:val="28"/>
          <w:lang w:val="en-US"/>
        </w:rPr>
        <w:t>tidak sistematis dan kurang mendalam. Semua membuktikan bahwa</w:t>
      </w:r>
    </w:p>
    <w:p>
      <w:pPr>
        <w:pStyle w:val="BookText"/>
        <w:bidi w:val="0"/>
        <w:jc w:val="both"/>
        <w:rPr/>
      </w:pPr>
      <w:r>
        <w:rPr>
          <w:rFonts w:eastAsia="Times New Roman" w:cs="Times New Roman" w:ascii="Times New Roman" w:hAnsi="Times New Roman"/>
          <w:color w:val="111111"/>
          <w:sz w:val="28"/>
          <w:szCs w:val="28"/>
          <w:lang w:val="en-US"/>
        </w:rPr>
        <w:t>masalah tersebut tidak dikupas dalam teks keislaman. Jika tidak, niscaya</w:t>
      </w:r>
    </w:p>
    <w:p>
      <w:pPr>
        <w:pStyle w:val="BookText"/>
        <w:bidi w:val="0"/>
        <w:jc w:val="both"/>
        <w:rPr/>
      </w:pPr>
      <w:r>
        <w:rPr>
          <w:rFonts w:eastAsia="Times New Roman" w:cs="Times New Roman" w:ascii="Times New Roman" w:hAnsi="Times New Roman"/>
          <w:color w:val="111111"/>
          <w:sz w:val="28"/>
          <w:szCs w:val="28"/>
          <w:lang w:val="en-US"/>
        </w:rPr>
        <w:t>kaum agamis yang hidup di abad-abad permulaan masa Islam</w:t>
      </w:r>
    </w:p>
    <w:p>
      <w:pPr>
        <w:pStyle w:val="BookText"/>
        <w:bidi w:val="0"/>
        <w:jc w:val="both"/>
        <w:rPr/>
      </w:pPr>
      <w:r>
        <w:rPr>
          <w:rFonts w:eastAsia="Times New Roman" w:cs="Times New Roman" w:ascii="Times New Roman" w:hAnsi="Times New Roman"/>
          <w:color w:val="111111"/>
          <w:sz w:val="28"/>
          <w:szCs w:val="28"/>
          <w:lang w:val="en-US"/>
        </w:rPr>
        <w:t>pasti mengetahuinya. Terdapat korelasi antara ajaran urafa dengan</w:t>
      </w:r>
    </w:p>
    <w:p>
      <w:pPr>
        <w:pStyle w:val="BookText"/>
        <w:bidi w:val="0"/>
        <w:jc w:val="both"/>
        <w:rPr/>
      </w:pPr>
      <w:r>
        <w:rPr>
          <w:rFonts w:eastAsia="Times New Roman" w:cs="Times New Roman" w:ascii="Times New Roman" w:hAnsi="Times New Roman"/>
          <w:color w:val="111111"/>
          <w:sz w:val="28"/>
          <w:szCs w:val="28"/>
          <w:lang w:val="en-US"/>
        </w:rPr>
        <w:t>NeoPlatonisme, agama kuno di India, ajaran para filosof Yunani kuno,</w:t>
      </w:r>
    </w:p>
    <w:p>
      <w:pPr>
        <w:pStyle w:val="BookText"/>
        <w:bidi w:val="0"/>
        <w:jc w:val="both"/>
        <w:rPr/>
      </w:pPr>
      <w:r>
        <w:rPr>
          <w:rFonts w:eastAsia="Times New Roman" w:cs="Times New Roman" w:ascii="Times New Roman" w:hAnsi="Times New Roman"/>
          <w:color w:val="111111"/>
          <w:sz w:val="28"/>
          <w:szCs w:val="28"/>
          <w:lang w:val="en-US"/>
        </w:rPr>
        <w:t>Persia kuno, dan para urafa Kristen. Realita ini tidak diragukan lagi</w:t>
      </w:r>
    </w:p>
    <w:p>
      <w:pPr>
        <w:pStyle w:val="BookText"/>
        <w:bidi w:val="0"/>
        <w:jc w:val="both"/>
        <w:rPr/>
      </w:pPr>
      <w:r>
        <w:rPr>
          <w:rFonts w:eastAsia="Times New Roman" w:cs="Times New Roman" w:ascii="Times New Roman" w:hAnsi="Times New Roman"/>
          <w:color w:val="111111"/>
          <w:sz w:val="28"/>
          <w:szCs w:val="28"/>
          <w:lang w:val="en-US"/>
        </w:rPr>
        <w:t>oleh seorang peneliti yang objektif. Kami tidak akan memaparkannya.</w:t>
      </w:r>
    </w:p>
    <w:p>
      <w:pPr>
        <w:pStyle w:val="BookText"/>
        <w:bidi w:val="0"/>
        <w:jc w:val="both"/>
        <w:rPr/>
      </w:pPr>
      <w:r>
        <w:rPr>
          <w:rFonts w:eastAsia="Times New Roman" w:cs="Times New Roman" w:ascii="Times New Roman" w:hAnsi="Times New Roman"/>
          <w:color w:val="111111"/>
          <w:sz w:val="28"/>
          <w:szCs w:val="28"/>
          <w:lang w:val="en-US"/>
        </w:rPr>
        <w:t>Anda dapat merujuk kepada buku-buku yang pernah ditulis oleh para</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peneliti.</w:t>
      </w:r>
      <w:r>
        <w:rPr>
          <w:rStyle w:val="FootnoteAnchor"/>
        </w:rPr>
        <w:footnoteReference w:id="283"/>
      </w:r>
    </w:p>
    <w:p>
      <w:pPr>
        <w:pStyle w:val="BookText"/>
        <w:bidi w:val="0"/>
        <w:rPr/>
      </w:pPr>
      <w:r>
        <w:rPr>
          <w:rFonts w:eastAsia="Times New Roman" w:cs="Times New Roman" w:ascii="Times New Roman" w:hAnsi="Times New Roman"/>
          <w:color w:val="111111"/>
          <w:sz w:val="28"/>
          <w:szCs w:val="28"/>
          <w:lang w:val="en-US"/>
        </w:rPr>
        <w:t>Perlu kami ingatkan dua hal penting berikut ini: Pertama, tasawuf</w:t>
      </w:r>
    </w:p>
    <w:p>
      <w:pPr>
        <w:pStyle w:val="BookText"/>
        <w:bidi w:val="0"/>
        <w:jc w:val="both"/>
        <w:rPr/>
      </w:pPr>
      <w:r>
        <w:rPr>
          <w:rFonts w:eastAsia="Times New Roman" w:cs="Times New Roman" w:ascii="Times New Roman" w:hAnsi="Times New Roman"/>
          <w:color w:val="111111"/>
          <w:sz w:val="28"/>
          <w:szCs w:val="28"/>
          <w:lang w:val="en-US"/>
        </w:rPr>
        <w:t>tidak boleh dianggap sebagai bagian dari ajaran mazhab Syiah; kedua,</w:t>
      </w:r>
    </w:p>
    <w:p>
      <w:pPr>
        <w:pStyle w:val="BookText"/>
        <w:bidi w:val="0"/>
        <w:jc w:val="both"/>
        <w:rPr/>
      </w:pPr>
      <w:r>
        <w:rPr>
          <w:rFonts w:eastAsia="Times New Roman" w:cs="Times New Roman" w:ascii="Times New Roman" w:hAnsi="Times New Roman"/>
          <w:color w:val="111111"/>
          <w:sz w:val="28"/>
          <w:szCs w:val="28"/>
          <w:lang w:val="en-US"/>
        </w:rPr>
        <w:t>dalam rangka membela aliran tasawuf dan membandingkannya dengan</w:t>
      </w:r>
    </w:p>
    <w:p>
      <w:pPr>
        <w:pStyle w:val="BookText"/>
        <w:bidi w:val="0"/>
        <w:jc w:val="both"/>
        <w:rPr/>
      </w:pPr>
      <w:r>
        <w:rPr>
          <w:rFonts w:eastAsia="Times New Roman" w:cs="Times New Roman" w:ascii="Times New Roman" w:hAnsi="Times New Roman"/>
          <w:color w:val="111111"/>
          <w:sz w:val="28"/>
          <w:szCs w:val="28"/>
          <w:lang w:val="en-US"/>
        </w:rPr>
        <w:t>ajaran Islam, kita tidak boleh terperangkap ke jurang kerancuan</w:t>
      </w:r>
    </w:p>
    <w:p>
      <w:pPr>
        <w:pStyle w:val="BookText"/>
        <w:bidi w:val="0"/>
        <w:jc w:val="both"/>
        <w:rPr/>
      </w:pPr>
      <w:r>
        <w:rPr>
          <w:rFonts w:eastAsia="Times New Roman" w:cs="Times New Roman" w:ascii="Times New Roman" w:hAnsi="Times New Roman"/>
          <w:color w:val="111111"/>
          <w:sz w:val="28"/>
          <w:szCs w:val="28"/>
          <w:lang w:val="en-US"/>
        </w:rPr>
        <w:t>signifikasi (dalâlah) dan tindak penyesuaian kandungan (tathbîq).</w:t>
      </w:r>
    </w:p>
    <w:p>
      <w:pPr>
        <w:pStyle w:val="BookText"/>
        <w:bidi w:val="0"/>
        <w:jc w:val="both"/>
        <w:rPr/>
      </w:pPr>
      <w:r>
        <w:rPr>
          <w:rFonts w:eastAsia="Times New Roman" w:cs="Times New Roman" w:ascii="Times New Roman" w:hAnsi="Times New Roman"/>
          <w:color w:val="111111"/>
          <w:sz w:val="28"/>
          <w:szCs w:val="28"/>
          <w:lang w:val="en-US"/>
        </w:rPr>
        <w:t>Tasawuf tidak boleh dianggap sebagai bagian dari ajaran mazhab</w:t>
      </w:r>
    </w:p>
    <w:p>
      <w:pPr>
        <w:pStyle w:val="BookText"/>
        <w:bidi w:val="0"/>
        <w:jc w:val="both"/>
        <w:rPr/>
      </w:pPr>
      <w:r>
        <w:rPr>
          <w:rFonts w:eastAsia="Times New Roman" w:cs="Times New Roman" w:ascii="Times New Roman" w:hAnsi="Times New Roman"/>
          <w:color w:val="111111"/>
          <w:sz w:val="28"/>
          <w:szCs w:val="28"/>
          <w:lang w:val="en-US"/>
        </w:rPr>
        <w:t>Syiah. Ini adalah sebuah realita yang didukung oleh setiap peneliti yang</w:t>
      </w:r>
    </w:p>
    <w:p>
      <w:pPr>
        <w:pStyle w:val="BookText"/>
        <w:bidi w:val="0"/>
        <w:jc w:val="both"/>
        <w:rPr/>
      </w:pPr>
      <w:r>
        <w:rPr>
          <w:rFonts w:eastAsia="Times New Roman" w:cs="Times New Roman" w:ascii="Times New Roman" w:hAnsi="Times New Roman"/>
          <w:color w:val="111111"/>
          <w:sz w:val="28"/>
          <w:szCs w:val="28"/>
          <w:lang w:val="en-US"/>
        </w:rPr>
        <w:t>berpikiran objektif. Alasannya:</w:t>
      </w:r>
    </w:p>
    <w:p>
      <w:pPr>
        <w:pStyle w:val="BookText"/>
        <w:bidi w:val="0"/>
        <w:jc w:val="both"/>
        <w:rPr/>
      </w:pPr>
      <w:r>
        <w:rPr>
          <w:rFonts w:eastAsia="Times New Roman" w:cs="Times New Roman" w:ascii="Times New Roman" w:hAnsi="Times New Roman"/>
          <w:color w:val="111111"/>
          <w:sz w:val="28"/>
          <w:szCs w:val="28"/>
          <w:lang w:val="en-US"/>
        </w:rPr>
        <w:t>a. Kemunculan, perkembangan, dan proses kesempurnaan ajaran</w:t>
      </w:r>
    </w:p>
    <w:p>
      <w:pPr>
        <w:pStyle w:val="BookText"/>
        <w:bidi w:val="0"/>
        <w:jc w:val="both"/>
        <w:rPr/>
      </w:pPr>
      <w:r>
        <w:rPr>
          <w:rFonts w:eastAsia="Times New Roman" w:cs="Times New Roman" w:ascii="Times New Roman" w:hAnsi="Times New Roman"/>
          <w:color w:val="111111"/>
          <w:sz w:val="28"/>
          <w:szCs w:val="28"/>
          <w:lang w:val="en-US"/>
        </w:rPr>
        <w:t>irfan dan tasawuf terjadi dalam lingkungan mazhab Ahli Sunah.</w:t>
      </w:r>
    </w:p>
    <w:p>
      <w:pPr>
        <w:pStyle w:val="BookText"/>
        <w:bidi w:val="0"/>
        <w:jc w:val="both"/>
        <w:rPr/>
      </w:pPr>
      <w:r>
        <w:rPr>
          <w:rFonts w:eastAsia="Times New Roman" w:cs="Times New Roman" w:ascii="Times New Roman" w:hAnsi="Times New Roman"/>
          <w:color w:val="111111"/>
          <w:sz w:val="28"/>
          <w:szCs w:val="28"/>
          <w:lang w:val="en-US"/>
        </w:rPr>
        <w:t>Para syaikh, pendiri, dan penyebar aliran ini, dimulai dari Junaid,</w:t>
      </w:r>
    </w:p>
    <w:p>
      <w:pPr>
        <w:pStyle w:val="BookText"/>
        <w:bidi w:val="0"/>
        <w:jc w:val="both"/>
        <w:rPr/>
      </w:pPr>
      <w:r>
        <w:rPr>
          <w:rFonts w:eastAsia="Times New Roman" w:cs="Times New Roman" w:ascii="Times New Roman" w:hAnsi="Times New Roman"/>
          <w:color w:val="111111"/>
          <w:sz w:val="28"/>
          <w:szCs w:val="28"/>
          <w:lang w:val="en-US"/>
        </w:rPr>
        <w:t>Bayazid, Syibli, dan Hallaj hingga Qusyairi, Kalabadi, Sarraj, Imam</w:t>
      </w:r>
    </w:p>
    <w:p>
      <w:pPr>
        <w:pStyle w:val="BookText"/>
        <w:bidi w:val="0"/>
        <w:jc w:val="both"/>
        <w:rPr/>
      </w:pPr>
      <w:r>
        <w:rPr>
          <w:rFonts w:eastAsia="Times New Roman" w:cs="Times New Roman" w:ascii="Times New Roman" w:hAnsi="Times New Roman"/>
          <w:color w:val="111111"/>
          <w:sz w:val="28"/>
          <w:szCs w:val="28"/>
          <w:lang w:val="en-US"/>
        </w:rPr>
        <w:t>Ghazali, Ibnu Arabi, Maulawi, dan tokoh-tokoh yang lain, seluruh</w:t>
      </w:r>
    </w:p>
    <w:p>
      <w:pPr>
        <w:pStyle w:val="BookText"/>
        <w:bidi w:val="0"/>
        <w:jc w:val="both"/>
        <w:rPr/>
      </w:pPr>
      <w:r>
        <w:rPr>
          <w:rFonts w:eastAsia="Times New Roman" w:cs="Times New Roman" w:ascii="Times New Roman" w:hAnsi="Times New Roman"/>
          <w:color w:val="111111"/>
          <w:sz w:val="28"/>
          <w:szCs w:val="28"/>
          <w:lang w:val="en-US"/>
        </w:rPr>
        <w:t>mereka menganut mazhab Ahli Sunah.</w:t>
      </w:r>
    </w:p>
    <w:p>
      <w:pPr>
        <w:pStyle w:val="BookText"/>
        <w:bidi w:val="0"/>
        <w:jc w:val="both"/>
        <w:rPr/>
      </w:pPr>
      <w:r>
        <w:rPr>
          <w:rFonts w:eastAsia="Times New Roman" w:cs="Times New Roman" w:ascii="Times New Roman" w:hAnsi="Times New Roman"/>
          <w:color w:val="111111"/>
          <w:sz w:val="28"/>
          <w:szCs w:val="28"/>
          <w:lang w:val="en-US"/>
        </w:rPr>
        <w:t>b. Jika salah satu konsep tasawuf; yakni konsep quthb, serupa dengan</w:t>
      </w:r>
    </w:p>
    <w:p>
      <w:pPr>
        <w:pStyle w:val="BookText"/>
        <w:bidi w:val="0"/>
        <w:jc w:val="both"/>
        <w:rPr/>
      </w:pPr>
      <w:r>
        <w:rPr>
          <w:rFonts w:eastAsia="Times New Roman" w:cs="Times New Roman" w:ascii="Times New Roman" w:hAnsi="Times New Roman"/>
          <w:color w:val="111111"/>
          <w:sz w:val="28"/>
          <w:szCs w:val="28"/>
          <w:lang w:val="en-US"/>
        </w:rPr>
        <w:t>konsep imâmah dalam ajaran Syiah sebagaimana diklaim oleh</w:t>
      </w:r>
    </w:p>
    <w:p>
      <w:pPr>
        <w:pStyle w:val="BookText"/>
        <w:bidi w:val="0"/>
        <w:jc w:val="both"/>
        <w:rPr/>
      </w:pPr>
      <w:r>
        <w:rPr>
          <w:rFonts w:eastAsia="Times New Roman" w:cs="Times New Roman" w:ascii="Times New Roman" w:hAnsi="Times New Roman"/>
          <w:color w:val="111111"/>
          <w:sz w:val="28"/>
          <w:szCs w:val="28"/>
          <w:lang w:val="en-US"/>
        </w:rPr>
        <w:t>Ahmad Amîn dan Ibn Khaldun, maka puluhan masalah tasawuf</w:t>
      </w:r>
    </w:p>
    <w:p>
      <w:pPr>
        <w:pStyle w:val="BookText"/>
        <w:bidi w:val="0"/>
        <w:jc w:val="both"/>
        <w:rPr/>
      </w:pPr>
      <w:r>
        <w:rPr>
          <w:rFonts w:eastAsia="Times New Roman" w:cs="Times New Roman" w:ascii="Times New Roman" w:hAnsi="Times New Roman"/>
          <w:color w:val="111111"/>
          <w:sz w:val="28"/>
          <w:szCs w:val="28"/>
          <w:lang w:val="en-US"/>
        </w:rPr>
        <w:t>yang lain tidak memiliki keserupaan sama sekali dengan ajaran</w:t>
      </w:r>
    </w:p>
    <w:p>
      <w:pPr>
        <w:pStyle w:val="BookText"/>
        <w:bidi w:val="0"/>
        <w:jc w:val="both"/>
        <w:rPr/>
      </w:pPr>
      <w:r>
        <w:rPr>
          <w:rFonts w:eastAsia="Times New Roman" w:cs="Times New Roman" w:ascii="Times New Roman" w:hAnsi="Times New Roman"/>
          <w:color w:val="111111"/>
          <w:sz w:val="28"/>
          <w:szCs w:val="28"/>
          <w:lang w:val="en-US"/>
        </w:rPr>
        <w:t>mazhab Syiah. Sebagai contoh, wahdat al-wujûd, fana, wilâyah dan</w:t>
      </w:r>
    </w:p>
    <w:p>
      <w:pPr>
        <w:pStyle w:val="BookText"/>
        <w:bidi w:val="0"/>
        <w:jc w:val="both"/>
        <w:rPr/>
      </w:pPr>
      <w:r>
        <w:rPr>
          <w:rFonts w:eastAsia="Times New Roman" w:cs="Times New Roman" w:ascii="Times New Roman" w:hAnsi="Times New Roman"/>
          <w:color w:val="111111"/>
          <w:sz w:val="28"/>
          <w:szCs w:val="28"/>
          <w:lang w:val="en-US"/>
        </w:rPr>
        <w:t>kenabian, kepamungkasan khilafah, riyadhah, cinta, rahasia, dan</w:t>
      </w:r>
    </w:p>
    <w:p>
      <w:pPr>
        <w:pStyle w:val="BookText"/>
        <w:bidi w:val="0"/>
        <w:jc w:val="both"/>
        <w:rPr/>
      </w:pPr>
      <w:r>
        <w:rPr>
          <w:rFonts w:eastAsia="Times New Roman" w:cs="Times New Roman" w:ascii="Times New Roman" w:hAnsi="Times New Roman"/>
          <w:color w:val="111111"/>
          <w:sz w:val="28"/>
          <w:szCs w:val="28"/>
          <w:lang w:val="en-US"/>
        </w:rPr>
        <w:t>ajaran-ajaran yang lain.</w:t>
      </w:r>
    </w:p>
    <w:p>
      <w:pPr>
        <w:pStyle w:val="BookText"/>
        <w:bidi w:val="0"/>
        <w:jc w:val="both"/>
        <w:rPr/>
      </w:pPr>
      <w:r>
        <w:rPr>
          <w:rFonts w:eastAsia="Times New Roman" w:cs="Times New Roman" w:ascii="Times New Roman" w:hAnsi="Times New Roman"/>
          <w:color w:val="111111"/>
          <w:sz w:val="28"/>
          <w:szCs w:val="28"/>
          <w:lang w:val="en-US"/>
        </w:rPr>
        <w:t>c. Ajaran-ajaran tasawuf dalam konsep quthb, pengajaran, ajaran</w:t>
      </w:r>
    </w:p>
    <w:p>
      <w:pPr>
        <w:pStyle w:val="BookText"/>
        <w:bidi w:val="0"/>
        <w:jc w:val="both"/>
        <w:rPr/>
      </w:pPr>
      <w:r>
        <w:rPr>
          <w:rFonts w:eastAsia="Times New Roman" w:cs="Times New Roman" w:ascii="Times New Roman" w:hAnsi="Times New Roman"/>
          <w:color w:val="111111"/>
          <w:sz w:val="28"/>
          <w:szCs w:val="28"/>
          <w:lang w:val="en-US"/>
        </w:rPr>
        <w:t>lahiriah, batiniah, dan lain sebagainya lebih banyak serupa dengan</w:t>
      </w:r>
    </w:p>
    <w:p>
      <w:pPr>
        <w:pStyle w:val="BookText"/>
        <w:bidi w:val="0"/>
        <w:jc w:val="both"/>
        <w:rPr/>
      </w:pPr>
      <w:r>
        <w:rPr>
          <w:rFonts w:eastAsia="Times New Roman" w:cs="Times New Roman" w:ascii="Times New Roman" w:hAnsi="Times New Roman"/>
          <w:color w:val="111111"/>
          <w:sz w:val="28"/>
          <w:szCs w:val="28"/>
          <w:lang w:val="en-US"/>
        </w:rPr>
        <w:t>aliran Syiah Batiniah dan mazhab Syiah Isma’iliyyah, bukan mazhab</w:t>
      </w:r>
    </w:p>
    <w:p>
      <w:pPr>
        <w:pStyle w:val="BookText"/>
        <w:bidi w:val="0"/>
        <w:jc w:val="both"/>
        <w:rPr/>
      </w:pPr>
      <w:r>
        <w:rPr>
          <w:rFonts w:eastAsia="Times New Roman" w:cs="Times New Roman" w:ascii="Times New Roman" w:hAnsi="Times New Roman"/>
          <w:color w:val="111111"/>
          <w:sz w:val="28"/>
          <w:szCs w:val="28"/>
          <w:lang w:val="en-US"/>
        </w:rPr>
        <w:t>Syiah Itsna ‘Asyariyyah. Secara kebetulan, kemunculan aliran</w:t>
      </w:r>
    </w:p>
    <w:p>
      <w:pPr>
        <w:pStyle w:val="BookText"/>
        <w:bidi w:val="0"/>
        <w:jc w:val="both"/>
        <w:rPr/>
      </w:pPr>
      <w:r>
        <w:rPr>
          <w:rFonts w:eastAsia="Times New Roman" w:cs="Times New Roman" w:ascii="Times New Roman" w:hAnsi="Times New Roman"/>
          <w:color w:val="111111"/>
          <w:sz w:val="28"/>
          <w:szCs w:val="28"/>
          <w:lang w:val="en-US"/>
        </w:rPr>
        <w:t>batiniah dalam mazhab Syiah berbarengan dengan kemunculan</w:t>
      </w:r>
    </w:p>
    <w:p>
      <w:pPr>
        <w:pStyle w:val="BookText"/>
        <w:bidi w:val="0"/>
        <w:jc w:val="both"/>
        <w:rPr/>
      </w:pPr>
      <w:r>
        <w:rPr>
          <w:rFonts w:eastAsia="Times New Roman" w:cs="Times New Roman" w:ascii="Times New Roman" w:hAnsi="Times New Roman"/>
          <w:color w:val="111111"/>
          <w:sz w:val="28"/>
          <w:szCs w:val="28"/>
          <w:lang w:val="en-US"/>
        </w:rPr>
        <w:t>aliran tasawuf dalam mazhab Ahli Sunah.</w:t>
      </w:r>
    </w:p>
    <w:p>
      <w:pPr>
        <w:pStyle w:val="BookText"/>
        <w:bidi w:val="0"/>
        <w:jc w:val="both"/>
        <w:rPr/>
      </w:pPr>
      <w:r>
        <w:rPr>
          <w:rFonts w:eastAsia="Times New Roman" w:cs="Times New Roman" w:ascii="Times New Roman" w:hAnsi="Times New Roman"/>
          <w:color w:val="111111"/>
          <w:sz w:val="28"/>
          <w:szCs w:val="28"/>
          <w:lang w:val="en-US"/>
        </w:rPr>
        <w:t>Kedua fenomena ini muncul pada abad ke-2 Hijriah. Atas</w:t>
      </w:r>
    </w:p>
    <w:p>
      <w:pPr>
        <w:pStyle w:val="BookText"/>
        <w:bidi w:val="0"/>
        <w:jc w:val="both"/>
        <w:rPr/>
      </w:pPr>
      <w:r>
        <w:rPr>
          <w:rFonts w:eastAsia="Times New Roman" w:cs="Times New Roman" w:ascii="Times New Roman" w:hAnsi="Times New Roman"/>
          <w:color w:val="111111"/>
          <w:sz w:val="28"/>
          <w:szCs w:val="28"/>
          <w:lang w:val="en-US"/>
        </w:rPr>
        <w:t>dasar ini, sebagai ganti dari klaim yang menyatakan bahwa aliran</w:t>
      </w:r>
    </w:p>
    <w:p>
      <w:pPr>
        <w:pStyle w:val="BookText"/>
        <w:bidi w:val="0"/>
        <w:jc w:val="both"/>
        <w:rPr/>
      </w:pPr>
      <w:r>
        <w:rPr>
          <w:rFonts w:eastAsia="Times New Roman" w:cs="Times New Roman" w:ascii="Times New Roman" w:hAnsi="Times New Roman"/>
          <w:color w:val="111111"/>
          <w:sz w:val="28"/>
          <w:szCs w:val="28"/>
          <w:lang w:val="en-US"/>
        </w:rPr>
        <w:t>batiniah Syiah berasal dari aliran tasawuf atau aliran tasawuf</w:t>
      </w:r>
    </w:p>
    <w:p>
      <w:pPr>
        <w:pStyle w:val="BookText"/>
        <w:bidi w:val="0"/>
        <w:jc w:val="both"/>
        <w:rPr/>
      </w:pPr>
      <w:r>
        <w:rPr>
          <w:rFonts w:eastAsia="Times New Roman" w:cs="Times New Roman" w:ascii="Times New Roman" w:hAnsi="Times New Roman"/>
          <w:color w:val="111111"/>
          <w:sz w:val="28"/>
          <w:szCs w:val="28"/>
          <w:lang w:val="en-US"/>
        </w:rPr>
        <w:t>berasal dari aliran batiniah Syiah, sebaiknya kita menemukan</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sebuah sumber yang menyebabkan kemunculan kedua fenomena </w:t>
      </w:r>
    </w:p>
    <w:p>
      <w:pPr>
        <w:pStyle w:val="BookText"/>
        <w:bidi w:val="0"/>
        <w:rPr/>
      </w:pPr>
      <w:r>
        <w:rPr>
          <w:rFonts w:eastAsia="Times New Roman" w:cs="Times New Roman" w:ascii="Times New Roman" w:hAnsi="Times New Roman"/>
          <w:color w:val="111111"/>
          <w:sz w:val="28"/>
          <w:szCs w:val="28"/>
          <w:lang w:val="en-US"/>
        </w:rPr>
        <w:t>itu. Dapat dipastikan, terdapat faktor dan peristiwa-peristiwa yang</w:t>
      </w:r>
    </w:p>
    <w:p>
      <w:pPr>
        <w:pStyle w:val="BookText"/>
        <w:bidi w:val="0"/>
        <w:jc w:val="both"/>
        <w:rPr/>
      </w:pPr>
      <w:r>
        <w:rPr>
          <w:rFonts w:eastAsia="Times New Roman" w:cs="Times New Roman" w:ascii="Times New Roman" w:hAnsi="Times New Roman"/>
          <w:color w:val="111111"/>
          <w:sz w:val="28"/>
          <w:szCs w:val="28"/>
          <w:lang w:val="en-US"/>
        </w:rPr>
        <w:t>terjadi kala itu. Faktor dan peristiwa itu muncul sebagai aliran</w:t>
      </w:r>
    </w:p>
    <w:p>
      <w:pPr>
        <w:pStyle w:val="BookText"/>
        <w:bidi w:val="0"/>
        <w:jc w:val="both"/>
        <w:rPr/>
      </w:pPr>
      <w:r>
        <w:rPr>
          <w:rFonts w:eastAsia="Times New Roman" w:cs="Times New Roman" w:ascii="Times New Roman" w:hAnsi="Times New Roman"/>
          <w:color w:val="111111"/>
          <w:sz w:val="28"/>
          <w:szCs w:val="28"/>
          <w:lang w:val="en-US"/>
        </w:rPr>
        <w:t>batiniah dalam mazhab Syiah dan sebagai aliran tasawuf dalam</w:t>
      </w:r>
    </w:p>
    <w:p>
      <w:pPr>
        <w:pStyle w:val="BookText"/>
        <w:bidi w:val="0"/>
        <w:jc w:val="both"/>
        <w:rPr/>
      </w:pPr>
      <w:r>
        <w:rPr>
          <w:rFonts w:eastAsia="Times New Roman" w:cs="Times New Roman" w:ascii="Times New Roman" w:hAnsi="Times New Roman"/>
          <w:color w:val="111111"/>
          <w:sz w:val="28"/>
          <w:szCs w:val="28"/>
          <w:lang w:val="en-US"/>
        </w:rPr>
        <w:t>mazhab Ahli Sunah. Kita harus meneliti apakah faktor itu dan</w:t>
      </w:r>
    </w:p>
    <w:p>
      <w:pPr>
        <w:pStyle w:val="BookText"/>
        <w:bidi w:val="0"/>
        <w:jc w:val="both"/>
        <w:rPr/>
      </w:pPr>
      <w:r>
        <w:rPr>
          <w:rFonts w:eastAsia="Times New Roman" w:cs="Times New Roman" w:ascii="Times New Roman" w:hAnsi="Times New Roman"/>
          <w:color w:val="111111"/>
          <w:sz w:val="28"/>
          <w:szCs w:val="28"/>
          <w:lang w:val="en-US"/>
        </w:rPr>
        <w:t>apakah peristiwa tersebut?</w:t>
      </w:r>
    </w:p>
    <w:p>
      <w:pPr>
        <w:pStyle w:val="BookText"/>
        <w:bidi w:val="0"/>
        <w:jc w:val="both"/>
        <w:rPr/>
      </w:pPr>
      <w:r>
        <w:rPr>
          <w:rFonts w:eastAsia="Times New Roman" w:cs="Times New Roman" w:ascii="Times New Roman" w:hAnsi="Times New Roman"/>
          <w:color w:val="111111"/>
          <w:sz w:val="28"/>
          <w:szCs w:val="28"/>
          <w:lang w:val="en-US"/>
        </w:rPr>
        <w:t>Kita tidak boleh rancu signifikasi (dalâlah) dan tindak penyesuaian</w:t>
      </w:r>
    </w:p>
    <w:p>
      <w:pPr>
        <w:pStyle w:val="BookText"/>
        <w:bidi w:val="0"/>
        <w:jc w:val="both"/>
        <w:rPr/>
      </w:pPr>
      <w:r>
        <w:rPr>
          <w:rFonts w:eastAsia="Times New Roman" w:cs="Times New Roman" w:ascii="Times New Roman" w:hAnsi="Times New Roman"/>
          <w:color w:val="111111"/>
          <w:sz w:val="28"/>
          <w:szCs w:val="28"/>
          <w:lang w:val="en-US"/>
        </w:rPr>
        <w:t>kandungan (tathbîq). Dua masalah ini sangat berbeda. Indikasi</w:t>
      </w:r>
    </w:p>
    <w:p>
      <w:pPr>
        <w:pStyle w:val="BookText"/>
        <w:bidi w:val="0"/>
        <w:jc w:val="both"/>
        <w:rPr/>
      </w:pPr>
      <w:r>
        <w:rPr>
          <w:rFonts w:eastAsia="Times New Roman" w:cs="Times New Roman" w:ascii="Times New Roman" w:hAnsi="Times New Roman"/>
          <w:color w:val="111111"/>
          <w:sz w:val="28"/>
          <w:szCs w:val="28"/>
          <w:lang w:val="en-US"/>
        </w:rPr>
        <w:t>teks-teks keislaman (Al-Qur’an dan Sunah) terhadap suatu masalah</w:t>
      </w:r>
    </w:p>
    <w:p>
      <w:pPr>
        <w:pStyle w:val="BookText"/>
        <w:bidi w:val="0"/>
        <w:jc w:val="both"/>
        <w:rPr/>
      </w:pPr>
      <w:r>
        <w:rPr>
          <w:rFonts w:eastAsia="Times New Roman" w:cs="Times New Roman" w:ascii="Times New Roman" w:hAnsi="Times New Roman"/>
          <w:color w:val="111111"/>
          <w:sz w:val="28"/>
          <w:szCs w:val="28"/>
          <w:lang w:val="en-US"/>
        </w:rPr>
        <w:t>berbeda dengan tindak penyesuaian suatu masalah dengan teks-teks</w:t>
      </w:r>
    </w:p>
    <w:p>
      <w:pPr>
        <w:pStyle w:val="BookText"/>
        <w:bidi w:val="0"/>
        <w:jc w:val="both"/>
        <w:rPr/>
      </w:pPr>
      <w:r>
        <w:rPr>
          <w:rFonts w:eastAsia="Times New Roman" w:cs="Times New Roman" w:ascii="Times New Roman" w:hAnsi="Times New Roman"/>
          <w:color w:val="111111"/>
          <w:sz w:val="28"/>
          <w:szCs w:val="28"/>
          <w:lang w:val="en-US"/>
        </w:rPr>
        <w:t>tersebut. Para urafa telah berusaha menyesuaikan kandungan ratusan</w:t>
      </w:r>
    </w:p>
    <w:p>
      <w:pPr>
        <w:pStyle w:val="BookText"/>
        <w:bidi w:val="0"/>
        <w:jc w:val="both"/>
        <w:rPr/>
      </w:pPr>
      <w:r>
        <w:rPr>
          <w:rFonts w:eastAsia="Times New Roman" w:cs="Times New Roman" w:ascii="Times New Roman" w:hAnsi="Times New Roman"/>
          <w:color w:val="111111"/>
          <w:sz w:val="28"/>
          <w:szCs w:val="28"/>
          <w:lang w:val="en-US"/>
        </w:rPr>
        <w:t>ayat dan hadis dengan ajaran-ajaran mereka. Pada hakikatnya, tindakan</w:t>
      </w:r>
    </w:p>
    <w:p>
      <w:pPr>
        <w:pStyle w:val="BookText"/>
        <w:bidi w:val="0"/>
        <w:jc w:val="both"/>
        <w:rPr/>
      </w:pPr>
      <w:r>
        <w:rPr>
          <w:rFonts w:eastAsia="Times New Roman" w:cs="Times New Roman" w:ascii="Times New Roman" w:hAnsi="Times New Roman"/>
          <w:color w:val="111111"/>
          <w:sz w:val="28"/>
          <w:szCs w:val="28"/>
          <w:lang w:val="en-US"/>
        </w:rPr>
        <w:t>ini hanyalah sebuah upaya penyesuaian kandungan teks terhadap</w:t>
      </w:r>
    </w:p>
    <w:p>
      <w:pPr>
        <w:pStyle w:val="BookText"/>
        <w:bidi w:val="0"/>
        <w:jc w:val="both"/>
        <w:rPr/>
      </w:pPr>
      <w:r>
        <w:rPr>
          <w:rFonts w:eastAsia="Times New Roman" w:cs="Times New Roman" w:ascii="Times New Roman" w:hAnsi="Times New Roman"/>
          <w:color w:val="111111"/>
          <w:sz w:val="28"/>
          <w:szCs w:val="28"/>
          <w:lang w:val="en-US"/>
        </w:rPr>
        <w:t>sebuah ajaran, bukan indikasi teks terhadap ajaran tersebut. Ayat dan</w:t>
      </w:r>
    </w:p>
    <w:p>
      <w:pPr>
        <w:pStyle w:val="BookText"/>
        <w:bidi w:val="0"/>
        <w:jc w:val="both"/>
        <w:rPr/>
      </w:pPr>
      <w:r>
        <w:rPr>
          <w:rFonts w:eastAsia="Times New Roman" w:cs="Times New Roman" w:ascii="Times New Roman" w:hAnsi="Times New Roman"/>
          <w:color w:val="111111"/>
          <w:sz w:val="28"/>
          <w:szCs w:val="28"/>
          <w:lang w:val="en-US"/>
        </w:rPr>
        <w:t>hadis-hadis tersebut tidak pernah mengindikasikan ajaran yang ingin</w:t>
      </w:r>
    </w:p>
    <w:p>
      <w:pPr>
        <w:pStyle w:val="BookText"/>
        <w:bidi w:val="0"/>
        <w:jc w:val="both"/>
        <w:rPr/>
      </w:pPr>
      <w:r>
        <w:rPr>
          <w:rFonts w:eastAsia="Times New Roman" w:cs="Times New Roman" w:ascii="Times New Roman" w:hAnsi="Times New Roman"/>
          <w:color w:val="111111"/>
          <w:sz w:val="28"/>
          <w:szCs w:val="28"/>
          <w:lang w:val="en-US"/>
        </w:rPr>
        <w:t>diterapkan oleh para urafa. Masalah ini tidak ubahnya seperti tindakan</w:t>
      </w:r>
    </w:p>
    <w:p>
      <w:pPr>
        <w:pStyle w:val="BookText"/>
        <w:bidi w:val="0"/>
        <w:jc w:val="both"/>
        <w:rPr/>
      </w:pPr>
      <w:r>
        <w:rPr>
          <w:rFonts w:eastAsia="Times New Roman" w:cs="Times New Roman" w:ascii="Times New Roman" w:hAnsi="Times New Roman"/>
          <w:color w:val="111111"/>
          <w:sz w:val="28"/>
          <w:szCs w:val="28"/>
          <w:lang w:val="en-US"/>
        </w:rPr>
        <w:t>aliran Komunisme yang berusaha menghapuskan hak milik pribadi.</w:t>
      </w:r>
    </w:p>
    <w:p>
      <w:pPr>
        <w:pStyle w:val="BookText"/>
        <w:bidi w:val="0"/>
        <w:jc w:val="both"/>
        <w:rPr/>
      </w:pPr>
      <w:r>
        <w:rPr>
          <w:rFonts w:eastAsia="Times New Roman" w:cs="Times New Roman" w:ascii="Times New Roman" w:hAnsi="Times New Roman"/>
          <w:color w:val="111111"/>
          <w:sz w:val="28"/>
          <w:szCs w:val="28"/>
          <w:lang w:val="en-US"/>
        </w:rPr>
        <w:t>Setelah aliran ini muncul, sebagian Muslimin yang memiliki kecondongan</w:t>
      </w:r>
    </w:p>
    <w:p>
      <w:pPr>
        <w:pStyle w:val="BookText"/>
        <w:bidi w:val="0"/>
        <w:jc w:val="both"/>
        <w:rPr/>
      </w:pPr>
      <w:r>
        <w:rPr>
          <w:rFonts w:eastAsia="Times New Roman" w:cs="Times New Roman" w:ascii="Times New Roman" w:hAnsi="Times New Roman"/>
          <w:color w:val="111111"/>
          <w:sz w:val="28"/>
          <w:szCs w:val="28"/>
          <w:lang w:val="en-US"/>
        </w:rPr>
        <w:t>terhadap aliran tersebut berusaha menyesuaikan kandungan sebagian</w:t>
      </w:r>
    </w:p>
    <w:p>
      <w:pPr>
        <w:pStyle w:val="BookText"/>
        <w:bidi w:val="0"/>
        <w:jc w:val="both"/>
        <w:rPr/>
      </w:pPr>
      <w:r>
        <w:rPr>
          <w:rFonts w:eastAsia="Times New Roman" w:cs="Times New Roman" w:ascii="Times New Roman" w:hAnsi="Times New Roman"/>
          <w:color w:val="111111"/>
          <w:sz w:val="28"/>
          <w:szCs w:val="28"/>
          <w:lang w:val="en-US"/>
        </w:rPr>
        <w:t>teks agama, seperti ayat yang menegaskan, “Hanya bagi-Nya-lah kerajaan</w:t>
      </w:r>
    </w:p>
    <w:p>
      <w:pPr>
        <w:pStyle w:val="BookText"/>
        <w:bidi w:val="0"/>
        <w:jc w:val="both"/>
        <w:rPr/>
      </w:pPr>
      <w:r>
        <w:rPr>
          <w:rFonts w:eastAsia="Times New Roman" w:cs="Times New Roman" w:ascii="Times New Roman" w:hAnsi="Times New Roman"/>
          <w:color w:val="111111"/>
          <w:sz w:val="28"/>
          <w:szCs w:val="28"/>
          <w:lang w:val="en-US"/>
        </w:rPr>
        <w:t>seluruh langit dan bumi,” dan ayat-ayat yang lain, dengan konsep</w:t>
      </w:r>
    </w:p>
    <w:p>
      <w:pPr>
        <w:pStyle w:val="BookText"/>
        <w:bidi w:val="0"/>
        <w:jc w:val="both"/>
        <w:rPr/>
      </w:pPr>
      <w:r>
        <w:rPr>
          <w:rFonts w:eastAsia="Times New Roman" w:cs="Times New Roman" w:ascii="Times New Roman" w:hAnsi="Times New Roman"/>
          <w:color w:val="111111"/>
          <w:sz w:val="28"/>
          <w:szCs w:val="28"/>
          <w:lang w:val="en-US"/>
        </w:rPr>
        <w:t>Komunisme itu. Mereka selalu mengatakan bahwa Islam tidak pernah</w:t>
      </w:r>
    </w:p>
    <w:p>
      <w:pPr>
        <w:pStyle w:val="BookText"/>
        <w:bidi w:val="0"/>
        <w:jc w:val="both"/>
        <w:rPr/>
      </w:pPr>
      <w:r>
        <w:rPr>
          <w:rFonts w:eastAsia="Times New Roman" w:cs="Times New Roman" w:ascii="Times New Roman" w:hAnsi="Times New Roman"/>
          <w:color w:val="111111"/>
          <w:sz w:val="28"/>
          <w:szCs w:val="28"/>
          <w:lang w:val="en-US"/>
        </w:rPr>
        <w:t>mengakui keberadaan hak milik pribadi. Seluruh hak milik hanya</w:t>
      </w:r>
    </w:p>
    <w:p>
      <w:pPr>
        <w:pStyle w:val="BookText"/>
        <w:bidi w:val="0"/>
        <w:jc w:val="both"/>
        <w:rPr/>
      </w:pPr>
      <w:r>
        <w:rPr>
          <w:rFonts w:eastAsia="Times New Roman" w:cs="Times New Roman" w:ascii="Times New Roman" w:hAnsi="Times New Roman"/>
          <w:color w:val="111111"/>
          <w:sz w:val="28"/>
          <w:szCs w:val="28"/>
          <w:lang w:val="en-US"/>
        </w:rPr>
        <w:t>dimiliki oleh Allah.</w:t>
      </w:r>
    </w:p>
    <w:p>
      <w:pPr>
        <w:pStyle w:val="BookText"/>
        <w:bidi w:val="0"/>
        <w:jc w:val="both"/>
        <w:rPr/>
      </w:pPr>
      <w:r>
        <w:rPr>
          <w:rFonts w:eastAsia="Times New Roman" w:cs="Times New Roman" w:ascii="Times New Roman" w:hAnsi="Times New Roman"/>
          <w:color w:val="111111"/>
          <w:sz w:val="28"/>
          <w:szCs w:val="28"/>
          <w:lang w:val="en-US"/>
        </w:rPr>
        <w:t>Ini adalah sebuah usaha penyesuaian kandungan teks, bukan</w:t>
      </w:r>
    </w:p>
    <w:p>
      <w:pPr>
        <w:pStyle w:val="BookText"/>
        <w:bidi w:val="0"/>
        <w:jc w:val="both"/>
        <w:rPr/>
      </w:pPr>
      <w:r>
        <w:rPr>
          <w:rFonts w:eastAsia="Times New Roman" w:cs="Times New Roman" w:ascii="Times New Roman" w:hAnsi="Times New Roman"/>
          <w:color w:val="111111"/>
          <w:sz w:val="28"/>
          <w:szCs w:val="28"/>
          <w:lang w:val="en-US"/>
        </w:rPr>
        <w:t>indikasi teks. Jika aliran Komunisme tidak pernah muncul ke permukaan</w:t>
      </w:r>
    </w:p>
    <w:p>
      <w:pPr>
        <w:pStyle w:val="BookText"/>
        <w:bidi w:val="0"/>
        <w:jc w:val="both"/>
        <w:rPr/>
      </w:pPr>
      <w:r>
        <w:rPr>
          <w:rFonts w:eastAsia="Times New Roman" w:cs="Times New Roman" w:ascii="Times New Roman" w:hAnsi="Times New Roman"/>
          <w:color w:val="111111"/>
          <w:sz w:val="28"/>
          <w:szCs w:val="28"/>
          <w:lang w:val="en-US"/>
        </w:rPr>
        <w:t>dunia dan sebagian Muslimin tidak memiliki kecondongan</w:t>
      </w:r>
    </w:p>
    <w:p>
      <w:pPr>
        <w:pStyle w:val="BookText"/>
        <w:bidi w:val="0"/>
        <w:jc w:val="both"/>
        <w:rPr/>
      </w:pPr>
      <w:r>
        <w:rPr>
          <w:rFonts w:eastAsia="Times New Roman" w:cs="Times New Roman" w:ascii="Times New Roman" w:hAnsi="Times New Roman"/>
          <w:color w:val="111111"/>
          <w:sz w:val="28"/>
          <w:szCs w:val="28"/>
          <w:lang w:val="en-US"/>
        </w:rPr>
        <w:t>kepadanya, niscaya mereka tidak pernah menyimpulkan keyakinan</w:t>
      </w:r>
    </w:p>
    <w:p>
      <w:pPr>
        <w:pStyle w:val="BookText"/>
        <w:bidi w:val="0"/>
        <w:jc w:val="both"/>
        <w:rPr/>
      </w:pPr>
      <w:r>
        <w:rPr>
          <w:rFonts w:eastAsia="Times New Roman" w:cs="Times New Roman" w:ascii="Times New Roman" w:hAnsi="Times New Roman"/>
          <w:color w:val="111111"/>
          <w:sz w:val="28"/>
          <w:szCs w:val="28"/>
          <w:lang w:val="en-US"/>
        </w:rPr>
        <w:t>Komunisme tentang hak milik dari ayat tersebut. Tasawuf dan irfan</w:t>
      </w:r>
    </w:p>
    <w:p>
      <w:pPr>
        <w:pStyle w:val="BookText"/>
        <w:bidi w:val="0"/>
        <w:jc w:val="both"/>
        <w:rPr/>
      </w:pPr>
      <w:r>
        <w:rPr>
          <w:rFonts w:eastAsia="Times New Roman" w:cs="Times New Roman" w:ascii="Times New Roman" w:hAnsi="Times New Roman"/>
          <w:color w:val="111111"/>
          <w:sz w:val="28"/>
          <w:szCs w:val="28"/>
          <w:lang w:val="en-US"/>
        </w:rPr>
        <w:t>juga demikian. Jika ajaran tasawuf tentang konsep wahdat al-wujûd</w:t>
      </w:r>
    </w:p>
    <w:p>
      <w:pPr>
        <w:pStyle w:val="BookText"/>
        <w:bidi w:val="0"/>
        <w:jc w:val="both"/>
        <w:rPr/>
      </w:pPr>
      <w:r>
        <w:rPr>
          <w:rFonts w:eastAsia="Times New Roman" w:cs="Times New Roman" w:ascii="Times New Roman" w:hAnsi="Times New Roman"/>
          <w:color w:val="111111"/>
          <w:sz w:val="28"/>
          <w:szCs w:val="28"/>
          <w:lang w:val="en-US"/>
        </w:rPr>
        <w:t>dan fana tidak ada, niscaya tidak seorang pun dapat memahami</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konsep itu. Mari kita simak ayat yang menegaskan, “Dia-lah </w:t>
      </w:r>
      <w:bookmarkStart w:id="386" w:name="pg5902_40115"/>
    </w:p>
    <w:p>
      <w:pPr>
        <w:pStyle w:val="BookText"/>
        <w:bidi w:val="0"/>
        <w:rPr/>
      </w:pPr>
      <w:bookmarkEnd w:id="386"/>
      <w:r>
        <w:rPr>
          <w:rFonts w:eastAsia="Times New Roman" w:cs="Times New Roman" w:ascii="Times New Roman" w:hAnsi="Times New Roman"/>
          <w:color w:val="111111"/>
          <w:sz w:val="28"/>
          <w:szCs w:val="28"/>
          <w:lang w:val="en-US"/>
        </w:rPr>
        <w:t>yang awal, yang akhir, yang lahir, dan yang batin,” dan ayat lain yang</w:t>
      </w:r>
    </w:p>
    <w:p>
      <w:pPr>
        <w:pStyle w:val="BookText"/>
        <w:bidi w:val="0"/>
        <w:jc w:val="both"/>
        <w:rPr/>
      </w:pPr>
      <w:r>
        <w:rPr>
          <w:rFonts w:eastAsia="Times New Roman" w:cs="Times New Roman" w:ascii="Times New Roman" w:hAnsi="Times New Roman"/>
          <w:color w:val="111111"/>
          <w:sz w:val="28"/>
          <w:szCs w:val="28"/>
          <w:lang w:val="en-US"/>
        </w:rPr>
        <w:t>menyatakan: “Seluruh manusia yang ada di atas bumi ini pasti fana.”</w:t>
      </w:r>
    </w:p>
    <w:p>
      <w:pPr>
        <w:pStyle w:val="BookText"/>
        <w:bidi w:val="0"/>
        <w:jc w:val="both"/>
        <w:rPr/>
      </w:pPr>
      <w:r>
        <w:rPr>
          <w:rFonts w:eastAsia="Times New Roman" w:cs="Times New Roman" w:ascii="Times New Roman" w:hAnsi="Times New Roman"/>
          <w:color w:val="111111"/>
          <w:sz w:val="28"/>
          <w:szCs w:val="28"/>
          <w:lang w:val="en-US"/>
        </w:rPr>
        <w:t>Begitu pula tentang takwil dan tindak-tindak penyesuaian yang lain.</w:t>
      </w:r>
    </w:p>
    <w:p>
      <w:pPr>
        <w:pStyle w:val="Heading3"/>
        <w:numPr>
          <w:ilvl w:val="2"/>
          <w:numId w:val="1"/>
        </w:numPr>
        <w:bidi w:val="0"/>
        <w:jc w:val="left"/>
        <w:rPr/>
      </w:pPr>
      <w:bookmarkStart w:id="387" w:name="__RefHeading___Toc5365808_581953129"/>
      <w:bookmarkStart w:id="388" w:name="_Toc147"/>
      <w:bookmarkEnd w:id="387"/>
      <w:r>
        <w:rPr/>
        <w:t>3. Irfan, Sebuah Aliran yang Terbuka</w:t>
      </w:r>
      <w:bookmarkEnd w:id="388"/>
    </w:p>
    <w:p>
      <w:pPr>
        <w:pStyle w:val="BookText"/>
        <w:bidi w:val="0"/>
        <w:jc w:val="both"/>
        <w:rPr/>
      </w:pPr>
      <w:r>
        <w:rPr>
          <w:rFonts w:eastAsia="Times New Roman" w:cs="Times New Roman" w:ascii="Times New Roman" w:hAnsi="Times New Roman"/>
          <w:color w:val="111111"/>
          <w:sz w:val="28"/>
          <w:szCs w:val="28"/>
          <w:lang w:val="en-US"/>
        </w:rPr>
        <w:t>Semenjak dahulu kala, umat manusia memahami bahwa alam semesta</w:t>
      </w:r>
    </w:p>
    <w:p>
      <w:pPr>
        <w:pStyle w:val="BookText"/>
        <w:bidi w:val="0"/>
        <w:jc w:val="both"/>
        <w:rPr/>
      </w:pPr>
      <w:r>
        <w:rPr>
          <w:rFonts w:eastAsia="Times New Roman" w:cs="Times New Roman" w:ascii="Times New Roman" w:hAnsi="Times New Roman"/>
          <w:color w:val="111111"/>
          <w:sz w:val="28"/>
          <w:szCs w:val="28"/>
          <w:lang w:val="en-US"/>
        </w:rPr>
        <w:t>memiliki dua sisi. Pertama, sisi luar merupakan sisi keberbilangan, tidak</w:t>
      </w:r>
    </w:p>
    <w:p>
      <w:pPr>
        <w:pStyle w:val="BookText"/>
        <w:bidi w:val="0"/>
        <w:jc w:val="both"/>
        <w:rPr/>
      </w:pPr>
      <w:r>
        <w:rPr>
          <w:rFonts w:eastAsia="Times New Roman" w:cs="Times New Roman" w:ascii="Times New Roman" w:hAnsi="Times New Roman"/>
          <w:color w:val="111111"/>
          <w:sz w:val="28"/>
          <w:szCs w:val="28"/>
          <w:lang w:val="en-US"/>
        </w:rPr>
        <w:t>hakiki, tidak permanen nan abadi, dan penuh tipuan; Kedua, sisi dalam</w:t>
      </w:r>
    </w:p>
    <w:p>
      <w:pPr>
        <w:pStyle w:val="BookText"/>
        <w:bidi w:val="0"/>
        <w:jc w:val="both"/>
        <w:rPr/>
      </w:pPr>
      <w:r>
        <w:rPr>
          <w:rFonts w:eastAsia="Times New Roman" w:cs="Times New Roman" w:ascii="Times New Roman" w:hAnsi="Times New Roman"/>
          <w:color w:val="111111"/>
          <w:sz w:val="28"/>
          <w:szCs w:val="28"/>
          <w:lang w:val="en-US"/>
        </w:rPr>
        <w:t>adalah sisi ketunggalan, prinsipalitas, permanen, dan hakiki. Dalam</w:t>
      </w:r>
    </w:p>
    <w:p>
      <w:pPr>
        <w:pStyle w:val="BookText"/>
        <w:bidi w:val="0"/>
        <w:jc w:val="both"/>
        <w:rPr/>
      </w:pPr>
      <w:r>
        <w:rPr>
          <w:rFonts w:eastAsia="Times New Roman" w:cs="Times New Roman" w:ascii="Times New Roman" w:hAnsi="Times New Roman"/>
          <w:color w:val="111111"/>
          <w:sz w:val="28"/>
          <w:szCs w:val="28"/>
          <w:lang w:val="en-US"/>
        </w:rPr>
        <w:t>pandangan aliran-aliran pemikiran yang dipengaruhi oleh Pythagoras,</w:t>
      </w:r>
    </w:p>
    <w:p>
      <w:pPr>
        <w:pStyle w:val="BookText"/>
        <w:bidi w:val="0"/>
        <w:jc w:val="both"/>
        <w:rPr/>
      </w:pPr>
      <w:r>
        <w:rPr>
          <w:rFonts w:eastAsia="Times New Roman" w:cs="Times New Roman" w:ascii="Times New Roman" w:hAnsi="Times New Roman"/>
          <w:color w:val="111111"/>
          <w:sz w:val="28"/>
          <w:szCs w:val="28"/>
          <w:lang w:val="en-US"/>
        </w:rPr>
        <w:t>alam semesta yang tampak adalah alam yang bohong, penipu, dan</w:t>
      </w:r>
    </w:p>
    <w:p>
      <w:pPr>
        <w:pStyle w:val="BookText"/>
        <w:bidi w:val="0"/>
        <w:jc w:val="both"/>
        <w:rPr/>
      </w:pPr>
      <w:r>
        <w:rPr>
          <w:rFonts w:eastAsia="Times New Roman" w:cs="Times New Roman" w:ascii="Times New Roman" w:hAnsi="Times New Roman"/>
          <w:color w:val="111111"/>
          <w:sz w:val="28"/>
          <w:szCs w:val="28"/>
          <w:lang w:val="en-US"/>
        </w:rPr>
        <w:t>sebuah ufuk yang kelam. Di alam ini, cercahan cahaya Ilahi terpecahbelah.</w:t>
      </w:r>
    </w:p>
    <w:p>
      <w:pPr>
        <w:pStyle w:val="BookText"/>
        <w:bidi w:val="0"/>
        <w:jc w:val="both"/>
        <w:rPr/>
      </w:pPr>
      <w:r>
        <w:rPr>
          <w:rStyle w:val="FootnoteAnchor"/>
        </w:rPr>
        <w:footnoteReference w:id="284"/>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Negeri India terlebih dahulu mengenal corak pemikiran semacam</w:t>
      </w:r>
    </w:p>
    <w:p>
      <w:pPr>
        <w:pStyle w:val="BookText"/>
        <w:bidi w:val="0"/>
        <w:jc w:val="both"/>
        <w:rPr/>
      </w:pPr>
      <w:r>
        <w:rPr>
          <w:rFonts w:eastAsia="Times New Roman" w:cs="Times New Roman" w:ascii="Times New Roman" w:hAnsi="Times New Roman"/>
          <w:color w:val="111111"/>
          <w:sz w:val="28"/>
          <w:szCs w:val="28"/>
          <w:lang w:val="en-US"/>
        </w:rPr>
        <w:t>ini, atau paling tidak termasuk salah satu negeri yang memiliki</w:t>
      </w:r>
    </w:p>
    <w:p>
      <w:pPr>
        <w:pStyle w:val="BookText"/>
        <w:bidi w:val="0"/>
        <w:jc w:val="both"/>
        <w:rPr/>
      </w:pPr>
      <w:r>
        <w:rPr>
          <w:rFonts w:eastAsia="Times New Roman" w:cs="Times New Roman" w:ascii="Times New Roman" w:hAnsi="Times New Roman"/>
          <w:color w:val="111111"/>
          <w:sz w:val="28"/>
          <w:szCs w:val="28"/>
          <w:lang w:val="en-US"/>
        </w:rPr>
        <w:t>corak pemikiran tersebut secara tertulis dari peradaban kuno. Dalam</w:t>
      </w:r>
    </w:p>
    <w:p>
      <w:pPr>
        <w:pStyle w:val="BookText"/>
        <w:bidi w:val="0"/>
        <w:jc w:val="both"/>
        <w:rPr/>
      </w:pPr>
      <w:r>
        <w:rPr>
          <w:rFonts w:eastAsia="Times New Roman" w:cs="Times New Roman" w:ascii="Times New Roman" w:hAnsi="Times New Roman"/>
          <w:color w:val="111111"/>
          <w:sz w:val="28"/>
          <w:szCs w:val="28"/>
          <w:lang w:val="en-US"/>
        </w:rPr>
        <w:t>ajaran Upanishad, alam semesta yang berubah-ubah beserta seluruh</w:t>
      </w:r>
    </w:p>
    <w:p>
      <w:pPr>
        <w:pStyle w:val="BookText"/>
        <w:bidi w:val="0"/>
        <w:jc w:val="both"/>
        <w:rPr/>
      </w:pPr>
      <w:r>
        <w:rPr>
          <w:rFonts w:eastAsia="Times New Roman" w:cs="Times New Roman" w:ascii="Times New Roman" w:hAnsi="Times New Roman"/>
          <w:color w:val="111111"/>
          <w:sz w:val="28"/>
          <w:szCs w:val="28"/>
          <w:lang w:val="en-US"/>
        </w:rPr>
        <w:t>fenomenanya adalah “Maya”. “Maya” berarti alam khayal. Hakikat alam</w:t>
      </w:r>
    </w:p>
    <w:p>
      <w:pPr>
        <w:pStyle w:val="BookText"/>
        <w:bidi w:val="0"/>
        <w:jc w:val="both"/>
        <w:rPr/>
      </w:pPr>
      <w:r>
        <w:rPr>
          <w:rFonts w:eastAsia="Times New Roman" w:cs="Times New Roman" w:ascii="Times New Roman" w:hAnsi="Times New Roman"/>
          <w:color w:val="111111"/>
          <w:sz w:val="28"/>
          <w:szCs w:val="28"/>
          <w:lang w:val="en-US"/>
        </w:rPr>
        <w:t>semesta yang gaib adalah “Brahman”. Segala sesuatu selain “Brahman”</w:t>
      </w:r>
    </w:p>
    <w:p>
      <w:pPr>
        <w:pStyle w:val="BookText"/>
        <w:bidi w:val="0"/>
        <w:jc w:val="both"/>
        <w:rPr/>
      </w:pPr>
      <w:r>
        <w:rPr>
          <w:rFonts w:eastAsia="Times New Roman" w:cs="Times New Roman" w:ascii="Times New Roman" w:hAnsi="Times New Roman"/>
          <w:color w:val="111111"/>
          <w:sz w:val="28"/>
          <w:szCs w:val="28"/>
          <w:lang w:val="en-US"/>
        </w:rPr>
        <w:t>hanyalah fatamorgana dan khayalan belaka.</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Konsep tersebut terdapat juga dalam aliran pemikiran</w:t>
      </w:r>
    </w:p>
    <w:p>
      <w:pPr>
        <w:pStyle w:val="BookText"/>
        <w:bidi w:val="0"/>
        <w:jc w:val="both"/>
        <w:rPr/>
      </w:pPr>
      <w:r>
        <w:rPr>
          <w:rFonts w:eastAsia="Times New Roman" w:cs="Times New Roman" w:ascii="Times New Roman" w:hAnsi="Times New Roman"/>
          <w:color w:val="111111"/>
          <w:sz w:val="28"/>
          <w:szCs w:val="28"/>
          <w:lang w:val="en-US"/>
        </w:rPr>
        <w:t>NeoPlatonisme. Di dunia Islam, konsep pemikiran ini muncul dalam</w:t>
      </w:r>
    </w:p>
    <w:p>
      <w:pPr>
        <w:pStyle w:val="BookText"/>
        <w:bidi w:val="0"/>
        <w:jc w:val="both"/>
        <w:rPr/>
      </w:pPr>
      <w:r>
        <w:rPr>
          <w:rFonts w:eastAsia="Times New Roman" w:cs="Times New Roman" w:ascii="Times New Roman" w:hAnsi="Times New Roman"/>
          <w:color w:val="111111"/>
          <w:sz w:val="28"/>
          <w:szCs w:val="28"/>
          <w:lang w:val="en-US"/>
        </w:rPr>
        <w:t>bentuk aliran tasawuf dan irfan. Mereka meyakini bahwa tasawuf dan</w:t>
      </w:r>
    </w:p>
    <w:p>
      <w:pPr>
        <w:pStyle w:val="BookText"/>
        <w:bidi w:val="0"/>
        <w:jc w:val="both"/>
        <w:rPr/>
      </w:pPr>
      <w:r>
        <w:rPr>
          <w:rFonts w:eastAsia="Times New Roman" w:cs="Times New Roman" w:ascii="Times New Roman" w:hAnsi="Times New Roman"/>
          <w:color w:val="111111"/>
          <w:sz w:val="28"/>
          <w:szCs w:val="28"/>
          <w:lang w:val="en-US"/>
        </w:rPr>
        <w:t>irfan adalah agama Islam itu sendiri. Seluruh dasar dan ajarannya</w:t>
      </w:r>
    </w:p>
    <w:p>
      <w:pPr>
        <w:pStyle w:val="BookText"/>
        <w:bidi w:val="0"/>
        <w:jc w:val="both"/>
        <w:rPr/>
      </w:pPr>
      <w:r>
        <w:rPr>
          <w:rFonts w:eastAsia="Times New Roman" w:cs="Times New Roman" w:ascii="Times New Roman" w:hAnsi="Times New Roman"/>
          <w:color w:val="111111"/>
          <w:sz w:val="28"/>
          <w:szCs w:val="28"/>
          <w:lang w:val="en-US"/>
        </w:rPr>
        <w:t>termaktub dan tersusun dalam Al-Qur’an dan Sunah, pandangan ini</w:t>
      </w:r>
    </w:p>
    <w:p>
      <w:pPr>
        <w:pStyle w:val="BookText"/>
        <w:bidi w:val="0"/>
        <w:jc w:val="both"/>
        <w:rPr/>
      </w:pPr>
      <w:r>
        <w:rPr>
          <w:rFonts w:eastAsia="Times New Roman" w:cs="Times New Roman" w:ascii="Times New Roman" w:hAnsi="Times New Roman"/>
          <w:color w:val="111111"/>
          <w:sz w:val="28"/>
          <w:szCs w:val="28"/>
          <w:lang w:val="en-US"/>
        </w:rPr>
        <w:t>sungguh keliru. Irfan bukan tidak memiliki korelasi dengan agama Islam,</w:t>
      </w:r>
    </w:p>
    <w:p>
      <w:pPr>
        <w:pStyle w:val="BookText"/>
        <w:bidi w:val="0"/>
        <w:jc w:val="both"/>
        <w:rPr/>
      </w:pPr>
      <w:r>
        <w:rPr>
          <w:rFonts w:eastAsia="Times New Roman" w:cs="Times New Roman" w:ascii="Times New Roman" w:hAnsi="Times New Roman"/>
          <w:color w:val="111111"/>
          <w:sz w:val="28"/>
          <w:szCs w:val="28"/>
          <w:lang w:val="en-US"/>
        </w:rPr>
        <w:t>bahkan tidak memiliki hubungan sama sekali dengan agama Yahudi</w:t>
      </w:r>
    </w:p>
    <w:p>
      <w:pPr>
        <w:pStyle w:val="BookText"/>
        <w:bidi w:val="0"/>
        <w:jc w:val="both"/>
        <w:rPr/>
      </w:pPr>
      <w:r>
        <w:rPr>
          <w:rFonts w:eastAsia="Times New Roman" w:cs="Times New Roman" w:ascii="Times New Roman" w:hAnsi="Times New Roman"/>
          <w:color w:val="111111"/>
          <w:sz w:val="28"/>
          <w:szCs w:val="28"/>
          <w:lang w:val="en-US"/>
        </w:rPr>
        <w:t>dan Kristen. Orientasi semacam ini memiliki masa lalu historikal dan</w:t>
      </w:r>
    </w:p>
    <w:p>
      <w:pPr>
        <w:pStyle w:val="BookText"/>
        <w:bidi w:val="0"/>
        <w:jc w:val="both"/>
        <w:rPr/>
      </w:pPr>
      <w:r>
        <w:rPr>
          <w:rFonts w:eastAsia="Times New Roman" w:cs="Times New Roman" w:ascii="Times New Roman" w:hAnsi="Times New Roman"/>
          <w:color w:val="111111"/>
          <w:sz w:val="28"/>
          <w:szCs w:val="28"/>
          <w:lang w:val="en-US"/>
        </w:rPr>
        <w:t>tersebar luas secara goegrafis melebihi dan melampaui agama- agama</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secara resmi tersebar di dunia. </w:t>
      </w:r>
    </w:p>
    <w:p>
      <w:pPr>
        <w:pStyle w:val="BookText"/>
        <w:bidi w:val="0"/>
        <w:rPr/>
      </w:pPr>
      <w:r>
        <w:rPr>
          <w:rFonts w:eastAsia="Times New Roman" w:cs="Times New Roman" w:ascii="Times New Roman" w:hAnsi="Times New Roman"/>
          <w:color w:val="111111"/>
          <w:sz w:val="28"/>
          <w:szCs w:val="28"/>
          <w:lang w:val="en-US"/>
        </w:rPr>
        <w:t>Setelah pembahasan panjang tentang korelasi antara irfan dan</w:t>
      </w:r>
    </w:p>
    <w:p>
      <w:pPr>
        <w:pStyle w:val="BookText"/>
        <w:bidi w:val="0"/>
        <w:jc w:val="both"/>
        <w:rPr/>
      </w:pPr>
      <w:r>
        <w:rPr>
          <w:rFonts w:eastAsia="Times New Roman" w:cs="Times New Roman" w:ascii="Times New Roman" w:hAnsi="Times New Roman"/>
          <w:color w:val="111111"/>
          <w:sz w:val="28"/>
          <w:szCs w:val="28"/>
          <w:lang w:val="en-US"/>
        </w:rPr>
        <w:t>agama, Stice meyakini, irfan adalah sebuah ajaran yang terpisah dari</w:t>
      </w:r>
    </w:p>
    <w:p>
      <w:pPr>
        <w:pStyle w:val="BookText"/>
        <w:bidi w:val="0"/>
        <w:jc w:val="both"/>
        <w:rPr/>
      </w:pPr>
      <w:r>
        <w:rPr>
          <w:rFonts w:eastAsia="Times New Roman" w:cs="Times New Roman" w:ascii="Times New Roman" w:hAnsi="Times New Roman"/>
          <w:color w:val="111111"/>
          <w:sz w:val="28"/>
          <w:szCs w:val="28"/>
          <w:lang w:val="en-US"/>
        </w:rPr>
        <w:t>agama. Menurut keyakinannya, bahasa setiap agama adalah bahasa</w:t>
      </w:r>
    </w:p>
    <w:p>
      <w:pPr>
        <w:pStyle w:val="BookText"/>
        <w:bidi w:val="0"/>
        <w:jc w:val="both"/>
        <w:rPr/>
      </w:pPr>
      <w:r>
        <w:rPr>
          <w:rFonts w:eastAsia="Times New Roman" w:cs="Times New Roman" w:ascii="Times New Roman" w:hAnsi="Times New Roman"/>
          <w:color w:val="111111"/>
          <w:sz w:val="28"/>
          <w:szCs w:val="28"/>
          <w:lang w:val="en-US"/>
        </w:rPr>
        <w:t>yang mengungkapkan pengalaman-pengalaman irfani yang dimiliki</w:t>
      </w:r>
    </w:p>
    <w:p>
      <w:pPr>
        <w:pStyle w:val="BookText"/>
        <w:bidi w:val="0"/>
        <w:jc w:val="both"/>
        <w:rPr/>
      </w:pPr>
      <w:r>
        <w:rPr>
          <w:rFonts w:eastAsia="Times New Roman" w:cs="Times New Roman" w:ascii="Times New Roman" w:hAnsi="Times New Roman"/>
          <w:color w:val="111111"/>
          <w:sz w:val="28"/>
          <w:szCs w:val="28"/>
          <w:lang w:val="en-US"/>
        </w:rPr>
        <w:t>oleh para urafa yang menganut suatu agama. Ia menulis:</w:t>
      </w:r>
    </w:p>
    <w:p>
      <w:pPr>
        <w:pStyle w:val="BookText"/>
        <w:bidi w:val="0"/>
        <w:jc w:val="both"/>
        <w:rPr/>
      </w:pPr>
      <w:r>
        <w:rPr>
          <w:rFonts w:eastAsia="Times New Roman" w:cs="Times New Roman" w:ascii="Times New Roman" w:hAnsi="Times New Roman"/>
          <w:color w:val="111111"/>
          <w:sz w:val="28"/>
          <w:szCs w:val="28"/>
          <w:lang w:val="en-US"/>
        </w:rPr>
        <w:t>Biasanya, dalam setiap kebudayaan, setiap arif akan mengungkapkan</w:t>
      </w:r>
    </w:p>
    <w:p>
      <w:pPr>
        <w:pStyle w:val="BookText"/>
        <w:bidi w:val="0"/>
        <w:jc w:val="both"/>
        <w:rPr/>
      </w:pPr>
      <w:r>
        <w:rPr>
          <w:rFonts w:eastAsia="Times New Roman" w:cs="Times New Roman" w:ascii="Times New Roman" w:hAnsi="Times New Roman"/>
          <w:color w:val="111111"/>
          <w:sz w:val="28"/>
          <w:szCs w:val="28"/>
          <w:lang w:val="en-US"/>
        </w:rPr>
        <w:t>seluruh pengalaman dirinya sesuai dengan agama yang</w:t>
      </w:r>
    </w:p>
    <w:p>
      <w:pPr>
        <w:pStyle w:val="BookText"/>
        <w:bidi w:val="0"/>
        <w:jc w:val="both"/>
        <w:rPr/>
      </w:pPr>
      <w:r>
        <w:rPr>
          <w:rFonts w:eastAsia="Times New Roman" w:cs="Times New Roman" w:ascii="Times New Roman" w:hAnsi="Times New Roman"/>
          <w:color w:val="111111"/>
          <w:sz w:val="28"/>
          <w:szCs w:val="28"/>
          <w:lang w:val="en-US"/>
        </w:rPr>
        <w:t>tumbuh berkembang dalam pangkuannya.</w:t>
      </w:r>
    </w:p>
    <w:p>
      <w:pPr>
        <w:pStyle w:val="BookText"/>
        <w:bidi w:val="0"/>
        <w:jc w:val="both"/>
        <w:rPr/>
      </w:pPr>
      <w:r>
        <w:rPr>
          <w:rFonts w:eastAsia="Times New Roman" w:cs="Times New Roman" w:ascii="Times New Roman" w:hAnsi="Times New Roman"/>
          <w:color w:val="111111"/>
          <w:sz w:val="28"/>
          <w:szCs w:val="28"/>
          <w:lang w:val="en-US"/>
        </w:rPr>
        <w:t>Stice melanjutkan:</w:t>
      </w:r>
    </w:p>
    <w:p>
      <w:pPr>
        <w:pStyle w:val="BookText"/>
        <w:bidi w:val="0"/>
        <w:jc w:val="both"/>
        <w:rPr/>
      </w:pPr>
      <w:r>
        <w:rPr>
          <w:rFonts w:eastAsia="Times New Roman" w:cs="Times New Roman" w:ascii="Times New Roman" w:hAnsi="Times New Roman"/>
          <w:color w:val="111111"/>
          <w:sz w:val="28"/>
          <w:szCs w:val="28"/>
          <w:lang w:val="en-US"/>
        </w:rPr>
        <w:t>Sebagai ganti dari pertanyaan yang mempertanyakan, ‘Apakah</w:t>
      </w:r>
    </w:p>
    <w:p>
      <w:pPr>
        <w:pStyle w:val="BookText"/>
        <w:bidi w:val="0"/>
        <w:jc w:val="both"/>
        <w:rPr/>
      </w:pPr>
      <w:r>
        <w:rPr>
          <w:rFonts w:eastAsia="Times New Roman" w:cs="Times New Roman" w:ascii="Times New Roman" w:hAnsi="Times New Roman"/>
          <w:color w:val="111111"/>
          <w:sz w:val="28"/>
          <w:szCs w:val="28"/>
          <w:lang w:val="en-US"/>
        </w:rPr>
        <w:t>irfan secara substansial bersifat agamis?’ Kita dapat membalik</w:t>
      </w:r>
    </w:p>
    <w:p>
      <w:pPr>
        <w:pStyle w:val="BookText"/>
        <w:bidi w:val="0"/>
        <w:jc w:val="both"/>
        <w:rPr/>
      </w:pPr>
      <w:r>
        <w:rPr>
          <w:rFonts w:eastAsia="Times New Roman" w:cs="Times New Roman" w:ascii="Times New Roman" w:hAnsi="Times New Roman"/>
          <w:color w:val="111111"/>
          <w:sz w:val="28"/>
          <w:szCs w:val="28"/>
          <w:lang w:val="en-US"/>
        </w:rPr>
        <w:t>pertanyaan, ‘Apakah seluruh agama secara substansial bersifat</w:t>
      </w:r>
    </w:p>
    <w:p>
      <w:pPr>
        <w:pStyle w:val="BookText"/>
        <w:bidi w:val="0"/>
        <w:jc w:val="both"/>
        <w:rPr/>
      </w:pPr>
      <w:r>
        <w:rPr>
          <w:rFonts w:eastAsia="Times New Roman" w:cs="Times New Roman" w:ascii="Times New Roman" w:hAnsi="Times New Roman"/>
          <w:color w:val="111111"/>
          <w:sz w:val="28"/>
          <w:szCs w:val="28"/>
          <w:lang w:val="en-US"/>
        </w:rPr>
        <w:t>irfani?’ Hal ini karena sumber dan tolok ukur seluruh agama</w:t>
      </w:r>
    </w:p>
    <w:p>
      <w:pPr>
        <w:pStyle w:val="BookText"/>
        <w:bidi w:val="0"/>
        <w:jc w:val="both"/>
        <w:rPr/>
      </w:pPr>
      <w:r>
        <w:rPr>
          <w:rFonts w:eastAsia="Times New Roman" w:cs="Times New Roman" w:ascii="Times New Roman" w:hAnsi="Times New Roman"/>
          <w:color w:val="111111"/>
          <w:sz w:val="28"/>
          <w:szCs w:val="28"/>
          <w:lang w:val="en-US"/>
        </w:rPr>
        <w:t>adalah pengalaman illuminasi (isyrâq). Tetapi, seperti ditegaskan</w:t>
      </w:r>
    </w:p>
    <w:p>
      <w:pPr>
        <w:pStyle w:val="BookText"/>
        <w:bidi w:val="0"/>
        <w:jc w:val="both"/>
        <w:rPr/>
      </w:pPr>
      <w:r>
        <w:rPr>
          <w:rFonts w:eastAsia="Times New Roman" w:cs="Times New Roman" w:ascii="Times New Roman" w:hAnsi="Times New Roman"/>
          <w:color w:val="111111"/>
          <w:sz w:val="28"/>
          <w:szCs w:val="28"/>
          <w:lang w:val="en-US"/>
        </w:rPr>
        <w:t>oleh Prof. E. A. Burtt, irfan merupakan bagian terpenting agamaagama</w:t>
      </w:r>
    </w:p>
    <w:p>
      <w:pPr>
        <w:pStyle w:val="BookText"/>
        <w:bidi w:val="0"/>
        <w:jc w:val="both"/>
        <w:rPr/>
      </w:pPr>
      <w:r>
        <w:rPr>
          <w:rFonts w:eastAsia="Times New Roman" w:cs="Times New Roman" w:ascii="Times New Roman" w:hAnsi="Times New Roman"/>
          <w:color w:val="111111"/>
          <w:sz w:val="28"/>
          <w:szCs w:val="28"/>
          <w:lang w:val="en-US"/>
        </w:rPr>
        <w:t>di India hanyalah sepotong urat yang sangat tipis dalam</w:t>
      </w:r>
    </w:p>
    <w:p>
      <w:pPr>
        <w:pStyle w:val="BookText"/>
        <w:bidi w:val="0"/>
        <w:jc w:val="both"/>
        <w:rPr/>
      </w:pPr>
      <w:r>
        <w:rPr>
          <w:rFonts w:eastAsia="Times New Roman" w:cs="Times New Roman" w:ascii="Times New Roman" w:hAnsi="Times New Roman"/>
          <w:color w:val="111111"/>
          <w:sz w:val="28"/>
          <w:szCs w:val="28"/>
          <w:lang w:val="en-US"/>
        </w:rPr>
        <w:t>ajaran agama Kristen dan Islam.”</w:t>
      </w:r>
    </w:p>
    <w:p>
      <w:pPr>
        <w:pStyle w:val="BookText"/>
        <w:bidi w:val="0"/>
        <w:jc w:val="both"/>
        <w:rPr/>
      </w:pPr>
      <w:r>
        <w:rPr>
          <w:rFonts w:eastAsia="Times New Roman" w:cs="Times New Roman" w:ascii="Times New Roman" w:hAnsi="Times New Roman"/>
          <w:color w:val="111111"/>
          <w:sz w:val="28"/>
          <w:szCs w:val="28"/>
          <w:lang w:val="en-US"/>
        </w:rPr>
        <w:t>Dalam kelanjutan pembahasan tentang korelasi antara irfan</w:t>
      </w:r>
    </w:p>
    <w:p>
      <w:pPr>
        <w:pStyle w:val="BookText"/>
        <w:bidi w:val="0"/>
        <w:jc w:val="both"/>
        <w:rPr/>
      </w:pPr>
      <w:r>
        <w:rPr>
          <w:rFonts w:eastAsia="Times New Roman" w:cs="Times New Roman" w:ascii="Times New Roman" w:hAnsi="Times New Roman"/>
          <w:color w:val="111111"/>
          <w:sz w:val="28"/>
          <w:szCs w:val="28"/>
          <w:lang w:val="en-US"/>
        </w:rPr>
        <w:t>dan agama Kristen, berikut irfan dan agama-agama yang lain, Stice</w:t>
      </w:r>
    </w:p>
    <w:p>
      <w:pPr>
        <w:pStyle w:val="BookText"/>
        <w:bidi w:val="0"/>
        <w:jc w:val="both"/>
        <w:rPr/>
      </w:pPr>
      <w:r>
        <w:rPr>
          <w:rFonts w:eastAsia="Times New Roman" w:cs="Times New Roman" w:ascii="Times New Roman" w:hAnsi="Times New Roman"/>
          <w:color w:val="111111"/>
          <w:sz w:val="28"/>
          <w:szCs w:val="28"/>
          <w:lang w:val="en-US"/>
        </w:rPr>
        <w:t>berkesimpulan:</w:t>
      </w:r>
    </w:p>
    <w:p>
      <w:pPr>
        <w:pStyle w:val="BookText"/>
        <w:bidi w:val="0"/>
        <w:jc w:val="both"/>
        <w:rPr/>
      </w:pPr>
      <w:r>
        <w:rPr>
          <w:rFonts w:eastAsia="Times New Roman" w:cs="Times New Roman" w:ascii="Times New Roman" w:hAnsi="Times New Roman"/>
          <w:color w:val="111111"/>
          <w:sz w:val="28"/>
          <w:szCs w:val="28"/>
          <w:lang w:val="en-US"/>
        </w:rPr>
        <w:t>Kesimpulan umum korelasi antara irfan dari satu sisi dan</w:t>
      </w:r>
    </w:p>
    <w:p>
      <w:pPr>
        <w:pStyle w:val="BookText"/>
        <w:bidi w:val="0"/>
        <w:jc w:val="both"/>
        <w:rPr/>
      </w:pPr>
      <w:r>
        <w:rPr>
          <w:rFonts w:eastAsia="Times New Roman" w:cs="Times New Roman" w:ascii="Times New Roman" w:hAnsi="Times New Roman"/>
          <w:color w:val="111111"/>
          <w:sz w:val="28"/>
          <w:szCs w:val="28"/>
          <w:lang w:val="en-US"/>
        </w:rPr>
        <w:t>seluruh agama yang resmi (Kristen, Budha, dan agama-agama</w:t>
      </w:r>
    </w:p>
    <w:p>
      <w:pPr>
        <w:pStyle w:val="BookText"/>
        <w:bidi w:val="0"/>
        <w:jc w:val="both"/>
        <w:rPr/>
      </w:pPr>
      <w:r>
        <w:rPr>
          <w:rFonts w:eastAsia="Times New Roman" w:cs="Times New Roman" w:ascii="Times New Roman" w:hAnsi="Times New Roman"/>
          <w:color w:val="111111"/>
          <w:sz w:val="28"/>
          <w:szCs w:val="28"/>
          <w:lang w:val="en-US"/>
        </w:rPr>
        <w:t>yang lain) dari sisi lain adalah irfan terpisah dari seluruh agama.</w:t>
      </w:r>
    </w:p>
    <w:p>
      <w:pPr>
        <w:pStyle w:val="BookText"/>
        <w:bidi w:val="0"/>
        <w:jc w:val="both"/>
        <w:rPr/>
      </w:pPr>
      <w:r>
        <w:rPr>
          <w:rFonts w:eastAsia="Times New Roman" w:cs="Times New Roman" w:ascii="Times New Roman" w:hAnsi="Times New Roman"/>
          <w:color w:val="111111"/>
          <w:sz w:val="28"/>
          <w:szCs w:val="28"/>
          <w:lang w:val="en-US"/>
        </w:rPr>
        <w:t>Artinya, tanpa keberadaan agama sekalipun, irfan masih bisa</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eksis.”</w:t>
      </w:r>
      <w:r>
        <w:rPr>
          <w:rStyle w:val="FootnoteAnchor"/>
        </w:rPr>
        <w:footnoteReference w:id="286"/>
      </w:r>
    </w:p>
    <w:p>
      <w:pPr>
        <w:pStyle w:val="BookText"/>
        <w:bidi w:val="0"/>
        <w:rPr/>
      </w:pPr>
      <w:r>
        <w:rPr>
          <w:rFonts w:eastAsia="Times New Roman" w:cs="Times New Roman" w:ascii="Times New Roman" w:hAnsi="Times New Roman"/>
          <w:color w:val="111111"/>
          <w:sz w:val="28"/>
          <w:szCs w:val="28"/>
          <w:lang w:val="en-US"/>
        </w:rPr>
        <w:t>Mereka yang ahli dalam bidang pandangan dunia dan ontologi</w:t>
      </w:r>
    </w:p>
    <w:p>
      <w:pPr>
        <w:pStyle w:val="BookText"/>
        <w:bidi w:val="0"/>
        <w:jc w:val="both"/>
        <w:rPr/>
      </w:pPr>
      <w:r>
        <w:rPr>
          <w:rFonts w:eastAsia="Times New Roman" w:cs="Times New Roman" w:ascii="Times New Roman" w:hAnsi="Times New Roman"/>
          <w:color w:val="111111"/>
          <w:sz w:val="28"/>
          <w:szCs w:val="28"/>
          <w:lang w:val="en-US"/>
        </w:rPr>
        <w:t>biasanya diklasifikasikan ke dalam empat golongan: teolog, filosof,</w:t>
      </w:r>
    </w:p>
    <w:p>
      <w:pPr>
        <w:pStyle w:val="BookText"/>
        <w:bidi w:val="0"/>
        <w:jc w:val="both"/>
        <w:rPr/>
      </w:pPr>
      <w:r>
        <w:rPr>
          <w:rFonts w:eastAsia="Times New Roman" w:cs="Times New Roman" w:ascii="Times New Roman" w:hAnsi="Times New Roman"/>
          <w:color w:val="111111"/>
          <w:sz w:val="28"/>
          <w:szCs w:val="28"/>
          <w:lang w:val="en-US"/>
        </w:rPr>
        <w:t>filosof Illuminatif (isyrâqîyyûn), dan urafa.</w:t>
      </w:r>
    </w:p>
    <w:p>
      <w:pPr>
        <w:pStyle w:val="BookText"/>
        <w:bidi w:val="0"/>
        <w:jc w:val="both"/>
        <w:rPr/>
      </w:pPr>
      <w:r>
        <w:rPr>
          <w:rFonts w:eastAsia="Times New Roman" w:cs="Times New Roman" w:ascii="Times New Roman" w:hAnsi="Times New Roman"/>
          <w:color w:val="111111"/>
          <w:sz w:val="28"/>
          <w:szCs w:val="28"/>
          <w:lang w:val="en-US"/>
        </w:rPr>
        <w:t>Dalam klasifikasi ini, perbedaan antara teolog dan filosof,</w:t>
      </w:r>
    </w:p>
    <w:p>
      <w:pPr>
        <w:pStyle w:val="BookText"/>
        <w:bidi w:val="0"/>
        <w:jc w:val="both"/>
        <w:rPr/>
      </w:pPr>
      <w:r>
        <w:rPr>
          <w:rFonts w:eastAsia="Times New Roman" w:cs="Times New Roman" w:ascii="Times New Roman" w:hAnsi="Times New Roman"/>
          <w:color w:val="111111"/>
          <w:sz w:val="28"/>
          <w:szCs w:val="28"/>
          <w:lang w:val="en-US"/>
        </w:rPr>
        <w:t>berikut antara kedua golongan ini dengan para filosof aliran filsafat</w:t>
      </w:r>
    </w:p>
    <w:p>
      <w:pPr>
        <w:pStyle w:val="BookText"/>
        <w:bidi w:val="0"/>
        <w:jc w:val="both"/>
        <w:rPr/>
      </w:pPr>
      <w:r>
        <w:rPr>
          <w:rFonts w:eastAsia="Times New Roman" w:cs="Times New Roman" w:ascii="Times New Roman" w:hAnsi="Times New Roman"/>
          <w:color w:val="111111"/>
          <w:sz w:val="28"/>
          <w:szCs w:val="28"/>
          <w:lang w:val="en-US"/>
        </w:rPr>
        <w:t>Illuminatif dan urafa sangat jelas. Para teolog terikat dengan agama.</w:t>
      </w:r>
    </w:p>
    <w:p>
      <w:pPr>
        <w:pStyle w:val="BookText"/>
        <w:bidi w:val="0"/>
        <w:jc w:val="both"/>
        <w:rPr/>
      </w:pPr>
      <w:r>
        <w:rPr>
          <w:rFonts w:eastAsia="Times New Roman" w:cs="Times New Roman" w:ascii="Times New Roman" w:hAnsi="Times New Roman"/>
          <w:color w:val="111111"/>
          <w:sz w:val="28"/>
          <w:szCs w:val="28"/>
          <w:lang w:val="en-US"/>
        </w:rPr>
        <w:t>Para filosof mengandalkan cara berpikir rasional dan bebas dari setiap</w:t>
      </w:r>
    </w:p>
    <w:p>
      <w:pPr>
        <w:pStyle w:val="BookText"/>
        <w:bidi w:val="0"/>
        <w:jc w:val="both"/>
        <w:rPr/>
      </w:pPr>
      <w:r>
        <w:rPr>
          <w:rFonts w:eastAsia="Times New Roman" w:cs="Times New Roman" w:ascii="Times New Roman" w:hAnsi="Times New Roman"/>
          <w:color w:val="111111"/>
          <w:sz w:val="28"/>
          <w:szCs w:val="28"/>
          <w:lang w:val="en-US"/>
        </w:rPr>
        <w:t>keterikatan guna mencapai sebuah tujuan dan premis khusus. Para</w:t>
      </w:r>
    </w:p>
    <w:p>
      <w:pPr>
        <w:pStyle w:val="BookText"/>
        <w:bidi w:val="0"/>
        <w:jc w:val="both"/>
        <w:rPr/>
      </w:pPr>
      <w:r>
        <w:rPr>
          <w:rFonts w:eastAsia="Times New Roman" w:cs="Times New Roman" w:ascii="Times New Roman" w:hAnsi="Times New Roman"/>
          <w:color w:val="111111"/>
          <w:sz w:val="28"/>
          <w:szCs w:val="28"/>
          <w:lang w:val="en-US"/>
        </w:rPr>
        <w:t>filosof Illuminatif dan urafa bersandarkan pada riyadhah dan suluk</w:t>
      </w:r>
    </w:p>
    <w:p>
      <w:pPr>
        <w:pStyle w:val="BookText"/>
        <w:bidi w:val="0"/>
        <w:jc w:val="both"/>
        <w:rPr/>
      </w:pPr>
      <w:r>
        <w:rPr>
          <w:rFonts w:eastAsia="Times New Roman" w:cs="Times New Roman" w:ascii="Times New Roman" w:hAnsi="Times New Roman"/>
          <w:color w:val="111111"/>
          <w:sz w:val="28"/>
          <w:szCs w:val="28"/>
          <w:lang w:val="en-US"/>
        </w:rPr>
        <w:t>guna mencapai makrifat intuitif. Lalu, apakah perbedaan kedua</w:t>
      </w:r>
    </w:p>
    <w:p>
      <w:pPr>
        <w:pStyle w:val="BookText"/>
        <w:bidi w:val="0"/>
        <w:jc w:val="both"/>
        <w:rPr/>
      </w:pPr>
      <w:r>
        <w:rPr>
          <w:rFonts w:eastAsia="Times New Roman" w:cs="Times New Roman" w:ascii="Times New Roman" w:hAnsi="Times New Roman"/>
          <w:color w:val="111111"/>
          <w:sz w:val="28"/>
          <w:szCs w:val="28"/>
          <w:lang w:val="en-US"/>
        </w:rPr>
        <w:t>golongan tersebut? Hal ini masih menjadi perdebatan. Sebagian tokoh</w:t>
      </w:r>
    </w:p>
    <w:p>
      <w:pPr>
        <w:pStyle w:val="BookText"/>
        <w:bidi w:val="0"/>
        <w:jc w:val="both"/>
        <w:rPr/>
      </w:pPr>
      <w:r>
        <w:rPr>
          <w:rFonts w:eastAsia="Times New Roman" w:cs="Times New Roman" w:ascii="Times New Roman" w:hAnsi="Times New Roman"/>
          <w:color w:val="111111"/>
          <w:sz w:val="28"/>
          <w:szCs w:val="28"/>
          <w:lang w:val="en-US"/>
        </w:rPr>
        <w:t>membedakan para filosof Illuminatif dari golongan urafa karena para</w:t>
      </w:r>
    </w:p>
    <w:p>
      <w:pPr>
        <w:pStyle w:val="BookText"/>
        <w:bidi w:val="0"/>
        <w:jc w:val="both"/>
        <w:rPr/>
      </w:pPr>
      <w:r>
        <w:rPr>
          <w:rFonts w:eastAsia="Times New Roman" w:cs="Times New Roman" w:ascii="Times New Roman" w:hAnsi="Times New Roman"/>
          <w:color w:val="111111"/>
          <w:sz w:val="28"/>
          <w:szCs w:val="28"/>
          <w:lang w:val="en-US"/>
        </w:rPr>
        <w:t>filosof Illuminatif berpegang kepada akal dan intuisi.</w:t>
      </w:r>
      <w:r>
        <w:rPr>
          <w:rStyle w:val="FootnoteAnchor"/>
        </w:rPr>
        <w:footnoteReference w:id="287"/>
      </w:r>
      <w:r>
        <w:rPr>
          <w:rFonts w:eastAsia="Times New Roman" w:cs="Times New Roman" w:ascii="Times New Roman" w:hAnsi="Times New Roman"/>
          <w:color w:val="111111"/>
          <w:sz w:val="28"/>
          <w:szCs w:val="28"/>
          <w:lang w:val="en-US"/>
        </w:rPr>
        <w:t>Tetapi, menurut</w:t>
      </w:r>
    </w:p>
    <w:p>
      <w:pPr>
        <w:pStyle w:val="BookText"/>
        <w:bidi w:val="0"/>
        <w:jc w:val="both"/>
        <w:rPr/>
      </w:pPr>
      <w:r>
        <w:rPr>
          <w:rFonts w:eastAsia="Times New Roman" w:cs="Times New Roman" w:ascii="Times New Roman" w:hAnsi="Times New Roman"/>
          <w:color w:val="111111"/>
          <w:sz w:val="28"/>
          <w:szCs w:val="28"/>
          <w:lang w:val="en-US"/>
        </w:rPr>
        <w:t>keyakinan sebagian tokoh seperti Mir Sayyid Syarif Jurjânî, para filosof</w:t>
      </w:r>
    </w:p>
    <w:p>
      <w:pPr>
        <w:pStyle w:val="BookText"/>
        <w:bidi w:val="0"/>
        <w:jc w:val="both"/>
        <w:rPr/>
      </w:pPr>
      <w:r>
        <w:rPr>
          <w:rFonts w:eastAsia="Times New Roman" w:cs="Times New Roman" w:ascii="Times New Roman" w:hAnsi="Times New Roman"/>
          <w:color w:val="111111"/>
          <w:sz w:val="28"/>
          <w:szCs w:val="28"/>
          <w:lang w:val="en-US"/>
        </w:rPr>
        <w:t>Illuminatif tidak terikat dengan agama khusus, sedangkan para urafa</w:t>
      </w:r>
    </w:p>
    <w:p>
      <w:pPr>
        <w:pStyle w:val="BookText"/>
        <w:bidi w:val="0"/>
        <w:jc w:val="both"/>
        <w:rPr/>
      </w:pPr>
      <w:r>
        <w:rPr>
          <w:rFonts w:eastAsia="Times New Roman" w:cs="Times New Roman" w:ascii="Times New Roman" w:hAnsi="Times New Roman"/>
          <w:color w:val="111111"/>
          <w:sz w:val="28"/>
          <w:szCs w:val="28"/>
          <w:lang w:val="en-US"/>
        </w:rPr>
        <w:t>terikat dengan agama tertentu.</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Menurut hemat kami, filsafat Illuminatif dan irfan adalah satu.</w:t>
      </w:r>
    </w:p>
    <w:p>
      <w:pPr>
        <w:pStyle w:val="BookText"/>
        <w:bidi w:val="0"/>
        <w:jc w:val="both"/>
        <w:rPr/>
      </w:pPr>
      <w:r>
        <w:rPr>
          <w:rFonts w:eastAsia="Times New Roman" w:cs="Times New Roman" w:ascii="Times New Roman" w:hAnsi="Times New Roman"/>
          <w:color w:val="111111"/>
          <w:sz w:val="28"/>
          <w:szCs w:val="28"/>
          <w:lang w:val="en-US"/>
        </w:rPr>
        <w:t>Kedua ajaran ini tidak mengharuskan keterikatan dengan agama</w:t>
      </w:r>
    </w:p>
    <w:p>
      <w:pPr>
        <w:pStyle w:val="BookText"/>
        <w:bidi w:val="0"/>
        <w:jc w:val="both"/>
        <w:rPr/>
      </w:pPr>
      <w:r>
        <w:rPr>
          <w:rFonts w:eastAsia="Times New Roman" w:cs="Times New Roman" w:ascii="Times New Roman" w:hAnsi="Times New Roman"/>
          <w:color w:val="111111"/>
          <w:sz w:val="28"/>
          <w:szCs w:val="28"/>
          <w:lang w:val="en-US"/>
        </w:rPr>
        <w:t>tertentu. Filsafat Illuminatif, sebagaimana telah dilontarkan oleh</w:t>
      </w:r>
    </w:p>
    <w:p>
      <w:pPr>
        <w:pStyle w:val="BookText"/>
        <w:bidi w:val="0"/>
        <w:jc w:val="both"/>
        <w:rPr/>
      </w:pPr>
      <w:r>
        <w:rPr>
          <w:rFonts w:eastAsia="Times New Roman" w:cs="Times New Roman" w:ascii="Times New Roman" w:hAnsi="Times New Roman"/>
          <w:color w:val="111111"/>
          <w:sz w:val="28"/>
          <w:szCs w:val="28"/>
          <w:lang w:val="en-US"/>
        </w:rPr>
        <w:t>Syaikh Isyrâq, adalah sebuah ajaran hasil gabungan antara aliran</w:t>
      </w:r>
    </w:p>
    <w:p>
      <w:pPr>
        <w:pStyle w:val="BookText"/>
        <w:bidi w:val="0"/>
        <w:jc w:val="both"/>
        <w:rPr/>
      </w:pPr>
      <w:r>
        <w:rPr>
          <w:rFonts w:eastAsia="Times New Roman" w:cs="Times New Roman" w:ascii="Times New Roman" w:hAnsi="Times New Roman"/>
          <w:color w:val="111111"/>
          <w:sz w:val="28"/>
          <w:szCs w:val="28"/>
          <w:lang w:val="en-US"/>
        </w:rPr>
        <w:t>filsafat Peripatetik dan sebagian penemuan teori filosofis yang sudah</w:t>
      </w:r>
    </w:p>
    <w:p>
      <w:pPr>
        <w:pStyle w:val="BookText"/>
        <w:bidi w:val="0"/>
        <w:jc w:val="both"/>
        <w:rPr/>
      </w:pPr>
      <w:r>
        <w:rPr>
          <w:rFonts w:eastAsia="Times New Roman" w:cs="Times New Roman" w:ascii="Times New Roman" w:hAnsi="Times New Roman"/>
          <w:color w:val="111111"/>
          <w:sz w:val="28"/>
          <w:szCs w:val="28"/>
          <w:lang w:val="en-US"/>
        </w:rPr>
        <w:t>tercampuri oleh ajaran-ajaran para filosof Yunani, Persia kuno, dan</w:t>
      </w:r>
    </w:p>
    <w:p>
      <w:pPr>
        <w:pStyle w:val="BookText"/>
        <w:bidi w:val="0"/>
        <w:jc w:val="both"/>
        <w:rPr/>
      </w:pPr>
      <w:r>
        <w:rPr>
          <w:rFonts w:eastAsia="Times New Roman" w:cs="Times New Roman" w:ascii="Times New Roman" w:hAnsi="Times New Roman"/>
          <w:color w:val="111111"/>
          <w:sz w:val="28"/>
          <w:szCs w:val="28"/>
          <w:lang w:val="en-US"/>
        </w:rPr>
        <w:t>NeoPlatonisme. Tasawuf Islami juga terpengaruh oleh seluruh ajaran</w:t>
      </w:r>
    </w:p>
    <w:p>
      <w:pPr>
        <w:pStyle w:val="BookText"/>
        <w:bidi w:val="0"/>
        <w:jc w:val="both"/>
        <w:rPr/>
      </w:pPr>
      <w:r>
        <w:rPr>
          <w:rFonts w:eastAsia="Times New Roman" w:cs="Times New Roman" w:ascii="Times New Roman" w:hAnsi="Times New Roman"/>
          <w:color w:val="111111"/>
          <w:sz w:val="28"/>
          <w:szCs w:val="28"/>
          <w:lang w:val="en-US"/>
        </w:rPr>
        <w:t>ini. Atas dasar ini, jika kita membuang ajaran filsafat Peripatetik dari</w:t>
      </w:r>
    </w:p>
    <w:p>
      <w:pPr>
        <w:pStyle w:val="BookText"/>
        <w:bidi w:val="0"/>
        <w:jc w:val="both"/>
        <w:rPr/>
      </w:pPr>
      <w:r>
        <w:rPr>
          <w:rFonts w:eastAsia="Times New Roman" w:cs="Times New Roman" w:ascii="Times New Roman" w:hAnsi="Times New Roman"/>
          <w:color w:val="111111"/>
          <w:sz w:val="28"/>
          <w:szCs w:val="28"/>
          <w:lang w:val="en-US"/>
        </w:rPr>
        <w:t>filsafat Illuminatif, maka ajaran filsafat Illuminatif tidak memiliki</w:t>
      </w:r>
    </w:p>
    <w:p>
      <w:pPr>
        <w:pStyle w:val="BookText"/>
        <w:bidi w:val="0"/>
        <w:jc w:val="both"/>
        <w:rPr/>
      </w:pPr>
      <w:r>
        <w:rPr>
          <w:rFonts w:eastAsia="Times New Roman" w:cs="Times New Roman" w:ascii="Times New Roman" w:hAnsi="Times New Roman"/>
          <w:color w:val="111111"/>
          <w:sz w:val="28"/>
          <w:szCs w:val="28"/>
          <w:lang w:val="en-US"/>
        </w:rPr>
        <w:t>perbe-daan dengan ajaran tasawuf. Tetapi, perlu kita ingat ajaran</w:t>
      </w:r>
    </w:p>
    <w:p>
      <w:pPr>
        <w:pStyle w:val="BookText"/>
        <w:bidi w:val="0"/>
        <w:jc w:val="both"/>
        <w:rPr/>
      </w:pPr>
      <w:r>
        <w:rPr>
          <w:rFonts w:eastAsia="Times New Roman" w:cs="Times New Roman" w:ascii="Times New Roman" w:hAnsi="Times New Roman"/>
          <w:color w:val="111111"/>
          <w:sz w:val="28"/>
          <w:szCs w:val="28"/>
          <w:lang w:val="en-US"/>
        </w:rPr>
        <w:t>tasawuf pada periode Syaikh Isyrâq belum memiliki keteraturan dan</w:t>
      </w:r>
    </w:p>
    <w:p>
      <w:pPr>
        <w:pStyle w:val="BookText"/>
        <w:bidi w:val="0"/>
        <w:jc w:val="both"/>
        <w:rPr/>
      </w:pPr>
      <w:r>
        <w:rPr>
          <w:rFonts w:eastAsia="Times New Roman" w:cs="Times New Roman" w:ascii="Times New Roman" w:hAnsi="Times New Roman"/>
          <w:color w:val="111111"/>
          <w:sz w:val="28"/>
          <w:szCs w:val="28"/>
          <w:lang w:val="en-US"/>
        </w:rPr>
        <w:t>sistimatika yang sempurna.</w:t>
      </w:r>
    </w:p>
    <w:p>
      <w:pPr>
        <w:pStyle w:val="BookText"/>
        <w:bidi w:val="0"/>
        <w:jc w:val="both"/>
        <w:rPr/>
      </w:pPr>
      <w:r>
        <w:rPr>
          <w:rFonts w:eastAsia="Times New Roman" w:cs="Times New Roman" w:ascii="Times New Roman" w:hAnsi="Times New Roman"/>
          <w:color w:val="111111"/>
          <w:sz w:val="28"/>
          <w:szCs w:val="28"/>
          <w:lang w:val="en-US"/>
        </w:rPr>
        <w:t>Syaikh Isyrâq menamakan tasawuf dan irfan dengan nama “filsafat”.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tindakan ini, ia telah memproklamirkan independensi irfan </w:t>
      </w:r>
    </w:p>
    <w:p>
      <w:pPr>
        <w:pStyle w:val="BookText"/>
        <w:bidi w:val="0"/>
        <w:rPr/>
      </w:pPr>
      <w:r>
        <w:rPr>
          <w:rFonts w:eastAsia="Times New Roman" w:cs="Times New Roman" w:ascii="Times New Roman" w:hAnsi="Times New Roman"/>
          <w:color w:val="111111"/>
          <w:sz w:val="28"/>
          <w:szCs w:val="28"/>
          <w:lang w:val="en-US"/>
        </w:rPr>
        <w:t>dan tasawuf dari agama. Dengan merujukkan tasawuf dan irfan kepada</w:t>
      </w:r>
    </w:p>
    <w:p>
      <w:pPr>
        <w:pStyle w:val="BookText"/>
        <w:bidi w:val="0"/>
        <w:jc w:val="both"/>
        <w:rPr/>
      </w:pPr>
      <w:r>
        <w:rPr>
          <w:rFonts w:eastAsia="Times New Roman" w:cs="Times New Roman" w:ascii="Times New Roman" w:hAnsi="Times New Roman"/>
          <w:color w:val="111111"/>
          <w:sz w:val="28"/>
          <w:szCs w:val="28"/>
          <w:lang w:val="en-US"/>
        </w:rPr>
        <w:t>beberapa sumber yang berasal dari Yunani dan Persia kuno, sebagai</w:t>
      </w:r>
    </w:p>
    <w:p>
      <w:pPr>
        <w:pStyle w:val="BookText"/>
        <w:bidi w:val="0"/>
        <w:jc w:val="both"/>
        <w:rPr/>
      </w:pPr>
      <w:r>
        <w:rPr>
          <w:rFonts w:eastAsia="Times New Roman" w:cs="Times New Roman" w:ascii="Times New Roman" w:hAnsi="Times New Roman"/>
          <w:color w:val="111111"/>
          <w:sz w:val="28"/>
          <w:szCs w:val="28"/>
          <w:lang w:val="en-US"/>
        </w:rPr>
        <w:t>ganti dari Al-Qur’an dan Sunah, pemisahan irfan (filsafat Illuminatif)</w:t>
      </w:r>
    </w:p>
    <w:p>
      <w:pPr>
        <w:pStyle w:val="BookText"/>
        <w:bidi w:val="0"/>
        <w:jc w:val="both"/>
        <w:rPr/>
      </w:pPr>
      <w:r>
        <w:rPr>
          <w:rFonts w:eastAsia="Times New Roman" w:cs="Times New Roman" w:ascii="Times New Roman" w:hAnsi="Times New Roman"/>
          <w:color w:val="111111"/>
          <w:sz w:val="28"/>
          <w:szCs w:val="28"/>
          <w:lang w:val="en-US"/>
        </w:rPr>
        <w:t>dari ruang lingkup agama telah semakin sempurna.</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Tindakan Suhrawardî dari satu sisi adalah reaksi terhadap kondisi</w:t>
      </w:r>
    </w:p>
    <w:p>
      <w:pPr>
        <w:pStyle w:val="BookText"/>
        <w:bidi w:val="0"/>
        <w:jc w:val="both"/>
        <w:rPr/>
      </w:pPr>
      <w:r>
        <w:rPr>
          <w:rFonts w:eastAsia="Times New Roman" w:cs="Times New Roman" w:ascii="Times New Roman" w:hAnsi="Times New Roman"/>
          <w:color w:val="111111"/>
          <w:sz w:val="28"/>
          <w:szCs w:val="28"/>
          <w:lang w:val="en-US"/>
        </w:rPr>
        <w:t>yang dominan pada masa ia hidup. Saat itu terjadi pemberangusan aliran</w:t>
      </w:r>
    </w:p>
    <w:p>
      <w:pPr>
        <w:pStyle w:val="BookText"/>
        <w:bidi w:val="0"/>
        <w:jc w:val="both"/>
        <w:rPr/>
      </w:pPr>
      <w:r>
        <w:rPr>
          <w:rFonts w:eastAsia="Times New Roman" w:cs="Times New Roman" w:ascii="Times New Roman" w:hAnsi="Times New Roman"/>
          <w:color w:val="111111"/>
          <w:sz w:val="28"/>
          <w:szCs w:val="28"/>
          <w:lang w:val="en-US"/>
        </w:rPr>
        <w:t>filsafat dan para filosof karena konflik serius politik khilafah Baghdad.</w:t>
      </w:r>
    </w:p>
    <w:p>
      <w:pPr>
        <w:pStyle w:val="BookText"/>
        <w:bidi w:val="0"/>
        <w:jc w:val="both"/>
        <w:rPr/>
      </w:pPr>
      <w:r>
        <w:rPr>
          <w:rFonts w:eastAsia="Times New Roman" w:cs="Times New Roman" w:ascii="Times New Roman" w:hAnsi="Times New Roman"/>
          <w:color w:val="111111"/>
          <w:sz w:val="28"/>
          <w:szCs w:val="28"/>
          <w:lang w:val="en-US"/>
        </w:rPr>
        <w:t>Hal ini telah berhasil menyiapkan lahan demi perkembangan teologi</w:t>
      </w:r>
    </w:p>
    <w:p>
      <w:pPr>
        <w:pStyle w:val="BookText"/>
        <w:bidi w:val="0"/>
        <w:jc w:val="both"/>
        <w:rPr/>
      </w:pPr>
      <w:r>
        <w:rPr>
          <w:rFonts w:eastAsia="Times New Roman" w:cs="Times New Roman" w:ascii="Times New Roman" w:hAnsi="Times New Roman"/>
          <w:color w:val="111111"/>
          <w:sz w:val="28"/>
          <w:szCs w:val="28"/>
          <w:lang w:val="en-US"/>
        </w:rPr>
        <w:t>dan irfan. Sebagai akibat natural dari fenomena tersebut, seluruh ajaran</w:t>
      </w:r>
    </w:p>
    <w:p>
      <w:pPr>
        <w:pStyle w:val="BookText"/>
        <w:bidi w:val="0"/>
        <w:jc w:val="both"/>
        <w:rPr/>
      </w:pPr>
      <w:r>
        <w:rPr>
          <w:rFonts w:eastAsia="Times New Roman" w:cs="Times New Roman" w:ascii="Times New Roman" w:hAnsi="Times New Roman"/>
          <w:color w:val="111111"/>
          <w:sz w:val="28"/>
          <w:szCs w:val="28"/>
          <w:lang w:val="en-US"/>
        </w:rPr>
        <w:t>dan kebutuhan filosofis manusia secara umum berpindah kepada ranah</w:t>
      </w:r>
    </w:p>
    <w:p>
      <w:pPr>
        <w:pStyle w:val="BookText"/>
        <w:bidi w:val="0"/>
        <w:jc w:val="both"/>
        <w:rPr/>
      </w:pPr>
      <w:r>
        <w:rPr>
          <w:rFonts w:eastAsia="Times New Roman" w:cs="Times New Roman" w:ascii="Times New Roman" w:hAnsi="Times New Roman"/>
          <w:color w:val="111111"/>
          <w:sz w:val="28"/>
          <w:szCs w:val="28"/>
          <w:lang w:val="en-US"/>
        </w:rPr>
        <w:t>diskusi teologis dan irfani. Syaikh Isyrâq adalah manifestasi nyata dan</w:t>
      </w:r>
    </w:p>
    <w:p>
      <w:pPr>
        <w:pStyle w:val="BookText"/>
        <w:bidi w:val="0"/>
        <w:jc w:val="both"/>
        <w:rPr/>
      </w:pPr>
      <w:r>
        <w:rPr>
          <w:rFonts w:eastAsia="Times New Roman" w:cs="Times New Roman" w:ascii="Times New Roman" w:hAnsi="Times New Roman"/>
          <w:color w:val="111111"/>
          <w:sz w:val="28"/>
          <w:szCs w:val="28"/>
          <w:lang w:val="en-US"/>
        </w:rPr>
        <w:t>perwakilan sebuah semangat zaman yang berusaha menggabungkan</w:t>
      </w:r>
    </w:p>
    <w:p>
      <w:pPr>
        <w:pStyle w:val="BookText"/>
        <w:bidi w:val="0"/>
        <w:jc w:val="both"/>
        <w:rPr/>
      </w:pPr>
      <w:r>
        <w:rPr>
          <w:rFonts w:eastAsia="Times New Roman" w:cs="Times New Roman" w:ascii="Times New Roman" w:hAnsi="Times New Roman"/>
          <w:color w:val="111111"/>
          <w:sz w:val="28"/>
          <w:szCs w:val="28"/>
          <w:lang w:val="en-US"/>
        </w:rPr>
        <w:t>antara filsafat dan irfan, atau usaha memfalsafahkan irfan sebagai</w:t>
      </w:r>
    </w:p>
    <w:p>
      <w:pPr>
        <w:pStyle w:val="BookText"/>
        <w:bidi w:val="0"/>
        <w:jc w:val="both"/>
        <w:rPr/>
      </w:pPr>
      <w:r>
        <w:rPr>
          <w:rFonts w:eastAsia="Times New Roman" w:cs="Times New Roman" w:ascii="Times New Roman" w:hAnsi="Times New Roman"/>
          <w:color w:val="111111"/>
          <w:sz w:val="28"/>
          <w:szCs w:val="28"/>
          <w:lang w:val="en-US"/>
        </w:rPr>
        <w:t>sebuah aliran filsafat khusus.</w:t>
      </w:r>
    </w:p>
    <w:p>
      <w:pPr>
        <w:pStyle w:val="BookText"/>
        <w:bidi w:val="0"/>
        <w:jc w:val="both"/>
        <w:rPr/>
      </w:pPr>
      <w:r>
        <w:rPr>
          <w:rFonts w:eastAsia="Times New Roman" w:cs="Times New Roman" w:ascii="Times New Roman" w:hAnsi="Times New Roman"/>
          <w:color w:val="111111"/>
          <w:sz w:val="28"/>
          <w:szCs w:val="28"/>
          <w:lang w:val="en-US"/>
        </w:rPr>
        <w:t>Perlu diingat, para urafa Persia, berbeda dengan para urafa Arab,</w:t>
      </w:r>
    </w:p>
    <w:p>
      <w:pPr>
        <w:pStyle w:val="BookText"/>
        <w:bidi w:val="0"/>
        <w:jc w:val="both"/>
        <w:rPr/>
      </w:pPr>
      <w:r>
        <w:rPr>
          <w:rFonts w:eastAsia="Times New Roman" w:cs="Times New Roman" w:ascii="Times New Roman" w:hAnsi="Times New Roman"/>
          <w:color w:val="111111"/>
          <w:sz w:val="28"/>
          <w:szCs w:val="28"/>
          <w:lang w:val="en-US"/>
        </w:rPr>
        <w:t>secara sengaja atau tidak sengaja, telah banyak membantu proses</w:t>
      </w:r>
    </w:p>
    <w:p>
      <w:pPr>
        <w:pStyle w:val="BookText"/>
        <w:bidi w:val="0"/>
        <w:jc w:val="both"/>
        <w:rPr/>
      </w:pPr>
      <w:r>
        <w:rPr>
          <w:rFonts w:eastAsia="Times New Roman" w:cs="Times New Roman" w:ascii="Times New Roman" w:hAnsi="Times New Roman"/>
          <w:color w:val="111111"/>
          <w:sz w:val="28"/>
          <w:szCs w:val="28"/>
          <w:lang w:val="en-US"/>
        </w:rPr>
        <w:t>pemisahan irfan dari agama dan pengurangan aroma keagamaan</w:t>
      </w:r>
    </w:p>
    <w:p>
      <w:pPr>
        <w:pStyle w:val="BookText"/>
        <w:bidi w:val="0"/>
        <w:jc w:val="both"/>
        <w:rPr/>
      </w:pPr>
      <w:r>
        <w:rPr>
          <w:rFonts w:eastAsia="Times New Roman" w:cs="Times New Roman" w:ascii="Times New Roman" w:hAnsi="Times New Roman"/>
          <w:color w:val="111111"/>
          <w:sz w:val="28"/>
          <w:szCs w:val="28"/>
          <w:lang w:val="en-US"/>
        </w:rPr>
        <w:t>dalam ajaran-ajarannya. Ibnu Arabi yang selalu dijunjung oleh para</w:t>
      </w:r>
    </w:p>
    <w:p>
      <w:pPr>
        <w:pStyle w:val="BookText"/>
        <w:bidi w:val="0"/>
        <w:jc w:val="both"/>
        <w:rPr/>
      </w:pPr>
      <w:r>
        <w:rPr>
          <w:rFonts w:eastAsia="Times New Roman" w:cs="Times New Roman" w:ascii="Times New Roman" w:hAnsi="Times New Roman"/>
          <w:color w:val="111111"/>
          <w:sz w:val="28"/>
          <w:szCs w:val="28"/>
          <w:lang w:val="en-US"/>
        </w:rPr>
        <w:t>urafa sebagai seorang arif yang menduduki puncak piramida irfan</w:t>
      </w:r>
    </w:p>
    <w:p>
      <w:pPr>
        <w:pStyle w:val="BookText"/>
        <w:bidi w:val="0"/>
        <w:jc w:val="both"/>
        <w:rPr/>
      </w:pPr>
      <w:r>
        <w:rPr>
          <w:rFonts w:eastAsia="Times New Roman" w:cs="Times New Roman" w:ascii="Times New Roman" w:hAnsi="Times New Roman"/>
          <w:color w:val="111111"/>
          <w:sz w:val="28"/>
          <w:szCs w:val="28"/>
          <w:lang w:val="en-US"/>
        </w:rPr>
        <w:t>Islami tidak pernah melupakan Al-Qur’an dan Sunah sekejap mata</w:t>
      </w:r>
    </w:p>
    <w:p>
      <w:pPr>
        <w:pStyle w:val="BookText"/>
        <w:bidi w:val="0"/>
        <w:jc w:val="both"/>
        <w:rPr/>
      </w:pPr>
      <w:r>
        <w:rPr>
          <w:rFonts w:eastAsia="Times New Roman" w:cs="Times New Roman" w:ascii="Times New Roman" w:hAnsi="Times New Roman"/>
          <w:color w:val="111111"/>
          <w:sz w:val="28"/>
          <w:szCs w:val="28"/>
          <w:lang w:val="en-US"/>
        </w:rPr>
        <w:t>pun dalam buku-buku yang pernah ia tulis. Ia selalu menyebutkan</w:t>
      </w:r>
    </w:p>
    <w:p>
      <w:pPr>
        <w:pStyle w:val="BookText"/>
        <w:bidi w:val="0"/>
        <w:jc w:val="both"/>
        <w:rPr/>
      </w:pPr>
      <w:r>
        <w:rPr>
          <w:rFonts w:eastAsia="Times New Roman" w:cs="Times New Roman" w:ascii="Times New Roman" w:hAnsi="Times New Roman"/>
          <w:color w:val="111111"/>
          <w:sz w:val="28"/>
          <w:szCs w:val="28"/>
          <w:lang w:val="en-US"/>
        </w:rPr>
        <w:t>ayat dan hadis dalam lembaran-lembaran karya tulisnya. Ia ingin</w:t>
      </w:r>
    </w:p>
    <w:p>
      <w:pPr>
        <w:pStyle w:val="BookText"/>
        <w:bidi w:val="0"/>
        <w:jc w:val="both"/>
        <w:rPr/>
      </w:pPr>
      <w:r>
        <w:rPr>
          <w:rFonts w:eastAsia="Times New Roman" w:cs="Times New Roman" w:ascii="Times New Roman" w:hAnsi="Times New Roman"/>
          <w:color w:val="111111"/>
          <w:sz w:val="28"/>
          <w:szCs w:val="28"/>
          <w:lang w:val="en-US"/>
        </w:rPr>
        <w:t>menyampaikan kepada masyarakat umum bahwa irfan adalah sebuah</w:t>
      </w:r>
    </w:p>
    <w:p>
      <w:pPr>
        <w:pStyle w:val="BookText"/>
        <w:bidi w:val="0"/>
        <w:jc w:val="both"/>
        <w:rPr/>
      </w:pPr>
      <w:r>
        <w:rPr>
          <w:rFonts w:eastAsia="Times New Roman" w:cs="Times New Roman" w:ascii="Times New Roman" w:hAnsi="Times New Roman"/>
          <w:color w:val="111111"/>
          <w:sz w:val="28"/>
          <w:szCs w:val="28"/>
          <w:lang w:val="en-US"/>
        </w:rPr>
        <w:t>ajaran yang tumbuh besar dalam pangkuan agama.</w:t>
      </w:r>
    </w:p>
    <w:p>
      <w:pPr>
        <w:pStyle w:val="BookText"/>
        <w:bidi w:val="0"/>
        <w:jc w:val="both"/>
        <w:rPr/>
      </w:pPr>
      <w:r>
        <w:rPr>
          <w:rFonts w:eastAsia="Times New Roman" w:cs="Times New Roman" w:ascii="Times New Roman" w:hAnsi="Times New Roman"/>
          <w:color w:val="111111"/>
          <w:sz w:val="28"/>
          <w:szCs w:val="28"/>
          <w:lang w:val="en-US"/>
        </w:rPr>
        <w:t>Sebagian urafa menganggap bahwa tindakan Ibnu Arabi adalah</w:t>
      </w:r>
    </w:p>
    <w:p>
      <w:pPr>
        <w:pStyle w:val="BookText"/>
        <w:bidi w:val="0"/>
        <w:jc w:val="both"/>
        <w:rPr/>
      </w:pPr>
      <w:r>
        <w:rPr>
          <w:rFonts w:eastAsia="Times New Roman" w:cs="Times New Roman" w:ascii="Times New Roman" w:hAnsi="Times New Roman"/>
          <w:color w:val="111111"/>
          <w:sz w:val="28"/>
          <w:szCs w:val="28"/>
          <w:lang w:val="en-US"/>
        </w:rPr>
        <w:t>sebuah tipu daya. Dengan cara itu, ia berusaha supaya terjauhkan dari</w:t>
      </w:r>
    </w:p>
    <w:p>
      <w:pPr>
        <w:pStyle w:val="BookText"/>
        <w:bidi w:val="0"/>
        <w:jc w:val="both"/>
        <w:rPr/>
      </w:pPr>
      <w:r>
        <w:rPr>
          <w:rFonts w:eastAsia="Times New Roman" w:cs="Times New Roman" w:ascii="Times New Roman" w:hAnsi="Times New Roman"/>
          <w:color w:val="111111"/>
          <w:sz w:val="28"/>
          <w:szCs w:val="28"/>
          <w:lang w:val="en-US"/>
        </w:rPr>
        <w:t>cercaan dan protes para ulama agama. Salah satu contoh tipu dayanya</w:t>
      </w:r>
    </w:p>
    <w:p>
      <w:pPr>
        <w:pStyle w:val="BookText"/>
        <w:bidi w:val="0"/>
        <w:jc w:val="both"/>
        <w:rPr/>
      </w:pPr>
      <w:r>
        <w:rPr>
          <w:rFonts w:eastAsia="Times New Roman" w:cs="Times New Roman" w:ascii="Times New Roman" w:hAnsi="Times New Roman"/>
          <w:color w:val="111111"/>
          <w:sz w:val="28"/>
          <w:szCs w:val="28"/>
          <w:lang w:val="en-US"/>
        </w:rPr>
        <w:t>yang lain adalah ia menamakan setiap pasal buku Fushûsh Al-Hikam</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dengan nama salah satu dari nabi-nabi Allah.</w:t>
      </w:r>
      <w:r>
        <w:rPr>
          <w:rStyle w:val="FootnoteAnchor"/>
        </w:rPr>
        <w:footnoteReference w:id="290"/>
      </w:r>
    </w:p>
    <w:p>
      <w:pPr>
        <w:pStyle w:val="BookText"/>
        <w:bidi w:val="0"/>
        <w:rPr/>
      </w:pPr>
      <w:r>
        <w:rPr>
          <w:rFonts w:eastAsia="Times New Roman" w:cs="Times New Roman" w:ascii="Times New Roman" w:hAnsi="Times New Roman"/>
          <w:color w:val="111111"/>
          <w:sz w:val="28"/>
          <w:szCs w:val="28"/>
          <w:lang w:val="en-US"/>
        </w:rPr>
        <w:t>Menurut hemat kami, tindakan Ibnu Arabi bukanlah sebuah</w:t>
      </w:r>
    </w:p>
    <w:p>
      <w:pPr>
        <w:pStyle w:val="BookText"/>
        <w:bidi w:val="0"/>
        <w:jc w:val="both"/>
        <w:rPr/>
      </w:pPr>
      <w:r>
        <w:rPr>
          <w:rFonts w:eastAsia="Times New Roman" w:cs="Times New Roman" w:ascii="Times New Roman" w:hAnsi="Times New Roman"/>
          <w:color w:val="111111"/>
          <w:sz w:val="28"/>
          <w:szCs w:val="28"/>
          <w:lang w:val="en-US"/>
        </w:rPr>
        <w:t>tipu daya, tetapi sebuah warna dan metode. Aliran tasawuf para urafa</w:t>
      </w:r>
    </w:p>
    <w:p>
      <w:pPr>
        <w:pStyle w:val="BookText"/>
        <w:bidi w:val="0"/>
        <w:jc w:val="both"/>
        <w:rPr/>
      </w:pPr>
      <w:r>
        <w:rPr>
          <w:rFonts w:eastAsia="Times New Roman" w:cs="Times New Roman" w:ascii="Times New Roman" w:hAnsi="Times New Roman"/>
          <w:color w:val="111111"/>
          <w:sz w:val="28"/>
          <w:szCs w:val="28"/>
          <w:lang w:val="en-US"/>
        </w:rPr>
        <w:t>seperti Ibnu Arabimemiliki warna agama. Mereka berusaha untuk</w:t>
      </w:r>
    </w:p>
    <w:p>
      <w:pPr>
        <w:pStyle w:val="BookText"/>
        <w:bidi w:val="0"/>
        <w:jc w:val="both"/>
        <w:rPr/>
      </w:pPr>
      <w:r>
        <w:rPr>
          <w:rFonts w:eastAsia="Times New Roman" w:cs="Times New Roman" w:ascii="Times New Roman" w:hAnsi="Times New Roman"/>
          <w:color w:val="111111"/>
          <w:sz w:val="28"/>
          <w:szCs w:val="28"/>
          <w:lang w:val="en-US"/>
        </w:rPr>
        <w:t>melontarkan ajaran irfan dalam bingkai ajaran-ajaran agama.</w:t>
      </w:r>
    </w:p>
    <w:p>
      <w:pPr>
        <w:pStyle w:val="BookText"/>
        <w:bidi w:val="0"/>
        <w:jc w:val="both"/>
        <w:rPr/>
      </w:pPr>
      <w:r>
        <w:rPr>
          <w:rFonts w:eastAsia="Times New Roman" w:cs="Times New Roman" w:ascii="Times New Roman" w:hAnsi="Times New Roman"/>
          <w:color w:val="111111"/>
          <w:sz w:val="28"/>
          <w:szCs w:val="28"/>
          <w:lang w:val="en-US"/>
        </w:rPr>
        <w:t>Tetapi, urafa Persia, memandang tasawuf sebagai sebuah ajaran</w:t>
      </w:r>
    </w:p>
    <w:p>
      <w:pPr>
        <w:pStyle w:val="BookText"/>
        <w:bidi w:val="0"/>
        <w:jc w:val="both"/>
        <w:rPr/>
      </w:pPr>
      <w:r>
        <w:rPr>
          <w:rFonts w:eastAsia="Times New Roman" w:cs="Times New Roman" w:ascii="Times New Roman" w:hAnsi="Times New Roman"/>
          <w:color w:val="111111"/>
          <w:sz w:val="28"/>
          <w:szCs w:val="28"/>
          <w:lang w:val="en-US"/>
        </w:rPr>
        <w:t>tasawuf murni, bukan dalam bentuk ajaran agama Islam. Pemisahan</w:t>
      </w:r>
    </w:p>
    <w:p>
      <w:pPr>
        <w:pStyle w:val="BookText"/>
        <w:bidi w:val="0"/>
        <w:jc w:val="both"/>
        <w:rPr/>
      </w:pPr>
      <w:r>
        <w:rPr>
          <w:rFonts w:eastAsia="Times New Roman" w:cs="Times New Roman" w:ascii="Times New Roman" w:hAnsi="Times New Roman"/>
          <w:color w:val="111111"/>
          <w:sz w:val="28"/>
          <w:szCs w:val="28"/>
          <w:lang w:val="en-US"/>
        </w:rPr>
        <w:t>ini memiliki bentuk dan manifestasi yang beraneka ragam. Dimulai</w:t>
      </w:r>
    </w:p>
    <w:p>
      <w:pPr>
        <w:pStyle w:val="BookText"/>
        <w:bidi w:val="0"/>
        <w:jc w:val="both"/>
        <w:rPr/>
      </w:pPr>
      <w:r>
        <w:rPr>
          <w:rFonts w:eastAsia="Times New Roman" w:cs="Times New Roman" w:ascii="Times New Roman" w:hAnsi="Times New Roman"/>
          <w:color w:val="111111"/>
          <w:sz w:val="28"/>
          <w:szCs w:val="28"/>
          <w:lang w:val="en-US"/>
        </w:rPr>
        <w:t>dari adab dan amalan khusus para urafa (khalwat, suluk, zikir, dan</w:t>
      </w:r>
    </w:p>
    <w:p>
      <w:pPr>
        <w:pStyle w:val="BookText"/>
        <w:bidi w:val="0"/>
        <w:jc w:val="both"/>
        <w:rPr/>
      </w:pPr>
      <w:r>
        <w:rPr>
          <w:rFonts w:eastAsia="Times New Roman" w:cs="Times New Roman" w:ascii="Times New Roman" w:hAnsi="Times New Roman"/>
          <w:color w:val="111111"/>
          <w:sz w:val="28"/>
          <w:szCs w:val="28"/>
          <w:lang w:val="en-US"/>
        </w:rPr>
        <w:t>melakukan tarian tasawuf atau yang lebih dikenal dengan tarian</w:t>
      </w:r>
    </w:p>
    <w:p>
      <w:pPr>
        <w:pStyle w:val="BookText"/>
        <w:bidi w:val="0"/>
        <w:jc w:val="both"/>
        <w:rPr/>
      </w:pPr>
      <w:r>
        <w:rPr>
          <w:rFonts w:eastAsia="Times New Roman" w:cs="Times New Roman" w:ascii="Times New Roman" w:hAnsi="Times New Roman"/>
          <w:color w:val="111111"/>
          <w:sz w:val="28"/>
          <w:szCs w:val="28"/>
          <w:lang w:val="en-US"/>
        </w:rPr>
        <w:t>berputar—peny.), cara berpakaian dan tempat berkumpul (pakaian</w:t>
      </w:r>
    </w:p>
    <w:p>
      <w:pPr>
        <w:pStyle w:val="BookText"/>
        <w:bidi w:val="0"/>
        <w:jc w:val="both"/>
        <w:rPr/>
      </w:pPr>
      <w:r>
        <w:rPr>
          <w:rFonts w:eastAsia="Times New Roman" w:cs="Times New Roman" w:ascii="Times New Roman" w:hAnsi="Times New Roman"/>
          <w:color w:val="111111"/>
          <w:sz w:val="28"/>
          <w:szCs w:val="28"/>
          <w:lang w:val="en-US"/>
        </w:rPr>
        <w:t>lusuh dan pusat pertapaan), hingga orang-orang yang dijadikan</w:t>
      </w:r>
    </w:p>
    <w:p>
      <w:pPr>
        <w:pStyle w:val="BookText"/>
        <w:bidi w:val="0"/>
        <w:jc w:val="both"/>
        <w:rPr/>
      </w:pPr>
      <w:r>
        <w:rPr>
          <w:rFonts w:eastAsia="Times New Roman" w:cs="Times New Roman" w:ascii="Times New Roman" w:hAnsi="Times New Roman"/>
          <w:color w:val="111111"/>
          <w:sz w:val="28"/>
          <w:szCs w:val="28"/>
          <w:lang w:val="en-US"/>
        </w:rPr>
        <w:t>rujukan (syaikh dan mursyid). Karena pemisahan tersebut, para ulama</w:t>
      </w:r>
    </w:p>
    <w:p>
      <w:pPr>
        <w:pStyle w:val="BookText"/>
        <w:bidi w:val="0"/>
        <w:jc w:val="both"/>
        <w:rPr/>
      </w:pPr>
      <w:r>
        <w:rPr>
          <w:rFonts w:eastAsia="Times New Roman" w:cs="Times New Roman" w:ascii="Times New Roman" w:hAnsi="Times New Roman"/>
          <w:color w:val="111111"/>
          <w:sz w:val="28"/>
          <w:szCs w:val="28"/>
          <w:lang w:val="en-US"/>
        </w:rPr>
        <w:t>agama menganggap seluruh tindakan tersebut sebagai bid‘ah dan</w:t>
      </w:r>
    </w:p>
    <w:p>
      <w:pPr>
        <w:pStyle w:val="BookText"/>
        <w:bidi w:val="0"/>
        <w:jc w:val="both"/>
        <w:rPr/>
      </w:pPr>
      <w:r>
        <w:rPr>
          <w:rFonts w:eastAsia="Times New Roman" w:cs="Times New Roman" w:ascii="Times New Roman" w:hAnsi="Times New Roman"/>
          <w:color w:val="111111"/>
          <w:sz w:val="28"/>
          <w:szCs w:val="28"/>
          <w:lang w:val="en-US"/>
        </w:rPr>
        <w:t>bertentangan dengan ajaran agama.</w:t>
      </w:r>
    </w:p>
    <w:p>
      <w:pPr>
        <w:pStyle w:val="BookText"/>
        <w:bidi w:val="0"/>
        <w:jc w:val="both"/>
        <w:rPr/>
      </w:pPr>
      <w:r>
        <w:rPr>
          <w:rFonts w:eastAsia="Times New Roman" w:cs="Times New Roman" w:ascii="Times New Roman" w:hAnsi="Times New Roman"/>
          <w:color w:val="111111"/>
          <w:sz w:val="28"/>
          <w:szCs w:val="28"/>
          <w:lang w:val="en-US"/>
        </w:rPr>
        <w:t>Salah satu contoh bid‘ah paling halus adalah mengganti zikir lâ ilâha</w:t>
      </w:r>
    </w:p>
    <w:p>
      <w:pPr>
        <w:pStyle w:val="BookText"/>
        <w:bidi w:val="0"/>
        <w:jc w:val="both"/>
        <w:rPr/>
      </w:pPr>
      <w:r>
        <w:rPr>
          <w:rFonts w:eastAsia="Times New Roman" w:cs="Times New Roman" w:ascii="Times New Roman" w:hAnsi="Times New Roman"/>
          <w:color w:val="111111"/>
          <w:sz w:val="28"/>
          <w:szCs w:val="28"/>
          <w:lang w:val="en-US"/>
        </w:rPr>
        <w:t>illallâh atau zikir-zikir lain dengan bentuk puisi-puisi dua bait.</w:t>
      </w:r>
      <w:r>
        <w:rPr>
          <w:rStyle w:val="FootnoteAnchor"/>
        </w:rPr>
        <w:footnoteReference w:id="291"/>
      </w:r>
      <w:r>
        <w:rPr>
          <w:rFonts w:eastAsia="Times New Roman" w:cs="Times New Roman" w:ascii="Times New Roman" w:hAnsi="Times New Roman"/>
          <w:color w:val="111111"/>
          <w:sz w:val="28"/>
          <w:szCs w:val="28"/>
          <w:lang w:val="en-US"/>
        </w:rPr>
        <w:t>Para</w:t>
      </w:r>
    </w:p>
    <w:p>
      <w:pPr>
        <w:pStyle w:val="BookText"/>
        <w:bidi w:val="0"/>
        <w:jc w:val="both"/>
        <w:rPr/>
      </w:pPr>
      <w:r>
        <w:rPr>
          <w:rFonts w:eastAsia="Times New Roman" w:cs="Times New Roman" w:ascii="Times New Roman" w:hAnsi="Times New Roman"/>
          <w:color w:val="111111"/>
          <w:sz w:val="28"/>
          <w:szCs w:val="28"/>
          <w:lang w:val="en-US"/>
        </w:rPr>
        <w:t>ulama pernah mengadukan Syiakh Abu Sa‘id ke istana Ghaznaviyân.</w:t>
      </w:r>
    </w:p>
    <w:p>
      <w:pPr>
        <w:pStyle w:val="BookText"/>
        <w:bidi w:val="0"/>
        <w:jc w:val="both"/>
        <w:rPr/>
      </w:pPr>
      <w:r>
        <w:rPr>
          <w:rFonts w:eastAsia="Times New Roman" w:cs="Times New Roman" w:ascii="Times New Roman" w:hAnsi="Times New Roman"/>
          <w:color w:val="111111"/>
          <w:sz w:val="28"/>
          <w:szCs w:val="28"/>
          <w:lang w:val="en-US"/>
        </w:rPr>
        <w:t>Mereka mengatakan, Syaikh Abu Sa‘id dalam sebuah pertemuan tidak</w:t>
      </w:r>
    </w:p>
    <w:p>
      <w:pPr>
        <w:pStyle w:val="BookText"/>
        <w:bidi w:val="0"/>
        <w:jc w:val="both"/>
        <w:rPr/>
      </w:pPr>
      <w:r>
        <w:rPr>
          <w:rFonts w:eastAsia="Times New Roman" w:cs="Times New Roman" w:ascii="Times New Roman" w:hAnsi="Times New Roman"/>
          <w:color w:val="111111"/>
          <w:sz w:val="28"/>
          <w:szCs w:val="28"/>
          <w:lang w:val="en-US"/>
        </w:rPr>
        <w:t>pernah membaca tafsir Al-Qur’an dan tidak pula hadis Rasulullah Saw</w:t>
      </w:r>
    </w:p>
    <w:p>
      <w:pPr>
        <w:pStyle w:val="BookText"/>
        <w:bidi w:val="0"/>
        <w:jc w:val="both"/>
        <w:rPr/>
      </w:pPr>
      <w:r>
        <w:rPr>
          <w:rFonts w:eastAsia="Times New Roman" w:cs="Times New Roman" w:ascii="Times New Roman" w:hAnsi="Times New Roman"/>
          <w:color w:val="111111"/>
          <w:sz w:val="28"/>
          <w:szCs w:val="28"/>
          <w:lang w:val="en-US"/>
        </w:rPr>
        <w:t>Ia hanya membaca bait-bait puisi.</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Contoh yang lain, Ibnu Arabi dalam sebuah proses eksplorasi</w:t>
      </w:r>
    </w:p>
    <w:p>
      <w:pPr>
        <w:pStyle w:val="BookText"/>
        <w:bidi w:val="0"/>
        <w:jc w:val="both"/>
        <w:rPr/>
      </w:pPr>
      <w:r>
        <w:rPr>
          <w:rFonts w:eastAsia="Times New Roman" w:cs="Times New Roman" w:ascii="Times New Roman" w:hAnsi="Times New Roman"/>
          <w:color w:val="111111"/>
          <w:sz w:val="28"/>
          <w:szCs w:val="28"/>
          <w:lang w:val="en-US"/>
        </w:rPr>
        <w:t>spiritual (mukâsyafah) menerima dan meriwayatkan buku Fushûsh Al-</w:t>
      </w:r>
    </w:p>
    <w:p>
      <w:pPr>
        <w:pStyle w:val="BookText"/>
        <w:bidi w:val="0"/>
        <w:jc w:val="both"/>
        <w:rPr/>
      </w:pPr>
      <w:r>
        <w:rPr>
          <w:rFonts w:eastAsia="Times New Roman" w:cs="Times New Roman" w:ascii="Times New Roman" w:hAnsi="Times New Roman"/>
          <w:color w:val="111111"/>
          <w:sz w:val="28"/>
          <w:szCs w:val="28"/>
          <w:lang w:val="en-US"/>
        </w:rPr>
        <w:t>Hikam dari Rasulullah Saw.</w:t>
      </w:r>
      <w:r>
        <w:rPr>
          <w:rStyle w:val="FootnoteAnchor"/>
        </w:rPr>
        <w:footnoteReference w:id="293"/>
      </w:r>
      <w:r>
        <w:rPr>
          <w:rFonts w:eastAsia="Times New Roman" w:cs="Times New Roman" w:ascii="Times New Roman" w:hAnsi="Times New Roman"/>
          <w:color w:val="111111"/>
          <w:sz w:val="28"/>
          <w:szCs w:val="28"/>
          <w:lang w:val="en-US"/>
        </w:rPr>
        <w:t>Berbeda dengan Maulawî. Ia selalu memulai</w:t>
      </w:r>
    </w:p>
    <w:p>
      <w:pPr>
        <w:pStyle w:val="BookText"/>
        <w:bidi w:val="0"/>
        <w:jc w:val="both"/>
        <w:rPr/>
      </w:pPr>
      <w:r>
        <w:rPr>
          <w:rFonts w:eastAsia="Times New Roman" w:cs="Times New Roman" w:ascii="Times New Roman" w:hAnsi="Times New Roman"/>
          <w:color w:val="111111"/>
          <w:sz w:val="28"/>
          <w:szCs w:val="28"/>
          <w:lang w:val="en-US"/>
        </w:rPr>
        <w:t>makrifat irfaninya dengan kisah seruling bambu. Di permulaan puisipuisinya</w:t>
      </w:r>
    </w:p>
    <w:p>
      <w:pPr>
        <w:pStyle w:val="BookText"/>
        <w:bidi w:val="0"/>
        <w:jc w:val="both"/>
        <w:rPr/>
      </w:pPr>
      <w:r>
        <w:rPr>
          <w:rFonts w:eastAsia="Times New Roman" w:cs="Times New Roman" w:ascii="Times New Roman" w:hAnsi="Times New Roman"/>
          <w:color w:val="111111"/>
          <w:sz w:val="28"/>
          <w:szCs w:val="28"/>
          <w:lang w:val="en-US"/>
        </w:rPr>
        <w:t>ia selalu memulai dengan ungkapan, “Dengarkanlah suara</w:t>
      </w:r>
    </w:p>
    <w:p>
      <w:pPr>
        <w:pStyle w:val="BookText"/>
        <w:bidi w:val="0"/>
        <w:jc w:val="both"/>
        <w:rPr/>
      </w:pPr>
      <w:r>
        <w:rPr>
          <w:rFonts w:eastAsia="Times New Roman" w:cs="Times New Roman" w:ascii="Times New Roman" w:hAnsi="Times New Roman"/>
          <w:color w:val="111111"/>
          <w:sz w:val="28"/>
          <w:szCs w:val="28"/>
          <w:lang w:val="en-US"/>
        </w:rPr>
        <w:t>merdu seruling bambu ketika ia sedang berhikayat.” Ia tidak pernah</w:t>
      </w:r>
    </w:p>
    <w:p>
      <w:pPr>
        <w:pStyle w:val="BookText"/>
        <w:bidi w:val="0"/>
        <w:jc w:val="both"/>
        <w:rPr/>
      </w:pPr>
      <w:r>
        <w:rPr>
          <w:rFonts w:eastAsia="Times New Roman" w:cs="Times New Roman" w:ascii="Times New Roman" w:hAnsi="Times New Roman"/>
          <w:color w:val="111111"/>
          <w:sz w:val="28"/>
          <w:szCs w:val="28"/>
          <w:lang w:val="en-US"/>
        </w:rPr>
        <w:t>memulai keenam buku Masnavi-nya dengan nama Allah dan salawat</w:t>
      </w:r>
    </w:p>
    <w:p>
      <w:pPr>
        <w:pStyle w:val="BookText"/>
        <w:bidi w:val="0"/>
        <w:jc w:val="both"/>
        <w:rPr/>
      </w:pPr>
      <w:r>
        <w:rPr>
          <w:rFonts w:eastAsia="Times New Roman" w:cs="Times New Roman" w:ascii="Times New Roman" w:hAnsi="Times New Roman"/>
          <w:color w:val="111111"/>
          <w:sz w:val="28"/>
          <w:szCs w:val="28"/>
          <w:lang w:val="en-US"/>
        </w:rPr>
        <w:t>serta salam untuk Rasulullah Saw. Jelas, tindakan ini bertentangan</w:t>
      </w:r>
    </w:p>
    <w:p>
      <w:pPr>
        <w:pStyle w:val="BookText"/>
        <w:bidi w:val="0"/>
        <w:jc w:val="both"/>
        <w:rPr/>
      </w:pPr>
      <w:r>
        <w:rPr>
          <w:rFonts w:eastAsia="Times New Roman" w:cs="Times New Roman" w:ascii="Times New Roman" w:hAnsi="Times New Roman"/>
          <w:color w:val="111111"/>
          <w:sz w:val="28"/>
          <w:szCs w:val="28"/>
          <w:lang w:val="en-US"/>
        </w:rPr>
        <w:t>dengan tradisi para ulama agama yang sudah hebat, mungkin untuk</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dan terakhir kali dalam sejarah Islam. </w:t>
      </w:r>
      <w:bookmarkStart w:id="389" w:name="pg5902_40120"/>
    </w:p>
    <w:p>
      <w:pPr>
        <w:pStyle w:val="BookText"/>
        <w:bidi w:val="0"/>
        <w:rPr/>
      </w:pPr>
      <w:bookmarkEnd w:id="389"/>
      <w:r>
        <w:rPr>
          <w:rFonts w:eastAsia="Times New Roman" w:cs="Times New Roman" w:ascii="Times New Roman" w:hAnsi="Times New Roman"/>
          <w:color w:val="111111"/>
          <w:sz w:val="28"/>
          <w:szCs w:val="28"/>
          <w:lang w:val="en-US"/>
        </w:rPr>
        <w:t>Yang lebih menarik lagi, para urafa Muslim tidak mengharuskan</w:t>
      </w:r>
    </w:p>
    <w:p>
      <w:pPr>
        <w:pStyle w:val="BookText"/>
        <w:bidi w:val="0"/>
        <w:jc w:val="both"/>
        <w:rPr/>
      </w:pPr>
      <w:r>
        <w:rPr>
          <w:rFonts w:eastAsia="Times New Roman" w:cs="Times New Roman" w:ascii="Times New Roman" w:hAnsi="Times New Roman"/>
          <w:color w:val="111111"/>
          <w:sz w:val="28"/>
          <w:szCs w:val="28"/>
          <w:lang w:val="en-US"/>
        </w:rPr>
        <w:t>keimanan dan keyakinan yang benar hingga beberapa tingkatan syair</w:t>
      </w:r>
    </w:p>
    <w:p>
      <w:pPr>
        <w:pStyle w:val="BookText"/>
        <w:bidi w:val="0"/>
        <w:jc w:val="both"/>
        <w:rPr/>
      </w:pPr>
      <w:r>
        <w:rPr>
          <w:rFonts w:eastAsia="Times New Roman" w:cs="Times New Roman" w:ascii="Times New Roman" w:hAnsi="Times New Roman"/>
          <w:color w:val="111111"/>
          <w:sz w:val="28"/>
          <w:szCs w:val="28"/>
          <w:lang w:val="en-US"/>
        </w:rPr>
        <w:t>dan suluk.</w:t>
      </w:r>
    </w:p>
    <w:p>
      <w:pPr>
        <w:pStyle w:val="Heading3"/>
        <w:numPr>
          <w:ilvl w:val="2"/>
          <w:numId w:val="1"/>
        </w:numPr>
        <w:bidi w:val="0"/>
        <w:jc w:val="left"/>
        <w:rPr/>
      </w:pPr>
      <w:bookmarkStart w:id="390" w:name="__RefHeading___Toc5365810_581953129"/>
      <w:bookmarkStart w:id="391" w:name="_Toc148"/>
      <w:bookmarkEnd w:id="390"/>
      <w:r>
        <w:rPr/>
        <w:t>4. Tugas Masyarakat Agama Menghadapi Ajaran Irfan</w:t>
      </w:r>
      <w:bookmarkEnd w:id="391"/>
    </w:p>
    <w:p>
      <w:pPr>
        <w:pStyle w:val="Heading4"/>
        <w:numPr>
          <w:ilvl w:val="3"/>
          <w:numId w:val="1"/>
        </w:numPr>
        <w:bidi w:val="0"/>
        <w:jc w:val="left"/>
        <w:rPr/>
      </w:pPr>
      <w:bookmarkStart w:id="392" w:name="__RefHeading___Toc5365812_581953129"/>
      <w:bookmarkStart w:id="393" w:name="_Toc149"/>
      <w:bookmarkEnd w:id="392"/>
      <w:r>
        <w:rPr/>
        <w:t>Point</w:t>
      </w:r>
      <w:bookmarkEnd w:id="393"/>
    </w:p>
    <w:p>
      <w:pPr>
        <w:pStyle w:val="BookText"/>
        <w:bidi w:val="0"/>
        <w:jc w:val="both"/>
        <w:rPr/>
      </w:pPr>
      <w:r>
        <w:rPr>
          <w:rFonts w:eastAsia="Times New Roman" w:cs="Times New Roman" w:ascii="Times New Roman" w:hAnsi="Times New Roman"/>
          <w:color w:val="111111"/>
          <w:sz w:val="28"/>
          <w:szCs w:val="28"/>
          <w:lang w:val="en-US"/>
        </w:rPr>
        <w:t>Menilik pembahasan dan kesimpulan bahwa irfan adalah sebuah ajaran</w:t>
      </w:r>
    </w:p>
    <w:p>
      <w:pPr>
        <w:pStyle w:val="BookText"/>
        <w:bidi w:val="0"/>
        <w:jc w:val="both"/>
        <w:rPr/>
      </w:pPr>
      <w:r>
        <w:rPr>
          <w:rFonts w:eastAsia="Times New Roman" w:cs="Times New Roman" w:ascii="Times New Roman" w:hAnsi="Times New Roman"/>
          <w:color w:val="111111"/>
          <w:sz w:val="28"/>
          <w:szCs w:val="28"/>
          <w:lang w:val="en-US"/>
        </w:rPr>
        <w:t>yang terpisah dan sama sekali berbeda dari agama, kita menghadapi</w:t>
      </w:r>
    </w:p>
    <w:p>
      <w:pPr>
        <w:pStyle w:val="BookText"/>
        <w:bidi w:val="0"/>
        <w:jc w:val="both"/>
        <w:rPr/>
      </w:pPr>
      <w:r>
        <w:rPr>
          <w:rFonts w:eastAsia="Times New Roman" w:cs="Times New Roman" w:ascii="Times New Roman" w:hAnsi="Times New Roman"/>
          <w:color w:val="111111"/>
          <w:sz w:val="28"/>
          <w:szCs w:val="28"/>
          <w:lang w:val="en-US"/>
        </w:rPr>
        <w:t>sebuah pertanyaan penting. Pertanyaannya adalah apa dan bagaimana</w:t>
      </w:r>
    </w:p>
    <w:p>
      <w:pPr>
        <w:pStyle w:val="BookText"/>
        <w:bidi w:val="0"/>
        <w:jc w:val="both"/>
        <w:rPr/>
      </w:pPr>
      <w:r>
        <w:rPr>
          <w:rFonts w:eastAsia="Times New Roman" w:cs="Times New Roman" w:ascii="Times New Roman" w:hAnsi="Times New Roman"/>
          <w:color w:val="111111"/>
          <w:sz w:val="28"/>
          <w:szCs w:val="28"/>
          <w:lang w:val="en-US"/>
        </w:rPr>
        <w:t>masyarakat agama menghadapi ajaran irfan?</w:t>
      </w:r>
    </w:p>
    <w:p>
      <w:pPr>
        <w:pStyle w:val="BookText"/>
        <w:bidi w:val="0"/>
        <w:jc w:val="both"/>
        <w:rPr/>
      </w:pPr>
      <w:r>
        <w:rPr>
          <w:rFonts w:eastAsia="Times New Roman" w:cs="Times New Roman" w:ascii="Times New Roman" w:hAnsi="Times New Roman"/>
          <w:color w:val="111111"/>
          <w:sz w:val="28"/>
          <w:szCs w:val="28"/>
          <w:lang w:val="en-US"/>
        </w:rPr>
        <w:t>Apabila kita meyakini irfan adalah agama itu sendiri, kita memiliki</w:t>
      </w:r>
    </w:p>
    <w:p>
      <w:pPr>
        <w:pStyle w:val="BookText"/>
        <w:bidi w:val="0"/>
        <w:jc w:val="both"/>
        <w:rPr/>
      </w:pPr>
      <w:r>
        <w:rPr>
          <w:rFonts w:eastAsia="Times New Roman" w:cs="Times New Roman" w:ascii="Times New Roman" w:hAnsi="Times New Roman"/>
          <w:color w:val="111111"/>
          <w:sz w:val="28"/>
          <w:szCs w:val="28"/>
          <w:lang w:val="en-US"/>
        </w:rPr>
        <w:t>kewajiban untuk menyebarkannya. Tetapi, jika kita meyakini irfan</w:t>
      </w:r>
    </w:p>
    <w:p>
      <w:pPr>
        <w:pStyle w:val="BookText"/>
        <w:bidi w:val="0"/>
        <w:jc w:val="both"/>
        <w:rPr/>
      </w:pPr>
      <w:r>
        <w:rPr>
          <w:rFonts w:eastAsia="Times New Roman" w:cs="Times New Roman" w:ascii="Times New Roman" w:hAnsi="Times New Roman"/>
          <w:color w:val="111111"/>
          <w:sz w:val="28"/>
          <w:szCs w:val="28"/>
          <w:lang w:val="en-US"/>
        </w:rPr>
        <w:t>adalah sebuah ajaran yang terpisah dari agama dan bersifat terbuka dan</w:t>
      </w:r>
    </w:p>
    <w:p>
      <w:pPr>
        <w:pStyle w:val="BookText"/>
        <w:bidi w:val="0"/>
        <w:jc w:val="both"/>
        <w:rPr/>
      </w:pPr>
      <w:r>
        <w:rPr>
          <w:rFonts w:eastAsia="Times New Roman" w:cs="Times New Roman" w:ascii="Times New Roman" w:hAnsi="Times New Roman"/>
          <w:color w:val="111111"/>
          <w:sz w:val="28"/>
          <w:szCs w:val="28"/>
          <w:lang w:val="en-US"/>
        </w:rPr>
        <w:t>independen, apakah tugas kita sekarang?</w:t>
      </w:r>
    </w:p>
    <w:p>
      <w:pPr>
        <w:pStyle w:val="BookText"/>
        <w:bidi w:val="0"/>
        <w:jc w:val="both"/>
        <w:rPr/>
      </w:pPr>
      <w:r>
        <w:rPr>
          <w:rFonts w:eastAsia="Times New Roman" w:cs="Times New Roman" w:ascii="Times New Roman" w:hAnsi="Times New Roman"/>
          <w:color w:val="111111"/>
          <w:sz w:val="28"/>
          <w:szCs w:val="28"/>
          <w:lang w:val="en-US"/>
        </w:rPr>
        <w:t>Menurut hemat kami, penjelasannya sebagai berikut:</w:t>
      </w:r>
    </w:p>
    <w:p>
      <w:pPr>
        <w:pStyle w:val="BookText"/>
        <w:bidi w:val="0"/>
        <w:jc w:val="both"/>
        <w:rPr/>
      </w:pPr>
      <w:r>
        <w:rPr>
          <w:rFonts w:eastAsia="Times New Roman" w:cs="Times New Roman" w:ascii="Times New Roman" w:hAnsi="Times New Roman"/>
          <w:color w:val="111111"/>
          <w:sz w:val="28"/>
          <w:szCs w:val="28"/>
          <w:lang w:val="en-US"/>
        </w:rPr>
        <w:t>Kami meyakini, irfan adalah sebuah ajaran yang terpisah dari</w:t>
      </w:r>
    </w:p>
    <w:p>
      <w:pPr>
        <w:pStyle w:val="BookText"/>
        <w:bidi w:val="0"/>
        <w:jc w:val="both"/>
        <w:rPr/>
      </w:pPr>
      <w:r>
        <w:rPr>
          <w:rFonts w:eastAsia="Times New Roman" w:cs="Times New Roman" w:ascii="Times New Roman" w:hAnsi="Times New Roman"/>
          <w:color w:val="111111"/>
          <w:sz w:val="28"/>
          <w:szCs w:val="28"/>
          <w:lang w:val="en-US"/>
        </w:rPr>
        <w:t>agama. Meskipun demikian, kami tidak menentang upaya untuk</w:t>
      </w:r>
    </w:p>
    <w:p>
      <w:pPr>
        <w:pStyle w:val="BookText"/>
        <w:bidi w:val="0"/>
        <w:jc w:val="both"/>
        <w:rPr/>
      </w:pPr>
      <w:r>
        <w:rPr>
          <w:rFonts w:eastAsia="Times New Roman" w:cs="Times New Roman" w:ascii="Times New Roman" w:hAnsi="Times New Roman"/>
          <w:color w:val="111111"/>
          <w:sz w:val="28"/>
          <w:szCs w:val="28"/>
          <w:lang w:val="en-US"/>
        </w:rPr>
        <w:t>menyebarkan dan mendukung ajaran irfan. Bahkan, kami juga secara</w:t>
      </w:r>
    </w:p>
    <w:p>
      <w:pPr>
        <w:pStyle w:val="BookText"/>
        <w:bidi w:val="0"/>
        <w:jc w:val="both"/>
        <w:rPr/>
      </w:pPr>
      <w:r>
        <w:rPr>
          <w:rFonts w:eastAsia="Times New Roman" w:cs="Times New Roman" w:ascii="Times New Roman" w:hAnsi="Times New Roman"/>
          <w:color w:val="111111"/>
          <w:sz w:val="28"/>
          <w:szCs w:val="28"/>
          <w:lang w:val="en-US"/>
        </w:rPr>
        <w:t>serius mendukung setiap usaha penyebaran ajaran ini, dan kami malah</w:t>
      </w:r>
    </w:p>
    <w:p>
      <w:pPr>
        <w:pStyle w:val="BookText"/>
        <w:bidi w:val="0"/>
        <w:jc w:val="both"/>
        <w:rPr/>
      </w:pPr>
      <w:r>
        <w:rPr>
          <w:rFonts w:eastAsia="Times New Roman" w:cs="Times New Roman" w:ascii="Times New Roman" w:hAnsi="Times New Roman"/>
          <w:color w:val="111111"/>
          <w:sz w:val="28"/>
          <w:szCs w:val="28"/>
          <w:lang w:val="en-US"/>
        </w:rPr>
        <w:t>menganjurkan supaya para pemeluk agama dan masyarakat agamis</w:t>
      </w:r>
    </w:p>
    <w:p>
      <w:pPr>
        <w:pStyle w:val="BookText"/>
        <w:bidi w:val="0"/>
        <w:jc w:val="both"/>
        <w:rPr/>
      </w:pPr>
      <w:r>
        <w:rPr>
          <w:rFonts w:eastAsia="Times New Roman" w:cs="Times New Roman" w:ascii="Times New Roman" w:hAnsi="Times New Roman"/>
          <w:color w:val="111111"/>
          <w:sz w:val="28"/>
          <w:szCs w:val="28"/>
          <w:lang w:val="en-US"/>
        </w:rPr>
        <w:t>menyebarkan dan mendukung ajaran irfan.</w:t>
      </w:r>
    </w:p>
    <w:p>
      <w:pPr>
        <w:pStyle w:val="BookText"/>
        <w:bidi w:val="0"/>
        <w:jc w:val="both"/>
        <w:rPr/>
      </w:pPr>
      <w:r>
        <w:rPr>
          <w:rFonts w:eastAsia="Times New Roman" w:cs="Times New Roman" w:ascii="Times New Roman" w:hAnsi="Times New Roman"/>
          <w:color w:val="111111"/>
          <w:sz w:val="28"/>
          <w:szCs w:val="28"/>
          <w:lang w:val="en-US"/>
        </w:rPr>
        <w:t>Mengapa kami bersikap demikian? Argumentasi dan dalilnya</w:t>
      </w:r>
    </w:p>
    <w:p>
      <w:pPr>
        <w:pStyle w:val="BookText"/>
        <w:bidi w:val="0"/>
        <w:jc w:val="both"/>
        <w:rPr/>
      </w:pPr>
      <w:r>
        <w:rPr>
          <w:rFonts w:eastAsia="Times New Roman" w:cs="Times New Roman" w:ascii="Times New Roman" w:hAnsi="Times New Roman"/>
          <w:color w:val="111111"/>
          <w:sz w:val="28"/>
          <w:szCs w:val="28"/>
          <w:lang w:val="en-US"/>
        </w:rPr>
        <w:t>sebagai berikut:</w:t>
      </w:r>
    </w:p>
    <w:p>
      <w:pPr>
        <w:pStyle w:val="Heading4"/>
        <w:numPr>
          <w:ilvl w:val="3"/>
          <w:numId w:val="1"/>
        </w:numPr>
        <w:bidi w:val="0"/>
        <w:jc w:val="left"/>
        <w:rPr/>
      </w:pPr>
      <w:bookmarkStart w:id="394" w:name="__RefHeading___Toc5365814_581953129"/>
      <w:bookmarkStart w:id="395" w:name="_Toc150"/>
      <w:bookmarkEnd w:id="394"/>
      <w:r>
        <w:rPr/>
        <w:t>4.1 Irfan Tidak Mengganggu Keberagamaan dan Proses Berpikir</w:t>
      </w:r>
      <w:bookmarkEnd w:id="395"/>
    </w:p>
    <w:p>
      <w:pPr>
        <w:pStyle w:val="BookText"/>
        <w:bidi w:val="0"/>
        <w:jc w:val="both"/>
        <w:rPr/>
      </w:pPr>
      <w:r>
        <w:rPr>
          <w:rFonts w:eastAsia="Times New Roman" w:cs="Times New Roman" w:ascii="Times New Roman" w:hAnsi="Times New Roman"/>
          <w:color w:val="111111"/>
          <w:sz w:val="28"/>
          <w:szCs w:val="28"/>
          <w:lang w:val="en-US"/>
        </w:rPr>
        <w:t>Irfan adalah sebuah ajaran yang berada pada garis vertikal dengan</w:t>
      </w:r>
    </w:p>
    <w:p>
      <w:pPr>
        <w:pStyle w:val="BookText"/>
        <w:bidi w:val="0"/>
        <w:jc w:val="both"/>
        <w:rPr/>
      </w:pPr>
      <w:r>
        <w:rPr>
          <w:rFonts w:eastAsia="Times New Roman" w:cs="Times New Roman" w:ascii="Times New Roman" w:hAnsi="Times New Roman"/>
          <w:color w:val="111111"/>
          <w:sz w:val="28"/>
          <w:szCs w:val="28"/>
          <w:lang w:val="en-US"/>
        </w:rPr>
        <w:t>agama dan begitu pula dengan filsafat. Artinya, irfan tidak pernah</w:t>
      </w:r>
    </w:p>
    <w:p>
      <w:pPr>
        <w:pStyle w:val="BookText"/>
        <w:bidi w:val="0"/>
        <w:jc w:val="both"/>
        <w:rPr/>
      </w:pPr>
      <w:r>
        <w:rPr>
          <w:rFonts w:eastAsia="Times New Roman" w:cs="Times New Roman" w:ascii="Times New Roman" w:hAnsi="Times New Roman"/>
          <w:color w:val="111111"/>
          <w:sz w:val="28"/>
          <w:szCs w:val="28"/>
          <w:lang w:val="en-US"/>
        </w:rPr>
        <w:t>berusaha menafikan agama atau filsafat. Menurut ajaran irfan,</w:t>
      </w:r>
    </w:p>
    <w:p>
      <w:pPr>
        <w:pStyle w:val="BookText"/>
        <w:bidi w:val="0"/>
        <w:jc w:val="both"/>
        <w:rPr/>
      </w:pPr>
      <w:r>
        <w:rPr>
          <w:rFonts w:eastAsia="Times New Roman" w:cs="Times New Roman" w:ascii="Times New Roman" w:hAnsi="Times New Roman"/>
          <w:color w:val="111111"/>
          <w:sz w:val="28"/>
          <w:szCs w:val="28"/>
          <w:lang w:val="en-US"/>
        </w:rPr>
        <w:t>manusia dapat menggapai kesempurnaan dan makrifat melalui</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jalan agama dan filsafat, ia juga dapat mencapai kesempurnaan </w:t>
      </w:r>
    </w:p>
    <w:p>
      <w:pPr>
        <w:pStyle w:val="BookText"/>
        <w:bidi w:val="0"/>
        <w:rPr/>
      </w:pPr>
      <w:r>
        <w:rPr>
          <w:rFonts w:eastAsia="Times New Roman" w:cs="Times New Roman" w:ascii="Times New Roman" w:hAnsi="Times New Roman"/>
          <w:color w:val="111111"/>
          <w:sz w:val="28"/>
          <w:szCs w:val="28"/>
          <w:lang w:val="en-US"/>
        </w:rPr>
        <w:t>makrifat yang lebih tinggi melalui perantara irfan. Para urafa Muslim</w:t>
      </w:r>
    </w:p>
    <w:p>
      <w:pPr>
        <w:pStyle w:val="BookText"/>
        <w:bidi w:val="0"/>
        <w:jc w:val="both"/>
        <w:rPr/>
      </w:pPr>
      <w:r>
        <w:rPr>
          <w:rFonts w:eastAsia="Times New Roman" w:cs="Times New Roman" w:ascii="Times New Roman" w:hAnsi="Times New Roman"/>
          <w:color w:val="111111"/>
          <w:sz w:val="28"/>
          <w:szCs w:val="28"/>
          <w:lang w:val="en-US"/>
        </w:rPr>
        <w:t>menerima ranah kekuasaan syariat untuk masyarakat umum seperti</w:t>
      </w:r>
    </w:p>
    <w:p>
      <w:pPr>
        <w:pStyle w:val="BookText"/>
        <w:bidi w:val="0"/>
        <w:jc w:val="both"/>
        <w:rPr/>
      </w:pPr>
      <w:r>
        <w:rPr>
          <w:rFonts w:eastAsia="Times New Roman" w:cs="Times New Roman" w:ascii="Times New Roman" w:hAnsi="Times New Roman"/>
          <w:color w:val="111111"/>
          <w:sz w:val="28"/>
          <w:szCs w:val="28"/>
          <w:lang w:val="en-US"/>
        </w:rPr>
        <w:t>yang telah digariskan oleh agama Islam. Para urafa menegaskan,</w:t>
      </w:r>
    </w:p>
    <w:p>
      <w:pPr>
        <w:pStyle w:val="BookText"/>
        <w:bidi w:val="0"/>
        <w:jc w:val="both"/>
        <w:rPr/>
      </w:pPr>
      <w:r>
        <w:rPr>
          <w:rFonts w:eastAsia="Times New Roman" w:cs="Times New Roman" w:ascii="Times New Roman" w:hAnsi="Times New Roman"/>
          <w:color w:val="111111"/>
          <w:sz w:val="28"/>
          <w:szCs w:val="28"/>
          <w:lang w:val="en-US"/>
        </w:rPr>
        <w:t>selama manusia sadar, ia wajib mengikuti ketentuan syariat.</w:t>
      </w:r>
    </w:p>
    <w:p>
      <w:pPr>
        <w:pStyle w:val="BookText"/>
        <w:bidi w:val="0"/>
        <w:jc w:val="both"/>
        <w:rPr/>
      </w:pPr>
      <w:r>
        <w:rPr>
          <w:rFonts w:eastAsia="Times New Roman" w:cs="Times New Roman" w:ascii="Times New Roman" w:hAnsi="Times New Roman"/>
          <w:color w:val="111111"/>
          <w:sz w:val="28"/>
          <w:szCs w:val="28"/>
          <w:lang w:val="en-US"/>
        </w:rPr>
        <w:t>Mengapa demikian? Karena para urafa tidak pernah menganggap</w:t>
      </w:r>
    </w:p>
    <w:p>
      <w:pPr>
        <w:pStyle w:val="BookText"/>
        <w:bidi w:val="0"/>
        <w:jc w:val="both"/>
        <w:rPr/>
      </w:pPr>
      <w:r>
        <w:rPr>
          <w:rFonts w:eastAsia="Times New Roman" w:cs="Times New Roman" w:ascii="Times New Roman" w:hAnsi="Times New Roman"/>
          <w:color w:val="111111"/>
          <w:sz w:val="28"/>
          <w:szCs w:val="28"/>
          <w:lang w:val="en-US"/>
        </w:rPr>
        <w:t>syariat terpisah dari hakikat. Hubungan antara syariat dan hakikat</w:t>
      </w:r>
    </w:p>
    <w:p>
      <w:pPr>
        <w:pStyle w:val="BookText"/>
        <w:bidi w:val="0"/>
        <w:jc w:val="both"/>
        <w:rPr/>
      </w:pPr>
      <w:r>
        <w:rPr>
          <w:rFonts w:eastAsia="Times New Roman" w:cs="Times New Roman" w:ascii="Times New Roman" w:hAnsi="Times New Roman"/>
          <w:color w:val="111111"/>
          <w:sz w:val="28"/>
          <w:szCs w:val="28"/>
          <w:lang w:val="en-US"/>
        </w:rPr>
        <w:t>seperti hubungan antara forma dan makna atau antara lahir dan</w:t>
      </w:r>
    </w:p>
    <w:p>
      <w:pPr>
        <w:pStyle w:val="BookText"/>
        <w:bidi w:val="0"/>
        <w:jc w:val="both"/>
        <w:rPr/>
      </w:pPr>
      <w:r>
        <w:rPr>
          <w:rFonts w:eastAsia="Times New Roman" w:cs="Times New Roman" w:ascii="Times New Roman" w:hAnsi="Times New Roman"/>
          <w:color w:val="111111"/>
          <w:sz w:val="28"/>
          <w:szCs w:val="28"/>
          <w:lang w:val="en-US"/>
        </w:rPr>
        <w:t>batin.</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Seperti telah kami paparkan pada pembahasan yang lalu, jika</w:t>
      </w:r>
    </w:p>
    <w:p>
      <w:pPr>
        <w:pStyle w:val="BookText"/>
        <w:bidi w:val="0"/>
        <w:jc w:val="both"/>
        <w:rPr/>
      </w:pPr>
      <w:r>
        <w:rPr>
          <w:rFonts w:eastAsia="Times New Roman" w:cs="Times New Roman" w:ascii="Times New Roman" w:hAnsi="Times New Roman"/>
          <w:color w:val="111111"/>
          <w:sz w:val="28"/>
          <w:szCs w:val="28"/>
          <w:lang w:val="en-US"/>
        </w:rPr>
        <w:t>para urafa melontarkan kritik pedas kepada para zahid dan ulama</w:t>
      </w:r>
    </w:p>
    <w:p>
      <w:pPr>
        <w:pStyle w:val="BookText"/>
        <w:bidi w:val="0"/>
        <w:jc w:val="both"/>
        <w:rPr/>
      </w:pPr>
      <w:r>
        <w:rPr>
          <w:rFonts w:eastAsia="Times New Roman" w:cs="Times New Roman" w:ascii="Times New Roman" w:hAnsi="Times New Roman"/>
          <w:color w:val="111111"/>
          <w:sz w:val="28"/>
          <w:szCs w:val="28"/>
          <w:lang w:val="en-US"/>
        </w:rPr>
        <w:t>agama, kritik ini lantaran para urafa menginginkan para zahid dan</w:t>
      </w:r>
    </w:p>
    <w:p>
      <w:pPr>
        <w:pStyle w:val="BookText"/>
        <w:bidi w:val="0"/>
        <w:jc w:val="both"/>
        <w:rPr/>
      </w:pPr>
      <w:r>
        <w:rPr>
          <w:rFonts w:eastAsia="Times New Roman" w:cs="Times New Roman" w:ascii="Times New Roman" w:hAnsi="Times New Roman"/>
          <w:color w:val="111111"/>
          <w:sz w:val="28"/>
          <w:szCs w:val="28"/>
          <w:lang w:val="en-US"/>
        </w:rPr>
        <w:t>ulama tidak hanya membatasi agama dalam ruang lingkup lahiriah</w:t>
      </w:r>
    </w:p>
    <w:p>
      <w:pPr>
        <w:pStyle w:val="BookText"/>
        <w:bidi w:val="0"/>
        <w:jc w:val="both"/>
        <w:rPr/>
      </w:pPr>
      <w:r>
        <w:rPr>
          <w:rFonts w:eastAsia="Times New Roman" w:cs="Times New Roman" w:ascii="Times New Roman" w:hAnsi="Times New Roman"/>
          <w:color w:val="111111"/>
          <w:sz w:val="28"/>
          <w:szCs w:val="28"/>
          <w:lang w:val="en-US"/>
        </w:rPr>
        <w:t>seperti yang mereka pahami sendiri. Para urafa masih menerima</w:t>
      </w:r>
    </w:p>
    <w:p>
      <w:pPr>
        <w:pStyle w:val="BookText"/>
        <w:bidi w:val="0"/>
        <w:jc w:val="both"/>
        <w:rPr/>
      </w:pPr>
      <w:r>
        <w:rPr>
          <w:rFonts w:eastAsia="Times New Roman" w:cs="Times New Roman" w:ascii="Times New Roman" w:hAnsi="Times New Roman"/>
          <w:color w:val="111111"/>
          <w:sz w:val="28"/>
          <w:szCs w:val="28"/>
          <w:lang w:val="en-US"/>
        </w:rPr>
        <w:t>fungsi rasio dan akal dalam area filsafat dan ilmu-ilmu pengetahuan</w:t>
      </w:r>
    </w:p>
    <w:p>
      <w:pPr>
        <w:pStyle w:val="BookText"/>
        <w:bidi w:val="0"/>
        <w:jc w:val="both"/>
        <w:rPr/>
      </w:pPr>
      <w:r>
        <w:rPr>
          <w:rFonts w:eastAsia="Times New Roman" w:cs="Times New Roman" w:ascii="Times New Roman" w:hAnsi="Times New Roman"/>
          <w:color w:val="111111"/>
          <w:sz w:val="28"/>
          <w:szCs w:val="28"/>
          <w:lang w:val="en-US"/>
        </w:rPr>
        <w:t>resmi yang lain. Jika para urafa juga melontarkan kritik tajam kepada</w:t>
      </w:r>
    </w:p>
    <w:p>
      <w:pPr>
        <w:pStyle w:val="BookText"/>
        <w:bidi w:val="0"/>
        <w:jc w:val="both"/>
        <w:rPr/>
      </w:pPr>
      <w:r>
        <w:rPr>
          <w:rFonts w:eastAsia="Times New Roman" w:cs="Times New Roman" w:ascii="Times New Roman" w:hAnsi="Times New Roman"/>
          <w:color w:val="111111"/>
          <w:sz w:val="28"/>
          <w:szCs w:val="28"/>
          <w:lang w:val="en-US"/>
        </w:rPr>
        <w:t>para filosof dan ulama, kritik ini dilontarkan supaya para filosof tidak</w:t>
      </w:r>
    </w:p>
    <w:p>
      <w:pPr>
        <w:pStyle w:val="BookText"/>
        <w:bidi w:val="0"/>
        <w:jc w:val="both"/>
        <w:rPr/>
      </w:pPr>
      <w:r>
        <w:rPr>
          <w:rFonts w:eastAsia="Times New Roman" w:cs="Times New Roman" w:ascii="Times New Roman" w:hAnsi="Times New Roman"/>
          <w:color w:val="111111"/>
          <w:sz w:val="28"/>
          <w:szCs w:val="28"/>
          <w:lang w:val="en-US"/>
        </w:rPr>
        <w:t>membanggakan ilmu pengetahuan yang mereka miliki dan juga tidak</w:t>
      </w:r>
    </w:p>
    <w:p>
      <w:pPr>
        <w:pStyle w:val="BookText"/>
        <w:bidi w:val="0"/>
        <w:jc w:val="both"/>
        <w:rPr/>
      </w:pPr>
      <w:r>
        <w:rPr>
          <w:rFonts w:eastAsia="Times New Roman" w:cs="Times New Roman" w:ascii="Times New Roman" w:hAnsi="Times New Roman"/>
          <w:color w:val="111111"/>
          <w:sz w:val="28"/>
          <w:szCs w:val="28"/>
          <w:lang w:val="en-US"/>
        </w:rPr>
        <w:t>menolak bahwa manusia masih dapat menemukan hakikat dan</w:t>
      </w:r>
    </w:p>
    <w:p>
      <w:pPr>
        <w:pStyle w:val="BookText"/>
        <w:bidi w:val="0"/>
        <w:jc w:val="both"/>
        <w:rPr/>
      </w:pPr>
      <w:r>
        <w:rPr>
          <w:rFonts w:eastAsia="Times New Roman" w:cs="Times New Roman" w:ascii="Times New Roman" w:hAnsi="Times New Roman"/>
          <w:color w:val="111111"/>
          <w:sz w:val="28"/>
          <w:szCs w:val="28"/>
          <w:lang w:val="en-US"/>
        </w:rPr>
        <w:t>pengetahuan yang lain.</w:t>
      </w:r>
    </w:p>
    <w:p>
      <w:pPr>
        <w:pStyle w:val="BookText"/>
        <w:bidi w:val="0"/>
        <w:jc w:val="both"/>
        <w:rPr/>
      </w:pPr>
      <w:r>
        <w:rPr>
          <w:rFonts w:eastAsia="Times New Roman" w:cs="Times New Roman" w:ascii="Times New Roman" w:hAnsi="Times New Roman"/>
          <w:color w:val="111111"/>
          <w:sz w:val="28"/>
          <w:szCs w:val="28"/>
          <w:lang w:val="en-US"/>
        </w:rPr>
        <w:t>Hujwairi, salah seorang penulis ajaran tasawuf terdahulu,</w:t>
      </w:r>
    </w:p>
    <w:p>
      <w:pPr>
        <w:pStyle w:val="BookText"/>
        <w:bidi w:val="0"/>
        <w:jc w:val="both"/>
        <w:rPr/>
      </w:pPr>
      <w:r>
        <w:rPr>
          <w:rFonts w:eastAsia="Times New Roman" w:cs="Times New Roman" w:ascii="Times New Roman" w:hAnsi="Times New Roman"/>
          <w:color w:val="111111"/>
          <w:sz w:val="28"/>
          <w:szCs w:val="28"/>
          <w:lang w:val="en-US"/>
        </w:rPr>
        <w:t>pernah menulis masalah ini, “Jika golongan (urafa) ingin meremehkan</w:t>
      </w:r>
    </w:p>
    <w:p>
      <w:pPr>
        <w:pStyle w:val="BookText"/>
        <w:bidi w:val="0"/>
        <w:jc w:val="both"/>
        <w:rPr/>
      </w:pPr>
      <w:r>
        <w:rPr>
          <w:rFonts w:eastAsia="Times New Roman" w:cs="Times New Roman" w:ascii="Times New Roman" w:hAnsi="Times New Roman"/>
          <w:color w:val="111111"/>
          <w:sz w:val="28"/>
          <w:szCs w:val="28"/>
          <w:lang w:val="en-US"/>
        </w:rPr>
        <w:t>orang yang bersama mereka, mereka menyebut orang itu</w:t>
      </w:r>
    </w:p>
    <w:p>
      <w:pPr>
        <w:pStyle w:val="BookText"/>
        <w:bidi w:val="0"/>
        <w:jc w:val="both"/>
        <w:rPr/>
      </w:pPr>
      <w:r>
        <w:rPr>
          <w:rFonts w:eastAsia="Times New Roman" w:cs="Times New Roman" w:ascii="Times New Roman" w:hAnsi="Times New Roman"/>
          <w:color w:val="111111"/>
          <w:sz w:val="28"/>
          <w:szCs w:val="28"/>
          <w:lang w:val="en-US"/>
        </w:rPr>
        <w:t>sebagai ‘ilmuwan’. Cercaan ini bukan karena untuk mendapatkan</w:t>
      </w:r>
    </w:p>
    <w:p>
      <w:pPr>
        <w:pStyle w:val="BookText"/>
        <w:bidi w:val="0"/>
        <w:jc w:val="both"/>
        <w:rPr/>
      </w:pPr>
      <w:r>
        <w:rPr>
          <w:rFonts w:eastAsia="Times New Roman" w:cs="Times New Roman" w:ascii="Times New Roman" w:hAnsi="Times New Roman"/>
          <w:color w:val="111111"/>
          <w:sz w:val="28"/>
          <w:szCs w:val="28"/>
          <w:lang w:val="en-US"/>
        </w:rPr>
        <w:t>ilmu, tetapi guna meninggalkan hubungan belaka.”</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Kita tidak peduli dengan seluruh jenis penyelewengan yang</w:t>
      </w:r>
    </w:p>
    <w:p>
      <w:pPr>
        <w:pStyle w:val="BookText"/>
        <w:bidi w:val="0"/>
        <w:jc w:val="both"/>
        <w:rPr/>
      </w:pPr>
      <w:r>
        <w:rPr>
          <w:rFonts w:eastAsia="Times New Roman" w:cs="Times New Roman" w:ascii="Times New Roman" w:hAnsi="Times New Roman"/>
          <w:color w:val="111111"/>
          <w:sz w:val="28"/>
          <w:szCs w:val="28"/>
          <w:lang w:val="en-US"/>
        </w:rPr>
        <w:t>pernah terjadi dalam ajaran irfan. Yang pasti, irfan dan tasawuf tidak</w:t>
      </w:r>
    </w:p>
    <w:p>
      <w:pPr>
        <w:pStyle w:val="BookText"/>
        <w:bidi w:val="0"/>
        <w:jc w:val="both"/>
        <w:rPr/>
      </w:pPr>
      <w:r>
        <w:rPr>
          <w:rFonts w:eastAsia="Times New Roman" w:cs="Times New Roman" w:ascii="Times New Roman" w:hAnsi="Times New Roman"/>
          <w:color w:val="111111"/>
          <w:sz w:val="28"/>
          <w:szCs w:val="28"/>
          <w:lang w:val="en-US"/>
        </w:rPr>
        <w:t>menentang agama dan tidak pula menolak rasio. Ajaran ini malah</w:t>
      </w:r>
    </w:p>
    <w:p>
      <w:pPr>
        <w:pStyle w:val="BookText"/>
        <w:bidi w:val="0"/>
        <w:jc w:val="both"/>
        <w:rPr/>
      </w:pPr>
      <w:r>
        <w:rPr>
          <w:rFonts w:eastAsia="Times New Roman" w:cs="Times New Roman" w:ascii="Times New Roman" w:hAnsi="Times New Roman"/>
          <w:color w:val="111111"/>
          <w:sz w:val="28"/>
          <w:szCs w:val="28"/>
          <w:lang w:val="en-US"/>
        </w:rPr>
        <w:t>mengakui bahwa manusia mampu mencapai derajat kesempurnaan</w:t>
      </w:r>
    </w:p>
    <w:p>
      <w:pPr>
        <w:pStyle w:val="BookText"/>
        <w:bidi w:val="0"/>
        <w:jc w:val="both"/>
        <w:rPr/>
      </w:pPr>
      <w:r>
        <w:rPr>
          <w:rFonts w:eastAsia="Times New Roman" w:cs="Times New Roman" w:ascii="Times New Roman" w:hAnsi="Times New Roman"/>
          <w:color w:val="111111"/>
          <w:sz w:val="28"/>
          <w:szCs w:val="28"/>
          <w:lang w:val="en-US"/>
        </w:rPr>
        <w:t>dan makrifat dalam bentuk yang lain.</w:t>
      </w:r>
    </w:p>
    <w:p>
      <w:pPr>
        <w:pStyle w:val="BookText"/>
        <w:bidi w:val="0"/>
        <w:jc w:val="both"/>
        <w:rPr/>
      </w:pPr>
      <w:r>
        <w:rPr>
          <w:rFonts w:eastAsia="Times New Roman" w:cs="Times New Roman" w:ascii="Times New Roman" w:hAnsi="Times New Roman"/>
          <w:color w:val="111111"/>
          <w:sz w:val="28"/>
          <w:szCs w:val="28"/>
          <w:lang w:val="en-US"/>
        </w:rPr>
        <w:t>Tidak selayaknya pula memandang pengakuan tersebut sebagai</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sebuah kemungkinan belaka. Jika memang benar, kita yang tidak </w:t>
      </w:r>
      <w:bookmarkStart w:id="396" w:name="pg5902_40122"/>
    </w:p>
    <w:p>
      <w:pPr>
        <w:pStyle w:val="BookText"/>
        <w:bidi w:val="0"/>
        <w:rPr/>
      </w:pPr>
      <w:bookmarkEnd w:id="396"/>
      <w:r>
        <w:rPr>
          <w:rFonts w:eastAsia="Times New Roman" w:cs="Times New Roman" w:ascii="Times New Roman" w:hAnsi="Times New Roman"/>
          <w:color w:val="111111"/>
          <w:sz w:val="28"/>
          <w:szCs w:val="28"/>
          <w:lang w:val="en-US"/>
        </w:rPr>
        <w:t>mempedulikannya akan menderita kerugian besar. Seandainya pun</w:t>
      </w:r>
    </w:p>
    <w:p>
      <w:pPr>
        <w:pStyle w:val="BookText"/>
        <w:bidi w:val="0"/>
        <w:jc w:val="both"/>
        <w:rPr/>
      </w:pPr>
      <w:r>
        <w:rPr>
          <w:rFonts w:eastAsia="Times New Roman" w:cs="Times New Roman" w:ascii="Times New Roman" w:hAnsi="Times New Roman"/>
          <w:color w:val="111111"/>
          <w:sz w:val="28"/>
          <w:szCs w:val="28"/>
          <w:lang w:val="en-US"/>
        </w:rPr>
        <w:t>klaim itu salah, kita telah melakukan tugas yang memang diharuskan</w:t>
      </w:r>
    </w:p>
    <w:p>
      <w:pPr>
        <w:pStyle w:val="BookText"/>
        <w:bidi w:val="0"/>
        <w:jc w:val="both"/>
        <w:rPr/>
      </w:pPr>
      <w:r>
        <w:rPr>
          <w:rFonts w:eastAsia="Times New Roman" w:cs="Times New Roman" w:ascii="Times New Roman" w:hAnsi="Times New Roman"/>
          <w:color w:val="111111"/>
          <w:sz w:val="28"/>
          <w:szCs w:val="28"/>
          <w:lang w:val="en-US"/>
        </w:rPr>
        <w:t>oleh tindak hati-hati dan usaha memandang ke masa depan, dan kita</w:t>
      </w:r>
    </w:p>
    <w:p>
      <w:pPr>
        <w:pStyle w:val="BookText"/>
        <w:bidi w:val="0"/>
        <w:jc w:val="both"/>
        <w:rPr/>
      </w:pPr>
      <w:r>
        <w:rPr>
          <w:rFonts w:eastAsia="Times New Roman" w:cs="Times New Roman" w:ascii="Times New Roman" w:hAnsi="Times New Roman"/>
          <w:color w:val="111111"/>
          <w:sz w:val="28"/>
          <w:szCs w:val="28"/>
          <w:lang w:val="en-US"/>
        </w:rPr>
        <w:t>tidak layak memperoleh celaan.</w:t>
      </w:r>
    </w:p>
    <w:p>
      <w:pPr>
        <w:pStyle w:val="Heading4"/>
        <w:numPr>
          <w:ilvl w:val="3"/>
          <w:numId w:val="1"/>
        </w:numPr>
        <w:bidi w:val="0"/>
        <w:jc w:val="left"/>
        <w:rPr/>
      </w:pPr>
      <w:bookmarkStart w:id="397" w:name="__RefHeading___Toc5365816_581953129"/>
      <w:bookmarkStart w:id="398" w:name="_Toc151"/>
      <w:bookmarkEnd w:id="397"/>
      <w:r>
        <w:rPr/>
        <w:t>4.2. Irfan Bukan Taklif Ilahi, tetapi Pilihan Manusia</w:t>
      </w:r>
      <w:bookmarkEnd w:id="398"/>
    </w:p>
    <w:p>
      <w:pPr>
        <w:pStyle w:val="BookText"/>
        <w:bidi w:val="0"/>
        <w:jc w:val="both"/>
        <w:rPr/>
      </w:pPr>
      <w:r>
        <w:rPr>
          <w:rFonts w:eastAsia="Times New Roman" w:cs="Times New Roman" w:ascii="Times New Roman" w:hAnsi="Times New Roman"/>
          <w:color w:val="111111"/>
          <w:sz w:val="28"/>
          <w:szCs w:val="28"/>
          <w:lang w:val="en-US"/>
        </w:rPr>
        <w:t>Selalu merasa kurang dengan apa yang kita miliki adalah realitas hidup</w:t>
      </w:r>
    </w:p>
    <w:p>
      <w:pPr>
        <w:pStyle w:val="BookText"/>
        <w:bidi w:val="0"/>
        <w:jc w:val="both"/>
        <w:rPr/>
      </w:pPr>
      <w:r>
        <w:rPr>
          <w:rFonts w:eastAsia="Times New Roman" w:cs="Times New Roman" w:ascii="Times New Roman" w:hAnsi="Times New Roman"/>
          <w:color w:val="111111"/>
          <w:sz w:val="28"/>
          <w:szCs w:val="28"/>
          <w:lang w:val="en-US"/>
        </w:rPr>
        <w:t>sehari-hari. Jika Adam dan Hawa tenggelam dalam kenikmatan surga</w:t>
      </w:r>
    </w:p>
    <w:p>
      <w:pPr>
        <w:pStyle w:val="BookText"/>
        <w:bidi w:val="0"/>
        <w:jc w:val="both"/>
        <w:rPr/>
      </w:pPr>
      <w:r>
        <w:rPr>
          <w:rFonts w:eastAsia="Times New Roman" w:cs="Times New Roman" w:ascii="Times New Roman" w:hAnsi="Times New Roman"/>
          <w:color w:val="111111"/>
          <w:sz w:val="28"/>
          <w:szCs w:val="28"/>
          <w:lang w:val="en-US"/>
        </w:rPr>
        <w:t>dan tidak memakan buah terlarang, niscaya manusia tidak turun ke</w:t>
      </w:r>
    </w:p>
    <w:p>
      <w:pPr>
        <w:pStyle w:val="BookText"/>
        <w:bidi w:val="0"/>
        <w:jc w:val="both"/>
        <w:rPr/>
      </w:pPr>
      <w:r>
        <w:rPr>
          <w:rFonts w:eastAsia="Times New Roman" w:cs="Times New Roman" w:ascii="Times New Roman" w:hAnsi="Times New Roman"/>
          <w:color w:val="111111"/>
          <w:sz w:val="28"/>
          <w:szCs w:val="28"/>
          <w:lang w:val="en-US"/>
        </w:rPr>
        <w:t>muka bumi dan kita tidak perlu lagi bersusah-payah untuk bekerja dan</w:t>
      </w:r>
    </w:p>
    <w:p>
      <w:pPr>
        <w:pStyle w:val="BookText"/>
        <w:bidi w:val="0"/>
        <w:jc w:val="both"/>
        <w:rPr/>
      </w:pPr>
      <w:r>
        <w:rPr>
          <w:rFonts w:eastAsia="Times New Roman" w:cs="Times New Roman" w:ascii="Times New Roman" w:hAnsi="Times New Roman"/>
          <w:color w:val="111111"/>
          <w:sz w:val="28"/>
          <w:szCs w:val="28"/>
          <w:lang w:val="en-US"/>
        </w:rPr>
        <w:t>mengayunkan cangkul.</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Kita harus menanggung segala jenis susah-payah di dunia sebagai</w:t>
      </w:r>
    </w:p>
    <w:p>
      <w:pPr>
        <w:pStyle w:val="BookText"/>
        <w:bidi w:val="0"/>
        <w:jc w:val="both"/>
        <w:rPr/>
      </w:pPr>
      <w:r>
        <w:rPr>
          <w:rFonts w:eastAsia="Times New Roman" w:cs="Times New Roman" w:ascii="Times New Roman" w:hAnsi="Times New Roman"/>
          <w:color w:val="111111"/>
          <w:sz w:val="28"/>
          <w:szCs w:val="28"/>
          <w:lang w:val="en-US"/>
        </w:rPr>
        <w:t>balasan atas sikap lalai. Sekarang pun belum terlambat. Kita dapat</w:t>
      </w:r>
    </w:p>
    <w:p>
      <w:pPr>
        <w:pStyle w:val="BookText"/>
        <w:bidi w:val="0"/>
        <w:jc w:val="both"/>
        <w:rPr/>
      </w:pPr>
      <w:r>
        <w:rPr>
          <w:rFonts w:eastAsia="Times New Roman" w:cs="Times New Roman" w:ascii="Times New Roman" w:hAnsi="Times New Roman"/>
          <w:color w:val="111111"/>
          <w:sz w:val="28"/>
          <w:szCs w:val="28"/>
          <w:lang w:val="en-US"/>
        </w:rPr>
        <w:t>kembali ke tempat semula. Kita bisa menempati surga Ilahi dengan</w:t>
      </w:r>
    </w:p>
    <w:p>
      <w:pPr>
        <w:pStyle w:val="BookText"/>
        <w:bidi w:val="0"/>
        <w:jc w:val="both"/>
        <w:rPr/>
      </w:pPr>
      <w:r>
        <w:rPr>
          <w:rFonts w:eastAsia="Times New Roman" w:cs="Times New Roman" w:ascii="Times New Roman" w:hAnsi="Times New Roman"/>
          <w:color w:val="111111"/>
          <w:sz w:val="28"/>
          <w:szCs w:val="28"/>
          <w:lang w:val="en-US"/>
        </w:rPr>
        <w:t>menikmati seluruh kenikmatan-Nya yang tiada bertepi, tetapi kali ini</w:t>
      </w:r>
    </w:p>
    <w:p>
      <w:pPr>
        <w:pStyle w:val="BookText"/>
        <w:bidi w:val="0"/>
        <w:jc w:val="both"/>
        <w:rPr/>
      </w:pPr>
      <w:r>
        <w:rPr>
          <w:rFonts w:eastAsia="Times New Roman" w:cs="Times New Roman" w:ascii="Times New Roman" w:hAnsi="Times New Roman"/>
          <w:color w:val="111111"/>
          <w:sz w:val="28"/>
          <w:szCs w:val="28"/>
          <w:lang w:val="en-US"/>
        </w:rPr>
        <w:t>karena pahala atas ketaatan yang telah kita lakukan. Meskipun seluruh</w:t>
      </w:r>
    </w:p>
    <w:p>
      <w:pPr>
        <w:pStyle w:val="BookText"/>
        <w:bidi w:val="0"/>
        <w:jc w:val="both"/>
        <w:rPr/>
      </w:pPr>
      <w:r>
        <w:rPr>
          <w:rFonts w:eastAsia="Times New Roman" w:cs="Times New Roman" w:ascii="Times New Roman" w:hAnsi="Times New Roman"/>
          <w:color w:val="111111"/>
          <w:sz w:val="28"/>
          <w:szCs w:val="28"/>
          <w:lang w:val="en-US"/>
        </w:rPr>
        <w:t>kesempatan masih tersedia, ada sebagian orang yang masih lalai.</w:t>
      </w:r>
    </w:p>
    <w:p>
      <w:pPr>
        <w:pStyle w:val="BookText"/>
        <w:bidi w:val="0"/>
        <w:jc w:val="both"/>
        <w:rPr/>
      </w:pPr>
      <w:r>
        <w:rPr>
          <w:rFonts w:eastAsia="Times New Roman" w:cs="Times New Roman" w:ascii="Times New Roman" w:hAnsi="Times New Roman"/>
          <w:color w:val="111111"/>
          <w:sz w:val="28"/>
          <w:szCs w:val="28"/>
          <w:lang w:val="en-US"/>
        </w:rPr>
        <w:t>Sekalipun mereka tahu kebahagiaan ukhrawi lebih besar, mereka tetap</w:t>
      </w:r>
    </w:p>
    <w:p>
      <w:pPr>
        <w:pStyle w:val="BookText"/>
        <w:bidi w:val="0"/>
        <w:jc w:val="both"/>
        <w:rPr/>
      </w:pPr>
      <w:r>
        <w:rPr>
          <w:rFonts w:eastAsia="Times New Roman" w:cs="Times New Roman" w:ascii="Times New Roman" w:hAnsi="Times New Roman"/>
          <w:color w:val="111111"/>
          <w:sz w:val="28"/>
          <w:szCs w:val="28"/>
          <w:lang w:val="en-US"/>
        </w:rPr>
        <w:t>tidak mau tunduk.</w:t>
      </w:r>
    </w:p>
    <w:p>
      <w:pPr>
        <w:pStyle w:val="BookText"/>
        <w:bidi w:val="0"/>
        <w:jc w:val="both"/>
        <w:rPr/>
      </w:pPr>
      <w:r>
        <w:rPr>
          <w:rFonts w:eastAsia="Times New Roman" w:cs="Times New Roman" w:ascii="Times New Roman" w:hAnsi="Times New Roman"/>
          <w:color w:val="111111"/>
          <w:sz w:val="28"/>
          <w:szCs w:val="28"/>
          <w:lang w:val="en-US"/>
        </w:rPr>
        <w:t>Kita masih memiliki kesempatan untuk mencari dan menemukan</w:t>
      </w:r>
    </w:p>
    <w:p>
      <w:pPr>
        <w:pStyle w:val="BookText"/>
        <w:bidi w:val="0"/>
        <w:jc w:val="both"/>
        <w:rPr/>
      </w:pPr>
      <w:r>
        <w:rPr>
          <w:rFonts w:eastAsia="Times New Roman" w:cs="Times New Roman" w:ascii="Times New Roman" w:hAnsi="Times New Roman"/>
          <w:color w:val="111111"/>
          <w:sz w:val="28"/>
          <w:szCs w:val="28"/>
          <w:lang w:val="en-US"/>
        </w:rPr>
        <w:t>sebentuk hakikat yang lebih tinggi. Tetapi, ini bukanlah sebuah taklif.</w:t>
      </w:r>
    </w:p>
    <w:p>
      <w:pPr>
        <w:pStyle w:val="BookText"/>
        <w:bidi w:val="0"/>
        <w:jc w:val="both"/>
        <w:rPr/>
      </w:pPr>
      <w:r>
        <w:rPr>
          <w:rFonts w:eastAsia="Times New Roman" w:cs="Times New Roman" w:ascii="Times New Roman" w:hAnsi="Times New Roman"/>
          <w:color w:val="111111"/>
          <w:sz w:val="28"/>
          <w:szCs w:val="28"/>
          <w:lang w:val="en-US"/>
        </w:rPr>
        <w:t>Taklif kita adalah batasan-batasan yang telah ditentukan oleh syariat.</w:t>
      </w:r>
    </w:p>
    <w:p>
      <w:pPr>
        <w:pStyle w:val="BookText"/>
        <w:bidi w:val="0"/>
        <w:jc w:val="both"/>
        <w:rPr/>
      </w:pPr>
      <w:r>
        <w:rPr>
          <w:rFonts w:eastAsia="Times New Roman" w:cs="Times New Roman" w:ascii="Times New Roman" w:hAnsi="Times New Roman"/>
          <w:color w:val="111111"/>
          <w:sz w:val="28"/>
          <w:szCs w:val="28"/>
          <w:lang w:val="en-US"/>
        </w:rPr>
        <w:t>Hasil taklif adalah juga surga yang penuh kenikmatan. Tetapi, jika</w:t>
      </w:r>
    </w:p>
    <w:p>
      <w:pPr>
        <w:pStyle w:val="BookText"/>
        <w:bidi w:val="0"/>
        <w:jc w:val="both"/>
        <w:rPr/>
      </w:pPr>
      <w:r>
        <w:rPr>
          <w:rFonts w:eastAsia="Times New Roman" w:cs="Times New Roman" w:ascii="Times New Roman" w:hAnsi="Times New Roman"/>
          <w:color w:val="111111"/>
          <w:sz w:val="28"/>
          <w:szCs w:val="28"/>
          <w:lang w:val="en-US"/>
        </w:rPr>
        <w:t>seseorang menginginkan lebih dari itu, kenapa tidak? Mengapa ia tidak</w:t>
      </w:r>
    </w:p>
    <w:p>
      <w:pPr>
        <w:pStyle w:val="BookText"/>
        <w:bidi w:val="0"/>
        <w:jc w:val="both"/>
        <w:rPr/>
      </w:pPr>
      <w:r>
        <w:rPr>
          <w:rFonts w:eastAsia="Times New Roman" w:cs="Times New Roman" w:ascii="Times New Roman" w:hAnsi="Times New Roman"/>
          <w:color w:val="111111"/>
          <w:sz w:val="28"/>
          <w:szCs w:val="28"/>
          <w:lang w:val="en-US"/>
        </w:rPr>
        <w:t>menggunakan kesempatannya?</w:t>
      </w:r>
    </w:p>
    <w:p>
      <w:pPr>
        <w:pStyle w:val="BookText"/>
        <w:bidi w:val="0"/>
        <w:jc w:val="both"/>
        <w:rPr/>
      </w:pPr>
      <w:r>
        <w:rPr>
          <w:rFonts w:eastAsia="Times New Roman" w:cs="Times New Roman" w:ascii="Times New Roman" w:hAnsi="Times New Roman"/>
          <w:color w:val="111111"/>
          <w:sz w:val="28"/>
          <w:szCs w:val="28"/>
          <w:lang w:val="en-US"/>
        </w:rPr>
        <w:t>Seperti telah disinggung, itu bukanlah taklif. Agama Allah tidak</w:t>
      </w:r>
    </w:p>
    <w:p>
      <w:pPr>
        <w:pStyle w:val="BookText"/>
        <w:bidi w:val="0"/>
        <w:jc w:val="both"/>
        <w:rPr/>
      </w:pPr>
      <w:r>
        <w:rPr>
          <w:rFonts w:eastAsia="Times New Roman" w:cs="Times New Roman" w:ascii="Times New Roman" w:hAnsi="Times New Roman"/>
          <w:color w:val="111111"/>
          <w:sz w:val="28"/>
          <w:szCs w:val="28"/>
          <w:lang w:val="en-US"/>
        </w:rPr>
        <w:t>memerintahkan kita untuk melakukan semua itu. Tetapi, jika kita</w:t>
      </w:r>
    </w:p>
    <w:p>
      <w:pPr>
        <w:pStyle w:val="BookText"/>
        <w:bidi w:val="0"/>
        <w:jc w:val="both"/>
        <w:rPr/>
      </w:pPr>
      <w:r>
        <w:rPr>
          <w:rFonts w:eastAsia="Times New Roman" w:cs="Times New Roman" w:ascii="Times New Roman" w:hAnsi="Times New Roman"/>
          <w:color w:val="111111"/>
          <w:sz w:val="28"/>
          <w:szCs w:val="28"/>
          <w:lang w:val="en-US"/>
        </w:rPr>
        <w:t>menghendaki dan siap menanggung akibatnya, hal ini jelas sama</w:t>
      </w:r>
    </w:p>
    <w:p>
      <w:pPr>
        <w:pStyle w:val="BookText"/>
        <w:bidi w:val="0"/>
        <w:jc w:val="both"/>
        <w:rPr/>
      </w:pPr>
      <w:r>
        <w:rPr>
          <w:rFonts w:eastAsia="Times New Roman" w:cs="Times New Roman" w:ascii="Times New Roman" w:hAnsi="Times New Roman"/>
          <w:color w:val="111111"/>
          <w:sz w:val="28"/>
          <w:szCs w:val="28"/>
          <w:lang w:val="en-US"/>
        </w:rPr>
        <w:t>sekali bukan persoalan. Jika seseorang yakin bahwa naungan pohon</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Thuba—pinggiran teduh telaga Kautsar, bidadari surga, istana megah, </w:t>
      </w:r>
      <w:bookmarkStart w:id="399" w:name="pg5902_40123"/>
    </w:p>
    <w:p>
      <w:pPr>
        <w:pStyle w:val="BookText"/>
        <w:bidi w:val="0"/>
        <w:rPr/>
      </w:pPr>
      <w:bookmarkEnd w:id="399"/>
      <w:r>
        <w:rPr>
          <w:rFonts w:eastAsia="Times New Roman" w:cs="Times New Roman" w:ascii="Times New Roman" w:hAnsi="Times New Roman"/>
          <w:color w:val="111111"/>
          <w:sz w:val="28"/>
          <w:szCs w:val="28"/>
          <w:lang w:val="en-US"/>
        </w:rPr>
        <w:t>dan minuman surgawi, semua adalah sesuatu yang baik, tetapi ia juga</w:t>
      </w:r>
    </w:p>
    <w:p>
      <w:pPr>
        <w:pStyle w:val="BookText"/>
        <w:bidi w:val="0"/>
        <w:jc w:val="both"/>
        <w:rPr/>
      </w:pPr>
      <w:r>
        <w:rPr>
          <w:rFonts w:eastAsia="Times New Roman" w:cs="Times New Roman" w:ascii="Times New Roman" w:hAnsi="Times New Roman"/>
          <w:color w:val="111111"/>
          <w:sz w:val="28"/>
          <w:szCs w:val="28"/>
          <w:lang w:val="en-US"/>
        </w:rPr>
        <w:t>meyakini bahwa sahabat yang setia adalah lebih baik dari segalanya,</w:t>
      </w:r>
    </w:p>
    <w:p>
      <w:pPr>
        <w:pStyle w:val="BookText"/>
        <w:bidi w:val="0"/>
        <w:jc w:val="both"/>
        <w:rPr/>
      </w:pPr>
      <w:r>
        <w:rPr>
          <w:rFonts w:eastAsia="Times New Roman" w:cs="Times New Roman" w:ascii="Times New Roman" w:hAnsi="Times New Roman"/>
          <w:color w:val="111111"/>
          <w:sz w:val="28"/>
          <w:szCs w:val="28"/>
          <w:lang w:val="en-US"/>
        </w:rPr>
        <w:t>tentunya ia tidak melakukan sebuah keburukan. Mengapa ia harus</w:t>
      </w:r>
    </w:p>
    <w:p>
      <w:pPr>
        <w:pStyle w:val="BookText"/>
        <w:bidi w:val="0"/>
        <w:jc w:val="both"/>
        <w:rPr/>
      </w:pPr>
      <w:r>
        <w:rPr>
          <w:rFonts w:eastAsia="Times New Roman" w:cs="Times New Roman" w:ascii="Times New Roman" w:hAnsi="Times New Roman"/>
          <w:color w:val="111111"/>
          <w:sz w:val="28"/>
          <w:szCs w:val="28"/>
          <w:lang w:val="en-US"/>
        </w:rPr>
        <w:t>dicerca dan jalannya ditutup?</w:t>
      </w:r>
    </w:p>
    <w:p>
      <w:pPr>
        <w:pStyle w:val="Heading4"/>
        <w:numPr>
          <w:ilvl w:val="3"/>
          <w:numId w:val="1"/>
        </w:numPr>
        <w:bidi w:val="0"/>
        <w:jc w:val="left"/>
        <w:rPr/>
      </w:pPr>
      <w:bookmarkStart w:id="400" w:name="__RefHeading___Toc5365818_581953129"/>
      <w:bookmarkStart w:id="401" w:name="_Toc152"/>
      <w:bookmarkEnd w:id="400"/>
      <w:r>
        <w:rPr/>
        <w:t>4.3. Daya Tarik Irfan</w:t>
      </w:r>
      <w:bookmarkEnd w:id="401"/>
    </w:p>
    <w:p>
      <w:pPr>
        <w:pStyle w:val="BookText"/>
        <w:bidi w:val="0"/>
        <w:jc w:val="both"/>
        <w:rPr/>
      </w:pPr>
      <w:r>
        <w:rPr>
          <w:rFonts w:eastAsia="Times New Roman" w:cs="Times New Roman" w:ascii="Times New Roman" w:hAnsi="Times New Roman"/>
          <w:color w:val="111111"/>
          <w:sz w:val="28"/>
          <w:szCs w:val="28"/>
          <w:lang w:val="en-US"/>
        </w:rPr>
        <w:t>Menurut keyakinan para urafa, seluruh alam semesta, berlandaskan</w:t>
      </w:r>
    </w:p>
    <w:p>
      <w:pPr>
        <w:pStyle w:val="BookText"/>
        <w:bidi w:val="0"/>
        <w:jc w:val="both"/>
        <w:rPr/>
      </w:pPr>
      <w:r>
        <w:rPr>
          <w:rFonts w:eastAsia="Times New Roman" w:cs="Times New Roman" w:ascii="Times New Roman" w:hAnsi="Times New Roman"/>
          <w:color w:val="111111"/>
          <w:sz w:val="28"/>
          <w:szCs w:val="28"/>
          <w:lang w:val="en-US"/>
        </w:rPr>
        <w:t>pada proses gerak menurun dan menaik, pastilah mencari akar asalusul</w:t>
      </w:r>
    </w:p>
    <w:p>
      <w:pPr>
        <w:pStyle w:val="BookText"/>
        <w:bidi w:val="0"/>
        <w:jc w:val="both"/>
        <w:rPr/>
      </w:pPr>
      <w:r>
        <w:rPr>
          <w:rFonts w:eastAsia="Times New Roman" w:cs="Times New Roman" w:ascii="Times New Roman" w:hAnsi="Times New Roman"/>
          <w:color w:val="111111"/>
          <w:sz w:val="28"/>
          <w:szCs w:val="28"/>
          <w:lang w:val="en-US"/>
        </w:rPr>
        <w:t>diri mereka, baik secara sadar maupun tidak sadar. Irfan mengajak</w:t>
      </w:r>
    </w:p>
    <w:p>
      <w:pPr>
        <w:pStyle w:val="BookText"/>
        <w:bidi w:val="0"/>
        <w:jc w:val="both"/>
        <w:rPr/>
      </w:pPr>
      <w:r>
        <w:rPr>
          <w:rFonts w:eastAsia="Times New Roman" w:cs="Times New Roman" w:ascii="Times New Roman" w:hAnsi="Times New Roman"/>
          <w:color w:val="111111"/>
          <w:sz w:val="28"/>
          <w:szCs w:val="28"/>
          <w:lang w:val="en-US"/>
        </w:rPr>
        <w:t>seluruh alam semesta untuk kembali kepada-Nya.</w:t>
      </w:r>
    </w:p>
    <w:p>
      <w:pPr>
        <w:pStyle w:val="BookText"/>
        <w:bidi w:val="0"/>
        <w:jc w:val="both"/>
        <w:rPr/>
      </w:pPr>
      <w:r>
        <w:rPr>
          <w:rFonts w:eastAsia="Times New Roman" w:cs="Times New Roman" w:ascii="Times New Roman" w:hAnsi="Times New Roman"/>
          <w:color w:val="111111"/>
          <w:sz w:val="28"/>
          <w:szCs w:val="28"/>
          <w:lang w:val="en-US"/>
        </w:rPr>
        <w:t>Di sepanjang sejarah, aliran irfan disukai oleh masyarakat melebihi</w:t>
      </w:r>
    </w:p>
    <w:p>
      <w:pPr>
        <w:pStyle w:val="BookText"/>
        <w:bidi w:val="0"/>
        <w:jc w:val="both"/>
        <w:rPr/>
      </w:pPr>
      <w:r>
        <w:rPr>
          <w:rFonts w:eastAsia="Times New Roman" w:cs="Times New Roman" w:ascii="Times New Roman" w:hAnsi="Times New Roman"/>
          <w:color w:val="111111"/>
          <w:sz w:val="28"/>
          <w:szCs w:val="28"/>
          <w:lang w:val="en-US"/>
        </w:rPr>
        <w:t>setiap aliran dan mazhab. Api kalbu manusia selalu menyala untuk</w:t>
      </w:r>
    </w:p>
    <w:p>
      <w:pPr>
        <w:pStyle w:val="BookText"/>
        <w:bidi w:val="0"/>
        <w:jc w:val="both"/>
        <w:rPr/>
      </w:pPr>
      <w:r>
        <w:rPr>
          <w:rFonts w:eastAsia="Times New Roman" w:cs="Times New Roman" w:ascii="Times New Roman" w:hAnsi="Times New Roman"/>
          <w:color w:val="111111"/>
          <w:sz w:val="28"/>
          <w:szCs w:val="28"/>
          <w:lang w:val="en-US"/>
        </w:rPr>
        <w:t>mencapai Allah Swt sumber dari segala hakikat, serta fana di dalam-</w:t>
      </w:r>
    </w:p>
    <w:p>
      <w:pPr>
        <w:pStyle w:val="BookText"/>
        <w:bidi w:val="0"/>
        <w:jc w:val="both"/>
        <w:rPr/>
      </w:pPr>
      <w:r>
        <w:rPr>
          <w:rFonts w:eastAsia="Times New Roman" w:cs="Times New Roman" w:ascii="Times New Roman" w:hAnsi="Times New Roman"/>
          <w:color w:val="111111"/>
          <w:sz w:val="28"/>
          <w:szCs w:val="28"/>
          <w:lang w:val="en-US"/>
        </w:rPr>
        <w:t>Nya. Dengan demikian, tidak ada alasan untuk memadamkan dan</w:t>
      </w:r>
    </w:p>
    <w:p>
      <w:pPr>
        <w:pStyle w:val="BookText"/>
        <w:bidi w:val="0"/>
        <w:jc w:val="both"/>
        <w:rPr/>
      </w:pPr>
      <w:r>
        <w:rPr>
          <w:rFonts w:eastAsia="Times New Roman" w:cs="Times New Roman" w:ascii="Times New Roman" w:hAnsi="Times New Roman"/>
          <w:color w:val="111111"/>
          <w:sz w:val="28"/>
          <w:szCs w:val="28"/>
          <w:lang w:val="en-US"/>
        </w:rPr>
        <w:t>meredam api cinta umat manusia untuk sampai kepada-Nya. Semerbak</w:t>
      </w:r>
    </w:p>
    <w:p>
      <w:pPr>
        <w:pStyle w:val="BookText"/>
        <w:bidi w:val="0"/>
        <w:jc w:val="both"/>
        <w:rPr/>
      </w:pPr>
      <w:r>
        <w:rPr>
          <w:rFonts w:eastAsia="Times New Roman" w:cs="Times New Roman" w:ascii="Times New Roman" w:hAnsi="Times New Roman"/>
          <w:color w:val="111111"/>
          <w:sz w:val="28"/>
          <w:szCs w:val="28"/>
          <w:lang w:val="en-US"/>
        </w:rPr>
        <w:t>wewangi ajaran irfan tercium oleh setiap umat dan kaum di segala</w:t>
      </w:r>
    </w:p>
    <w:p>
      <w:pPr>
        <w:pStyle w:val="BookText"/>
        <w:bidi w:val="0"/>
        <w:jc w:val="both"/>
        <w:rPr/>
      </w:pPr>
      <w:r>
        <w:rPr>
          <w:rFonts w:eastAsia="Times New Roman" w:cs="Times New Roman" w:ascii="Times New Roman" w:hAnsi="Times New Roman"/>
          <w:color w:val="111111"/>
          <w:sz w:val="28"/>
          <w:szCs w:val="28"/>
          <w:lang w:val="en-US"/>
        </w:rPr>
        <w:t>zaman, bahkan di tengah-tengah para penghuni padang sahara yang</w:t>
      </w:r>
    </w:p>
    <w:p>
      <w:pPr>
        <w:pStyle w:val="BookText"/>
        <w:bidi w:val="0"/>
        <w:jc w:val="both"/>
        <w:rPr/>
      </w:pPr>
      <w:r>
        <w:rPr>
          <w:rFonts w:eastAsia="Times New Roman" w:cs="Times New Roman" w:ascii="Times New Roman" w:hAnsi="Times New Roman"/>
          <w:color w:val="111111"/>
          <w:sz w:val="28"/>
          <w:szCs w:val="28"/>
          <w:lang w:val="en-US"/>
        </w:rPr>
        <w:t>serba terkucilkan dari setiap informasi dan berita.</w:t>
      </w:r>
    </w:p>
    <w:p>
      <w:pPr>
        <w:pStyle w:val="BookText"/>
        <w:bidi w:val="0"/>
        <w:jc w:val="both"/>
        <w:rPr/>
      </w:pPr>
      <w:r>
        <w:rPr>
          <w:rFonts w:eastAsia="Times New Roman" w:cs="Times New Roman" w:ascii="Times New Roman" w:hAnsi="Times New Roman"/>
          <w:color w:val="111111"/>
          <w:sz w:val="28"/>
          <w:szCs w:val="28"/>
          <w:lang w:val="en-US"/>
        </w:rPr>
        <w:t>Karena daya tarik inilah, di dunia Islam, dengan seluruh jenis</w:t>
      </w:r>
    </w:p>
    <w:p>
      <w:pPr>
        <w:pStyle w:val="BookText"/>
        <w:bidi w:val="0"/>
        <w:jc w:val="both"/>
        <w:rPr/>
      </w:pPr>
      <w:r>
        <w:rPr>
          <w:rFonts w:eastAsia="Times New Roman" w:cs="Times New Roman" w:ascii="Times New Roman" w:hAnsi="Times New Roman"/>
          <w:color w:val="111111"/>
          <w:sz w:val="28"/>
          <w:szCs w:val="28"/>
          <w:lang w:val="en-US"/>
        </w:rPr>
        <w:t>penenta-ngan, pengejaran, dan penganiayaan yang telah dilakukan,</w:t>
      </w:r>
    </w:p>
    <w:p>
      <w:pPr>
        <w:pStyle w:val="BookText"/>
        <w:bidi w:val="0"/>
        <w:jc w:val="both"/>
        <w:rPr/>
      </w:pPr>
      <w:r>
        <w:rPr>
          <w:rFonts w:eastAsia="Times New Roman" w:cs="Times New Roman" w:ascii="Times New Roman" w:hAnsi="Times New Roman"/>
          <w:color w:val="111111"/>
          <w:sz w:val="28"/>
          <w:szCs w:val="28"/>
          <w:lang w:val="en-US"/>
        </w:rPr>
        <w:t>api irfani bukannya malah padam, bahkan menyala lebih benderang</w:t>
      </w:r>
    </w:p>
    <w:p>
      <w:pPr>
        <w:pStyle w:val="BookText"/>
        <w:bidi w:val="0"/>
        <w:jc w:val="both"/>
        <w:rPr/>
      </w:pPr>
      <w:r>
        <w:rPr>
          <w:rFonts w:eastAsia="Times New Roman" w:cs="Times New Roman" w:ascii="Times New Roman" w:hAnsi="Times New Roman"/>
          <w:color w:val="111111"/>
          <w:sz w:val="28"/>
          <w:szCs w:val="28"/>
          <w:lang w:val="en-US"/>
        </w:rPr>
        <w:t>hari demi hari. Seandainya pun api ajaran ini telah padam di seluruh</w:t>
      </w:r>
    </w:p>
    <w:p>
      <w:pPr>
        <w:pStyle w:val="BookText"/>
        <w:bidi w:val="0"/>
        <w:jc w:val="both"/>
        <w:rPr/>
      </w:pPr>
      <w:r>
        <w:rPr>
          <w:rFonts w:eastAsia="Times New Roman" w:cs="Times New Roman" w:ascii="Times New Roman" w:hAnsi="Times New Roman"/>
          <w:color w:val="111111"/>
          <w:sz w:val="28"/>
          <w:szCs w:val="28"/>
          <w:lang w:val="en-US"/>
        </w:rPr>
        <w:t>penjuru alam semesta, api tersebut tidak boleh padam di negeri Persia,</w:t>
      </w:r>
    </w:p>
    <w:p>
      <w:pPr>
        <w:pStyle w:val="BookText"/>
        <w:bidi w:val="0"/>
        <w:jc w:val="both"/>
        <w:rPr/>
      </w:pPr>
      <w:r>
        <w:rPr>
          <w:rFonts w:eastAsia="Times New Roman" w:cs="Times New Roman" w:ascii="Times New Roman" w:hAnsi="Times New Roman"/>
          <w:color w:val="111111"/>
          <w:sz w:val="28"/>
          <w:szCs w:val="28"/>
          <w:lang w:val="en-US"/>
        </w:rPr>
        <w:t>negeri yang dikenal dengan negeri Ahuramuzda dan dipenuhi oleh</w:t>
      </w:r>
    </w:p>
    <w:p>
      <w:pPr>
        <w:pStyle w:val="BookText"/>
        <w:bidi w:val="0"/>
        <w:jc w:val="both"/>
        <w:rPr/>
      </w:pPr>
      <w:r>
        <w:rPr>
          <w:rFonts w:eastAsia="Times New Roman" w:cs="Times New Roman" w:ascii="Times New Roman" w:hAnsi="Times New Roman"/>
          <w:color w:val="111111"/>
          <w:sz w:val="28"/>
          <w:szCs w:val="28"/>
          <w:lang w:val="en-US"/>
        </w:rPr>
        <w:t>cinta dan pencerahan batin.</w:t>
      </w:r>
    </w:p>
    <w:p>
      <w:pPr>
        <w:pStyle w:val="BookText"/>
        <w:bidi w:val="0"/>
        <w:jc w:val="both"/>
        <w:rPr/>
      </w:pPr>
      <w:r>
        <w:rPr>
          <w:rFonts w:eastAsia="Times New Roman" w:cs="Times New Roman" w:ascii="Times New Roman" w:hAnsi="Times New Roman"/>
          <w:color w:val="111111"/>
          <w:sz w:val="28"/>
          <w:szCs w:val="28"/>
          <w:lang w:val="en-US"/>
        </w:rPr>
        <w:t>Ketahuilah, bangsa Persia memiliki hubungan samawi dengan</w:t>
      </w:r>
    </w:p>
    <w:p>
      <w:pPr>
        <w:pStyle w:val="BookText"/>
        <w:bidi w:val="0"/>
        <w:jc w:val="both"/>
        <w:rPr/>
      </w:pPr>
      <w:r>
        <w:rPr>
          <w:rFonts w:eastAsia="Times New Roman" w:cs="Times New Roman" w:ascii="Times New Roman" w:hAnsi="Times New Roman"/>
          <w:color w:val="111111"/>
          <w:sz w:val="28"/>
          <w:szCs w:val="28"/>
          <w:lang w:val="en-US"/>
        </w:rPr>
        <w:t>ajaran irfan. Hubungan ini terwujudkan dalam sebuah ayat Al-</w:t>
      </w:r>
    </w:p>
    <w:p>
      <w:pPr>
        <w:pStyle w:val="BookText"/>
        <w:bidi w:val="0"/>
        <w:jc w:val="both"/>
        <w:rPr/>
      </w:pPr>
      <w:r>
        <w:rPr>
          <w:rFonts w:eastAsia="Times New Roman" w:cs="Times New Roman" w:ascii="Times New Roman" w:hAnsi="Times New Roman"/>
          <w:color w:val="111111"/>
          <w:sz w:val="28"/>
          <w:szCs w:val="28"/>
          <w:lang w:val="en-US"/>
        </w:rPr>
        <w:t>Qur’an. Karena anugerah Ilahi, kami memperhatikan masalah dan</w:t>
      </w:r>
    </w:p>
    <w:p>
      <w:pPr>
        <w:pStyle w:val="BookText"/>
        <w:bidi w:val="0"/>
        <w:jc w:val="both"/>
        <w:rPr/>
      </w:pPr>
      <w:r>
        <w:rPr>
          <w:rFonts w:eastAsia="Times New Roman" w:cs="Times New Roman" w:ascii="Times New Roman" w:hAnsi="Times New Roman"/>
          <w:color w:val="111111"/>
          <w:sz w:val="28"/>
          <w:szCs w:val="28"/>
          <w:lang w:val="en-US"/>
        </w:rPr>
        <w:t>menyebutkannya untuk pertama kali di prolog buku Ob-e Tarabnok,</w:t>
      </w:r>
    </w:p>
    <w:p>
      <w:pPr>
        <w:pStyle w:val="BookText"/>
        <w:bidi w:val="0"/>
        <w:jc w:val="both"/>
        <w:rPr/>
      </w:pPr>
      <w:r>
        <w:rPr>
          <w:rFonts w:eastAsia="Times New Roman" w:cs="Times New Roman" w:ascii="Times New Roman" w:hAnsi="Times New Roman"/>
          <w:color w:val="111111"/>
          <w:sz w:val="28"/>
          <w:szCs w:val="28"/>
          <w:lang w:val="en-US"/>
        </w:rPr>
        <w:t>sebuah buku yang telah kami tulis guna mengklasifikasikan diwan syair</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Hafizd secara tematis. Penjelasannya adalah berikut ini: </w:t>
      </w:r>
    </w:p>
    <w:p>
      <w:pPr>
        <w:pStyle w:val="BookText"/>
        <w:bidi w:val="0"/>
        <w:rPr/>
      </w:pPr>
      <w:r>
        <w:rPr>
          <w:rFonts w:eastAsia="Times New Roman" w:cs="Times New Roman" w:ascii="Times New Roman" w:hAnsi="Times New Roman"/>
          <w:color w:val="111111"/>
          <w:sz w:val="28"/>
          <w:szCs w:val="28"/>
          <w:lang w:val="en-US"/>
        </w:rPr>
        <w:t>Berdasarkan penegasan Al-Qur’an yang menyatakan, “Hai</w:t>
      </w:r>
    </w:p>
    <w:p>
      <w:pPr>
        <w:pStyle w:val="BookText"/>
        <w:bidi w:val="0"/>
        <w:jc w:val="both"/>
        <w:rPr/>
      </w:pPr>
      <w:r>
        <w:rPr>
          <w:rFonts w:eastAsia="Times New Roman" w:cs="Times New Roman" w:ascii="Times New Roman" w:hAnsi="Times New Roman"/>
          <w:color w:val="111111"/>
          <w:sz w:val="28"/>
          <w:szCs w:val="28"/>
          <w:lang w:val="en-US"/>
        </w:rPr>
        <w:t>orang-orang yang beriman, barangsiapa di antara kamu murtad dari</w:t>
      </w:r>
    </w:p>
    <w:p>
      <w:pPr>
        <w:pStyle w:val="BookText"/>
        <w:bidi w:val="0"/>
        <w:jc w:val="both"/>
        <w:rPr/>
      </w:pPr>
      <w:r>
        <w:rPr>
          <w:rFonts w:eastAsia="Times New Roman" w:cs="Times New Roman" w:ascii="Times New Roman" w:hAnsi="Times New Roman"/>
          <w:color w:val="111111"/>
          <w:sz w:val="28"/>
          <w:szCs w:val="28"/>
          <w:lang w:val="en-US"/>
        </w:rPr>
        <w:t>agamanya, kelak Allah akan mendatangkan suatu kaum yang Allah</w:t>
      </w:r>
    </w:p>
    <w:p>
      <w:pPr>
        <w:pStyle w:val="BookText"/>
        <w:bidi w:val="0"/>
        <w:jc w:val="both"/>
        <w:rPr/>
      </w:pPr>
      <w:r>
        <w:rPr>
          <w:rFonts w:eastAsia="Times New Roman" w:cs="Times New Roman" w:ascii="Times New Roman" w:hAnsi="Times New Roman"/>
          <w:color w:val="111111"/>
          <w:sz w:val="28"/>
          <w:szCs w:val="28"/>
          <w:lang w:val="en-US"/>
        </w:rPr>
        <w:t>mencintai mereka dan mereka pun mencintai-Nya,”</w:t>
      </w:r>
      <w:r>
        <w:rPr>
          <w:rStyle w:val="FootnoteAnchor"/>
        </w:rPr>
        <w:footnoteReference w:id="297"/>
      </w:r>
      <w:r>
        <w:rPr>
          <w:rFonts w:eastAsia="Times New Roman" w:cs="Times New Roman" w:ascii="Times New Roman" w:hAnsi="Times New Roman"/>
          <w:color w:val="111111"/>
          <w:sz w:val="28"/>
          <w:szCs w:val="28"/>
          <w:lang w:val="en-US"/>
        </w:rPr>
        <w:t>bangsa Persia</w:t>
      </w:r>
    </w:p>
    <w:p>
      <w:pPr>
        <w:pStyle w:val="BookText"/>
        <w:bidi w:val="0"/>
        <w:jc w:val="both"/>
        <w:rPr/>
      </w:pPr>
      <w:r>
        <w:rPr>
          <w:rFonts w:eastAsia="Times New Roman" w:cs="Times New Roman" w:ascii="Times New Roman" w:hAnsi="Times New Roman"/>
          <w:color w:val="111111"/>
          <w:sz w:val="28"/>
          <w:szCs w:val="28"/>
          <w:lang w:val="en-US"/>
        </w:rPr>
        <w:t>memiliki hubungan yang erat dengan ajaran cinta dan irfan. Dalam ayat</w:t>
      </w:r>
    </w:p>
    <w:p>
      <w:pPr>
        <w:pStyle w:val="BookText"/>
        <w:bidi w:val="0"/>
        <w:jc w:val="both"/>
        <w:rPr/>
      </w:pPr>
      <w:r>
        <w:rPr>
          <w:rFonts w:eastAsia="Times New Roman" w:cs="Times New Roman" w:ascii="Times New Roman" w:hAnsi="Times New Roman"/>
          <w:color w:val="111111"/>
          <w:sz w:val="28"/>
          <w:szCs w:val="28"/>
          <w:lang w:val="en-US"/>
        </w:rPr>
        <w:t>ini, Allah mengancam Muslimin yang hidup di masa permulaan Islam;</w:t>
      </w:r>
    </w:p>
    <w:p>
      <w:pPr>
        <w:pStyle w:val="BookText"/>
        <w:bidi w:val="0"/>
        <w:jc w:val="both"/>
        <w:rPr/>
      </w:pPr>
      <w:r>
        <w:rPr>
          <w:rFonts w:eastAsia="Times New Roman" w:cs="Times New Roman" w:ascii="Times New Roman" w:hAnsi="Times New Roman"/>
          <w:color w:val="111111"/>
          <w:sz w:val="28"/>
          <w:szCs w:val="28"/>
          <w:lang w:val="en-US"/>
        </w:rPr>
        <w:t>apabila mereka tidak setia terhadap Islam, Allah akan membimbing</w:t>
      </w:r>
    </w:p>
    <w:p>
      <w:pPr>
        <w:pStyle w:val="BookText"/>
        <w:bidi w:val="0"/>
        <w:jc w:val="both"/>
        <w:rPr/>
      </w:pPr>
      <w:r>
        <w:rPr>
          <w:rFonts w:eastAsia="Times New Roman" w:cs="Times New Roman" w:ascii="Times New Roman" w:hAnsi="Times New Roman"/>
          <w:color w:val="111111"/>
          <w:sz w:val="28"/>
          <w:szCs w:val="28"/>
          <w:lang w:val="en-US"/>
        </w:rPr>
        <w:t>kaum lain sebagai ganti dari mereka kepada agama itu. Allah mencintai</w:t>
      </w:r>
    </w:p>
    <w:p>
      <w:pPr>
        <w:pStyle w:val="BookText"/>
        <w:bidi w:val="0"/>
        <w:jc w:val="both"/>
        <w:rPr/>
      </w:pPr>
      <w:r>
        <w:rPr>
          <w:rFonts w:eastAsia="Times New Roman" w:cs="Times New Roman" w:ascii="Times New Roman" w:hAnsi="Times New Roman"/>
          <w:color w:val="111111"/>
          <w:sz w:val="28"/>
          <w:szCs w:val="28"/>
          <w:lang w:val="en-US"/>
        </w:rPr>
        <w:t>kaum tersebut dan mereka juga mencintai-Nya.</w:t>
      </w:r>
    </w:p>
    <w:p>
      <w:pPr>
        <w:pStyle w:val="BookText"/>
        <w:bidi w:val="0"/>
        <w:jc w:val="both"/>
        <w:rPr/>
      </w:pPr>
      <w:r>
        <w:rPr>
          <w:rFonts w:eastAsia="Times New Roman" w:cs="Times New Roman" w:ascii="Times New Roman" w:hAnsi="Times New Roman"/>
          <w:color w:val="111111"/>
          <w:sz w:val="28"/>
          <w:szCs w:val="28"/>
          <w:lang w:val="en-US"/>
        </w:rPr>
        <w:t>Dari satu sisi, ayat ini menjadi landasan para urafa Muslim untuk</w:t>
      </w:r>
    </w:p>
    <w:p>
      <w:pPr>
        <w:pStyle w:val="BookText"/>
        <w:bidi w:val="0"/>
        <w:jc w:val="both"/>
        <w:rPr/>
      </w:pPr>
      <w:r>
        <w:rPr>
          <w:rFonts w:eastAsia="Times New Roman" w:cs="Times New Roman" w:ascii="Times New Roman" w:hAnsi="Times New Roman"/>
          <w:color w:val="111111"/>
          <w:sz w:val="28"/>
          <w:szCs w:val="28"/>
          <w:lang w:val="en-US"/>
        </w:rPr>
        <w:t>membuktikan keabsahan ajaran cinta dan irfan. Ayat ini menjadi</w:t>
      </w:r>
    </w:p>
    <w:p>
      <w:pPr>
        <w:pStyle w:val="BookText"/>
        <w:bidi w:val="0"/>
        <w:jc w:val="both"/>
        <w:rPr/>
      </w:pPr>
      <w:r>
        <w:rPr>
          <w:rFonts w:eastAsia="Times New Roman" w:cs="Times New Roman" w:ascii="Times New Roman" w:hAnsi="Times New Roman"/>
          <w:color w:val="111111"/>
          <w:sz w:val="28"/>
          <w:szCs w:val="28"/>
          <w:lang w:val="en-US"/>
        </w:rPr>
        <w:t>sumber ilham bagi mereka. Dari sisi lain, para sahabat pernah</w:t>
      </w:r>
    </w:p>
    <w:p>
      <w:pPr>
        <w:pStyle w:val="BookText"/>
        <w:bidi w:val="0"/>
        <w:jc w:val="both"/>
        <w:rPr/>
      </w:pPr>
      <w:r>
        <w:rPr>
          <w:rFonts w:eastAsia="Times New Roman" w:cs="Times New Roman" w:ascii="Times New Roman" w:hAnsi="Times New Roman"/>
          <w:color w:val="111111"/>
          <w:sz w:val="28"/>
          <w:szCs w:val="28"/>
          <w:lang w:val="en-US"/>
        </w:rPr>
        <w:t>bertanya kepada Rasulullah Saw tentang instanta ayat tersebut. Beliau</w:t>
      </w:r>
    </w:p>
    <w:p>
      <w:pPr>
        <w:pStyle w:val="BookText"/>
        <w:bidi w:val="0"/>
        <w:jc w:val="both"/>
        <w:rPr/>
      </w:pPr>
      <w:r>
        <w:rPr>
          <w:rFonts w:eastAsia="Times New Roman" w:cs="Times New Roman" w:ascii="Times New Roman" w:hAnsi="Times New Roman"/>
          <w:color w:val="111111"/>
          <w:sz w:val="28"/>
          <w:szCs w:val="28"/>
          <w:lang w:val="en-US"/>
        </w:rPr>
        <w:t>menepukkan tangan ke pundak Salman Farisi seraya bersabda, “Orang</w:t>
      </w:r>
    </w:p>
    <w:p>
      <w:pPr>
        <w:pStyle w:val="BookText"/>
        <w:bidi w:val="0"/>
        <w:jc w:val="both"/>
        <w:rPr/>
      </w:pPr>
      <w:r>
        <w:rPr>
          <w:rFonts w:eastAsia="Times New Roman" w:cs="Times New Roman" w:ascii="Times New Roman" w:hAnsi="Times New Roman"/>
          <w:color w:val="111111"/>
          <w:sz w:val="28"/>
          <w:szCs w:val="28"/>
          <w:lang w:val="en-US"/>
        </w:rPr>
        <w:t>ini dan kaumnya.” Yakni bangsa Persia.</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Berdasarkan hubungan yang penuh berkah ini, bangsa Persia masa</w:t>
      </w:r>
    </w:p>
    <w:p>
      <w:pPr>
        <w:pStyle w:val="BookText"/>
        <w:bidi w:val="0"/>
        <w:jc w:val="both"/>
        <w:rPr/>
      </w:pPr>
      <w:r>
        <w:rPr>
          <w:rFonts w:eastAsia="Times New Roman" w:cs="Times New Roman" w:ascii="Times New Roman" w:hAnsi="Times New Roman"/>
          <w:color w:val="111111"/>
          <w:sz w:val="28"/>
          <w:szCs w:val="28"/>
          <w:lang w:val="en-US"/>
        </w:rPr>
        <w:t>kini, sebagaimana Maulawi dan Hafizd masa kemarin, bukan hanya</w:t>
      </w:r>
    </w:p>
    <w:p>
      <w:pPr>
        <w:pStyle w:val="BookText"/>
        <w:bidi w:val="0"/>
        <w:jc w:val="both"/>
        <w:rPr/>
      </w:pPr>
      <w:r>
        <w:rPr>
          <w:rFonts w:eastAsia="Times New Roman" w:cs="Times New Roman" w:ascii="Times New Roman" w:hAnsi="Times New Roman"/>
          <w:color w:val="111111"/>
          <w:sz w:val="28"/>
          <w:szCs w:val="28"/>
          <w:lang w:val="en-US"/>
        </w:rPr>
        <w:t>jangan menentang ajaran irfan, bahkan mereka harus menjadi corong</w:t>
      </w:r>
    </w:p>
    <w:p>
      <w:pPr>
        <w:pStyle w:val="BookText"/>
        <w:bidi w:val="0"/>
        <w:jc w:val="both"/>
        <w:rPr/>
      </w:pPr>
      <w:r>
        <w:rPr>
          <w:rFonts w:eastAsia="Times New Roman" w:cs="Times New Roman" w:ascii="Times New Roman" w:hAnsi="Times New Roman"/>
          <w:color w:val="111111"/>
          <w:sz w:val="28"/>
          <w:szCs w:val="28"/>
          <w:lang w:val="en-US"/>
        </w:rPr>
        <w:t>utama ajaran cinta dan irfan tersebut. Mungkin karena berkat hubungan</w:t>
      </w:r>
    </w:p>
    <w:p>
      <w:pPr>
        <w:pStyle w:val="BookText"/>
        <w:bidi w:val="0"/>
        <w:jc w:val="both"/>
        <w:rPr/>
      </w:pPr>
      <w:r>
        <w:rPr>
          <w:rFonts w:eastAsia="Times New Roman" w:cs="Times New Roman" w:ascii="Times New Roman" w:hAnsi="Times New Roman"/>
          <w:color w:val="111111"/>
          <w:sz w:val="28"/>
          <w:szCs w:val="28"/>
          <w:lang w:val="en-US"/>
        </w:rPr>
        <w:t>ini, corak irfan Islami-Irani mengungguli seluruh bentuk dan corak irfan</w:t>
      </w:r>
    </w:p>
    <w:p>
      <w:pPr>
        <w:pStyle w:val="BookText"/>
        <w:bidi w:val="0"/>
        <w:jc w:val="both"/>
        <w:rPr/>
      </w:pPr>
      <w:r>
        <w:rPr>
          <w:rFonts w:eastAsia="Times New Roman" w:cs="Times New Roman" w:ascii="Times New Roman" w:hAnsi="Times New Roman"/>
          <w:color w:val="111111"/>
          <w:sz w:val="28"/>
          <w:szCs w:val="28"/>
          <w:lang w:val="en-US"/>
        </w:rPr>
        <w:t>yang ada di seantero jagad raya, bak keunggulan sinar matahari atas</w:t>
      </w:r>
    </w:p>
    <w:p>
      <w:pPr>
        <w:pStyle w:val="BookText"/>
        <w:bidi w:val="0"/>
        <w:jc w:val="both"/>
        <w:rPr/>
      </w:pPr>
      <w:r>
        <w:rPr>
          <w:rFonts w:eastAsia="Times New Roman" w:cs="Times New Roman" w:ascii="Times New Roman" w:hAnsi="Times New Roman"/>
          <w:color w:val="111111"/>
          <w:sz w:val="28"/>
          <w:szCs w:val="28"/>
          <w:lang w:val="en-US"/>
        </w:rPr>
        <w:t>bintang-gumintang. Ajaran-ajaran yang pernah dilontarkan oleh para</w:t>
      </w:r>
    </w:p>
    <w:p>
      <w:pPr>
        <w:pStyle w:val="BookText"/>
        <w:bidi w:val="0"/>
        <w:jc w:val="both"/>
        <w:rPr/>
      </w:pPr>
      <w:r>
        <w:rPr>
          <w:rFonts w:eastAsia="Times New Roman" w:cs="Times New Roman" w:ascii="Times New Roman" w:hAnsi="Times New Roman"/>
          <w:color w:val="111111"/>
          <w:sz w:val="28"/>
          <w:szCs w:val="28"/>
          <w:lang w:val="en-US"/>
        </w:rPr>
        <w:t>urafa Muslim, seperti konsep lahir dan batin, fana, intuisi, manifestasi,</w:t>
      </w:r>
    </w:p>
    <w:p>
      <w:pPr>
        <w:pStyle w:val="BookText"/>
        <w:bidi w:val="0"/>
        <w:jc w:val="both"/>
        <w:rPr/>
      </w:pPr>
      <w:r>
        <w:rPr>
          <w:rFonts w:eastAsia="Times New Roman" w:cs="Times New Roman" w:ascii="Times New Roman" w:hAnsi="Times New Roman"/>
          <w:color w:val="111111"/>
          <w:sz w:val="28"/>
          <w:szCs w:val="28"/>
          <w:lang w:val="en-US"/>
        </w:rPr>
        <w:t>cinta, keterpisahan, keberpaduan, dan lain sebagainya, tidak pernah</w:t>
      </w:r>
    </w:p>
    <w:p>
      <w:pPr>
        <w:pStyle w:val="BookText"/>
        <w:bidi w:val="0"/>
        <w:jc w:val="both"/>
        <w:rPr/>
      </w:pPr>
      <w:r>
        <w:rPr>
          <w:rFonts w:eastAsia="Times New Roman" w:cs="Times New Roman" w:ascii="Times New Roman" w:hAnsi="Times New Roman"/>
          <w:color w:val="111111"/>
          <w:sz w:val="28"/>
          <w:szCs w:val="28"/>
          <w:lang w:val="en-US"/>
        </w:rPr>
        <w:t>kita temukan terbahas secara sistematis dan teratur dalam aliran-aliran</w:t>
      </w:r>
    </w:p>
    <w:p>
      <w:pPr>
        <w:pStyle w:val="BookText"/>
        <w:bidi w:val="0"/>
        <w:jc w:val="both"/>
        <w:rPr/>
      </w:pPr>
      <w:r>
        <w:rPr>
          <w:rFonts w:eastAsia="Times New Roman" w:cs="Times New Roman" w:ascii="Times New Roman" w:hAnsi="Times New Roman"/>
          <w:color w:val="111111"/>
          <w:sz w:val="28"/>
          <w:szCs w:val="28"/>
          <w:lang w:val="en-US"/>
        </w:rPr>
        <w:t>irfan yang lain.</w:t>
      </w:r>
    </w:p>
    <w:p>
      <w:pPr>
        <w:pStyle w:val="BookText"/>
        <w:bidi w:val="0"/>
        <w:jc w:val="both"/>
        <w:rPr/>
      </w:pPr>
      <w:r>
        <w:rPr>
          <w:rFonts w:eastAsia="Times New Roman" w:cs="Times New Roman" w:ascii="Times New Roman" w:hAnsi="Times New Roman"/>
          <w:color w:val="111111"/>
          <w:sz w:val="28"/>
          <w:szCs w:val="28"/>
          <w:lang w:val="en-US"/>
        </w:rPr>
        <w:t>Tidak diragukan lagi, Maulawî kita pada masa kini termasuk salah</w:t>
      </w:r>
    </w:p>
    <w:p>
      <w:pPr>
        <w:pStyle w:val="BookText"/>
        <w:bidi w:val="0"/>
        <w:jc w:val="both"/>
        <w:rPr/>
      </w:pPr>
      <w:r>
        <w:rPr>
          <w:rFonts w:eastAsia="Times New Roman" w:cs="Times New Roman" w:ascii="Times New Roman" w:hAnsi="Times New Roman"/>
          <w:color w:val="111111"/>
          <w:sz w:val="28"/>
          <w:szCs w:val="28"/>
          <w:lang w:val="en-US"/>
        </w:rPr>
        <w:t>satu figur sejarah umat manusia yang paling pelik. Sastra dan teksteks</w:t>
      </w:r>
    </w:p>
    <w:p>
      <w:pPr>
        <w:pStyle w:val="BookText"/>
        <w:bidi w:val="0"/>
        <w:jc w:val="both"/>
        <w:rPr/>
      </w:pPr>
      <w:r>
        <w:rPr>
          <w:rFonts w:eastAsia="Times New Roman" w:cs="Times New Roman" w:ascii="Times New Roman" w:hAnsi="Times New Roman"/>
          <w:color w:val="111111"/>
          <w:sz w:val="28"/>
          <w:szCs w:val="28"/>
          <w:lang w:val="en-US"/>
        </w:rPr>
        <w:t>irfani kita juga tidak memiliki tandingan di seluruh dunia. Dari</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Masnavi, buku demi buku, pasal demi pasal, kisah demi kisah, dan </w:t>
      </w:r>
      <w:bookmarkStart w:id="402" w:name="pg5902_40125"/>
    </w:p>
    <w:p>
      <w:pPr>
        <w:pStyle w:val="BookText"/>
        <w:bidi w:val="0"/>
        <w:rPr/>
      </w:pPr>
      <w:bookmarkEnd w:id="402"/>
      <w:r>
        <w:rPr>
          <w:rFonts w:eastAsia="Times New Roman" w:cs="Times New Roman" w:ascii="Times New Roman" w:hAnsi="Times New Roman"/>
          <w:color w:val="111111"/>
          <w:sz w:val="28"/>
          <w:szCs w:val="28"/>
          <w:lang w:val="en-US"/>
        </w:rPr>
        <w:t>baris demi barisnya meluapkan makrifat yang tidak terhingga. Akal dan</w:t>
      </w:r>
    </w:p>
    <w:p>
      <w:pPr>
        <w:pStyle w:val="BookText"/>
        <w:bidi w:val="0"/>
        <w:jc w:val="both"/>
        <w:rPr/>
      </w:pPr>
      <w:r>
        <w:rPr>
          <w:rFonts w:eastAsia="Times New Roman" w:cs="Times New Roman" w:ascii="Times New Roman" w:hAnsi="Times New Roman"/>
          <w:color w:val="111111"/>
          <w:sz w:val="28"/>
          <w:szCs w:val="28"/>
          <w:lang w:val="en-US"/>
        </w:rPr>
        <w:t>logika serta perasaan dan pengalaman tidak pernah mengizinkan kita</w:t>
      </w:r>
    </w:p>
    <w:p>
      <w:pPr>
        <w:pStyle w:val="BookText"/>
        <w:bidi w:val="0"/>
        <w:jc w:val="both"/>
        <w:rPr/>
      </w:pPr>
      <w:r>
        <w:rPr>
          <w:rFonts w:eastAsia="Times New Roman" w:cs="Times New Roman" w:ascii="Times New Roman" w:hAnsi="Times New Roman"/>
          <w:color w:val="111111"/>
          <w:sz w:val="28"/>
          <w:szCs w:val="28"/>
          <w:lang w:val="en-US"/>
        </w:rPr>
        <w:t>asing dari bangunan cinta yang kokoh dan tidak bertawaf di sekeliling</w:t>
      </w:r>
    </w:p>
    <w:p>
      <w:pPr>
        <w:pStyle w:val="BookText"/>
        <w:bidi w:val="0"/>
        <w:jc w:val="both"/>
        <w:rPr/>
      </w:pPr>
      <w:r>
        <w:rPr>
          <w:rFonts w:eastAsia="Times New Roman" w:cs="Times New Roman" w:ascii="Times New Roman" w:hAnsi="Times New Roman"/>
          <w:color w:val="111111"/>
          <w:sz w:val="28"/>
          <w:szCs w:val="28"/>
          <w:lang w:val="en-US"/>
        </w:rPr>
        <w:t>Ka‘bah kalbu.</w:t>
      </w:r>
    </w:p>
    <w:p>
      <w:pPr>
        <w:pStyle w:val="Heading4"/>
        <w:numPr>
          <w:ilvl w:val="3"/>
          <w:numId w:val="1"/>
        </w:numPr>
        <w:bidi w:val="0"/>
        <w:jc w:val="left"/>
        <w:rPr/>
      </w:pPr>
      <w:bookmarkStart w:id="403" w:name="__RefHeading___Toc5365820_581953129"/>
      <w:bookmarkStart w:id="404" w:name="_Toc153"/>
      <w:bookmarkEnd w:id="403"/>
      <w:r>
        <w:rPr/>
        <w:t>4.4. Efek Positif Irfan</w:t>
      </w:r>
      <w:bookmarkEnd w:id="404"/>
    </w:p>
    <w:p>
      <w:pPr>
        <w:pStyle w:val="BookText"/>
        <w:bidi w:val="0"/>
        <w:jc w:val="both"/>
        <w:rPr/>
      </w:pPr>
      <w:r>
        <w:rPr>
          <w:rFonts w:eastAsia="Times New Roman" w:cs="Times New Roman" w:ascii="Times New Roman" w:hAnsi="Times New Roman"/>
          <w:color w:val="111111"/>
          <w:sz w:val="28"/>
          <w:szCs w:val="28"/>
          <w:lang w:val="en-US"/>
        </w:rPr>
        <w:t>Stice berkata:</w:t>
      </w:r>
    </w:p>
    <w:p>
      <w:pPr>
        <w:pStyle w:val="BookText"/>
        <w:bidi w:val="0"/>
        <w:jc w:val="both"/>
        <w:rPr/>
      </w:pPr>
      <w:r>
        <w:rPr>
          <w:rFonts w:eastAsia="Times New Roman" w:cs="Times New Roman" w:ascii="Times New Roman" w:hAnsi="Times New Roman"/>
          <w:color w:val="111111"/>
          <w:sz w:val="28"/>
          <w:szCs w:val="28"/>
          <w:lang w:val="en-US"/>
        </w:rPr>
        <w:t>Kami selalu menekankan, jika pengalaman irfani hanya dianggap</w:t>
      </w:r>
    </w:p>
    <w:p>
      <w:pPr>
        <w:pStyle w:val="BookText"/>
        <w:bidi w:val="0"/>
        <w:jc w:val="both"/>
        <w:rPr/>
      </w:pPr>
      <w:r>
        <w:rPr>
          <w:rFonts w:eastAsia="Times New Roman" w:cs="Times New Roman" w:ascii="Times New Roman" w:hAnsi="Times New Roman"/>
          <w:color w:val="111111"/>
          <w:sz w:val="28"/>
          <w:szCs w:val="28"/>
          <w:lang w:val="en-US"/>
        </w:rPr>
        <w:t>sebagai sebuah pengalaman rasional sekalipun, ajaran ini masih</w:t>
      </w:r>
    </w:p>
    <w:p>
      <w:pPr>
        <w:pStyle w:val="BookText"/>
        <w:bidi w:val="0"/>
        <w:jc w:val="both"/>
        <w:rPr/>
      </w:pPr>
      <w:r>
        <w:rPr>
          <w:rFonts w:eastAsia="Times New Roman" w:cs="Times New Roman" w:ascii="Times New Roman" w:hAnsi="Times New Roman"/>
          <w:color w:val="111111"/>
          <w:sz w:val="28"/>
          <w:szCs w:val="28"/>
          <w:lang w:val="en-US"/>
        </w:rPr>
        <w:t>sangat penting dalam kehidupan umat manusia. Maksud kami</w:t>
      </w:r>
    </w:p>
    <w:p>
      <w:pPr>
        <w:pStyle w:val="BookText"/>
        <w:bidi w:val="0"/>
        <w:jc w:val="both"/>
        <w:rPr/>
      </w:pPr>
      <w:r>
        <w:rPr>
          <w:rFonts w:eastAsia="Times New Roman" w:cs="Times New Roman" w:ascii="Times New Roman" w:hAnsi="Times New Roman"/>
          <w:color w:val="111111"/>
          <w:sz w:val="28"/>
          <w:szCs w:val="28"/>
          <w:lang w:val="en-US"/>
        </w:rPr>
        <w:t>bukan hanya berhubungan dengan masa lalu. Hal ini juga untuk</w:t>
      </w:r>
    </w:p>
    <w:p>
      <w:pPr>
        <w:pStyle w:val="BookText"/>
        <w:bidi w:val="0"/>
        <w:jc w:val="both"/>
        <w:rPr/>
      </w:pPr>
      <w:r>
        <w:rPr>
          <w:rFonts w:eastAsia="Times New Roman" w:cs="Times New Roman" w:ascii="Times New Roman" w:hAnsi="Times New Roman"/>
          <w:color w:val="111111"/>
          <w:sz w:val="28"/>
          <w:szCs w:val="28"/>
          <w:lang w:val="en-US"/>
        </w:rPr>
        <w:t>dunia di masa mendatang. Jika irfan diperlakukan sebagaimana</w:t>
      </w:r>
    </w:p>
    <w:p>
      <w:pPr>
        <w:pStyle w:val="BookText"/>
        <w:bidi w:val="0"/>
        <w:jc w:val="both"/>
        <w:rPr/>
      </w:pPr>
      <w:r>
        <w:rPr>
          <w:rFonts w:eastAsia="Times New Roman" w:cs="Times New Roman" w:ascii="Times New Roman" w:hAnsi="Times New Roman"/>
          <w:color w:val="111111"/>
          <w:sz w:val="28"/>
          <w:szCs w:val="28"/>
          <w:lang w:val="en-US"/>
        </w:rPr>
        <w:t>mereka memperlakukan ajaran-ajaran yang berbau khurafat dan</w:t>
      </w:r>
    </w:p>
    <w:p>
      <w:pPr>
        <w:pStyle w:val="BookText"/>
        <w:bidi w:val="0"/>
        <w:jc w:val="both"/>
        <w:rPr/>
      </w:pPr>
      <w:r>
        <w:rPr>
          <w:rFonts w:eastAsia="Times New Roman" w:cs="Times New Roman" w:ascii="Times New Roman" w:hAnsi="Times New Roman"/>
          <w:color w:val="111111"/>
          <w:sz w:val="28"/>
          <w:szCs w:val="28"/>
          <w:lang w:val="en-US"/>
        </w:rPr>
        <w:t>aliran ini dilemahkan atau diberanguskan seandainya tidakan</w:t>
      </w:r>
    </w:p>
    <w:p>
      <w:pPr>
        <w:pStyle w:val="BookText"/>
        <w:bidi w:val="0"/>
        <w:jc w:val="both"/>
        <w:rPr/>
      </w:pPr>
      <w:r>
        <w:rPr>
          <w:rFonts w:eastAsia="Times New Roman" w:cs="Times New Roman" w:ascii="Times New Roman" w:hAnsi="Times New Roman"/>
          <w:color w:val="111111"/>
          <w:sz w:val="28"/>
          <w:szCs w:val="28"/>
          <w:lang w:val="en-US"/>
        </w:rPr>
        <w:t>semacam ini mungkin dilakukan, niscaya tindakan itu adalah</w:t>
      </w:r>
    </w:p>
    <w:p>
      <w:pPr>
        <w:pStyle w:val="BookText"/>
        <w:bidi w:val="0"/>
        <w:jc w:val="both"/>
        <w:rPr/>
      </w:pPr>
      <w:r>
        <w:rPr>
          <w:rFonts w:eastAsia="Times New Roman" w:cs="Times New Roman" w:ascii="Times New Roman" w:hAnsi="Times New Roman"/>
          <w:color w:val="111111"/>
          <w:sz w:val="28"/>
          <w:szCs w:val="28"/>
          <w:lang w:val="en-US"/>
        </w:rPr>
        <w:t>sebuah pengkhiatan besar dan musibah yang menyakitkan atas</w:t>
      </w:r>
    </w:p>
    <w:p>
      <w:pPr>
        <w:pStyle w:val="BookText"/>
        <w:bidi w:val="0"/>
        <w:jc w:val="both"/>
        <w:rPr/>
      </w:pPr>
      <w:r>
        <w:rPr>
          <w:rFonts w:eastAsia="Times New Roman" w:cs="Times New Roman" w:ascii="Times New Roman" w:hAnsi="Times New Roman"/>
          <w:color w:val="111111"/>
          <w:sz w:val="28"/>
          <w:szCs w:val="28"/>
          <w:lang w:val="en-US"/>
        </w:rPr>
        <w:t>umat manusia. Sangat besar kemungkinannya, insan kamil atau</w:t>
      </w:r>
    </w:p>
    <w:p>
      <w:pPr>
        <w:pStyle w:val="BookText"/>
        <w:bidi w:val="0"/>
        <w:jc w:val="both"/>
        <w:rPr/>
      </w:pPr>
      <w:r>
        <w:rPr>
          <w:rFonts w:eastAsia="Times New Roman" w:cs="Times New Roman" w:ascii="Times New Roman" w:hAnsi="Times New Roman"/>
          <w:color w:val="111111"/>
          <w:sz w:val="28"/>
          <w:szCs w:val="28"/>
          <w:lang w:val="en-US"/>
        </w:rPr>
        <w:t>manusia super di masa mendatang adalah seorang arif.”</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Irfan secara keseluruhan dan para urafa Muslim, sebelum aliran</w:t>
      </w:r>
    </w:p>
    <w:p>
      <w:pPr>
        <w:pStyle w:val="BookText"/>
        <w:bidi w:val="0"/>
        <w:jc w:val="both"/>
        <w:rPr/>
      </w:pPr>
      <w:r>
        <w:rPr>
          <w:rFonts w:eastAsia="Times New Roman" w:cs="Times New Roman" w:ascii="Times New Roman" w:hAnsi="Times New Roman"/>
          <w:color w:val="111111"/>
          <w:sz w:val="28"/>
          <w:szCs w:val="28"/>
          <w:lang w:val="en-US"/>
        </w:rPr>
        <w:t>aliran irfan yang lain dan lebih baik dibandingkan seluruh aliran</w:t>
      </w:r>
    </w:p>
    <w:p>
      <w:pPr>
        <w:pStyle w:val="BookText"/>
        <w:bidi w:val="0"/>
        <w:jc w:val="both"/>
        <w:rPr/>
      </w:pPr>
      <w:r>
        <w:rPr>
          <w:rFonts w:eastAsia="Times New Roman" w:cs="Times New Roman" w:ascii="Times New Roman" w:hAnsi="Times New Roman"/>
          <w:color w:val="111111"/>
          <w:sz w:val="28"/>
          <w:szCs w:val="28"/>
          <w:lang w:val="en-US"/>
        </w:rPr>
        <w:t>tersebut, dapat memiliki peran dalam pendidikan dan transendensi</w:t>
      </w:r>
    </w:p>
    <w:p>
      <w:pPr>
        <w:pStyle w:val="BookText"/>
        <w:bidi w:val="0"/>
        <w:jc w:val="both"/>
        <w:rPr/>
      </w:pPr>
      <w:r>
        <w:rPr>
          <w:rFonts w:eastAsia="Times New Roman" w:cs="Times New Roman" w:ascii="Times New Roman" w:hAnsi="Times New Roman"/>
          <w:color w:val="111111"/>
          <w:sz w:val="28"/>
          <w:szCs w:val="28"/>
          <w:lang w:val="en-US"/>
        </w:rPr>
        <w:t>umat manusia. Irfan adalah sebuah ajaran yang mengajarkan</w:t>
      </w:r>
    </w:p>
    <w:p>
      <w:pPr>
        <w:pStyle w:val="BookText"/>
        <w:bidi w:val="0"/>
        <w:jc w:val="both"/>
        <w:rPr/>
      </w:pPr>
      <w:r>
        <w:rPr>
          <w:rFonts w:eastAsia="Times New Roman" w:cs="Times New Roman" w:ascii="Times New Roman" w:hAnsi="Times New Roman"/>
          <w:color w:val="111111"/>
          <w:sz w:val="28"/>
          <w:szCs w:val="28"/>
          <w:lang w:val="en-US"/>
        </w:rPr>
        <w:t>keimanan, keikhlasan, cinta, semangat lebih memen-tingkan orang</w:t>
      </w:r>
    </w:p>
    <w:p>
      <w:pPr>
        <w:pStyle w:val="BookText"/>
        <w:bidi w:val="0"/>
        <w:jc w:val="both"/>
        <w:rPr/>
      </w:pPr>
      <w:r>
        <w:rPr>
          <w:rFonts w:eastAsia="Times New Roman" w:cs="Times New Roman" w:ascii="Times New Roman" w:hAnsi="Times New Roman"/>
          <w:color w:val="111111"/>
          <w:sz w:val="28"/>
          <w:szCs w:val="28"/>
          <w:lang w:val="en-US"/>
        </w:rPr>
        <w:t>lain, keberanian, keridhaan, kedermawanan, tatakrama, rendah</w:t>
      </w:r>
    </w:p>
    <w:p>
      <w:pPr>
        <w:pStyle w:val="BookText"/>
        <w:bidi w:val="0"/>
        <w:jc w:val="both"/>
        <w:rPr/>
      </w:pPr>
      <w:r>
        <w:rPr>
          <w:rFonts w:eastAsia="Times New Roman" w:cs="Times New Roman" w:ascii="Times New Roman" w:hAnsi="Times New Roman"/>
          <w:color w:val="111111"/>
          <w:sz w:val="28"/>
          <w:szCs w:val="28"/>
          <w:lang w:val="en-US"/>
        </w:rPr>
        <w:t>hati, kesalihan, kebebasan, ketulusan hati, kasih sayang, mencari</w:t>
      </w:r>
    </w:p>
    <w:p>
      <w:pPr>
        <w:pStyle w:val="BookText"/>
        <w:bidi w:val="0"/>
        <w:jc w:val="both"/>
        <w:rPr/>
      </w:pPr>
      <w:r>
        <w:rPr>
          <w:rFonts w:eastAsia="Times New Roman" w:cs="Times New Roman" w:ascii="Times New Roman" w:hAnsi="Times New Roman"/>
          <w:color w:val="111111"/>
          <w:sz w:val="28"/>
          <w:szCs w:val="28"/>
          <w:lang w:val="en-US"/>
        </w:rPr>
        <w:t>hakikat, memperhatikan keindahan, tidak peduli terhadap harta dan</w:t>
      </w:r>
    </w:p>
    <w:p>
      <w:pPr>
        <w:pStyle w:val="BookText"/>
        <w:bidi w:val="0"/>
        <w:jc w:val="both"/>
        <w:rPr/>
      </w:pPr>
      <w:r>
        <w:rPr>
          <w:rFonts w:eastAsia="Times New Roman" w:cs="Times New Roman" w:ascii="Times New Roman" w:hAnsi="Times New Roman"/>
          <w:color w:val="111111"/>
          <w:sz w:val="28"/>
          <w:szCs w:val="28"/>
          <w:lang w:val="en-US"/>
        </w:rPr>
        <w:t>kedudukan, dan membebaskan diri dari jeratan diri dan hawa nafsu</w:t>
      </w:r>
    </w:p>
    <w:p>
      <w:pPr>
        <w:pStyle w:val="BookText"/>
        <w:bidi w:val="0"/>
        <w:jc w:val="both"/>
        <w:rPr/>
      </w:pPr>
      <w:r>
        <w:rPr>
          <w:rFonts w:eastAsia="Times New Roman" w:cs="Times New Roman" w:ascii="Times New Roman" w:hAnsi="Times New Roman"/>
          <w:color w:val="111111"/>
          <w:sz w:val="28"/>
          <w:szCs w:val="28"/>
          <w:lang w:val="en-US"/>
        </w:rPr>
        <w:t>kepada para pengikutnya.</w:t>
      </w:r>
    </w:p>
    <w:p>
      <w:pPr>
        <w:pStyle w:val="BookText"/>
        <w:bidi w:val="0"/>
        <w:jc w:val="both"/>
        <w:rPr/>
      </w:pPr>
      <w:r>
        <w:rPr>
          <w:rFonts w:eastAsia="Times New Roman" w:cs="Times New Roman" w:ascii="Times New Roman" w:hAnsi="Times New Roman"/>
          <w:color w:val="111111"/>
          <w:sz w:val="28"/>
          <w:szCs w:val="28"/>
          <w:lang w:val="en-US"/>
        </w:rPr>
        <w:t>Dalam pangkuan irfanlah seluruh kesombongan, kenikmatan,</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hijab, dan penjaga pintu lenyap. Para pembesar ajaran irfan tidak </w:t>
      </w:r>
    </w:p>
    <w:p>
      <w:pPr>
        <w:pStyle w:val="BookText"/>
        <w:bidi w:val="0"/>
        <w:rPr/>
      </w:pPr>
      <w:r>
        <w:rPr>
          <w:rFonts w:eastAsia="Times New Roman" w:cs="Times New Roman" w:ascii="Times New Roman" w:hAnsi="Times New Roman"/>
          <w:color w:val="111111"/>
          <w:sz w:val="28"/>
          <w:szCs w:val="28"/>
          <w:lang w:val="en-US"/>
        </w:rPr>
        <w:t>melihat di alam semesta ini dan begitu pula dalam diri manusia</w:t>
      </w:r>
    </w:p>
    <w:p>
      <w:pPr>
        <w:pStyle w:val="BookText"/>
        <w:bidi w:val="0"/>
        <w:jc w:val="both"/>
        <w:rPr/>
      </w:pPr>
      <w:r>
        <w:rPr>
          <w:rFonts w:eastAsia="Times New Roman" w:cs="Times New Roman" w:ascii="Times New Roman" w:hAnsi="Times New Roman"/>
          <w:color w:val="111111"/>
          <w:sz w:val="28"/>
          <w:szCs w:val="28"/>
          <w:lang w:val="en-US"/>
        </w:rPr>
        <w:t>kecuali kebaikan dan keindahan. Mereka memandang orangorang</w:t>
      </w:r>
    </w:p>
    <w:p>
      <w:pPr>
        <w:pStyle w:val="BookText"/>
        <w:bidi w:val="0"/>
        <w:jc w:val="both"/>
        <w:rPr/>
      </w:pPr>
      <w:r>
        <w:rPr>
          <w:rFonts w:eastAsia="Times New Roman" w:cs="Times New Roman" w:ascii="Times New Roman" w:hAnsi="Times New Roman"/>
          <w:color w:val="111111"/>
          <w:sz w:val="28"/>
          <w:szCs w:val="28"/>
          <w:lang w:val="en-US"/>
        </w:rPr>
        <w:t>yang suka bermabuk-mabukan di tempat berjudi seperti</w:t>
      </w:r>
    </w:p>
    <w:p>
      <w:pPr>
        <w:pStyle w:val="BookText"/>
        <w:bidi w:val="0"/>
        <w:jc w:val="both"/>
        <w:rPr/>
      </w:pPr>
      <w:r>
        <w:rPr>
          <w:rFonts w:eastAsia="Times New Roman" w:cs="Times New Roman" w:ascii="Times New Roman" w:hAnsi="Times New Roman"/>
          <w:color w:val="111111"/>
          <w:sz w:val="28"/>
          <w:szCs w:val="28"/>
          <w:lang w:val="en-US"/>
        </w:rPr>
        <w:t>memandang orang-orang ahli masjid, dan senantiasa mengharapkan</w:t>
      </w:r>
    </w:p>
    <w:p>
      <w:pPr>
        <w:pStyle w:val="BookText"/>
        <w:bidi w:val="0"/>
        <w:jc w:val="both"/>
        <w:rPr/>
      </w:pPr>
      <w:r>
        <w:rPr>
          <w:rFonts w:eastAsia="Times New Roman" w:cs="Times New Roman" w:ascii="Times New Roman" w:hAnsi="Times New Roman"/>
          <w:color w:val="111111"/>
          <w:sz w:val="28"/>
          <w:szCs w:val="28"/>
          <w:lang w:val="en-US"/>
        </w:rPr>
        <w:t>kesempurnaan mereka. Kaum sufi pernah bertanya kepada seorang</w:t>
      </w:r>
    </w:p>
    <w:p>
      <w:pPr>
        <w:pStyle w:val="BookText"/>
        <w:bidi w:val="0"/>
        <w:jc w:val="both"/>
        <w:rPr/>
      </w:pPr>
      <w:r>
        <w:rPr>
          <w:rFonts w:eastAsia="Times New Roman" w:cs="Times New Roman" w:ascii="Times New Roman" w:hAnsi="Times New Roman"/>
          <w:color w:val="111111"/>
          <w:sz w:val="28"/>
          <w:szCs w:val="28"/>
          <w:lang w:val="en-US"/>
        </w:rPr>
        <w:t>syaikh: “Apakah para hamba Allah yang sejati harus berada dalam</w:t>
      </w:r>
    </w:p>
    <w:p>
      <w:pPr>
        <w:pStyle w:val="BookText"/>
        <w:bidi w:val="0"/>
        <w:jc w:val="both"/>
        <w:rPr/>
      </w:pPr>
      <w:r>
        <w:rPr>
          <w:rFonts w:eastAsia="Times New Roman" w:cs="Times New Roman" w:ascii="Times New Roman" w:hAnsi="Times New Roman"/>
          <w:color w:val="111111"/>
          <w:sz w:val="28"/>
          <w:szCs w:val="28"/>
          <w:lang w:val="en-US"/>
        </w:rPr>
        <w:t>masjid?” Ia menjawab: “Para hamba Allah yang sejati juga bisa</w:t>
      </w:r>
    </w:p>
    <w:p>
      <w:pPr>
        <w:pStyle w:val="BookText"/>
        <w:bidi w:val="0"/>
        <w:jc w:val="both"/>
        <w:rPr/>
      </w:pPr>
      <w:r>
        <w:rPr>
          <w:rFonts w:eastAsia="Times New Roman" w:cs="Times New Roman" w:ascii="Times New Roman" w:hAnsi="Times New Roman"/>
          <w:color w:val="111111"/>
          <w:sz w:val="28"/>
          <w:szCs w:val="28"/>
          <w:lang w:val="en-US"/>
        </w:rPr>
        <w:t>berada dalam tempat perjudian.”</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Para urafa yang telah terdidik dengan suluk irfani mencintai</w:t>
      </w:r>
    </w:p>
    <w:p>
      <w:pPr>
        <w:pStyle w:val="BookText"/>
        <w:bidi w:val="0"/>
        <w:jc w:val="both"/>
        <w:rPr/>
      </w:pPr>
      <w:r>
        <w:rPr>
          <w:rFonts w:eastAsia="Times New Roman" w:cs="Times New Roman" w:ascii="Times New Roman" w:hAnsi="Times New Roman"/>
          <w:color w:val="111111"/>
          <w:sz w:val="28"/>
          <w:szCs w:val="28"/>
          <w:lang w:val="en-US"/>
        </w:rPr>
        <w:t>seluruh tipe manusia. Mereka tidak pernah memata-matai orang lain.</w:t>
      </w:r>
    </w:p>
    <w:p>
      <w:pPr>
        <w:pStyle w:val="BookText"/>
        <w:bidi w:val="0"/>
        <w:jc w:val="both"/>
        <w:rPr/>
      </w:pPr>
      <w:r>
        <w:rPr>
          <w:rFonts w:eastAsia="Times New Roman" w:cs="Times New Roman" w:ascii="Times New Roman" w:hAnsi="Times New Roman"/>
          <w:color w:val="111111"/>
          <w:sz w:val="28"/>
          <w:szCs w:val="28"/>
          <w:lang w:val="en-US"/>
        </w:rPr>
        <w:t>Mereka tidak pernah memandang orang dengan kaca mata penghinaan.</w:t>
      </w:r>
    </w:p>
    <w:p>
      <w:pPr>
        <w:pStyle w:val="BookText"/>
        <w:bidi w:val="0"/>
        <w:jc w:val="both"/>
        <w:rPr/>
      </w:pPr>
      <w:r>
        <w:rPr>
          <w:rFonts w:eastAsia="Times New Roman" w:cs="Times New Roman" w:ascii="Times New Roman" w:hAnsi="Times New Roman"/>
          <w:color w:val="111111"/>
          <w:sz w:val="28"/>
          <w:szCs w:val="28"/>
          <w:lang w:val="en-US"/>
        </w:rPr>
        <w:t>Mereka memaafkan dan menutupi seluruh kesalahan orang lain.</w:t>
      </w:r>
    </w:p>
    <w:p>
      <w:pPr>
        <w:pStyle w:val="BookText"/>
        <w:bidi w:val="0"/>
        <w:jc w:val="both"/>
        <w:rPr/>
      </w:pPr>
      <w:r>
        <w:rPr>
          <w:rFonts w:eastAsia="Times New Roman" w:cs="Times New Roman" w:ascii="Times New Roman" w:hAnsi="Times New Roman"/>
          <w:color w:val="111111"/>
          <w:sz w:val="28"/>
          <w:szCs w:val="28"/>
          <w:lang w:val="en-US"/>
        </w:rPr>
        <w:t>Bukan hanya dunia, mereka juga tidak pernah mengharapkan apa</w:t>
      </w:r>
    </w:p>
    <w:p>
      <w:pPr>
        <w:pStyle w:val="BookText"/>
        <w:bidi w:val="0"/>
        <w:jc w:val="both"/>
        <w:rPr/>
      </w:pPr>
      <w:r>
        <w:rPr>
          <w:rFonts w:eastAsia="Times New Roman" w:cs="Times New Roman" w:ascii="Times New Roman" w:hAnsi="Times New Roman"/>
          <w:color w:val="111111"/>
          <w:sz w:val="28"/>
          <w:szCs w:val="28"/>
          <w:lang w:val="en-US"/>
        </w:rPr>
        <w:t>pun dari alam akhirat. Dengan kalbu halus yang terpenuhi oleh “jiwa</w:t>
      </w:r>
    </w:p>
    <w:p>
      <w:pPr>
        <w:pStyle w:val="BookText"/>
        <w:bidi w:val="0"/>
        <w:jc w:val="both"/>
        <w:rPr/>
      </w:pPr>
      <w:r>
        <w:rPr>
          <w:rFonts w:eastAsia="Times New Roman" w:cs="Times New Roman" w:ascii="Times New Roman" w:hAnsi="Times New Roman"/>
          <w:color w:val="111111"/>
          <w:sz w:val="28"/>
          <w:szCs w:val="28"/>
          <w:lang w:val="en-US"/>
        </w:rPr>
        <w:t>malaikat”, mereka menanggung seluruh cercaan dan penghinaan dunia</w:t>
      </w:r>
    </w:p>
    <w:p>
      <w:pPr>
        <w:pStyle w:val="BookText"/>
        <w:bidi w:val="0"/>
        <w:jc w:val="both"/>
        <w:rPr/>
      </w:pPr>
      <w:r>
        <w:rPr>
          <w:rFonts w:eastAsia="Times New Roman" w:cs="Times New Roman" w:ascii="Times New Roman" w:hAnsi="Times New Roman"/>
          <w:color w:val="111111"/>
          <w:sz w:val="28"/>
          <w:szCs w:val="28"/>
          <w:lang w:val="en-US"/>
        </w:rPr>
        <w:t>ini. Mereka selalu setia dan memenuhi janji. Mereka dicerca dan ridha</w:t>
      </w:r>
    </w:p>
    <w:p>
      <w:pPr>
        <w:pStyle w:val="BookText"/>
        <w:bidi w:val="0"/>
        <w:jc w:val="both"/>
        <w:rPr/>
      </w:pPr>
      <w:r>
        <w:rPr>
          <w:rFonts w:eastAsia="Times New Roman" w:cs="Times New Roman" w:ascii="Times New Roman" w:hAnsi="Times New Roman"/>
          <w:color w:val="111111"/>
          <w:sz w:val="28"/>
          <w:szCs w:val="28"/>
          <w:lang w:val="en-US"/>
        </w:rPr>
        <w:t>karena dalam tarekat mereka ditegaskan, “Orang yang sakit hati adalah</w:t>
      </w:r>
    </w:p>
    <w:p>
      <w:pPr>
        <w:pStyle w:val="BookText"/>
        <w:bidi w:val="0"/>
        <w:jc w:val="both"/>
        <w:rPr/>
      </w:pPr>
      <w:r>
        <w:rPr>
          <w:rFonts w:eastAsia="Times New Roman" w:cs="Times New Roman" w:ascii="Times New Roman" w:hAnsi="Times New Roman"/>
          <w:color w:val="111111"/>
          <w:sz w:val="28"/>
          <w:szCs w:val="28"/>
          <w:lang w:val="en-US"/>
        </w:rPr>
        <w:t>kafir.”</w:t>
      </w:r>
    </w:p>
    <w:p>
      <w:pPr>
        <w:pStyle w:val="BookText"/>
        <w:bidi w:val="0"/>
        <w:jc w:val="both"/>
        <w:rPr/>
      </w:pPr>
      <w:r>
        <w:rPr>
          <w:rFonts w:eastAsia="Times New Roman" w:cs="Times New Roman" w:ascii="Times New Roman" w:hAnsi="Times New Roman"/>
          <w:color w:val="111111"/>
          <w:sz w:val="28"/>
          <w:szCs w:val="28"/>
          <w:lang w:val="en-US"/>
        </w:rPr>
        <w:t>Karena hembusan angin sepoi, mereka dapat pingsan dan tidak</w:t>
      </w:r>
    </w:p>
    <w:p>
      <w:pPr>
        <w:pStyle w:val="BookText"/>
        <w:bidi w:val="0"/>
        <w:jc w:val="both"/>
        <w:rPr/>
      </w:pPr>
      <w:r>
        <w:rPr>
          <w:rFonts w:eastAsia="Times New Roman" w:cs="Times New Roman" w:ascii="Times New Roman" w:hAnsi="Times New Roman"/>
          <w:color w:val="111111"/>
          <w:sz w:val="28"/>
          <w:szCs w:val="28"/>
          <w:lang w:val="en-US"/>
        </w:rPr>
        <w:t>sadarkan diri. Mereka dapat memahami bahasa bunga teratai dan nasrin.</w:t>
      </w:r>
    </w:p>
    <w:p>
      <w:pPr>
        <w:pStyle w:val="BookText"/>
        <w:bidi w:val="0"/>
        <w:jc w:val="both"/>
        <w:rPr/>
      </w:pPr>
      <w:r>
        <w:rPr>
          <w:rFonts w:eastAsia="Times New Roman" w:cs="Times New Roman" w:ascii="Times New Roman" w:hAnsi="Times New Roman"/>
          <w:color w:val="111111"/>
          <w:sz w:val="28"/>
          <w:szCs w:val="28"/>
          <w:lang w:val="en-US"/>
        </w:rPr>
        <w:t>Mereka dapat mamaknai tangisan awan dan senyuman bunga. Mereka</w:t>
      </w:r>
    </w:p>
    <w:p>
      <w:pPr>
        <w:pStyle w:val="BookText"/>
        <w:bidi w:val="0"/>
        <w:jc w:val="both"/>
        <w:rPr/>
      </w:pPr>
      <w:r>
        <w:rPr>
          <w:rFonts w:eastAsia="Times New Roman" w:cs="Times New Roman" w:ascii="Times New Roman" w:hAnsi="Times New Roman"/>
          <w:color w:val="111111"/>
          <w:sz w:val="28"/>
          <w:szCs w:val="28"/>
          <w:lang w:val="en-US"/>
        </w:rPr>
        <w:t>mengambil energi dari kicauan burung Bulbul, kidungan seruling,</w:t>
      </w:r>
    </w:p>
    <w:p>
      <w:pPr>
        <w:pStyle w:val="BookText"/>
        <w:bidi w:val="0"/>
        <w:jc w:val="both"/>
        <w:rPr/>
      </w:pPr>
      <w:r>
        <w:rPr>
          <w:rFonts w:eastAsia="Times New Roman" w:cs="Times New Roman" w:ascii="Times New Roman" w:hAnsi="Times New Roman"/>
          <w:color w:val="111111"/>
          <w:sz w:val="28"/>
          <w:szCs w:val="28"/>
          <w:lang w:val="en-US"/>
        </w:rPr>
        <w:t>dan makna-makna yang indah. Tetapi, mereka tidak seperti binatangbinatang</w:t>
      </w:r>
    </w:p>
    <w:p>
      <w:pPr>
        <w:pStyle w:val="BookText"/>
        <w:bidi w:val="0"/>
        <w:jc w:val="both"/>
        <w:rPr/>
      </w:pPr>
      <w:r>
        <w:rPr>
          <w:rFonts w:eastAsia="Times New Roman" w:cs="Times New Roman" w:ascii="Times New Roman" w:hAnsi="Times New Roman"/>
          <w:color w:val="111111"/>
          <w:sz w:val="28"/>
          <w:szCs w:val="28"/>
          <w:lang w:val="en-US"/>
        </w:rPr>
        <w:t>lain yang hanya dapat menikmati hidangan berwarna-warni</w:t>
      </w:r>
    </w:p>
    <w:p>
      <w:pPr>
        <w:pStyle w:val="BookText"/>
        <w:bidi w:val="0"/>
        <w:jc w:val="both"/>
        <w:rPr/>
      </w:pPr>
      <w:r>
        <w:rPr>
          <w:rFonts w:eastAsia="Times New Roman" w:cs="Times New Roman" w:ascii="Times New Roman" w:hAnsi="Times New Roman"/>
          <w:color w:val="111111"/>
          <w:sz w:val="28"/>
          <w:szCs w:val="28"/>
          <w:lang w:val="en-US"/>
        </w:rPr>
        <w:t>dan suapan-suapan yang manis.</w:t>
      </w:r>
    </w:p>
    <w:p>
      <w:pPr>
        <w:pStyle w:val="BookText"/>
        <w:bidi w:val="0"/>
        <w:jc w:val="both"/>
        <w:rPr/>
      </w:pPr>
      <w:r>
        <w:rPr>
          <w:rFonts w:eastAsia="Times New Roman" w:cs="Times New Roman" w:ascii="Times New Roman" w:hAnsi="Times New Roman"/>
          <w:color w:val="111111"/>
          <w:sz w:val="28"/>
          <w:szCs w:val="28"/>
          <w:lang w:val="en-US"/>
        </w:rPr>
        <w:t>Karena kelapangan wujud yang dimiliki, seorang arif menyatu</w:t>
      </w:r>
    </w:p>
    <w:p>
      <w:pPr>
        <w:pStyle w:val="BookText"/>
        <w:bidi w:val="0"/>
        <w:jc w:val="both"/>
        <w:rPr/>
      </w:pPr>
      <w:r>
        <w:rPr>
          <w:rFonts w:eastAsia="Times New Roman" w:cs="Times New Roman" w:ascii="Times New Roman" w:hAnsi="Times New Roman"/>
          <w:color w:val="111111"/>
          <w:sz w:val="28"/>
          <w:szCs w:val="28"/>
          <w:lang w:val="en-US"/>
        </w:rPr>
        <w:t>dengan seluruh alam semesta dan manusia. Abul Hasan Al-Kharqânî</w:t>
      </w:r>
    </w:p>
    <w:p>
      <w:pPr>
        <w:pStyle w:val="BookText"/>
        <w:bidi w:val="0"/>
        <w:jc w:val="both"/>
        <w:rPr/>
      </w:pPr>
      <w:r>
        <w:rPr>
          <w:rFonts w:eastAsia="Times New Roman" w:cs="Times New Roman" w:ascii="Times New Roman" w:hAnsi="Times New Roman"/>
          <w:color w:val="111111"/>
          <w:sz w:val="28"/>
          <w:szCs w:val="28"/>
          <w:lang w:val="en-US"/>
        </w:rPr>
        <w:t>(wafat tahun 426 H.) pernah berkata:</w:t>
      </w:r>
    </w:p>
    <w:p>
      <w:pPr>
        <w:pStyle w:val="BookText"/>
        <w:bidi w:val="0"/>
        <w:jc w:val="both"/>
        <w:rPr/>
      </w:pPr>
      <w:r>
        <w:rPr>
          <w:rFonts w:eastAsia="Times New Roman" w:cs="Times New Roman" w:ascii="Times New Roman" w:hAnsi="Times New Roman"/>
          <w:color w:val="111111"/>
          <w:sz w:val="28"/>
          <w:szCs w:val="28"/>
          <w:lang w:val="en-US"/>
        </w:rPr>
        <w:t>Apabila jari salah seorang penduduk Turkistan hingga Syam</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terkena duri, penderitaan itu adalah milikku. Begitu pula, apabila </w:t>
      </w:r>
      <w:bookmarkStart w:id="405" w:name="pg5902_40127"/>
    </w:p>
    <w:p>
      <w:pPr>
        <w:pStyle w:val="BookText"/>
        <w:bidi w:val="0"/>
        <w:rPr/>
      </w:pPr>
      <w:bookmarkEnd w:id="405"/>
      <w:r>
        <w:rPr>
          <w:rFonts w:eastAsia="Times New Roman" w:cs="Times New Roman" w:ascii="Times New Roman" w:hAnsi="Times New Roman"/>
          <w:color w:val="111111"/>
          <w:sz w:val="28"/>
          <w:szCs w:val="28"/>
          <w:lang w:val="en-US"/>
        </w:rPr>
        <w:t>kaki salah seorang penduduk Turkia hingga Syam terbentur batu,</w:t>
      </w:r>
    </w:p>
    <w:p>
      <w:pPr>
        <w:pStyle w:val="BookText"/>
        <w:bidi w:val="0"/>
        <w:jc w:val="both"/>
        <w:rPr/>
      </w:pPr>
      <w:r>
        <w:rPr>
          <w:rFonts w:eastAsia="Times New Roman" w:cs="Times New Roman" w:ascii="Times New Roman" w:hAnsi="Times New Roman"/>
          <w:color w:val="111111"/>
          <w:sz w:val="28"/>
          <w:szCs w:val="28"/>
          <w:lang w:val="en-US"/>
        </w:rPr>
        <w:t>maka penderitaannya adalah milikku. Jika sebuah hati tertimpa</w:t>
      </w:r>
    </w:p>
    <w:p>
      <w:pPr>
        <w:pStyle w:val="BookText"/>
        <w:bidi w:val="0"/>
        <w:jc w:val="both"/>
        <w:rPr/>
      </w:pPr>
      <w:r>
        <w:rPr>
          <w:rFonts w:eastAsia="Times New Roman" w:cs="Times New Roman" w:ascii="Times New Roman" w:hAnsi="Times New Roman"/>
          <w:color w:val="111111"/>
          <w:sz w:val="28"/>
          <w:szCs w:val="28"/>
          <w:lang w:val="en-US"/>
        </w:rPr>
        <w:t>sebuah kesedihan, kesedihan itu adalah milikku. Aku malah</w:t>
      </w:r>
    </w:p>
    <w:p>
      <w:pPr>
        <w:pStyle w:val="BookText"/>
        <w:bidi w:val="0"/>
        <w:jc w:val="both"/>
        <w:rPr/>
      </w:pPr>
      <w:r>
        <w:rPr>
          <w:rFonts w:eastAsia="Times New Roman" w:cs="Times New Roman" w:ascii="Times New Roman" w:hAnsi="Times New Roman"/>
          <w:color w:val="111111"/>
          <w:sz w:val="28"/>
          <w:szCs w:val="28"/>
          <w:lang w:val="en-US"/>
        </w:rPr>
        <w:t>pernah mengatakan, seandainya aku mati sebagai dari mereka</w:t>
      </w:r>
    </w:p>
    <w:p>
      <w:pPr>
        <w:pStyle w:val="BookText"/>
        <w:bidi w:val="0"/>
        <w:jc w:val="both"/>
        <w:rPr/>
      </w:pPr>
      <w:r>
        <w:rPr>
          <w:rFonts w:eastAsia="Times New Roman" w:cs="Times New Roman" w:ascii="Times New Roman" w:hAnsi="Times New Roman"/>
          <w:color w:val="111111"/>
          <w:sz w:val="28"/>
          <w:szCs w:val="28"/>
          <w:lang w:val="en-US"/>
        </w:rPr>
        <w:t>sehingga mereka tidak pernah melihat kematian. Oh, seandainya</w:t>
      </w:r>
    </w:p>
    <w:p>
      <w:pPr>
        <w:pStyle w:val="BookText"/>
        <w:bidi w:val="0"/>
        <w:jc w:val="both"/>
        <w:rPr/>
      </w:pPr>
      <w:r>
        <w:rPr>
          <w:rFonts w:eastAsia="Times New Roman" w:cs="Times New Roman" w:ascii="Times New Roman" w:hAnsi="Times New Roman"/>
          <w:color w:val="111111"/>
          <w:sz w:val="28"/>
          <w:szCs w:val="28"/>
          <w:lang w:val="en-US"/>
        </w:rPr>
        <w:t>hisab amal seluruh makhluk ditimpakan ke pundakku sehingga</w:t>
      </w:r>
    </w:p>
    <w:p>
      <w:pPr>
        <w:pStyle w:val="BookText"/>
        <w:bidi w:val="0"/>
        <w:jc w:val="both"/>
        <w:rPr/>
      </w:pPr>
      <w:r>
        <w:rPr>
          <w:rFonts w:eastAsia="Times New Roman" w:cs="Times New Roman" w:ascii="Times New Roman" w:hAnsi="Times New Roman"/>
          <w:color w:val="111111"/>
          <w:sz w:val="28"/>
          <w:szCs w:val="28"/>
          <w:lang w:val="en-US"/>
        </w:rPr>
        <w:t>mereka tidak perlu lagi dihisab pada Hari Kiamat. Oh, seandainya</w:t>
      </w:r>
    </w:p>
    <w:p>
      <w:pPr>
        <w:pStyle w:val="BookText"/>
        <w:bidi w:val="0"/>
        <w:jc w:val="both"/>
        <w:rPr/>
      </w:pPr>
      <w:r>
        <w:rPr>
          <w:rFonts w:eastAsia="Times New Roman" w:cs="Times New Roman" w:ascii="Times New Roman" w:hAnsi="Times New Roman"/>
          <w:color w:val="111111"/>
          <w:sz w:val="28"/>
          <w:szCs w:val="28"/>
          <w:lang w:val="en-US"/>
        </w:rPr>
        <w:t>siksa seluruh makhluk ditimpakan kapadaku sehingga mereka</w:t>
      </w:r>
    </w:p>
    <w:p>
      <w:pPr>
        <w:pStyle w:val="BookText"/>
        <w:bidi w:val="0"/>
        <w:jc w:val="both"/>
        <w:rPr/>
      </w:pPr>
      <w:r>
        <w:rPr>
          <w:rFonts w:eastAsia="Times New Roman" w:cs="Times New Roman" w:ascii="Times New Roman" w:hAnsi="Times New Roman"/>
          <w:color w:val="111111"/>
          <w:sz w:val="28"/>
          <w:szCs w:val="28"/>
          <w:lang w:val="en-US"/>
        </w:rPr>
        <w:t>tidak pernah melihat siksa dalam api neraka.”</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Irfan mengajak seluruh umat manusia supaya naik melakukan</w:t>
      </w:r>
    </w:p>
    <w:p>
      <w:pPr>
        <w:pStyle w:val="BookText"/>
        <w:bidi w:val="0"/>
        <w:jc w:val="both"/>
        <w:rPr/>
      </w:pPr>
      <w:r>
        <w:rPr>
          <w:rFonts w:eastAsia="Times New Roman" w:cs="Times New Roman" w:ascii="Times New Roman" w:hAnsi="Times New Roman"/>
          <w:color w:val="111111"/>
          <w:sz w:val="28"/>
          <w:szCs w:val="28"/>
          <w:lang w:val="en-US"/>
        </w:rPr>
        <w:t>mikraj ruhani; mikraj dari alam materi ke alam nonmateri, dari alam</w:t>
      </w:r>
    </w:p>
    <w:p>
      <w:pPr>
        <w:pStyle w:val="BookText"/>
        <w:bidi w:val="0"/>
        <w:jc w:val="both"/>
        <w:rPr/>
      </w:pPr>
      <w:r>
        <w:rPr>
          <w:rFonts w:eastAsia="Times New Roman" w:cs="Times New Roman" w:ascii="Times New Roman" w:hAnsi="Times New Roman"/>
          <w:color w:val="111111"/>
          <w:sz w:val="28"/>
          <w:szCs w:val="28"/>
          <w:lang w:val="en-US"/>
        </w:rPr>
        <w:t>fisik ke alam metafisik, dari alam jisim ke alam jiwa, dari makhluk ke</w:t>
      </w:r>
    </w:p>
    <w:p>
      <w:pPr>
        <w:pStyle w:val="BookText"/>
        <w:bidi w:val="0"/>
        <w:jc w:val="both"/>
        <w:rPr/>
      </w:pPr>
      <w:r>
        <w:rPr>
          <w:rFonts w:eastAsia="Times New Roman" w:cs="Times New Roman" w:ascii="Times New Roman" w:hAnsi="Times New Roman"/>
          <w:color w:val="111111"/>
          <w:sz w:val="28"/>
          <w:szCs w:val="28"/>
          <w:lang w:val="en-US"/>
        </w:rPr>
        <w:t>Dzat Yang Maha Haqq, dan dari titik nol ke titik yang tidak terbatas.</w:t>
      </w:r>
    </w:p>
    <w:p>
      <w:pPr>
        <w:pStyle w:val="BookText"/>
        <w:bidi w:val="0"/>
        <w:jc w:val="both"/>
        <w:rPr/>
      </w:pPr>
      <w:r>
        <w:rPr>
          <w:rFonts w:eastAsia="Times New Roman" w:cs="Times New Roman" w:ascii="Times New Roman" w:hAnsi="Times New Roman"/>
          <w:color w:val="111111"/>
          <w:sz w:val="28"/>
          <w:szCs w:val="28"/>
          <w:lang w:val="en-US"/>
        </w:rPr>
        <w:t>Inilah jalan irfan, jalan semua irfan di seluruh penjuru alam semesta.</w:t>
      </w:r>
    </w:p>
    <w:p>
      <w:pPr>
        <w:pStyle w:val="BookText"/>
        <w:bidi w:val="0"/>
        <w:jc w:val="both"/>
        <w:rPr/>
      </w:pPr>
      <w:r>
        <w:rPr>
          <w:rFonts w:eastAsia="Times New Roman" w:cs="Times New Roman" w:ascii="Times New Roman" w:hAnsi="Times New Roman"/>
          <w:color w:val="111111"/>
          <w:sz w:val="28"/>
          <w:szCs w:val="28"/>
          <w:lang w:val="en-US"/>
        </w:rPr>
        <w:t>Tetapi, dalam irfan Islami, tarekat sipritual dihiasi oleh syariat</w:t>
      </w:r>
    </w:p>
    <w:p>
      <w:pPr>
        <w:pStyle w:val="BookText"/>
        <w:bidi w:val="0"/>
        <w:jc w:val="both"/>
        <w:rPr/>
      </w:pPr>
      <w:r>
        <w:rPr>
          <w:rFonts w:eastAsia="Times New Roman" w:cs="Times New Roman" w:ascii="Times New Roman" w:hAnsi="Times New Roman"/>
          <w:color w:val="111111"/>
          <w:sz w:val="28"/>
          <w:szCs w:val="28"/>
          <w:lang w:val="en-US"/>
        </w:rPr>
        <w:t>rasul pamungkas. Irfan Islami memiliki kesucian yang tidak dapat</w:t>
      </w:r>
    </w:p>
    <w:p>
      <w:pPr>
        <w:pStyle w:val="BookText"/>
        <w:bidi w:val="0"/>
        <w:jc w:val="both"/>
        <w:rPr/>
      </w:pPr>
      <w:r>
        <w:rPr>
          <w:rFonts w:eastAsia="Times New Roman" w:cs="Times New Roman" w:ascii="Times New Roman" w:hAnsi="Times New Roman"/>
          <w:color w:val="111111"/>
          <w:sz w:val="28"/>
          <w:szCs w:val="28"/>
          <w:lang w:val="en-US"/>
        </w:rPr>
        <w:t>dibandingkan dengan ajaran-ajaran irfan yang lain.</w:t>
      </w:r>
    </w:p>
    <w:p>
      <w:pPr>
        <w:pStyle w:val="BookText"/>
        <w:bidi w:val="0"/>
        <w:jc w:val="both"/>
        <w:rPr/>
      </w:pPr>
      <w:r>
        <w:rPr>
          <w:rFonts w:eastAsia="Times New Roman" w:cs="Times New Roman" w:ascii="Times New Roman" w:hAnsi="Times New Roman"/>
          <w:color w:val="111111"/>
          <w:sz w:val="28"/>
          <w:szCs w:val="28"/>
          <w:lang w:val="en-US"/>
        </w:rPr>
        <w:t>Walau bagaimanapun, menurut hemat kami, irfan adalah sebuah</w:t>
      </w:r>
    </w:p>
    <w:p>
      <w:pPr>
        <w:pStyle w:val="BookText"/>
        <w:bidi w:val="0"/>
        <w:jc w:val="both"/>
        <w:rPr/>
      </w:pPr>
      <w:r>
        <w:rPr>
          <w:rFonts w:eastAsia="Times New Roman" w:cs="Times New Roman" w:ascii="Times New Roman" w:hAnsi="Times New Roman"/>
          <w:color w:val="111111"/>
          <w:sz w:val="28"/>
          <w:szCs w:val="28"/>
          <w:lang w:val="en-US"/>
        </w:rPr>
        <w:t>usaha agung manusia yang memiliki manfaat besar, tidak ubahnya</w:t>
      </w:r>
    </w:p>
    <w:p>
      <w:pPr>
        <w:pStyle w:val="BookText"/>
        <w:bidi w:val="0"/>
        <w:jc w:val="both"/>
        <w:rPr/>
      </w:pPr>
      <w:r>
        <w:rPr>
          <w:rFonts w:eastAsia="Times New Roman" w:cs="Times New Roman" w:ascii="Times New Roman" w:hAnsi="Times New Roman"/>
          <w:color w:val="111111"/>
          <w:sz w:val="28"/>
          <w:szCs w:val="28"/>
          <w:lang w:val="en-US"/>
        </w:rPr>
        <w:t>seperti filsafat, teologi, fisika, medis, astronomi, dan cabang-cabang</w:t>
      </w:r>
    </w:p>
    <w:p>
      <w:pPr>
        <w:pStyle w:val="BookText"/>
        <w:bidi w:val="0"/>
        <w:jc w:val="both"/>
        <w:rPr/>
      </w:pPr>
      <w:r>
        <w:rPr>
          <w:rFonts w:eastAsia="Times New Roman" w:cs="Times New Roman" w:ascii="Times New Roman" w:hAnsi="Times New Roman"/>
          <w:color w:val="111111"/>
          <w:sz w:val="28"/>
          <w:szCs w:val="28"/>
          <w:lang w:val="en-US"/>
        </w:rPr>
        <w:t>ilmu pengetahuan yang lain. Meskipun seluruh ilmu pengetahuan</w:t>
      </w:r>
    </w:p>
    <w:p>
      <w:pPr>
        <w:pStyle w:val="BookText"/>
        <w:bidi w:val="0"/>
        <w:jc w:val="both"/>
        <w:rPr/>
      </w:pPr>
      <w:r>
        <w:rPr>
          <w:rFonts w:eastAsia="Times New Roman" w:cs="Times New Roman" w:ascii="Times New Roman" w:hAnsi="Times New Roman"/>
          <w:color w:val="111111"/>
          <w:sz w:val="28"/>
          <w:szCs w:val="28"/>
          <w:lang w:val="en-US"/>
        </w:rPr>
        <w:t>tersebut tidak termasuk salah satu taklif asli agama, tetapi kita</w:t>
      </w:r>
    </w:p>
    <w:p>
      <w:pPr>
        <w:pStyle w:val="BookText"/>
        <w:bidi w:val="0"/>
        <w:jc w:val="both"/>
        <w:rPr/>
      </w:pPr>
      <w:r>
        <w:rPr>
          <w:rFonts w:eastAsia="Times New Roman" w:cs="Times New Roman" w:ascii="Times New Roman" w:hAnsi="Times New Roman"/>
          <w:color w:val="111111"/>
          <w:sz w:val="28"/>
          <w:szCs w:val="28"/>
          <w:lang w:val="en-US"/>
        </w:rPr>
        <w:t>tidak boleh menghalangi manusia untuk memanfaatkan seluruh</w:t>
      </w:r>
    </w:p>
    <w:p>
      <w:pPr>
        <w:pStyle w:val="BookText"/>
        <w:bidi w:val="0"/>
        <w:jc w:val="both"/>
        <w:rPr/>
      </w:pPr>
      <w:r>
        <w:rPr>
          <w:rFonts w:eastAsia="Times New Roman" w:cs="Times New Roman" w:ascii="Times New Roman" w:hAnsi="Times New Roman"/>
          <w:color w:val="111111"/>
          <w:sz w:val="28"/>
          <w:szCs w:val="28"/>
          <w:lang w:val="en-US"/>
        </w:rPr>
        <w:t>kemampuannya karena agama dan atas nama agama. Kita tidak boleh</w:t>
      </w:r>
    </w:p>
    <w:p>
      <w:pPr>
        <w:pStyle w:val="BookText"/>
        <w:bidi w:val="0"/>
        <w:jc w:val="both"/>
        <w:rPr/>
      </w:pPr>
      <w:r>
        <w:rPr>
          <w:rFonts w:eastAsia="Times New Roman" w:cs="Times New Roman" w:ascii="Times New Roman" w:hAnsi="Times New Roman"/>
          <w:color w:val="111111"/>
          <w:sz w:val="28"/>
          <w:szCs w:val="28"/>
          <w:lang w:val="en-US"/>
        </w:rPr>
        <w:t>menghalangi mereka dari seluruh manfaat dan kesempurnaan yang</w:t>
      </w:r>
    </w:p>
    <w:p>
      <w:pPr>
        <w:pStyle w:val="BookText"/>
        <w:bidi w:val="0"/>
        <w:jc w:val="both"/>
        <w:rPr/>
      </w:pPr>
      <w:r>
        <w:rPr>
          <w:rFonts w:eastAsia="Times New Roman" w:cs="Times New Roman" w:ascii="Times New Roman" w:hAnsi="Times New Roman"/>
          <w:color w:val="111111"/>
          <w:sz w:val="28"/>
          <w:szCs w:val="28"/>
          <w:lang w:val="en-US"/>
        </w:rPr>
        <w:t>dapat digapai oleh usaha-usaha semacam itu.</w:t>
      </w:r>
    </w:p>
    <w:p>
      <w:pPr>
        <w:pStyle w:val="Heading4"/>
        <w:numPr>
          <w:ilvl w:val="3"/>
          <w:numId w:val="1"/>
        </w:numPr>
        <w:bidi w:val="0"/>
        <w:jc w:val="left"/>
        <w:rPr/>
      </w:pPr>
      <w:bookmarkStart w:id="406" w:name="__RefHeading___Toc5365822_581953129"/>
      <w:bookmarkStart w:id="407" w:name="_Toc154"/>
      <w:bookmarkEnd w:id="406"/>
      <w:r>
        <w:rPr/>
        <w:t>4.5. Irfan, Sebuah Kemungkinan yang Tidak Logis Diabaikan</w:t>
      </w:r>
      <w:bookmarkEnd w:id="407"/>
    </w:p>
    <w:p>
      <w:pPr>
        <w:pStyle w:val="BookText"/>
        <w:bidi w:val="0"/>
        <w:jc w:val="both"/>
        <w:rPr/>
      </w:pPr>
      <w:r>
        <w:rPr>
          <w:rFonts w:eastAsia="Times New Roman" w:cs="Times New Roman" w:ascii="Times New Roman" w:hAnsi="Times New Roman"/>
          <w:color w:val="111111"/>
          <w:sz w:val="28"/>
          <w:szCs w:val="28"/>
          <w:lang w:val="en-US"/>
        </w:rPr>
        <w:t>Jika kita tidak dapat memuaskan diri dengan kehidupan hewani. Kita</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juga tidak dapat menemukan rahasia alam semesta yang penuh dengan </w:t>
      </w:r>
    </w:p>
    <w:p>
      <w:pPr>
        <w:pStyle w:val="BookText"/>
        <w:bidi w:val="0"/>
        <w:rPr/>
      </w:pPr>
      <w:r>
        <w:rPr>
          <w:rFonts w:eastAsia="Times New Roman" w:cs="Times New Roman" w:ascii="Times New Roman" w:hAnsi="Times New Roman"/>
          <w:color w:val="111111"/>
          <w:sz w:val="28"/>
          <w:szCs w:val="28"/>
          <w:lang w:val="en-US"/>
        </w:rPr>
        <w:t>simbol dan teka-teki tanpa ketenangan jiwa. Jika kita tidak bisa puas</w:t>
      </w:r>
    </w:p>
    <w:p>
      <w:pPr>
        <w:pStyle w:val="BookText"/>
        <w:bidi w:val="0"/>
        <w:jc w:val="both"/>
        <w:rPr/>
      </w:pPr>
      <w:r>
        <w:rPr>
          <w:rFonts w:eastAsia="Times New Roman" w:cs="Times New Roman" w:ascii="Times New Roman" w:hAnsi="Times New Roman"/>
          <w:color w:val="111111"/>
          <w:sz w:val="28"/>
          <w:szCs w:val="28"/>
          <w:lang w:val="en-US"/>
        </w:rPr>
        <w:t>dengan seluruh penemuan akal guna menjawab seluruh pertanyaan</w:t>
      </w:r>
    </w:p>
    <w:p>
      <w:pPr>
        <w:pStyle w:val="BookText"/>
        <w:bidi w:val="0"/>
        <w:jc w:val="both"/>
        <w:rPr/>
      </w:pPr>
      <w:r>
        <w:rPr>
          <w:rFonts w:eastAsia="Times New Roman" w:cs="Times New Roman" w:ascii="Times New Roman" w:hAnsi="Times New Roman"/>
          <w:color w:val="111111"/>
          <w:sz w:val="28"/>
          <w:szCs w:val="28"/>
          <w:lang w:val="en-US"/>
        </w:rPr>
        <w:t>yang kita hadapi, sudah pasti kita menghadapi dua jalan: pertama,</w:t>
      </w:r>
    </w:p>
    <w:p>
      <w:pPr>
        <w:pStyle w:val="BookText"/>
        <w:bidi w:val="0"/>
        <w:jc w:val="both"/>
        <w:rPr/>
      </w:pPr>
      <w:r>
        <w:rPr>
          <w:rFonts w:eastAsia="Times New Roman" w:cs="Times New Roman" w:ascii="Times New Roman" w:hAnsi="Times New Roman"/>
          <w:color w:val="111111"/>
          <w:sz w:val="28"/>
          <w:szCs w:val="28"/>
          <w:lang w:val="en-US"/>
        </w:rPr>
        <w:t>kita tersungkur ke jurang keputus-asaan. Konsekuensinya, kita harus</w:t>
      </w:r>
    </w:p>
    <w:p>
      <w:pPr>
        <w:pStyle w:val="BookText"/>
        <w:bidi w:val="0"/>
        <w:jc w:val="both"/>
        <w:rPr/>
      </w:pPr>
      <w:r>
        <w:rPr>
          <w:rFonts w:eastAsia="Times New Roman" w:cs="Times New Roman" w:ascii="Times New Roman" w:hAnsi="Times New Roman"/>
          <w:color w:val="111111"/>
          <w:sz w:val="28"/>
          <w:szCs w:val="28"/>
          <w:lang w:val="en-US"/>
        </w:rPr>
        <w:t>menempuh sisa umur dengan tenang, tetapi dibarengi dengan rasa</w:t>
      </w:r>
    </w:p>
    <w:p>
      <w:pPr>
        <w:pStyle w:val="BookText"/>
        <w:bidi w:val="0"/>
        <w:jc w:val="both"/>
        <w:rPr/>
      </w:pPr>
      <w:r>
        <w:rPr>
          <w:rFonts w:eastAsia="Times New Roman" w:cs="Times New Roman" w:ascii="Times New Roman" w:hAnsi="Times New Roman"/>
          <w:color w:val="111111"/>
          <w:sz w:val="28"/>
          <w:szCs w:val="28"/>
          <w:lang w:val="en-US"/>
        </w:rPr>
        <w:t>keputus-asaan. Dengan alasan ini, seluruh aktifitas akan berhenti;</w:t>
      </w:r>
    </w:p>
    <w:p>
      <w:pPr>
        <w:pStyle w:val="BookText"/>
        <w:bidi w:val="0"/>
        <w:jc w:val="both"/>
        <w:rPr/>
      </w:pPr>
      <w:r>
        <w:rPr>
          <w:rFonts w:eastAsia="Times New Roman" w:cs="Times New Roman" w:ascii="Times New Roman" w:hAnsi="Times New Roman"/>
          <w:color w:val="111111"/>
          <w:sz w:val="28"/>
          <w:szCs w:val="28"/>
          <w:lang w:val="en-US"/>
        </w:rPr>
        <w:t>Kedua, mencari jalan dan usulan yang lain. Selama seseorang masih</w:t>
      </w:r>
    </w:p>
    <w:p>
      <w:pPr>
        <w:pStyle w:val="BookText"/>
        <w:bidi w:val="0"/>
        <w:jc w:val="both"/>
        <w:rPr/>
      </w:pPr>
      <w:r>
        <w:rPr>
          <w:rFonts w:eastAsia="Times New Roman" w:cs="Times New Roman" w:ascii="Times New Roman" w:hAnsi="Times New Roman"/>
          <w:color w:val="111111"/>
          <w:sz w:val="28"/>
          <w:szCs w:val="28"/>
          <w:lang w:val="en-US"/>
        </w:rPr>
        <w:t>mencari jalan dan bergerak, ia pasti tidak akan pernah memenjarakan</w:t>
      </w:r>
    </w:p>
    <w:p>
      <w:pPr>
        <w:pStyle w:val="BookText"/>
        <w:bidi w:val="0"/>
        <w:jc w:val="both"/>
        <w:rPr/>
      </w:pPr>
      <w:r>
        <w:rPr>
          <w:rFonts w:eastAsia="Times New Roman" w:cs="Times New Roman" w:ascii="Times New Roman" w:hAnsi="Times New Roman"/>
          <w:color w:val="111111"/>
          <w:sz w:val="28"/>
          <w:szCs w:val="28"/>
          <w:lang w:val="en-US"/>
        </w:rPr>
        <w:t>diri dalam jeruji keputus-asaan.</w:t>
      </w:r>
    </w:p>
    <w:p>
      <w:pPr>
        <w:pStyle w:val="BookText"/>
        <w:bidi w:val="0"/>
        <w:jc w:val="both"/>
        <w:rPr/>
      </w:pPr>
      <w:r>
        <w:rPr>
          <w:rFonts w:eastAsia="Times New Roman" w:cs="Times New Roman" w:ascii="Times New Roman" w:hAnsi="Times New Roman"/>
          <w:color w:val="111111"/>
          <w:sz w:val="28"/>
          <w:szCs w:val="28"/>
          <w:lang w:val="en-US"/>
        </w:rPr>
        <w:t>Irfan adalah jalan kedua bagi mereka yang sudah atau sedang</w:t>
      </w:r>
    </w:p>
    <w:p>
      <w:pPr>
        <w:pStyle w:val="BookText"/>
        <w:bidi w:val="0"/>
        <w:jc w:val="both"/>
        <w:rPr/>
      </w:pPr>
      <w:r>
        <w:rPr>
          <w:rFonts w:eastAsia="Times New Roman" w:cs="Times New Roman" w:ascii="Times New Roman" w:hAnsi="Times New Roman"/>
          <w:color w:val="111111"/>
          <w:sz w:val="28"/>
          <w:szCs w:val="28"/>
          <w:lang w:val="en-US"/>
        </w:rPr>
        <w:t>menghadapi dua jalan.</w:t>
      </w:r>
    </w:p>
    <w:p>
      <w:pPr>
        <w:pStyle w:val="BookText"/>
        <w:bidi w:val="0"/>
        <w:jc w:val="both"/>
        <w:rPr/>
      </w:pPr>
      <w:r>
        <w:rPr>
          <w:rFonts w:eastAsia="Times New Roman" w:cs="Times New Roman" w:ascii="Times New Roman" w:hAnsi="Times New Roman"/>
          <w:color w:val="111111"/>
          <w:sz w:val="28"/>
          <w:szCs w:val="28"/>
          <w:lang w:val="en-US"/>
        </w:rPr>
        <w:t>Kita asumsikan, dua orang melakukan seluruh bentuk usaha dan</w:t>
      </w:r>
    </w:p>
    <w:p>
      <w:pPr>
        <w:pStyle w:val="BookText"/>
        <w:bidi w:val="0"/>
        <w:jc w:val="both"/>
        <w:rPr/>
      </w:pPr>
      <w:r>
        <w:rPr>
          <w:rFonts w:eastAsia="Times New Roman" w:cs="Times New Roman" w:ascii="Times New Roman" w:hAnsi="Times New Roman"/>
          <w:color w:val="111111"/>
          <w:sz w:val="28"/>
          <w:szCs w:val="28"/>
          <w:lang w:val="en-US"/>
        </w:rPr>
        <w:t>tindakan guna membebaskan diri dari kesusahan atau ingin meraih</w:t>
      </w:r>
    </w:p>
    <w:p>
      <w:pPr>
        <w:pStyle w:val="BookText"/>
        <w:bidi w:val="0"/>
        <w:jc w:val="both"/>
        <w:rPr/>
      </w:pPr>
      <w:r>
        <w:rPr>
          <w:rFonts w:eastAsia="Times New Roman" w:cs="Times New Roman" w:ascii="Times New Roman" w:hAnsi="Times New Roman"/>
          <w:color w:val="111111"/>
          <w:sz w:val="28"/>
          <w:szCs w:val="28"/>
          <w:lang w:val="en-US"/>
        </w:rPr>
        <w:t>keuntungan. Tetapi, akhirnya usaha mereka tidak membuahkan hasil.</w:t>
      </w:r>
    </w:p>
    <w:p>
      <w:pPr>
        <w:pStyle w:val="BookText"/>
        <w:bidi w:val="0"/>
        <w:jc w:val="both"/>
        <w:rPr/>
      </w:pPr>
      <w:r>
        <w:rPr>
          <w:rFonts w:eastAsia="Times New Roman" w:cs="Times New Roman" w:ascii="Times New Roman" w:hAnsi="Times New Roman"/>
          <w:color w:val="111111"/>
          <w:sz w:val="28"/>
          <w:szCs w:val="28"/>
          <w:lang w:val="en-US"/>
        </w:rPr>
        <w:t>Mereka lelah dan sedih, padahal sudah sekian tahun dari umur mereka</w:t>
      </w:r>
    </w:p>
    <w:p>
      <w:pPr>
        <w:pStyle w:val="BookText"/>
        <w:bidi w:val="0"/>
        <w:jc w:val="both"/>
        <w:rPr/>
      </w:pPr>
      <w:r>
        <w:rPr>
          <w:rFonts w:eastAsia="Times New Roman" w:cs="Times New Roman" w:ascii="Times New Roman" w:hAnsi="Times New Roman"/>
          <w:color w:val="111111"/>
          <w:sz w:val="28"/>
          <w:szCs w:val="28"/>
          <w:lang w:val="en-US"/>
        </w:rPr>
        <w:t>telah digunakan untuk itu dan tidak membuahkan hasil. Mereka duduk</w:t>
      </w:r>
    </w:p>
    <w:p>
      <w:pPr>
        <w:pStyle w:val="BookText"/>
        <w:bidi w:val="0"/>
        <w:jc w:val="both"/>
        <w:rPr/>
      </w:pPr>
      <w:r>
        <w:rPr>
          <w:rFonts w:eastAsia="Times New Roman" w:cs="Times New Roman" w:ascii="Times New Roman" w:hAnsi="Times New Roman"/>
          <w:color w:val="111111"/>
          <w:sz w:val="28"/>
          <w:szCs w:val="28"/>
          <w:lang w:val="en-US"/>
        </w:rPr>
        <w:t>berpangku tangan di sebuah pojokan ruangan.</w:t>
      </w:r>
    </w:p>
    <w:p>
      <w:pPr>
        <w:pStyle w:val="BookText"/>
        <w:bidi w:val="0"/>
        <w:jc w:val="both"/>
        <w:rPr/>
      </w:pPr>
      <w:r>
        <w:rPr>
          <w:rFonts w:eastAsia="Times New Roman" w:cs="Times New Roman" w:ascii="Times New Roman" w:hAnsi="Times New Roman"/>
          <w:color w:val="111111"/>
          <w:sz w:val="28"/>
          <w:szCs w:val="28"/>
          <w:lang w:val="en-US"/>
        </w:rPr>
        <w:t>Beberapa orang alim dan berpengalaman datang menghampiri</w:t>
      </w:r>
    </w:p>
    <w:p>
      <w:pPr>
        <w:pStyle w:val="BookText"/>
        <w:bidi w:val="0"/>
        <w:jc w:val="both"/>
        <w:rPr/>
      </w:pPr>
      <w:r>
        <w:rPr>
          <w:rFonts w:eastAsia="Times New Roman" w:cs="Times New Roman" w:ascii="Times New Roman" w:hAnsi="Times New Roman"/>
          <w:color w:val="111111"/>
          <w:sz w:val="28"/>
          <w:szCs w:val="28"/>
          <w:lang w:val="en-US"/>
        </w:rPr>
        <w:t>kedua orang itu guna menunjukkan sebuah jalan. Mereka menganjurkan</w:t>
      </w:r>
    </w:p>
    <w:p>
      <w:pPr>
        <w:pStyle w:val="BookText"/>
        <w:bidi w:val="0"/>
        <w:jc w:val="both"/>
        <w:rPr/>
      </w:pPr>
      <w:r>
        <w:rPr>
          <w:rFonts w:eastAsia="Times New Roman" w:cs="Times New Roman" w:ascii="Times New Roman" w:hAnsi="Times New Roman"/>
          <w:color w:val="111111"/>
          <w:sz w:val="28"/>
          <w:szCs w:val="28"/>
          <w:lang w:val="en-US"/>
        </w:rPr>
        <w:t>kedua orang tersebut untuk menempuh jalan yang menjanjikan</w:t>
      </w:r>
    </w:p>
    <w:p>
      <w:pPr>
        <w:pStyle w:val="BookText"/>
        <w:bidi w:val="0"/>
        <w:jc w:val="both"/>
        <w:rPr/>
      </w:pPr>
      <w:r>
        <w:rPr>
          <w:rFonts w:eastAsia="Times New Roman" w:cs="Times New Roman" w:ascii="Times New Roman" w:hAnsi="Times New Roman"/>
          <w:color w:val="111111"/>
          <w:sz w:val="28"/>
          <w:szCs w:val="28"/>
          <w:lang w:val="en-US"/>
        </w:rPr>
        <w:t>keberhasilan. Jalan ini bukanlah sebuah jalan yang sederhana, tetapi</w:t>
      </w:r>
    </w:p>
    <w:p>
      <w:pPr>
        <w:pStyle w:val="BookText"/>
        <w:bidi w:val="0"/>
        <w:jc w:val="both"/>
        <w:rPr/>
      </w:pPr>
      <w:r>
        <w:rPr>
          <w:rFonts w:eastAsia="Times New Roman" w:cs="Times New Roman" w:ascii="Times New Roman" w:hAnsi="Times New Roman"/>
          <w:color w:val="111111"/>
          <w:sz w:val="28"/>
          <w:szCs w:val="28"/>
          <w:lang w:val="en-US"/>
        </w:rPr>
        <w:t>sebuah jalan yang dipenuhi oleh kesulitan dan kesengsaraan.</w:t>
      </w:r>
    </w:p>
    <w:p>
      <w:pPr>
        <w:pStyle w:val="BookText"/>
        <w:bidi w:val="0"/>
        <w:jc w:val="both"/>
        <w:rPr/>
      </w:pPr>
      <w:r>
        <w:rPr>
          <w:rFonts w:eastAsia="Times New Roman" w:cs="Times New Roman" w:ascii="Times New Roman" w:hAnsi="Times New Roman"/>
          <w:color w:val="111111"/>
          <w:sz w:val="28"/>
          <w:szCs w:val="28"/>
          <w:lang w:val="en-US"/>
        </w:rPr>
        <w:t>Hanya satu orang dari kedua orang itu yang membulatkan tekad</w:t>
      </w:r>
    </w:p>
    <w:p>
      <w:pPr>
        <w:pStyle w:val="BookText"/>
        <w:bidi w:val="0"/>
        <w:jc w:val="both"/>
        <w:rPr/>
      </w:pPr>
      <w:r>
        <w:rPr>
          <w:rFonts w:eastAsia="Times New Roman" w:cs="Times New Roman" w:ascii="Times New Roman" w:hAnsi="Times New Roman"/>
          <w:color w:val="111111"/>
          <w:sz w:val="28"/>
          <w:szCs w:val="28"/>
          <w:lang w:val="en-US"/>
        </w:rPr>
        <w:t>menempuh jalan irfan. Orang kedua sembari menunjukkan keputusasaan</w:t>
      </w:r>
    </w:p>
    <w:p>
      <w:pPr>
        <w:pStyle w:val="BookText"/>
        <w:bidi w:val="0"/>
        <w:jc w:val="both"/>
        <w:rPr/>
      </w:pPr>
      <w:r>
        <w:rPr>
          <w:rFonts w:eastAsia="Times New Roman" w:cs="Times New Roman" w:ascii="Times New Roman" w:hAnsi="Times New Roman"/>
          <w:color w:val="111111"/>
          <w:sz w:val="28"/>
          <w:szCs w:val="28"/>
          <w:lang w:val="en-US"/>
        </w:rPr>
        <w:t>tetap berada di tempat semula dan tidak melakukan gerakan apa</w:t>
      </w:r>
    </w:p>
    <w:p>
      <w:pPr>
        <w:pStyle w:val="BookText"/>
        <w:bidi w:val="0"/>
        <w:jc w:val="both"/>
        <w:rPr/>
      </w:pPr>
      <w:r>
        <w:rPr>
          <w:rFonts w:eastAsia="Times New Roman" w:cs="Times New Roman" w:ascii="Times New Roman" w:hAnsi="Times New Roman"/>
          <w:color w:val="111111"/>
          <w:sz w:val="28"/>
          <w:szCs w:val="28"/>
          <w:lang w:val="en-US"/>
        </w:rPr>
        <w:t>pun dengan alasan dari mana aku tahu bahwa dengan menempuh jalan</w:t>
      </w:r>
    </w:p>
    <w:p>
      <w:pPr>
        <w:pStyle w:val="BookText"/>
        <w:bidi w:val="0"/>
        <w:jc w:val="both"/>
        <w:rPr/>
      </w:pPr>
      <w:r>
        <w:rPr>
          <w:rFonts w:eastAsia="Times New Roman" w:cs="Times New Roman" w:ascii="Times New Roman" w:hAnsi="Times New Roman"/>
          <w:color w:val="111111"/>
          <w:sz w:val="28"/>
          <w:szCs w:val="28"/>
          <w:lang w:val="en-US"/>
        </w:rPr>
        <w:t>tersebut aku akan berhasil.</w:t>
      </w:r>
    </w:p>
    <w:p>
      <w:pPr>
        <w:pStyle w:val="BookText"/>
        <w:bidi w:val="0"/>
        <w:jc w:val="both"/>
        <w:rPr/>
      </w:pPr>
      <w:r>
        <w:rPr>
          <w:rFonts w:eastAsia="Times New Roman" w:cs="Times New Roman" w:ascii="Times New Roman" w:hAnsi="Times New Roman"/>
          <w:color w:val="111111"/>
          <w:sz w:val="28"/>
          <w:szCs w:val="28"/>
          <w:lang w:val="en-US"/>
        </w:rPr>
        <w:t>Sikap dan tindakan manakah yang lebih logis dan lebih benar?</w:t>
      </w:r>
    </w:p>
    <w:p>
      <w:pPr>
        <w:pStyle w:val="BookText"/>
        <w:bidi w:val="0"/>
        <w:jc w:val="both"/>
        <w:rPr/>
      </w:pPr>
      <w:r>
        <w:rPr>
          <w:rFonts w:eastAsia="Times New Roman" w:cs="Times New Roman" w:ascii="Times New Roman" w:hAnsi="Times New Roman"/>
          <w:color w:val="111111"/>
          <w:sz w:val="28"/>
          <w:szCs w:val="28"/>
          <w:lang w:val="en-US"/>
        </w:rPr>
        <w:t>Tidak diragukan lagi, tindakan dan sikap yang terus memacu semangat</w:t>
      </w:r>
    </w:p>
    <w:p>
      <w:pPr>
        <w:pStyle w:val="BookText"/>
        <w:bidi w:val="0"/>
        <w:jc w:val="both"/>
        <w:rPr/>
      </w:pPr>
      <w:r>
        <w:rPr>
          <w:rFonts w:eastAsia="Times New Roman" w:cs="Times New Roman" w:ascii="Times New Roman" w:hAnsi="Times New Roman"/>
          <w:color w:val="111111"/>
          <w:sz w:val="28"/>
          <w:szCs w:val="28"/>
          <w:lang w:val="en-US"/>
        </w:rPr>
        <w:t>dan tidak berpangku tangan muncul dari sebuah sikap rasional dan</w:t>
      </w:r>
    </w:p>
    <w:p>
      <w:pPr>
        <w:pStyle w:val="BookText"/>
        <w:bidi w:val="0"/>
        <w:jc w:val="both"/>
        <w:rPr/>
      </w:pPr>
      <w:r>
        <w:rPr>
          <w:rFonts w:eastAsia="Times New Roman" w:cs="Times New Roman" w:ascii="Times New Roman" w:hAnsi="Times New Roman"/>
          <w:color w:val="111111"/>
          <w:sz w:val="28"/>
          <w:szCs w:val="28"/>
          <w:lang w:val="en-US"/>
        </w:rPr>
        <w:t>berani. Alasannya, ia tetap mempedulikan sebuah kemungkinan dan</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usulan baru. Sekarang, jika ia berhasil mencapai kesuksesan, tentu ia </w:t>
      </w:r>
      <w:bookmarkStart w:id="408" w:name="pg5902_40129"/>
    </w:p>
    <w:p>
      <w:pPr>
        <w:pStyle w:val="BookText"/>
        <w:bidi w:val="0"/>
        <w:rPr/>
      </w:pPr>
      <w:bookmarkEnd w:id="408"/>
      <w:r>
        <w:rPr>
          <w:rFonts w:eastAsia="Times New Roman" w:cs="Times New Roman" w:ascii="Times New Roman" w:hAnsi="Times New Roman"/>
          <w:color w:val="111111"/>
          <w:sz w:val="28"/>
          <w:szCs w:val="28"/>
          <w:lang w:val="en-US"/>
        </w:rPr>
        <w:t>menjadi orang yang berhasil, dan orang kedua itu gagal. Seandainya</w:t>
      </w:r>
    </w:p>
    <w:p>
      <w:pPr>
        <w:pStyle w:val="BookText"/>
        <w:bidi w:val="0"/>
        <w:jc w:val="both"/>
        <w:rPr/>
      </w:pPr>
      <w:r>
        <w:rPr>
          <w:rFonts w:eastAsia="Times New Roman" w:cs="Times New Roman" w:ascii="Times New Roman" w:hAnsi="Times New Roman"/>
          <w:color w:val="111111"/>
          <w:sz w:val="28"/>
          <w:szCs w:val="28"/>
          <w:lang w:val="en-US"/>
        </w:rPr>
        <w:t>usaha itu tidak membuahkan hasil apa pun, ia ditinjau dari sisi hasil</w:t>
      </w:r>
    </w:p>
    <w:p>
      <w:pPr>
        <w:pStyle w:val="BookText"/>
        <w:bidi w:val="0"/>
        <w:jc w:val="both"/>
        <w:rPr/>
      </w:pPr>
      <w:r>
        <w:rPr>
          <w:rFonts w:eastAsia="Times New Roman" w:cs="Times New Roman" w:ascii="Times New Roman" w:hAnsi="Times New Roman"/>
          <w:color w:val="111111"/>
          <w:sz w:val="28"/>
          <w:szCs w:val="28"/>
          <w:lang w:val="en-US"/>
        </w:rPr>
        <w:t>tidak berbeda dengan orang kedua yang tidak melakukan usaha apa</w:t>
      </w:r>
    </w:p>
    <w:p>
      <w:pPr>
        <w:pStyle w:val="BookText"/>
        <w:bidi w:val="0"/>
        <w:jc w:val="both"/>
        <w:rPr/>
      </w:pPr>
      <w:r>
        <w:rPr>
          <w:rFonts w:eastAsia="Times New Roman" w:cs="Times New Roman" w:ascii="Times New Roman" w:hAnsi="Times New Roman"/>
          <w:color w:val="111111"/>
          <w:sz w:val="28"/>
          <w:szCs w:val="28"/>
          <w:lang w:val="en-US"/>
        </w:rPr>
        <w:t>pun. Tetapi, ditinjau dari sisi rasio dan logika, orang pertama masih</w:t>
      </w:r>
    </w:p>
    <w:p>
      <w:pPr>
        <w:pStyle w:val="BookText"/>
        <w:bidi w:val="0"/>
        <w:jc w:val="both"/>
        <w:rPr/>
      </w:pPr>
      <w:r>
        <w:rPr>
          <w:rFonts w:eastAsia="Times New Roman" w:cs="Times New Roman" w:ascii="Times New Roman" w:hAnsi="Times New Roman"/>
          <w:color w:val="111111"/>
          <w:sz w:val="28"/>
          <w:szCs w:val="28"/>
          <w:lang w:val="en-US"/>
        </w:rPr>
        <w:t>lebih mulia dibandingkan orang kedua. Alasannya, orang pertama</w:t>
      </w:r>
    </w:p>
    <w:p>
      <w:pPr>
        <w:pStyle w:val="BookText"/>
        <w:bidi w:val="0"/>
        <w:jc w:val="both"/>
        <w:rPr/>
      </w:pPr>
      <w:r>
        <w:rPr>
          <w:rFonts w:eastAsia="Times New Roman" w:cs="Times New Roman" w:ascii="Times New Roman" w:hAnsi="Times New Roman"/>
          <w:color w:val="111111"/>
          <w:sz w:val="28"/>
          <w:szCs w:val="28"/>
          <w:lang w:val="en-US"/>
        </w:rPr>
        <w:t>telah berusaha dan tidak mencapai keberhasilan. Sementara itu, orang</w:t>
      </w:r>
    </w:p>
    <w:p>
      <w:pPr>
        <w:pStyle w:val="BookText"/>
        <w:bidi w:val="0"/>
        <w:jc w:val="both"/>
        <w:rPr/>
      </w:pPr>
      <w:r>
        <w:rPr>
          <w:rFonts w:eastAsia="Times New Roman" w:cs="Times New Roman" w:ascii="Times New Roman" w:hAnsi="Times New Roman"/>
          <w:color w:val="111111"/>
          <w:sz w:val="28"/>
          <w:szCs w:val="28"/>
          <w:lang w:val="en-US"/>
        </w:rPr>
        <w:t>kedua tidak melakukan usaha apa pun. Orang pertama menginginkan</w:t>
      </w:r>
    </w:p>
    <w:p>
      <w:pPr>
        <w:pStyle w:val="BookText"/>
        <w:bidi w:val="0"/>
        <w:jc w:val="both"/>
        <w:rPr/>
      </w:pPr>
      <w:r>
        <w:rPr>
          <w:rFonts w:eastAsia="Times New Roman" w:cs="Times New Roman" w:ascii="Times New Roman" w:hAnsi="Times New Roman"/>
          <w:color w:val="111111"/>
          <w:sz w:val="28"/>
          <w:szCs w:val="28"/>
          <w:lang w:val="en-US"/>
        </w:rPr>
        <w:t>dan tidak mencapai keinginannya. Tetapi, orang kedua tidak pernah</w:t>
      </w:r>
    </w:p>
    <w:p>
      <w:pPr>
        <w:pStyle w:val="BookText"/>
        <w:bidi w:val="0"/>
        <w:jc w:val="both"/>
        <w:rPr/>
      </w:pPr>
      <w:r>
        <w:rPr>
          <w:rFonts w:eastAsia="Times New Roman" w:cs="Times New Roman" w:ascii="Times New Roman" w:hAnsi="Times New Roman"/>
          <w:color w:val="111111"/>
          <w:sz w:val="28"/>
          <w:szCs w:val="28"/>
          <w:lang w:val="en-US"/>
        </w:rPr>
        <w:t>menginginkan sama sekali.</w:t>
      </w:r>
    </w:p>
    <w:p>
      <w:pPr>
        <w:pStyle w:val="Heading3"/>
        <w:numPr>
          <w:ilvl w:val="2"/>
          <w:numId w:val="1"/>
        </w:numPr>
        <w:bidi w:val="0"/>
        <w:jc w:val="left"/>
        <w:rPr/>
      </w:pPr>
      <w:bookmarkStart w:id="409" w:name="__RefHeading___Toc5365824_581953129"/>
      <w:bookmarkStart w:id="410" w:name="_Toc155"/>
      <w:bookmarkEnd w:id="409"/>
      <w:r>
        <w:rPr/>
        <w:t>5. Persoalan Irfan di Masyarakat Kita</w:t>
      </w:r>
      <w:bookmarkEnd w:id="410"/>
    </w:p>
    <w:p>
      <w:pPr>
        <w:pStyle w:val="Heading4"/>
        <w:numPr>
          <w:ilvl w:val="3"/>
          <w:numId w:val="1"/>
        </w:numPr>
        <w:bidi w:val="0"/>
        <w:jc w:val="left"/>
        <w:rPr/>
      </w:pPr>
      <w:bookmarkStart w:id="411" w:name="__RefHeading___Toc5365826_581953129"/>
      <w:bookmarkStart w:id="412" w:name="_Toc156"/>
      <w:bookmarkEnd w:id="411"/>
      <w:r>
        <w:rPr/>
        <w:t>Point</w:t>
      </w:r>
      <w:bookmarkEnd w:id="412"/>
    </w:p>
    <w:p>
      <w:pPr>
        <w:pStyle w:val="BookText"/>
        <w:bidi w:val="0"/>
        <w:jc w:val="both"/>
        <w:rPr/>
      </w:pPr>
      <w:r>
        <w:rPr>
          <w:rFonts w:eastAsia="Times New Roman" w:cs="Times New Roman" w:ascii="Times New Roman" w:hAnsi="Times New Roman"/>
          <w:color w:val="111111"/>
          <w:sz w:val="28"/>
          <w:szCs w:val="28"/>
          <w:lang w:val="en-US"/>
        </w:rPr>
        <w:t>Irfan, syair, dan suluk menghadapi banyak persoalan di tengah</w:t>
      </w:r>
    </w:p>
    <w:p>
      <w:pPr>
        <w:pStyle w:val="BookText"/>
        <w:bidi w:val="0"/>
        <w:jc w:val="both"/>
        <w:rPr/>
      </w:pPr>
      <w:r>
        <w:rPr>
          <w:rFonts w:eastAsia="Times New Roman" w:cs="Times New Roman" w:ascii="Times New Roman" w:hAnsi="Times New Roman"/>
          <w:color w:val="111111"/>
          <w:sz w:val="28"/>
          <w:szCs w:val="28"/>
          <w:lang w:val="en-US"/>
        </w:rPr>
        <w:t>masyarakat kita. Persoalan terpenting yang dihadapi ajaran irfan di</w:t>
      </w:r>
    </w:p>
    <w:p>
      <w:pPr>
        <w:pStyle w:val="BookText"/>
        <w:bidi w:val="0"/>
        <w:jc w:val="both"/>
        <w:rPr/>
      </w:pPr>
      <w:r>
        <w:rPr>
          <w:rFonts w:eastAsia="Times New Roman" w:cs="Times New Roman" w:ascii="Times New Roman" w:hAnsi="Times New Roman"/>
          <w:color w:val="111111"/>
          <w:sz w:val="28"/>
          <w:szCs w:val="28"/>
          <w:lang w:val="en-US"/>
        </w:rPr>
        <w:t>tengah-tengah masyarakat kita adalah sebagai berikut:</w:t>
      </w:r>
    </w:p>
    <w:p>
      <w:pPr>
        <w:pStyle w:val="Heading4"/>
        <w:numPr>
          <w:ilvl w:val="3"/>
          <w:numId w:val="1"/>
        </w:numPr>
        <w:bidi w:val="0"/>
        <w:jc w:val="left"/>
        <w:rPr/>
      </w:pPr>
      <w:bookmarkStart w:id="413" w:name="__RefHeading___Toc5365828_581953129"/>
      <w:bookmarkStart w:id="414" w:name="_Toc157"/>
      <w:bookmarkEnd w:id="413"/>
      <w:r>
        <w:rPr/>
        <w:t>5.1. Penentangan Para Ulama dan Kaum Agamis</w:t>
      </w:r>
      <w:bookmarkEnd w:id="414"/>
    </w:p>
    <w:p>
      <w:pPr>
        <w:pStyle w:val="BookText"/>
        <w:bidi w:val="0"/>
        <w:jc w:val="both"/>
        <w:rPr/>
      </w:pPr>
      <w:r>
        <w:rPr>
          <w:rFonts w:eastAsia="Times New Roman" w:cs="Times New Roman" w:ascii="Times New Roman" w:hAnsi="Times New Roman"/>
          <w:color w:val="111111"/>
          <w:sz w:val="28"/>
          <w:szCs w:val="28"/>
          <w:lang w:val="en-US"/>
        </w:rPr>
        <w:t>Irfan adalah hasil sebuah kebutuhan dan rasa ingin selalu memiliki</w:t>
      </w:r>
    </w:p>
    <w:p>
      <w:pPr>
        <w:pStyle w:val="BookText"/>
        <w:bidi w:val="0"/>
        <w:jc w:val="both"/>
        <w:rPr/>
      </w:pPr>
      <w:r>
        <w:rPr>
          <w:rFonts w:eastAsia="Times New Roman" w:cs="Times New Roman" w:ascii="Times New Roman" w:hAnsi="Times New Roman"/>
          <w:color w:val="111111"/>
          <w:sz w:val="28"/>
          <w:szCs w:val="28"/>
          <w:lang w:val="en-US"/>
        </w:rPr>
        <w:t>lebih banyak yang dimiliki oleh manusia. Selama manusia masih ada,</w:t>
      </w:r>
    </w:p>
    <w:p>
      <w:pPr>
        <w:pStyle w:val="BookText"/>
        <w:bidi w:val="0"/>
        <w:jc w:val="both"/>
        <w:rPr/>
      </w:pPr>
      <w:r>
        <w:rPr>
          <w:rFonts w:eastAsia="Times New Roman" w:cs="Times New Roman" w:ascii="Times New Roman" w:hAnsi="Times New Roman"/>
          <w:color w:val="111111"/>
          <w:sz w:val="28"/>
          <w:szCs w:val="28"/>
          <w:lang w:val="en-US"/>
        </w:rPr>
        <w:t>usaha untuk menembus sisi batin alam semesta akan selalu ada. Atas</w:t>
      </w:r>
    </w:p>
    <w:p>
      <w:pPr>
        <w:pStyle w:val="BookText"/>
        <w:bidi w:val="0"/>
        <w:jc w:val="both"/>
        <w:rPr/>
      </w:pPr>
      <w:r>
        <w:rPr>
          <w:rFonts w:eastAsia="Times New Roman" w:cs="Times New Roman" w:ascii="Times New Roman" w:hAnsi="Times New Roman"/>
          <w:color w:val="111111"/>
          <w:sz w:val="28"/>
          <w:szCs w:val="28"/>
          <w:lang w:val="en-US"/>
        </w:rPr>
        <w:t>dasar ini, para peneliti ahli berusaha menghubungkan irfan yang ada</w:t>
      </w:r>
    </w:p>
    <w:p>
      <w:pPr>
        <w:pStyle w:val="BookText"/>
        <w:bidi w:val="0"/>
        <w:jc w:val="both"/>
        <w:rPr/>
      </w:pPr>
      <w:r>
        <w:rPr>
          <w:rFonts w:eastAsia="Times New Roman" w:cs="Times New Roman" w:ascii="Times New Roman" w:hAnsi="Times New Roman"/>
          <w:color w:val="111111"/>
          <w:sz w:val="28"/>
          <w:szCs w:val="28"/>
          <w:lang w:val="en-US"/>
        </w:rPr>
        <w:t>di sebuah negeri dengan irfan yang ada negeri lain atau irfan yang</w:t>
      </w:r>
    </w:p>
    <w:p>
      <w:pPr>
        <w:pStyle w:val="BookText"/>
        <w:bidi w:val="0"/>
        <w:jc w:val="both"/>
        <w:rPr/>
      </w:pPr>
      <w:r>
        <w:rPr>
          <w:rFonts w:eastAsia="Times New Roman" w:cs="Times New Roman" w:ascii="Times New Roman" w:hAnsi="Times New Roman"/>
          <w:color w:val="111111"/>
          <w:sz w:val="28"/>
          <w:szCs w:val="28"/>
          <w:lang w:val="en-US"/>
        </w:rPr>
        <w:t>dimiliki oleh suatu kaum dengan irfan yang dimiliki oleh kaum yang</w:t>
      </w:r>
    </w:p>
    <w:p>
      <w:pPr>
        <w:pStyle w:val="BookText"/>
        <w:bidi w:val="0"/>
        <w:jc w:val="both"/>
        <w:rPr/>
      </w:pPr>
      <w:r>
        <w:rPr>
          <w:rFonts w:eastAsia="Times New Roman" w:cs="Times New Roman" w:ascii="Times New Roman" w:hAnsi="Times New Roman"/>
          <w:color w:val="111111"/>
          <w:sz w:val="28"/>
          <w:szCs w:val="28"/>
          <w:lang w:val="en-US"/>
        </w:rPr>
        <w:t>lain. Tetapi, usaha ini adalah benar apabila ditinjau dari satu sisi, pada</w:t>
      </w:r>
    </w:p>
    <w:p>
      <w:pPr>
        <w:pStyle w:val="BookText"/>
        <w:bidi w:val="0"/>
        <w:jc w:val="both"/>
        <w:rPr/>
      </w:pPr>
      <w:r>
        <w:rPr>
          <w:rFonts w:eastAsia="Times New Roman" w:cs="Times New Roman" w:ascii="Times New Roman" w:hAnsi="Times New Roman"/>
          <w:color w:val="111111"/>
          <w:sz w:val="28"/>
          <w:szCs w:val="28"/>
          <w:lang w:val="en-US"/>
        </w:rPr>
        <w:t>akhirnya irfan yang ada di sebuah daerah adalah hasil kreasi manusia</w:t>
      </w:r>
    </w:p>
    <w:p>
      <w:pPr>
        <w:pStyle w:val="BookText"/>
        <w:bidi w:val="0"/>
        <w:jc w:val="both"/>
        <w:rPr/>
      </w:pPr>
      <w:r>
        <w:rPr>
          <w:rFonts w:eastAsia="Times New Roman" w:cs="Times New Roman" w:ascii="Times New Roman" w:hAnsi="Times New Roman"/>
          <w:color w:val="111111"/>
          <w:sz w:val="28"/>
          <w:szCs w:val="28"/>
          <w:lang w:val="en-US"/>
        </w:rPr>
        <w:t>yang berdomisili di daerah tersebut. Tidak ubahnya seperti masalahmasalah</w:t>
      </w:r>
    </w:p>
    <w:p>
      <w:pPr>
        <w:pStyle w:val="BookText"/>
        <w:bidi w:val="0"/>
        <w:jc w:val="both"/>
        <w:rPr/>
      </w:pPr>
      <w:r>
        <w:rPr>
          <w:rFonts w:eastAsia="Times New Roman" w:cs="Times New Roman" w:ascii="Times New Roman" w:hAnsi="Times New Roman"/>
          <w:color w:val="111111"/>
          <w:sz w:val="28"/>
          <w:szCs w:val="28"/>
          <w:lang w:val="en-US"/>
        </w:rPr>
        <w:t>kehidupan yang lain dan seperti ilmu filsafat, mate-matika,</w:t>
      </w:r>
    </w:p>
    <w:p>
      <w:pPr>
        <w:pStyle w:val="BookText"/>
        <w:bidi w:val="0"/>
        <w:jc w:val="both"/>
        <w:rPr/>
      </w:pPr>
      <w:r>
        <w:rPr>
          <w:rFonts w:eastAsia="Times New Roman" w:cs="Times New Roman" w:ascii="Times New Roman" w:hAnsi="Times New Roman"/>
          <w:color w:val="111111"/>
          <w:sz w:val="28"/>
          <w:szCs w:val="28"/>
          <w:lang w:val="en-US"/>
        </w:rPr>
        <w:t>dan lain sebagainya.</w:t>
      </w:r>
    </w:p>
    <w:p>
      <w:pPr>
        <w:pStyle w:val="BookText"/>
        <w:bidi w:val="0"/>
        <w:jc w:val="both"/>
        <w:rPr/>
      </w:pPr>
      <w:r>
        <w:rPr>
          <w:rFonts w:eastAsia="Times New Roman" w:cs="Times New Roman" w:ascii="Times New Roman" w:hAnsi="Times New Roman"/>
          <w:color w:val="111111"/>
          <w:sz w:val="28"/>
          <w:szCs w:val="28"/>
          <w:lang w:val="en-US"/>
        </w:rPr>
        <w:t>Irfani Persia adalah hasil kreasi manusia yang hidup di negeri</w:t>
      </w:r>
    </w:p>
    <w:p>
      <w:pPr>
        <w:pStyle w:val="BookText"/>
        <w:bidi w:val="0"/>
        <w:jc w:val="both"/>
        <w:rPr/>
      </w:pPr>
      <w:r>
        <w:rPr>
          <w:rFonts w:eastAsia="Times New Roman" w:cs="Times New Roman" w:ascii="Times New Roman" w:hAnsi="Times New Roman"/>
          <w:color w:val="111111"/>
          <w:sz w:val="28"/>
          <w:szCs w:val="28"/>
          <w:lang w:val="en-US"/>
        </w:rPr>
        <w:t>Persia. Irfan Islami juga berhubungan dengan pemeluk agama Islam.</w:t>
      </w:r>
    </w:p>
    <w:p>
      <w:pPr>
        <w:pStyle w:val="BookText"/>
        <w:bidi w:val="0"/>
        <w:jc w:val="both"/>
        <w:rPr/>
      </w:pPr>
      <w:r>
        <w:rPr>
          <w:rFonts w:eastAsia="Times New Roman" w:cs="Times New Roman" w:ascii="Times New Roman" w:hAnsi="Times New Roman"/>
          <w:color w:val="111111"/>
          <w:sz w:val="28"/>
          <w:szCs w:val="28"/>
          <w:lang w:val="en-US"/>
        </w:rPr>
        <w:t>Sebagaimana telah dipaparkan pada pembahasan sebelumnya secara</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praktis, ajaran irfan terpisah dari agama. Ketika ajaran ini muncul </w:t>
      </w:r>
      <w:bookmarkStart w:id="415" w:name="pg5902_40130"/>
    </w:p>
    <w:p>
      <w:pPr>
        <w:pStyle w:val="BookText"/>
        <w:bidi w:val="0"/>
        <w:rPr/>
      </w:pPr>
      <w:bookmarkEnd w:id="415"/>
      <w:r>
        <w:rPr>
          <w:rFonts w:eastAsia="Times New Roman" w:cs="Times New Roman" w:ascii="Times New Roman" w:hAnsi="Times New Roman"/>
          <w:color w:val="111111"/>
          <w:sz w:val="28"/>
          <w:szCs w:val="28"/>
          <w:lang w:val="en-US"/>
        </w:rPr>
        <w:t>di dunia Islam dan negeri Persia, ajaran irfan menuai protes dan</w:t>
      </w:r>
    </w:p>
    <w:p>
      <w:pPr>
        <w:pStyle w:val="BookText"/>
        <w:bidi w:val="0"/>
        <w:jc w:val="both"/>
        <w:rPr/>
      </w:pPr>
      <w:r>
        <w:rPr>
          <w:rFonts w:eastAsia="Times New Roman" w:cs="Times New Roman" w:ascii="Times New Roman" w:hAnsi="Times New Roman"/>
          <w:color w:val="111111"/>
          <w:sz w:val="28"/>
          <w:szCs w:val="28"/>
          <w:lang w:val="en-US"/>
        </w:rPr>
        <w:t>penentangan yang serius dari para ulama agama dan kaum agamis.</w:t>
      </w:r>
    </w:p>
    <w:p>
      <w:pPr>
        <w:pStyle w:val="BookText"/>
        <w:bidi w:val="0"/>
        <w:jc w:val="both"/>
        <w:rPr/>
      </w:pPr>
      <w:r>
        <w:rPr>
          <w:rFonts w:eastAsia="Times New Roman" w:cs="Times New Roman" w:ascii="Times New Roman" w:hAnsi="Times New Roman"/>
          <w:color w:val="111111"/>
          <w:sz w:val="28"/>
          <w:szCs w:val="28"/>
          <w:lang w:val="en-US"/>
        </w:rPr>
        <w:t>Dari sejak permulaan kemunculannya, para ulama agama</w:t>
      </w:r>
    </w:p>
    <w:p>
      <w:pPr>
        <w:pStyle w:val="BookText"/>
        <w:bidi w:val="0"/>
        <w:jc w:val="both"/>
        <w:rPr/>
      </w:pPr>
      <w:r>
        <w:rPr>
          <w:rFonts w:eastAsia="Times New Roman" w:cs="Times New Roman" w:ascii="Times New Roman" w:hAnsi="Times New Roman"/>
          <w:color w:val="111111"/>
          <w:sz w:val="28"/>
          <w:szCs w:val="28"/>
          <w:lang w:val="en-US"/>
        </w:rPr>
        <w:t>menganggap irfan sebagai sebuah bid‘ah, eklektisisme, dan sebuah</w:t>
      </w:r>
    </w:p>
    <w:p>
      <w:pPr>
        <w:pStyle w:val="BookText"/>
        <w:bidi w:val="0"/>
        <w:jc w:val="both"/>
        <w:rPr/>
      </w:pPr>
      <w:r>
        <w:rPr>
          <w:rFonts w:eastAsia="Times New Roman" w:cs="Times New Roman" w:ascii="Times New Roman" w:hAnsi="Times New Roman"/>
          <w:color w:val="111111"/>
          <w:sz w:val="28"/>
          <w:szCs w:val="28"/>
          <w:lang w:val="en-US"/>
        </w:rPr>
        <w:t>fenomena yang muncul di luar ruang lingkup ajaran-ajaran agama.</w:t>
      </w:r>
    </w:p>
    <w:p>
      <w:pPr>
        <w:pStyle w:val="BookText"/>
        <w:bidi w:val="0"/>
        <w:jc w:val="both"/>
        <w:rPr/>
      </w:pPr>
      <w:r>
        <w:rPr>
          <w:rFonts w:eastAsia="Times New Roman" w:cs="Times New Roman" w:ascii="Times New Roman" w:hAnsi="Times New Roman"/>
          <w:color w:val="111111"/>
          <w:sz w:val="28"/>
          <w:szCs w:val="28"/>
          <w:lang w:val="en-US"/>
        </w:rPr>
        <w:t>Mereka menganggap diri mereka berkewajiban menghukum para tokoh</w:t>
      </w:r>
    </w:p>
    <w:p>
      <w:pPr>
        <w:pStyle w:val="BookText"/>
        <w:bidi w:val="0"/>
        <w:jc w:val="both"/>
        <w:rPr/>
      </w:pPr>
      <w:r>
        <w:rPr>
          <w:rFonts w:eastAsia="Times New Roman" w:cs="Times New Roman" w:ascii="Times New Roman" w:hAnsi="Times New Roman"/>
          <w:color w:val="111111"/>
          <w:sz w:val="28"/>
          <w:szCs w:val="28"/>
          <w:lang w:val="en-US"/>
        </w:rPr>
        <w:t>serta pengikut ajaran irfan. Penentangan para ulama agama terhadap</w:t>
      </w:r>
    </w:p>
    <w:p>
      <w:pPr>
        <w:pStyle w:val="BookText"/>
        <w:bidi w:val="0"/>
        <w:jc w:val="both"/>
        <w:rPr/>
      </w:pPr>
      <w:r>
        <w:rPr>
          <w:rFonts w:eastAsia="Times New Roman" w:cs="Times New Roman" w:ascii="Times New Roman" w:hAnsi="Times New Roman"/>
          <w:color w:val="111111"/>
          <w:sz w:val="28"/>
          <w:szCs w:val="28"/>
          <w:lang w:val="en-US"/>
        </w:rPr>
        <w:t>ajaran irfan tidak dapat diragukan lagi oleh siapa pun. Kami tidak akan</w:t>
      </w:r>
    </w:p>
    <w:p>
      <w:pPr>
        <w:pStyle w:val="BookText"/>
        <w:bidi w:val="0"/>
        <w:jc w:val="both"/>
        <w:rPr/>
      </w:pPr>
      <w:r>
        <w:rPr>
          <w:rFonts w:eastAsia="Times New Roman" w:cs="Times New Roman" w:ascii="Times New Roman" w:hAnsi="Times New Roman"/>
          <w:color w:val="111111"/>
          <w:sz w:val="28"/>
          <w:szCs w:val="28"/>
          <w:lang w:val="en-US"/>
        </w:rPr>
        <w:t>menyebutkan contoh dan bukti untuk itu pada kesempatan ini.</w:t>
      </w:r>
    </w:p>
    <w:p>
      <w:pPr>
        <w:pStyle w:val="Heading4"/>
        <w:numPr>
          <w:ilvl w:val="3"/>
          <w:numId w:val="1"/>
        </w:numPr>
        <w:bidi w:val="0"/>
        <w:jc w:val="left"/>
        <w:rPr/>
      </w:pPr>
      <w:bookmarkStart w:id="416" w:name="__RefHeading___Toc5365830_581953129"/>
      <w:bookmarkStart w:id="417" w:name="_Toc158"/>
      <w:bookmarkEnd w:id="416"/>
      <w:r>
        <w:rPr/>
        <w:t>5.2. Mengagamakan Irfan</w:t>
      </w:r>
      <w:bookmarkEnd w:id="417"/>
    </w:p>
    <w:p>
      <w:pPr>
        <w:pStyle w:val="BookText"/>
        <w:bidi w:val="0"/>
        <w:jc w:val="both"/>
        <w:rPr/>
      </w:pPr>
      <w:r>
        <w:rPr>
          <w:rFonts w:eastAsia="Times New Roman" w:cs="Times New Roman" w:ascii="Times New Roman" w:hAnsi="Times New Roman"/>
          <w:color w:val="111111"/>
          <w:sz w:val="28"/>
          <w:szCs w:val="28"/>
          <w:lang w:val="en-US"/>
        </w:rPr>
        <w:t>Semenjak permulaan kemunculan tasawuf, para pengikut ajaran</w:t>
      </w:r>
    </w:p>
    <w:p>
      <w:pPr>
        <w:pStyle w:val="BookText"/>
        <w:bidi w:val="0"/>
        <w:jc w:val="both"/>
        <w:rPr/>
      </w:pPr>
      <w:r>
        <w:rPr>
          <w:rFonts w:eastAsia="Times New Roman" w:cs="Times New Roman" w:ascii="Times New Roman" w:hAnsi="Times New Roman"/>
          <w:color w:val="111111"/>
          <w:sz w:val="28"/>
          <w:szCs w:val="28"/>
          <w:lang w:val="en-US"/>
        </w:rPr>
        <w:t>irfan masih memiliki keimanan yang kuat terhadap agama dan selalu</w:t>
      </w:r>
    </w:p>
    <w:p>
      <w:pPr>
        <w:pStyle w:val="BookText"/>
        <w:bidi w:val="0"/>
        <w:jc w:val="both"/>
        <w:rPr/>
      </w:pPr>
      <w:r>
        <w:rPr>
          <w:rFonts w:eastAsia="Times New Roman" w:cs="Times New Roman" w:ascii="Times New Roman" w:hAnsi="Times New Roman"/>
          <w:color w:val="111111"/>
          <w:sz w:val="28"/>
          <w:szCs w:val="28"/>
          <w:lang w:val="en-US"/>
        </w:rPr>
        <w:t>berusaha mengagamakan irfan. Ini adalah sebuah fenomena lumrah.</w:t>
      </w:r>
    </w:p>
    <w:p>
      <w:pPr>
        <w:pStyle w:val="BookText"/>
        <w:bidi w:val="0"/>
        <w:jc w:val="both"/>
        <w:rPr/>
      </w:pPr>
      <w:r>
        <w:rPr>
          <w:rFonts w:eastAsia="Times New Roman" w:cs="Times New Roman" w:ascii="Times New Roman" w:hAnsi="Times New Roman"/>
          <w:color w:val="111111"/>
          <w:sz w:val="28"/>
          <w:szCs w:val="28"/>
          <w:lang w:val="en-US"/>
        </w:rPr>
        <w:t>Alasannya:</w:t>
      </w:r>
    </w:p>
    <w:p>
      <w:pPr>
        <w:pStyle w:val="BookText"/>
        <w:bidi w:val="0"/>
        <w:jc w:val="both"/>
        <w:rPr/>
      </w:pPr>
      <w:r>
        <w:rPr>
          <w:rFonts w:eastAsia="Times New Roman" w:cs="Times New Roman" w:ascii="Times New Roman" w:hAnsi="Times New Roman"/>
          <w:color w:val="111111"/>
          <w:sz w:val="28"/>
          <w:szCs w:val="28"/>
          <w:lang w:val="en-US"/>
        </w:rPr>
        <w:t>Pertama, mereka yang mengikuti ajaran irfan memeluk agama</w:t>
      </w:r>
    </w:p>
    <w:p>
      <w:pPr>
        <w:pStyle w:val="BookText"/>
        <w:bidi w:val="0"/>
        <w:jc w:val="both"/>
        <w:rPr/>
      </w:pPr>
      <w:r>
        <w:rPr>
          <w:rFonts w:eastAsia="Times New Roman" w:cs="Times New Roman" w:ascii="Times New Roman" w:hAnsi="Times New Roman"/>
          <w:color w:val="111111"/>
          <w:sz w:val="28"/>
          <w:szCs w:val="28"/>
          <w:lang w:val="en-US"/>
        </w:rPr>
        <w:t>Islam. Setiap Muslim, semampu mungkin, tidak mau melakukan</w:t>
      </w:r>
    </w:p>
    <w:p>
      <w:pPr>
        <w:pStyle w:val="BookText"/>
        <w:bidi w:val="0"/>
        <w:jc w:val="both"/>
        <w:rPr/>
      </w:pPr>
      <w:r>
        <w:rPr>
          <w:rFonts w:eastAsia="Times New Roman" w:cs="Times New Roman" w:ascii="Times New Roman" w:hAnsi="Times New Roman"/>
          <w:color w:val="111111"/>
          <w:sz w:val="28"/>
          <w:szCs w:val="28"/>
          <w:lang w:val="en-US"/>
        </w:rPr>
        <w:t>sebuah tindakan atau meyakini sebuah keyakinan yang bertentangan</w:t>
      </w:r>
    </w:p>
    <w:p>
      <w:pPr>
        <w:pStyle w:val="BookText"/>
        <w:bidi w:val="0"/>
        <w:jc w:val="both"/>
        <w:rPr/>
      </w:pPr>
      <w:r>
        <w:rPr>
          <w:rFonts w:eastAsia="Times New Roman" w:cs="Times New Roman" w:ascii="Times New Roman" w:hAnsi="Times New Roman"/>
          <w:color w:val="111111"/>
          <w:sz w:val="28"/>
          <w:szCs w:val="28"/>
          <w:lang w:val="en-US"/>
        </w:rPr>
        <w:t>dengan agama Islam. Tindak mengagamakan irfan bukanlah sebuah</w:t>
      </w:r>
    </w:p>
    <w:p>
      <w:pPr>
        <w:pStyle w:val="BookText"/>
        <w:bidi w:val="0"/>
        <w:jc w:val="both"/>
        <w:rPr/>
      </w:pPr>
      <w:r>
        <w:rPr>
          <w:rFonts w:eastAsia="Times New Roman" w:cs="Times New Roman" w:ascii="Times New Roman" w:hAnsi="Times New Roman"/>
          <w:color w:val="111111"/>
          <w:sz w:val="28"/>
          <w:szCs w:val="28"/>
          <w:lang w:val="en-US"/>
        </w:rPr>
        <w:t>usaha ‘teror’ terhadap agama dan bukan pula sebuah tindakan taqiyah</w:t>
      </w:r>
    </w:p>
    <w:p>
      <w:pPr>
        <w:pStyle w:val="BookText"/>
        <w:bidi w:val="0"/>
        <w:jc w:val="both"/>
        <w:rPr/>
      </w:pPr>
      <w:r>
        <w:rPr>
          <w:rFonts w:eastAsia="Times New Roman" w:cs="Times New Roman" w:ascii="Times New Roman" w:hAnsi="Times New Roman"/>
          <w:color w:val="111111"/>
          <w:sz w:val="28"/>
          <w:szCs w:val="28"/>
          <w:lang w:val="en-US"/>
        </w:rPr>
        <w:t>guna menghadapi kaum agamis. Tindak mengagamakan irfan adalah</w:t>
      </w:r>
    </w:p>
    <w:p>
      <w:pPr>
        <w:pStyle w:val="BookText"/>
        <w:bidi w:val="0"/>
        <w:jc w:val="both"/>
        <w:rPr/>
      </w:pPr>
      <w:r>
        <w:rPr>
          <w:rFonts w:eastAsia="Times New Roman" w:cs="Times New Roman" w:ascii="Times New Roman" w:hAnsi="Times New Roman"/>
          <w:color w:val="111111"/>
          <w:sz w:val="28"/>
          <w:szCs w:val="28"/>
          <w:lang w:val="en-US"/>
        </w:rPr>
        <w:t>sebuah tindakan yang natural. Melihat realita ini, mereka meyakini</w:t>
      </w:r>
    </w:p>
    <w:p>
      <w:pPr>
        <w:pStyle w:val="BookText"/>
        <w:bidi w:val="0"/>
        <w:jc w:val="both"/>
        <w:rPr/>
      </w:pPr>
      <w:r>
        <w:rPr>
          <w:rFonts w:eastAsia="Times New Roman" w:cs="Times New Roman" w:ascii="Times New Roman" w:hAnsi="Times New Roman"/>
          <w:color w:val="111111"/>
          <w:sz w:val="28"/>
          <w:szCs w:val="28"/>
          <w:lang w:val="en-US"/>
        </w:rPr>
        <w:t>bahwa irfan dengan warna agama adalah sebuah tipu daya belaka</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sedang berjalan di atas jalan yang keliru; Kedua, para urafa yang</w:t>
      </w:r>
    </w:p>
    <w:p>
      <w:pPr>
        <w:pStyle w:val="BookText"/>
        <w:bidi w:val="0"/>
        <w:jc w:val="both"/>
        <w:rPr/>
      </w:pPr>
      <w:r>
        <w:rPr>
          <w:rFonts w:eastAsia="Times New Roman" w:cs="Times New Roman" w:ascii="Times New Roman" w:hAnsi="Times New Roman"/>
          <w:color w:val="111111"/>
          <w:sz w:val="28"/>
          <w:szCs w:val="28"/>
          <w:lang w:val="en-US"/>
        </w:rPr>
        <w:t>memeluk sebuah agama akan mengungkapkan seluruh pengalaman</w:t>
      </w:r>
    </w:p>
    <w:p>
      <w:pPr>
        <w:pStyle w:val="BookText"/>
        <w:bidi w:val="0"/>
        <w:jc w:val="both"/>
        <w:rPr/>
      </w:pPr>
      <w:r>
        <w:rPr>
          <w:rFonts w:eastAsia="Times New Roman" w:cs="Times New Roman" w:ascii="Times New Roman" w:hAnsi="Times New Roman"/>
          <w:color w:val="111111"/>
          <w:sz w:val="28"/>
          <w:szCs w:val="28"/>
          <w:lang w:val="en-US"/>
        </w:rPr>
        <w:t>irfani mereka dengan menggunakan bahasa agama. Irfan di dunia</w:t>
      </w:r>
    </w:p>
    <w:p>
      <w:pPr>
        <w:pStyle w:val="BookText"/>
        <w:bidi w:val="0"/>
        <w:jc w:val="both"/>
        <w:rPr/>
      </w:pPr>
      <w:r>
        <w:rPr>
          <w:rFonts w:eastAsia="Times New Roman" w:cs="Times New Roman" w:ascii="Times New Roman" w:hAnsi="Times New Roman"/>
          <w:color w:val="111111"/>
          <w:sz w:val="28"/>
          <w:szCs w:val="28"/>
          <w:lang w:val="en-US"/>
        </w:rPr>
        <w:t>Islam memiliki warna agama Islam dan secara perlahan-lahan menjadi</w:t>
      </w:r>
    </w:p>
    <w:p>
      <w:pPr>
        <w:pStyle w:val="BookText"/>
        <w:bidi w:val="0"/>
        <w:jc w:val="both"/>
        <w:rPr/>
      </w:pPr>
      <w:r>
        <w:rPr>
          <w:rFonts w:eastAsia="Times New Roman" w:cs="Times New Roman" w:ascii="Times New Roman" w:hAnsi="Times New Roman"/>
          <w:color w:val="111111"/>
          <w:sz w:val="28"/>
          <w:szCs w:val="28"/>
          <w:lang w:val="en-US"/>
        </w:rPr>
        <w:t>sebuah fenomena yang agamis. Hal ini menyebabkan sebagian sufi</w:t>
      </w:r>
    </w:p>
    <w:p>
      <w:pPr>
        <w:pStyle w:val="BookText"/>
        <w:bidi w:val="0"/>
        <w:jc w:val="both"/>
        <w:rPr/>
      </w:pPr>
      <w:r>
        <w:rPr>
          <w:rFonts w:eastAsia="Times New Roman" w:cs="Times New Roman" w:ascii="Times New Roman" w:hAnsi="Times New Roman"/>
          <w:color w:val="111111"/>
          <w:sz w:val="28"/>
          <w:szCs w:val="28"/>
          <w:lang w:val="en-US"/>
        </w:rPr>
        <w:t>seperti Imam Ghazali meyakini bahwa irfan adalah agama Islam itu</w:t>
      </w:r>
    </w:p>
    <w:p>
      <w:pPr>
        <w:pStyle w:val="BookText"/>
        <w:bidi w:val="0"/>
        <w:jc w:val="both"/>
        <w:rPr/>
      </w:pPr>
      <w:r>
        <w:rPr>
          <w:rFonts w:eastAsia="Times New Roman" w:cs="Times New Roman" w:ascii="Times New Roman" w:hAnsi="Times New Roman"/>
          <w:color w:val="111111"/>
          <w:sz w:val="28"/>
          <w:szCs w:val="28"/>
          <w:lang w:val="en-US"/>
        </w:rPr>
        <w:t>sendiri, atau Maulawî dan para urafa yang lain berkeyakinan bahwa</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irfan adalah otak dan inti agama. </w:t>
      </w:r>
    </w:p>
    <w:p>
      <w:pPr>
        <w:pStyle w:val="BookText"/>
        <w:bidi w:val="0"/>
        <w:rPr/>
      </w:pPr>
      <w:r>
        <w:rPr>
          <w:rFonts w:eastAsia="Times New Roman" w:cs="Times New Roman" w:ascii="Times New Roman" w:hAnsi="Times New Roman"/>
          <w:color w:val="111111"/>
          <w:sz w:val="28"/>
          <w:szCs w:val="28"/>
          <w:lang w:val="en-US"/>
        </w:rPr>
        <w:t>Proses pengagamaan irfan sangat berguna ditinjau dari sisi sebuah</w:t>
      </w:r>
    </w:p>
    <w:p>
      <w:pPr>
        <w:pStyle w:val="BookText"/>
        <w:bidi w:val="0"/>
        <w:jc w:val="both"/>
        <w:rPr/>
      </w:pPr>
      <w:r>
        <w:rPr>
          <w:rFonts w:eastAsia="Times New Roman" w:cs="Times New Roman" w:ascii="Times New Roman" w:hAnsi="Times New Roman"/>
          <w:color w:val="111111"/>
          <w:sz w:val="28"/>
          <w:szCs w:val="28"/>
          <w:lang w:val="en-US"/>
        </w:rPr>
        <w:t>solusi untuk menghadapi penentangan para ulama dan kaum agamis,</w:t>
      </w:r>
    </w:p>
    <w:p>
      <w:pPr>
        <w:pStyle w:val="BookText"/>
        <w:bidi w:val="0"/>
        <w:jc w:val="both"/>
        <w:rPr/>
      </w:pPr>
      <w:r>
        <w:rPr>
          <w:rFonts w:eastAsia="Times New Roman" w:cs="Times New Roman" w:ascii="Times New Roman" w:hAnsi="Times New Roman"/>
          <w:color w:val="111111"/>
          <w:sz w:val="28"/>
          <w:szCs w:val="28"/>
          <w:lang w:val="en-US"/>
        </w:rPr>
        <w:t>sekalipun dalam kadar yang relatif. Meskipun demikian, proses ini</w:t>
      </w:r>
    </w:p>
    <w:p>
      <w:pPr>
        <w:pStyle w:val="BookText"/>
        <w:bidi w:val="0"/>
        <w:jc w:val="both"/>
        <w:rPr/>
      </w:pPr>
      <w:r>
        <w:rPr>
          <w:rFonts w:eastAsia="Times New Roman" w:cs="Times New Roman" w:ascii="Times New Roman" w:hAnsi="Times New Roman"/>
          <w:color w:val="111111"/>
          <w:sz w:val="28"/>
          <w:szCs w:val="28"/>
          <w:lang w:val="en-US"/>
        </w:rPr>
        <w:t>adalah sebuah problem yang sangat besar bagi ajaran irfan. Alasannya,</w:t>
      </w:r>
    </w:p>
    <w:p>
      <w:pPr>
        <w:pStyle w:val="BookText"/>
        <w:bidi w:val="0"/>
        <w:jc w:val="both"/>
        <w:rPr/>
      </w:pPr>
      <w:r>
        <w:rPr>
          <w:rFonts w:eastAsia="Times New Roman" w:cs="Times New Roman" w:ascii="Times New Roman" w:hAnsi="Times New Roman"/>
          <w:color w:val="111111"/>
          <w:sz w:val="28"/>
          <w:szCs w:val="28"/>
          <w:lang w:val="en-US"/>
        </w:rPr>
        <w:t>seperti telah dibahas sebelumnya muatan irfan terdapat dalam agama.</w:t>
      </w:r>
    </w:p>
    <w:p>
      <w:pPr>
        <w:pStyle w:val="BookText"/>
        <w:bidi w:val="0"/>
        <w:jc w:val="both"/>
        <w:rPr/>
      </w:pPr>
      <w:r>
        <w:rPr>
          <w:rFonts w:eastAsia="Times New Roman" w:cs="Times New Roman" w:ascii="Times New Roman" w:hAnsi="Times New Roman"/>
          <w:color w:val="111111"/>
          <w:sz w:val="28"/>
          <w:szCs w:val="28"/>
          <w:lang w:val="en-US"/>
        </w:rPr>
        <w:t>Proses pengagamaan irfan dan membatasinya dalam bingkai</w:t>
      </w:r>
    </w:p>
    <w:p>
      <w:pPr>
        <w:pStyle w:val="BookText"/>
        <w:bidi w:val="0"/>
        <w:jc w:val="both"/>
        <w:rPr/>
      </w:pPr>
      <w:r>
        <w:rPr>
          <w:rFonts w:eastAsia="Times New Roman" w:cs="Times New Roman" w:ascii="Times New Roman" w:hAnsi="Times New Roman"/>
          <w:color w:val="111111"/>
          <w:sz w:val="28"/>
          <w:szCs w:val="28"/>
          <w:lang w:val="en-US"/>
        </w:rPr>
        <w:t>ajaranajaran agama, umumnya menyebab-kan tujuan dan programprogram</w:t>
      </w:r>
    </w:p>
    <w:p>
      <w:pPr>
        <w:pStyle w:val="BookText"/>
        <w:bidi w:val="0"/>
        <w:jc w:val="both"/>
        <w:rPr/>
      </w:pPr>
      <w:r>
        <w:rPr>
          <w:rFonts w:eastAsia="Times New Roman" w:cs="Times New Roman" w:ascii="Times New Roman" w:hAnsi="Times New Roman"/>
          <w:color w:val="111111"/>
          <w:sz w:val="28"/>
          <w:szCs w:val="28"/>
          <w:lang w:val="en-US"/>
        </w:rPr>
        <w:t>irfan terbengkalai dan terlupakan.</w:t>
      </w:r>
    </w:p>
    <w:p>
      <w:pPr>
        <w:pStyle w:val="BookText"/>
        <w:bidi w:val="0"/>
        <w:jc w:val="both"/>
        <w:rPr/>
      </w:pPr>
      <w:r>
        <w:rPr>
          <w:rFonts w:eastAsia="Times New Roman" w:cs="Times New Roman" w:ascii="Times New Roman" w:hAnsi="Times New Roman"/>
          <w:color w:val="111111"/>
          <w:sz w:val="28"/>
          <w:szCs w:val="28"/>
          <w:lang w:val="en-US"/>
        </w:rPr>
        <w:t>Sebagai contoh, kita lihat Syaikh Abdul Qâdir Jaelani (Jîlânî atau</w:t>
      </w:r>
    </w:p>
    <w:p>
      <w:pPr>
        <w:pStyle w:val="BookText"/>
        <w:bidi w:val="0"/>
        <w:jc w:val="both"/>
        <w:rPr/>
      </w:pPr>
      <w:r>
        <w:rPr>
          <w:rFonts w:eastAsia="Times New Roman" w:cs="Times New Roman" w:ascii="Times New Roman" w:hAnsi="Times New Roman"/>
          <w:color w:val="111111"/>
          <w:sz w:val="28"/>
          <w:szCs w:val="28"/>
          <w:lang w:val="en-US"/>
        </w:rPr>
        <w:t>Jîlî—wafat tahun 561 H.). Tokoh ini adalah pendiri tarekat Al-Qâdiriyyah</w:t>
      </w:r>
    </w:p>
    <w:p>
      <w:pPr>
        <w:pStyle w:val="BookText"/>
        <w:bidi w:val="0"/>
        <w:jc w:val="both"/>
        <w:rPr/>
      </w:pPr>
      <w:r>
        <w:rPr>
          <w:rFonts w:eastAsia="Times New Roman" w:cs="Times New Roman" w:ascii="Times New Roman" w:hAnsi="Times New Roman"/>
          <w:color w:val="111111"/>
          <w:sz w:val="28"/>
          <w:szCs w:val="28"/>
          <w:lang w:val="en-US"/>
        </w:rPr>
        <w:t>yang memiliki pengikut di negara India, Pakistan, Indonesia,</w:t>
      </w:r>
    </w:p>
    <w:p>
      <w:pPr>
        <w:pStyle w:val="BookText"/>
        <w:bidi w:val="0"/>
        <w:jc w:val="both"/>
        <w:rPr/>
      </w:pPr>
      <w:r>
        <w:rPr>
          <w:rFonts w:eastAsia="Times New Roman" w:cs="Times New Roman" w:ascii="Times New Roman" w:hAnsi="Times New Roman"/>
          <w:color w:val="111111"/>
          <w:sz w:val="28"/>
          <w:szCs w:val="28"/>
          <w:lang w:val="en-US"/>
        </w:rPr>
        <w:t>dan mayoritas negeri Islam. Tetapi, buku-buku karya tulisnya tidak</w:t>
      </w:r>
    </w:p>
    <w:p>
      <w:pPr>
        <w:pStyle w:val="BookText"/>
        <w:bidi w:val="0"/>
        <w:jc w:val="both"/>
        <w:rPr/>
      </w:pPr>
      <w:r>
        <w:rPr>
          <w:rFonts w:eastAsia="Times New Roman" w:cs="Times New Roman" w:ascii="Times New Roman" w:hAnsi="Times New Roman"/>
          <w:color w:val="111111"/>
          <w:sz w:val="28"/>
          <w:szCs w:val="28"/>
          <w:lang w:val="en-US"/>
        </w:rPr>
        <w:t>menyinggung ajaran-ajaran serius, program, dan tujuantujuan yang</w:t>
      </w:r>
    </w:p>
    <w:p>
      <w:pPr>
        <w:pStyle w:val="BookText"/>
        <w:bidi w:val="0"/>
        <w:jc w:val="both"/>
        <w:rPr/>
      </w:pPr>
      <w:r>
        <w:rPr>
          <w:rFonts w:eastAsia="Times New Roman" w:cs="Times New Roman" w:ascii="Times New Roman" w:hAnsi="Times New Roman"/>
          <w:color w:val="111111"/>
          <w:sz w:val="28"/>
          <w:szCs w:val="28"/>
          <w:lang w:val="en-US"/>
        </w:rPr>
        <w:t>dimiliki oleh kaum sufi. Ia hanya mengisyaratkan masalah kekekalan,</w:t>
      </w:r>
    </w:p>
    <w:p>
      <w:pPr>
        <w:pStyle w:val="BookText"/>
        <w:bidi w:val="0"/>
        <w:jc w:val="both"/>
        <w:rPr/>
      </w:pPr>
      <w:r>
        <w:rPr>
          <w:rFonts w:eastAsia="Times New Roman" w:cs="Times New Roman" w:ascii="Times New Roman" w:hAnsi="Times New Roman"/>
          <w:color w:val="111111"/>
          <w:sz w:val="28"/>
          <w:szCs w:val="28"/>
          <w:lang w:val="en-US"/>
        </w:rPr>
        <w:t>cinta, ‘uzlah, dan lain sebagainya secara ringkas. Di antara buku-buku</w:t>
      </w:r>
    </w:p>
    <w:p>
      <w:pPr>
        <w:pStyle w:val="BookText"/>
        <w:bidi w:val="0"/>
        <w:jc w:val="both"/>
        <w:rPr/>
      </w:pPr>
      <w:r>
        <w:rPr>
          <w:rFonts w:eastAsia="Times New Roman" w:cs="Times New Roman" w:ascii="Times New Roman" w:hAnsi="Times New Roman"/>
          <w:color w:val="111111"/>
          <w:sz w:val="28"/>
          <w:szCs w:val="28"/>
          <w:lang w:val="en-US"/>
        </w:rPr>
        <w:t>Syaikh Abdul Qadir adalah Al-Fath Al-Rabbânî wa Al-Faydh Al-Rahmânî,</w:t>
      </w:r>
    </w:p>
    <w:p>
      <w:pPr>
        <w:pStyle w:val="BookText"/>
        <w:bidi w:val="0"/>
        <w:jc w:val="both"/>
        <w:rPr/>
      </w:pPr>
      <w:r>
        <w:rPr>
          <w:rFonts w:eastAsia="Times New Roman" w:cs="Times New Roman" w:ascii="Times New Roman" w:hAnsi="Times New Roman"/>
          <w:color w:val="111111"/>
          <w:sz w:val="28"/>
          <w:szCs w:val="28"/>
          <w:lang w:val="en-US"/>
        </w:rPr>
        <w:t>Al-Fuyûdhât Al-Robbâniyyah, Futûh Al-Ghayb, dan bukubuku</w:t>
      </w:r>
    </w:p>
    <w:p>
      <w:pPr>
        <w:pStyle w:val="BookText"/>
        <w:bidi w:val="0"/>
        <w:jc w:val="both"/>
        <w:rPr/>
      </w:pPr>
      <w:r>
        <w:rPr>
          <w:rFonts w:eastAsia="Times New Roman" w:cs="Times New Roman" w:ascii="Times New Roman" w:hAnsi="Times New Roman"/>
          <w:color w:val="111111"/>
          <w:sz w:val="28"/>
          <w:szCs w:val="28"/>
          <w:lang w:val="en-US"/>
        </w:rPr>
        <w:t>yang lain.</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Pada masa-masa dahulu dan sekarang, kita menganggap beberapa</w:t>
      </w:r>
    </w:p>
    <w:p>
      <w:pPr>
        <w:pStyle w:val="BookText"/>
        <w:bidi w:val="0"/>
        <w:jc w:val="both"/>
        <w:rPr/>
      </w:pPr>
      <w:r>
        <w:rPr>
          <w:rFonts w:eastAsia="Times New Roman" w:cs="Times New Roman" w:ascii="Times New Roman" w:hAnsi="Times New Roman"/>
          <w:color w:val="111111"/>
          <w:sz w:val="28"/>
          <w:szCs w:val="28"/>
          <w:lang w:val="en-US"/>
        </w:rPr>
        <w:t>orang sebagai arif. Tetapi, hakikatnya hanyalah seorang zahid dan tidak</w:t>
      </w:r>
    </w:p>
    <w:p>
      <w:pPr>
        <w:pStyle w:val="BookText"/>
        <w:bidi w:val="0"/>
        <w:jc w:val="both"/>
        <w:rPr/>
      </w:pPr>
      <w:r>
        <w:rPr>
          <w:rFonts w:eastAsia="Times New Roman" w:cs="Times New Roman" w:ascii="Times New Roman" w:hAnsi="Times New Roman"/>
          <w:color w:val="111111"/>
          <w:sz w:val="28"/>
          <w:szCs w:val="28"/>
          <w:lang w:val="en-US"/>
        </w:rPr>
        <w:t>memiliki hubungan dengan irfan. Di negara-negara Arab,</w:t>
      </w:r>
    </w:p>
    <w:p>
      <w:pPr>
        <w:pStyle w:val="BookText"/>
        <w:bidi w:val="0"/>
        <w:jc w:val="both"/>
        <w:rPr/>
      </w:pPr>
      <w:r>
        <w:rPr>
          <w:rFonts w:eastAsia="Times New Roman" w:cs="Times New Roman" w:ascii="Times New Roman" w:hAnsi="Times New Roman"/>
          <w:color w:val="111111"/>
          <w:sz w:val="28"/>
          <w:szCs w:val="28"/>
          <w:lang w:val="en-US"/>
        </w:rPr>
        <w:t>sampai-sampai di tempat-tempat yang beraktifitas atas nama irfan,</w:t>
      </w:r>
    </w:p>
    <w:p>
      <w:pPr>
        <w:pStyle w:val="BookText"/>
        <w:bidi w:val="0"/>
        <w:jc w:val="both"/>
        <w:rPr/>
      </w:pPr>
      <w:r>
        <w:rPr>
          <w:rFonts w:eastAsia="Times New Roman" w:cs="Times New Roman" w:ascii="Times New Roman" w:hAnsi="Times New Roman"/>
          <w:color w:val="111111"/>
          <w:sz w:val="28"/>
          <w:szCs w:val="28"/>
          <w:lang w:val="en-US"/>
        </w:rPr>
        <w:t>seperti pusat pertapaan Syâdziliyyah di Damaskus dan mayoritas negara</w:t>
      </w:r>
    </w:p>
    <w:p>
      <w:pPr>
        <w:pStyle w:val="BookText"/>
        <w:bidi w:val="0"/>
        <w:jc w:val="both"/>
        <w:rPr/>
      </w:pPr>
      <w:r>
        <w:rPr>
          <w:rFonts w:eastAsia="Times New Roman" w:cs="Times New Roman" w:ascii="Times New Roman" w:hAnsi="Times New Roman"/>
          <w:color w:val="111111"/>
          <w:sz w:val="28"/>
          <w:szCs w:val="28"/>
          <w:lang w:val="en-US"/>
        </w:rPr>
        <w:t>serta kota-kota yang lain, pada hari ini tidak terdengar lagi ajaran,</w:t>
      </w:r>
    </w:p>
    <w:p>
      <w:pPr>
        <w:pStyle w:val="BookText"/>
        <w:bidi w:val="0"/>
        <w:jc w:val="both"/>
        <w:rPr/>
      </w:pPr>
      <w:r>
        <w:rPr>
          <w:rFonts w:eastAsia="Times New Roman" w:cs="Times New Roman" w:ascii="Times New Roman" w:hAnsi="Times New Roman"/>
          <w:color w:val="111111"/>
          <w:sz w:val="28"/>
          <w:szCs w:val="28"/>
          <w:lang w:val="en-US"/>
        </w:rPr>
        <w:t>program, dan tujuan-tujuan yang telah ditetapkan oleh para urafa.</w:t>
      </w:r>
    </w:p>
    <w:p>
      <w:pPr>
        <w:pStyle w:val="BookText"/>
        <w:bidi w:val="0"/>
        <w:jc w:val="both"/>
        <w:rPr/>
      </w:pPr>
      <w:r>
        <w:rPr>
          <w:rFonts w:eastAsia="Times New Roman" w:cs="Times New Roman" w:ascii="Times New Roman" w:hAnsi="Times New Roman"/>
          <w:color w:val="111111"/>
          <w:sz w:val="28"/>
          <w:szCs w:val="28"/>
          <w:lang w:val="en-US"/>
        </w:rPr>
        <w:t>Tarian sufi mereka hanya memiliki aroma kezuhudan. Mereka</w:t>
      </w:r>
    </w:p>
    <w:p>
      <w:pPr>
        <w:pStyle w:val="BookText"/>
        <w:bidi w:val="0"/>
        <w:jc w:val="both"/>
        <w:rPr/>
      </w:pPr>
      <w:r>
        <w:rPr>
          <w:rFonts w:eastAsia="Times New Roman" w:cs="Times New Roman" w:ascii="Times New Roman" w:hAnsi="Times New Roman"/>
          <w:color w:val="111111"/>
          <w:sz w:val="28"/>
          <w:szCs w:val="28"/>
          <w:lang w:val="en-US"/>
        </w:rPr>
        <w:t>masih tetap berdiri sambil berbaris, memegang tangan masing-masing</w:t>
      </w:r>
    </w:p>
    <w:p>
      <w:pPr>
        <w:pStyle w:val="BookText"/>
        <w:bidi w:val="0"/>
        <w:jc w:val="both"/>
        <w:rPr/>
      </w:pPr>
      <w:r>
        <w:rPr>
          <w:rFonts w:eastAsia="Times New Roman" w:cs="Times New Roman" w:ascii="Times New Roman" w:hAnsi="Times New Roman"/>
          <w:color w:val="111111"/>
          <w:sz w:val="28"/>
          <w:szCs w:val="28"/>
          <w:lang w:val="en-US"/>
        </w:rPr>
        <w:t>peserta, dan menggerak-gerakkan tubuh mereka. Tetapi, bukan lagi</w:t>
      </w:r>
    </w:p>
    <w:p>
      <w:pPr>
        <w:pStyle w:val="BookText"/>
        <w:bidi w:val="0"/>
        <w:jc w:val="both"/>
        <w:rPr/>
      </w:pPr>
      <w:r>
        <w:rPr>
          <w:rFonts w:eastAsia="Times New Roman" w:cs="Times New Roman" w:ascii="Times New Roman" w:hAnsi="Times New Roman"/>
          <w:color w:val="111111"/>
          <w:sz w:val="28"/>
          <w:szCs w:val="28"/>
          <w:lang w:val="en-US"/>
        </w:rPr>
        <w:t>sebuah tarian sufi. Semua itu tidak lain hanyalah sebuah perkumpulan</w:t>
      </w:r>
    </w:p>
    <w:p>
      <w:pPr>
        <w:pStyle w:val="BookText"/>
        <w:bidi w:val="0"/>
        <w:jc w:val="both"/>
        <w:rPr/>
      </w:pPr>
      <w:r>
        <w:rPr>
          <w:rFonts w:eastAsia="Times New Roman" w:cs="Times New Roman" w:ascii="Times New Roman" w:hAnsi="Times New Roman"/>
          <w:color w:val="111111"/>
          <w:sz w:val="28"/>
          <w:szCs w:val="28"/>
          <w:lang w:val="en-US"/>
        </w:rPr>
        <w:t>zuhud, doa, istighfar, dan tobat. Hal ini tidak ubahnya seperti</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gerakangerakan kolektif dalam acara pukul dada yang dilakukan </w:t>
      </w:r>
      <w:bookmarkStart w:id="418" w:name="pg5902_40132"/>
    </w:p>
    <w:p>
      <w:pPr>
        <w:pStyle w:val="BookText"/>
        <w:bidi w:val="0"/>
        <w:rPr/>
      </w:pPr>
      <w:bookmarkEnd w:id="418"/>
      <w:r>
        <w:rPr>
          <w:rFonts w:eastAsia="Times New Roman" w:cs="Times New Roman" w:ascii="Times New Roman" w:hAnsi="Times New Roman"/>
          <w:color w:val="111111"/>
          <w:sz w:val="28"/>
          <w:szCs w:val="28"/>
          <w:lang w:val="en-US"/>
        </w:rPr>
        <w:t>oleh para pengikut Syiah dalam acara-acara duka. Meskipun ada barisan</w:t>
      </w:r>
    </w:p>
    <w:p>
      <w:pPr>
        <w:pStyle w:val="BookText"/>
        <w:bidi w:val="0"/>
        <w:jc w:val="both"/>
        <w:rPr/>
      </w:pPr>
      <w:r>
        <w:rPr>
          <w:rFonts w:eastAsia="Times New Roman" w:cs="Times New Roman" w:ascii="Times New Roman" w:hAnsi="Times New Roman"/>
          <w:color w:val="111111"/>
          <w:sz w:val="28"/>
          <w:szCs w:val="28"/>
          <w:lang w:val="en-US"/>
        </w:rPr>
        <w:t>dengan irama khusus, memukul dada dan menggerak-gerakkan</w:t>
      </w:r>
    </w:p>
    <w:p>
      <w:pPr>
        <w:pStyle w:val="BookText"/>
        <w:bidi w:val="0"/>
        <w:jc w:val="both"/>
        <w:rPr/>
      </w:pPr>
      <w:r>
        <w:rPr>
          <w:rFonts w:eastAsia="Times New Roman" w:cs="Times New Roman" w:ascii="Times New Roman" w:hAnsi="Times New Roman"/>
          <w:color w:val="111111"/>
          <w:sz w:val="28"/>
          <w:szCs w:val="28"/>
          <w:lang w:val="en-US"/>
        </w:rPr>
        <w:t>kaki ke arah depan dan belakang, tetapi semua itu hanyalah sebuah</w:t>
      </w:r>
    </w:p>
    <w:p>
      <w:pPr>
        <w:pStyle w:val="BookText"/>
        <w:bidi w:val="0"/>
        <w:jc w:val="both"/>
        <w:rPr/>
      </w:pPr>
      <w:r>
        <w:rPr>
          <w:rFonts w:eastAsia="Times New Roman" w:cs="Times New Roman" w:ascii="Times New Roman" w:hAnsi="Times New Roman"/>
          <w:color w:val="111111"/>
          <w:sz w:val="28"/>
          <w:szCs w:val="28"/>
          <w:lang w:val="en-US"/>
        </w:rPr>
        <w:t>acara duka, tidak lebih.</w:t>
      </w:r>
    </w:p>
    <w:p>
      <w:pPr>
        <w:pStyle w:val="BookText"/>
        <w:bidi w:val="0"/>
        <w:jc w:val="both"/>
        <w:rPr/>
      </w:pPr>
      <w:r>
        <w:rPr>
          <w:rFonts w:eastAsia="Times New Roman" w:cs="Times New Roman" w:ascii="Times New Roman" w:hAnsi="Times New Roman"/>
          <w:color w:val="111111"/>
          <w:sz w:val="28"/>
          <w:szCs w:val="28"/>
          <w:lang w:val="en-US"/>
        </w:rPr>
        <w:t>Dari satu sisi, Syaikh Abbas Qommi pernah mengadu. Tasawuf</w:t>
      </w:r>
    </w:p>
    <w:p>
      <w:pPr>
        <w:pStyle w:val="BookText"/>
        <w:bidi w:val="0"/>
        <w:jc w:val="both"/>
        <w:rPr/>
      </w:pPr>
      <w:r>
        <w:rPr>
          <w:rFonts w:eastAsia="Times New Roman" w:cs="Times New Roman" w:ascii="Times New Roman" w:hAnsi="Times New Roman"/>
          <w:color w:val="111111"/>
          <w:sz w:val="28"/>
          <w:szCs w:val="28"/>
          <w:lang w:val="en-US"/>
        </w:rPr>
        <w:t>memiliki dua sisi: zuhud dan makrifat. Para ulama agama setuju</w:t>
      </w:r>
    </w:p>
    <w:p>
      <w:pPr>
        <w:pStyle w:val="BookText"/>
        <w:bidi w:val="0"/>
        <w:jc w:val="both"/>
        <w:rPr/>
      </w:pPr>
      <w:r>
        <w:rPr>
          <w:rFonts w:eastAsia="Times New Roman" w:cs="Times New Roman" w:ascii="Times New Roman" w:hAnsi="Times New Roman"/>
          <w:color w:val="111111"/>
          <w:sz w:val="28"/>
          <w:szCs w:val="28"/>
          <w:lang w:val="en-US"/>
        </w:rPr>
        <w:t>dengan sisi zuhud irfan, bukan sisi makrifatnya. Tetapi, karena</w:t>
      </w:r>
    </w:p>
    <w:p>
      <w:pPr>
        <w:pStyle w:val="BookText"/>
        <w:bidi w:val="0"/>
        <w:jc w:val="both"/>
        <w:rPr/>
      </w:pPr>
      <w:r>
        <w:rPr>
          <w:rFonts w:eastAsia="Times New Roman" w:cs="Times New Roman" w:ascii="Times New Roman" w:hAnsi="Times New Roman"/>
          <w:color w:val="111111"/>
          <w:sz w:val="28"/>
          <w:szCs w:val="28"/>
          <w:lang w:val="en-US"/>
        </w:rPr>
        <w:t>sepakat dengan sisi zuhud tasawuf, kadang-kadang dengan keliru</w:t>
      </w:r>
    </w:p>
    <w:p>
      <w:pPr>
        <w:pStyle w:val="BookText"/>
        <w:bidi w:val="0"/>
        <w:jc w:val="both"/>
        <w:rPr/>
      </w:pPr>
      <w:r>
        <w:rPr>
          <w:rFonts w:eastAsia="Times New Roman" w:cs="Times New Roman" w:ascii="Times New Roman" w:hAnsi="Times New Roman"/>
          <w:color w:val="111111"/>
          <w:sz w:val="28"/>
          <w:szCs w:val="28"/>
          <w:lang w:val="en-US"/>
        </w:rPr>
        <w:t>dinyatakan sebagai ajaran tasawuf dan irfan secara total.</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Pada umumnya, para ulama keliru menilai zuhud dan tasawuf.</w:t>
      </w:r>
    </w:p>
    <w:p>
      <w:pPr>
        <w:pStyle w:val="BookText"/>
        <w:bidi w:val="0"/>
        <w:jc w:val="both"/>
        <w:rPr/>
      </w:pPr>
      <w:r>
        <w:rPr>
          <w:rFonts w:eastAsia="Times New Roman" w:cs="Times New Roman" w:ascii="Times New Roman" w:hAnsi="Times New Roman"/>
          <w:color w:val="111111"/>
          <w:sz w:val="28"/>
          <w:szCs w:val="28"/>
          <w:lang w:val="en-US"/>
        </w:rPr>
        <w:t>Kekeliruan ini menyebabkan sebagian orang menyangka bahwa</w:t>
      </w:r>
    </w:p>
    <w:p>
      <w:pPr>
        <w:pStyle w:val="BookText"/>
        <w:bidi w:val="0"/>
        <w:jc w:val="both"/>
        <w:rPr/>
      </w:pPr>
      <w:r>
        <w:rPr>
          <w:rFonts w:eastAsia="Times New Roman" w:cs="Times New Roman" w:ascii="Times New Roman" w:hAnsi="Times New Roman"/>
          <w:color w:val="111111"/>
          <w:sz w:val="28"/>
          <w:szCs w:val="28"/>
          <w:lang w:val="en-US"/>
        </w:rPr>
        <w:t>irfan memiliki dua macam: penghambaan murni dan cinta murni.</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Padahal, mereka lalai bahwa sisi penghambaan murni tidak memiliki</w:t>
      </w:r>
    </w:p>
    <w:p>
      <w:pPr>
        <w:pStyle w:val="BookText"/>
        <w:bidi w:val="0"/>
        <w:jc w:val="both"/>
        <w:rPr/>
      </w:pPr>
      <w:r>
        <w:rPr>
          <w:rFonts w:eastAsia="Times New Roman" w:cs="Times New Roman" w:ascii="Times New Roman" w:hAnsi="Times New Roman"/>
          <w:color w:val="111111"/>
          <w:sz w:val="28"/>
          <w:szCs w:val="28"/>
          <w:lang w:val="en-US"/>
        </w:rPr>
        <w:t>hubungan dengan irfan sama sekali.</w:t>
      </w:r>
    </w:p>
    <w:p>
      <w:pPr>
        <w:pStyle w:val="BookText"/>
        <w:bidi w:val="0"/>
        <w:jc w:val="both"/>
        <w:rPr/>
      </w:pPr>
      <w:r>
        <w:rPr>
          <w:rFonts w:eastAsia="Times New Roman" w:cs="Times New Roman" w:ascii="Times New Roman" w:hAnsi="Times New Roman"/>
          <w:color w:val="111111"/>
          <w:sz w:val="28"/>
          <w:szCs w:val="28"/>
          <w:lang w:val="en-US"/>
        </w:rPr>
        <w:t>Ringkas kata, jika tasawuf, seperti halnya filsafat, dimanfaatkan</w:t>
      </w:r>
    </w:p>
    <w:p>
      <w:pPr>
        <w:pStyle w:val="BookText"/>
        <w:bidi w:val="0"/>
        <w:jc w:val="both"/>
        <w:rPr/>
      </w:pPr>
      <w:r>
        <w:rPr>
          <w:rFonts w:eastAsia="Times New Roman" w:cs="Times New Roman" w:ascii="Times New Roman" w:hAnsi="Times New Roman"/>
          <w:color w:val="111111"/>
          <w:sz w:val="28"/>
          <w:szCs w:val="28"/>
          <w:lang w:val="en-US"/>
        </w:rPr>
        <w:t>untuk berkhidmat kepada agama, ajaran ini tidak akan berhasil</w:t>
      </w:r>
    </w:p>
    <w:p>
      <w:pPr>
        <w:pStyle w:val="BookText"/>
        <w:bidi w:val="0"/>
        <w:jc w:val="both"/>
        <w:rPr/>
      </w:pPr>
      <w:r>
        <w:rPr>
          <w:rFonts w:eastAsia="Times New Roman" w:cs="Times New Roman" w:ascii="Times New Roman" w:hAnsi="Times New Roman"/>
          <w:color w:val="111111"/>
          <w:sz w:val="28"/>
          <w:szCs w:val="28"/>
          <w:lang w:val="en-US"/>
        </w:rPr>
        <w:t>menjalankan tujuan aslinya. Bukan berarti yang satu memiliki</w:t>
      </w:r>
    </w:p>
    <w:p>
      <w:pPr>
        <w:pStyle w:val="BookText"/>
        <w:bidi w:val="0"/>
        <w:jc w:val="both"/>
        <w:rPr/>
      </w:pPr>
      <w:r>
        <w:rPr>
          <w:rFonts w:eastAsia="Times New Roman" w:cs="Times New Roman" w:ascii="Times New Roman" w:hAnsi="Times New Roman"/>
          <w:color w:val="111111"/>
          <w:sz w:val="28"/>
          <w:szCs w:val="28"/>
          <w:lang w:val="en-US"/>
        </w:rPr>
        <w:t>kekurangan dan yang lain memiliki kelebihan. Tetapi, karena tuntutan</w:t>
      </w:r>
    </w:p>
    <w:p>
      <w:pPr>
        <w:pStyle w:val="BookText"/>
        <w:bidi w:val="0"/>
        <w:jc w:val="both"/>
        <w:rPr/>
      </w:pPr>
      <w:r>
        <w:rPr>
          <w:rFonts w:eastAsia="Times New Roman" w:cs="Times New Roman" w:ascii="Times New Roman" w:hAnsi="Times New Roman"/>
          <w:color w:val="111111"/>
          <w:sz w:val="28"/>
          <w:szCs w:val="28"/>
          <w:lang w:val="en-US"/>
        </w:rPr>
        <w:t>substansi keduanya ditinjau dari sisi fondasi, program, dan tujuan.</w:t>
      </w:r>
    </w:p>
    <w:p>
      <w:pPr>
        <w:pStyle w:val="Heading4"/>
        <w:numPr>
          <w:ilvl w:val="3"/>
          <w:numId w:val="1"/>
        </w:numPr>
        <w:bidi w:val="0"/>
        <w:jc w:val="left"/>
        <w:rPr/>
      </w:pPr>
      <w:bookmarkStart w:id="419" w:name="__RefHeading___Toc5365832_581953129"/>
      <w:bookmarkStart w:id="420" w:name="_Toc159"/>
      <w:bookmarkEnd w:id="419"/>
      <w:r>
        <w:rPr/>
        <w:t>5.3. Teorisasi Irfan</w:t>
      </w:r>
      <w:bookmarkEnd w:id="420"/>
    </w:p>
    <w:p>
      <w:pPr>
        <w:pStyle w:val="BookText"/>
        <w:bidi w:val="0"/>
        <w:jc w:val="both"/>
        <w:rPr/>
      </w:pPr>
      <w:r>
        <w:rPr>
          <w:rFonts w:eastAsia="Times New Roman" w:cs="Times New Roman" w:ascii="Times New Roman" w:hAnsi="Times New Roman"/>
          <w:color w:val="111111"/>
          <w:sz w:val="28"/>
          <w:szCs w:val="28"/>
          <w:lang w:val="en-US"/>
        </w:rPr>
        <w:t>Setelah filsafat terkucilkan karena serangan Ghazali yang sangat</w:t>
      </w:r>
    </w:p>
    <w:p>
      <w:pPr>
        <w:pStyle w:val="BookText"/>
        <w:bidi w:val="0"/>
        <w:jc w:val="both"/>
        <w:rPr/>
      </w:pPr>
      <w:r>
        <w:rPr>
          <w:rFonts w:eastAsia="Times New Roman" w:cs="Times New Roman" w:ascii="Times New Roman" w:hAnsi="Times New Roman"/>
          <w:color w:val="111111"/>
          <w:sz w:val="28"/>
          <w:szCs w:val="28"/>
          <w:lang w:val="en-US"/>
        </w:rPr>
        <w:t>berpengaruh, dari abad VI H, pintu arena ajaran-ajaran nonfilosofis,</w:t>
      </w:r>
    </w:p>
    <w:p>
      <w:pPr>
        <w:pStyle w:val="BookText"/>
        <w:bidi w:val="0"/>
        <w:jc w:val="both"/>
        <w:rPr/>
      </w:pPr>
      <w:r>
        <w:rPr>
          <w:rFonts w:eastAsia="Times New Roman" w:cs="Times New Roman" w:ascii="Times New Roman" w:hAnsi="Times New Roman"/>
          <w:color w:val="111111"/>
          <w:sz w:val="28"/>
          <w:szCs w:val="28"/>
          <w:lang w:val="en-US"/>
        </w:rPr>
        <w:t>termasuk di dalamnya teologi dan tasawuf, terbuka lebar. Banyak</w:t>
      </w:r>
    </w:p>
    <w:p>
      <w:pPr>
        <w:pStyle w:val="BookText"/>
        <w:bidi w:val="0"/>
        <w:jc w:val="both"/>
        <w:rPr/>
      </w:pPr>
      <w:r>
        <w:rPr>
          <w:rFonts w:eastAsia="Times New Roman" w:cs="Times New Roman" w:ascii="Times New Roman" w:hAnsi="Times New Roman"/>
          <w:color w:val="111111"/>
          <w:sz w:val="28"/>
          <w:szCs w:val="28"/>
          <w:lang w:val="en-US"/>
        </w:rPr>
        <w:t>sekali tenaga dan kemampuan yang semestinya dimanfaatkan untuk</w:t>
      </w:r>
    </w:p>
    <w:p>
      <w:pPr>
        <w:pStyle w:val="BookText"/>
        <w:bidi w:val="0"/>
        <w:jc w:val="both"/>
        <w:rPr/>
      </w:pPr>
      <w:r>
        <w:rPr>
          <w:rFonts w:eastAsia="Times New Roman" w:cs="Times New Roman" w:ascii="Times New Roman" w:hAnsi="Times New Roman"/>
          <w:color w:val="111111"/>
          <w:sz w:val="28"/>
          <w:szCs w:val="28"/>
          <w:lang w:val="en-US"/>
        </w:rPr>
        <w:t>pembahasan filosofis digunakan untuk mengembangkan ajaran</w:t>
      </w:r>
    </w:p>
    <w:p>
      <w:pPr>
        <w:pStyle w:val="BookText"/>
        <w:bidi w:val="0"/>
        <w:jc w:val="both"/>
        <w:rPr/>
      </w:pPr>
      <w:r>
        <w:rPr>
          <w:rFonts w:eastAsia="Times New Roman" w:cs="Times New Roman" w:ascii="Times New Roman" w:hAnsi="Times New Roman"/>
          <w:color w:val="111111"/>
          <w:sz w:val="28"/>
          <w:szCs w:val="28"/>
          <w:lang w:val="en-US"/>
        </w:rPr>
        <w:t>teologis dan irfani. Akhirnya, tersusunlah sebuah ajaran irfani yang</w:t>
      </w:r>
    </w:p>
    <w:p>
      <w:pPr>
        <w:pStyle w:val="BookText"/>
        <w:bidi w:val="0"/>
        <w:jc w:val="both"/>
        <w:rPr/>
      </w:pPr>
      <w:r>
        <w:rPr>
          <w:rFonts w:eastAsia="Times New Roman" w:cs="Times New Roman" w:ascii="Times New Roman" w:hAnsi="Times New Roman"/>
          <w:color w:val="111111"/>
          <w:sz w:val="28"/>
          <w:szCs w:val="28"/>
          <w:lang w:val="en-US"/>
        </w:rPr>
        <w:t>terkontaminasi ajaran filsafat dan teologi. Para urafa pun, dengan</w:t>
      </w:r>
    </w:p>
    <w:p>
      <w:pPr>
        <w:pStyle w:val="BookText"/>
        <w:bidi w:val="0"/>
        <w:jc w:val="both"/>
        <w:rPr/>
      </w:pPr>
      <w:r>
        <w:rPr>
          <w:rFonts w:eastAsia="Times New Roman" w:cs="Times New Roman" w:ascii="Times New Roman" w:hAnsi="Times New Roman"/>
          <w:color w:val="111111"/>
          <w:sz w:val="28"/>
          <w:szCs w:val="28"/>
          <w:lang w:val="en-US"/>
        </w:rPr>
        <w:t>niat mengikuti jejak para nabi, mengambil sebuah keputusan untuk</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berbicara dengan menggunakan bahasa kaum mereka. Perbedannya, </w:t>
      </w:r>
    </w:p>
    <w:p>
      <w:pPr>
        <w:pStyle w:val="BookText"/>
        <w:bidi w:val="0"/>
        <w:rPr/>
      </w:pPr>
      <w:r>
        <w:rPr>
          <w:rFonts w:eastAsia="Times New Roman" w:cs="Times New Roman" w:ascii="Times New Roman" w:hAnsi="Times New Roman"/>
          <w:color w:val="111111"/>
          <w:sz w:val="28"/>
          <w:szCs w:val="28"/>
          <w:lang w:val="en-US"/>
        </w:rPr>
        <w:t>bahasa para nabi adalah bahasa masyarakat. Tetapi, kaum yang</w:t>
      </w:r>
    </w:p>
    <w:p>
      <w:pPr>
        <w:pStyle w:val="BookText"/>
        <w:bidi w:val="0"/>
        <w:jc w:val="both"/>
        <w:rPr/>
      </w:pPr>
      <w:r>
        <w:rPr>
          <w:rFonts w:eastAsia="Times New Roman" w:cs="Times New Roman" w:ascii="Times New Roman" w:hAnsi="Times New Roman"/>
          <w:color w:val="111111"/>
          <w:sz w:val="28"/>
          <w:szCs w:val="28"/>
          <w:lang w:val="en-US"/>
        </w:rPr>
        <w:t>menjadi lawan bicara para syaikh irfan kala itu adalah para filosof dan</w:t>
      </w:r>
    </w:p>
    <w:p>
      <w:pPr>
        <w:pStyle w:val="BookText"/>
        <w:bidi w:val="0"/>
        <w:jc w:val="both"/>
        <w:rPr/>
      </w:pPr>
      <w:r>
        <w:rPr>
          <w:rFonts w:eastAsia="Times New Roman" w:cs="Times New Roman" w:ascii="Times New Roman" w:hAnsi="Times New Roman"/>
          <w:color w:val="111111"/>
          <w:sz w:val="28"/>
          <w:szCs w:val="28"/>
          <w:lang w:val="en-US"/>
        </w:rPr>
        <w:t>ahli teologi. Bahasa ajaran irfan adalah bahasa ulama dan masyarakat</w:t>
      </w:r>
    </w:p>
    <w:p>
      <w:pPr>
        <w:pStyle w:val="BookText"/>
        <w:bidi w:val="0"/>
        <w:jc w:val="both"/>
        <w:rPr/>
      </w:pPr>
      <w:r>
        <w:rPr>
          <w:rFonts w:eastAsia="Times New Roman" w:cs="Times New Roman" w:ascii="Times New Roman" w:hAnsi="Times New Roman"/>
          <w:color w:val="111111"/>
          <w:sz w:val="28"/>
          <w:szCs w:val="28"/>
          <w:lang w:val="en-US"/>
        </w:rPr>
        <w:t>khawas. Qaishari , salah seorang pensyarah tasawuf yang masyhur,</w:t>
      </w:r>
    </w:p>
    <w:p>
      <w:pPr>
        <w:pStyle w:val="BookText"/>
        <w:bidi w:val="0"/>
        <w:jc w:val="both"/>
        <w:rPr/>
      </w:pPr>
      <w:r>
        <w:rPr>
          <w:rFonts w:eastAsia="Times New Roman" w:cs="Times New Roman" w:ascii="Times New Roman" w:hAnsi="Times New Roman"/>
          <w:color w:val="111111"/>
          <w:sz w:val="28"/>
          <w:szCs w:val="28"/>
          <w:lang w:val="en-US"/>
        </w:rPr>
        <w:t>pernah menjelaskan tujuannya mengapa ia memaparkan pembahasanpembahasan</w:t>
      </w:r>
    </w:p>
    <w:p>
      <w:pPr>
        <w:pStyle w:val="BookText"/>
        <w:bidi w:val="0"/>
        <w:jc w:val="both"/>
        <w:rPr/>
      </w:pPr>
      <w:r>
        <w:rPr>
          <w:rFonts w:eastAsia="Times New Roman" w:cs="Times New Roman" w:ascii="Times New Roman" w:hAnsi="Times New Roman"/>
          <w:color w:val="111111"/>
          <w:sz w:val="28"/>
          <w:szCs w:val="28"/>
          <w:lang w:val="en-US"/>
        </w:rPr>
        <w:t>irfani.</w:t>
      </w:r>
    </w:p>
    <w:p>
      <w:pPr>
        <w:pStyle w:val="BookText"/>
        <w:bidi w:val="0"/>
        <w:jc w:val="both"/>
        <w:rPr/>
      </w:pPr>
      <w:r>
        <w:rPr>
          <w:rFonts w:eastAsia="Times New Roman" w:cs="Times New Roman" w:ascii="Times New Roman" w:hAnsi="Times New Roman"/>
          <w:color w:val="111111"/>
          <w:sz w:val="28"/>
          <w:szCs w:val="28"/>
          <w:lang w:val="en-US"/>
        </w:rPr>
        <w:t>Irfan adalah sebuah ajaran yang berlandaskan intuisi dan</w:t>
      </w:r>
    </w:p>
    <w:p>
      <w:pPr>
        <w:pStyle w:val="BookText"/>
        <w:bidi w:val="0"/>
        <w:jc w:val="both"/>
        <w:rPr/>
      </w:pPr>
      <w:r>
        <w:rPr>
          <w:rFonts w:eastAsia="Times New Roman" w:cs="Times New Roman" w:ascii="Times New Roman" w:hAnsi="Times New Roman"/>
          <w:color w:val="111111"/>
          <w:sz w:val="28"/>
          <w:szCs w:val="28"/>
          <w:lang w:val="en-US"/>
        </w:rPr>
        <w:t>dzauq (perasaan spiritual). Hanya manusia pilihan yang layak</w:t>
      </w:r>
    </w:p>
    <w:p>
      <w:pPr>
        <w:pStyle w:val="BookText"/>
        <w:bidi w:val="0"/>
        <w:jc w:val="both"/>
        <w:rPr/>
      </w:pPr>
      <w:r>
        <w:rPr>
          <w:rFonts w:eastAsia="Times New Roman" w:cs="Times New Roman" w:ascii="Times New Roman" w:hAnsi="Times New Roman"/>
          <w:color w:val="111111"/>
          <w:sz w:val="28"/>
          <w:szCs w:val="28"/>
          <w:lang w:val="en-US"/>
        </w:rPr>
        <w:t>menerima makrifat intuitif. Meskipun demikian, melihat</w:t>
      </w:r>
    </w:p>
    <w:p>
      <w:pPr>
        <w:pStyle w:val="BookText"/>
        <w:bidi w:val="0"/>
        <w:jc w:val="both"/>
        <w:rPr/>
      </w:pPr>
      <w:r>
        <w:rPr>
          <w:rFonts w:eastAsia="Times New Roman" w:cs="Times New Roman" w:ascii="Times New Roman" w:hAnsi="Times New Roman"/>
          <w:color w:val="111111"/>
          <w:sz w:val="28"/>
          <w:szCs w:val="28"/>
          <w:lang w:val="en-US"/>
        </w:rPr>
        <w:t>penentangan para ulama yang hanya mendalami ilmu lahiriah;</w:t>
      </w:r>
    </w:p>
    <w:p>
      <w:pPr>
        <w:pStyle w:val="BookText"/>
        <w:bidi w:val="0"/>
        <w:jc w:val="both"/>
        <w:rPr/>
      </w:pPr>
      <w:r>
        <w:rPr>
          <w:rFonts w:eastAsia="Times New Roman" w:cs="Times New Roman" w:ascii="Times New Roman" w:hAnsi="Times New Roman"/>
          <w:color w:val="111111"/>
          <w:sz w:val="28"/>
          <w:szCs w:val="28"/>
          <w:lang w:val="en-US"/>
        </w:rPr>
        <w:t>karena mereka menyangka tasawuf tidak memiliki landasan</w:t>
      </w:r>
    </w:p>
    <w:p>
      <w:pPr>
        <w:pStyle w:val="BookText"/>
        <w:bidi w:val="0"/>
        <w:jc w:val="both"/>
        <w:rPr/>
      </w:pPr>
      <w:r>
        <w:rPr>
          <w:rFonts w:eastAsia="Times New Roman" w:cs="Times New Roman" w:ascii="Times New Roman" w:hAnsi="Times New Roman"/>
          <w:color w:val="111111"/>
          <w:sz w:val="28"/>
          <w:szCs w:val="28"/>
          <w:lang w:val="en-US"/>
        </w:rPr>
        <w:t>kuat dan tidak membuahkan hasil. Ajaran tasawuf hanyalah</w:t>
      </w:r>
    </w:p>
    <w:p>
      <w:pPr>
        <w:pStyle w:val="BookText"/>
        <w:bidi w:val="0"/>
        <w:jc w:val="both"/>
        <w:rPr/>
      </w:pPr>
      <w:r>
        <w:rPr>
          <w:rFonts w:eastAsia="Times New Roman" w:cs="Times New Roman" w:ascii="Times New Roman" w:hAnsi="Times New Roman"/>
          <w:color w:val="111111"/>
          <w:sz w:val="28"/>
          <w:szCs w:val="28"/>
          <w:lang w:val="en-US"/>
        </w:rPr>
        <w:t>sekumpulan khayalan syair dan mimpi indah orang-orang yang</w:t>
      </w:r>
    </w:p>
    <w:p>
      <w:pPr>
        <w:pStyle w:val="BookText"/>
        <w:bidi w:val="0"/>
        <w:jc w:val="both"/>
        <w:rPr/>
      </w:pPr>
      <w:r>
        <w:rPr>
          <w:rFonts w:eastAsia="Times New Roman" w:cs="Times New Roman" w:ascii="Times New Roman" w:hAnsi="Times New Roman"/>
          <w:color w:val="111111"/>
          <w:sz w:val="28"/>
          <w:szCs w:val="28"/>
          <w:lang w:val="en-US"/>
        </w:rPr>
        <w:t>tidak memiliki argumentasi dan makrifat-makrifat intuitif,</w:t>
      </w:r>
    </w:p>
    <w:p>
      <w:pPr>
        <w:pStyle w:val="BookText"/>
        <w:bidi w:val="0"/>
        <w:jc w:val="both"/>
        <w:rPr/>
      </w:pPr>
      <w:r>
        <w:rPr>
          <w:rFonts w:eastAsia="Times New Roman" w:cs="Times New Roman" w:ascii="Times New Roman" w:hAnsi="Times New Roman"/>
          <w:color w:val="111111"/>
          <w:sz w:val="28"/>
          <w:szCs w:val="28"/>
          <w:lang w:val="en-US"/>
        </w:rPr>
        <w:t>mereka tidak dapat dipercaya. Melihat penentangan ini, kami</w:t>
      </w:r>
    </w:p>
    <w:p>
      <w:pPr>
        <w:pStyle w:val="BookText"/>
        <w:bidi w:val="0"/>
        <w:jc w:val="both"/>
        <w:rPr/>
      </w:pPr>
      <w:r>
        <w:rPr>
          <w:rFonts w:eastAsia="Times New Roman" w:cs="Times New Roman" w:ascii="Times New Roman" w:hAnsi="Times New Roman"/>
          <w:color w:val="111111"/>
          <w:sz w:val="28"/>
          <w:szCs w:val="28"/>
          <w:lang w:val="en-US"/>
        </w:rPr>
        <w:t>memaparkan dan membahas tasawuf dengan menggunakan</w:t>
      </w:r>
    </w:p>
    <w:p>
      <w:pPr>
        <w:pStyle w:val="BookText"/>
        <w:bidi w:val="0"/>
        <w:jc w:val="both"/>
        <w:rPr/>
      </w:pPr>
      <w:r>
        <w:rPr>
          <w:rFonts w:eastAsia="Times New Roman" w:cs="Times New Roman" w:ascii="Times New Roman" w:hAnsi="Times New Roman"/>
          <w:color w:val="111111"/>
          <w:sz w:val="28"/>
          <w:szCs w:val="28"/>
          <w:lang w:val="en-US"/>
        </w:rPr>
        <w:t>metode dan dasar pembahasan yang mereka yakini. Paling</w:t>
      </w:r>
    </w:p>
    <w:p>
      <w:pPr>
        <w:pStyle w:val="BookText"/>
        <w:bidi w:val="0"/>
        <w:jc w:val="both"/>
        <w:rPr/>
      </w:pPr>
      <w:r>
        <w:rPr>
          <w:rFonts w:eastAsia="Times New Roman" w:cs="Times New Roman" w:ascii="Times New Roman" w:hAnsi="Times New Roman"/>
          <w:color w:val="111111"/>
          <w:sz w:val="28"/>
          <w:szCs w:val="28"/>
          <w:lang w:val="en-US"/>
        </w:rPr>
        <w:t>tidak, kami telah berbicara dengan menggunakan bahasa dan</w:t>
      </w:r>
    </w:p>
    <w:p>
      <w:pPr>
        <w:pStyle w:val="BookText"/>
        <w:bidi w:val="0"/>
        <w:jc w:val="both"/>
        <w:rPr/>
      </w:pPr>
      <w:r>
        <w:rPr>
          <w:rFonts w:eastAsia="Times New Roman" w:cs="Times New Roman" w:ascii="Times New Roman" w:hAnsi="Times New Roman"/>
          <w:color w:val="111111"/>
          <w:sz w:val="28"/>
          <w:szCs w:val="28"/>
          <w:lang w:val="en-US"/>
        </w:rPr>
        <w:t>logika mereka.</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Usaha teorisasi irfan yang kemudian lebih dikenal dengan</w:t>
      </w:r>
    </w:p>
    <w:p>
      <w:pPr>
        <w:pStyle w:val="BookText"/>
        <w:bidi w:val="0"/>
        <w:jc w:val="both"/>
        <w:rPr/>
      </w:pPr>
      <w:r>
        <w:rPr>
          <w:rFonts w:eastAsia="Times New Roman" w:cs="Times New Roman" w:ascii="Times New Roman" w:hAnsi="Times New Roman"/>
          <w:color w:val="111111"/>
          <w:sz w:val="28"/>
          <w:szCs w:val="28"/>
          <w:lang w:val="en-US"/>
        </w:rPr>
        <w:t>terminologi “irfan teoritis” ini adalah salah satu persoalan yang</w:t>
      </w:r>
    </w:p>
    <w:p>
      <w:pPr>
        <w:pStyle w:val="BookText"/>
        <w:bidi w:val="0"/>
        <w:jc w:val="both"/>
        <w:rPr/>
      </w:pPr>
      <w:r>
        <w:rPr>
          <w:rFonts w:eastAsia="Times New Roman" w:cs="Times New Roman" w:ascii="Times New Roman" w:hAnsi="Times New Roman"/>
          <w:color w:val="111111"/>
          <w:sz w:val="28"/>
          <w:szCs w:val="28"/>
          <w:lang w:val="en-US"/>
        </w:rPr>
        <w:t>mencegah perkembangan tasawuf. Kerugian yang ditimbulkan lebih</w:t>
      </w:r>
    </w:p>
    <w:p>
      <w:pPr>
        <w:pStyle w:val="BookText"/>
        <w:bidi w:val="0"/>
        <w:jc w:val="both"/>
        <w:rPr/>
      </w:pPr>
      <w:r>
        <w:rPr>
          <w:rFonts w:eastAsia="Times New Roman" w:cs="Times New Roman" w:ascii="Times New Roman" w:hAnsi="Times New Roman"/>
          <w:color w:val="111111"/>
          <w:sz w:val="28"/>
          <w:szCs w:val="28"/>
          <w:lang w:val="en-US"/>
        </w:rPr>
        <w:t>banyak daripada keuntungan yang diharapkan. Alasannya, ajaran irfan</w:t>
      </w:r>
    </w:p>
    <w:p>
      <w:pPr>
        <w:pStyle w:val="BookText"/>
        <w:bidi w:val="0"/>
        <w:jc w:val="both"/>
        <w:rPr/>
      </w:pPr>
      <w:r>
        <w:rPr>
          <w:rFonts w:eastAsia="Times New Roman" w:cs="Times New Roman" w:ascii="Times New Roman" w:hAnsi="Times New Roman"/>
          <w:color w:val="111111"/>
          <w:sz w:val="28"/>
          <w:szCs w:val="28"/>
          <w:lang w:val="en-US"/>
        </w:rPr>
        <w:t>hanya berlandaskan pada syair dan suluk, kondisi, dan maqam batiniah.</w:t>
      </w:r>
    </w:p>
    <w:p>
      <w:pPr>
        <w:pStyle w:val="BookText"/>
        <w:bidi w:val="0"/>
        <w:jc w:val="both"/>
        <w:rPr/>
      </w:pPr>
      <w:r>
        <w:rPr>
          <w:rFonts w:eastAsia="Times New Roman" w:cs="Times New Roman" w:ascii="Times New Roman" w:hAnsi="Times New Roman"/>
          <w:color w:val="111111"/>
          <w:sz w:val="28"/>
          <w:szCs w:val="28"/>
          <w:lang w:val="en-US"/>
        </w:rPr>
        <w:t>Alasan yang lain seperti telah kami paparkan, pengalaman-pengalaman</w:t>
      </w:r>
    </w:p>
    <w:p>
      <w:pPr>
        <w:pStyle w:val="BookText"/>
        <w:bidi w:val="0"/>
        <w:jc w:val="both"/>
        <w:rPr/>
      </w:pPr>
      <w:r>
        <w:rPr>
          <w:rFonts w:eastAsia="Times New Roman" w:cs="Times New Roman" w:ascii="Times New Roman" w:hAnsi="Times New Roman"/>
          <w:color w:val="111111"/>
          <w:sz w:val="28"/>
          <w:szCs w:val="28"/>
          <w:lang w:val="en-US"/>
        </w:rPr>
        <w:t>irfani tidak dapat diajarkan dan dialihkan atau dipindahkan kepada</w:t>
      </w:r>
    </w:p>
    <w:p>
      <w:pPr>
        <w:pStyle w:val="BookText"/>
        <w:bidi w:val="0"/>
        <w:jc w:val="both"/>
        <w:rPr/>
      </w:pPr>
      <w:r>
        <w:rPr>
          <w:rFonts w:eastAsia="Times New Roman" w:cs="Times New Roman" w:ascii="Times New Roman" w:hAnsi="Times New Roman"/>
          <w:color w:val="111111"/>
          <w:sz w:val="28"/>
          <w:szCs w:val="28"/>
          <w:lang w:val="en-US"/>
        </w:rPr>
        <w:t>orang lain. Oleh karena itu, teorisasi irfan tidak pernah dan tidak akan</w:t>
      </w:r>
    </w:p>
    <w:p>
      <w:pPr>
        <w:pStyle w:val="BookText"/>
        <w:bidi w:val="0"/>
        <w:jc w:val="both"/>
        <w:rPr/>
      </w:pPr>
      <w:r>
        <w:rPr>
          <w:rFonts w:eastAsia="Times New Roman" w:cs="Times New Roman" w:ascii="Times New Roman" w:hAnsi="Times New Roman"/>
          <w:color w:val="111111"/>
          <w:sz w:val="28"/>
          <w:szCs w:val="28"/>
          <w:lang w:val="en-US"/>
        </w:rPr>
        <w:t>pernah membuahkan hasil kecuali hanya sekedar kesibukan bohong</w:t>
      </w:r>
    </w:p>
    <w:p>
      <w:pPr>
        <w:pStyle w:val="BookText"/>
        <w:bidi w:val="0"/>
        <w:jc w:val="both"/>
        <w:rPr/>
      </w:pPr>
      <w:r>
        <w:rPr>
          <w:rFonts w:eastAsia="Times New Roman" w:cs="Times New Roman" w:ascii="Times New Roman" w:hAnsi="Times New Roman"/>
          <w:color w:val="111111"/>
          <w:sz w:val="28"/>
          <w:szCs w:val="28"/>
          <w:lang w:val="en-US"/>
        </w:rPr>
        <w:t>bagi para pencarinya. “Bahasa cinta tidak akan pernah tertorehkan di</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atas secarik kertas”. </w:t>
      </w:r>
      <w:bookmarkStart w:id="421" w:name="pg5902_40134"/>
    </w:p>
    <w:p>
      <w:pPr>
        <w:pStyle w:val="BookText"/>
        <w:bidi w:val="0"/>
        <w:rPr/>
      </w:pPr>
      <w:bookmarkEnd w:id="421"/>
      <w:r>
        <w:rPr>
          <w:rFonts w:eastAsia="Times New Roman" w:cs="Times New Roman" w:ascii="Times New Roman" w:hAnsi="Times New Roman"/>
          <w:color w:val="111111"/>
          <w:sz w:val="28"/>
          <w:szCs w:val="28"/>
          <w:lang w:val="en-US"/>
        </w:rPr>
        <w:t>Dari sisi yang lain, sebagian orang keliru memahami. Mereka</w:t>
      </w:r>
    </w:p>
    <w:p>
      <w:pPr>
        <w:pStyle w:val="BookText"/>
        <w:bidi w:val="0"/>
        <w:jc w:val="both"/>
        <w:rPr/>
      </w:pPr>
      <w:r>
        <w:rPr>
          <w:rFonts w:eastAsia="Times New Roman" w:cs="Times New Roman" w:ascii="Times New Roman" w:hAnsi="Times New Roman"/>
          <w:color w:val="111111"/>
          <w:sz w:val="28"/>
          <w:szCs w:val="28"/>
          <w:lang w:val="en-US"/>
        </w:rPr>
        <w:t>menyangka bahwa barangsiapa menguasai pembahasan teoritis itu dan</w:t>
      </w:r>
    </w:p>
    <w:p>
      <w:pPr>
        <w:pStyle w:val="BookText"/>
        <w:bidi w:val="0"/>
        <w:jc w:val="both"/>
        <w:rPr/>
      </w:pPr>
      <w:r>
        <w:rPr>
          <w:rFonts w:eastAsia="Times New Roman" w:cs="Times New Roman" w:ascii="Times New Roman" w:hAnsi="Times New Roman"/>
          <w:color w:val="111111"/>
          <w:sz w:val="28"/>
          <w:szCs w:val="28"/>
          <w:lang w:val="en-US"/>
        </w:rPr>
        <w:t>berhasil menggapai posisi sebagai guru, ia telah sampai kepada maqam</w:t>
      </w:r>
    </w:p>
    <w:p>
      <w:pPr>
        <w:pStyle w:val="BookText"/>
        <w:bidi w:val="0"/>
        <w:jc w:val="both"/>
        <w:rPr/>
      </w:pPr>
      <w:r>
        <w:rPr>
          <w:rFonts w:eastAsia="Times New Roman" w:cs="Times New Roman" w:ascii="Times New Roman" w:hAnsi="Times New Roman"/>
          <w:color w:val="111111"/>
          <w:sz w:val="28"/>
          <w:szCs w:val="28"/>
          <w:lang w:val="en-US"/>
        </w:rPr>
        <w:t>tertentu dalam dunia irfan. Padahal, mereka tidak memiliki apa-apa</w:t>
      </w:r>
    </w:p>
    <w:p>
      <w:pPr>
        <w:pStyle w:val="BookText"/>
        <w:bidi w:val="0"/>
        <w:jc w:val="both"/>
        <w:rPr/>
      </w:pPr>
      <w:r>
        <w:rPr>
          <w:rFonts w:eastAsia="Times New Roman" w:cs="Times New Roman" w:ascii="Times New Roman" w:hAnsi="Times New Roman"/>
          <w:color w:val="111111"/>
          <w:sz w:val="28"/>
          <w:szCs w:val="28"/>
          <w:lang w:val="en-US"/>
        </w:rPr>
        <w:t>selain hanya sekedar menukil pendapat orang lain. Mereka tidak</w:t>
      </w:r>
    </w:p>
    <w:p>
      <w:pPr>
        <w:pStyle w:val="BookText"/>
        <w:bidi w:val="0"/>
        <w:jc w:val="both"/>
        <w:rPr/>
      </w:pPr>
      <w:r>
        <w:rPr>
          <w:rFonts w:eastAsia="Times New Roman" w:cs="Times New Roman" w:ascii="Times New Roman" w:hAnsi="Times New Roman"/>
          <w:color w:val="111111"/>
          <w:sz w:val="28"/>
          <w:szCs w:val="28"/>
          <w:lang w:val="en-US"/>
        </w:rPr>
        <w:t>memiliki peran selain menyesatkan orang lain. Hal ini karena mereka</w:t>
      </w:r>
    </w:p>
    <w:p>
      <w:pPr>
        <w:pStyle w:val="BookText"/>
        <w:bidi w:val="0"/>
        <w:jc w:val="both"/>
        <w:rPr/>
      </w:pPr>
      <w:r>
        <w:rPr>
          <w:rFonts w:eastAsia="Times New Roman" w:cs="Times New Roman" w:ascii="Times New Roman" w:hAnsi="Times New Roman"/>
          <w:color w:val="111111"/>
          <w:sz w:val="28"/>
          <w:szCs w:val="28"/>
          <w:lang w:val="en-US"/>
        </w:rPr>
        <w:t>telah duduk di atas tempat duduk orang-orang sem-purna, padahal</w:t>
      </w:r>
    </w:p>
    <w:p>
      <w:pPr>
        <w:pStyle w:val="BookText"/>
        <w:bidi w:val="0"/>
        <w:jc w:val="both"/>
        <w:rPr/>
      </w:pPr>
      <w:r>
        <w:rPr>
          <w:rFonts w:eastAsia="Times New Roman" w:cs="Times New Roman" w:ascii="Times New Roman" w:hAnsi="Times New Roman"/>
          <w:color w:val="111111"/>
          <w:sz w:val="28"/>
          <w:szCs w:val="28"/>
          <w:lang w:val="en-US"/>
        </w:rPr>
        <w:t>mereka sendiri tidak memiliki kesempurnaan. Mereka adalah para</w:t>
      </w:r>
    </w:p>
    <w:p>
      <w:pPr>
        <w:pStyle w:val="BookText"/>
        <w:bidi w:val="0"/>
        <w:jc w:val="both"/>
        <w:rPr/>
      </w:pPr>
      <w:r>
        <w:rPr>
          <w:rFonts w:eastAsia="Times New Roman" w:cs="Times New Roman" w:ascii="Times New Roman" w:hAnsi="Times New Roman"/>
          <w:color w:val="111111"/>
          <w:sz w:val="28"/>
          <w:szCs w:val="28"/>
          <w:lang w:val="en-US"/>
        </w:rPr>
        <w:t>nabi palsu, dan bahkan para “penyihir” yang memiliki profesi menipu</w:t>
      </w:r>
    </w:p>
    <w:p>
      <w:pPr>
        <w:pStyle w:val="BookText"/>
        <w:bidi w:val="0"/>
        <w:jc w:val="both"/>
        <w:rPr/>
      </w:pPr>
      <w:r>
        <w:rPr>
          <w:rFonts w:eastAsia="Times New Roman" w:cs="Times New Roman" w:ascii="Times New Roman" w:hAnsi="Times New Roman"/>
          <w:color w:val="111111"/>
          <w:sz w:val="28"/>
          <w:szCs w:val="28"/>
          <w:lang w:val="en-US"/>
        </w:rPr>
        <w:t>masyarakat.</w:t>
      </w:r>
    </w:p>
    <w:p>
      <w:pPr>
        <w:pStyle w:val="BookText"/>
        <w:bidi w:val="0"/>
        <w:jc w:val="both"/>
        <w:rPr/>
      </w:pPr>
      <w:r>
        <w:rPr>
          <w:rFonts w:eastAsia="Times New Roman" w:cs="Times New Roman" w:ascii="Times New Roman" w:hAnsi="Times New Roman"/>
          <w:color w:val="111111"/>
          <w:sz w:val="28"/>
          <w:szCs w:val="28"/>
          <w:lang w:val="en-US"/>
        </w:rPr>
        <w:t>Fenomena teorisasi tasawuf dimulai oleh para urafa. Syaikh Isyrâq</w:t>
      </w:r>
    </w:p>
    <w:p>
      <w:pPr>
        <w:pStyle w:val="BookText"/>
        <w:bidi w:val="0"/>
        <w:jc w:val="both"/>
        <w:rPr/>
      </w:pPr>
      <w:r>
        <w:rPr>
          <w:rFonts w:eastAsia="Times New Roman" w:cs="Times New Roman" w:ascii="Times New Roman" w:hAnsi="Times New Roman"/>
          <w:color w:val="111111"/>
          <w:sz w:val="28"/>
          <w:szCs w:val="28"/>
          <w:lang w:val="en-US"/>
        </w:rPr>
        <w:t>tidak begitu berhasil dalam usaha teorisasi ini, padahal ia sendiri</w:t>
      </w:r>
    </w:p>
    <w:p>
      <w:pPr>
        <w:pStyle w:val="BookText"/>
        <w:bidi w:val="0"/>
        <w:jc w:val="both"/>
        <w:rPr/>
      </w:pPr>
      <w:r>
        <w:rPr>
          <w:rFonts w:eastAsia="Times New Roman" w:cs="Times New Roman" w:ascii="Times New Roman" w:hAnsi="Times New Roman"/>
          <w:color w:val="111111"/>
          <w:sz w:val="28"/>
          <w:szCs w:val="28"/>
          <w:lang w:val="en-US"/>
        </w:rPr>
        <w:t>bermaksud membangun sebuah aliran filsafat Illuminatif dan berusaha</w:t>
      </w:r>
    </w:p>
    <w:p>
      <w:pPr>
        <w:pStyle w:val="BookText"/>
        <w:bidi w:val="0"/>
        <w:jc w:val="both"/>
        <w:rPr/>
      </w:pPr>
      <w:r>
        <w:rPr>
          <w:rFonts w:eastAsia="Times New Roman" w:cs="Times New Roman" w:ascii="Times New Roman" w:hAnsi="Times New Roman"/>
          <w:color w:val="111111"/>
          <w:sz w:val="28"/>
          <w:szCs w:val="28"/>
          <w:lang w:val="en-US"/>
        </w:rPr>
        <w:t>keras untuk mengombinasi filsafat dan irfan. Dalam pada itu, peran</w:t>
      </w:r>
    </w:p>
    <w:p>
      <w:pPr>
        <w:pStyle w:val="BookText"/>
        <w:bidi w:val="0"/>
        <w:jc w:val="both"/>
        <w:rPr/>
      </w:pPr>
      <w:r>
        <w:rPr>
          <w:rFonts w:eastAsia="Times New Roman" w:cs="Times New Roman" w:ascii="Times New Roman" w:hAnsi="Times New Roman"/>
          <w:color w:val="111111"/>
          <w:sz w:val="28"/>
          <w:szCs w:val="28"/>
          <w:lang w:val="en-US"/>
        </w:rPr>
        <w:t>Mulla Shadra (wafat tahun 1050 H.) dalam usaha memfilosofikan</w:t>
      </w:r>
    </w:p>
    <w:p>
      <w:pPr>
        <w:pStyle w:val="BookText"/>
        <w:bidi w:val="0"/>
        <w:jc w:val="both"/>
        <w:rPr/>
      </w:pPr>
      <w:r>
        <w:rPr>
          <w:rFonts w:eastAsia="Times New Roman" w:cs="Times New Roman" w:ascii="Times New Roman" w:hAnsi="Times New Roman"/>
          <w:color w:val="111111"/>
          <w:sz w:val="28"/>
          <w:szCs w:val="28"/>
          <w:lang w:val="en-US"/>
        </w:rPr>
        <w:t>irfan tidak tertandingi. Di antara sekian ajaran irfan yang sangat</w:t>
      </w:r>
    </w:p>
    <w:p>
      <w:pPr>
        <w:pStyle w:val="BookText"/>
        <w:bidi w:val="0"/>
        <w:jc w:val="both"/>
        <w:rPr/>
      </w:pPr>
      <w:r>
        <w:rPr>
          <w:rFonts w:eastAsia="Times New Roman" w:cs="Times New Roman" w:ascii="Times New Roman" w:hAnsi="Times New Roman"/>
          <w:color w:val="111111"/>
          <w:sz w:val="28"/>
          <w:szCs w:val="28"/>
          <w:lang w:val="en-US"/>
        </w:rPr>
        <w:t>fundamental, ia meletakkan konsep wahdat al-wujûd dan prinsipalitas</w:t>
      </w:r>
    </w:p>
    <w:p>
      <w:pPr>
        <w:pStyle w:val="BookText"/>
        <w:bidi w:val="0"/>
        <w:jc w:val="both"/>
        <w:rPr/>
      </w:pPr>
      <w:r>
        <w:rPr>
          <w:rFonts w:eastAsia="Times New Roman" w:cs="Times New Roman" w:ascii="Times New Roman" w:hAnsi="Times New Roman"/>
          <w:color w:val="111111"/>
          <w:sz w:val="28"/>
          <w:szCs w:val="28"/>
          <w:lang w:val="en-US"/>
        </w:rPr>
        <w:t>wujud sebagai dasar utama aliran Filsafat Transendentalnya (Al-Hikmah</w:t>
      </w:r>
    </w:p>
    <w:p>
      <w:pPr>
        <w:pStyle w:val="BookText"/>
        <w:bidi w:val="0"/>
        <w:jc w:val="both"/>
        <w:rPr/>
      </w:pPr>
      <w:r>
        <w:rPr>
          <w:rFonts w:eastAsia="Times New Roman" w:cs="Times New Roman" w:ascii="Times New Roman" w:hAnsi="Times New Roman"/>
          <w:color w:val="111111"/>
          <w:sz w:val="28"/>
          <w:szCs w:val="28"/>
          <w:lang w:val="en-US"/>
        </w:rPr>
        <w:t>Al-Muta‘âliyyah). Ia menekankan bahwa intuisi dan argumentasi harus</w:t>
      </w:r>
    </w:p>
    <w:p>
      <w:pPr>
        <w:pStyle w:val="BookText"/>
        <w:bidi w:val="0"/>
        <w:jc w:val="both"/>
        <w:rPr/>
      </w:pPr>
      <w:r>
        <w:rPr>
          <w:rFonts w:eastAsia="Times New Roman" w:cs="Times New Roman" w:ascii="Times New Roman" w:hAnsi="Times New Roman"/>
          <w:color w:val="111111"/>
          <w:sz w:val="28"/>
          <w:szCs w:val="28"/>
          <w:lang w:val="en-US"/>
        </w:rPr>
        <w:t>dimanfaatkan secara seimbang dan seirama.</w:t>
      </w:r>
      <w:r>
        <w:rPr>
          <w:rStyle w:val="FootnoteAnchor"/>
        </w:rPr>
        <w:footnoteReference w:id="307"/>
      </w:r>
      <w:r>
        <w:rPr>
          <w:rFonts w:eastAsia="Times New Roman" w:cs="Times New Roman" w:ascii="Times New Roman" w:hAnsi="Times New Roman"/>
          <w:color w:val="111111"/>
          <w:sz w:val="28"/>
          <w:szCs w:val="28"/>
          <w:lang w:val="en-US"/>
        </w:rPr>
        <w:t>Sampai sejauh mana ia</w:t>
      </w:r>
    </w:p>
    <w:p>
      <w:pPr>
        <w:pStyle w:val="BookText"/>
        <w:bidi w:val="0"/>
        <w:jc w:val="both"/>
        <w:rPr/>
      </w:pPr>
      <w:r>
        <w:rPr>
          <w:rFonts w:eastAsia="Times New Roman" w:cs="Times New Roman" w:ascii="Times New Roman" w:hAnsi="Times New Roman"/>
          <w:color w:val="111111"/>
          <w:sz w:val="28"/>
          <w:szCs w:val="28"/>
          <w:lang w:val="en-US"/>
        </w:rPr>
        <w:t>berhasil dalam usaha ini dan apakah hasil usahanya dalam arena irfan</w:t>
      </w:r>
    </w:p>
    <w:p>
      <w:pPr>
        <w:pStyle w:val="BookText"/>
        <w:bidi w:val="0"/>
        <w:jc w:val="both"/>
        <w:rPr/>
      </w:pPr>
      <w:r>
        <w:rPr>
          <w:rFonts w:eastAsia="Times New Roman" w:cs="Times New Roman" w:ascii="Times New Roman" w:hAnsi="Times New Roman"/>
          <w:color w:val="111111"/>
          <w:sz w:val="28"/>
          <w:szCs w:val="28"/>
          <w:lang w:val="en-US"/>
        </w:rPr>
        <w:t>dan filsafat? Ini adalah sebuah pembahasan yang dengan bantuan Allah</w:t>
      </w:r>
    </w:p>
    <w:p>
      <w:pPr>
        <w:pStyle w:val="BookText"/>
        <w:bidi w:val="0"/>
        <w:jc w:val="both"/>
        <w:rPr/>
      </w:pPr>
      <w:r>
        <w:rPr>
          <w:rFonts w:eastAsia="Times New Roman" w:cs="Times New Roman" w:ascii="Times New Roman" w:hAnsi="Times New Roman"/>
          <w:color w:val="111111"/>
          <w:sz w:val="28"/>
          <w:szCs w:val="28"/>
          <w:lang w:val="en-US"/>
        </w:rPr>
        <w:t>akan kami paparkan pada kesempatan yang lain.</w:t>
      </w:r>
    </w:p>
    <w:p>
      <w:pPr>
        <w:pStyle w:val="Heading4"/>
        <w:numPr>
          <w:ilvl w:val="3"/>
          <w:numId w:val="1"/>
        </w:numPr>
        <w:bidi w:val="0"/>
        <w:jc w:val="left"/>
        <w:rPr/>
      </w:pPr>
      <w:bookmarkStart w:id="422" w:name="__RefHeading___Toc5365834_581953129"/>
      <w:bookmarkStart w:id="423" w:name="_Toc160"/>
      <w:bookmarkEnd w:id="422"/>
      <w:r>
        <w:rPr/>
        <w:t>5.4. Irfan dan Hermitage</w:t>
      </w:r>
      <w:bookmarkEnd w:id="423"/>
    </w:p>
    <w:p>
      <w:pPr>
        <w:pStyle w:val="BookText"/>
        <w:bidi w:val="0"/>
        <w:jc w:val="both"/>
        <w:rPr/>
      </w:pPr>
      <w:r>
        <w:rPr>
          <w:rFonts w:eastAsia="Times New Roman" w:cs="Times New Roman" w:ascii="Times New Roman" w:hAnsi="Times New Roman"/>
          <w:color w:val="111111"/>
          <w:sz w:val="28"/>
          <w:szCs w:val="28"/>
          <w:lang w:val="en-US"/>
        </w:rPr>
        <w:t>Sejak para urafa memiliki pusat-pusat kegiatan khusus yang bernama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hermitage” dalam banyak kota, dan pusat-pusat kegiatan ini</w:t>
      </w:r>
    </w:p>
    <w:p>
      <w:pPr>
        <w:pStyle w:val="BookText"/>
        <w:bidi w:val="0"/>
        <w:jc w:val="both"/>
        <w:rPr/>
      </w:pPr>
      <w:r>
        <w:rPr>
          <w:rFonts w:eastAsia="Times New Roman" w:cs="Times New Roman" w:ascii="Times New Roman" w:hAnsi="Times New Roman"/>
          <w:color w:val="111111"/>
          <w:sz w:val="28"/>
          <w:szCs w:val="28"/>
          <w:lang w:val="en-US"/>
        </w:rPr>
        <w:t>memperoleh tanggapan masyarakat umum, baik dari sisi spiritual</w:t>
      </w:r>
    </w:p>
    <w:p>
      <w:pPr>
        <w:pStyle w:val="BookText"/>
        <w:bidi w:val="0"/>
        <w:jc w:val="both"/>
        <w:rPr/>
      </w:pPr>
      <w:r>
        <w:rPr>
          <w:rFonts w:eastAsia="Times New Roman" w:cs="Times New Roman" w:ascii="Times New Roman" w:hAnsi="Times New Roman"/>
          <w:color w:val="111111"/>
          <w:sz w:val="28"/>
          <w:szCs w:val="28"/>
          <w:lang w:val="en-US"/>
        </w:rPr>
        <w:t>maupun material, ketua dan mursyid pusat-pusat kegiatan ini terbanjiri</w:t>
      </w:r>
    </w:p>
    <w:p>
      <w:pPr>
        <w:pStyle w:val="BookText"/>
        <w:bidi w:val="0"/>
        <w:jc w:val="both"/>
        <w:rPr/>
      </w:pPr>
      <w:r>
        <w:rPr>
          <w:rFonts w:eastAsia="Times New Roman" w:cs="Times New Roman" w:ascii="Times New Roman" w:hAnsi="Times New Roman"/>
          <w:color w:val="111111"/>
          <w:sz w:val="28"/>
          <w:szCs w:val="28"/>
          <w:lang w:val="en-US"/>
        </w:rPr>
        <w:t>banyak harta kekayaan yang melimpah-ruah. Hermitage adalah sebuah</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tempat yang menjanjikan kedudukan dan harta. Di samping itu semua, </w:t>
      </w:r>
      <w:bookmarkStart w:id="424" w:name="pg5902_40135"/>
    </w:p>
    <w:p>
      <w:pPr>
        <w:pStyle w:val="BookText"/>
        <w:bidi w:val="0"/>
        <w:rPr/>
      </w:pPr>
      <w:bookmarkEnd w:id="424"/>
      <w:r>
        <w:rPr>
          <w:rFonts w:eastAsia="Times New Roman" w:cs="Times New Roman" w:ascii="Times New Roman" w:hAnsi="Times New Roman"/>
          <w:color w:val="111111"/>
          <w:sz w:val="28"/>
          <w:szCs w:val="28"/>
          <w:lang w:val="en-US"/>
        </w:rPr>
        <w:t>mereka juga memiliki kesucian dan kehormatan batiniah yang tidak</w:t>
      </w:r>
    </w:p>
    <w:p>
      <w:pPr>
        <w:pStyle w:val="BookText"/>
        <w:bidi w:val="0"/>
        <w:jc w:val="both"/>
        <w:rPr/>
      </w:pPr>
      <w:r>
        <w:rPr>
          <w:rFonts w:eastAsia="Times New Roman" w:cs="Times New Roman" w:ascii="Times New Roman" w:hAnsi="Times New Roman"/>
          <w:color w:val="111111"/>
          <w:sz w:val="28"/>
          <w:szCs w:val="28"/>
          <w:lang w:val="en-US"/>
        </w:rPr>
        <w:t>dimiliki oleh para raja.</w:t>
      </w:r>
    </w:p>
    <w:p>
      <w:pPr>
        <w:pStyle w:val="BookText"/>
        <w:bidi w:val="0"/>
        <w:jc w:val="both"/>
        <w:rPr/>
      </w:pPr>
      <w:r>
        <w:rPr>
          <w:rFonts w:eastAsia="Times New Roman" w:cs="Times New Roman" w:ascii="Times New Roman" w:hAnsi="Times New Roman"/>
          <w:color w:val="111111"/>
          <w:sz w:val="28"/>
          <w:szCs w:val="28"/>
          <w:lang w:val="en-US"/>
        </w:rPr>
        <w:t>Meskipun keagungan dan kesemarakan hermitage-hermitage itu</w:t>
      </w:r>
    </w:p>
    <w:p>
      <w:pPr>
        <w:pStyle w:val="BookText"/>
        <w:bidi w:val="0"/>
        <w:jc w:val="both"/>
        <w:rPr/>
      </w:pPr>
      <w:r>
        <w:rPr>
          <w:rFonts w:eastAsia="Times New Roman" w:cs="Times New Roman" w:ascii="Times New Roman" w:hAnsi="Times New Roman"/>
          <w:color w:val="111111"/>
          <w:sz w:val="28"/>
          <w:szCs w:val="28"/>
          <w:lang w:val="en-US"/>
        </w:rPr>
        <w:t>membantu penyebarluasan ajaran tasawuf, tetapi hal itu juga menjadi</w:t>
      </w:r>
    </w:p>
    <w:p>
      <w:pPr>
        <w:pStyle w:val="BookText"/>
        <w:bidi w:val="0"/>
        <w:jc w:val="both"/>
        <w:rPr/>
      </w:pPr>
      <w:r>
        <w:rPr>
          <w:rFonts w:eastAsia="Times New Roman" w:cs="Times New Roman" w:ascii="Times New Roman" w:hAnsi="Times New Roman"/>
          <w:color w:val="111111"/>
          <w:sz w:val="28"/>
          <w:szCs w:val="28"/>
          <w:lang w:val="en-US"/>
        </w:rPr>
        <w:t>perantara kerusakan ajaran ini. Harta kekayaan dan kedudukan sering</w:t>
      </w:r>
    </w:p>
    <w:p>
      <w:pPr>
        <w:pStyle w:val="BookText"/>
        <w:bidi w:val="0"/>
        <w:jc w:val="both"/>
        <w:rPr/>
      </w:pPr>
      <w:r>
        <w:rPr>
          <w:rFonts w:eastAsia="Times New Roman" w:cs="Times New Roman" w:ascii="Times New Roman" w:hAnsi="Times New Roman"/>
          <w:color w:val="111111"/>
          <w:sz w:val="28"/>
          <w:szCs w:val="28"/>
          <w:lang w:val="en-US"/>
        </w:rPr>
        <w:t>kali menipu para syaikh sufi. Mereka menjadikan kedudukan sebagai</w:t>
      </w:r>
    </w:p>
    <w:p>
      <w:pPr>
        <w:pStyle w:val="BookText"/>
        <w:bidi w:val="0"/>
        <w:jc w:val="both"/>
        <w:rPr/>
      </w:pPr>
      <w:r>
        <w:rPr>
          <w:rFonts w:eastAsia="Times New Roman" w:cs="Times New Roman" w:ascii="Times New Roman" w:hAnsi="Times New Roman"/>
          <w:color w:val="111111"/>
          <w:sz w:val="28"/>
          <w:szCs w:val="28"/>
          <w:lang w:val="en-US"/>
        </w:rPr>
        <w:t>harta warisan dan menyerahkannya kepada anak keturunan mereka.</w:t>
      </w:r>
    </w:p>
    <w:p>
      <w:pPr>
        <w:pStyle w:val="BookText"/>
        <w:bidi w:val="0"/>
        <w:jc w:val="both"/>
        <w:rPr/>
      </w:pPr>
      <w:r>
        <w:rPr>
          <w:rFonts w:eastAsia="Times New Roman" w:cs="Times New Roman" w:ascii="Times New Roman" w:hAnsi="Times New Roman"/>
          <w:color w:val="111111"/>
          <w:sz w:val="28"/>
          <w:szCs w:val="28"/>
          <w:lang w:val="en-US"/>
        </w:rPr>
        <w:t>Tidak semua syaikh sufi melakukan hal ini, dan salah seorang dari</w:t>
      </w:r>
    </w:p>
    <w:p>
      <w:pPr>
        <w:pStyle w:val="BookText"/>
        <w:bidi w:val="0"/>
        <w:jc w:val="both"/>
        <w:rPr/>
      </w:pPr>
      <w:r>
        <w:rPr>
          <w:rFonts w:eastAsia="Times New Roman" w:cs="Times New Roman" w:ascii="Times New Roman" w:hAnsi="Times New Roman"/>
          <w:color w:val="111111"/>
          <w:sz w:val="28"/>
          <w:szCs w:val="28"/>
          <w:lang w:val="en-US"/>
        </w:rPr>
        <w:t>mereke adalah Maulawi. Meskipun ia memiliki seorang putra alim</w:t>
      </w:r>
    </w:p>
    <w:p>
      <w:pPr>
        <w:pStyle w:val="BookText"/>
        <w:bidi w:val="0"/>
        <w:jc w:val="both"/>
        <w:rPr/>
      </w:pPr>
      <w:r>
        <w:rPr>
          <w:rFonts w:eastAsia="Times New Roman" w:cs="Times New Roman" w:ascii="Times New Roman" w:hAnsi="Times New Roman"/>
          <w:color w:val="111111"/>
          <w:sz w:val="28"/>
          <w:szCs w:val="28"/>
          <w:lang w:val="en-US"/>
        </w:rPr>
        <w:t>dan menjadi pusat perhatian yang bernama Bahâ’ Walad, ia malah</w:t>
      </w:r>
    </w:p>
    <w:p>
      <w:pPr>
        <w:pStyle w:val="BookText"/>
        <w:bidi w:val="0"/>
        <w:jc w:val="both"/>
        <w:rPr/>
      </w:pPr>
      <w:r>
        <w:rPr>
          <w:rFonts w:eastAsia="Times New Roman" w:cs="Times New Roman" w:ascii="Times New Roman" w:hAnsi="Times New Roman"/>
          <w:color w:val="111111"/>
          <w:sz w:val="28"/>
          <w:szCs w:val="28"/>
          <w:lang w:val="en-US"/>
        </w:rPr>
        <w:t>mengangkat Hisâmuddîn Chalabî sebagai khalifah.</w:t>
      </w:r>
    </w:p>
    <w:p>
      <w:pPr>
        <w:pStyle w:val="BookText"/>
        <w:bidi w:val="0"/>
        <w:jc w:val="both"/>
        <w:rPr/>
      </w:pPr>
      <w:r>
        <w:rPr>
          <w:rFonts w:eastAsia="Times New Roman" w:cs="Times New Roman" w:ascii="Times New Roman" w:hAnsi="Times New Roman"/>
          <w:color w:val="111111"/>
          <w:sz w:val="28"/>
          <w:szCs w:val="28"/>
          <w:lang w:val="en-US"/>
        </w:rPr>
        <w:t>Biar bagaimanapun, setelah para pewaris tidak memiliki kelayakan</w:t>
      </w:r>
    </w:p>
    <w:p>
      <w:pPr>
        <w:pStyle w:val="BookText"/>
        <w:bidi w:val="0"/>
        <w:jc w:val="both"/>
        <w:rPr/>
      </w:pPr>
      <w:r>
        <w:rPr>
          <w:rFonts w:eastAsia="Times New Roman" w:cs="Times New Roman" w:ascii="Times New Roman" w:hAnsi="Times New Roman"/>
          <w:color w:val="111111"/>
          <w:sz w:val="28"/>
          <w:szCs w:val="28"/>
          <w:lang w:val="en-US"/>
        </w:rPr>
        <w:t>menduduki posisi mursyid tasawuf, hermitage mengalami kevakuman</w:t>
      </w:r>
    </w:p>
    <w:p>
      <w:pPr>
        <w:pStyle w:val="BookText"/>
        <w:bidi w:val="0"/>
        <w:jc w:val="both"/>
        <w:rPr/>
      </w:pPr>
      <w:r>
        <w:rPr>
          <w:rFonts w:eastAsia="Times New Roman" w:cs="Times New Roman" w:ascii="Times New Roman" w:hAnsi="Times New Roman"/>
          <w:color w:val="111111"/>
          <w:sz w:val="28"/>
          <w:szCs w:val="28"/>
          <w:lang w:val="en-US"/>
        </w:rPr>
        <w:t>makrifat dan batiniah, dan hanya dihiasi oleh ritual-ritual lahiriah</w:t>
      </w:r>
    </w:p>
    <w:p>
      <w:pPr>
        <w:pStyle w:val="BookText"/>
        <w:bidi w:val="0"/>
        <w:jc w:val="both"/>
        <w:rPr/>
      </w:pPr>
      <w:r>
        <w:rPr>
          <w:rFonts w:eastAsia="Times New Roman" w:cs="Times New Roman" w:ascii="Times New Roman" w:hAnsi="Times New Roman"/>
          <w:color w:val="111111"/>
          <w:sz w:val="28"/>
          <w:szCs w:val="28"/>
          <w:lang w:val="en-US"/>
        </w:rPr>
        <w:t>belaka. Akhirnya, kehor-matan dan kesemarakan hermitage semakin</w:t>
      </w:r>
    </w:p>
    <w:p>
      <w:pPr>
        <w:pStyle w:val="BookText"/>
        <w:bidi w:val="0"/>
        <w:jc w:val="both"/>
        <w:rPr/>
      </w:pPr>
      <w:r>
        <w:rPr>
          <w:rFonts w:eastAsia="Times New Roman" w:cs="Times New Roman" w:ascii="Times New Roman" w:hAnsi="Times New Roman"/>
          <w:color w:val="111111"/>
          <w:sz w:val="28"/>
          <w:szCs w:val="28"/>
          <w:lang w:val="en-US"/>
        </w:rPr>
        <w:t>berkurang, sampai-sampai pergi ke hermitage dianggap sebagai</w:t>
      </w:r>
    </w:p>
    <w:p>
      <w:pPr>
        <w:pStyle w:val="BookText"/>
        <w:bidi w:val="0"/>
        <w:jc w:val="both"/>
        <w:rPr/>
      </w:pPr>
      <w:r>
        <w:rPr>
          <w:rFonts w:eastAsia="Times New Roman" w:cs="Times New Roman" w:ascii="Times New Roman" w:hAnsi="Times New Roman"/>
          <w:color w:val="111111"/>
          <w:sz w:val="28"/>
          <w:szCs w:val="28"/>
          <w:lang w:val="en-US"/>
        </w:rPr>
        <w:t>tindakan yang anti nilai.</w:t>
      </w:r>
    </w:p>
    <w:p>
      <w:pPr>
        <w:pStyle w:val="BookText"/>
        <w:bidi w:val="0"/>
        <w:jc w:val="both"/>
        <w:rPr/>
      </w:pPr>
      <w:r>
        <w:rPr>
          <w:rFonts w:eastAsia="Times New Roman" w:cs="Times New Roman" w:ascii="Times New Roman" w:hAnsi="Times New Roman"/>
          <w:color w:val="111111"/>
          <w:sz w:val="28"/>
          <w:szCs w:val="28"/>
          <w:lang w:val="en-US"/>
        </w:rPr>
        <w:t>Para pengklaim irfan yang menduduki posisi seperti itu adalah</w:t>
      </w:r>
    </w:p>
    <w:p>
      <w:pPr>
        <w:pStyle w:val="BookText"/>
        <w:bidi w:val="0"/>
        <w:jc w:val="both"/>
        <w:rPr/>
      </w:pPr>
      <w:r>
        <w:rPr>
          <w:rFonts w:eastAsia="Times New Roman" w:cs="Times New Roman" w:ascii="Times New Roman" w:hAnsi="Times New Roman"/>
          <w:color w:val="111111"/>
          <w:sz w:val="28"/>
          <w:szCs w:val="28"/>
          <w:lang w:val="en-US"/>
        </w:rPr>
        <w:t>orang yang telah menciptakan cela kehormatan irfan. Barangsiapa</w:t>
      </w:r>
    </w:p>
    <w:p>
      <w:pPr>
        <w:pStyle w:val="BookText"/>
        <w:bidi w:val="0"/>
        <w:jc w:val="both"/>
        <w:rPr/>
      </w:pPr>
      <w:r>
        <w:rPr>
          <w:rFonts w:eastAsia="Times New Roman" w:cs="Times New Roman" w:ascii="Times New Roman" w:hAnsi="Times New Roman"/>
          <w:color w:val="111111"/>
          <w:sz w:val="28"/>
          <w:szCs w:val="28"/>
          <w:lang w:val="en-US"/>
        </w:rPr>
        <w:t>yang memasuki pusat-pusat kegiatan tasawuf tersebut, ia tidak akan</w:t>
      </w:r>
    </w:p>
    <w:p>
      <w:pPr>
        <w:pStyle w:val="BookText"/>
        <w:bidi w:val="0"/>
        <w:jc w:val="both"/>
        <w:rPr/>
      </w:pPr>
      <w:r>
        <w:rPr>
          <w:rFonts w:eastAsia="Times New Roman" w:cs="Times New Roman" w:ascii="Times New Roman" w:hAnsi="Times New Roman"/>
          <w:color w:val="111111"/>
          <w:sz w:val="28"/>
          <w:szCs w:val="28"/>
          <w:lang w:val="en-US"/>
        </w:rPr>
        <w:t>menemukan kecuali hanya tatakrama yang harus dilakukan pada saat</w:t>
      </w:r>
    </w:p>
    <w:p>
      <w:pPr>
        <w:pStyle w:val="BookText"/>
        <w:bidi w:val="0"/>
        <w:jc w:val="both"/>
        <w:rPr/>
      </w:pPr>
      <w:r>
        <w:rPr>
          <w:rFonts w:eastAsia="Times New Roman" w:cs="Times New Roman" w:ascii="Times New Roman" w:hAnsi="Times New Roman"/>
          <w:color w:val="111111"/>
          <w:sz w:val="28"/>
          <w:szCs w:val="28"/>
          <w:lang w:val="en-US"/>
        </w:rPr>
        <w:t>masuk dan keluar dari hermitage, menjilat atasan, mencium tangan,</w:t>
      </w:r>
    </w:p>
    <w:p>
      <w:pPr>
        <w:pStyle w:val="BookText"/>
        <w:bidi w:val="0"/>
        <w:jc w:val="both"/>
        <w:rPr/>
      </w:pPr>
      <w:r>
        <w:rPr>
          <w:rFonts w:eastAsia="Times New Roman" w:cs="Times New Roman" w:ascii="Times New Roman" w:hAnsi="Times New Roman"/>
          <w:color w:val="111111"/>
          <w:sz w:val="28"/>
          <w:szCs w:val="28"/>
          <w:lang w:val="en-US"/>
        </w:rPr>
        <w:t>dan ritual-ritual lahiriah belaka. Peristiwa ini lebih banyak disebabkan</w:t>
      </w:r>
    </w:p>
    <w:p>
      <w:pPr>
        <w:pStyle w:val="BookText"/>
        <w:bidi w:val="0"/>
        <w:jc w:val="both"/>
        <w:rPr/>
      </w:pPr>
      <w:r>
        <w:rPr>
          <w:rFonts w:eastAsia="Times New Roman" w:cs="Times New Roman" w:ascii="Times New Roman" w:hAnsi="Times New Roman"/>
          <w:color w:val="111111"/>
          <w:sz w:val="28"/>
          <w:szCs w:val="28"/>
          <w:lang w:val="en-US"/>
        </w:rPr>
        <w:t>oleh fenomena pewarisan posisi seorang mursyid.</w:t>
      </w:r>
    </w:p>
    <w:p>
      <w:pPr>
        <w:pStyle w:val="Heading4"/>
        <w:numPr>
          <w:ilvl w:val="3"/>
          <w:numId w:val="1"/>
        </w:numPr>
        <w:bidi w:val="0"/>
        <w:jc w:val="left"/>
        <w:rPr/>
      </w:pPr>
      <w:bookmarkStart w:id="425" w:name="__RefHeading___Toc5365836_581953129"/>
      <w:bookmarkStart w:id="426" w:name="_Toc161"/>
      <w:bookmarkEnd w:id="425"/>
      <w:r>
        <w:rPr/>
        <w:t>5.5. Irfan, Bukan Milik Semua Orang</w:t>
      </w:r>
      <w:bookmarkEnd w:id="42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Ainul Qudhat pernah berkata:</w:t>
      </w:r>
    </w:p>
    <w:p>
      <w:pPr>
        <w:pStyle w:val="BookText"/>
        <w:bidi w:val="0"/>
        <w:jc w:val="both"/>
        <w:rPr/>
      </w:pPr>
      <w:r>
        <w:rPr>
          <w:rFonts w:eastAsia="Times New Roman" w:cs="Times New Roman" w:ascii="Times New Roman" w:hAnsi="Times New Roman"/>
          <w:color w:val="111111"/>
          <w:sz w:val="28"/>
          <w:szCs w:val="28"/>
          <w:lang w:val="en-US"/>
        </w:rPr>
        <w:t>Berapa ribu jenazah dibawa ke kuburan. Tetapi, tidak seorang pun</w:t>
      </w:r>
    </w:p>
    <w:p>
      <w:pPr>
        <w:pStyle w:val="BookText"/>
        <w:bidi w:val="0"/>
        <w:jc w:val="both"/>
        <w:rPr/>
      </w:pPr>
      <w:r>
        <w:rPr>
          <w:rFonts w:eastAsia="Times New Roman" w:cs="Times New Roman" w:ascii="Times New Roman" w:hAnsi="Times New Roman"/>
          <w:color w:val="111111"/>
          <w:sz w:val="28"/>
          <w:szCs w:val="28"/>
          <w:lang w:val="en-US"/>
        </w:rPr>
        <w:t>dari mereka yang telah sampai ke maqam ‘keraguan’. Berapa ribu</w:t>
      </w:r>
    </w:p>
    <w:p>
      <w:pPr>
        <w:pStyle w:val="BookText"/>
        <w:bidi w:val="0"/>
        <w:jc w:val="both"/>
        <w:rPr/>
      </w:pPr>
      <w:r>
        <w:rPr>
          <w:rFonts w:eastAsia="Times New Roman" w:cs="Times New Roman" w:ascii="Times New Roman" w:hAnsi="Times New Roman"/>
          <w:color w:val="111111"/>
          <w:sz w:val="28"/>
          <w:szCs w:val="28"/>
          <w:lang w:val="en-US"/>
        </w:rPr>
        <w:t>orang telah sampai ke maqam ‘keraguan’. Tetapi, tidak seorang</w:t>
      </w:r>
    </w:p>
    <w:p>
      <w:pPr>
        <w:pStyle w:val="BookText"/>
        <w:bidi w:val="0"/>
        <w:jc w:val="both"/>
        <w:rPr/>
      </w:pPr>
      <w:r>
        <w:rPr>
          <w:rFonts w:eastAsia="Times New Roman" w:cs="Times New Roman" w:ascii="Times New Roman" w:hAnsi="Times New Roman"/>
          <w:color w:val="111111"/>
          <w:sz w:val="28"/>
          <w:szCs w:val="28"/>
          <w:lang w:val="en-US"/>
        </w:rPr>
        <w:t>pun dari mereka yang sampai ke maqam ‘permohonan’. Berapa</w:t>
      </w:r>
    </w:p>
    <w:p>
      <w:pPr>
        <w:pStyle w:val="BookText"/>
        <w:bidi w:val="0"/>
        <w:jc w:val="both"/>
        <w:rPr/>
      </w:pPr>
      <w:r>
        <w:rPr>
          <w:rFonts w:eastAsia="Times New Roman" w:cs="Times New Roman" w:ascii="Times New Roman" w:hAnsi="Times New Roman"/>
          <w:color w:val="111111"/>
          <w:sz w:val="28"/>
          <w:szCs w:val="28"/>
          <w:lang w:val="en-US"/>
        </w:rPr>
        <w:t>ribu orang telah sampai ke maqam ‘permohonan’. Tetapi, tidak</w:t>
      </w:r>
    </w:p>
    <w:p>
      <w:pPr>
        <w:pStyle w:val="BookText"/>
        <w:bidi w:val="0"/>
        <w:jc w:val="both"/>
        <w:rPr/>
      </w:pPr>
      <w:r>
        <w:rPr>
          <w:rFonts w:eastAsia="Times New Roman" w:cs="Times New Roman" w:ascii="Times New Roman" w:hAnsi="Times New Roman"/>
          <w:color w:val="111111"/>
          <w:sz w:val="28"/>
          <w:szCs w:val="28"/>
          <w:lang w:val="en-US"/>
        </w:rPr>
        <w:t>seorang pun dari mereka yang berjalan di atas ‘jalan yang benar’.</w:t>
      </w:r>
    </w:p>
    <w:p>
      <w:pPr>
        <w:pStyle w:val="BookText"/>
        <w:bidi w:val="0"/>
        <w:jc w:val="both"/>
        <w:rPr/>
      </w:pPr>
      <w:r>
        <w:rPr>
          <w:rFonts w:eastAsia="Times New Roman" w:cs="Times New Roman" w:ascii="Times New Roman" w:hAnsi="Times New Roman"/>
          <w:color w:val="111111"/>
          <w:sz w:val="28"/>
          <w:szCs w:val="28"/>
          <w:lang w:val="en-US"/>
        </w:rPr>
        <w:t>Berapa ribu orang yang menjalani ‘jalan yang benar’. Tetapi, tidak</w:t>
      </w:r>
    </w:p>
    <w:p>
      <w:pPr>
        <w:pStyle w:val="BookText"/>
        <w:bidi w:val="0"/>
        <w:jc w:val="both"/>
        <w:rPr/>
      </w:pPr>
      <w:r>
        <w:rPr>
          <w:rFonts w:eastAsia="Times New Roman" w:cs="Times New Roman" w:ascii="Times New Roman" w:hAnsi="Times New Roman"/>
          <w:color w:val="111111"/>
          <w:sz w:val="28"/>
          <w:szCs w:val="28"/>
          <w:lang w:val="en-US"/>
        </w:rPr>
        <w:t>seorang pun dari mereka yang diganggu oleh rasa jemu, lalu tekad</w:t>
      </w:r>
    </w:p>
    <w:p>
      <w:pPr>
        <w:pStyle w:val="BookText"/>
        <w:bidi w:val="0"/>
        <w:jc w:val="both"/>
        <w:rPr/>
      </w:pPr>
      <w:r>
        <w:rPr>
          <w:rFonts w:eastAsia="Times New Roman" w:cs="Times New Roman" w:ascii="Times New Roman" w:hAnsi="Times New Roman"/>
          <w:color w:val="111111"/>
          <w:sz w:val="28"/>
          <w:szCs w:val="28"/>
          <w:lang w:val="en-US"/>
        </w:rPr>
        <w:t>dan semangatnya tidak kendor. Berapa ribu orang yang telah</w:t>
      </w:r>
    </w:p>
    <w:p>
      <w:pPr>
        <w:pStyle w:val="BookText"/>
        <w:bidi w:val="0"/>
        <w:jc w:val="both"/>
        <w:rPr/>
      </w:pPr>
      <w:r>
        <w:rPr>
          <w:rFonts w:eastAsia="Times New Roman" w:cs="Times New Roman" w:ascii="Times New Roman" w:hAnsi="Times New Roman"/>
          <w:color w:val="111111"/>
          <w:sz w:val="28"/>
          <w:szCs w:val="28"/>
          <w:lang w:val="en-US"/>
        </w:rPr>
        <w:t>menempuh seluruh jalan. Tetapi, tidak seorang pun dari mereka</w:t>
      </w:r>
    </w:p>
    <w:p>
      <w:pPr>
        <w:pStyle w:val="BookText"/>
        <w:bidi w:val="0"/>
        <w:jc w:val="both"/>
        <w:rPr/>
      </w:pPr>
      <w:r>
        <w:rPr>
          <w:rFonts w:eastAsia="Times New Roman" w:cs="Times New Roman" w:ascii="Times New Roman" w:hAnsi="Times New Roman"/>
          <w:color w:val="111111"/>
          <w:sz w:val="28"/>
          <w:szCs w:val="28"/>
          <w:lang w:val="en-US"/>
        </w:rPr>
        <w:t>memiliki kelayakan untuk “bersimpuh di haribaan Ilahi”. Semua</w:t>
      </w:r>
    </w:p>
    <w:p>
      <w:pPr>
        <w:pStyle w:val="BookText"/>
        <w:bidi w:val="0"/>
        <w:jc w:val="both"/>
        <w:rPr/>
      </w:pPr>
      <w:r>
        <w:rPr>
          <w:rFonts w:eastAsia="Times New Roman" w:cs="Times New Roman" w:ascii="Times New Roman" w:hAnsi="Times New Roman"/>
          <w:color w:val="111111"/>
          <w:sz w:val="28"/>
          <w:szCs w:val="28"/>
          <w:lang w:val="en-US"/>
        </w:rPr>
        <w:t>itu kami paparkan supaya Anda tidak menyangka bahwa jalan</w:t>
      </w:r>
    </w:p>
    <w:p>
      <w:pPr>
        <w:pStyle w:val="BookText"/>
        <w:bidi w:val="0"/>
        <w:jc w:val="both"/>
        <w:rPr/>
      </w:pPr>
      <w:r>
        <w:rPr>
          <w:rFonts w:eastAsia="Times New Roman" w:cs="Times New Roman" w:ascii="Times New Roman" w:hAnsi="Times New Roman"/>
          <w:color w:val="111111"/>
          <w:sz w:val="28"/>
          <w:szCs w:val="28"/>
          <w:lang w:val="en-US"/>
        </w:rPr>
        <w:t>irfan adalah sebuah jalan yang mudah.</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Jalan irfan memiliki dua kesulitan: pertama, keimanan kepada</w:t>
      </w:r>
    </w:p>
    <w:p>
      <w:pPr>
        <w:pStyle w:val="BookText"/>
        <w:bidi w:val="0"/>
        <w:jc w:val="both"/>
        <w:rPr/>
      </w:pPr>
      <w:r>
        <w:rPr>
          <w:rFonts w:eastAsia="Times New Roman" w:cs="Times New Roman" w:ascii="Times New Roman" w:hAnsi="Times New Roman"/>
          <w:color w:val="111111"/>
          <w:sz w:val="28"/>
          <w:szCs w:val="28"/>
          <w:lang w:val="en-US"/>
        </w:rPr>
        <w:t>kebenaran jalan irfan; dan kedua, persoalan yang harus dihadapi pada</w:t>
      </w:r>
    </w:p>
    <w:p>
      <w:pPr>
        <w:pStyle w:val="BookText"/>
        <w:bidi w:val="0"/>
        <w:jc w:val="both"/>
        <w:rPr/>
      </w:pPr>
      <w:r>
        <w:rPr>
          <w:rFonts w:eastAsia="Times New Roman" w:cs="Times New Roman" w:ascii="Times New Roman" w:hAnsi="Times New Roman"/>
          <w:color w:val="111111"/>
          <w:sz w:val="28"/>
          <w:szCs w:val="28"/>
          <w:lang w:val="en-US"/>
        </w:rPr>
        <w:t>saat melaksanakan riyadhah dan suluk.</w:t>
      </w:r>
    </w:p>
    <w:p>
      <w:pPr>
        <w:pStyle w:val="BookText"/>
        <w:bidi w:val="0"/>
        <w:jc w:val="both"/>
        <w:rPr/>
      </w:pPr>
      <w:r>
        <w:rPr>
          <w:rFonts w:eastAsia="Times New Roman" w:cs="Times New Roman" w:ascii="Times New Roman" w:hAnsi="Times New Roman"/>
          <w:color w:val="111111"/>
          <w:sz w:val="28"/>
          <w:szCs w:val="28"/>
          <w:lang w:val="en-US"/>
        </w:rPr>
        <w:t>Persoalan muncul dari realita bahwa pengalaman irfani tanpa</w:t>
      </w:r>
    </w:p>
    <w:p>
      <w:pPr>
        <w:pStyle w:val="BookText"/>
        <w:bidi w:val="0"/>
        <w:jc w:val="both"/>
        <w:rPr/>
      </w:pPr>
      <w:r>
        <w:rPr>
          <w:rFonts w:eastAsia="Times New Roman" w:cs="Times New Roman" w:ascii="Times New Roman" w:hAnsi="Times New Roman"/>
          <w:color w:val="111111"/>
          <w:sz w:val="28"/>
          <w:szCs w:val="28"/>
          <w:lang w:val="en-US"/>
        </w:rPr>
        <w:t>prolog suluk tidak akan pernah dapat digapai. Mengajak orang lain</w:t>
      </w:r>
    </w:p>
    <w:p>
      <w:pPr>
        <w:pStyle w:val="BookText"/>
        <w:bidi w:val="0"/>
        <w:jc w:val="both"/>
        <w:rPr/>
      </w:pPr>
      <w:r>
        <w:rPr>
          <w:rFonts w:eastAsia="Times New Roman" w:cs="Times New Roman" w:ascii="Times New Roman" w:hAnsi="Times New Roman"/>
          <w:color w:val="111111"/>
          <w:sz w:val="28"/>
          <w:szCs w:val="28"/>
          <w:lang w:val="en-US"/>
        </w:rPr>
        <w:t>menempuh jalan irfan tidak ubahnya seperti mengajaknya kepada halhal</w:t>
      </w:r>
    </w:p>
    <w:p>
      <w:pPr>
        <w:pStyle w:val="BookText"/>
        <w:bidi w:val="0"/>
        <w:jc w:val="both"/>
        <w:rPr/>
      </w:pPr>
      <w:r>
        <w:rPr>
          <w:rFonts w:eastAsia="Times New Roman" w:cs="Times New Roman" w:ascii="Times New Roman" w:hAnsi="Times New Roman"/>
          <w:color w:val="111111"/>
          <w:sz w:val="28"/>
          <w:szCs w:val="28"/>
          <w:lang w:val="en-US"/>
        </w:rPr>
        <w:t>yang gaib. Mengajak kepada hal-hal gaib yang pernah dilakukan</w:t>
      </w:r>
    </w:p>
    <w:p>
      <w:pPr>
        <w:pStyle w:val="BookText"/>
        <w:bidi w:val="0"/>
        <w:jc w:val="both"/>
        <w:rPr/>
      </w:pPr>
      <w:r>
        <w:rPr>
          <w:rFonts w:eastAsia="Times New Roman" w:cs="Times New Roman" w:ascii="Times New Roman" w:hAnsi="Times New Roman"/>
          <w:color w:val="111111"/>
          <w:sz w:val="28"/>
          <w:szCs w:val="28"/>
          <w:lang w:val="en-US"/>
        </w:rPr>
        <w:t>oleh para nabi pun tidak mudah diterima oleh masyarakat umum.</w:t>
      </w:r>
    </w:p>
    <w:p>
      <w:pPr>
        <w:pStyle w:val="BookText"/>
        <w:bidi w:val="0"/>
        <w:jc w:val="both"/>
        <w:rPr/>
      </w:pPr>
      <w:r>
        <w:rPr>
          <w:rFonts w:eastAsia="Times New Roman" w:cs="Times New Roman" w:ascii="Times New Roman" w:hAnsi="Times New Roman"/>
          <w:color w:val="111111"/>
          <w:sz w:val="28"/>
          <w:szCs w:val="28"/>
          <w:lang w:val="en-US"/>
        </w:rPr>
        <w:t>Meskipun demikian, irfan memiliki sebuah perbedaan dengan ajakan</w:t>
      </w:r>
    </w:p>
    <w:p>
      <w:pPr>
        <w:pStyle w:val="BookText"/>
        <w:bidi w:val="0"/>
        <w:jc w:val="both"/>
        <w:rPr/>
      </w:pPr>
      <w:r>
        <w:rPr>
          <w:rFonts w:eastAsia="Times New Roman" w:cs="Times New Roman" w:ascii="Times New Roman" w:hAnsi="Times New Roman"/>
          <w:color w:val="111111"/>
          <w:sz w:val="28"/>
          <w:szCs w:val="28"/>
          <w:lang w:val="en-US"/>
        </w:rPr>
        <w:t>kepada hal-hal gaib yang ada dalam agama itu. Perbedaan itu adalah</w:t>
      </w:r>
    </w:p>
    <w:p>
      <w:pPr>
        <w:pStyle w:val="BookText"/>
        <w:bidi w:val="0"/>
        <w:jc w:val="both"/>
        <w:rPr/>
      </w:pPr>
      <w:r>
        <w:rPr>
          <w:rFonts w:eastAsia="Times New Roman" w:cs="Times New Roman" w:ascii="Times New Roman" w:hAnsi="Times New Roman"/>
          <w:color w:val="111111"/>
          <w:sz w:val="28"/>
          <w:szCs w:val="28"/>
          <w:lang w:val="en-US"/>
        </w:rPr>
        <w:t>pengalaman irfani masih dapat diulangi oleh orang lain. Tetapi,</w:t>
      </w:r>
    </w:p>
    <w:p>
      <w:pPr>
        <w:pStyle w:val="BookText"/>
        <w:bidi w:val="0"/>
        <w:jc w:val="both"/>
        <w:rPr/>
      </w:pPr>
      <w:r>
        <w:rPr>
          <w:rFonts w:eastAsia="Times New Roman" w:cs="Times New Roman" w:ascii="Times New Roman" w:hAnsi="Times New Roman"/>
          <w:color w:val="111111"/>
          <w:sz w:val="28"/>
          <w:szCs w:val="28"/>
          <w:lang w:val="en-US"/>
        </w:rPr>
        <w:t>di permulaan langkah, tanpa mengandalkan pengalaman terlebih</w:t>
      </w:r>
    </w:p>
    <w:p>
      <w:pPr>
        <w:pStyle w:val="BookText"/>
        <w:bidi w:val="0"/>
        <w:jc w:val="both"/>
        <w:rPr/>
      </w:pPr>
      <w:r>
        <w:rPr>
          <w:rFonts w:eastAsia="Times New Roman" w:cs="Times New Roman" w:ascii="Times New Roman" w:hAnsi="Times New Roman"/>
          <w:color w:val="111111"/>
          <w:sz w:val="28"/>
          <w:szCs w:val="28"/>
          <w:lang w:val="en-US"/>
        </w:rPr>
        <w:t>dahulu, kita harus memasuki medan ini dengan sebuah keimanan dan</w:t>
      </w:r>
    </w:p>
    <w:p>
      <w:pPr>
        <w:pStyle w:val="BookText"/>
        <w:bidi w:val="0"/>
        <w:jc w:val="both"/>
        <w:rPr/>
      </w:pPr>
      <w:r>
        <w:rPr>
          <w:rFonts w:eastAsia="Times New Roman" w:cs="Times New Roman" w:ascii="Times New Roman" w:hAnsi="Times New Roman"/>
          <w:color w:val="111111"/>
          <w:sz w:val="28"/>
          <w:szCs w:val="28"/>
          <w:lang w:val="en-US"/>
        </w:rPr>
        <w:t>kepercayaan penuh.</w:t>
      </w:r>
    </w:p>
    <w:p>
      <w:pPr>
        <w:pStyle w:val="BookText"/>
        <w:bidi w:val="0"/>
        <w:jc w:val="both"/>
        <w:rPr/>
      </w:pPr>
      <w:r>
        <w:rPr>
          <w:rFonts w:eastAsia="Times New Roman" w:cs="Times New Roman" w:ascii="Times New Roman" w:hAnsi="Times New Roman"/>
          <w:color w:val="111111"/>
          <w:sz w:val="28"/>
          <w:szCs w:val="28"/>
          <w:lang w:val="en-US"/>
        </w:rPr>
        <w:t>Agama dapat menggunakan dua cara untuk mewujudkan keimanan</w:t>
      </w:r>
    </w:p>
    <w:p>
      <w:pPr>
        <w:pStyle w:val="BookText"/>
        <w:bidi w:val="0"/>
        <w:jc w:val="both"/>
        <w:rPr/>
      </w:pPr>
      <w:r>
        <w:rPr>
          <w:rFonts w:eastAsia="Times New Roman" w:cs="Times New Roman" w:ascii="Times New Roman" w:hAnsi="Times New Roman"/>
          <w:color w:val="111111"/>
          <w:sz w:val="28"/>
          <w:szCs w:val="28"/>
          <w:lang w:val="en-US"/>
        </w:rPr>
        <w:t>dalam diri seseorang: pertama, seluruh ajarannya yang rasional; dan</w:t>
      </w:r>
    </w:p>
    <w:p>
      <w:pPr>
        <w:pStyle w:val="BookText"/>
        <w:bidi w:val="0"/>
        <w:jc w:val="both"/>
        <w:rPr/>
      </w:pPr>
      <w:r>
        <w:rPr>
          <w:rFonts w:eastAsia="Times New Roman" w:cs="Times New Roman" w:ascii="Times New Roman" w:hAnsi="Times New Roman"/>
          <w:color w:val="111111"/>
          <w:sz w:val="28"/>
          <w:szCs w:val="28"/>
          <w:lang w:val="en-US"/>
        </w:rPr>
        <w:t>kedua, mukjizat. Tetapi, untuk mengajak kepada ajaran irfan, mukjizat</w:t>
      </w:r>
    </w:p>
    <w:p>
      <w:pPr>
        <w:pStyle w:val="BookText"/>
        <w:bidi w:val="0"/>
        <w:jc w:val="both"/>
        <w:rPr/>
      </w:pPr>
      <w:r>
        <w:rPr>
          <w:rFonts w:eastAsia="Times New Roman" w:cs="Times New Roman" w:ascii="Times New Roman" w:hAnsi="Times New Roman"/>
          <w:color w:val="111111"/>
          <w:sz w:val="28"/>
          <w:szCs w:val="28"/>
          <w:lang w:val="en-US"/>
        </w:rPr>
        <w:t>tidak dapat menjamin dan rasionalitas juga tidak memiliki tempat,</w:t>
      </w:r>
    </w:p>
    <w:p>
      <w:pPr>
        <w:pStyle w:val="BookText"/>
        <w:bidi w:val="0"/>
        <w:jc w:val="both"/>
        <w:rPr/>
      </w:pPr>
      <w:r>
        <w:rPr>
          <w:rFonts w:eastAsia="Times New Roman" w:cs="Times New Roman" w:ascii="Times New Roman" w:hAnsi="Times New Roman"/>
          <w:color w:val="111111"/>
          <w:sz w:val="28"/>
          <w:szCs w:val="28"/>
          <w:lang w:val="en-US"/>
        </w:rPr>
        <w:t>karena seluruh dasar ajaran irfan berhubungan dengan makrifat intuitif</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tidak rasional. Kita harus memulai langkah irfani dengan taklid </w:t>
      </w:r>
    </w:p>
    <w:p>
      <w:pPr>
        <w:pStyle w:val="BookText"/>
        <w:bidi w:val="0"/>
        <w:rPr/>
      </w:pPr>
      <w:r>
        <w:rPr>
          <w:rFonts w:eastAsia="Times New Roman" w:cs="Times New Roman" w:ascii="Times New Roman" w:hAnsi="Times New Roman"/>
          <w:color w:val="111111"/>
          <w:sz w:val="28"/>
          <w:szCs w:val="28"/>
          <w:lang w:val="en-US"/>
        </w:rPr>
        <w:t>atau dengan ungkapan lain keimanan yang didasari oleh taklid. Taklid</w:t>
      </w:r>
    </w:p>
    <w:p>
      <w:pPr>
        <w:pStyle w:val="BookText"/>
        <w:bidi w:val="0"/>
        <w:jc w:val="both"/>
        <w:rPr/>
      </w:pPr>
      <w:r>
        <w:rPr>
          <w:rFonts w:eastAsia="Times New Roman" w:cs="Times New Roman" w:ascii="Times New Roman" w:hAnsi="Times New Roman"/>
          <w:color w:val="111111"/>
          <w:sz w:val="28"/>
          <w:szCs w:val="28"/>
          <w:lang w:val="en-US"/>
        </w:rPr>
        <w:t>memiliki dasar dan akar yang rasional, di antaranya:</w:t>
      </w:r>
    </w:p>
    <w:p>
      <w:pPr>
        <w:pStyle w:val="BookText"/>
        <w:bidi w:val="0"/>
        <w:jc w:val="both"/>
        <w:rPr/>
      </w:pPr>
      <w:r>
        <w:rPr>
          <w:rFonts w:eastAsia="Times New Roman" w:cs="Times New Roman" w:ascii="Times New Roman" w:hAnsi="Times New Roman"/>
          <w:color w:val="111111"/>
          <w:sz w:val="28"/>
          <w:szCs w:val="28"/>
          <w:lang w:val="en-US"/>
        </w:rPr>
        <w:t>Pertama, memberikan perhatian kepada sebuah kemungkinan</w:t>
      </w:r>
    </w:p>
    <w:p>
      <w:pPr>
        <w:pStyle w:val="BookText"/>
        <w:bidi w:val="0"/>
        <w:jc w:val="both"/>
        <w:rPr/>
      </w:pPr>
      <w:r>
        <w:rPr>
          <w:rFonts w:eastAsia="Times New Roman" w:cs="Times New Roman" w:ascii="Times New Roman" w:hAnsi="Times New Roman"/>
          <w:color w:val="111111"/>
          <w:sz w:val="28"/>
          <w:szCs w:val="28"/>
          <w:lang w:val="en-US"/>
        </w:rPr>
        <w:t>adalah sebuah tindakan yang diterima oleh akal yang sehat; Kedua,</w:t>
      </w:r>
    </w:p>
    <w:p>
      <w:pPr>
        <w:pStyle w:val="BookText"/>
        <w:bidi w:val="0"/>
        <w:jc w:val="both"/>
        <w:rPr/>
      </w:pPr>
      <w:r>
        <w:rPr>
          <w:rFonts w:eastAsia="Times New Roman" w:cs="Times New Roman" w:ascii="Times New Roman" w:hAnsi="Times New Roman"/>
          <w:color w:val="111111"/>
          <w:sz w:val="28"/>
          <w:szCs w:val="28"/>
          <w:lang w:val="en-US"/>
        </w:rPr>
        <w:t>orang-orang yang berakal dapat mempercayai pengalaman-pengalaman</w:t>
      </w:r>
    </w:p>
    <w:p>
      <w:pPr>
        <w:pStyle w:val="BookText"/>
        <w:bidi w:val="0"/>
        <w:jc w:val="both"/>
        <w:rPr/>
      </w:pPr>
      <w:r>
        <w:rPr>
          <w:rFonts w:eastAsia="Times New Roman" w:cs="Times New Roman" w:ascii="Times New Roman" w:hAnsi="Times New Roman"/>
          <w:color w:val="111111"/>
          <w:sz w:val="28"/>
          <w:szCs w:val="28"/>
          <w:lang w:val="en-US"/>
        </w:rPr>
        <w:t>orang lain. Syaikh Syihabuddin Suhrawardi berkata:</w:t>
      </w:r>
    </w:p>
    <w:p>
      <w:pPr>
        <w:pStyle w:val="BookText"/>
        <w:bidi w:val="0"/>
        <w:jc w:val="both"/>
        <w:rPr/>
      </w:pPr>
      <w:r>
        <w:rPr>
          <w:rFonts w:eastAsia="Times New Roman" w:cs="Times New Roman" w:ascii="Times New Roman" w:hAnsi="Times New Roman"/>
          <w:color w:val="111111"/>
          <w:sz w:val="28"/>
          <w:szCs w:val="28"/>
          <w:lang w:val="en-US"/>
        </w:rPr>
        <w:t>Bagaimana mungkin observasi intuitif para nabi dan filosof kita</w:t>
      </w:r>
    </w:p>
    <w:p>
      <w:pPr>
        <w:pStyle w:val="BookText"/>
        <w:bidi w:val="0"/>
        <w:jc w:val="both"/>
        <w:rPr/>
      </w:pPr>
      <w:r>
        <w:rPr>
          <w:rFonts w:eastAsia="Times New Roman" w:cs="Times New Roman" w:ascii="Times New Roman" w:hAnsi="Times New Roman"/>
          <w:color w:val="111111"/>
          <w:sz w:val="28"/>
          <w:szCs w:val="28"/>
          <w:lang w:val="en-US"/>
        </w:rPr>
        <w:t>anggap tidak bernilai, sedangkan kita mempercayai observasi satu</w:t>
      </w:r>
    </w:p>
    <w:p>
      <w:pPr>
        <w:pStyle w:val="BookText"/>
        <w:bidi w:val="0"/>
        <w:jc w:val="both"/>
        <w:rPr/>
      </w:pPr>
      <w:r>
        <w:rPr>
          <w:rFonts w:eastAsia="Times New Roman" w:cs="Times New Roman" w:ascii="Times New Roman" w:hAnsi="Times New Roman"/>
          <w:color w:val="111111"/>
          <w:sz w:val="28"/>
          <w:szCs w:val="28"/>
          <w:lang w:val="en-US"/>
        </w:rPr>
        <w:t>dua orang sehubungan dengan masalah-masalah inderawi, seperti</w:t>
      </w:r>
    </w:p>
    <w:p>
      <w:pPr>
        <w:pStyle w:val="BookText"/>
        <w:bidi w:val="0"/>
        <w:jc w:val="both"/>
        <w:rPr/>
      </w:pPr>
      <w:r>
        <w:rPr>
          <w:rFonts w:eastAsia="Times New Roman" w:cs="Times New Roman" w:ascii="Times New Roman" w:hAnsi="Times New Roman"/>
          <w:color w:val="111111"/>
          <w:sz w:val="28"/>
          <w:szCs w:val="28"/>
          <w:lang w:val="en-US"/>
        </w:rPr>
        <w:t>astronomi?</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Atas dasar ini, sangatlah rasional apabila kita mulai melangkah</w:t>
      </w:r>
    </w:p>
    <w:p>
      <w:pPr>
        <w:pStyle w:val="BookText"/>
        <w:bidi w:val="0"/>
        <w:jc w:val="both"/>
        <w:rPr/>
      </w:pPr>
      <w:r>
        <w:rPr>
          <w:rFonts w:eastAsia="Times New Roman" w:cs="Times New Roman" w:ascii="Times New Roman" w:hAnsi="Times New Roman"/>
          <w:color w:val="111111"/>
          <w:sz w:val="28"/>
          <w:szCs w:val="28"/>
          <w:lang w:val="en-US"/>
        </w:rPr>
        <w:t>sehingga kita sampai ke sebuah tingkatan dan merasakan sebuah</w:t>
      </w:r>
    </w:p>
    <w:p>
      <w:pPr>
        <w:pStyle w:val="BookText"/>
        <w:bidi w:val="0"/>
        <w:jc w:val="both"/>
        <w:rPr/>
      </w:pPr>
      <w:r>
        <w:rPr>
          <w:rFonts w:eastAsia="Times New Roman" w:cs="Times New Roman" w:ascii="Times New Roman" w:hAnsi="Times New Roman"/>
          <w:color w:val="111111"/>
          <w:sz w:val="28"/>
          <w:szCs w:val="28"/>
          <w:lang w:val="en-US"/>
        </w:rPr>
        <w:t>pengalaman irfani. Untuk mencobanya meski hanya sekali pun,</w:t>
      </w:r>
    </w:p>
    <w:p>
      <w:pPr>
        <w:pStyle w:val="BookText"/>
        <w:bidi w:val="0"/>
        <w:jc w:val="both"/>
        <w:rPr/>
      </w:pPr>
      <w:r>
        <w:rPr>
          <w:rFonts w:eastAsia="Times New Roman" w:cs="Times New Roman" w:ascii="Times New Roman" w:hAnsi="Times New Roman"/>
          <w:color w:val="111111"/>
          <w:sz w:val="28"/>
          <w:szCs w:val="28"/>
          <w:lang w:val="en-US"/>
        </w:rPr>
        <w:t>tidaklah jauh dari logika.</w:t>
      </w:r>
    </w:p>
    <w:p>
      <w:pPr>
        <w:pStyle w:val="BookText"/>
        <w:bidi w:val="0"/>
        <w:jc w:val="both"/>
        <w:rPr/>
      </w:pPr>
      <w:r>
        <w:rPr>
          <w:rFonts w:eastAsia="Times New Roman" w:cs="Times New Roman" w:ascii="Times New Roman" w:hAnsi="Times New Roman"/>
          <w:color w:val="111111"/>
          <w:sz w:val="28"/>
          <w:szCs w:val="28"/>
          <w:lang w:val="en-US"/>
        </w:rPr>
        <w:t>Kita hendaknya memulai langkah kita dengan dasar taklid</w:t>
      </w:r>
    </w:p>
    <w:p>
      <w:pPr>
        <w:pStyle w:val="BookText"/>
        <w:bidi w:val="0"/>
        <w:jc w:val="both"/>
        <w:rPr/>
      </w:pPr>
      <w:r>
        <w:rPr>
          <w:rFonts w:eastAsia="Times New Roman" w:cs="Times New Roman" w:ascii="Times New Roman" w:hAnsi="Times New Roman"/>
          <w:color w:val="111111"/>
          <w:sz w:val="28"/>
          <w:szCs w:val="28"/>
          <w:lang w:val="en-US"/>
        </w:rPr>
        <w:t>tersebut. Apalagi, sekarang adalah masa eksperimen. Mengapa kita</w:t>
      </w:r>
    </w:p>
    <w:p>
      <w:pPr>
        <w:pStyle w:val="BookText"/>
        <w:bidi w:val="0"/>
        <w:jc w:val="both"/>
        <w:rPr/>
      </w:pPr>
      <w:r>
        <w:rPr>
          <w:rFonts w:eastAsia="Times New Roman" w:cs="Times New Roman" w:ascii="Times New Roman" w:hAnsi="Times New Roman"/>
          <w:color w:val="111111"/>
          <w:sz w:val="28"/>
          <w:szCs w:val="28"/>
          <w:lang w:val="en-US"/>
        </w:rPr>
        <w:t>harus melupakan pengalaman dan eksperimen irfani ini?</w:t>
      </w:r>
    </w:p>
    <w:p>
      <w:pPr>
        <w:pStyle w:val="BookText"/>
        <w:bidi w:val="0"/>
        <w:jc w:val="both"/>
        <w:rPr/>
      </w:pPr>
      <w:r>
        <w:rPr>
          <w:rFonts w:eastAsia="Times New Roman" w:cs="Times New Roman" w:ascii="Times New Roman" w:hAnsi="Times New Roman"/>
          <w:color w:val="111111"/>
          <w:sz w:val="28"/>
          <w:szCs w:val="28"/>
          <w:lang w:val="en-US"/>
        </w:rPr>
        <w:t>Sehubungan dengan persoalan suluk. Suluk adalah sebuah</w:t>
      </w:r>
    </w:p>
    <w:p>
      <w:pPr>
        <w:pStyle w:val="BookText"/>
        <w:bidi w:val="0"/>
        <w:jc w:val="both"/>
        <w:rPr/>
      </w:pPr>
      <w:r>
        <w:rPr>
          <w:rFonts w:eastAsia="Times New Roman" w:cs="Times New Roman" w:ascii="Times New Roman" w:hAnsi="Times New Roman"/>
          <w:color w:val="111111"/>
          <w:sz w:val="28"/>
          <w:szCs w:val="28"/>
          <w:lang w:val="en-US"/>
        </w:rPr>
        <w:t>perjalanan di sebuah jalur yang tidak dikenal, penuh dengan jalan</w:t>
      </w:r>
    </w:p>
    <w:p>
      <w:pPr>
        <w:pStyle w:val="BookText"/>
        <w:bidi w:val="0"/>
        <w:jc w:val="both"/>
        <w:rPr/>
      </w:pPr>
      <w:r>
        <w:rPr>
          <w:rFonts w:eastAsia="Times New Roman" w:cs="Times New Roman" w:ascii="Times New Roman" w:hAnsi="Times New Roman"/>
          <w:color w:val="111111"/>
          <w:sz w:val="28"/>
          <w:szCs w:val="28"/>
          <w:lang w:val="en-US"/>
        </w:rPr>
        <w:t>terjal, dan tidak berakhir. Barangsiapa meletakkan kaki di atas jalan</w:t>
      </w:r>
    </w:p>
    <w:p>
      <w:pPr>
        <w:pStyle w:val="BookText"/>
        <w:bidi w:val="0"/>
        <w:jc w:val="both"/>
        <w:rPr/>
      </w:pPr>
      <w:r>
        <w:rPr>
          <w:rFonts w:eastAsia="Times New Roman" w:cs="Times New Roman" w:ascii="Times New Roman" w:hAnsi="Times New Roman"/>
          <w:color w:val="111111"/>
          <w:sz w:val="28"/>
          <w:szCs w:val="28"/>
          <w:lang w:val="en-US"/>
        </w:rPr>
        <w:t>ini, ia pasti menghadapi bahaya. Seluruh jenis kesulitan dan kesukaran</w:t>
      </w:r>
    </w:p>
    <w:p>
      <w:pPr>
        <w:pStyle w:val="BookText"/>
        <w:bidi w:val="0"/>
        <w:jc w:val="both"/>
        <w:rPr/>
      </w:pPr>
      <w:r>
        <w:rPr>
          <w:rFonts w:eastAsia="Times New Roman" w:cs="Times New Roman" w:ascii="Times New Roman" w:hAnsi="Times New Roman"/>
          <w:color w:val="111111"/>
          <w:sz w:val="28"/>
          <w:szCs w:val="28"/>
          <w:lang w:val="en-US"/>
        </w:rPr>
        <w:t>adalah suatu hal yang lumrah. Pada dasarnya, jalan ini adalah jalan</w:t>
      </w:r>
    </w:p>
    <w:p>
      <w:pPr>
        <w:pStyle w:val="BookText"/>
        <w:bidi w:val="0"/>
        <w:jc w:val="both"/>
        <w:rPr/>
      </w:pPr>
      <w:r>
        <w:rPr>
          <w:rFonts w:eastAsia="Times New Roman" w:cs="Times New Roman" w:ascii="Times New Roman" w:hAnsi="Times New Roman"/>
          <w:color w:val="111111"/>
          <w:sz w:val="28"/>
          <w:szCs w:val="28"/>
          <w:lang w:val="en-US"/>
        </w:rPr>
        <w:t>kesulitan dan kesukaran. Dari sejak permulaan, kita sudah harus</w:t>
      </w:r>
    </w:p>
    <w:p>
      <w:pPr>
        <w:pStyle w:val="BookText"/>
        <w:bidi w:val="0"/>
        <w:jc w:val="both"/>
        <w:rPr/>
      </w:pPr>
      <w:r>
        <w:rPr>
          <w:rFonts w:eastAsia="Times New Roman" w:cs="Times New Roman" w:ascii="Times New Roman" w:hAnsi="Times New Roman"/>
          <w:color w:val="111111"/>
          <w:sz w:val="28"/>
          <w:szCs w:val="28"/>
          <w:lang w:val="en-US"/>
        </w:rPr>
        <w:t>mengurangi tidur dan makan, serta tidak mempedulikan kesehatan</w:t>
      </w:r>
    </w:p>
    <w:p>
      <w:pPr>
        <w:pStyle w:val="BookText"/>
        <w:bidi w:val="0"/>
        <w:jc w:val="both"/>
        <w:rPr/>
      </w:pPr>
      <w:r>
        <w:rPr>
          <w:rFonts w:eastAsia="Times New Roman" w:cs="Times New Roman" w:ascii="Times New Roman" w:hAnsi="Times New Roman"/>
          <w:color w:val="111111"/>
          <w:sz w:val="28"/>
          <w:szCs w:val="28"/>
          <w:lang w:val="en-US"/>
        </w:rPr>
        <w:t>dan keselamatan diri kita.</w:t>
      </w:r>
    </w:p>
    <w:p>
      <w:pPr>
        <w:pStyle w:val="BookText"/>
        <w:bidi w:val="0"/>
        <w:jc w:val="both"/>
        <w:rPr/>
      </w:pPr>
      <w:r>
        <w:rPr>
          <w:rFonts w:eastAsia="Times New Roman" w:cs="Times New Roman" w:ascii="Times New Roman" w:hAnsi="Times New Roman"/>
          <w:color w:val="111111"/>
          <w:sz w:val="28"/>
          <w:szCs w:val="28"/>
          <w:lang w:val="en-US"/>
        </w:rPr>
        <w:t>Apakah yang mendorong seseorang rela meletakkan dirinya dalam</w:t>
      </w:r>
    </w:p>
    <w:p>
      <w:pPr>
        <w:pStyle w:val="BookText"/>
        <w:bidi w:val="0"/>
        <w:jc w:val="both"/>
        <w:rPr/>
      </w:pPr>
      <w:r>
        <w:rPr>
          <w:rFonts w:eastAsia="Times New Roman" w:cs="Times New Roman" w:ascii="Times New Roman" w:hAnsi="Times New Roman"/>
          <w:color w:val="111111"/>
          <w:sz w:val="28"/>
          <w:szCs w:val="28"/>
          <w:lang w:val="en-US"/>
        </w:rPr>
        <w:t>seluruh kesukaran ini? Ada beberapa faktor di antaranya:</w:t>
      </w:r>
    </w:p>
    <w:p>
      <w:pPr>
        <w:pStyle w:val="BookText"/>
        <w:bidi w:val="0"/>
        <w:jc w:val="both"/>
        <w:rPr/>
      </w:pPr>
      <w:r>
        <w:rPr>
          <w:rFonts w:eastAsia="Times New Roman" w:cs="Times New Roman" w:ascii="Times New Roman" w:hAnsi="Times New Roman"/>
          <w:color w:val="111111"/>
          <w:sz w:val="28"/>
          <w:szCs w:val="28"/>
          <w:lang w:val="en-US"/>
        </w:rPr>
        <w:t>Dominasi cinta dan daya tarik Ilahi di seluruh alam semesta dan</w:t>
      </w:r>
    </w:p>
    <w:p>
      <w:pPr>
        <w:pStyle w:val="BookText"/>
        <w:bidi w:val="0"/>
        <w:jc w:val="both"/>
        <w:rPr/>
      </w:pPr>
      <w:r>
        <w:rPr>
          <w:rFonts w:eastAsia="Times New Roman" w:cs="Times New Roman" w:ascii="Times New Roman" w:hAnsi="Times New Roman"/>
          <w:color w:val="111111"/>
          <w:sz w:val="28"/>
          <w:szCs w:val="28"/>
          <w:lang w:val="en-US"/>
        </w:rPr>
        <w:t>umat manusia secara umum terjerat oleh ikatan cinta dan daya</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tarik irfan. </w:t>
      </w:r>
    </w:p>
    <w:p>
      <w:pPr>
        <w:pStyle w:val="BookText"/>
        <w:bidi w:val="0"/>
        <w:rPr/>
      </w:pPr>
      <w:r>
        <w:rPr>
          <w:rFonts w:eastAsia="Times New Roman" w:cs="Times New Roman" w:ascii="Times New Roman" w:hAnsi="Times New Roman"/>
          <w:color w:val="111111"/>
          <w:sz w:val="28"/>
          <w:szCs w:val="28"/>
          <w:lang w:val="en-US"/>
        </w:rPr>
        <w:t>Iman dan kehendak salik yang sangat kuat.</w:t>
      </w:r>
    </w:p>
    <w:p>
      <w:pPr>
        <w:pStyle w:val="BookText"/>
        <w:bidi w:val="0"/>
        <w:jc w:val="both"/>
        <w:rPr/>
      </w:pPr>
      <w:r>
        <w:rPr>
          <w:rFonts w:eastAsia="Times New Roman" w:cs="Times New Roman" w:ascii="Times New Roman" w:hAnsi="Times New Roman"/>
          <w:color w:val="111111"/>
          <w:sz w:val="28"/>
          <w:szCs w:val="28"/>
          <w:lang w:val="en-US"/>
        </w:rPr>
        <w:t>Inayah dan taufik Dzat Yang Maha Haqq.</w:t>
      </w:r>
    </w:p>
    <w:p>
      <w:pPr>
        <w:pStyle w:val="BookText"/>
        <w:bidi w:val="0"/>
        <w:jc w:val="both"/>
        <w:rPr/>
      </w:pPr>
      <w:r>
        <w:rPr>
          <w:rFonts w:eastAsia="Times New Roman" w:cs="Times New Roman" w:ascii="Times New Roman" w:hAnsi="Times New Roman"/>
          <w:color w:val="111111"/>
          <w:sz w:val="28"/>
          <w:szCs w:val="28"/>
          <w:lang w:val="en-US"/>
        </w:rPr>
        <w:t>Para pengajak kepada ajaran tasawuf dan para urafa yang sadar</w:t>
      </w:r>
    </w:p>
    <w:p>
      <w:pPr>
        <w:pStyle w:val="BookText"/>
        <w:bidi w:val="0"/>
        <w:jc w:val="both"/>
        <w:rPr/>
      </w:pPr>
      <w:r>
        <w:rPr>
          <w:rFonts w:eastAsia="Times New Roman" w:cs="Times New Roman" w:ascii="Times New Roman" w:hAnsi="Times New Roman"/>
          <w:color w:val="111111"/>
          <w:sz w:val="28"/>
          <w:szCs w:val="28"/>
          <w:lang w:val="en-US"/>
        </w:rPr>
        <w:t>diri.</w:t>
      </w:r>
    </w:p>
    <w:p>
      <w:pPr>
        <w:pStyle w:val="BookText"/>
        <w:bidi w:val="0"/>
        <w:jc w:val="both"/>
        <w:rPr/>
      </w:pPr>
      <w:r>
        <w:rPr>
          <w:rFonts w:eastAsia="Times New Roman" w:cs="Times New Roman" w:ascii="Times New Roman" w:hAnsi="Times New Roman"/>
          <w:color w:val="111111"/>
          <w:sz w:val="28"/>
          <w:szCs w:val="28"/>
          <w:lang w:val="en-US"/>
        </w:rPr>
        <w:t>Karena memperhatikan kapasitas buku ini, kami tidak akan</w:t>
      </w:r>
    </w:p>
    <w:p>
      <w:pPr>
        <w:pStyle w:val="BookText"/>
        <w:bidi w:val="0"/>
        <w:jc w:val="both"/>
        <w:rPr/>
      </w:pPr>
      <w:r>
        <w:rPr>
          <w:rFonts w:eastAsia="Times New Roman" w:cs="Times New Roman" w:ascii="Times New Roman" w:hAnsi="Times New Roman"/>
          <w:color w:val="111111"/>
          <w:sz w:val="28"/>
          <w:szCs w:val="28"/>
          <w:lang w:val="en-US"/>
        </w:rPr>
        <w:t>memaparkan lebih detail lagi. Penutup pasal ini adalah sebuah doa dari</w:t>
      </w:r>
    </w:p>
    <w:p>
      <w:pPr>
        <w:pStyle w:val="BookText"/>
        <w:bidi w:val="0"/>
        <w:jc w:val="both"/>
        <w:rPr/>
      </w:pPr>
      <w:r>
        <w:rPr>
          <w:rFonts w:eastAsia="Times New Roman" w:cs="Times New Roman" w:ascii="Times New Roman" w:hAnsi="Times New Roman"/>
          <w:color w:val="111111"/>
          <w:sz w:val="28"/>
          <w:szCs w:val="28"/>
          <w:lang w:val="en-US"/>
        </w:rPr>
        <w:t>Maulawî yang isinya sebagai berikut:</w:t>
      </w:r>
    </w:p>
    <w:p>
      <w:pPr>
        <w:pStyle w:val="BookText"/>
        <w:bidi w:val="0"/>
        <w:jc w:val="both"/>
        <w:rPr/>
      </w:pPr>
      <w:r>
        <w:rPr>
          <w:rFonts w:eastAsia="Times New Roman" w:cs="Times New Roman" w:ascii="Times New Roman" w:hAnsi="Times New Roman"/>
          <w:color w:val="111111"/>
          <w:sz w:val="28"/>
          <w:szCs w:val="28"/>
          <w:lang w:val="en-US"/>
        </w:rPr>
        <w:t>Ya Tuhanku, anugerah ini tak layak untuk usaha kami</w:t>
      </w:r>
    </w:p>
    <w:p>
      <w:pPr>
        <w:pStyle w:val="BookText"/>
        <w:bidi w:val="0"/>
        <w:jc w:val="both"/>
        <w:rPr/>
      </w:pPr>
      <w:r>
        <w:rPr>
          <w:rFonts w:eastAsia="Times New Roman" w:cs="Times New Roman" w:ascii="Times New Roman" w:hAnsi="Times New Roman"/>
          <w:color w:val="111111"/>
          <w:sz w:val="28"/>
          <w:szCs w:val="28"/>
          <w:lang w:val="en-US"/>
        </w:rPr>
        <w:t>balasan terbaik adalah anugerah-Mu yang tersembunyi.</w:t>
      </w:r>
    </w:p>
    <w:p>
      <w:pPr>
        <w:pStyle w:val="BookText"/>
        <w:bidi w:val="0"/>
        <w:jc w:val="both"/>
        <w:rPr/>
      </w:pPr>
      <w:r>
        <w:rPr>
          <w:rFonts w:eastAsia="Times New Roman" w:cs="Times New Roman" w:ascii="Times New Roman" w:hAnsi="Times New Roman"/>
          <w:color w:val="111111"/>
          <w:sz w:val="28"/>
          <w:szCs w:val="28"/>
          <w:lang w:val="en-US"/>
        </w:rPr>
        <w:t>Gapailah tangan kami dan belilah diri kami,</w:t>
      </w:r>
    </w:p>
    <w:p>
      <w:pPr>
        <w:pStyle w:val="BookText"/>
        <w:bidi w:val="0"/>
        <w:jc w:val="both"/>
        <w:rPr/>
      </w:pPr>
      <w:r>
        <w:rPr>
          <w:rFonts w:eastAsia="Times New Roman" w:cs="Times New Roman" w:ascii="Times New Roman" w:hAnsi="Times New Roman"/>
          <w:color w:val="111111"/>
          <w:sz w:val="28"/>
          <w:szCs w:val="28"/>
          <w:lang w:val="en-US"/>
        </w:rPr>
        <w:t>singkapkanlah seluruh tirai dan janganlah Kau cabik-cabik tirai</w:t>
      </w:r>
    </w:p>
    <w:p>
      <w:pPr>
        <w:pStyle w:val="BookText"/>
        <w:bidi w:val="0"/>
        <w:jc w:val="both"/>
        <w:rPr/>
      </w:pPr>
      <w:r>
        <w:rPr>
          <w:rFonts w:eastAsia="Times New Roman" w:cs="Times New Roman" w:ascii="Times New Roman" w:hAnsi="Times New Roman"/>
          <w:color w:val="111111"/>
          <w:sz w:val="28"/>
          <w:szCs w:val="28"/>
          <w:lang w:val="en-US"/>
        </w:rPr>
        <w:t>kami.</w:t>
      </w:r>
    </w:p>
    <w:p>
      <w:pPr>
        <w:pStyle w:val="BookText"/>
        <w:bidi w:val="0"/>
        <w:jc w:val="both"/>
        <w:rPr/>
      </w:pPr>
      <w:r>
        <w:rPr>
          <w:rFonts w:eastAsia="Times New Roman" w:cs="Times New Roman" w:ascii="Times New Roman" w:hAnsi="Times New Roman"/>
          <w:color w:val="111111"/>
          <w:sz w:val="28"/>
          <w:szCs w:val="28"/>
          <w:lang w:val="en-US"/>
        </w:rPr>
        <w:t>Belilah diri kami dari jeratan nafsu yang buruk ini</w:t>
      </w:r>
    </w:p>
    <w:p>
      <w:pPr>
        <w:pStyle w:val="BookText"/>
        <w:bidi w:val="0"/>
        <w:jc w:val="both"/>
        <w:rPr/>
      </w:pPr>
      <w:r>
        <w:rPr>
          <w:rFonts w:eastAsia="Times New Roman" w:cs="Times New Roman" w:ascii="Times New Roman" w:hAnsi="Times New Roman"/>
          <w:color w:val="111111"/>
          <w:sz w:val="28"/>
          <w:szCs w:val="28"/>
          <w:lang w:val="en-US"/>
        </w:rPr>
        <w:t>belatinya telah sampai menembus tulang-belulang kami.</w:t>
      </w:r>
    </w:p>
    <w:p>
      <w:pPr>
        <w:pStyle w:val="BookText"/>
        <w:bidi w:val="0"/>
        <w:jc w:val="both"/>
        <w:rPr/>
      </w:pPr>
      <w:r>
        <w:rPr>
          <w:rFonts w:eastAsia="Times New Roman" w:cs="Times New Roman" w:ascii="Times New Roman" w:hAnsi="Times New Roman"/>
          <w:color w:val="111111"/>
          <w:sz w:val="28"/>
          <w:szCs w:val="28"/>
          <w:lang w:val="en-US"/>
        </w:rPr>
        <w:t>Kami yang tidak berdaya terjerat oleh rantai yang kokoh</w:t>
      </w:r>
    </w:p>
    <w:p>
      <w:pPr>
        <w:pStyle w:val="BookText"/>
        <w:bidi w:val="0"/>
        <w:jc w:val="both"/>
        <w:rPr/>
      </w:pPr>
      <w:r>
        <w:rPr>
          <w:rFonts w:eastAsia="Times New Roman" w:cs="Times New Roman" w:ascii="Times New Roman" w:hAnsi="Times New Roman"/>
          <w:color w:val="111111"/>
          <w:sz w:val="28"/>
          <w:szCs w:val="28"/>
          <w:lang w:val="en-US"/>
        </w:rPr>
        <w:t>tidak seorang pun dapat menguraikannya selain Engkau, hai Raja</w:t>
      </w:r>
    </w:p>
    <w:p>
      <w:pPr>
        <w:pStyle w:val="BookText"/>
        <w:bidi w:val="0"/>
        <w:jc w:val="both"/>
        <w:rPr/>
      </w:pPr>
      <w:r>
        <w:rPr>
          <w:rFonts w:eastAsia="Times New Roman" w:cs="Times New Roman" w:ascii="Times New Roman" w:hAnsi="Times New Roman"/>
          <w:color w:val="111111"/>
          <w:sz w:val="28"/>
          <w:szCs w:val="28"/>
          <w:lang w:val="en-US"/>
        </w:rPr>
        <w:t>Nasib.</w:t>
      </w:r>
    </w:p>
    <w:p>
      <w:pPr>
        <w:pStyle w:val="BookText"/>
        <w:bidi w:val="0"/>
        <w:jc w:val="both"/>
        <w:rPr/>
      </w:pPr>
      <w:r>
        <w:rPr>
          <w:rFonts w:eastAsia="Times New Roman" w:cs="Times New Roman" w:ascii="Times New Roman" w:hAnsi="Times New Roman"/>
          <w:color w:val="111111"/>
          <w:sz w:val="28"/>
          <w:szCs w:val="28"/>
          <w:lang w:val="en-US"/>
        </w:rPr>
        <w:t>Kami berpaling dari diri kami menuju kepada-Mu</w:t>
      </w:r>
    </w:p>
    <w:p>
      <w:pPr>
        <w:pStyle w:val="BookText"/>
        <w:bidi w:val="0"/>
        <w:jc w:val="both"/>
        <w:rPr/>
      </w:pPr>
      <w:r>
        <w:rPr>
          <w:rFonts w:eastAsia="Times New Roman" w:cs="Times New Roman" w:ascii="Times New Roman" w:hAnsi="Times New Roman"/>
          <w:color w:val="111111"/>
          <w:sz w:val="28"/>
          <w:szCs w:val="28"/>
          <w:lang w:val="en-US"/>
        </w:rPr>
        <w:t>karena Engkau lebih dekat kepada diri kami daripada kami</w:t>
      </w:r>
    </w:p>
    <w:p>
      <w:pPr>
        <w:pStyle w:val="BookText"/>
        <w:bidi w:val="0"/>
        <w:jc w:val="both"/>
        <w:rPr/>
      </w:pPr>
      <w:r>
        <w:rPr>
          <w:rFonts w:eastAsia="Times New Roman" w:cs="Times New Roman" w:ascii="Times New Roman" w:hAnsi="Times New Roman"/>
          <w:color w:val="111111"/>
          <w:sz w:val="28"/>
          <w:szCs w:val="28"/>
          <w:lang w:val="en-US"/>
        </w:rPr>
        <w:t>sendiri).</w:t>
      </w:r>
    </w:p>
    <w:p>
      <w:pPr>
        <w:pStyle w:val="BookText"/>
        <w:bidi w:val="0"/>
        <w:jc w:val="both"/>
        <w:rPr/>
      </w:pPr>
      <w:r>
        <w:rPr>
          <w:rFonts w:eastAsia="Times New Roman" w:cs="Times New Roman" w:ascii="Times New Roman" w:hAnsi="Times New Roman"/>
          <w:color w:val="111111"/>
          <w:sz w:val="28"/>
          <w:szCs w:val="28"/>
          <w:lang w:val="en-US"/>
        </w:rPr>
        <w:t>Dengan kedekatan itu kami sangat jauh dari haribaan-Mu</w:t>
      </w:r>
    </w:p>
    <w:p>
      <w:pPr>
        <w:pStyle w:val="BookText"/>
        <w:bidi w:val="0"/>
        <w:jc w:val="both"/>
        <w:rPr/>
      </w:pPr>
      <w:r>
        <w:rPr>
          <w:rFonts w:eastAsia="Times New Roman" w:cs="Times New Roman" w:ascii="Times New Roman" w:hAnsi="Times New Roman"/>
          <w:color w:val="111111"/>
          <w:sz w:val="28"/>
          <w:szCs w:val="28"/>
          <w:lang w:val="en-US"/>
        </w:rPr>
        <w:t>dalam kegulitaan ini kirimkanlah kepada kami secercah cahaya.</w:t>
      </w:r>
    </w:p>
    <w:p>
      <w:pPr>
        <w:pStyle w:val="BookText"/>
        <w:bidi w:val="0"/>
        <w:jc w:val="both"/>
        <w:rPr/>
      </w:pPr>
      <w:r>
        <w:rPr>
          <w:rFonts w:eastAsia="Times New Roman" w:cs="Times New Roman" w:ascii="Times New Roman" w:hAnsi="Times New Roman"/>
          <w:color w:val="111111"/>
          <w:sz w:val="28"/>
          <w:szCs w:val="28"/>
          <w:lang w:val="en-US"/>
        </w:rPr>
        <w:t>Maulana Rumi</w:t>
      </w:r>
    </w:p>
    <w:p>
      <w:pPr>
        <w:pStyle w:val="BookText"/>
        <w:bidi w:val="0"/>
        <w:jc w:val="both"/>
        <w:rPr/>
      </w:pPr>
      <w:r>
        <w:rPr>
          <w:rFonts w:eastAsia="Times New Roman" w:cs="Times New Roman" w:ascii="Times New Roman" w:hAnsi="Times New Roman"/>
          <w:color w:val="111111"/>
          <w:sz w:val="28"/>
          <w:szCs w:val="28"/>
          <w:lang w:val="en-US"/>
        </w:rPr>
        <w:t>Sebagai pamungkas terbaik buku ini, kami haturkan sebuah doa</w:t>
      </w:r>
    </w:p>
    <w:p>
      <w:pPr>
        <w:pStyle w:val="BookText"/>
        <w:bidi w:val="0"/>
        <w:jc w:val="both"/>
        <w:rPr/>
      </w:pPr>
      <w:r>
        <w:rPr>
          <w:rFonts w:eastAsia="Times New Roman" w:cs="Times New Roman" w:ascii="Times New Roman" w:hAnsi="Times New Roman"/>
          <w:color w:val="111111"/>
          <w:sz w:val="28"/>
          <w:szCs w:val="28"/>
          <w:lang w:val="en-US"/>
        </w:rPr>
        <w:t>melalui lisan Al-Qur’an:</w:t>
      </w:r>
    </w:p>
    <w:p>
      <w:pPr>
        <w:pStyle w:val="BookText"/>
        <w:bidi w:val="0"/>
        <w:jc w:val="both"/>
        <w:rPr/>
      </w:pPr>
      <w:r>
        <w:rPr>
          <w:rFonts w:eastAsia="Times New Roman" w:cs="Times New Roman" w:ascii="Times New Roman" w:hAnsi="Times New Roman"/>
          <w:color w:val="111111"/>
          <w:sz w:val="28"/>
          <w:szCs w:val="28"/>
          <w:lang w:val="en-US"/>
        </w:rPr>
        <w:t>Jika Engkau menyiksa mereka, sesungguhnya mereka adalah hambahamba-</w:t>
      </w:r>
    </w:p>
    <w:p>
      <w:pPr>
        <w:pStyle w:val="BookText"/>
        <w:bidi w:val="0"/>
        <w:jc w:val="both"/>
        <w:rPr/>
      </w:pPr>
      <w:r>
        <w:rPr>
          <w:rFonts w:eastAsia="Times New Roman" w:cs="Times New Roman" w:ascii="Times New Roman" w:hAnsi="Times New Roman"/>
          <w:color w:val="111111"/>
          <w:sz w:val="28"/>
          <w:szCs w:val="28"/>
          <w:lang w:val="en-US"/>
        </w:rPr>
        <w:t>Mu, dan jika Engkau mengampuni mereka, sesungguhnya</w:t>
      </w:r>
    </w:p>
    <w:p>
      <w:pPr>
        <w:pStyle w:val="BookText"/>
        <w:bidi w:val="0"/>
        <w:jc w:val="both"/>
        <w:rPr/>
      </w:pPr>
      <w:r>
        <w:rPr>
          <w:rFonts w:eastAsia="Times New Roman" w:cs="Times New Roman" w:ascii="Times New Roman" w:hAnsi="Times New Roman"/>
          <w:color w:val="111111"/>
          <w:sz w:val="28"/>
          <w:szCs w:val="28"/>
          <w:lang w:val="en-US"/>
        </w:rPr>
        <w:t>Engkau-lah Yang Maha Perkasa lagi Maha Bijaksana (QS. Al-</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Ma’idah [5]: 118).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27" w:name="pg5902_40140"/>
      <w:bookmarkStart w:id="428" w:name="pg5902_40140"/>
      <w:bookmarkEnd w:id="428"/>
    </w:p>
    <w:p>
      <w:pPr>
        <w:pStyle w:val="Heading2"/>
        <w:numPr>
          <w:ilvl w:val="1"/>
          <w:numId w:val="1"/>
        </w:numPr>
        <w:bidi w:val="0"/>
        <w:jc w:val="left"/>
        <w:rPr/>
      </w:pPr>
      <w:bookmarkStart w:id="429" w:name="pg5902_40140"/>
      <w:bookmarkStart w:id="430" w:name="__RefHeading___Toc5365838_581953129"/>
      <w:bookmarkStart w:id="431" w:name="_Toc162"/>
      <w:bookmarkEnd w:id="429"/>
      <w:bookmarkEnd w:id="430"/>
      <w:r>
        <w:rPr/>
        <w:t>Daftar Pustaka</w:t>
      </w:r>
      <w:bookmarkEnd w:id="431"/>
    </w:p>
    <w:p>
      <w:pPr>
        <w:pStyle w:val="BookText"/>
        <w:bidi w:val="0"/>
        <w:jc w:val="both"/>
        <w:rPr/>
      </w:pPr>
      <w:r>
        <w:rPr>
          <w:rFonts w:eastAsia="Times New Roman" w:cs="Times New Roman" w:ascii="Times New Roman" w:hAnsi="Times New Roman"/>
          <w:color w:val="111111"/>
          <w:sz w:val="28"/>
          <w:szCs w:val="28"/>
          <w:lang w:val="en-US"/>
        </w:rPr>
        <w:t>Abdurrahman, Ibn Jauzî: Talbîs Iblis.</w:t>
      </w:r>
    </w:p>
    <w:p>
      <w:pPr>
        <w:pStyle w:val="BookText"/>
        <w:bidi w:val="0"/>
        <w:jc w:val="both"/>
        <w:rPr/>
      </w:pPr>
      <w:r>
        <w:rPr>
          <w:rFonts w:eastAsia="Times New Roman" w:cs="Times New Roman" w:ascii="Times New Roman" w:hAnsi="Times New Roman"/>
          <w:color w:val="111111"/>
          <w:sz w:val="28"/>
          <w:szCs w:val="28"/>
          <w:lang w:val="en-US"/>
        </w:rPr>
        <w:t>A􀆪âkî: Manâqib Al-‘Ârif în, , revisi ulang oleh Tahsîn Yâzîjî,</w:t>
      </w:r>
    </w:p>
    <w:p>
      <w:pPr>
        <w:pStyle w:val="BookText"/>
        <w:bidi w:val="0"/>
        <w:jc w:val="both"/>
        <w:rPr/>
      </w:pPr>
      <w:r>
        <w:rPr>
          <w:rFonts w:eastAsia="Times New Roman" w:cs="Times New Roman" w:ascii="Times New Roman" w:hAnsi="Times New Roman"/>
          <w:color w:val="111111"/>
          <w:sz w:val="28"/>
          <w:szCs w:val="28"/>
          <w:lang w:val="en-US"/>
        </w:rPr>
        <w:t>Al-‘Afîfî, Abul ‘Alâ’: Ta‘lîqât Fash Al-Ya‘qûbî</w:t>
      </w:r>
    </w:p>
    <w:p>
      <w:pPr>
        <w:pStyle w:val="BookText"/>
        <w:bidi w:val="0"/>
        <w:jc w:val="both"/>
        <w:rPr/>
      </w:pPr>
      <w:r>
        <w:rPr>
          <w:rFonts w:eastAsia="Times New Roman" w:cs="Times New Roman" w:ascii="Times New Roman" w:hAnsi="Times New Roman"/>
          <w:color w:val="111111"/>
          <w:sz w:val="28"/>
          <w:szCs w:val="28"/>
          <w:lang w:val="en-US"/>
        </w:rPr>
        <w:t>Al-Âmulî, Sayyid Haidar: Asrâr Asy-Syarî‘ah,</w:t>
      </w:r>
    </w:p>
    <w:p>
      <w:pPr>
        <w:pStyle w:val="BookText"/>
        <w:bidi w:val="0"/>
        <w:jc w:val="both"/>
        <w:rPr/>
      </w:pPr>
      <w:r>
        <w:rPr>
          <w:rFonts w:eastAsia="Times New Roman" w:cs="Times New Roman" w:ascii="Times New Roman" w:hAnsi="Times New Roman"/>
          <w:color w:val="111111"/>
          <w:sz w:val="28"/>
          <w:szCs w:val="28"/>
          <w:lang w:val="en-US"/>
        </w:rPr>
        <w:t>Al-Ardabilî, Ahmad bin Muhammad: Hadîqah Asy-Syiah.</w:t>
      </w:r>
    </w:p>
    <w:p>
      <w:pPr>
        <w:pStyle w:val="BookText"/>
        <w:bidi w:val="0"/>
        <w:jc w:val="both"/>
        <w:rPr/>
      </w:pPr>
      <w:r>
        <w:rPr>
          <w:rFonts w:eastAsia="Times New Roman" w:cs="Times New Roman" w:ascii="Times New Roman" w:hAnsi="Times New Roman"/>
          <w:color w:val="111111"/>
          <w:sz w:val="28"/>
          <w:szCs w:val="28"/>
          <w:lang w:val="en-US"/>
        </w:rPr>
        <w:t>Al-‘Aththâr, Farîduddîn: Tadzkirah Al-Auliyâ’, jld. 2.</w:t>
      </w:r>
    </w:p>
    <w:p>
      <w:pPr>
        <w:pStyle w:val="BookText"/>
        <w:bidi w:val="0"/>
        <w:jc w:val="both"/>
        <w:rPr/>
      </w:pPr>
      <w:r>
        <w:rPr>
          <w:rFonts w:eastAsia="Times New Roman" w:cs="Times New Roman" w:ascii="Times New Roman" w:hAnsi="Times New Roman"/>
          <w:color w:val="111111"/>
          <w:sz w:val="28"/>
          <w:szCs w:val="28"/>
          <w:lang w:val="en-US"/>
        </w:rPr>
        <w:t>Al-Biqa‘i, Burhanuddîn: Mashra‘ Al-Tashawwuf.</w:t>
      </w:r>
    </w:p>
    <w:p>
      <w:pPr>
        <w:pStyle w:val="BookText"/>
        <w:bidi w:val="0"/>
        <w:jc w:val="both"/>
        <w:rPr/>
      </w:pPr>
      <w:r>
        <w:rPr>
          <w:rFonts w:eastAsia="Times New Roman" w:cs="Times New Roman" w:ascii="Times New Roman" w:hAnsi="Times New Roman"/>
          <w:color w:val="111111"/>
          <w:sz w:val="28"/>
          <w:szCs w:val="28"/>
          <w:lang w:val="en-US"/>
        </w:rPr>
        <w:t>Al-Fakhuri, Hana dan Khalil Al-Jarr: Torikh-e Falsafeh dar Jahon-e Eslom,</w:t>
      </w:r>
    </w:p>
    <w:p>
      <w:pPr>
        <w:pStyle w:val="BookText"/>
        <w:bidi w:val="0"/>
        <w:jc w:val="both"/>
        <w:rPr/>
      </w:pPr>
      <w:r>
        <w:rPr>
          <w:rFonts w:eastAsia="Times New Roman" w:cs="Times New Roman" w:ascii="Times New Roman" w:hAnsi="Times New Roman"/>
          <w:color w:val="111111"/>
          <w:sz w:val="28"/>
          <w:szCs w:val="28"/>
          <w:lang w:val="en-US"/>
        </w:rPr>
        <w:t>terjemahan Ayati.</w:t>
      </w:r>
    </w:p>
    <w:p>
      <w:pPr>
        <w:pStyle w:val="BookText"/>
        <w:bidi w:val="0"/>
        <w:jc w:val="both"/>
        <w:rPr/>
      </w:pPr>
      <w:r>
        <w:rPr>
          <w:rFonts w:eastAsia="Times New Roman" w:cs="Times New Roman" w:ascii="Times New Roman" w:hAnsi="Times New Roman"/>
          <w:color w:val="111111"/>
          <w:sz w:val="28"/>
          <w:szCs w:val="28"/>
          <w:lang w:val="en-US"/>
        </w:rPr>
        <w:t>Al-Ghazâlî, Imam Muhammad: Al-Munqidz min Adh-Dhalâl, cet. Beirut.</w:t>
      </w:r>
    </w:p>
    <w:p>
      <w:pPr>
        <w:pStyle w:val="BookText"/>
        <w:bidi w:val="0"/>
        <w:jc w:val="both"/>
        <w:rPr/>
      </w:pPr>
      <w:r>
        <w:rPr>
          <w:rFonts w:eastAsia="Times New Roman" w:cs="Times New Roman" w:ascii="Times New Roman" w:hAnsi="Times New Roman"/>
          <w:color w:val="111111"/>
          <w:sz w:val="28"/>
          <w:szCs w:val="28"/>
          <w:lang w:val="en-US"/>
        </w:rPr>
        <w:t>Aththar: Tadzkirat Al-Awliyâ’.</w:t>
      </w:r>
    </w:p>
    <w:p>
      <w:pPr>
        <w:pStyle w:val="BookText"/>
        <w:bidi w:val="0"/>
        <w:jc w:val="both"/>
        <w:rPr/>
      </w:pPr>
      <w:r>
        <w:rPr>
          <w:rFonts w:eastAsia="Times New Roman" w:cs="Times New Roman" w:ascii="Times New Roman" w:hAnsi="Times New Roman"/>
          <w:color w:val="111111"/>
          <w:sz w:val="28"/>
          <w:szCs w:val="28"/>
          <w:lang w:val="en-US"/>
        </w:rPr>
        <w:t>Al-Kâsyifî, Husain: Lobb-e Lobäb-e Masnavi.</w:t>
      </w:r>
    </w:p>
    <w:p>
      <w:pPr>
        <w:pStyle w:val="BookText"/>
        <w:bidi w:val="0"/>
        <w:jc w:val="both"/>
        <w:rPr/>
      </w:pPr>
      <w:r>
        <w:rPr>
          <w:rFonts w:eastAsia="Times New Roman" w:cs="Times New Roman" w:ascii="Times New Roman" w:hAnsi="Times New Roman"/>
          <w:color w:val="111111"/>
          <w:sz w:val="28"/>
          <w:szCs w:val="28"/>
          <w:lang w:val="en-US"/>
        </w:rPr>
        <w:t>Al-Kâsyânî, ‘Izzuddîn Mahmûd: Mishbâh Al-Hidâyah wa Miftâh Al-</w:t>
      </w:r>
    </w:p>
    <w:p>
      <w:pPr>
        <w:pStyle w:val="BookText"/>
        <w:bidi w:val="0"/>
        <w:jc w:val="both"/>
        <w:rPr/>
      </w:pPr>
      <w:r>
        <w:rPr>
          <w:rFonts w:eastAsia="Times New Roman" w:cs="Times New Roman" w:ascii="Times New Roman" w:hAnsi="Times New Roman"/>
          <w:color w:val="111111"/>
          <w:sz w:val="28"/>
          <w:szCs w:val="28"/>
          <w:lang w:val="en-US"/>
        </w:rPr>
        <w:t>Kifâyah, cet. Tehran Ghani.</w:t>
      </w:r>
    </w:p>
    <w:p>
      <w:pPr>
        <w:pStyle w:val="BookText"/>
        <w:bidi w:val="0"/>
        <w:jc w:val="both"/>
        <w:rPr/>
      </w:pPr>
      <w:r>
        <w:rPr>
          <w:rFonts w:eastAsia="Times New Roman" w:cs="Times New Roman" w:ascii="Times New Roman" w:hAnsi="Times New Roman"/>
          <w:color w:val="111111"/>
          <w:sz w:val="28"/>
          <w:szCs w:val="28"/>
          <w:lang w:val="en-US"/>
        </w:rPr>
        <w:t>Al-Muqbili: Al-‘Ilm Al-Syâmikh.</w:t>
      </w:r>
    </w:p>
    <w:p>
      <w:pPr>
        <w:pStyle w:val="BookText"/>
        <w:bidi w:val="0"/>
        <w:jc w:val="both"/>
        <w:rPr/>
      </w:pPr>
      <w:r>
        <w:rPr>
          <w:rFonts w:eastAsia="Times New Roman" w:cs="Times New Roman" w:ascii="Times New Roman" w:hAnsi="Times New Roman"/>
          <w:color w:val="111111"/>
          <w:sz w:val="28"/>
          <w:szCs w:val="28"/>
          <w:lang w:val="en-US"/>
        </w:rPr>
        <w:t>Al-Qomî,s Syaikh, Abbâs: Saf înah Bihâr Al-Anwâr, cet. Sanggi, Tehran,</w:t>
      </w:r>
    </w:p>
    <w:p>
      <w:pPr>
        <w:pStyle w:val="BookText"/>
        <w:bidi w:val="0"/>
        <w:jc w:val="both"/>
        <w:rPr/>
      </w:pPr>
      <w:r>
        <w:rPr>
          <w:rFonts w:eastAsia="Times New Roman" w:cs="Times New Roman" w:ascii="Times New Roman" w:hAnsi="Times New Roman"/>
          <w:color w:val="111111"/>
          <w:sz w:val="28"/>
          <w:szCs w:val="28"/>
          <w:lang w:val="en-US"/>
        </w:rPr>
        <w:t>jld. 2.</w:t>
      </w:r>
    </w:p>
    <w:p>
      <w:pPr>
        <w:pStyle w:val="BookText"/>
        <w:bidi w:val="0"/>
        <w:jc w:val="both"/>
        <w:rPr/>
      </w:pPr>
      <w:r>
        <w:rPr>
          <w:rFonts w:eastAsia="Times New Roman" w:cs="Times New Roman" w:ascii="Times New Roman" w:hAnsi="Times New Roman"/>
          <w:color w:val="111111"/>
          <w:sz w:val="28"/>
          <w:szCs w:val="28"/>
          <w:lang w:val="en-US"/>
        </w:rPr>
        <w:t>Al-Qûnawî, Shadruddîn: I‘jâz Al-Bayân f î Ta’wîl Umm Al-Qur’an, cet.</w:t>
      </w:r>
    </w:p>
    <w:p>
      <w:pPr>
        <w:pStyle w:val="BookText"/>
        <w:bidi w:val="0"/>
        <w:jc w:val="both"/>
        <w:rPr/>
      </w:pPr>
      <w:r>
        <w:rPr>
          <w:rFonts w:eastAsia="Times New Roman" w:cs="Times New Roman" w:ascii="Times New Roman" w:hAnsi="Times New Roman"/>
          <w:color w:val="111111"/>
          <w:sz w:val="28"/>
          <w:szCs w:val="28"/>
          <w:lang w:val="en-US"/>
        </w:rPr>
        <w:t>Haidar Abad.</w:t>
      </w:r>
    </w:p>
    <w:p>
      <w:pPr>
        <w:pStyle w:val="BookText"/>
        <w:bidi w:val="0"/>
        <w:jc w:val="both"/>
        <w:rPr/>
      </w:pPr>
      <w:r>
        <w:rPr>
          <w:rFonts w:eastAsia="Times New Roman" w:cs="Times New Roman" w:ascii="Times New Roman" w:hAnsi="Times New Roman"/>
          <w:color w:val="111111"/>
          <w:sz w:val="28"/>
          <w:szCs w:val="28"/>
          <w:lang w:val="en-US"/>
        </w:rPr>
        <w:t>Al-Qomi, Syaikh Abbâs: Saf înah Bihâr Al-Anwâr, jld. 2.</w:t>
      </w:r>
    </w:p>
    <w:p>
      <w:pPr>
        <w:pStyle w:val="BookText"/>
        <w:bidi w:val="0"/>
        <w:jc w:val="both"/>
        <w:rPr/>
      </w:pPr>
      <w:r>
        <w:rPr>
          <w:rFonts w:eastAsia="Times New Roman" w:cs="Times New Roman" w:ascii="Times New Roman" w:hAnsi="Times New Roman"/>
          <w:color w:val="111111"/>
          <w:sz w:val="28"/>
          <w:szCs w:val="28"/>
          <w:lang w:val="en-US"/>
        </w:rPr>
        <w:t>Al-Qomi, Syaikh Abbas: Saf înah Al-Bihâr, cet. Sanggi, jld. 2.</w:t>
      </w:r>
    </w:p>
    <w:p>
      <w:pPr>
        <w:pStyle w:val="BookText"/>
        <w:bidi w:val="0"/>
        <w:jc w:val="both"/>
        <w:rPr/>
      </w:pPr>
      <w:r>
        <w:rPr>
          <w:rFonts w:eastAsia="Times New Roman" w:cs="Times New Roman" w:ascii="Times New Roman" w:hAnsi="Times New Roman"/>
          <w:color w:val="111111"/>
          <w:sz w:val="28"/>
          <w:szCs w:val="28"/>
          <w:lang w:val="en-US"/>
        </w:rPr>
        <w:t>Ali bin Utsman Al-Hujwairî: Kasyf Al-Mahjûb.</w:t>
      </w:r>
    </w:p>
    <w:p>
      <w:pPr>
        <w:pStyle w:val="BookText"/>
        <w:bidi w:val="0"/>
        <w:jc w:val="both"/>
        <w:rPr/>
      </w:pPr>
      <w:r>
        <w:rPr>
          <w:rFonts w:eastAsia="Times New Roman" w:cs="Times New Roman" w:ascii="Times New Roman" w:hAnsi="Times New Roman"/>
          <w:color w:val="111111"/>
          <w:sz w:val="28"/>
          <w:szCs w:val="28"/>
          <w:lang w:val="en-US"/>
        </w:rPr>
        <w:t>Amîn, Ahmad: Dhuhâ Al-Islam, cet. Kairo.</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Arabi, Ibnu: Fushûsh Al-Hikam. </w:t>
      </w:r>
    </w:p>
    <w:p>
      <w:pPr>
        <w:pStyle w:val="BookText"/>
        <w:bidi w:val="0"/>
        <w:rPr/>
      </w:pPr>
      <w:r>
        <w:rPr>
          <w:rFonts w:eastAsia="Times New Roman" w:cs="Times New Roman" w:ascii="Times New Roman" w:hAnsi="Times New Roman"/>
          <w:color w:val="111111"/>
          <w:sz w:val="28"/>
          <w:szCs w:val="28"/>
          <w:lang w:val="en-US"/>
        </w:rPr>
        <w:t>Arabi, Ibnu: Risâlah Asrâr Al-Khalwah.</w:t>
      </w:r>
    </w:p>
    <w:p>
      <w:pPr>
        <w:pStyle w:val="BookText"/>
        <w:bidi w:val="0"/>
        <w:jc w:val="both"/>
        <w:rPr/>
      </w:pPr>
      <w:r>
        <w:rPr>
          <w:rFonts w:eastAsia="Times New Roman" w:cs="Times New Roman" w:ascii="Times New Roman" w:hAnsi="Times New Roman"/>
          <w:color w:val="111111"/>
          <w:sz w:val="28"/>
          <w:szCs w:val="28"/>
          <w:lang w:val="en-US"/>
        </w:rPr>
        <w:t>Arab, Ibnu i: Al-Futûhât Al-Makkiyyah, cet. Dâr Shâdir Beirut</w:t>
      </w:r>
    </w:p>
    <w:p>
      <w:pPr>
        <w:pStyle w:val="BookText"/>
        <w:bidi w:val="0"/>
        <w:jc w:val="both"/>
        <w:rPr/>
      </w:pPr>
      <w:r>
        <w:rPr>
          <w:rFonts w:eastAsia="Times New Roman" w:cs="Times New Roman" w:ascii="Times New Roman" w:hAnsi="Times New Roman"/>
          <w:color w:val="111111"/>
          <w:sz w:val="28"/>
          <w:szCs w:val="28"/>
          <w:lang w:val="en-US"/>
        </w:rPr>
        <w:t>Arabi, Ibnu: Risâlah Mawâqi‘ An-Nujûm,</w:t>
      </w:r>
    </w:p>
    <w:p>
      <w:pPr>
        <w:pStyle w:val="BookText"/>
        <w:bidi w:val="0"/>
        <w:jc w:val="both"/>
        <w:rPr/>
      </w:pPr>
      <w:r>
        <w:rPr>
          <w:rFonts w:eastAsia="Times New Roman" w:cs="Times New Roman" w:ascii="Times New Roman" w:hAnsi="Times New Roman"/>
          <w:color w:val="111111"/>
          <w:sz w:val="28"/>
          <w:szCs w:val="28"/>
          <w:lang w:val="en-US"/>
        </w:rPr>
        <w:t>Arabi, Ibnu: Risâlah Al-Anwâr</w:t>
      </w:r>
    </w:p>
    <w:p>
      <w:pPr>
        <w:pStyle w:val="BookText"/>
        <w:bidi w:val="0"/>
        <w:jc w:val="both"/>
        <w:rPr/>
      </w:pPr>
      <w:r>
        <w:rPr>
          <w:rFonts w:eastAsia="Times New Roman" w:cs="Times New Roman" w:ascii="Times New Roman" w:hAnsi="Times New Roman"/>
          <w:color w:val="111111"/>
          <w:sz w:val="28"/>
          <w:szCs w:val="28"/>
          <w:lang w:val="en-US"/>
        </w:rPr>
        <w:t>Arabi, Ibnu: Al-Futûhât Al-Makkiyyah, cet. Beirut, jld. 2</w:t>
      </w:r>
    </w:p>
    <w:p>
      <w:pPr>
        <w:pStyle w:val="BookText"/>
        <w:bidi w:val="0"/>
        <w:jc w:val="both"/>
        <w:rPr/>
      </w:pPr>
      <w:r>
        <w:rPr>
          <w:rFonts w:eastAsia="Times New Roman" w:cs="Times New Roman" w:ascii="Times New Roman" w:hAnsi="Times New Roman"/>
          <w:color w:val="111111"/>
          <w:sz w:val="28"/>
          <w:szCs w:val="28"/>
          <w:lang w:val="en-US"/>
        </w:rPr>
        <w:t>Äshoori, Däriyoos: Adyän va Maktabhä-ye Falsafi-ye Hend.</w:t>
      </w:r>
    </w:p>
    <w:p>
      <w:pPr>
        <w:pStyle w:val="BookText"/>
        <w:bidi w:val="0"/>
        <w:jc w:val="both"/>
        <w:rPr/>
      </w:pPr>
      <w:r>
        <w:rPr>
          <w:rFonts w:eastAsia="Times New Roman" w:cs="Times New Roman" w:ascii="Times New Roman" w:hAnsi="Times New Roman"/>
          <w:color w:val="111111"/>
          <w:sz w:val="28"/>
          <w:szCs w:val="28"/>
          <w:lang w:val="en-US"/>
        </w:rPr>
        <w:t>Ghazali, Ahmad: Al-Sawânih, cet. Bonyäd-e Farhang-e Iran.</w:t>
      </w:r>
    </w:p>
    <w:p>
      <w:pPr>
        <w:pStyle w:val="BookText"/>
        <w:bidi w:val="0"/>
        <w:jc w:val="both"/>
        <w:rPr/>
      </w:pPr>
      <w:r>
        <w:rPr>
          <w:rFonts w:eastAsia="Times New Roman" w:cs="Times New Roman" w:ascii="Times New Roman" w:hAnsi="Times New Roman"/>
          <w:color w:val="111111"/>
          <w:sz w:val="28"/>
          <w:szCs w:val="28"/>
          <w:lang w:val="en-US"/>
        </w:rPr>
        <w:t>Ghanî, Qâsim: Tärikh-e Tasavvof.</w:t>
      </w:r>
    </w:p>
    <w:p>
      <w:pPr>
        <w:pStyle w:val="BookText"/>
        <w:bidi w:val="0"/>
        <w:jc w:val="both"/>
        <w:rPr/>
      </w:pPr>
      <w:r>
        <w:rPr>
          <w:rFonts w:eastAsia="Times New Roman" w:cs="Times New Roman" w:ascii="Times New Roman" w:hAnsi="Times New Roman"/>
          <w:color w:val="111111"/>
          <w:sz w:val="28"/>
          <w:szCs w:val="28"/>
          <w:lang w:val="en-US"/>
        </w:rPr>
        <w:t>Goldziher: Zuhd va Tasavvuf dar Eslom, terj. Muhammad Ali Khalili.</w:t>
      </w:r>
    </w:p>
    <w:p>
      <w:pPr>
        <w:pStyle w:val="BookText"/>
        <w:bidi w:val="0"/>
        <w:jc w:val="both"/>
        <w:rPr/>
      </w:pPr>
      <w:r>
        <w:rPr>
          <w:rFonts w:eastAsia="Times New Roman" w:cs="Times New Roman" w:ascii="Times New Roman" w:hAnsi="Times New Roman"/>
          <w:color w:val="111111"/>
          <w:sz w:val="28"/>
          <w:szCs w:val="28"/>
          <w:lang w:val="en-US"/>
        </w:rPr>
        <w:t>Hazm, Ibn: Al-Fashl, cet. Beirut, jld. 2.</w:t>
      </w:r>
    </w:p>
    <w:p>
      <w:pPr>
        <w:pStyle w:val="BookText"/>
        <w:bidi w:val="0"/>
        <w:jc w:val="both"/>
        <w:rPr/>
      </w:pPr>
      <w:r>
        <w:rPr>
          <w:rFonts w:eastAsia="Times New Roman" w:cs="Times New Roman" w:ascii="Times New Roman" w:hAnsi="Times New Roman"/>
          <w:color w:val="111111"/>
          <w:sz w:val="28"/>
          <w:szCs w:val="28"/>
          <w:lang w:val="en-US"/>
        </w:rPr>
        <w:t>Homai,Jalaluddin: Tasavvuf dar Eslom.</w:t>
      </w:r>
    </w:p>
    <w:p>
      <w:pPr>
        <w:pStyle w:val="BookText"/>
        <w:bidi w:val="0"/>
        <w:jc w:val="both"/>
        <w:rPr/>
      </w:pPr>
      <w:r>
        <w:rPr>
          <w:rFonts w:eastAsia="Times New Roman" w:cs="Times New Roman" w:ascii="Times New Roman" w:hAnsi="Times New Roman"/>
          <w:color w:val="111111"/>
          <w:sz w:val="28"/>
          <w:szCs w:val="28"/>
          <w:lang w:val="en-US"/>
        </w:rPr>
        <w:t>Kâsyânî, Muhsin Faidh: Al-Mahajjah Al-Baydhâ’.</w:t>
      </w:r>
    </w:p>
    <w:p>
      <w:pPr>
        <w:pStyle w:val="BookText"/>
        <w:bidi w:val="0"/>
        <w:jc w:val="both"/>
        <w:rPr/>
      </w:pPr>
      <w:r>
        <w:rPr>
          <w:rFonts w:eastAsia="Times New Roman" w:cs="Times New Roman" w:ascii="Times New Roman" w:hAnsi="Times New Roman"/>
          <w:color w:val="111111"/>
          <w:sz w:val="28"/>
          <w:szCs w:val="28"/>
          <w:lang w:val="en-US"/>
        </w:rPr>
        <w:t>Khârazmî, Husain: Jawâhir Al-Asrâr, cet. Masy‘al, Isfahan, jld. 1.</w:t>
      </w:r>
    </w:p>
    <w:p>
      <w:pPr>
        <w:pStyle w:val="BookText"/>
        <w:bidi w:val="0"/>
        <w:jc w:val="both"/>
        <w:rPr/>
      </w:pPr>
      <w:r>
        <w:rPr>
          <w:rFonts w:eastAsia="Times New Roman" w:cs="Times New Roman" w:ascii="Times New Roman" w:hAnsi="Times New Roman"/>
          <w:color w:val="111111"/>
          <w:sz w:val="28"/>
          <w:szCs w:val="28"/>
          <w:lang w:val="en-US"/>
        </w:rPr>
        <w:t>Khaldun, Ibn: Al-Muqaddimah, jld. 2.</w:t>
      </w:r>
    </w:p>
    <w:p>
      <w:pPr>
        <w:pStyle w:val="BookText"/>
        <w:bidi w:val="0"/>
        <w:jc w:val="both"/>
        <w:rPr/>
      </w:pPr>
      <w:r>
        <w:rPr>
          <w:rFonts w:eastAsia="Times New Roman" w:cs="Times New Roman" w:ascii="Times New Roman" w:hAnsi="Times New Roman"/>
          <w:color w:val="111111"/>
          <w:sz w:val="28"/>
          <w:szCs w:val="28"/>
          <w:lang w:val="en-US"/>
        </w:rPr>
        <w:t>Khârazmî, Husain: Jawâhir Al-Asrâr, jld. 1.</w:t>
      </w:r>
    </w:p>
    <w:p>
      <w:pPr>
        <w:pStyle w:val="BookText"/>
        <w:bidi w:val="0"/>
        <w:jc w:val="both"/>
        <w:rPr/>
      </w:pPr>
      <w:r>
        <w:rPr>
          <w:rFonts w:eastAsia="Times New Roman" w:cs="Times New Roman" w:ascii="Times New Roman" w:hAnsi="Times New Roman"/>
          <w:color w:val="111111"/>
          <w:sz w:val="28"/>
          <w:szCs w:val="28"/>
          <w:lang w:val="en-US"/>
        </w:rPr>
        <w:t>Khaldun, Ibn: Al-Muqaddimah,, jld. 2.</w:t>
      </w:r>
    </w:p>
    <w:p>
      <w:pPr>
        <w:pStyle w:val="BookText"/>
        <w:bidi w:val="0"/>
        <w:jc w:val="both"/>
        <w:rPr/>
      </w:pPr>
      <w:r>
        <w:rPr>
          <w:rFonts w:eastAsia="Times New Roman" w:cs="Times New Roman" w:ascii="Times New Roman" w:hAnsi="Times New Roman"/>
          <w:color w:val="111111"/>
          <w:sz w:val="28"/>
          <w:szCs w:val="28"/>
          <w:lang w:val="en-US"/>
        </w:rPr>
        <w:t>Kulabadi: Al-Ta‘arruf li Madzhab Ahl Al-Tashowwuf .</w:t>
      </w:r>
    </w:p>
    <w:p>
      <w:pPr>
        <w:pStyle w:val="BookText"/>
        <w:bidi w:val="0"/>
        <w:jc w:val="both"/>
        <w:rPr/>
      </w:pPr>
      <w:r>
        <w:rPr>
          <w:rFonts w:eastAsia="Times New Roman" w:cs="Times New Roman" w:ascii="Times New Roman" w:hAnsi="Times New Roman"/>
          <w:color w:val="111111"/>
          <w:sz w:val="28"/>
          <w:szCs w:val="28"/>
          <w:lang w:val="en-US"/>
        </w:rPr>
        <w:t>Lahiji, Fayyadh: Govhar-e Murod.</w:t>
      </w:r>
    </w:p>
    <w:p>
      <w:pPr>
        <w:pStyle w:val="BookText"/>
        <w:bidi w:val="0"/>
        <w:jc w:val="both"/>
        <w:rPr/>
      </w:pPr>
      <w:r>
        <w:rPr>
          <w:rFonts w:eastAsia="Times New Roman" w:cs="Times New Roman" w:ascii="Times New Roman" w:hAnsi="Times New Roman"/>
          <w:color w:val="111111"/>
          <w:sz w:val="28"/>
          <w:szCs w:val="28"/>
          <w:lang w:val="en-US"/>
        </w:rPr>
        <w:t>Lahiji: Mafâtîh Al-A‘jâz .</w:t>
      </w:r>
    </w:p>
    <w:p>
      <w:pPr>
        <w:pStyle w:val="BookText"/>
        <w:bidi w:val="0"/>
        <w:jc w:val="both"/>
        <w:rPr/>
      </w:pPr>
      <w:r>
        <w:rPr>
          <w:rFonts w:eastAsia="Times New Roman" w:cs="Times New Roman" w:ascii="Times New Roman" w:hAnsi="Times New Roman"/>
          <w:color w:val="111111"/>
          <w:sz w:val="28"/>
          <w:szCs w:val="28"/>
          <w:lang w:val="en-US"/>
        </w:rPr>
        <w:t>Mahmud,Abdul Qadir: Al-Falsafah Al-Shûfiyyah f î Al-Islâm cet. Kairo.</w:t>
      </w:r>
    </w:p>
    <w:p>
      <w:pPr>
        <w:pStyle w:val="BookText"/>
        <w:bidi w:val="0"/>
        <w:jc w:val="both"/>
        <w:rPr/>
      </w:pPr>
      <w:r>
        <w:rPr>
          <w:rFonts w:eastAsia="Times New Roman" w:cs="Times New Roman" w:ascii="Times New Roman" w:hAnsi="Times New Roman"/>
          <w:color w:val="111111"/>
          <w:sz w:val="28"/>
          <w:szCs w:val="28"/>
          <w:lang w:val="en-US"/>
        </w:rPr>
        <w:t>Mahfûzh: Asy-Syarîf Ar-Radhî.</w:t>
      </w:r>
    </w:p>
    <w:p>
      <w:pPr>
        <w:pStyle w:val="BookText"/>
        <w:bidi w:val="0"/>
        <w:jc w:val="both"/>
        <w:rPr/>
      </w:pPr>
      <w:r>
        <w:rPr>
          <w:rFonts w:eastAsia="Times New Roman" w:cs="Times New Roman" w:ascii="Times New Roman" w:hAnsi="Times New Roman"/>
          <w:color w:val="111111"/>
          <w:sz w:val="28"/>
          <w:szCs w:val="28"/>
          <w:lang w:val="en-US"/>
        </w:rPr>
        <w:t>Majlisi, Muhammad Baqir: ‘Ain Al-Hayâh.</w:t>
      </w:r>
    </w:p>
    <w:p>
      <w:pPr>
        <w:pStyle w:val="BookText"/>
        <w:bidi w:val="0"/>
        <w:jc w:val="both"/>
        <w:rPr/>
      </w:pPr>
      <w:r>
        <w:rPr>
          <w:rFonts w:eastAsia="Times New Roman" w:cs="Times New Roman" w:ascii="Times New Roman" w:hAnsi="Times New Roman"/>
          <w:color w:val="111111"/>
          <w:sz w:val="28"/>
          <w:szCs w:val="28"/>
          <w:lang w:val="en-US"/>
        </w:rPr>
        <w:t>Maulawî: Kolliyät-e Divän-e Shams.</w:t>
      </w:r>
    </w:p>
    <w:p>
      <w:pPr>
        <w:pStyle w:val="BookText"/>
        <w:bidi w:val="0"/>
        <w:jc w:val="both"/>
        <w:rPr/>
      </w:pPr>
      <w:r>
        <w:rPr>
          <w:rFonts w:eastAsia="Times New Roman" w:cs="Times New Roman" w:ascii="Times New Roman" w:hAnsi="Times New Roman"/>
          <w:color w:val="111111"/>
          <w:sz w:val="28"/>
          <w:szCs w:val="28"/>
          <w:lang w:val="en-US"/>
        </w:rPr>
        <w:t>Maulawî: Fîhi Mâ Fîhi.</w:t>
      </w:r>
    </w:p>
    <w:p>
      <w:pPr>
        <w:pStyle w:val="BookText"/>
        <w:bidi w:val="0"/>
        <w:jc w:val="both"/>
        <w:rPr/>
      </w:pPr>
      <w:r>
        <w:rPr>
          <w:rFonts w:eastAsia="Times New Roman" w:cs="Times New Roman" w:ascii="Times New Roman" w:hAnsi="Times New Roman"/>
          <w:color w:val="111111"/>
          <w:sz w:val="28"/>
          <w:szCs w:val="28"/>
          <w:lang w:val="en-US"/>
        </w:rPr>
        <w:t>Mortazavi, Manuchehr: Maktab-e Hofezd.</w:t>
      </w:r>
    </w:p>
    <w:p>
      <w:pPr>
        <w:pStyle w:val="BookText"/>
        <w:bidi w:val="0"/>
        <w:jc w:val="both"/>
        <w:rPr/>
      </w:pPr>
      <w:r>
        <w:rPr>
          <w:rFonts w:eastAsia="Times New Roman" w:cs="Times New Roman" w:ascii="Times New Roman" w:hAnsi="Times New Roman"/>
          <w:color w:val="111111"/>
          <w:sz w:val="28"/>
          <w:szCs w:val="28"/>
          <w:lang w:val="en-US"/>
        </w:rPr>
        <w:t>Muta’llihîn, Shadrul: Al-Asfâr Al-Arba‘ah.</w:t>
      </w:r>
    </w:p>
    <w:p>
      <w:pPr>
        <w:pStyle w:val="BookText"/>
        <w:bidi w:val="0"/>
        <w:jc w:val="both"/>
        <w:rPr/>
      </w:pPr>
      <w:r>
        <w:rPr>
          <w:rFonts w:eastAsia="Times New Roman" w:cs="Times New Roman" w:ascii="Times New Roman" w:hAnsi="Times New Roman"/>
          <w:color w:val="111111"/>
          <w:sz w:val="28"/>
          <w:szCs w:val="28"/>
          <w:lang w:val="en-US"/>
        </w:rPr>
        <w:t>Muhammad bin Munawwar: Asrâr At-Tauhîd, revisi oleh Dr. Syafî‘î</w:t>
      </w:r>
    </w:p>
    <w:p>
      <w:pPr>
        <w:pStyle w:val="BookText"/>
        <w:bidi w:val="0"/>
        <w:jc w:val="both"/>
        <w:rPr/>
      </w:pPr>
      <w:r>
        <w:rPr>
          <w:rFonts w:eastAsia="Times New Roman" w:cs="Times New Roman" w:ascii="Times New Roman" w:hAnsi="Times New Roman"/>
          <w:color w:val="111111"/>
          <w:sz w:val="28"/>
          <w:szCs w:val="28"/>
          <w:lang w:val="en-US"/>
        </w:rPr>
        <w:t>Kadkani, penerbit Agah.</w:t>
      </w:r>
    </w:p>
    <w:p>
      <w:pPr>
        <w:pStyle w:val="BookText"/>
        <w:bidi w:val="0"/>
        <w:jc w:val="both"/>
        <w:rPr/>
      </w:pPr>
      <w:r>
        <w:rPr>
          <w:rFonts w:eastAsia="Times New Roman" w:cs="Times New Roman" w:ascii="Times New Roman" w:hAnsi="Times New Roman"/>
          <w:color w:val="111111"/>
          <w:sz w:val="28"/>
          <w:szCs w:val="28"/>
          <w:lang w:val="en-US"/>
        </w:rPr>
        <w:t>Muhammad, Shadrul Muta’llihîn bin Ibrahim Asy-Syîrâzî: Al-Asfâr Al-</w:t>
      </w:r>
    </w:p>
    <w:p>
      <w:pPr>
        <w:pStyle w:val="BookText"/>
        <w:bidi w:val="0"/>
        <w:jc w:val="both"/>
        <w:rPr/>
      </w:pPr>
      <w:r>
        <w:rPr>
          <w:rFonts w:eastAsia="Times New Roman" w:cs="Times New Roman" w:ascii="Times New Roman" w:hAnsi="Times New Roman"/>
          <w:color w:val="111111"/>
          <w:sz w:val="28"/>
          <w:szCs w:val="28"/>
          <w:lang w:val="en-US"/>
        </w:rPr>
        <w:t>Arba‘ah.</w:t>
      </w:r>
    </w:p>
    <w:p>
      <w:pPr>
        <w:pStyle w:val="BookText"/>
        <w:bidi w:val="0"/>
        <w:jc w:val="both"/>
        <w:rPr/>
      </w:pPr>
      <w:r>
        <w:rPr>
          <w:rFonts w:eastAsia="Times New Roman" w:cs="Times New Roman" w:ascii="Times New Roman" w:hAnsi="Times New Roman"/>
          <w:color w:val="111111"/>
          <w:sz w:val="28"/>
          <w:szCs w:val="28"/>
          <w:lang w:val="en-US"/>
        </w:rPr>
        <w:t>Nämeh-ha-ye: ‘Ainul Qudhât, revisi oleh ‘Afîf ‘Usairân.</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Nasafi: Ensän-e Kämel. </w:t>
      </w:r>
    </w:p>
    <w:p>
      <w:pPr>
        <w:pStyle w:val="BookText"/>
        <w:bidi w:val="0"/>
        <w:rPr/>
      </w:pPr>
      <w:r>
        <w:rPr>
          <w:rFonts w:eastAsia="Times New Roman" w:cs="Times New Roman" w:ascii="Times New Roman" w:hAnsi="Times New Roman"/>
          <w:color w:val="111111"/>
          <w:sz w:val="28"/>
          <w:szCs w:val="28"/>
          <w:lang w:val="en-US"/>
        </w:rPr>
        <w:t>Niccolson: Tasavvuf-e Eslomi, terj. Syafi’i Kadkani, cet. Tehran.</w:t>
      </w:r>
    </w:p>
    <w:p>
      <w:pPr>
        <w:pStyle w:val="BookText"/>
        <w:bidi w:val="0"/>
        <w:jc w:val="both"/>
        <w:rPr/>
      </w:pPr>
      <w:r>
        <w:rPr>
          <w:rFonts w:eastAsia="Times New Roman" w:cs="Times New Roman" w:ascii="Times New Roman" w:hAnsi="Times New Roman"/>
          <w:color w:val="111111"/>
          <w:sz w:val="28"/>
          <w:szCs w:val="28"/>
          <w:lang w:val="en-US"/>
        </w:rPr>
        <w:t>Qaishari: Moqaddameh-ye Syarh-e Fosoos.</w:t>
      </w:r>
    </w:p>
    <w:p>
      <w:pPr>
        <w:pStyle w:val="BookText"/>
        <w:bidi w:val="0"/>
        <w:jc w:val="both"/>
        <w:rPr/>
      </w:pPr>
      <w:r>
        <w:rPr>
          <w:rFonts w:eastAsia="Times New Roman" w:cs="Times New Roman" w:ascii="Times New Roman" w:hAnsi="Times New Roman"/>
          <w:color w:val="111111"/>
          <w:sz w:val="28"/>
          <w:szCs w:val="28"/>
          <w:lang w:val="en-US"/>
        </w:rPr>
        <w:t>Qaishari: Syarh Fushûsh Al-Hikam.</w:t>
      </w:r>
    </w:p>
    <w:p>
      <w:pPr>
        <w:pStyle w:val="BookText"/>
        <w:bidi w:val="0"/>
        <w:jc w:val="both"/>
        <w:rPr/>
      </w:pPr>
      <w:r>
        <w:rPr>
          <w:rFonts w:eastAsia="Times New Roman" w:cs="Times New Roman" w:ascii="Times New Roman" w:hAnsi="Times New Roman"/>
          <w:color w:val="111111"/>
          <w:sz w:val="28"/>
          <w:szCs w:val="28"/>
          <w:lang w:val="en-US"/>
        </w:rPr>
        <w:t>Russel, Bertrand: Tärikh-e Falsafeh-e Gharb, jld. 1.</w:t>
      </w:r>
    </w:p>
    <w:p>
      <w:pPr>
        <w:pStyle w:val="BookText"/>
        <w:bidi w:val="0"/>
        <w:jc w:val="both"/>
        <w:rPr/>
      </w:pPr>
      <w:r>
        <w:rPr>
          <w:rFonts w:eastAsia="Times New Roman" w:cs="Times New Roman" w:ascii="Times New Roman" w:hAnsi="Times New Roman"/>
          <w:color w:val="111111"/>
          <w:sz w:val="28"/>
          <w:szCs w:val="28"/>
          <w:lang w:val="en-US"/>
        </w:rPr>
        <w:t>Sya‘rânî: Al-Yawâqît wa Al-Jawâhir.</w:t>
      </w:r>
    </w:p>
    <w:p>
      <w:pPr>
        <w:pStyle w:val="BookText"/>
        <w:bidi w:val="0"/>
        <w:jc w:val="both"/>
        <w:rPr/>
      </w:pPr>
      <w:r>
        <w:rPr>
          <w:rFonts w:eastAsia="Times New Roman" w:cs="Times New Roman" w:ascii="Times New Roman" w:hAnsi="Times New Roman"/>
          <w:color w:val="111111"/>
          <w:sz w:val="28"/>
          <w:szCs w:val="28"/>
          <w:lang w:val="en-US"/>
        </w:rPr>
        <w:t>Sina, Ibn: Al-Najâh, Al-Ilâhiyyât.</w:t>
      </w:r>
    </w:p>
    <w:p>
      <w:pPr>
        <w:pStyle w:val="BookText"/>
        <w:bidi w:val="0"/>
        <w:jc w:val="both"/>
        <w:rPr/>
      </w:pPr>
      <w:r>
        <w:rPr>
          <w:rFonts w:eastAsia="Times New Roman" w:cs="Times New Roman" w:ascii="Times New Roman" w:hAnsi="Times New Roman"/>
          <w:color w:val="111111"/>
          <w:sz w:val="28"/>
          <w:szCs w:val="28"/>
          <w:lang w:val="en-US"/>
        </w:rPr>
        <w:t>Shabestari: Gulsyan-e Roz.</w:t>
      </w:r>
    </w:p>
    <w:p>
      <w:pPr>
        <w:pStyle w:val="BookText"/>
        <w:bidi w:val="0"/>
        <w:jc w:val="both"/>
        <w:rPr/>
      </w:pPr>
      <w:r>
        <w:rPr>
          <w:rFonts w:eastAsia="Times New Roman" w:cs="Times New Roman" w:ascii="Times New Roman" w:hAnsi="Times New Roman"/>
          <w:color w:val="111111"/>
          <w:sz w:val="28"/>
          <w:szCs w:val="28"/>
          <w:lang w:val="en-US"/>
        </w:rPr>
        <w:t>Stice: Erfän va Falsafeh, terj. Bahâ’uddîn Khorramshahi.</w:t>
      </w:r>
    </w:p>
    <w:p>
      <w:pPr>
        <w:pStyle w:val="BookText"/>
        <w:bidi w:val="0"/>
        <w:jc w:val="both"/>
        <w:rPr/>
      </w:pPr>
      <w:r>
        <w:rPr>
          <w:rFonts w:eastAsia="Times New Roman" w:cs="Times New Roman" w:ascii="Times New Roman" w:hAnsi="Times New Roman"/>
          <w:color w:val="111111"/>
          <w:sz w:val="28"/>
          <w:szCs w:val="28"/>
          <w:lang w:val="en-US"/>
        </w:rPr>
        <w:t>Sabzawarî, Mulla Hadi: Syarh-e Manzoomeh-ye Hekmat.</w:t>
      </w:r>
    </w:p>
    <w:p>
      <w:pPr>
        <w:pStyle w:val="BookText"/>
        <w:bidi w:val="0"/>
        <w:jc w:val="both"/>
        <w:rPr/>
      </w:pPr>
      <w:r>
        <w:rPr>
          <w:rFonts w:eastAsia="Times New Roman" w:cs="Times New Roman" w:ascii="Times New Roman" w:hAnsi="Times New Roman"/>
          <w:color w:val="111111"/>
          <w:sz w:val="28"/>
          <w:szCs w:val="28"/>
          <w:lang w:val="en-US"/>
        </w:rPr>
        <w:t>Sahruwardî Hikmah: Al-Isyrâq.</w:t>
      </w:r>
    </w:p>
    <w:p>
      <w:pPr>
        <w:pStyle w:val="BookText"/>
        <w:bidi w:val="0"/>
        <w:jc w:val="both"/>
        <w:rPr/>
      </w:pPr>
      <w:r>
        <w:rPr>
          <w:rFonts w:eastAsia="Times New Roman" w:cs="Times New Roman" w:ascii="Times New Roman" w:hAnsi="Times New Roman"/>
          <w:color w:val="111111"/>
          <w:sz w:val="28"/>
          <w:szCs w:val="28"/>
          <w:lang w:val="en-US"/>
        </w:rPr>
        <w:t>Shadrâ, Mulla: Al-Asfâr Al-Arba‘ah.</w:t>
      </w:r>
    </w:p>
    <w:p>
      <w:pPr>
        <w:pStyle w:val="BookText"/>
        <w:bidi w:val="0"/>
        <w:jc w:val="both"/>
        <w:rPr/>
      </w:pPr>
      <w:r>
        <w:rPr>
          <w:rFonts w:eastAsia="Times New Roman" w:cs="Times New Roman" w:ascii="Times New Roman" w:hAnsi="Times New Roman"/>
          <w:color w:val="111111"/>
          <w:sz w:val="28"/>
          <w:szCs w:val="28"/>
          <w:lang w:val="en-US"/>
        </w:rPr>
        <w:t>Sina, Ibn: Asy-Syifâ’ dan Al-Najâh.</w:t>
      </w:r>
    </w:p>
    <w:p>
      <w:pPr>
        <w:pStyle w:val="BookText"/>
        <w:bidi w:val="0"/>
        <w:jc w:val="both"/>
        <w:rPr/>
      </w:pPr>
      <w:r>
        <w:rPr>
          <w:rFonts w:eastAsia="Times New Roman" w:cs="Times New Roman" w:ascii="Times New Roman" w:hAnsi="Times New Roman"/>
          <w:color w:val="111111"/>
          <w:sz w:val="28"/>
          <w:szCs w:val="28"/>
          <w:lang w:val="en-US"/>
        </w:rPr>
        <w:t>Stice: Erfän va Falsafeh, terj. Khorramshähi, penerbit Soroosh.</w:t>
      </w:r>
    </w:p>
    <w:p>
      <w:pPr>
        <w:pStyle w:val="BookText"/>
        <w:bidi w:val="0"/>
        <w:jc w:val="both"/>
        <w:rPr/>
      </w:pPr>
      <w:r>
        <w:rPr>
          <w:rFonts w:eastAsia="Times New Roman" w:cs="Times New Roman" w:ascii="Times New Roman" w:hAnsi="Times New Roman"/>
          <w:color w:val="111111"/>
          <w:sz w:val="28"/>
          <w:szCs w:val="28"/>
          <w:lang w:val="en-US"/>
        </w:rPr>
        <w:t>Thabathabai, Sayyid Muhammad Husain: Nihâyah Al-Hikmah.</w:t>
      </w:r>
    </w:p>
    <w:p>
      <w:pPr>
        <w:pStyle w:val="BookText"/>
        <w:bidi w:val="0"/>
        <w:jc w:val="both"/>
        <w:rPr/>
      </w:pPr>
      <w:r>
        <w:rPr>
          <w:rFonts w:eastAsia="Times New Roman" w:cs="Times New Roman" w:ascii="Times New Roman" w:hAnsi="Times New Roman"/>
          <w:color w:val="111111"/>
          <w:sz w:val="28"/>
          <w:szCs w:val="28"/>
          <w:lang w:val="en-US"/>
        </w:rPr>
        <w:t>Thabathabai, Sayyid Muhammad Husain: Qor’än dar Esläm, cet. ke-6,</w:t>
      </w:r>
    </w:p>
    <w:p>
      <w:pPr>
        <w:pStyle w:val="BookText"/>
        <w:bidi w:val="0"/>
        <w:jc w:val="both"/>
        <w:rPr/>
      </w:pPr>
      <w:r>
        <w:rPr>
          <w:rFonts w:eastAsia="Times New Roman" w:cs="Times New Roman" w:ascii="Times New Roman" w:hAnsi="Times New Roman"/>
          <w:color w:val="111111"/>
          <w:sz w:val="28"/>
          <w:szCs w:val="28"/>
          <w:lang w:val="en-US"/>
        </w:rPr>
        <w:t>penerbit Jâmi‘ah</w:t>
      </w:r>
    </w:p>
    <w:p>
      <w:pPr>
        <w:pStyle w:val="BookText"/>
        <w:bidi w:val="0"/>
        <w:jc w:val="both"/>
        <w:rPr/>
      </w:pPr>
      <w:r>
        <w:rPr>
          <w:rFonts w:eastAsia="Times New Roman" w:cs="Times New Roman" w:ascii="Times New Roman" w:hAnsi="Times New Roman"/>
          <w:color w:val="111111"/>
          <w:sz w:val="28"/>
          <w:szCs w:val="28"/>
          <w:lang w:val="en-US"/>
        </w:rPr>
        <w:t>Mudarrisîn Qom.</w:t>
      </w:r>
    </w:p>
    <w:p>
      <w:pPr>
        <w:pStyle w:val="BookText"/>
        <w:bidi w:val="0"/>
        <w:jc w:val="both"/>
        <w:rPr/>
      </w:pPr>
      <w:r>
        <w:rPr>
          <w:rFonts w:eastAsia="Times New Roman" w:cs="Times New Roman" w:ascii="Times New Roman" w:hAnsi="Times New Roman"/>
          <w:color w:val="111111"/>
          <w:sz w:val="28"/>
          <w:szCs w:val="28"/>
          <w:lang w:val="en-US"/>
        </w:rPr>
        <w:t>Turkah, Ibn: Tamhîd Al-Qawâ‘id, cet. Anjoman-e Falsafeh Taimiyyah,</w:t>
      </w:r>
    </w:p>
    <w:p>
      <w:pPr>
        <w:pStyle w:val="BookText"/>
        <w:bidi w:val="0"/>
        <w:jc w:val="both"/>
        <w:rPr/>
      </w:pPr>
      <w:r>
        <w:rPr>
          <w:rFonts w:eastAsia="Times New Roman" w:cs="Times New Roman" w:ascii="Times New Roman" w:hAnsi="Times New Roman"/>
          <w:color w:val="111111"/>
          <w:sz w:val="28"/>
          <w:szCs w:val="28"/>
          <w:lang w:val="en-US"/>
        </w:rPr>
        <w:t>Ibn: Majmû‘ah Al-Rasâ’il wa Al-Masâ’il, Thusi, Sarraj: Al-</w:t>
      </w:r>
    </w:p>
    <w:p>
      <w:pPr>
        <w:pStyle w:val="BookText"/>
        <w:bidi w:val="0"/>
        <w:jc w:val="both"/>
        <w:rPr/>
      </w:pPr>
      <w:r>
        <w:rPr>
          <w:rFonts w:eastAsia="Times New Roman" w:cs="Times New Roman" w:ascii="Times New Roman" w:hAnsi="Times New Roman"/>
          <w:color w:val="111111"/>
          <w:sz w:val="28"/>
          <w:szCs w:val="28"/>
          <w:lang w:val="en-US"/>
        </w:rPr>
        <w:t>Luma‘.</w:t>
      </w:r>
    </w:p>
    <w:p>
      <w:pPr>
        <w:pStyle w:val="BookText"/>
        <w:bidi w:val="0"/>
        <w:jc w:val="both"/>
        <w:rPr/>
      </w:pPr>
      <w:r>
        <w:rPr>
          <w:rFonts w:eastAsia="Times New Roman" w:cs="Times New Roman" w:ascii="Times New Roman" w:hAnsi="Times New Roman"/>
          <w:color w:val="111111"/>
          <w:sz w:val="28"/>
          <w:szCs w:val="28"/>
          <w:lang w:val="en-US"/>
        </w:rPr>
        <w:t>Yahya bin Habsy Sharuwardî: Hikmah Al-Isyrâq, cet. Anjoman-e Fal</w:t>
      </w:r>
    </w:p>
    <w:p>
      <w:pPr>
        <w:pStyle w:val="BookText"/>
        <w:bidi w:val="0"/>
        <w:jc w:val="both"/>
        <w:rPr/>
      </w:pPr>
      <w:r>
        <w:rPr>
          <w:rFonts w:eastAsia="Times New Roman" w:cs="Times New Roman" w:ascii="Times New Roman" w:hAnsi="Times New Roman"/>
          <w:color w:val="111111"/>
          <w:sz w:val="28"/>
          <w:szCs w:val="28"/>
          <w:lang w:val="en-US"/>
        </w:rPr>
        <w:t>safeh.</w:t>
      </w:r>
    </w:p>
    <w:p>
      <w:pPr>
        <w:pStyle w:val="BookText"/>
        <w:bidi w:val="0"/>
        <w:jc w:val="both"/>
        <w:rPr/>
      </w:pPr>
      <w:r>
        <w:rPr>
          <w:rFonts w:eastAsia="Times New Roman" w:cs="Times New Roman" w:ascii="Times New Roman" w:hAnsi="Times New Roman"/>
          <w:color w:val="111111"/>
          <w:sz w:val="28"/>
          <w:szCs w:val="28"/>
          <w:lang w:val="en-US"/>
        </w:rPr>
        <w:t>Yatsribî, Yahya: Falsafeh va Erfän, cet. ke-4.</w:t>
      </w:r>
    </w:p>
    <w:p>
      <w:pPr>
        <w:pStyle w:val="BookText"/>
        <w:bidi w:val="0"/>
        <w:jc w:val="both"/>
        <w:rPr/>
      </w:pPr>
      <w:r>
        <w:rPr>
          <w:rFonts w:eastAsia="Times New Roman" w:cs="Times New Roman" w:ascii="Times New Roman" w:hAnsi="Times New Roman"/>
          <w:color w:val="111111"/>
          <w:sz w:val="28"/>
          <w:szCs w:val="28"/>
          <w:lang w:val="en-US"/>
        </w:rPr>
        <w:t>Yatsribî, Yahya: ‘Erfon-e Nazdari.</w:t>
      </w:r>
    </w:p>
    <w:p>
      <w:pPr>
        <w:pStyle w:val="BookText"/>
        <w:bidi w:val="0"/>
        <w:jc w:val="both"/>
        <w:rPr/>
      </w:pPr>
      <w:r>
        <w:rPr>
          <w:rFonts w:eastAsia="Times New Roman" w:cs="Times New Roman" w:ascii="Times New Roman" w:hAnsi="Times New Roman"/>
          <w:color w:val="111111"/>
          <w:sz w:val="28"/>
          <w:szCs w:val="28"/>
          <w:lang w:val="en-US"/>
        </w:rPr>
        <w:t>Zarrinkub,Abdul Husain: Josteju dar Tasavvuf-e Iron.</w:t>
      </w:r>
    </w:p>
    <w:p>
      <w:pPr>
        <w:pStyle w:val="BookText"/>
        <w:bidi w:val="0"/>
        <w:jc w:val="both"/>
        <w:rPr/>
      </w:pPr>
      <w:r>
        <w:rPr>
          <w:rFonts w:eastAsia="Times New Roman" w:cs="Times New Roman" w:ascii="Times New Roman" w:hAnsi="Times New Roman"/>
          <w:color w:val="111111"/>
          <w:sz w:val="28"/>
          <w:szCs w:val="28"/>
          <w:lang w:val="en-US"/>
        </w:rPr>
        <w:t>Zarrinkub: Arzesy-e Miros-e Shufiyyeh.</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Zarrinkub, Abdul Husain: Anzesh-e Miräs-e Soofiyyeh, cet. ke-1.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32" w:name="pg5902_40144"/>
      <w:bookmarkStart w:id="433" w:name="pg5902_40144"/>
      <w:bookmarkEnd w:id="433"/>
    </w:p>
    <w:p>
      <w:pPr>
        <w:pStyle w:val="BookText"/>
        <w:bidi w:val="0"/>
        <w:rPr/>
      </w:pPr>
      <w:bookmarkStart w:id="434" w:name="pg5902_40144"/>
      <w:bookmarkEnd w:id="434"/>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Ain 28, 116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Ainul Qudhat 52, 73, 138, 198,</w:t>
      </w:r>
    </w:p>
    <w:p>
      <w:pPr>
        <w:pStyle w:val="BookText"/>
        <w:bidi w:val="0"/>
        <w:jc w:val="both"/>
        <w:rPr/>
      </w:pPr>
      <w:r>
        <w:rPr>
          <w:rFonts w:eastAsia="Times New Roman" w:cs="Times New Roman" w:ascii="Times New Roman" w:hAnsi="Times New Roman"/>
          <w:color w:val="111111"/>
          <w:sz w:val="28"/>
          <w:szCs w:val="28"/>
          <w:lang w:val="en-US"/>
        </w:rPr>
        <w:t>226, 250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Ainul Qudhât 52, 188, 251, 258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âlim wa ma‘lûm 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Aql fa‘âl 124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Aql nazharî 124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Aradha 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Ayn al-haqq 5</w:t>
      </w:r>
    </w:p>
    <w:p>
      <w:pPr>
        <w:pStyle w:val="BookText"/>
        <w:bidi w:val="0"/>
        <w:jc w:val="both"/>
        <w:rPr/>
      </w:pPr>
      <w:r>
        <w:rPr>
          <w:rFonts w:eastAsia="Times New Roman" w:cs="Times New Roman" w:ascii="Times New Roman" w:hAnsi="Times New Roman"/>
          <w:color w:val="111111"/>
          <w:sz w:val="28"/>
          <w:szCs w:val="28"/>
          <w:lang w:val="en-US"/>
        </w:rPr>
        <w:t>Abdullah Anshari 17, 225, 227</w:t>
      </w:r>
    </w:p>
    <w:p>
      <w:pPr>
        <w:pStyle w:val="BookText"/>
        <w:bidi w:val="0"/>
        <w:jc w:val="both"/>
        <w:rPr/>
      </w:pPr>
      <w:r>
        <w:rPr>
          <w:rFonts w:eastAsia="Times New Roman" w:cs="Times New Roman" w:ascii="Times New Roman" w:hAnsi="Times New Roman"/>
          <w:color w:val="111111"/>
          <w:sz w:val="28"/>
          <w:szCs w:val="28"/>
          <w:lang w:val="en-US"/>
        </w:rPr>
        <w:t>Abdurrahman Jami 17</w:t>
      </w:r>
    </w:p>
    <w:p>
      <w:pPr>
        <w:pStyle w:val="BookText"/>
        <w:bidi w:val="0"/>
        <w:jc w:val="both"/>
        <w:rPr/>
      </w:pPr>
      <w:r>
        <w:rPr>
          <w:rFonts w:eastAsia="Times New Roman" w:cs="Times New Roman" w:ascii="Times New Roman" w:hAnsi="Times New Roman"/>
          <w:color w:val="111111"/>
          <w:sz w:val="28"/>
          <w:szCs w:val="28"/>
          <w:lang w:val="en-US"/>
        </w:rPr>
        <w:t>Abdurrazzaq Kasyani 17</w:t>
      </w:r>
    </w:p>
    <w:p>
      <w:pPr>
        <w:pStyle w:val="BookText"/>
        <w:bidi w:val="0"/>
        <w:jc w:val="both"/>
        <w:rPr/>
      </w:pPr>
      <w:r>
        <w:rPr>
          <w:rFonts w:eastAsia="Times New Roman" w:cs="Times New Roman" w:ascii="Times New Roman" w:hAnsi="Times New Roman"/>
          <w:color w:val="111111"/>
          <w:sz w:val="28"/>
          <w:szCs w:val="28"/>
          <w:lang w:val="en-US"/>
        </w:rPr>
        <w:t>Abdurrazzâq Kasyi 25</w:t>
      </w:r>
    </w:p>
    <w:p>
      <w:pPr>
        <w:pStyle w:val="BookText"/>
        <w:bidi w:val="0"/>
        <w:jc w:val="both"/>
        <w:rPr/>
      </w:pPr>
      <w:r>
        <w:rPr>
          <w:rFonts w:eastAsia="Times New Roman" w:cs="Times New Roman" w:ascii="Times New Roman" w:hAnsi="Times New Roman"/>
          <w:color w:val="111111"/>
          <w:sz w:val="28"/>
          <w:szCs w:val="28"/>
          <w:lang w:val="en-US"/>
        </w:rPr>
        <w:t>Abid 11, 97, 99</w:t>
      </w:r>
    </w:p>
    <w:p>
      <w:pPr>
        <w:pStyle w:val="BookText"/>
        <w:bidi w:val="0"/>
        <w:jc w:val="both"/>
        <w:rPr/>
      </w:pPr>
      <w:r>
        <w:rPr>
          <w:rFonts w:eastAsia="Times New Roman" w:cs="Times New Roman" w:ascii="Times New Roman" w:hAnsi="Times New Roman"/>
          <w:color w:val="111111"/>
          <w:sz w:val="28"/>
          <w:szCs w:val="28"/>
          <w:lang w:val="en-US"/>
        </w:rPr>
        <w:t>Abu Hanifah 27</w:t>
      </w:r>
    </w:p>
    <w:p>
      <w:pPr>
        <w:pStyle w:val="BookText"/>
        <w:bidi w:val="0"/>
        <w:jc w:val="both"/>
        <w:rPr/>
      </w:pPr>
      <w:r>
        <w:rPr>
          <w:rFonts w:eastAsia="Times New Roman" w:cs="Times New Roman" w:ascii="Times New Roman" w:hAnsi="Times New Roman"/>
          <w:color w:val="111111"/>
          <w:sz w:val="28"/>
          <w:szCs w:val="28"/>
          <w:lang w:val="en-US"/>
        </w:rPr>
        <w:t>Abul Faraj Abdurrahman 29</w:t>
      </w:r>
    </w:p>
    <w:p>
      <w:pPr>
        <w:pStyle w:val="BookText"/>
        <w:bidi w:val="0"/>
        <w:jc w:val="both"/>
        <w:rPr/>
      </w:pPr>
      <w:r>
        <w:rPr>
          <w:rFonts w:eastAsia="Times New Roman" w:cs="Times New Roman" w:ascii="Times New Roman" w:hAnsi="Times New Roman"/>
          <w:color w:val="111111"/>
          <w:sz w:val="28"/>
          <w:szCs w:val="28"/>
          <w:lang w:val="en-US"/>
        </w:rPr>
        <w:t>Abu Muhammad Ruwaim 222</w:t>
      </w:r>
    </w:p>
    <w:p>
      <w:pPr>
        <w:pStyle w:val="BookText"/>
        <w:bidi w:val="0"/>
        <w:jc w:val="both"/>
        <w:rPr/>
      </w:pPr>
      <w:r>
        <w:rPr>
          <w:rFonts w:eastAsia="Times New Roman" w:cs="Times New Roman" w:ascii="Times New Roman" w:hAnsi="Times New Roman"/>
          <w:color w:val="111111"/>
          <w:sz w:val="28"/>
          <w:szCs w:val="28"/>
          <w:lang w:val="en-US"/>
        </w:rPr>
        <w:t>Abu Sa‘id Abul Khair 104, 161, 197,</w:t>
      </w:r>
    </w:p>
    <w:p>
      <w:pPr>
        <w:pStyle w:val="BookText"/>
        <w:bidi w:val="0"/>
        <w:jc w:val="both"/>
        <w:rPr/>
      </w:pPr>
      <w:r>
        <w:rPr>
          <w:rFonts w:eastAsia="Times New Roman" w:cs="Times New Roman" w:ascii="Times New Roman" w:hAnsi="Times New Roman"/>
          <w:color w:val="111111"/>
          <w:sz w:val="28"/>
          <w:szCs w:val="28"/>
          <w:lang w:val="en-US"/>
        </w:rPr>
        <w:t>204, 221</w:t>
      </w:r>
    </w:p>
    <w:p>
      <w:pPr>
        <w:pStyle w:val="BookText"/>
        <w:bidi w:val="0"/>
        <w:jc w:val="both"/>
        <w:rPr/>
      </w:pPr>
      <w:r>
        <w:rPr>
          <w:rFonts w:eastAsia="Times New Roman" w:cs="Times New Roman" w:ascii="Times New Roman" w:hAnsi="Times New Roman"/>
          <w:color w:val="111111"/>
          <w:sz w:val="28"/>
          <w:szCs w:val="28"/>
          <w:lang w:val="en-US"/>
        </w:rPr>
        <w:t>Abu Thalib Makki 17, 32, 17, 32</w:t>
      </w:r>
    </w:p>
    <w:p>
      <w:pPr>
        <w:pStyle w:val="BookText"/>
        <w:bidi w:val="0"/>
        <w:jc w:val="both"/>
        <w:rPr/>
      </w:pPr>
      <w:r>
        <w:rPr>
          <w:rFonts w:eastAsia="Times New Roman" w:cs="Times New Roman" w:ascii="Times New Roman" w:hAnsi="Times New Roman"/>
          <w:color w:val="111111"/>
          <w:sz w:val="28"/>
          <w:szCs w:val="28"/>
          <w:lang w:val="en-US"/>
        </w:rPr>
        <w:t>Abu Yazid Basthami 16, 25, 16, 25</w:t>
      </w:r>
    </w:p>
    <w:p>
      <w:pPr>
        <w:pStyle w:val="BookText"/>
        <w:bidi w:val="0"/>
        <w:jc w:val="both"/>
        <w:rPr/>
      </w:pPr>
      <w:r>
        <w:rPr>
          <w:rFonts w:eastAsia="Times New Roman" w:cs="Times New Roman" w:ascii="Times New Roman" w:hAnsi="Times New Roman"/>
          <w:color w:val="111111"/>
          <w:sz w:val="28"/>
          <w:szCs w:val="28"/>
          <w:lang w:val="en-US"/>
        </w:rPr>
        <w:t>Adab 6, 103, 150, 234</w:t>
      </w:r>
    </w:p>
    <w:p>
      <w:pPr>
        <w:pStyle w:val="BookText"/>
        <w:bidi w:val="0"/>
        <w:jc w:val="both"/>
        <w:rPr/>
      </w:pPr>
      <w:r>
        <w:rPr>
          <w:rFonts w:eastAsia="Times New Roman" w:cs="Times New Roman" w:ascii="Times New Roman" w:hAnsi="Times New Roman"/>
          <w:color w:val="111111"/>
          <w:sz w:val="28"/>
          <w:szCs w:val="28"/>
          <w:lang w:val="en-US"/>
        </w:rPr>
        <w:t>Afdhaliyyah wa jâmi‘iyyah 130</w:t>
      </w:r>
    </w:p>
    <w:p>
      <w:pPr>
        <w:pStyle w:val="BookText"/>
        <w:bidi w:val="0"/>
        <w:jc w:val="both"/>
        <w:rPr/>
      </w:pPr>
      <w:r>
        <w:rPr>
          <w:rFonts w:eastAsia="Times New Roman" w:cs="Times New Roman" w:ascii="Times New Roman" w:hAnsi="Times New Roman"/>
          <w:color w:val="111111"/>
          <w:sz w:val="28"/>
          <w:szCs w:val="28"/>
          <w:lang w:val="en-US"/>
        </w:rPr>
        <w:t>AfifuddinTilimsani 17</w:t>
      </w:r>
    </w:p>
    <w:p>
      <w:pPr>
        <w:pStyle w:val="BookText"/>
        <w:bidi w:val="0"/>
        <w:jc w:val="both"/>
        <w:rPr/>
      </w:pPr>
      <w:r>
        <w:rPr>
          <w:rFonts w:eastAsia="Times New Roman" w:cs="Times New Roman" w:ascii="Times New Roman" w:hAnsi="Times New Roman"/>
          <w:color w:val="111111"/>
          <w:sz w:val="28"/>
          <w:szCs w:val="28"/>
          <w:lang w:val="en-US"/>
        </w:rPr>
        <w:t>Ahadiyyah 122</w:t>
      </w:r>
    </w:p>
    <w:p>
      <w:pPr>
        <w:pStyle w:val="BookText"/>
        <w:bidi w:val="0"/>
        <w:jc w:val="both"/>
        <w:rPr/>
      </w:pPr>
      <w:r>
        <w:rPr>
          <w:rFonts w:eastAsia="Times New Roman" w:cs="Times New Roman" w:ascii="Times New Roman" w:hAnsi="Times New Roman"/>
          <w:color w:val="111111"/>
          <w:sz w:val="28"/>
          <w:szCs w:val="28"/>
          <w:lang w:val="en-US"/>
        </w:rPr>
        <w:t>Ahli Al-Qur’an 13</w:t>
      </w:r>
    </w:p>
    <w:p>
      <w:pPr>
        <w:pStyle w:val="BookText"/>
        <w:bidi w:val="0"/>
        <w:jc w:val="both"/>
        <w:rPr/>
      </w:pPr>
      <w:r>
        <w:rPr>
          <w:rFonts w:eastAsia="Times New Roman" w:cs="Times New Roman" w:ascii="Times New Roman" w:hAnsi="Times New Roman"/>
          <w:color w:val="111111"/>
          <w:sz w:val="28"/>
          <w:szCs w:val="28"/>
          <w:lang w:val="en-US"/>
        </w:rPr>
        <w:t>Ahli hadis 22, 34, 35</w:t>
      </w:r>
    </w:p>
    <w:p>
      <w:pPr>
        <w:pStyle w:val="BookText"/>
        <w:bidi w:val="0"/>
        <w:jc w:val="both"/>
        <w:rPr/>
      </w:pPr>
      <w:r>
        <w:rPr>
          <w:rFonts w:eastAsia="Times New Roman" w:cs="Times New Roman" w:ascii="Times New Roman" w:hAnsi="Times New Roman"/>
          <w:color w:val="111111"/>
          <w:sz w:val="28"/>
          <w:szCs w:val="28"/>
          <w:lang w:val="en-US"/>
        </w:rPr>
        <w:t>Ahli Sunah 2, 3, 18, 22, 24, 26, 27,</w:t>
      </w:r>
    </w:p>
    <w:p>
      <w:pPr>
        <w:pStyle w:val="BookText"/>
        <w:bidi w:val="0"/>
        <w:jc w:val="both"/>
        <w:rPr/>
      </w:pPr>
      <w:r>
        <w:rPr>
          <w:rFonts w:eastAsia="Times New Roman" w:cs="Times New Roman" w:ascii="Times New Roman" w:hAnsi="Times New Roman"/>
          <w:color w:val="111111"/>
          <w:sz w:val="28"/>
          <w:szCs w:val="28"/>
          <w:lang w:val="en-US"/>
        </w:rPr>
        <w:t>28, 29, 169, 228, 229</w:t>
      </w:r>
    </w:p>
    <w:p>
      <w:pPr>
        <w:pStyle w:val="BookText"/>
        <w:bidi w:val="0"/>
        <w:jc w:val="both"/>
        <w:rPr/>
      </w:pPr>
      <w:r>
        <w:rPr>
          <w:rFonts w:eastAsia="Times New Roman" w:cs="Times New Roman" w:ascii="Times New Roman" w:hAnsi="Times New Roman"/>
          <w:color w:val="111111"/>
          <w:sz w:val="28"/>
          <w:szCs w:val="28"/>
          <w:lang w:val="en-US"/>
        </w:rPr>
        <w:t>Ahwâl 15, 60</w:t>
      </w:r>
    </w:p>
    <w:p>
      <w:pPr>
        <w:pStyle w:val="BookText"/>
        <w:bidi w:val="0"/>
        <w:jc w:val="both"/>
        <w:rPr/>
      </w:pPr>
      <w:r>
        <w:rPr>
          <w:rFonts w:eastAsia="Times New Roman" w:cs="Times New Roman" w:ascii="Times New Roman" w:hAnsi="Times New Roman"/>
          <w:color w:val="111111"/>
          <w:sz w:val="28"/>
          <w:szCs w:val="28"/>
          <w:lang w:val="en-US"/>
        </w:rPr>
        <w:t>Ain Al-Qudhât 17</w:t>
      </w:r>
    </w:p>
    <w:p>
      <w:pPr>
        <w:pStyle w:val="BookText"/>
        <w:bidi w:val="0"/>
        <w:jc w:val="both"/>
        <w:rPr/>
      </w:pPr>
      <w:r>
        <w:rPr>
          <w:rFonts w:eastAsia="Times New Roman" w:cs="Times New Roman" w:ascii="Times New Roman" w:hAnsi="Times New Roman"/>
          <w:color w:val="111111"/>
          <w:sz w:val="28"/>
          <w:szCs w:val="28"/>
          <w:lang w:val="en-US"/>
        </w:rPr>
        <w:t>Ainî 66</w:t>
      </w:r>
    </w:p>
    <w:p>
      <w:pPr>
        <w:pStyle w:val="BookText"/>
        <w:bidi w:val="0"/>
        <w:jc w:val="both"/>
        <w:rPr/>
      </w:pPr>
      <w:r>
        <w:rPr>
          <w:rFonts w:eastAsia="Times New Roman" w:cs="Times New Roman" w:ascii="Times New Roman" w:hAnsi="Times New Roman"/>
          <w:color w:val="111111"/>
          <w:sz w:val="28"/>
          <w:szCs w:val="28"/>
          <w:lang w:val="en-US"/>
        </w:rPr>
        <w:t>Akal aktif 124, 126, 129</w:t>
      </w:r>
    </w:p>
    <w:p>
      <w:pPr>
        <w:pStyle w:val="BookText"/>
        <w:bidi w:val="0"/>
        <w:jc w:val="both"/>
        <w:rPr/>
      </w:pPr>
      <w:r>
        <w:rPr>
          <w:rFonts w:eastAsia="Times New Roman" w:cs="Times New Roman" w:ascii="Times New Roman" w:hAnsi="Times New Roman"/>
          <w:color w:val="111111"/>
          <w:sz w:val="28"/>
          <w:szCs w:val="28"/>
          <w:lang w:val="en-US"/>
        </w:rPr>
        <w:t>Akal teoritis 124</w:t>
      </w:r>
    </w:p>
    <w:p>
      <w:pPr>
        <w:pStyle w:val="BookText"/>
        <w:bidi w:val="0"/>
        <w:jc w:val="both"/>
        <w:rPr/>
      </w:pPr>
      <w:r>
        <w:rPr>
          <w:rFonts w:eastAsia="Times New Roman" w:cs="Times New Roman" w:ascii="Times New Roman" w:hAnsi="Times New Roman"/>
          <w:color w:val="111111"/>
          <w:sz w:val="28"/>
          <w:szCs w:val="28"/>
          <w:lang w:val="en-US"/>
        </w:rPr>
        <w:t>Akal universal 80</w:t>
      </w:r>
    </w:p>
    <w:p>
      <w:pPr>
        <w:pStyle w:val="BookText"/>
        <w:bidi w:val="0"/>
        <w:jc w:val="both"/>
        <w:rPr/>
      </w:pPr>
      <w:r>
        <w:rPr>
          <w:rFonts w:eastAsia="Times New Roman" w:cs="Times New Roman" w:ascii="Times New Roman" w:hAnsi="Times New Roman"/>
          <w:color w:val="111111"/>
          <w:sz w:val="28"/>
          <w:szCs w:val="28"/>
          <w:lang w:val="en-US"/>
        </w:rPr>
        <w:t>Akhlak 33, 35, 105, 147, 151, 152, 154,</w:t>
      </w:r>
    </w:p>
    <w:p>
      <w:pPr>
        <w:pStyle w:val="BookText"/>
        <w:bidi w:val="0"/>
        <w:jc w:val="both"/>
        <w:rPr/>
      </w:pPr>
      <w:r>
        <w:rPr>
          <w:rFonts w:eastAsia="Times New Roman" w:cs="Times New Roman" w:ascii="Times New Roman" w:hAnsi="Times New Roman"/>
          <w:color w:val="111111"/>
          <w:sz w:val="28"/>
          <w:szCs w:val="28"/>
          <w:lang w:val="en-US"/>
        </w:rPr>
        <w:t>155, 158, 159, 165, 179, 221,</w:t>
      </w:r>
    </w:p>
    <w:p>
      <w:pPr>
        <w:pStyle w:val="BookText"/>
        <w:bidi w:val="0"/>
        <w:jc w:val="both"/>
        <w:rPr/>
      </w:pPr>
      <w:r>
        <w:rPr>
          <w:rFonts w:eastAsia="Times New Roman" w:cs="Times New Roman" w:ascii="Times New Roman" w:hAnsi="Times New Roman"/>
          <w:color w:val="111111"/>
          <w:sz w:val="28"/>
          <w:szCs w:val="28"/>
          <w:lang w:val="en-US"/>
        </w:rPr>
        <w:t>222</w:t>
      </w:r>
    </w:p>
    <w:p>
      <w:pPr>
        <w:pStyle w:val="BookText"/>
        <w:bidi w:val="0"/>
        <w:jc w:val="both"/>
        <w:rPr/>
      </w:pPr>
      <w:r>
        <w:rPr>
          <w:rFonts w:eastAsia="Times New Roman" w:cs="Times New Roman" w:ascii="Times New Roman" w:hAnsi="Times New Roman"/>
          <w:color w:val="111111"/>
          <w:sz w:val="28"/>
          <w:szCs w:val="28"/>
          <w:lang w:val="en-US"/>
        </w:rPr>
        <w:t>Al-Futûhât 28, 66, 74, 77, 84, 142,</w:t>
      </w:r>
    </w:p>
    <w:p>
      <w:pPr>
        <w:pStyle w:val="BookText"/>
        <w:bidi w:val="0"/>
        <w:jc w:val="both"/>
        <w:rPr/>
      </w:pPr>
      <w:r>
        <w:rPr>
          <w:rFonts w:eastAsia="Times New Roman" w:cs="Times New Roman" w:ascii="Times New Roman" w:hAnsi="Times New Roman"/>
          <w:color w:val="111111"/>
          <w:sz w:val="28"/>
          <w:szCs w:val="28"/>
          <w:lang w:val="en-US"/>
        </w:rPr>
        <w:t>144, 161, 163, 173, 174, 181, 195,</w:t>
      </w:r>
    </w:p>
    <w:p>
      <w:pPr>
        <w:pStyle w:val="BookText"/>
        <w:bidi w:val="0"/>
        <w:jc w:val="both"/>
        <w:rPr/>
      </w:pPr>
      <w:r>
        <w:rPr>
          <w:rFonts w:eastAsia="Times New Roman" w:cs="Times New Roman" w:ascii="Times New Roman" w:hAnsi="Times New Roman"/>
          <w:color w:val="111111"/>
          <w:sz w:val="28"/>
          <w:szCs w:val="28"/>
          <w:lang w:val="en-US"/>
        </w:rPr>
        <w:t>258</w:t>
      </w:r>
    </w:p>
    <w:p>
      <w:pPr>
        <w:pStyle w:val="BookText"/>
        <w:bidi w:val="0"/>
        <w:jc w:val="both"/>
        <w:rPr/>
      </w:pPr>
      <w:r>
        <w:rPr>
          <w:rFonts w:eastAsia="Times New Roman" w:cs="Times New Roman" w:ascii="Times New Roman" w:hAnsi="Times New Roman"/>
          <w:color w:val="111111"/>
          <w:sz w:val="28"/>
          <w:szCs w:val="28"/>
          <w:lang w:val="en-US"/>
        </w:rPr>
        <w:t>Al-hadharât al-khamsah 201</w:t>
      </w:r>
    </w:p>
    <w:p>
      <w:pPr>
        <w:pStyle w:val="BookText"/>
        <w:bidi w:val="0"/>
        <w:jc w:val="both"/>
        <w:rPr/>
      </w:pPr>
      <w:r>
        <w:rPr>
          <w:rFonts w:eastAsia="Times New Roman" w:cs="Times New Roman" w:ascii="Times New Roman" w:hAnsi="Times New Roman"/>
          <w:color w:val="111111"/>
          <w:sz w:val="28"/>
          <w:szCs w:val="28"/>
          <w:lang w:val="en-US"/>
        </w:rPr>
        <w:t>Al-Hikmah Al-Muta‘âliyyah 249</w:t>
      </w:r>
    </w:p>
    <w:p>
      <w:pPr>
        <w:pStyle w:val="BookText"/>
        <w:bidi w:val="0"/>
        <w:jc w:val="both"/>
        <w:rPr/>
      </w:pPr>
      <w:r>
        <w:rPr>
          <w:rFonts w:eastAsia="Times New Roman" w:cs="Times New Roman" w:ascii="Times New Roman" w:hAnsi="Times New Roman"/>
          <w:color w:val="111111"/>
          <w:sz w:val="28"/>
          <w:szCs w:val="28"/>
          <w:lang w:val="en-US"/>
        </w:rPr>
        <w:t>Al-Kulabadi 261</w:t>
      </w:r>
    </w:p>
    <w:p>
      <w:pPr>
        <w:pStyle w:val="BookText"/>
        <w:bidi w:val="0"/>
        <w:jc w:val="both"/>
        <w:rPr/>
      </w:pPr>
      <w:r>
        <w:rPr>
          <w:rFonts w:eastAsia="Times New Roman" w:cs="Times New Roman" w:ascii="Times New Roman" w:hAnsi="Times New Roman"/>
          <w:color w:val="111111"/>
          <w:sz w:val="28"/>
          <w:szCs w:val="28"/>
          <w:lang w:val="en-US"/>
        </w:rPr>
        <w:t>Al-Luma‘ 17, 35, 101, 112, 259</w:t>
      </w:r>
    </w:p>
    <w:p>
      <w:pPr>
        <w:pStyle w:val="BookText"/>
        <w:bidi w:val="0"/>
        <w:jc w:val="both"/>
        <w:rPr/>
      </w:pPr>
      <w:r>
        <w:rPr>
          <w:rFonts w:eastAsia="Times New Roman" w:cs="Times New Roman" w:ascii="Times New Roman" w:hAnsi="Times New Roman"/>
          <w:color w:val="111111"/>
          <w:sz w:val="28"/>
          <w:szCs w:val="28"/>
          <w:lang w:val="en-US"/>
        </w:rPr>
        <w:t>Al-Majlisi 28</w:t>
      </w:r>
    </w:p>
    <w:p>
      <w:pPr>
        <w:pStyle w:val="BookText"/>
        <w:bidi w:val="0"/>
        <w:jc w:val="both"/>
        <w:rPr/>
      </w:pPr>
      <w:r>
        <w:rPr>
          <w:rFonts w:eastAsia="Times New Roman" w:cs="Times New Roman" w:ascii="Times New Roman" w:hAnsi="Times New Roman"/>
          <w:color w:val="111111"/>
          <w:sz w:val="28"/>
          <w:szCs w:val="28"/>
          <w:lang w:val="en-US"/>
        </w:rPr>
        <w:t>Al-Najâh 56, 57, 72, 79, 114, 192,</w:t>
      </w:r>
    </w:p>
    <w:p>
      <w:pPr>
        <w:pStyle w:val="BookText"/>
        <w:bidi w:val="0"/>
        <w:jc w:val="both"/>
        <w:rPr/>
      </w:pPr>
      <w:r>
        <w:rPr>
          <w:rFonts w:eastAsia="Times New Roman" w:cs="Times New Roman" w:ascii="Times New Roman" w:hAnsi="Times New Roman"/>
          <w:color w:val="111111"/>
          <w:sz w:val="28"/>
          <w:szCs w:val="28"/>
          <w:lang w:val="en-US"/>
        </w:rPr>
        <w:t>214, 259</w:t>
      </w:r>
    </w:p>
    <w:p>
      <w:pPr>
        <w:pStyle w:val="BookText"/>
        <w:bidi w:val="0"/>
        <w:jc w:val="both"/>
        <w:rPr/>
      </w:pPr>
      <w:r>
        <w:rPr>
          <w:rFonts w:eastAsia="Times New Roman" w:cs="Times New Roman" w:ascii="Times New Roman" w:hAnsi="Times New Roman"/>
          <w:color w:val="111111"/>
          <w:sz w:val="28"/>
          <w:szCs w:val="28"/>
          <w:lang w:val="en-US"/>
        </w:rPr>
        <w:t>Al-Naza‘ât Al-Shûfiyyah fî Al-Fikr</w:t>
      </w:r>
    </w:p>
    <w:p>
      <w:pPr>
        <w:pStyle w:val="BookText"/>
        <w:bidi w:val="0"/>
        <w:jc w:val="both"/>
        <w:rPr/>
      </w:pPr>
      <w:r>
        <w:rPr>
          <w:rFonts w:eastAsia="Times New Roman" w:cs="Times New Roman" w:ascii="Times New Roman" w:hAnsi="Times New Roman"/>
          <w:color w:val="111111"/>
          <w:sz w:val="28"/>
          <w:szCs w:val="28"/>
          <w:lang w:val="en-US"/>
        </w:rPr>
        <w:t>Al-Syî‘î 23</w:t>
      </w:r>
    </w:p>
    <w:p>
      <w:pPr>
        <w:pStyle w:val="BookText"/>
        <w:bidi w:val="0"/>
        <w:jc w:val="both"/>
        <w:rPr/>
      </w:pPr>
      <w:r>
        <w:rPr>
          <w:rFonts w:eastAsia="Times New Roman" w:cs="Times New Roman" w:ascii="Times New Roman" w:hAnsi="Times New Roman"/>
          <w:color w:val="111111"/>
          <w:sz w:val="28"/>
          <w:szCs w:val="28"/>
          <w:lang w:val="en-US"/>
        </w:rPr>
        <w:t>Al-Ri‘âyah li Huqûqillâh 16</w:t>
      </w:r>
    </w:p>
    <w:p>
      <w:pPr>
        <w:pStyle w:val="BookText"/>
        <w:bidi w:val="0"/>
        <w:jc w:val="both"/>
        <w:rPr/>
      </w:pPr>
      <w:r>
        <w:rPr>
          <w:rFonts w:eastAsia="Times New Roman" w:cs="Times New Roman" w:ascii="Times New Roman" w:hAnsi="Times New Roman"/>
          <w:color w:val="111111"/>
          <w:sz w:val="28"/>
          <w:szCs w:val="28"/>
          <w:lang w:val="en-US"/>
        </w:rPr>
        <w:t>Al-Syifâ 29, 56, 57, 72, 79, 114</w:t>
      </w:r>
    </w:p>
    <w:p>
      <w:pPr>
        <w:pStyle w:val="BookText"/>
        <w:bidi w:val="0"/>
        <w:jc w:val="both"/>
        <w:rPr/>
      </w:pPr>
      <w:r>
        <w:rPr>
          <w:rFonts w:eastAsia="Times New Roman" w:cs="Times New Roman" w:ascii="Times New Roman" w:hAnsi="Times New Roman"/>
          <w:color w:val="111111"/>
          <w:sz w:val="28"/>
          <w:szCs w:val="28"/>
          <w:lang w:val="en-US"/>
        </w:rPr>
        <w:t>Al-Ta‘arruf li Madzhab Ahl</w:t>
      </w:r>
    </w:p>
    <w:p>
      <w:pPr>
        <w:pStyle w:val="BookText"/>
        <w:bidi w:val="0"/>
        <w:jc w:val="both"/>
        <w:rPr/>
      </w:pPr>
      <w:r>
        <w:rPr>
          <w:rFonts w:eastAsia="Times New Roman" w:cs="Times New Roman" w:ascii="Times New Roman" w:hAnsi="Times New Roman"/>
          <w:color w:val="111111"/>
          <w:sz w:val="28"/>
          <w:szCs w:val="28"/>
          <w:lang w:val="en-US"/>
        </w:rPr>
        <w:t>Al-Tashawwuf 16</w:t>
      </w:r>
    </w:p>
    <w:p>
      <w:pPr>
        <w:pStyle w:val="BookText"/>
        <w:bidi w:val="0"/>
        <w:jc w:val="both"/>
        <w:rPr/>
      </w:pPr>
      <w:r>
        <w:rPr>
          <w:rFonts w:eastAsia="Times New Roman" w:cs="Times New Roman" w:ascii="Times New Roman" w:hAnsi="Times New Roman"/>
          <w:color w:val="111111"/>
          <w:sz w:val="28"/>
          <w:szCs w:val="28"/>
          <w:lang w:val="en-US"/>
        </w:rPr>
        <w:t>Alam Barzakh 82, 127</w:t>
      </w:r>
    </w:p>
    <w:p>
      <w:pPr>
        <w:pStyle w:val="BookText"/>
        <w:bidi w:val="0"/>
        <w:jc w:val="both"/>
        <w:rPr/>
      </w:pPr>
      <w:r>
        <w:rPr>
          <w:rFonts w:eastAsia="Times New Roman" w:cs="Times New Roman" w:ascii="Times New Roman" w:hAnsi="Times New Roman"/>
          <w:color w:val="111111"/>
          <w:sz w:val="28"/>
          <w:szCs w:val="28"/>
          <w:lang w:val="en-US"/>
        </w:rPr>
        <w:t>Alam jabarût 88, 127, 88, 127</w:t>
      </w:r>
    </w:p>
    <w:p>
      <w:pPr>
        <w:pStyle w:val="BookText"/>
        <w:bidi w:val="0"/>
        <w:jc w:val="both"/>
        <w:rPr/>
      </w:pPr>
      <w:r>
        <w:rPr>
          <w:rFonts w:eastAsia="Times New Roman" w:cs="Times New Roman" w:ascii="Times New Roman" w:hAnsi="Times New Roman"/>
          <w:color w:val="111111"/>
          <w:sz w:val="28"/>
          <w:szCs w:val="28"/>
          <w:lang w:val="en-US"/>
        </w:rPr>
        <w:t>Alam malakût 110, 127, 190</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435" w:name="__RefHeading___Toc5365840_581953129"/>
      <w:bookmarkStart w:id="436" w:name="_Toc163"/>
      <w:bookmarkEnd w:id="435"/>
      <w:r>
        <w:rPr/>
        <w:t>INDEKS</w:t>
      </w:r>
      <w:bookmarkEnd w:id="436"/>
    </w:p>
    <w:p>
      <w:pPr>
        <w:pStyle w:val="BookText"/>
        <w:bidi w:val="0"/>
        <w:rPr/>
      </w:pPr>
      <w:r>
        <w:rPr>
          <w:rFonts w:eastAsia="Times New Roman" w:cs="Times New Roman" w:ascii="Times New Roman" w:hAnsi="Times New Roman"/>
          <w:color w:val="111111"/>
          <w:sz w:val="28"/>
          <w:szCs w:val="28"/>
          <w:lang w:val="en-US"/>
        </w:rPr>
        <w:t>Alam materi 48, 56, 75, 79, 80, 92,</w:t>
      </w:r>
    </w:p>
    <w:p>
      <w:pPr>
        <w:pStyle w:val="BookText"/>
        <w:bidi w:val="0"/>
        <w:jc w:val="both"/>
        <w:rPr/>
      </w:pPr>
      <w:r>
        <w:rPr>
          <w:rFonts w:eastAsia="Times New Roman" w:cs="Times New Roman" w:ascii="Times New Roman" w:hAnsi="Times New Roman"/>
          <w:color w:val="111111"/>
          <w:sz w:val="28"/>
          <w:szCs w:val="28"/>
          <w:lang w:val="en-US"/>
        </w:rPr>
        <w:t>108, 110, 120, 180, 190, 191,</w:t>
      </w:r>
    </w:p>
    <w:p>
      <w:pPr>
        <w:pStyle w:val="BookText"/>
        <w:bidi w:val="0"/>
        <w:jc w:val="both"/>
        <w:rPr/>
      </w:pPr>
      <w:r>
        <w:rPr>
          <w:rFonts w:eastAsia="Times New Roman" w:cs="Times New Roman" w:ascii="Times New Roman" w:hAnsi="Times New Roman"/>
          <w:color w:val="111111"/>
          <w:sz w:val="28"/>
          <w:szCs w:val="28"/>
          <w:lang w:val="en-US"/>
        </w:rPr>
        <w:t>192, 242</w:t>
      </w:r>
    </w:p>
    <w:p>
      <w:pPr>
        <w:pStyle w:val="BookText"/>
        <w:bidi w:val="0"/>
        <w:jc w:val="both"/>
        <w:rPr/>
      </w:pPr>
      <w:r>
        <w:rPr>
          <w:rFonts w:eastAsia="Times New Roman" w:cs="Times New Roman" w:ascii="Times New Roman" w:hAnsi="Times New Roman"/>
          <w:color w:val="111111"/>
          <w:sz w:val="28"/>
          <w:szCs w:val="28"/>
          <w:lang w:val="en-US"/>
        </w:rPr>
        <w:t>Alam mitsâl 80, 127, 128, 129, 190</w:t>
      </w:r>
    </w:p>
    <w:p>
      <w:pPr>
        <w:pStyle w:val="BookText"/>
        <w:bidi w:val="0"/>
        <w:jc w:val="both"/>
        <w:rPr/>
      </w:pPr>
      <w:r>
        <w:rPr>
          <w:rFonts w:eastAsia="Times New Roman" w:cs="Times New Roman" w:ascii="Times New Roman" w:hAnsi="Times New Roman"/>
          <w:color w:val="111111"/>
          <w:sz w:val="28"/>
          <w:szCs w:val="28"/>
          <w:lang w:val="en-US"/>
        </w:rPr>
        <w:t>Alam mulk 110, 127, 128</w:t>
      </w:r>
    </w:p>
    <w:p>
      <w:pPr>
        <w:pStyle w:val="BookText"/>
        <w:bidi w:val="0"/>
        <w:jc w:val="both"/>
        <w:rPr/>
      </w:pPr>
      <w:r>
        <w:rPr>
          <w:rFonts w:eastAsia="Times New Roman" w:cs="Times New Roman" w:ascii="Times New Roman" w:hAnsi="Times New Roman"/>
          <w:color w:val="111111"/>
          <w:sz w:val="28"/>
          <w:szCs w:val="28"/>
          <w:lang w:val="en-US"/>
        </w:rPr>
        <w:t>Alam qudsi 9</w:t>
      </w:r>
    </w:p>
    <w:p>
      <w:pPr>
        <w:pStyle w:val="BookText"/>
        <w:bidi w:val="0"/>
        <w:jc w:val="both"/>
        <w:rPr/>
      </w:pPr>
      <w:r>
        <w:rPr>
          <w:rFonts w:eastAsia="Times New Roman" w:cs="Times New Roman" w:ascii="Times New Roman" w:hAnsi="Times New Roman"/>
          <w:color w:val="111111"/>
          <w:sz w:val="28"/>
          <w:szCs w:val="28"/>
          <w:lang w:val="en-US"/>
        </w:rPr>
        <w:t>Alegori 56, 57, 203, 205, 209</w:t>
      </w:r>
    </w:p>
    <w:p>
      <w:pPr>
        <w:pStyle w:val="BookText"/>
        <w:bidi w:val="0"/>
        <w:jc w:val="both"/>
        <w:rPr/>
      </w:pPr>
      <w:r>
        <w:rPr>
          <w:rFonts w:eastAsia="Times New Roman" w:cs="Times New Roman" w:ascii="Times New Roman" w:hAnsi="Times New Roman"/>
          <w:color w:val="111111"/>
          <w:sz w:val="28"/>
          <w:szCs w:val="28"/>
          <w:lang w:val="en-US"/>
        </w:rPr>
        <w:t>Ali Qari 77</w:t>
      </w:r>
    </w:p>
    <w:p>
      <w:pPr>
        <w:pStyle w:val="BookText"/>
        <w:bidi w:val="0"/>
        <w:jc w:val="both"/>
        <w:rPr/>
      </w:pPr>
      <w:r>
        <w:rPr>
          <w:rFonts w:eastAsia="Times New Roman" w:cs="Times New Roman" w:ascii="Times New Roman" w:hAnsi="Times New Roman"/>
          <w:color w:val="111111"/>
          <w:sz w:val="28"/>
          <w:szCs w:val="28"/>
          <w:lang w:val="en-US"/>
        </w:rPr>
        <w:t>Aliran Asy‘ariyyah 113, 147</w:t>
      </w:r>
    </w:p>
    <w:p>
      <w:pPr>
        <w:pStyle w:val="BookText"/>
        <w:bidi w:val="0"/>
        <w:jc w:val="both"/>
        <w:rPr/>
      </w:pPr>
      <w:r>
        <w:rPr>
          <w:rFonts w:eastAsia="Times New Roman" w:cs="Times New Roman" w:ascii="Times New Roman" w:hAnsi="Times New Roman"/>
          <w:color w:val="111111"/>
          <w:sz w:val="28"/>
          <w:szCs w:val="28"/>
          <w:lang w:val="en-US"/>
        </w:rPr>
        <w:t>Aliran Ittihadiyyah 25</w:t>
      </w:r>
    </w:p>
    <w:p>
      <w:pPr>
        <w:pStyle w:val="BookText"/>
        <w:bidi w:val="0"/>
        <w:jc w:val="both"/>
        <w:rPr/>
      </w:pPr>
      <w:r>
        <w:rPr>
          <w:rFonts w:eastAsia="Times New Roman" w:cs="Times New Roman" w:ascii="Times New Roman" w:hAnsi="Times New Roman"/>
          <w:color w:val="111111"/>
          <w:sz w:val="28"/>
          <w:szCs w:val="28"/>
          <w:lang w:val="en-US"/>
        </w:rPr>
        <w:t>Allamah Burhanuddin Al-Biqo‘i</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Allamah Muhammad Baqir Majlisi</w:t>
      </w:r>
    </w:p>
    <w:p>
      <w:pPr>
        <w:pStyle w:val="BookText"/>
        <w:bidi w:val="0"/>
        <w:jc w:val="both"/>
        <w:rPr/>
      </w:pPr>
      <w:r>
        <w:rPr>
          <w:rFonts w:eastAsia="Times New Roman" w:cs="Times New Roman" w:ascii="Times New Roman" w:hAnsi="Times New Roman"/>
          <w:color w:val="111111"/>
          <w:sz w:val="28"/>
          <w:szCs w:val="28"/>
          <w:lang w:val="en-US"/>
        </w:rPr>
        <w:t>25, 26</w:t>
      </w:r>
    </w:p>
    <w:p>
      <w:pPr>
        <w:pStyle w:val="BookText"/>
        <w:bidi w:val="0"/>
        <w:jc w:val="both"/>
        <w:rPr/>
      </w:pPr>
      <w:r>
        <w:rPr>
          <w:rFonts w:eastAsia="Times New Roman" w:cs="Times New Roman" w:ascii="Times New Roman" w:hAnsi="Times New Roman"/>
          <w:color w:val="111111"/>
          <w:sz w:val="28"/>
          <w:szCs w:val="28"/>
          <w:lang w:val="en-US"/>
        </w:rPr>
        <w:t>Allamah Thabathabai 40, 73, 212,</w:t>
      </w:r>
    </w:p>
    <w:p>
      <w:pPr>
        <w:pStyle w:val="BookText"/>
        <w:bidi w:val="0"/>
        <w:jc w:val="both"/>
        <w:rPr/>
      </w:pPr>
      <w:r>
        <w:rPr>
          <w:rFonts w:eastAsia="Times New Roman" w:cs="Times New Roman" w:ascii="Times New Roman" w:hAnsi="Times New Roman"/>
          <w:color w:val="111111"/>
          <w:sz w:val="28"/>
          <w:szCs w:val="28"/>
          <w:lang w:val="en-US"/>
        </w:rPr>
        <w:t>214, 215, 218, 40, 73, 212, 214,</w:t>
      </w:r>
    </w:p>
    <w:p>
      <w:pPr>
        <w:pStyle w:val="BookText"/>
        <w:bidi w:val="0"/>
        <w:jc w:val="both"/>
        <w:rPr/>
      </w:pPr>
      <w:r>
        <w:rPr>
          <w:rFonts w:eastAsia="Times New Roman" w:cs="Times New Roman" w:ascii="Times New Roman" w:hAnsi="Times New Roman"/>
          <w:color w:val="111111"/>
          <w:sz w:val="28"/>
          <w:szCs w:val="28"/>
          <w:lang w:val="en-US"/>
        </w:rPr>
        <w:t>215, 218</w:t>
      </w:r>
    </w:p>
    <w:p>
      <w:pPr>
        <w:pStyle w:val="BookText"/>
        <w:bidi w:val="0"/>
        <w:jc w:val="both"/>
        <w:rPr/>
      </w:pPr>
      <w:r>
        <w:rPr>
          <w:rFonts w:eastAsia="Times New Roman" w:cs="Times New Roman" w:ascii="Times New Roman" w:hAnsi="Times New Roman"/>
          <w:color w:val="111111"/>
          <w:sz w:val="28"/>
          <w:szCs w:val="28"/>
          <w:lang w:val="en-US"/>
        </w:rPr>
        <w:t>Alwâh 46</w:t>
      </w:r>
    </w:p>
    <w:p>
      <w:pPr>
        <w:pStyle w:val="BookText"/>
        <w:bidi w:val="0"/>
        <w:jc w:val="both"/>
        <w:rPr/>
      </w:pPr>
      <w:r>
        <w:rPr>
          <w:rFonts w:eastAsia="Times New Roman" w:cs="Times New Roman" w:ascii="Times New Roman" w:hAnsi="Times New Roman"/>
          <w:color w:val="111111"/>
          <w:sz w:val="28"/>
          <w:szCs w:val="28"/>
          <w:lang w:val="en-US"/>
        </w:rPr>
        <w:t>Amal personal 147</w:t>
      </w:r>
    </w:p>
    <w:p>
      <w:pPr>
        <w:pStyle w:val="BookText"/>
        <w:bidi w:val="0"/>
        <w:jc w:val="both"/>
        <w:rPr/>
      </w:pPr>
      <w:r>
        <w:rPr>
          <w:rFonts w:eastAsia="Times New Roman" w:cs="Times New Roman" w:ascii="Times New Roman" w:hAnsi="Times New Roman"/>
          <w:color w:val="111111"/>
          <w:sz w:val="28"/>
          <w:szCs w:val="28"/>
          <w:lang w:val="en-US"/>
        </w:rPr>
        <w:t>Amal sosial 147</w:t>
      </w:r>
    </w:p>
    <w:p>
      <w:pPr>
        <w:pStyle w:val="BookText"/>
        <w:bidi w:val="0"/>
        <w:jc w:val="both"/>
        <w:rPr/>
      </w:pPr>
      <w:r>
        <w:rPr>
          <w:rFonts w:eastAsia="Times New Roman" w:cs="Times New Roman" w:ascii="Times New Roman" w:hAnsi="Times New Roman"/>
          <w:color w:val="111111"/>
          <w:sz w:val="28"/>
          <w:szCs w:val="28"/>
          <w:lang w:val="en-US"/>
        </w:rPr>
        <w:t>Analisis rasional</w:t>
      </w:r>
    </w:p>
    <w:p>
      <w:pPr>
        <w:pStyle w:val="BookText"/>
        <w:bidi w:val="0"/>
        <w:jc w:val="both"/>
        <w:rPr/>
      </w:pPr>
      <w:r>
        <w:rPr>
          <w:rFonts w:eastAsia="Times New Roman" w:cs="Times New Roman" w:ascii="Times New Roman" w:hAnsi="Times New Roman"/>
          <w:color w:val="111111"/>
          <w:sz w:val="28"/>
          <w:szCs w:val="28"/>
          <w:lang w:val="en-US"/>
        </w:rPr>
        <w:t>Argumentatif 55, 62, 55, 62</w:t>
      </w:r>
    </w:p>
    <w:p>
      <w:pPr>
        <w:pStyle w:val="BookText"/>
        <w:bidi w:val="0"/>
        <w:jc w:val="both"/>
        <w:rPr/>
      </w:pPr>
      <w:r>
        <w:rPr>
          <w:rFonts w:eastAsia="Times New Roman" w:cs="Times New Roman" w:ascii="Times New Roman" w:hAnsi="Times New Roman"/>
          <w:color w:val="111111"/>
          <w:sz w:val="28"/>
          <w:szCs w:val="28"/>
          <w:lang w:val="en-US"/>
        </w:rPr>
        <w:t>Arif 5, 6, 7, 8, 9, 11, 14, 15, 16,</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18, 19, 21, 22, 23, 29, 30, 31,</w:t>
      </w:r>
    </w:p>
    <w:p>
      <w:pPr>
        <w:pStyle w:val="BookText"/>
        <w:bidi w:val="0"/>
        <w:jc w:val="both"/>
        <w:rPr/>
      </w:pPr>
      <w:r>
        <w:rPr>
          <w:rFonts w:eastAsia="Times New Roman" w:cs="Times New Roman" w:ascii="Times New Roman" w:hAnsi="Times New Roman"/>
          <w:color w:val="111111"/>
          <w:sz w:val="28"/>
          <w:szCs w:val="28"/>
          <w:lang w:val="en-US"/>
        </w:rPr>
        <w:t>32, 37, 40, 48, 49, 50, 52, 54,</w:t>
      </w:r>
    </w:p>
    <w:p>
      <w:pPr>
        <w:pStyle w:val="BookText"/>
        <w:bidi w:val="0"/>
        <w:jc w:val="both"/>
        <w:rPr/>
      </w:pPr>
      <w:r>
        <w:rPr>
          <w:rFonts w:eastAsia="Times New Roman" w:cs="Times New Roman" w:ascii="Times New Roman" w:hAnsi="Times New Roman"/>
          <w:color w:val="111111"/>
          <w:sz w:val="28"/>
          <w:szCs w:val="28"/>
          <w:lang w:val="en-US"/>
        </w:rPr>
        <w:t>56, 59, 60, 61, 77, 83, 96, 97,</w:t>
      </w:r>
    </w:p>
    <w:p>
      <w:pPr>
        <w:pStyle w:val="BookText"/>
        <w:bidi w:val="0"/>
        <w:jc w:val="both"/>
        <w:rPr/>
      </w:pPr>
      <w:r>
        <w:rPr>
          <w:rFonts w:eastAsia="Times New Roman" w:cs="Times New Roman" w:ascii="Times New Roman" w:hAnsi="Times New Roman"/>
          <w:color w:val="111111"/>
          <w:sz w:val="28"/>
          <w:szCs w:val="28"/>
          <w:lang w:val="en-US"/>
        </w:rPr>
        <w:t>98, 137, 138, 149, 150, 151, 155,</w:t>
      </w:r>
    </w:p>
    <w:p>
      <w:pPr>
        <w:pStyle w:val="BookText"/>
        <w:bidi w:val="0"/>
        <w:jc w:val="both"/>
        <w:rPr/>
      </w:pPr>
      <w:r>
        <w:rPr>
          <w:rFonts w:eastAsia="Times New Roman" w:cs="Times New Roman" w:ascii="Times New Roman" w:hAnsi="Times New Roman"/>
          <w:color w:val="111111"/>
          <w:sz w:val="28"/>
          <w:szCs w:val="28"/>
          <w:lang w:val="en-US"/>
        </w:rPr>
        <w:t>156, 157, 159, 195, 196, 198,</w:t>
      </w:r>
    </w:p>
    <w:p>
      <w:pPr>
        <w:pStyle w:val="BookText"/>
        <w:bidi w:val="0"/>
        <w:jc w:val="both"/>
        <w:rPr/>
      </w:pPr>
      <w:r>
        <w:rPr>
          <w:rFonts w:eastAsia="Times New Roman" w:cs="Times New Roman" w:ascii="Times New Roman" w:hAnsi="Times New Roman"/>
          <w:color w:val="111111"/>
          <w:sz w:val="28"/>
          <w:szCs w:val="28"/>
          <w:lang w:val="en-US"/>
        </w:rPr>
        <w:t>203, 208, 222, 223, 231, 233,</w:t>
      </w:r>
    </w:p>
    <w:p>
      <w:pPr>
        <w:pStyle w:val="BookText"/>
        <w:bidi w:val="0"/>
        <w:jc w:val="both"/>
        <w:rPr/>
      </w:pPr>
      <w:r>
        <w:rPr>
          <w:rFonts w:eastAsia="Times New Roman" w:cs="Times New Roman" w:ascii="Times New Roman" w:hAnsi="Times New Roman"/>
          <w:color w:val="111111"/>
          <w:sz w:val="28"/>
          <w:szCs w:val="28"/>
          <w:lang w:val="en-US"/>
        </w:rPr>
        <w:t>240, 241, 246</w:t>
      </w:r>
    </w:p>
    <w:p>
      <w:pPr>
        <w:pStyle w:val="BookText"/>
        <w:bidi w:val="0"/>
        <w:jc w:val="both"/>
        <w:rPr/>
      </w:pPr>
      <w:r>
        <w:rPr>
          <w:rFonts w:eastAsia="Times New Roman" w:cs="Times New Roman" w:ascii="Times New Roman" w:hAnsi="Times New Roman"/>
          <w:color w:val="111111"/>
          <w:sz w:val="28"/>
          <w:szCs w:val="28"/>
          <w:lang w:val="en-US"/>
        </w:rPr>
        <w:t>Aroma kezuhudan 246</w:t>
      </w:r>
    </w:p>
    <w:p>
      <w:pPr>
        <w:pStyle w:val="BookText"/>
        <w:bidi w:val="0"/>
        <w:jc w:val="both"/>
        <w:rPr/>
      </w:pPr>
      <w:r>
        <w:rPr>
          <w:rFonts w:eastAsia="Times New Roman" w:cs="Times New Roman" w:ascii="Times New Roman" w:hAnsi="Times New Roman"/>
          <w:color w:val="111111"/>
          <w:sz w:val="28"/>
          <w:szCs w:val="28"/>
          <w:lang w:val="en-US"/>
        </w:rPr>
        <w:t>Arthur Schopenhauer 159</w:t>
      </w:r>
    </w:p>
    <w:p>
      <w:pPr>
        <w:pStyle w:val="BookText"/>
        <w:bidi w:val="0"/>
        <w:jc w:val="both"/>
        <w:rPr/>
      </w:pPr>
      <w:r>
        <w:rPr>
          <w:rFonts w:eastAsia="Times New Roman" w:cs="Times New Roman" w:ascii="Times New Roman" w:hAnsi="Times New Roman"/>
          <w:color w:val="111111"/>
          <w:sz w:val="28"/>
          <w:szCs w:val="28"/>
          <w:lang w:val="en-US"/>
        </w:rPr>
        <w:t>Asas Hari Akhir 57</w:t>
      </w:r>
    </w:p>
    <w:p>
      <w:pPr>
        <w:pStyle w:val="BookText"/>
        <w:bidi w:val="0"/>
        <w:jc w:val="both"/>
        <w:rPr/>
      </w:pPr>
      <w:r>
        <w:rPr>
          <w:rFonts w:eastAsia="Times New Roman" w:cs="Times New Roman" w:ascii="Times New Roman" w:hAnsi="Times New Roman"/>
          <w:color w:val="111111"/>
          <w:sz w:val="28"/>
          <w:szCs w:val="28"/>
          <w:lang w:val="en-US"/>
        </w:rPr>
        <w:t>Asas Kenabian 2</w:t>
      </w:r>
    </w:p>
    <w:p>
      <w:pPr>
        <w:pStyle w:val="BookText"/>
        <w:bidi w:val="0"/>
        <w:jc w:val="both"/>
        <w:rPr/>
      </w:pPr>
      <w:r>
        <w:rPr>
          <w:rFonts w:eastAsia="Times New Roman" w:cs="Times New Roman" w:ascii="Times New Roman" w:hAnsi="Times New Roman"/>
          <w:color w:val="111111"/>
          <w:sz w:val="28"/>
          <w:szCs w:val="28"/>
          <w:lang w:val="en-US"/>
        </w:rPr>
        <w:t>Asas Tauhid 1, 2</w:t>
      </w:r>
    </w:p>
    <w:p>
      <w:pPr>
        <w:pStyle w:val="BookText"/>
        <w:bidi w:val="0"/>
        <w:jc w:val="both"/>
        <w:rPr/>
      </w:pPr>
      <w:r>
        <w:rPr>
          <w:rFonts w:eastAsia="Times New Roman" w:cs="Times New Roman" w:ascii="Times New Roman" w:hAnsi="Times New Roman"/>
          <w:color w:val="111111"/>
          <w:sz w:val="28"/>
          <w:szCs w:val="28"/>
          <w:lang w:val="en-US"/>
        </w:rPr>
        <w:t>Ashâlah 5, 75, 153, 5, 75,</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Ashâlat al-wujûd 120</w:t>
      </w:r>
    </w:p>
    <w:p>
      <w:pPr>
        <w:pStyle w:val="BookText"/>
        <w:bidi w:val="0"/>
        <w:jc w:val="both"/>
        <w:rPr/>
      </w:pPr>
      <w:r>
        <w:rPr>
          <w:rFonts w:eastAsia="Times New Roman" w:cs="Times New Roman" w:ascii="Times New Roman" w:hAnsi="Times New Roman"/>
          <w:color w:val="111111"/>
          <w:sz w:val="28"/>
          <w:szCs w:val="28"/>
          <w:lang w:val="en-US"/>
        </w:rPr>
        <w:t>Asy‘ariyyah 27, 113, 147</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Bahasa Irfan 186</w:t>
      </w:r>
    </w:p>
    <w:p>
      <w:pPr>
        <w:pStyle w:val="BookText"/>
        <w:bidi w:val="0"/>
        <w:jc w:val="both"/>
        <w:rPr/>
      </w:pPr>
      <w:r>
        <w:rPr>
          <w:rFonts w:eastAsia="Times New Roman" w:cs="Times New Roman" w:ascii="Times New Roman" w:hAnsi="Times New Roman"/>
          <w:color w:val="111111"/>
          <w:sz w:val="28"/>
          <w:szCs w:val="28"/>
          <w:lang w:val="en-US"/>
        </w:rPr>
        <w:t>Bahasa Wahyu 212</w:t>
      </w:r>
    </w:p>
    <w:p>
      <w:pPr>
        <w:pStyle w:val="BookText"/>
        <w:bidi w:val="0"/>
        <w:jc w:val="both"/>
        <w:rPr/>
      </w:pPr>
      <w:r>
        <w:rPr>
          <w:rFonts w:eastAsia="Times New Roman" w:cs="Times New Roman" w:ascii="Times New Roman" w:hAnsi="Times New Roman"/>
          <w:color w:val="111111"/>
          <w:sz w:val="28"/>
          <w:szCs w:val="28"/>
          <w:lang w:val="en-US"/>
        </w:rPr>
        <w:t>Bakkâ’în 13</w:t>
      </w:r>
    </w:p>
    <w:p>
      <w:pPr>
        <w:pStyle w:val="BookText"/>
        <w:bidi w:val="0"/>
        <w:jc w:val="both"/>
        <w:rPr/>
      </w:pPr>
      <w:r>
        <w:rPr>
          <w:rFonts w:eastAsia="Times New Roman" w:cs="Times New Roman" w:ascii="Times New Roman" w:hAnsi="Times New Roman"/>
          <w:color w:val="111111"/>
          <w:sz w:val="28"/>
          <w:szCs w:val="28"/>
          <w:lang w:val="en-US"/>
        </w:rPr>
        <w:t>Balâghah 217</w:t>
      </w:r>
    </w:p>
    <w:p>
      <w:pPr>
        <w:pStyle w:val="BookText"/>
        <w:bidi w:val="0"/>
        <w:jc w:val="both"/>
        <w:rPr/>
      </w:pPr>
      <w:r>
        <w:rPr>
          <w:rFonts w:eastAsia="Times New Roman" w:cs="Times New Roman" w:ascii="Times New Roman" w:hAnsi="Times New Roman"/>
          <w:color w:val="111111"/>
          <w:sz w:val="28"/>
          <w:szCs w:val="28"/>
          <w:lang w:val="en-US"/>
        </w:rPr>
        <w:t>Baligh 4, 77, 134</w:t>
      </w:r>
    </w:p>
    <w:p>
      <w:pPr>
        <w:pStyle w:val="BookText"/>
        <w:bidi w:val="0"/>
        <w:jc w:val="both"/>
        <w:rPr/>
      </w:pPr>
      <w:r>
        <w:rPr>
          <w:rFonts w:eastAsia="Times New Roman" w:cs="Times New Roman" w:ascii="Times New Roman" w:hAnsi="Times New Roman"/>
          <w:color w:val="111111"/>
          <w:sz w:val="28"/>
          <w:szCs w:val="28"/>
          <w:lang w:val="en-US"/>
        </w:rPr>
        <w:t>Bi al- quwwah 6</w:t>
      </w:r>
    </w:p>
    <w:p>
      <w:pPr>
        <w:pStyle w:val="BookText"/>
        <w:bidi w:val="0"/>
        <w:jc w:val="both"/>
        <w:rPr/>
      </w:pPr>
      <w:r>
        <w:rPr>
          <w:rFonts w:eastAsia="Times New Roman" w:cs="Times New Roman" w:ascii="Times New Roman" w:hAnsi="Times New Roman"/>
          <w:color w:val="111111"/>
          <w:sz w:val="28"/>
          <w:szCs w:val="28"/>
          <w:lang w:val="en-US"/>
        </w:rPr>
        <w:t>Bid’ah 22, 29, 31, 100, 101, 102,</w:t>
      </w:r>
    </w:p>
    <w:p>
      <w:pPr>
        <w:pStyle w:val="BookText"/>
        <w:bidi w:val="0"/>
        <w:jc w:val="both"/>
        <w:rPr/>
      </w:pPr>
      <w:r>
        <w:rPr>
          <w:rFonts w:eastAsia="Times New Roman" w:cs="Times New Roman" w:ascii="Times New Roman" w:hAnsi="Times New Roman"/>
          <w:color w:val="111111"/>
          <w:sz w:val="28"/>
          <w:szCs w:val="28"/>
          <w:lang w:val="en-US"/>
        </w:rPr>
        <w:t>103, 133, 134, 154</w:t>
      </w:r>
    </w:p>
    <w:p>
      <w:pPr>
        <w:pStyle w:val="BookText"/>
        <w:bidi w:val="0"/>
        <w:jc w:val="both"/>
        <w:rPr/>
      </w:pPr>
      <w:r>
        <w:rPr>
          <w:rFonts w:eastAsia="Times New Roman" w:cs="Times New Roman" w:ascii="Times New Roman" w:hAnsi="Times New Roman"/>
          <w:color w:val="111111"/>
          <w:sz w:val="28"/>
          <w:szCs w:val="28"/>
          <w:lang w:val="en-US"/>
        </w:rPr>
        <w:t>Busur gerak menurun 6, 8, 65, 81,</w:t>
      </w:r>
    </w:p>
    <w:p>
      <w:pPr>
        <w:pStyle w:val="BookText"/>
        <w:bidi w:val="0"/>
        <w:jc w:val="both"/>
        <w:rPr/>
      </w:pPr>
      <w:r>
        <w:rPr>
          <w:rFonts w:eastAsia="Times New Roman" w:cs="Times New Roman" w:ascii="Times New Roman" w:hAnsi="Times New Roman"/>
          <w:color w:val="111111"/>
          <w:sz w:val="28"/>
          <w:szCs w:val="28"/>
          <w:lang w:val="en-US"/>
        </w:rPr>
        <w:t>83, 88, 122, 127, 130, 170, 190</w:t>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Cinta 6, 7, 8, 9, 10, 11, 12, 15, 16,</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37, 83, 91, 92, 93, 94, 95, 135,</w:t>
      </w:r>
    </w:p>
    <w:p>
      <w:pPr>
        <w:pStyle w:val="BookText"/>
        <w:bidi w:val="0"/>
        <w:jc w:val="both"/>
        <w:rPr/>
      </w:pPr>
      <w:r>
        <w:rPr>
          <w:rFonts w:eastAsia="Times New Roman" w:cs="Times New Roman" w:ascii="Times New Roman" w:hAnsi="Times New Roman"/>
          <w:color w:val="111111"/>
          <w:sz w:val="28"/>
          <w:szCs w:val="28"/>
          <w:lang w:val="en-US"/>
        </w:rPr>
        <w:t>151, 152, 153, 154, 155, 158, 163,</w:t>
      </w:r>
    </w:p>
    <w:p>
      <w:pPr>
        <w:pStyle w:val="BookText"/>
        <w:bidi w:val="0"/>
        <w:jc w:val="both"/>
        <w:rPr/>
      </w:pPr>
      <w:r>
        <w:rPr>
          <w:rFonts w:eastAsia="Times New Roman" w:cs="Times New Roman" w:ascii="Times New Roman" w:hAnsi="Times New Roman"/>
          <w:color w:val="111111"/>
          <w:sz w:val="28"/>
          <w:szCs w:val="28"/>
          <w:lang w:val="en-US"/>
        </w:rPr>
        <w:t>188, 200, 201, 203, 204, 205,</w:t>
      </w:r>
    </w:p>
    <w:p>
      <w:pPr>
        <w:pStyle w:val="BookText"/>
        <w:bidi w:val="0"/>
        <w:jc w:val="both"/>
        <w:rPr/>
      </w:pPr>
      <w:r>
        <w:rPr>
          <w:rFonts w:eastAsia="Times New Roman" w:cs="Times New Roman" w:ascii="Times New Roman" w:hAnsi="Times New Roman"/>
          <w:color w:val="111111"/>
          <w:sz w:val="28"/>
          <w:szCs w:val="28"/>
          <w:lang w:val="en-US"/>
        </w:rPr>
        <w:t>225, 226, 228, 238, 239, 240,</w:t>
      </w:r>
    </w:p>
    <w:p>
      <w:pPr>
        <w:pStyle w:val="BookText"/>
        <w:bidi w:val="0"/>
        <w:jc w:val="both"/>
        <w:rPr/>
      </w:pPr>
      <w:r>
        <w:rPr>
          <w:rFonts w:eastAsia="Times New Roman" w:cs="Times New Roman" w:ascii="Times New Roman" w:hAnsi="Times New Roman"/>
          <w:color w:val="111111"/>
          <w:sz w:val="28"/>
          <w:szCs w:val="28"/>
          <w:lang w:val="en-US"/>
        </w:rPr>
        <w:t>246, 247, 248, 252</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Dalâlah 228, 229</w:t>
      </w:r>
    </w:p>
    <w:p>
      <w:pPr>
        <w:pStyle w:val="BookText"/>
        <w:bidi w:val="0"/>
        <w:jc w:val="both"/>
        <w:rPr/>
      </w:pPr>
      <w:r>
        <w:rPr>
          <w:rFonts w:eastAsia="Times New Roman" w:cs="Times New Roman" w:ascii="Times New Roman" w:hAnsi="Times New Roman"/>
          <w:color w:val="111111"/>
          <w:sz w:val="28"/>
          <w:szCs w:val="28"/>
          <w:lang w:val="en-US"/>
        </w:rPr>
        <w:t>Dzât wa kaifiyyah 8</w:t>
      </w:r>
    </w:p>
    <w:p>
      <w:pPr>
        <w:pStyle w:val="BookText"/>
        <w:bidi w:val="0"/>
        <w:jc w:val="both"/>
        <w:rPr/>
      </w:pPr>
      <w:r>
        <w:rPr>
          <w:rFonts w:eastAsia="Times New Roman" w:cs="Times New Roman" w:ascii="Times New Roman" w:hAnsi="Times New Roman"/>
          <w:color w:val="111111"/>
          <w:sz w:val="28"/>
          <w:szCs w:val="28"/>
          <w:lang w:val="en-US"/>
        </w:rPr>
        <w:t>Dzat Yang Maha Haqq 5, 9, 11, 48,</w:t>
      </w:r>
    </w:p>
    <w:p>
      <w:pPr>
        <w:pStyle w:val="BookText"/>
        <w:bidi w:val="0"/>
        <w:jc w:val="both"/>
        <w:rPr/>
      </w:pPr>
      <w:r>
        <w:rPr>
          <w:rFonts w:eastAsia="Times New Roman" w:cs="Times New Roman" w:ascii="Times New Roman" w:hAnsi="Times New Roman"/>
          <w:color w:val="111111"/>
          <w:sz w:val="28"/>
          <w:szCs w:val="28"/>
          <w:lang w:val="en-US"/>
        </w:rPr>
        <w:t>50, 54, 56, 65, 66, 70, 73, 74,</w:t>
      </w:r>
    </w:p>
    <w:p>
      <w:pPr>
        <w:pStyle w:val="BookText"/>
        <w:bidi w:val="0"/>
        <w:jc w:val="both"/>
        <w:rPr/>
      </w:pPr>
      <w:r>
        <w:rPr>
          <w:rFonts w:eastAsia="Times New Roman" w:cs="Times New Roman" w:ascii="Times New Roman" w:hAnsi="Times New Roman"/>
          <w:color w:val="111111"/>
          <w:sz w:val="28"/>
          <w:szCs w:val="28"/>
          <w:lang w:val="en-US"/>
        </w:rPr>
        <w:t>75, 76, 78, 87, 108, 109, 110,</w:t>
      </w:r>
    </w:p>
    <w:p>
      <w:pPr>
        <w:pStyle w:val="BookText"/>
        <w:bidi w:val="0"/>
        <w:jc w:val="both"/>
        <w:rPr/>
      </w:pPr>
      <w:r>
        <w:rPr>
          <w:rFonts w:eastAsia="Times New Roman" w:cs="Times New Roman" w:ascii="Times New Roman" w:hAnsi="Times New Roman"/>
          <w:color w:val="111111"/>
          <w:sz w:val="28"/>
          <w:szCs w:val="28"/>
          <w:lang w:val="en-US"/>
        </w:rPr>
        <w:t>114, 115, 121, 135, 136, 144, 148,</w:t>
      </w:r>
    </w:p>
    <w:p>
      <w:pPr>
        <w:pStyle w:val="BookText"/>
        <w:bidi w:val="0"/>
        <w:jc w:val="both"/>
        <w:rPr/>
      </w:pPr>
      <w:r>
        <w:rPr>
          <w:rFonts w:eastAsia="Times New Roman" w:cs="Times New Roman" w:ascii="Times New Roman" w:hAnsi="Times New Roman"/>
          <w:color w:val="111111"/>
          <w:sz w:val="28"/>
          <w:szCs w:val="28"/>
          <w:lang w:val="en-US"/>
        </w:rPr>
        <w:t>149, 150, 151, 152, 155, 156,</w:t>
      </w:r>
    </w:p>
    <w:p>
      <w:pPr>
        <w:pStyle w:val="BookText"/>
        <w:bidi w:val="0"/>
        <w:jc w:val="both"/>
        <w:rPr/>
      </w:pPr>
      <w:r>
        <w:rPr>
          <w:rFonts w:eastAsia="Times New Roman" w:cs="Times New Roman" w:ascii="Times New Roman" w:hAnsi="Times New Roman"/>
          <w:color w:val="111111"/>
          <w:sz w:val="28"/>
          <w:szCs w:val="28"/>
          <w:lang w:val="en-US"/>
        </w:rPr>
        <w:t>157, 161, 163, 169, 170, 171, 173,</w:t>
      </w:r>
    </w:p>
    <w:p>
      <w:pPr>
        <w:pStyle w:val="BookText"/>
        <w:bidi w:val="0"/>
        <w:jc w:val="both"/>
        <w:rPr/>
      </w:pPr>
      <w:r>
        <w:rPr>
          <w:rFonts w:eastAsia="Times New Roman" w:cs="Times New Roman" w:ascii="Times New Roman" w:hAnsi="Times New Roman"/>
          <w:color w:val="111111"/>
          <w:sz w:val="28"/>
          <w:szCs w:val="28"/>
          <w:lang w:val="en-US"/>
        </w:rPr>
        <w:t>205, 206, 222, 223, 227, 242,</w:t>
      </w:r>
    </w:p>
    <w:p>
      <w:pPr>
        <w:pStyle w:val="BookText"/>
        <w:bidi w:val="0"/>
        <w:jc w:val="both"/>
        <w:rPr/>
      </w:pPr>
      <w:r>
        <w:rPr>
          <w:rFonts w:eastAsia="Times New Roman" w:cs="Times New Roman" w:ascii="Times New Roman" w:hAnsi="Times New Roman"/>
          <w:color w:val="111111"/>
          <w:sz w:val="28"/>
          <w:szCs w:val="28"/>
          <w:lang w:val="en-US"/>
        </w:rPr>
        <w:t>253</w:t>
      </w:r>
    </w:p>
    <w:p>
      <w:pPr>
        <w:pStyle w:val="BookText"/>
        <w:bidi w:val="0"/>
        <w:jc w:val="both"/>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Egoisme personal 5</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Eksklusif 5 </w:t>
      </w:r>
    </w:p>
    <w:p>
      <w:pPr>
        <w:pStyle w:val="BookText"/>
        <w:bidi w:val="0"/>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Fana 6, 7, 8, 16, 19, 24, 32, 45, 47,</w:t>
      </w:r>
    </w:p>
    <w:p>
      <w:pPr>
        <w:pStyle w:val="BookText"/>
        <w:bidi w:val="0"/>
        <w:jc w:val="both"/>
        <w:rPr/>
      </w:pPr>
      <w:r>
        <w:rPr>
          <w:rFonts w:eastAsia="Times New Roman" w:cs="Times New Roman" w:ascii="Times New Roman" w:hAnsi="Times New Roman"/>
          <w:color w:val="111111"/>
          <w:sz w:val="28"/>
          <w:szCs w:val="28"/>
          <w:lang w:val="en-US"/>
        </w:rPr>
        <w:t>48, 49, 53, 54, 56, 59, 67, 83,</w:t>
      </w:r>
    </w:p>
    <w:p>
      <w:pPr>
        <w:pStyle w:val="BookText"/>
        <w:bidi w:val="0"/>
        <w:jc w:val="both"/>
        <w:rPr/>
      </w:pPr>
      <w:r>
        <w:rPr>
          <w:rFonts w:eastAsia="Times New Roman" w:cs="Times New Roman" w:ascii="Times New Roman" w:hAnsi="Times New Roman"/>
          <w:color w:val="111111"/>
          <w:sz w:val="28"/>
          <w:szCs w:val="28"/>
          <w:lang w:val="en-US"/>
        </w:rPr>
        <w:t>84, 93, 94, 97, 98, 104, 107,</w:t>
      </w:r>
    </w:p>
    <w:p>
      <w:pPr>
        <w:pStyle w:val="BookText"/>
        <w:bidi w:val="0"/>
        <w:jc w:val="both"/>
        <w:rPr/>
      </w:pPr>
      <w:r>
        <w:rPr>
          <w:rFonts w:eastAsia="Times New Roman" w:cs="Times New Roman" w:ascii="Times New Roman" w:hAnsi="Times New Roman"/>
          <w:color w:val="111111"/>
          <w:sz w:val="28"/>
          <w:szCs w:val="28"/>
          <w:lang w:val="en-US"/>
        </w:rPr>
        <w:t>108, 109, 144, 148, 149, 152,</w:t>
      </w:r>
    </w:p>
    <w:p>
      <w:pPr>
        <w:pStyle w:val="BookText"/>
        <w:bidi w:val="0"/>
        <w:jc w:val="both"/>
        <w:rPr/>
      </w:pPr>
      <w:r>
        <w:rPr>
          <w:rFonts w:eastAsia="Times New Roman" w:cs="Times New Roman" w:ascii="Times New Roman" w:hAnsi="Times New Roman"/>
          <w:color w:val="111111"/>
          <w:sz w:val="28"/>
          <w:szCs w:val="28"/>
          <w:lang w:val="en-US"/>
        </w:rPr>
        <w:t>174, 187, 201, 222, 226, 227,</w:t>
      </w:r>
    </w:p>
    <w:p>
      <w:pPr>
        <w:pStyle w:val="BookText"/>
        <w:bidi w:val="0"/>
        <w:jc w:val="both"/>
        <w:rPr/>
      </w:pPr>
      <w:r>
        <w:rPr>
          <w:rFonts w:eastAsia="Times New Roman" w:cs="Times New Roman" w:ascii="Times New Roman" w:hAnsi="Times New Roman"/>
          <w:color w:val="111111"/>
          <w:sz w:val="28"/>
          <w:szCs w:val="28"/>
          <w:lang w:val="en-US"/>
        </w:rPr>
        <w:t>228, 229, 230, 238, 239</w:t>
      </w:r>
    </w:p>
    <w:p>
      <w:pPr>
        <w:pStyle w:val="BookText"/>
        <w:bidi w:val="0"/>
        <w:jc w:val="both"/>
        <w:rPr/>
      </w:pPr>
      <w:r>
        <w:rPr>
          <w:rFonts w:eastAsia="Times New Roman" w:cs="Times New Roman" w:ascii="Times New Roman" w:hAnsi="Times New Roman"/>
          <w:color w:val="111111"/>
          <w:sz w:val="28"/>
          <w:szCs w:val="28"/>
          <w:lang w:val="en-US"/>
        </w:rPr>
        <w:t>Farq 6, 7, 133, 136</w:t>
      </w:r>
    </w:p>
    <w:p>
      <w:pPr>
        <w:pStyle w:val="BookText"/>
        <w:bidi w:val="0"/>
        <w:jc w:val="both"/>
        <w:rPr/>
      </w:pPr>
      <w:r>
        <w:rPr>
          <w:rFonts w:eastAsia="Times New Roman" w:cs="Times New Roman" w:ascii="Times New Roman" w:hAnsi="Times New Roman"/>
          <w:color w:val="111111"/>
          <w:sz w:val="28"/>
          <w:szCs w:val="28"/>
          <w:lang w:val="en-US"/>
        </w:rPr>
        <w:t>Farq wa katsrah 6, 133</w:t>
      </w:r>
    </w:p>
    <w:p>
      <w:pPr>
        <w:pStyle w:val="BookText"/>
        <w:bidi w:val="0"/>
        <w:jc w:val="both"/>
        <w:rPr/>
      </w:pPr>
      <w:r>
        <w:rPr>
          <w:rFonts w:eastAsia="Times New Roman" w:cs="Times New Roman" w:ascii="Times New Roman" w:hAnsi="Times New Roman"/>
          <w:color w:val="111111"/>
          <w:sz w:val="28"/>
          <w:szCs w:val="28"/>
          <w:lang w:val="en-US"/>
        </w:rPr>
        <w:t>Flosof Illuminatif 232</w:t>
      </w:r>
    </w:p>
    <w:p>
      <w:pPr>
        <w:pStyle w:val="BookText"/>
        <w:bidi w:val="0"/>
        <w:jc w:val="both"/>
        <w:rPr/>
      </w:pPr>
      <w:r>
        <w:rPr>
          <w:rFonts w:eastAsia="Times New Roman" w:cs="Times New Roman" w:ascii="Times New Roman" w:hAnsi="Times New Roman"/>
          <w:color w:val="111111"/>
          <w:sz w:val="28"/>
          <w:szCs w:val="28"/>
          <w:lang w:val="en-US"/>
        </w:rPr>
        <w:t>Flosof Persia Kuno 11</w:t>
      </w:r>
    </w:p>
    <w:p>
      <w:pPr>
        <w:pStyle w:val="BookText"/>
        <w:bidi w:val="0"/>
        <w:jc w:val="both"/>
        <w:rPr/>
      </w:pPr>
      <w:r>
        <w:rPr>
          <w:rFonts w:eastAsia="Times New Roman" w:cs="Times New Roman" w:ascii="Times New Roman" w:hAnsi="Times New Roman"/>
          <w:color w:val="111111"/>
          <w:sz w:val="28"/>
          <w:szCs w:val="28"/>
          <w:lang w:val="en-US"/>
        </w:rPr>
        <w:t>Filsafat Shadrul Muta’allihîn 190</w:t>
      </w:r>
    </w:p>
    <w:p>
      <w:pPr>
        <w:pStyle w:val="BookText"/>
        <w:bidi w:val="0"/>
        <w:jc w:val="both"/>
        <w:rPr/>
      </w:pPr>
      <w:r>
        <w:rPr>
          <w:rFonts w:eastAsia="Times New Roman" w:cs="Times New Roman" w:ascii="Times New Roman" w:hAnsi="Times New Roman"/>
          <w:color w:val="111111"/>
          <w:sz w:val="28"/>
          <w:szCs w:val="28"/>
          <w:lang w:val="en-US"/>
        </w:rPr>
        <w:t>Fondasi 5, 14, 17, 57, 112, 122,</w:t>
      </w:r>
    </w:p>
    <w:p>
      <w:pPr>
        <w:pStyle w:val="BookText"/>
        <w:bidi w:val="0"/>
        <w:jc w:val="both"/>
        <w:rPr/>
      </w:pPr>
      <w:r>
        <w:rPr>
          <w:rFonts w:eastAsia="Times New Roman" w:cs="Times New Roman" w:ascii="Times New Roman" w:hAnsi="Times New Roman"/>
          <w:color w:val="111111"/>
          <w:sz w:val="28"/>
          <w:szCs w:val="28"/>
          <w:lang w:val="en-US"/>
        </w:rPr>
        <w:t>151, 186, 190, 191, 194,</w:t>
      </w:r>
    </w:p>
    <w:p>
      <w:pPr>
        <w:pStyle w:val="BookText"/>
        <w:bidi w:val="0"/>
        <w:jc w:val="both"/>
        <w:rPr/>
      </w:pPr>
      <w:r>
        <w:rPr>
          <w:rFonts w:eastAsia="Times New Roman" w:cs="Times New Roman" w:ascii="Times New Roman" w:hAnsi="Times New Roman"/>
          <w:color w:val="111111"/>
          <w:sz w:val="28"/>
          <w:szCs w:val="28"/>
          <w:lang w:val="en-US"/>
        </w:rPr>
        <w:t>209, 223, 247</w:t>
      </w:r>
    </w:p>
    <w:p>
      <w:pPr>
        <w:pStyle w:val="BookText"/>
        <w:bidi w:val="0"/>
        <w:jc w:val="both"/>
        <w:rPr/>
      </w:pPr>
      <w:r>
        <w:rPr>
          <w:rFonts w:eastAsia="Times New Roman" w:cs="Times New Roman" w:ascii="Times New Roman" w:hAnsi="Times New Roman"/>
          <w:color w:val="111111"/>
          <w:sz w:val="28"/>
          <w:szCs w:val="28"/>
          <w:lang w:val="en-US"/>
        </w:rPr>
        <w:t>Fushûsh Al-Hikam 14, 27, 28, 30,</w:t>
      </w:r>
    </w:p>
    <w:p>
      <w:pPr>
        <w:pStyle w:val="BookText"/>
        <w:bidi w:val="0"/>
        <w:jc w:val="both"/>
        <w:rPr/>
      </w:pPr>
      <w:r>
        <w:rPr>
          <w:rFonts w:eastAsia="Times New Roman" w:cs="Times New Roman" w:ascii="Times New Roman" w:hAnsi="Times New Roman"/>
          <w:color w:val="111111"/>
          <w:sz w:val="28"/>
          <w:szCs w:val="28"/>
          <w:lang w:val="en-US"/>
        </w:rPr>
        <w:t>41, 54, 61, 65, 67, 75, 78, 81,</w:t>
      </w:r>
    </w:p>
    <w:p>
      <w:pPr>
        <w:pStyle w:val="BookText"/>
        <w:bidi w:val="0"/>
        <w:jc w:val="both"/>
        <w:rPr/>
      </w:pPr>
      <w:r>
        <w:rPr>
          <w:rFonts w:eastAsia="Times New Roman" w:cs="Times New Roman" w:ascii="Times New Roman" w:hAnsi="Times New Roman"/>
          <w:color w:val="111111"/>
          <w:sz w:val="28"/>
          <w:szCs w:val="28"/>
          <w:lang w:val="en-US"/>
        </w:rPr>
        <w:t>84, 87, 122, 133, 143, 150, 161,</w:t>
      </w:r>
    </w:p>
    <w:p>
      <w:pPr>
        <w:pStyle w:val="BookText"/>
        <w:bidi w:val="0"/>
        <w:jc w:val="both"/>
        <w:rPr/>
      </w:pPr>
      <w:r>
        <w:rPr>
          <w:rFonts w:eastAsia="Times New Roman" w:cs="Times New Roman" w:ascii="Times New Roman" w:hAnsi="Times New Roman"/>
          <w:color w:val="111111"/>
          <w:sz w:val="28"/>
          <w:szCs w:val="28"/>
          <w:lang w:val="en-US"/>
        </w:rPr>
        <w:t>162, 163, 170, 172, 190, 193,</w:t>
      </w:r>
    </w:p>
    <w:p>
      <w:pPr>
        <w:pStyle w:val="BookText"/>
        <w:bidi w:val="0"/>
        <w:jc w:val="both"/>
        <w:rPr/>
      </w:pPr>
      <w:r>
        <w:rPr>
          <w:rFonts w:eastAsia="Times New Roman" w:cs="Times New Roman" w:ascii="Times New Roman" w:hAnsi="Times New Roman"/>
          <w:color w:val="111111"/>
          <w:sz w:val="28"/>
          <w:szCs w:val="28"/>
          <w:lang w:val="en-US"/>
        </w:rPr>
        <w:t>207, 223, 233, 234, 257, 259</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Gerak busur menaik 6</w:t>
      </w:r>
    </w:p>
    <w:p>
      <w:pPr>
        <w:pStyle w:val="BookText"/>
        <w:bidi w:val="0"/>
        <w:jc w:val="both"/>
        <w:rPr/>
      </w:pPr>
      <w:r>
        <w:rPr>
          <w:rFonts w:eastAsia="Times New Roman" w:cs="Times New Roman" w:ascii="Times New Roman" w:hAnsi="Times New Roman"/>
          <w:color w:val="111111"/>
          <w:sz w:val="28"/>
          <w:szCs w:val="28"/>
          <w:lang w:val="en-US"/>
        </w:rPr>
        <w:t>Gerak turun 6</w:t>
      </w:r>
    </w:p>
    <w:p>
      <w:pPr>
        <w:pStyle w:val="BookText"/>
        <w:bidi w:val="0"/>
        <w:jc w:val="both"/>
        <w:rPr/>
      </w:pPr>
      <w:r>
        <w:rPr>
          <w:rFonts w:eastAsia="Times New Roman" w:cs="Times New Roman" w:ascii="Times New Roman" w:hAnsi="Times New Roman"/>
          <w:color w:val="111111"/>
          <w:sz w:val="28"/>
          <w:szCs w:val="28"/>
          <w:lang w:val="en-US"/>
        </w:rPr>
        <w:t>Gradasi 190, 207</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Hadîqat Al-Syiah 25</w:t>
      </w:r>
    </w:p>
    <w:p>
      <w:pPr>
        <w:pStyle w:val="BookText"/>
        <w:bidi w:val="0"/>
        <w:jc w:val="both"/>
        <w:rPr/>
      </w:pPr>
      <w:r>
        <w:rPr>
          <w:rFonts w:eastAsia="Times New Roman" w:cs="Times New Roman" w:ascii="Times New Roman" w:hAnsi="Times New Roman"/>
          <w:color w:val="111111"/>
          <w:sz w:val="28"/>
          <w:szCs w:val="28"/>
          <w:lang w:val="en-US"/>
        </w:rPr>
        <w:t>hakikat 5, 6, 9, 10, 28, 29, 32, 34,</w:t>
      </w:r>
    </w:p>
    <w:p>
      <w:pPr>
        <w:pStyle w:val="BookText"/>
        <w:bidi w:val="0"/>
        <w:jc w:val="both"/>
        <w:rPr/>
      </w:pPr>
      <w:r>
        <w:rPr>
          <w:rFonts w:eastAsia="Times New Roman" w:cs="Times New Roman" w:ascii="Times New Roman" w:hAnsi="Times New Roman"/>
          <w:color w:val="111111"/>
          <w:sz w:val="28"/>
          <w:szCs w:val="28"/>
          <w:lang w:val="en-US"/>
        </w:rPr>
        <w:t>35, 37, 38, 39, 40, 42, 45, 49,</w:t>
      </w:r>
    </w:p>
    <w:p>
      <w:pPr>
        <w:pStyle w:val="BookText"/>
        <w:bidi w:val="0"/>
        <w:jc w:val="both"/>
        <w:rPr/>
      </w:pPr>
      <w:r>
        <w:rPr>
          <w:rFonts w:eastAsia="Times New Roman" w:cs="Times New Roman" w:ascii="Times New Roman" w:hAnsi="Times New Roman"/>
          <w:color w:val="111111"/>
          <w:sz w:val="28"/>
          <w:szCs w:val="28"/>
          <w:lang w:val="en-US"/>
        </w:rPr>
        <w:t>52, 55, 56, 64, 66, 70, 73, 75,</w:t>
      </w:r>
    </w:p>
    <w:p>
      <w:pPr>
        <w:pStyle w:val="BookText"/>
        <w:bidi w:val="0"/>
        <w:jc w:val="both"/>
        <w:rPr/>
      </w:pPr>
      <w:r>
        <w:rPr>
          <w:rFonts w:eastAsia="Times New Roman" w:cs="Times New Roman" w:ascii="Times New Roman" w:hAnsi="Times New Roman"/>
          <w:color w:val="111111"/>
          <w:sz w:val="28"/>
          <w:szCs w:val="28"/>
          <w:lang w:val="en-US"/>
        </w:rPr>
        <w:t>80, 81, 82, 86, 88, 89, 91, 92,</w:t>
      </w:r>
    </w:p>
    <w:p>
      <w:pPr>
        <w:pStyle w:val="BookText"/>
        <w:bidi w:val="0"/>
        <w:jc w:val="both"/>
        <w:rPr/>
      </w:pPr>
      <w:r>
        <w:rPr>
          <w:rFonts w:eastAsia="Times New Roman" w:cs="Times New Roman" w:ascii="Times New Roman" w:hAnsi="Times New Roman"/>
          <w:color w:val="111111"/>
          <w:sz w:val="28"/>
          <w:szCs w:val="28"/>
          <w:lang w:val="en-US"/>
        </w:rPr>
        <w:t>93, 94, 96, 97, 98, 110, 115,</w:t>
      </w:r>
    </w:p>
    <w:p>
      <w:pPr>
        <w:pStyle w:val="BookText"/>
        <w:bidi w:val="0"/>
        <w:jc w:val="both"/>
        <w:rPr/>
      </w:pPr>
      <w:r>
        <w:rPr>
          <w:rFonts w:eastAsia="Times New Roman" w:cs="Times New Roman" w:ascii="Times New Roman" w:hAnsi="Times New Roman"/>
          <w:color w:val="111111"/>
          <w:sz w:val="28"/>
          <w:szCs w:val="28"/>
          <w:lang w:val="en-US"/>
        </w:rPr>
        <w:t>116, 121, 53, 122, 126, 127, 129,</w:t>
      </w:r>
    </w:p>
    <w:p>
      <w:pPr>
        <w:pStyle w:val="BookText"/>
        <w:bidi w:val="0"/>
        <w:jc w:val="both"/>
        <w:rPr/>
      </w:pPr>
      <w:r>
        <w:rPr>
          <w:rFonts w:eastAsia="Times New Roman" w:cs="Times New Roman" w:ascii="Times New Roman" w:hAnsi="Times New Roman"/>
          <w:color w:val="111111"/>
          <w:sz w:val="28"/>
          <w:szCs w:val="28"/>
          <w:lang w:val="en-US"/>
        </w:rPr>
        <w:t>137, 143, 144, 149, 158, 159,</w:t>
      </w:r>
    </w:p>
    <w:p>
      <w:pPr>
        <w:pStyle w:val="BookText"/>
        <w:bidi w:val="0"/>
        <w:jc w:val="both"/>
        <w:rPr/>
      </w:pPr>
      <w:r>
        <w:rPr>
          <w:rFonts w:eastAsia="Times New Roman" w:cs="Times New Roman" w:ascii="Times New Roman" w:hAnsi="Times New Roman"/>
          <w:color w:val="111111"/>
          <w:sz w:val="28"/>
          <w:szCs w:val="28"/>
          <w:lang w:val="en-US"/>
        </w:rPr>
        <w:t>161, 165, 167, 170, 174, 188,</w:t>
      </w:r>
    </w:p>
    <w:p>
      <w:pPr>
        <w:pStyle w:val="BookText"/>
        <w:bidi w:val="0"/>
        <w:jc w:val="both"/>
        <w:rPr/>
      </w:pPr>
      <w:r>
        <w:rPr>
          <w:rFonts w:eastAsia="Times New Roman" w:cs="Times New Roman" w:ascii="Times New Roman" w:hAnsi="Times New Roman"/>
          <w:color w:val="111111"/>
          <w:sz w:val="28"/>
          <w:szCs w:val="28"/>
          <w:lang w:val="en-US"/>
        </w:rPr>
        <w:t>189, 191, 192, 193, 194, 195,</w:t>
      </w:r>
    </w:p>
    <w:p>
      <w:pPr>
        <w:pStyle w:val="BookText"/>
        <w:bidi w:val="0"/>
        <w:jc w:val="both"/>
        <w:rPr/>
      </w:pPr>
      <w:r>
        <w:rPr>
          <w:rFonts w:eastAsia="Times New Roman" w:cs="Times New Roman" w:ascii="Times New Roman" w:hAnsi="Times New Roman"/>
          <w:color w:val="111111"/>
          <w:sz w:val="28"/>
          <w:szCs w:val="28"/>
          <w:lang w:val="en-US"/>
        </w:rPr>
        <w:t>196, 197, 198, 199, 200, 201,</w:t>
      </w:r>
    </w:p>
    <w:p>
      <w:pPr>
        <w:pStyle w:val="BookText"/>
        <w:bidi w:val="0"/>
        <w:jc w:val="both"/>
        <w:rPr/>
      </w:pPr>
      <w:r>
        <w:rPr>
          <w:rFonts w:eastAsia="Times New Roman" w:cs="Times New Roman" w:ascii="Times New Roman" w:hAnsi="Times New Roman"/>
          <w:color w:val="111111"/>
          <w:sz w:val="28"/>
          <w:szCs w:val="28"/>
          <w:lang w:val="en-US"/>
        </w:rPr>
        <w:t>203, 205, 206, 207, 208, 209,</w:t>
      </w:r>
    </w:p>
    <w:p>
      <w:pPr>
        <w:pStyle w:val="BookText"/>
        <w:bidi w:val="0"/>
        <w:jc w:val="both"/>
        <w:rPr/>
      </w:pPr>
      <w:r>
        <w:rPr>
          <w:rFonts w:eastAsia="Times New Roman" w:cs="Times New Roman" w:ascii="Times New Roman" w:hAnsi="Times New Roman"/>
          <w:color w:val="111111"/>
          <w:sz w:val="28"/>
          <w:szCs w:val="28"/>
          <w:lang w:val="en-US"/>
        </w:rPr>
        <w:t>211, 216, 222, 223, 225, 236,</w:t>
      </w:r>
    </w:p>
    <w:p>
      <w:pPr>
        <w:pStyle w:val="BookText"/>
        <w:bidi w:val="0"/>
        <w:jc w:val="both"/>
        <w:rPr/>
      </w:pPr>
      <w:r>
        <w:rPr>
          <w:rFonts w:eastAsia="Times New Roman" w:cs="Times New Roman" w:ascii="Times New Roman" w:hAnsi="Times New Roman"/>
          <w:color w:val="111111"/>
          <w:sz w:val="28"/>
          <w:szCs w:val="28"/>
          <w:lang w:val="en-US"/>
        </w:rPr>
        <w:t>237, 238, 240</w:t>
      </w:r>
    </w:p>
    <w:p>
      <w:pPr>
        <w:pStyle w:val="BookText"/>
        <w:bidi w:val="0"/>
        <w:jc w:val="both"/>
        <w:rPr/>
      </w:pPr>
      <w:r>
        <w:rPr>
          <w:rFonts w:eastAsia="Times New Roman" w:cs="Times New Roman" w:ascii="Times New Roman" w:hAnsi="Times New Roman"/>
          <w:color w:val="111111"/>
          <w:sz w:val="28"/>
          <w:szCs w:val="28"/>
          <w:lang w:val="en-US"/>
        </w:rPr>
        <w:t>hakikat wujud 6, 45, 75, 98, 191,</w:t>
      </w:r>
    </w:p>
    <w:p>
      <w:pPr>
        <w:pStyle w:val="BookText"/>
        <w:bidi w:val="0"/>
        <w:jc w:val="both"/>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Hâl 208</w:t>
      </w:r>
    </w:p>
    <w:p>
      <w:pPr>
        <w:pStyle w:val="BookText"/>
        <w:bidi w:val="0"/>
        <w:jc w:val="both"/>
        <w:rPr/>
      </w:pPr>
      <w:r>
        <w:rPr>
          <w:rFonts w:eastAsia="Times New Roman" w:cs="Times New Roman" w:ascii="Times New Roman" w:hAnsi="Times New Roman"/>
          <w:color w:val="111111"/>
          <w:sz w:val="28"/>
          <w:szCs w:val="28"/>
          <w:lang w:val="en-US"/>
        </w:rPr>
        <w:t>Halal 3, 11, 103, 133</w:t>
      </w:r>
    </w:p>
    <w:p>
      <w:pPr>
        <w:pStyle w:val="BookText"/>
        <w:bidi w:val="0"/>
        <w:jc w:val="both"/>
        <w:rPr/>
      </w:pPr>
      <w:r>
        <w:rPr>
          <w:rFonts w:eastAsia="Times New Roman" w:cs="Times New Roman" w:ascii="Times New Roman" w:hAnsi="Times New Roman"/>
          <w:color w:val="111111"/>
          <w:sz w:val="28"/>
          <w:szCs w:val="28"/>
          <w:lang w:val="en-US"/>
        </w:rPr>
        <w:t>Hal ihwal 3</w:t>
      </w:r>
    </w:p>
    <w:p>
      <w:pPr>
        <w:pStyle w:val="BookText"/>
        <w:bidi w:val="0"/>
        <w:jc w:val="both"/>
        <w:rPr/>
      </w:pPr>
      <w:r>
        <w:rPr>
          <w:rFonts w:eastAsia="Times New Roman" w:cs="Times New Roman" w:ascii="Times New Roman" w:hAnsi="Times New Roman"/>
          <w:color w:val="111111"/>
          <w:sz w:val="28"/>
          <w:szCs w:val="28"/>
          <w:lang w:val="en-US"/>
        </w:rPr>
        <w:t>Haram 3, 13, 58, 111, 133, 135</w:t>
      </w:r>
    </w:p>
    <w:p>
      <w:pPr>
        <w:pStyle w:val="BookText"/>
        <w:bidi w:val="0"/>
        <w:jc w:val="both"/>
        <w:rPr/>
      </w:pPr>
      <w:r>
        <w:rPr>
          <w:rFonts w:eastAsia="Times New Roman" w:cs="Times New Roman" w:ascii="Times New Roman" w:hAnsi="Times New Roman"/>
          <w:color w:val="111111"/>
          <w:sz w:val="28"/>
          <w:szCs w:val="28"/>
          <w:lang w:val="en-US"/>
        </w:rPr>
        <w:t>Hari Akhir 3, 57, 82, 84</w:t>
      </w:r>
    </w:p>
    <w:p>
      <w:pPr>
        <w:pStyle w:val="BookText"/>
        <w:bidi w:val="0"/>
        <w:jc w:val="both"/>
        <w:rPr/>
      </w:pPr>
      <w:r>
        <w:rPr>
          <w:rFonts w:eastAsia="Times New Roman" w:cs="Times New Roman" w:ascii="Times New Roman" w:hAnsi="Times New Roman"/>
          <w:color w:val="111111"/>
          <w:sz w:val="28"/>
          <w:szCs w:val="28"/>
          <w:lang w:val="en-US"/>
        </w:rPr>
        <w:t>Harits Al-Muhasibi 15, 16, 15, 16</w:t>
      </w:r>
    </w:p>
    <w:p>
      <w:pPr>
        <w:pStyle w:val="BookText"/>
        <w:bidi w:val="0"/>
        <w:jc w:val="both"/>
        <w:rPr/>
      </w:pPr>
      <w:r>
        <w:rPr>
          <w:rFonts w:eastAsia="Times New Roman" w:cs="Times New Roman" w:ascii="Times New Roman" w:hAnsi="Times New Roman"/>
          <w:color w:val="111111"/>
          <w:sz w:val="28"/>
          <w:szCs w:val="28"/>
          <w:lang w:val="en-US"/>
        </w:rPr>
        <w:t>Hayawân nâthiq 184</w:t>
      </w:r>
    </w:p>
    <w:p>
      <w:pPr>
        <w:pStyle w:val="BookText"/>
        <w:bidi w:val="0"/>
        <w:jc w:val="both"/>
        <w:rPr/>
      </w:pPr>
      <w:r>
        <w:rPr>
          <w:rFonts w:eastAsia="Times New Roman" w:cs="Times New Roman" w:ascii="Times New Roman" w:hAnsi="Times New Roman"/>
          <w:color w:val="111111"/>
          <w:sz w:val="28"/>
          <w:szCs w:val="28"/>
          <w:lang w:val="en-US"/>
        </w:rPr>
        <w:t>Hidâyah takwîniyyah 94, 120</w:t>
      </w:r>
    </w:p>
    <w:p>
      <w:pPr>
        <w:pStyle w:val="BookText"/>
        <w:bidi w:val="0"/>
        <w:jc w:val="both"/>
        <w:rPr/>
      </w:pPr>
      <w:r>
        <w:rPr>
          <w:rFonts w:eastAsia="Times New Roman" w:cs="Times New Roman" w:ascii="Times New Roman" w:hAnsi="Times New Roman"/>
          <w:color w:val="111111"/>
          <w:sz w:val="28"/>
          <w:szCs w:val="28"/>
          <w:lang w:val="en-US"/>
        </w:rPr>
        <w:t>Hujwairî 17, 73, 226, 236, 257</w:t>
      </w:r>
    </w:p>
    <w:p>
      <w:pPr>
        <w:pStyle w:val="BookText"/>
        <w:bidi w:val="0"/>
        <w:jc w:val="both"/>
        <w:rPr/>
      </w:pPr>
      <w:r>
        <w:rPr>
          <w:rFonts w:eastAsia="Times New Roman" w:cs="Times New Roman" w:ascii="Times New Roman" w:hAnsi="Times New Roman"/>
          <w:color w:val="111111"/>
          <w:sz w:val="28"/>
          <w:szCs w:val="28"/>
          <w:lang w:val="en-US"/>
        </w:rPr>
        <w:t>Hukum-hukum 3, 38, 43, 101,</w:t>
      </w:r>
    </w:p>
    <w:p>
      <w:pPr>
        <w:pStyle w:val="BookText"/>
        <w:bidi w:val="0"/>
        <w:jc w:val="both"/>
        <w:rPr/>
      </w:pPr>
      <w:r>
        <w:rPr>
          <w:rFonts w:eastAsia="Times New Roman" w:cs="Times New Roman" w:ascii="Times New Roman" w:hAnsi="Times New Roman"/>
          <w:color w:val="111111"/>
          <w:sz w:val="28"/>
          <w:szCs w:val="28"/>
          <w:lang w:val="en-US"/>
        </w:rPr>
        <w:t>119, 134, 140, 141</w:t>
      </w:r>
    </w:p>
    <w:p>
      <w:pPr>
        <w:pStyle w:val="BookText"/>
        <w:bidi w:val="0"/>
        <w:jc w:val="both"/>
        <w:rPr/>
      </w:pPr>
      <w:r>
        <w:rPr>
          <w:rFonts w:eastAsia="Times New Roman" w:cs="Times New Roman" w:ascii="Times New Roman" w:hAnsi="Times New Roman"/>
          <w:color w:val="111111"/>
          <w:sz w:val="28"/>
          <w:szCs w:val="28"/>
          <w:lang w:val="en-US"/>
        </w:rPr>
        <w:t>Hulûl 25, 27, 30</w:t>
      </w:r>
    </w:p>
    <w:p>
      <w:pPr>
        <w:pStyle w:val="BookText"/>
        <w:bidi w:val="0"/>
        <w:jc w:val="both"/>
        <w:rPr/>
      </w:pPr>
      <w:r>
        <w:rPr>
          <w:rFonts w:eastAsia="Times New Roman" w:cs="Times New Roman" w:ascii="Times New Roman" w:hAnsi="Times New Roman"/>
          <w:color w:val="111111"/>
          <w:sz w:val="28"/>
          <w:szCs w:val="28"/>
          <w:lang w:val="en-US"/>
        </w:rPr>
        <w:t>Husain bin Manshur Hallaj 16, 25,</w:t>
      </w:r>
    </w:p>
    <w:p>
      <w:pPr>
        <w:pStyle w:val="BookText"/>
        <w:bidi w:val="0"/>
        <w:jc w:val="both"/>
        <w:rPr/>
      </w:pPr>
      <w:r>
        <w:rPr>
          <w:rFonts w:eastAsia="Times New Roman" w:cs="Times New Roman" w:ascii="Times New Roman" w:hAnsi="Times New Roman"/>
          <w:color w:val="111111"/>
          <w:sz w:val="28"/>
          <w:szCs w:val="28"/>
          <w:lang w:val="en-US"/>
        </w:rPr>
        <w:t>16, 25</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Ibn Faridh 30, 31, 53, 56, 81, 88,</w:t>
      </w:r>
    </w:p>
    <w:p>
      <w:pPr>
        <w:pStyle w:val="BookText"/>
        <w:bidi w:val="0"/>
        <w:jc w:val="both"/>
        <w:rPr/>
      </w:pPr>
      <w:r>
        <w:rPr>
          <w:rFonts w:eastAsia="Times New Roman" w:cs="Times New Roman" w:ascii="Times New Roman" w:hAnsi="Times New Roman"/>
          <w:color w:val="111111"/>
          <w:sz w:val="28"/>
          <w:szCs w:val="28"/>
          <w:lang w:val="en-US"/>
        </w:rPr>
        <w:t>96, 30, 31, 53, 56, 81, 88, 96</w:t>
      </w:r>
    </w:p>
    <w:p>
      <w:pPr>
        <w:pStyle w:val="BookText"/>
        <w:bidi w:val="0"/>
        <w:jc w:val="both"/>
        <w:rPr/>
      </w:pPr>
      <w:r>
        <w:rPr>
          <w:rFonts w:eastAsia="Times New Roman" w:cs="Times New Roman" w:ascii="Times New Roman" w:hAnsi="Times New Roman"/>
          <w:color w:val="111111"/>
          <w:sz w:val="28"/>
          <w:szCs w:val="28"/>
          <w:lang w:val="en-US"/>
        </w:rPr>
        <w:t>Ibn Jauzî 29, 164, 257</w:t>
      </w:r>
    </w:p>
    <w:p>
      <w:pPr>
        <w:pStyle w:val="BookText"/>
        <w:bidi w:val="0"/>
        <w:jc w:val="both"/>
        <w:rPr/>
      </w:pPr>
      <w:r>
        <w:rPr>
          <w:rFonts w:eastAsia="Times New Roman" w:cs="Times New Roman" w:ascii="Times New Roman" w:hAnsi="Times New Roman"/>
          <w:color w:val="111111"/>
          <w:sz w:val="28"/>
          <w:szCs w:val="28"/>
          <w:lang w:val="en-US"/>
        </w:rPr>
        <w:t>Ibn Khaldun 13, 30, 181, 200, 228,</w:t>
      </w:r>
    </w:p>
    <w:p>
      <w:pPr>
        <w:pStyle w:val="BookText"/>
        <w:bidi w:val="0"/>
        <w:jc w:val="both"/>
        <w:rPr/>
      </w:pPr>
      <w:r>
        <w:rPr>
          <w:rFonts w:eastAsia="Times New Roman" w:cs="Times New Roman" w:ascii="Times New Roman" w:hAnsi="Times New Roman"/>
          <w:color w:val="111111"/>
          <w:sz w:val="28"/>
          <w:szCs w:val="28"/>
          <w:lang w:val="en-US"/>
        </w:rPr>
        <w:t>13, 30, 181, 200, 228</w:t>
      </w:r>
    </w:p>
    <w:p>
      <w:pPr>
        <w:pStyle w:val="BookText"/>
        <w:bidi w:val="0"/>
        <w:jc w:val="both"/>
        <w:rPr/>
      </w:pPr>
      <w:r>
        <w:rPr>
          <w:rFonts w:eastAsia="Times New Roman" w:cs="Times New Roman" w:ascii="Times New Roman" w:hAnsi="Times New Roman"/>
          <w:color w:val="111111"/>
          <w:sz w:val="28"/>
          <w:szCs w:val="28"/>
          <w:lang w:val="en-US"/>
        </w:rPr>
        <w:t>Ibn Sab‘în 31</w:t>
      </w:r>
    </w:p>
    <w:p>
      <w:pPr>
        <w:pStyle w:val="BookText"/>
        <w:bidi w:val="0"/>
        <w:jc w:val="both"/>
        <w:rPr/>
      </w:pPr>
      <w:r>
        <w:rPr>
          <w:rFonts w:eastAsia="Times New Roman" w:cs="Times New Roman" w:ascii="Times New Roman" w:hAnsi="Times New Roman"/>
          <w:color w:val="111111"/>
          <w:sz w:val="28"/>
          <w:szCs w:val="28"/>
          <w:lang w:val="en-US"/>
        </w:rPr>
        <w:t>Ibn Sina 11, 56, 57, 71, 72, 125, 126,</w:t>
      </w:r>
    </w:p>
    <w:p>
      <w:pPr>
        <w:pStyle w:val="BookText"/>
        <w:bidi w:val="0"/>
        <w:jc w:val="both"/>
        <w:rPr/>
      </w:pPr>
      <w:r>
        <w:rPr>
          <w:rFonts w:eastAsia="Times New Roman" w:cs="Times New Roman" w:ascii="Times New Roman" w:hAnsi="Times New Roman"/>
          <w:color w:val="111111"/>
          <w:sz w:val="28"/>
          <w:szCs w:val="28"/>
          <w:lang w:val="en-US"/>
        </w:rPr>
        <w:t>138, 155, 178, 190, 192, 210,</w:t>
      </w:r>
    </w:p>
    <w:p>
      <w:pPr>
        <w:pStyle w:val="BookText"/>
        <w:bidi w:val="0"/>
        <w:jc w:val="both"/>
        <w:rPr/>
      </w:pPr>
      <w:r>
        <w:rPr>
          <w:rFonts w:eastAsia="Times New Roman" w:cs="Times New Roman" w:ascii="Times New Roman" w:hAnsi="Times New Roman"/>
          <w:color w:val="111111"/>
          <w:sz w:val="28"/>
          <w:szCs w:val="28"/>
          <w:lang w:val="en-US"/>
        </w:rPr>
        <w:t>211, 214, 222</w:t>
      </w:r>
    </w:p>
    <w:p>
      <w:pPr>
        <w:pStyle w:val="BookText"/>
        <w:bidi w:val="0"/>
        <w:jc w:val="both"/>
        <w:rPr/>
      </w:pPr>
      <w:r>
        <w:rPr>
          <w:rFonts w:eastAsia="Times New Roman" w:cs="Times New Roman" w:ascii="Times New Roman" w:hAnsi="Times New Roman"/>
          <w:color w:val="111111"/>
          <w:sz w:val="28"/>
          <w:szCs w:val="28"/>
          <w:lang w:val="en-US"/>
        </w:rPr>
        <w:t>Ibnu Arabi 9, 14, 17, 18, 25, 30, 31,</w:t>
      </w:r>
    </w:p>
    <w:p>
      <w:pPr>
        <w:pStyle w:val="BookText"/>
        <w:bidi w:val="0"/>
        <w:jc w:val="both"/>
        <w:rPr/>
      </w:pPr>
      <w:r>
        <w:rPr>
          <w:rFonts w:eastAsia="Times New Roman" w:cs="Times New Roman" w:ascii="Times New Roman" w:hAnsi="Times New Roman"/>
          <w:color w:val="111111"/>
          <w:sz w:val="28"/>
          <w:szCs w:val="28"/>
          <w:lang w:val="en-US"/>
        </w:rPr>
        <w:t>41, 42, 53, 54, 65, 74, 75, 81,</w:t>
      </w:r>
    </w:p>
    <w:p>
      <w:pPr>
        <w:pStyle w:val="BookText"/>
        <w:bidi w:val="0"/>
        <w:jc w:val="both"/>
        <w:rPr/>
      </w:pPr>
      <w:r>
        <w:rPr>
          <w:rFonts w:eastAsia="Times New Roman" w:cs="Times New Roman" w:ascii="Times New Roman" w:hAnsi="Times New Roman"/>
          <w:color w:val="111111"/>
          <w:sz w:val="28"/>
          <w:szCs w:val="28"/>
          <w:lang w:val="en-US"/>
        </w:rPr>
        <w:t>87, 131, 140, 141, 143, 150, 162,</w:t>
      </w:r>
    </w:p>
    <w:p>
      <w:pPr>
        <w:pStyle w:val="BookText"/>
        <w:bidi w:val="0"/>
        <w:jc w:val="both"/>
        <w:rPr/>
      </w:pPr>
      <w:r>
        <w:rPr>
          <w:rFonts w:eastAsia="Times New Roman" w:cs="Times New Roman" w:ascii="Times New Roman" w:hAnsi="Times New Roman"/>
          <w:color w:val="111111"/>
          <w:sz w:val="28"/>
          <w:szCs w:val="28"/>
          <w:lang w:val="en-US"/>
        </w:rPr>
        <w:t>173, 174, 181, 195, 228, 234,</w:t>
      </w:r>
    </w:p>
    <w:p>
      <w:pPr>
        <w:pStyle w:val="BookText"/>
        <w:bidi w:val="0"/>
        <w:jc w:val="both"/>
        <w:rPr/>
      </w:pPr>
      <w:r>
        <w:rPr>
          <w:rFonts w:eastAsia="Times New Roman" w:cs="Times New Roman" w:ascii="Times New Roman" w:hAnsi="Times New Roman"/>
          <w:color w:val="111111"/>
          <w:sz w:val="28"/>
          <w:szCs w:val="28"/>
          <w:lang w:val="en-US"/>
        </w:rPr>
        <w:t>84, 14, 17, 18, 25, 30, 31, 41,</w:t>
      </w:r>
    </w:p>
    <w:p>
      <w:pPr>
        <w:pStyle w:val="BookText"/>
        <w:bidi w:val="0"/>
        <w:jc w:val="both"/>
        <w:rPr/>
      </w:pPr>
      <w:r>
        <w:rPr>
          <w:rFonts w:eastAsia="Times New Roman" w:cs="Times New Roman" w:ascii="Times New Roman" w:hAnsi="Times New Roman"/>
          <w:color w:val="111111"/>
          <w:sz w:val="28"/>
          <w:szCs w:val="28"/>
          <w:lang w:val="en-US"/>
        </w:rPr>
        <w:t>42, 53, 54, 65, 74, 75, 81, 84,</w:t>
      </w:r>
    </w:p>
    <w:p>
      <w:pPr>
        <w:pStyle w:val="BookText"/>
        <w:bidi w:val="0"/>
        <w:jc w:val="both"/>
        <w:rPr/>
      </w:pPr>
      <w:r>
        <w:rPr>
          <w:rFonts w:eastAsia="Times New Roman" w:cs="Times New Roman" w:ascii="Times New Roman" w:hAnsi="Times New Roman"/>
          <w:color w:val="111111"/>
          <w:sz w:val="28"/>
          <w:szCs w:val="28"/>
          <w:lang w:val="en-US"/>
        </w:rPr>
        <w:t>87, 131, 140, 141, 143, 150, 162,</w:t>
      </w:r>
    </w:p>
    <w:p>
      <w:pPr>
        <w:pStyle w:val="BookText"/>
        <w:bidi w:val="0"/>
        <w:jc w:val="both"/>
        <w:rPr/>
      </w:pPr>
      <w:r>
        <w:rPr>
          <w:rFonts w:eastAsia="Times New Roman" w:cs="Times New Roman" w:ascii="Times New Roman" w:hAnsi="Times New Roman"/>
          <w:color w:val="111111"/>
          <w:sz w:val="28"/>
          <w:szCs w:val="28"/>
          <w:lang w:val="en-US"/>
        </w:rPr>
        <w:t>173, 174, 181, 195, 228, 234</w:t>
      </w:r>
    </w:p>
    <w:p>
      <w:pPr>
        <w:pStyle w:val="BookText"/>
        <w:bidi w:val="0"/>
        <w:jc w:val="both"/>
        <w:rPr/>
      </w:pPr>
      <w:r>
        <w:rPr>
          <w:rFonts w:eastAsia="Times New Roman" w:cs="Times New Roman" w:ascii="Times New Roman" w:hAnsi="Times New Roman"/>
          <w:color w:val="111111"/>
          <w:sz w:val="28"/>
          <w:szCs w:val="28"/>
          <w:lang w:val="en-US"/>
        </w:rPr>
        <w:t>Ibnu Arabidan 18, 31, 144, 204</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Ibnu Jauzi 29 </w:t>
      </w:r>
    </w:p>
    <w:p>
      <w:pPr>
        <w:pStyle w:val="BookText"/>
        <w:bidi w:val="0"/>
        <w:rPr/>
      </w:pPr>
      <w:r>
        <w:rPr>
          <w:rFonts w:eastAsia="Times New Roman" w:cs="Times New Roman" w:ascii="Times New Roman" w:hAnsi="Times New Roman"/>
          <w:color w:val="111111"/>
          <w:sz w:val="28"/>
          <w:szCs w:val="28"/>
          <w:lang w:val="en-US"/>
        </w:rPr>
        <w:t>Ibnu Qaulawaeh 25</w:t>
      </w:r>
    </w:p>
    <w:p>
      <w:pPr>
        <w:pStyle w:val="BookText"/>
        <w:bidi w:val="0"/>
        <w:jc w:val="both"/>
        <w:rPr/>
      </w:pPr>
      <w:r>
        <w:rPr>
          <w:rFonts w:eastAsia="Times New Roman" w:cs="Times New Roman" w:ascii="Times New Roman" w:hAnsi="Times New Roman"/>
          <w:color w:val="111111"/>
          <w:sz w:val="28"/>
          <w:szCs w:val="28"/>
          <w:lang w:val="en-US"/>
        </w:rPr>
        <w:t>Ibnu Taimiyyah 29, 30</w:t>
      </w:r>
    </w:p>
    <w:p>
      <w:pPr>
        <w:pStyle w:val="BookText"/>
        <w:bidi w:val="0"/>
        <w:jc w:val="both"/>
        <w:rPr/>
      </w:pPr>
      <w:r>
        <w:rPr>
          <w:rFonts w:eastAsia="Times New Roman" w:cs="Times New Roman" w:ascii="Times New Roman" w:hAnsi="Times New Roman"/>
          <w:color w:val="111111"/>
          <w:sz w:val="28"/>
          <w:szCs w:val="28"/>
          <w:lang w:val="en-US"/>
        </w:rPr>
        <w:t>Ibnu Turkah Ishfahani 17</w:t>
      </w:r>
    </w:p>
    <w:p>
      <w:pPr>
        <w:pStyle w:val="BookText"/>
        <w:bidi w:val="0"/>
        <w:jc w:val="both"/>
        <w:rPr/>
      </w:pPr>
      <w:r>
        <w:rPr>
          <w:rFonts w:eastAsia="Times New Roman" w:cs="Times New Roman" w:ascii="Times New Roman" w:hAnsi="Times New Roman"/>
          <w:color w:val="111111"/>
          <w:sz w:val="28"/>
          <w:szCs w:val="28"/>
          <w:lang w:val="en-US"/>
        </w:rPr>
        <w:t>Idrâk 5, 187</w:t>
      </w:r>
    </w:p>
    <w:p>
      <w:pPr>
        <w:pStyle w:val="BookText"/>
        <w:bidi w:val="0"/>
        <w:jc w:val="both"/>
        <w:rPr/>
      </w:pPr>
      <w:r>
        <w:rPr>
          <w:rFonts w:eastAsia="Times New Roman" w:cs="Times New Roman" w:ascii="Times New Roman" w:hAnsi="Times New Roman"/>
          <w:color w:val="111111"/>
          <w:sz w:val="28"/>
          <w:szCs w:val="28"/>
          <w:lang w:val="en-US"/>
        </w:rPr>
        <w:t>Ihsan 34</w:t>
      </w:r>
    </w:p>
    <w:p>
      <w:pPr>
        <w:pStyle w:val="BookText"/>
        <w:bidi w:val="0"/>
        <w:jc w:val="both"/>
        <w:rPr/>
      </w:pPr>
      <w:r>
        <w:rPr>
          <w:rFonts w:eastAsia="Times New Roman" w:cs="Times New Roman" w:ascii="Times New Roman" w:hAnsi="Times New Roman"/>
          <w:color w:val="111111"/>
          <w:sz w:val="28"/>
          <w:szCs w:val="28"/>
          <w:lang w:val="en-US"/>
        </w:rPr>
        <w:t>Ijtihâd 26</w:t>
      </w:r>
    </w:p>
    <w:p>
      <w:pPr>
        <w:pStyle w:val="BookText"/>
        <w:bidi w:val="0"/>
        <w:jc w:val="both"/>
        <w:rPr/>
      </w:pPr>
      <w:r>
        <w:rPr>
          <w:rFonts w:eastAsia="Times New Roman" w:cs="Times New Roman" w:ascii="Times New Roman" w:hAnsi="Times New Roman"/>
          <w:color w:val="111111"/>
          <w:sz w:val="28"/>
          <w:szCs w:val="28"/>
          <w:lang w:val="en-US"/>
        </w:rPr>
        <w:t>Ilmu hakiki 8, 180</w:t>
      </w:r>
    </w:p>
    <w:p>
      <w:pPr>
        <w:pStyle w:val="BookText"/>
        <w:bidi w:val="0"/>
        <w:jc w:val="both"/>
        <w:rPr/>
      </w:pPr>
      <w:r>
        <w:rPr>
          <w:rFonts w:eastAsia="Times New Roman" w:cs="Times New Roman" w:ascii="Times New Roman" w:hAnsi="Times New Roman"/>
          <w:color w:val="111111"/>
          <w:sz w:val="28"/>
          <w:szCs w:val="28"/>
          <w:lang w:val="en-US"/>
        </w:rPr>
        <w:t>Ilmu hudhûrî 8</w:t>
      </w:r>
    </w:p>
    <w:p>
      <w:pPr>
        <w:pStyle w:val="BookText"/>
        <w:bidi w:val="0"/>
        <w:jc w:val="both"/>
        <w:rPr/>
      </w:pPr>
      <w:r>
        <w:rPr>
          <w:rFonts w:eastAsia="Times New Roman" w:cs="Times New Roman" w:ascii="Times New Roman" w:hAnsi="Times New Roman"/>
          <w:color w:val="111111"/>
          <w:sz w:val="28"/>
          <w:szCs w:val="28"/>
          <w:lang w:val="en-US"/>
        </w:rPr>
        <w:t>Ilmu hushûlî 8, 72, 92, 187, 194,</w:t>
      </w:r>
    </w:p>
    <w:p>
      <w:pPr>
        <w:pStyle w:val="BookText"/>
        <w:bidi w:val="0"/>
        <w:jc w:val="both"/>
        <w:rPr/>
      </w:pPr>
      <w:r>
        <w:rPr>
          <w:rFonts w:eastAsia="Times New Roman" w:cs="Times New Roman" w:ascii="Times New Roman" w:hAnsi="Times New Roman"/>
          <w:color w:val="111111"/>
          <w:sz w:val="28"/>
          <w:szCs w:val="28"/>
          <w:lang w:val="en-US"/>
        </w:rPr>
        <w:t>195, 196, 200, 201, 8, 72, 92, 187,</w:t>
      </w:r>
    </w:p>
    <w:p>
      <w:pPr>
        <w:pStyle w:val="BookText"/>
        <w:bidi w:val="0"/>
        <w:jc w:val="both"/>
        <w:rPr/>
      </w:pPr>
      <w:r>
        <w:rPr>
          <w:rFonts w:eastAsia="Times New Roman" w:cs="Times New Roman" w:ascii="Times New Roman" w:hAnsi="Times New Roman"/>
          <w:color w:val="111111"/>
          <w:sz w:val="28"/>
          <w:szCs w:val="28"/>
          <w:lang w:val="en-US"/>
        </w:rPr>
        <w:t>194, 195, 196, 200, 201</w:t>
      </w:r>
    </w:p>
    <w:p>
      <w:pPr>
        <w:pStyle w:val="BookText"/>
        <w:bidi w:val="0"/>
        <w:jc w:val="both"/>
        <w:rPr/>
      </w:pPr>
      <w:r>
        <w:rPr>
          <w:rFonts w:eastAsia="Times New Roman" w:cs="Times New Roman" w:ascii="Times New Roman" w:hAnsi="Times New Roman"/>
          <w:color w:val="111111"/>
          <w:sz w:val="28"/>
          <w:szCs w:val="28"/>
          <w:lang w:val="en-US"/>
        </w:rPr>
        <w:t>ilmu nonhakiki 8</w:t>
      </w:r>
    </w:p>
    <w:p>
      <w:pPr>
        <w:pStyle w:val="BookText"/>
        <w:bidi w:val="0"/>
        <w:jc w:val="both"/>
        <w:rPr/>
      </w:pPr>
      <w:r>
        <w:rPr>
          <w:rFonts w:eastAsia="Times New Roman" w:cs="Times New Roman" w:ascii="Times New Roman" w:hAnsi="Times New Roman"/>
          <w:color w:val="111111"/>
          <w:sz w:val="28"/>
          <w:szCs w:val="28"/>
          <w:lang w:val="en-US"/>
        </w:rPr>
        <w:t>Imam Ali as 13, 131, 181, 202</w:t>
      </w:r>
    </w:p>
    <w:p>
      <w:pPr>
        <w:pStyle w:val="BookText"/>
        <w:bidi w:val="0"/>
        <w:jc w:val="both"/>
        <w:rPr/>
      </w:pPr>
      <w:r>
        <w:rPr>
          <w:rFonts w:eastAsia="Times New Roman" w:cs="Times New Roman" w:ascii="Times New Roman" w:hAnsi="Times New Roman"/>
          <w:color w:val="111111"/>
          <w:sz w:val="28"/>
          <w:szCs w:val="28"/>
          <w:lang w:val="en-US"/>
        </w:rPr>
        <w:t>Imam Baqir as 27</w:t>
      </w:r>
    </w:p>
    <w:p>
      <w:pPr>
        <w:pStyle w:val="BookText"/>
        <w:bidi w:val="0"/>
        <w:jc w:val="both"/>
        <w:rPr/>
      </w:pPr>
      <w:r>
        <w:rPr>
          <w:rFonts w:eastAsia="Times New Roman" w:cs="Times New Roman" w:ascii="Times New Roman" w:hAnsi="Times New Roman"/>
          <w:color w:val="111111"/>
          <w:sz w:val="28"/>
          <w:szCs w:val="28"/>
          <w:lang w:val="en-US"/>
        </w:rPr>
        <w:t>Imam Ghazali 32, 33, 42, 43, 225,</w:t>
      </w:r>
    </w:p>
    <w:p>
      <w:pPr>
        <w:pStyle w:val="BookText"/>
        <w:bidi w:val="0"/>
        <w:jc w:val="both"/>
        <w:rPr/>
      </w:pPr>
      <w:r>
        <w:rPr>
          <w:rFonts w:eastAsia="Times New Roman" w:cs="Times New Roman" w:ascii="Times New Roman" w:hAnsi="Times New Roman"/>
          <w:color w:val="111111"/>
          <w:sz w:val="28"/>
          <w:szCs w:val="28"/>
          <w:lang w:val="en-US"/>
        </w:rPr>
        <w:t>226, 227, 228, 245, 256</w:t>
      </w:r>
    </w:p>
    <w:p>
      <w:pPr>
        <w:pStyle w:val="BookText"/>
        <w:bidi w:val="0"/>
        <w:jc w:val="both"/>
        <w:rPr/>
      </w:pPr>
      <w:r>
        <w:rPr>
          <w:rFonts w:eastAsia="Times New Roman" w:cs="Times New Roman" w:ascii="Times New Roman" w:hAnsi="Times New Roman"/>
          <w:color w:val="111111"/>
          <w:sz w:val="28"/>
          <w:szCs w:val="28"/>
          <w:lang w:val="en-US"/>
        </w:rPr>
        <w:t>Imam maksum Syiah Isma‘iliyyah</w:t>
      </w:r>
    </w:p>
    <w:p>
      <w:pPr>
        <w:pStyle w:val="BookText"/>
        <w:bidi w:val="0"/>
        <w:jc w:val="both"/>
        <w:rPr/>
      </w:pPr>
      <w:r>
        <w:rPr>
          <w:rFonts w:eastAsia="Times New Roman" w:cs="Times New Roman" w:ascii="Times New Roman" w:hAnsi="Times New Roman"/>
          <w:color w:val="111111"/>
          <w:sz w:val="28"/>
          <w:szCs w:val="28"/>
          <w:lang w:val="en-US"/>
        </w:rPr>
        <w:t>262</w:t>
      </w:r>
    </w:p>
    <w:p>
      <w:pPr>
        <w:pStyle w:val="BookText"/>
        <w:bidi w:val="0"/>
        <w:jc w:val="both"/>
        <w:rPr/>
      </w:pPr>
      <w:r>
        <w:rPr>
          <w:rFonts w:eastAsia="Times New Roman" w:cs="Times New Roman" w:ascii="Times New Roman" w:hAnsi="Times New Roman"/>
          <w:color w:val="111111"/>
          <w:sz w:val="28"/>
          <w:szCs w:val="28"/>
          <w:lang w:val="en-US"/>
        </w:rPr>
        <w:t>Imam Muhammad 32, 33, 257</w:t>
      </w:r>
    </w:p>
    <w:p>
      <w:pPr>
        <w:pStyle w:val="BookText"/>
        <w:bidi w:val="0"/>
        <w:jc w:val="both"/>
        <w:rPr/>
      </w:pPr>
      <w:r>
        <w:rPr>
          <w:rFonts w:eastAsia="Times New Roman" w:cs="Times New Roman" w:ascii="Times New Roman" w:hAnsi="Times New Roman"/>
          <w:color w:val="111111"/>
          <w:sz w:val="28"/>
          <w:szCs w:val="28"/>
          <w:lang w:val="en-US"/>
        </w:rPr>
        <w:t>Imam Shâdiq as 22</w:t>
      </w:r>
    </w:p>
    <w:p>
      <w:pPr>
        <w:pStyle w:val="BookText"/>
        <w:bidi w:val="0"/>
        <w:jc w:val="both"/>
        <w:rPr/>
      </w:pPr>
      <w:r>
        <w:rPr>
          <w:rFonts w:eastAsia="Times New Roman" w:cs="Times New Roman" w:ascii="Times New Roman" w:hAnsi="Times New Roman"/>
          <w:color w:val="111111"/>
          <w:sz w:val="28"/>
          <w:szCs w:val="28"/>
          <w:lang w:val="en-US"/>
        </w:rPr>
        <w:t>Inayah Ilahi 3, 6, 7, 36, 82, 104,</w:t>
      </w:r>
    </w:p>
    <w:p>
      <w:pPr>
        <w:pStyle w:val="BookText"/>
        <w:bidi w:val="0"/>
        <w:jc w:val="both"/>
        <w:rPr/>
      </w:pPr>
      <w:r>
        <w:rPr>
          <w:rFonts w:eastAsia="Times New Roman" w:cs="Times New Roman" w:ascii="Times New Roman" w:hAnsi="Times New Roman"/>
          <w:color w:val="111111"/>
          <w:sz w:val="28"/>
          <w:szCs w:val="28"/>
          <w:lang w:val="en-US"/>
        </w:rPr>
        <w:t>121, 157</w:t>
      </w:r>
    </w:p>
    <w:p>
      <w:pPr>
        <w:pStyle w:val="BookText"/>
        <w:bidi w:val="0"/>
        <w:jc w:val="both"/>
        <w:rPr/>
      </w:pPr>
      <w:r>
        <w:rPr>
          <w:rFonts w:eastAsia="Times New Roman" w:cs="Times New Roman" w:ascii="Times New Roman" w:hAnsi="Times New Roman"/>
          <w:color w:val="111111"/>
          <w:sz w:val="28"/>
          <w:szCs w:val="28"/>
          <w:lang w:val="en-US"/>
        </w:rPr>
        <w:t>Instruksi syaikh dan mursyid 153</w:t>
      </w:r>
    </w:p>
    <w:p>
      <w:pPr>
        <w:pStyle w:val="BookText"/>
        <w:bidi w:val="0"/>
        <w:jc w:val="both"/>
        <w:rPr/>
      </w:pPr>
      <w:r>
        <w:rPr>
          <w:rFonts w:eastAsia="Times New Roman" w:cs="Times New Roman" w:ascii="Times New Roman" w:hAnsi="Times New Roman"/>
          <w:color w:val="111111"/>
          <w:sz w:val="28"/>
          <w:szCs w:val="28"/>
          <w:lang w:val="en-US"/>
        </w:rPr>
        <w:t>Intuisi 8, 18, 45, 50, 69, 70, 128,</w:t>
      </w:r>
    </w:p>
    <w:p>
      <w:pPr>
        <w:pStyle w:val="BookText"/>
        <w:bidi w:val="0"/>
        <w:jc w:val="both"/>
        <w:rPr/>
      </w:pPr>
      <w:r>
        <w:rPr>
          <w:rFonts w:eastAsia="Times New Roman" w:cs="Times New Roman" w:ascii="Times New Roman" w:hAnsi="Times New Roman"/>
          <w:color w:val="111111"/>
          <w:sz w:val="28"/>
          <w:szCs w:val="28"/>
          <w:lang w:val="en-US"/>
        </w:rPr>
        <w:t>139, 140, 142, 194, 195, 198,</w:t>
      </w:r>
    </w:p>
    <w:p>
      <w:pPr>
        <w:pStyle w:val="BookText"/>
        <w:bidi w:val="0"/>
        <w:jc w:val="both"/>
        <w:rPr/>
      </w:pPr>
      <w:r>
        <w:rPr>
          <w:rFonts w:eastAsia="Times New Roman" w:cs="Times New Roman" w:ascii="Times New Roman" w:hAnsi="Times New Roman"/>
          <w:color w:val="111111"/>
          <w:sz w:val="28"/>
          <w:szCs w:val="28"/>
          <w:lang w:val="en-US"/>
        </w:rPr>
        <w:t>201, 207, 232, 239, 248, 249</w:t>
      </w:r>
    </w:p>
    <w:p>
      <w:pPr>
        <w:pStyle w:val="BookText"/>
        <w:bidi w:val="0"/>
        <w:jc w:val="both"/>
        <w:rPr/>
      </w:pPr>
      <w:r>
        <w:rPr>
          <w:rFonts w:eastAsia="Times New Roman" w:cs="Times New Roman" w:ascii="Times New Roman" w:hAnsi="Times New Roman"/>
          <w:color w:val="111111"/>
          <w:sz w:val="28"/>
          <w:szCs w:val="28"/>
          <w:lang w:val="en-US"/>
        </w:rPr>
        <w:t>intuitif penyaksian 5</w:t>
      </w:r>
    </w:p>
    <w:p>
      <w:pPr>
        <w:pStyle w:val="BookText"/>
        <w:bidi w:val="0"/>
        <w:jc w:val="both"/>
        <w:rPr/>
      </w:pPr>
      <w:r>
        <w:rPr>
          <w:rFonts w:eastAsia="Times New Roman" w:cs="Times New Roman" w:ascii="Times New Roman" w:hAnsi="Times New Roman"/>
          <w:color w:val="111111"/>
          <w:sz w:val="28"/>
          <w:szCs w:val="28"/>
          <w:lang w:val="en-US"/>
        </w:rPr>
        <w:t>Iran iv, 26, 104, 186, 258</w:t>
      </w:r>
    </w:p>
    <w:p>
      <w:pPr>
        <w:pStyle w:val="BookText"/>
        <w:bidi w:val="0"/>
        <w:jc w:val="both"/>
        <w:rPr/>
      </w:pPr>
      <w:r>
        <w:rPr>
          <w:rFonts w:eastAsia="Times New Roman" w:cs="Times New Roman" w:ascii="Times New Roman" w:hAnsi="Times New Roman"/>
          <w:color w:val="111111"/>
          <w:sz w:val="28"/>
          <w:szCs w:val="28"/>
          <w:lang w:val="en-US"/>
        </w:rPr>
        <w:t>Iraqi 17</w:t>
      </w:r>
    </w:p>
    <w:p>
      <w:pPr>
        <w:pStyle w:val="BookText"/>
        <w:bidi w:val="0"/>
        <w:jc w:val="both"/>
        <w:rPr/>
      </w:pPr>
      <w:r>
        <w:rPr>
          <w:rFonts w:eastAsia="Times New Roman" w:cs="Times New Roman" w:ascii="Times New Roman" w:hAnsi="Times New Roman"/>
          <w:color w:val="111111"/>
          <w:sz w:val="28"/>
          <w:szCs w:val="28"/>
          <w:lang w:val="en-US"/>
        </w:rPr>
        <w:t>irfan 1, 5, 8, 11, 12, 13, 14, 15, 18, 19,</w:t>
      </w:r>
    </w:p>
    <w:p>
      <w:pPr>
        <w:pStyle w:val="BookText"/>
        <w:bidi w:val="0"/>
        <w:jc w:val="both"/>
        <w:rPr/>
      </w:pPr>
      <w:r>
        <w:rPr>
          <w:rFonts w:eastAsia="Times New Roman" w:cs="Times New Roman" w:ascii="Times New Roman" w:hAnsi="Times New Roman"/>
          <w:color w:val="111111"/>
          <w:sz w:val="28"/>
          <w:szCs w:val="28"/>
          <w:lang w:val="en-US"/>
        </w:rPr>
        <w:t>21, 22, 23, 24, 29, 37, 40, 41,</w:t>
      </w:r>
    </w:p>
    <w:p>
      <w:pPr>
        <w:pStyle w:val="BookText"/>
        <w:bidi w:val="0"/>
        <w:jc w:val="both"/>
        <w:rPr/>
      </w:pPr>
      <w:r>
        <w:rPr>
          <w:rFonts w:eastAsia="Times New Roman" w:cs="Times New Roman" w:ascii="Times New Roman" w:hAnsi="Times New Roman"/>
          <w:color w:val="111111"/>
          <w:sz w:val="28"/>
          <w:szCs w:val="28"/>
          <w:lang w:val="en-US"/>
        </w:rPr>
        <w:t>45, 47, 49, 52, 53, 56, 57, 59,</w:t>
      </w:r>
    </w:p>
    <w:p>
      <w:pPr>
        <w:pStyle w:val="BookText"/>
        <w:bidi w:val="0"/>
        <w:jc w:val="both"/>
        <w:rPr/>
      </w:pPr>
      <w:r>
        <w:rPr>
          <w:rFonts w:eastAsia="Times New Roman" w:cs="Times New Roman" w:ascii="Times New Roman" w:hAnsi="Times New Roman"/>
          <w:color w:val="111111"/>
          <w:sz w:val="28"/>
          <w:szCs w:val="28"/>
          <w:lang w:val="en-US"/>
        </w:rPr>
        <w:t>60, 67, 71, 73, 76, 77, 78, 80,</w:t>
      </w:r>
    </w:p>
    <w:p>
      <w:pPr>
        <w:pStyle w:val="BookText"/>
        <w:bidi w:val="0"/>
        <w:jc w:val="both"/>
        <w:rPr/>
      </w:pPr>
      <w:r>
        <w:rPr>
          <w:rFonts w:eastAsia="Times New Roman" w:cs="Times New Roman" w:ascii="Times New Roman" w:hAnsi="Times New Roman"/>
          <w:color w:val="111111"/>
          <w:sz w:val="28"/>
          <w:szCs w:val="28"/>
          <w:lang w:val="en-US"/>
        </w:rPr>
        <w:t>82, 83, 84, 86, 87, 89, 91, 93,</w:t>
      </w:r>
    </w:p>
    <w:p>
      <w:pPr>
        <w:pStyle w:val="BookText"/>
        <w:bidi w:val="0"/>
        <w:jc w:val="both"/>
        <w:rPr/>
      </w:pPr>
      <w:r>
        <w:rPr>
          <w:rFonts w:eastAsia="Times New Roman" w:cs="Times New Roman" w:ascii="Times New Roman" w:hAnsi="Times New Roman"/>
          <w:color w:val="111111"/>
          <w:sz w:val="28"/>
          <w:szCs w:val="28"/>
          <w:lang w:val="en-US"/>
        </w:rPr>
        <w:t>95, 96, 97, 98, 100, 104, 106,</w:t>
      </w:r>
    </w:p>
    <w:p>
      <w:pPr>
        <w:pStyle w:val="BookText"/>
        <w:bidi w:val="0"/>
        <w:jc w:val="both"/>
        <w:rPr/>
      </w:pPr>
      <w:r>
        <w:rPr>
          <w:rFonts w:eastAsia="Times New Roman" w:cs="Times New Roman" w:ascii="Times New Roman" w:hAnsi="Times New Roman"/>
          <w:color w:val="111111"/>
          <w:sz w:val="28"/>
          <w:szCs w:val="28"/>
          <w:lang w:val="en-US"/>
        </w:rPr>
        <w:t>107, 109, 110, 111, 112, 116, 117,</w:t>
      </w:r>
    </w:p>
    <w:p>
      <w:pPr>
        <w:pStyle w:val="BookText"/>
        <w:bidi w:val="0"/>
        <w:jc w:val="both"/>
        <w:rPr/>
      </w:pPr>
      <w:r>
        <w:rPr>
          <w:rFonts w:eastAsia="Times New Roman" w:cs="Times New Roman" w:ascii="Times New Roman" w:hAnsi="Times New Roman"/>
          <w:color w:val="111111"/>
          <w:sz w:val="28"/>
          <w:szCs w:val="28"/>
          <w:lang w:val="en-US"/>
        </w:rPr>
        <w:t>121, 123, 129, 130, 131, 144, 147,</w:t>
      </w:r>
    </w:p>
    <w:p>
      <w:pPr>
        <w:pStyle w:val="BookText"/>
        <w:bidi w:val="0"/>
        <w:jc w:val="both"/>
        <w:rPr/>
      </w:pPr>
      <w:r>
        <w:rPr>
          <w:rFonts w:eastAsia="Times New Roman" w:cs="Times New Roman" w:ascii="Times New Roman" w:hAnsi="Times New Roman"/>
          <w:color w:val="111111"/>
          <w:sz w:val="28"/>
          <w:szCs w:val="28"/>
          <w:lang w:val="en-US"/>
        </w:rPr>
        <w:t>148, 151, 10, 16, 43, 152, 154,</w:t>
      </w:r>
    </w:p>
    <w:p>
      <w:pPr>
        <w:pStyle w:val="BookText"/>
        <w:bidi w:val="0"/>
        <w:jc w:val="both"/>
        <w:rPr/>
      </w:pPr>
      <w:r>
        <w:rPr>
          <w:rFonts w:eastAsia="Times New Roman" w:cs="Times New Roman" w:ascii="Times New Roman" w:hAnsi="Times New Roman"/>
          <w:color w:val="111111"/>
          <w:sz w:val="28"/>
          <w:szCs w:val="28"/>
          <w:lang w:val="en-US"/>
        </w:rPr>
        <w:t>157, 158, 159, 164, 176, 177,</w:t>
      </w:r>
    </w:p>
    <w:p>
      <w:pPr>
        <w:pStyle w:val="BookText"/>
        <w:bidi w:val="0"/>
        <w:jc w:val="both"/>
        <w:rPr/>
      </w:pPr>
      <w:r>
        <w:rPr>
          <w:rFonts w:eastAsia="Times New Roman" w:cs="Times New Roman" w:ascii="Times New Roman" w:hAnsi="Times New Roman"/>
          <w:color w:val="111111"/>
          <w:sz w:val="28"/>
          <w:szCs w:val="28"/>
          <w:lang w:val="en-US"/>
        </w:rPr>
        <w:t>178, 180, 183, 186, 188, 189,</w:t>
      </w:r>
    </w:p>
    <w:p>
      <w:pPr>
        <w:pStyle w:val="BookText"/>
        <w:bidi w:val="0"/>
        <w:jc w:val="both"/>
        <w:rPr/>
      </w:pPr>
      <w:r>
        <w:rPr>
          <w:rFonts w:eastAsia="Times New Roman" w:cs="Times New Roman" w:ascii="Times New Roman" w:hAnsi="Times New Roman"/>
          <w:color w:val="111111"/>
          <w:sz w:val="28"/>
          <w:szCs w:val="28"/>
          <w:lang w:val="en-US"/>
        </w:rPr>
        <w:t>192, 194, 196, 203, 205, 221,</w:t>
      </w:r>
    </w:p>
    <w:p>
      <w:pPr>
        <w:pStyle w:val="BookText"/>
        <w:bidi w:val="0"/>
        <w:jc w:val="both"/>
        <w:rPr/>
      </w:pPr>
      <w:r>
        <w:rPr>
          <w:rFonts w:eastAsia="Times New Roman" w:cs="Times New Roman" w:ascii="Times New Roman" w:hAnsi="Times New Roman"/>
          <w:color w:val="111111"/>
          <w:sz w:val="28"/>
          <w:szCs w:val="28"/>
          <w:lang w:val="en-US"/>
        </w:rPr>
        <w:t>222, 223, 224, 225, 226, 227,</w:t>
      </w:r>
    </w:p>
    <w:p>
      <w:pPr>
        <w:pStyle w:val="BookText"/>
        <w:bidi w:val="0"/>
        <w:jc w:val="both"/>
        <w:rPr/>
      </w:pPr>
      <w:r>
        <w:rPr>
          <w:rFonts w:eastAsia="Times New Roman" w:cs="Times New Roman" w:ascii="Times New Roman" w:hAnsi="Times New Roman"/>
          <w:color w:val="111111"/>
          <w:sz w:val="28"/>
          <w:szCs w:val="28"/>
          <w:lang w:val="en-US"/>
        </w:rPr>
        <w:t>228, 229, 230, 231, 232, 233,</w:t>
      </w:r>
    </w:p>
    <w:p>
      <w:pPr>
        <w:pStyle w:val="BookText"/>
        <w:bidi w:val="0"/>
        <w:jc w:val="both"/>
        <w:rPr/>
      </w:pPr>
      <w:r>
        <w:rPr>
          <w:rFonts w:eastAsia="Times New Roman" w:cs="Times New Roman" w:ascii="Times New Roman" w:hAnsi="Times New Roman"/>
          <w:color w:val="111111"/>
          <w:sz w:val="28"/>
          <w:szCs w:val="28"/>
          <w:lang w:val="en-US"/>
        </w:rPr>
        <w:t>234, 235, 236, 238, 239, 240,</w:t>
      </w:r>
    </w:p>
    <w:p>
      <w:pPr>
        <w:pStyle w:val="BookText"/>
        <w:bidi w:val="0"/>
        <w:jc w:val="both"/>
        <w:rPr/>
      </w:pPr>
      <w:r>
        <w:rPr>
          <w:rFonts w:eastAsia="Times New Roman" w:cs="Times New Roman" w:ascii="Times New Roman" w:hAnsi="Times New Roman"/>
          <w:color w:val="111111"/>
          <w:sz w:val="28"/>
          <w:szCs w:val="28"/>
          <w:lang w:val="en-US"/>
        </w:rPr>
        <w:t>242, 243, 244, 245, 246, 247,</w:t>
      </w:r>
    </w:p>
    <w:p>
      <w:pPr>
        <w:pStyle w:val="BookText"/>
        <w:bidi w:val="0"/>
        <w:jc w:val="both"/>
        <w:rPr/>
      </w:pPr>
      <w:r>
        <w:rPr>
          <w:rFonts w:eastAsia="Times New Roman" w:cs="Times New Roman" w:ascii="Times New Roman" w:hAnsi="Times New Roman"/>
          <w:color w:val="111111"/>
          <w:sz w:val="28"/>
          <w:szCs w:val="28"/>
          <w:lang w:val="en-US"/>
        </w:rPr>
        <w:t>248, 249, 250, 251, 252</w:t>
      </w:r>
    </w:p>
    <w:p>
      <w:pPr>
        <w:pStyle w:val="BookText"/>
        <w:bidi w:val="0"/>
        <w:jc w:val="both"/>
        <w:rPr/>
      </w:pPr>
      <w:r>
        <w:rPr>
          <w:rFonts w:eastAsia="Times New Roman" w:cs="Times New Roman" w:ascii="Times New Roman" w:hAnsi="Times New Roman"/>
          <w:color w:val="111111"/>
          <w:sz w:val="28"/>
          <w:szCs w:val="28"/>
          <w:lang w:val="en-US"/>
        </w:rPr>
        <w:t>irfan Ibnu Arabi 18, 53</w:t>
      </w:r>
    </w:p>
    <w:p>
      <w:pPr>
        <w:pStyle w:val="BookText"/>
        <w:bidi w:val="0"/>
        <w:jc w:val="both"/>
        <w:rPr/>
      </w:pPr>
      <w:r>
        <w:rPr>
          <w:rFonts w:eastAsia="Times New Roman" w:cs="Times New Roman" w:ascii="Times New Roman" w:hAnsi="Times New Roman"/>
          <w:color w:val="111111"/>
          <w:sz w:val="28"/>
          <w:szCs w:val="28"/>
          <w:lang w:val="en-US"/>
        </w:rPr>
        <w:t>Irfani Persia 244</w:t>
      </w:r>
    </w:p>
    <w:p>
      <w:pPr>
        <w:pStyle w:val="BookText"/>
        <w:bidi w:val="0"/>
        <w:jc w:val="both"/>
        <w:rPr/>
      </w:pPr>
      <w:r>
        <w:rPr>
          <w:rFonts w:eastAsia="Times New Roman" w:cs="Times New Roman" w:ascii="Times New Roman" w:hAnsi="Times New Roman"/>
          <w:color w:val="111111"/>
          <w:sz w:val="28"/>
          <w:szCs w:val="28"/>
          <w:lang w:val="en-US"/>
        </w:rPr>
        <w:t>irfan Islami 1, 8, 10, 14, 37, 47, 77,</w:t>
      </w:r>
    </w:p>
    <w:p>
      <w:pPr>
        <w:pStyle w:val="BookText"/>
        <w:bidi w:val="0"/>
        <w:jc w:val="both"/>
        <w:rPr/>
      </w:pPr>
      <w:r>
        <w:rPr>
          <w:rFonts w:eastAsia="Times New Roman" w:cs="Times New Roman" w:ascii="Times New Roman" w:hAnsi="Times New Roman"/>
          <w:color w:val="111111"/>
          <w:sz w:val="28"/>
          <w:szCs w:val="28"/>
          <w:lang w:val="en-US"/>
        </w:rPr>
        <w:t>80, 87, 91, 97, 131, 144, 148,</w:t>
      </w:r>
    </w:p>
    <w:p>
      <w:pPr>
        <w:pStyle w:val="BookText"/>
        <w:bidi w:val="0"/>
        <w:jc w:val="both"/>
        <w:rPr/>
      </w:pPr>
      <w:r>
        <w:rPr>
          <w:rFonts w:eastAsia="Times New Roman" w:cs="Times New Roman" w:ascii="Times New Roman" w:hAnsi="Times New Roman"/>
          <w:color w:val="111111"/>
          <w:sz w:val="28"/>
          <w:szCs w:val="28"/>
          <w:lang w:val="en-US"/>
        </w:rPr>
        <w:t>159, 233, 239, 242</w:t>
      </w:r>
    </w:p>
    <w:p>
      <w:pPr>
        <w:pStyle w:val="BookText"/>
        <w:bidi w:val="0"/>
        <w:jc w:val="both"/>
        <w:rPr/>
      </w:pPr>
      <w:r>
        <w:rPr>
          <w:rFonts w:eastAsia="Times New Roman" w:cs="Times New Roman" w:ascii="Times New Roman" w:hAnsi="Times New Roman"/>
          <w:color w:val="111111"/>
          <w:sz w:val="28"/>
          <w:szCs w:val="28"/>
          <w:lang w:val="en-US"/>
        </w:rPr>
        <w:t>irfan Maulawî 18</w:t>
      </w:r>
    </w:p>
    <w:p>
      <w:pPr>
        <w:pStyle w:val="BookText"/>
        <w:bidi w:val="0"/>
        <w:jc w:val="both"/>
        <w:rPr/>
      </w:pPr>
      <w:r>
        <w:rPr>
          <w:rFonts w:eastAsia="Times New Roman" w:cs="Times New Roman" w:ascii="Times New Roman" w:hAnsi="Times New Roman"/>
          <w:color w:val="111111"/>
          <w:sz w:val="28"/>
          <w:szCs w:val="28"/>
          <w:lang w:val="en-US"/>
        </w:rPr>
        <w:t>isyrâq 108, 231</w:t>
      </w:r>
    </w:p>
    <w:p>
      <w:pPr>
        <w:pStyle w:val="BookText"/>
        <w:bidi w:val="0"/>
        <w:jc w:val="both"/>
        <w:rPr/>
      </w:pPr>
      <w:r>
        <w:rPr>
          <w:rFonts w:eastAsia="Times New Roman" w:cs="Times New Roman" w:ascii="Times New Roman" w:hAnsi="Times New Roman"/>
          <w:color w:val="111111"/>
          <w:sz w:val="28"/>
          <w:szCs w:val="28"/>
          <w:lang w:val="en-US"/>
        </w:rPr>
        <w:t>isyrâqîyyûn 232</w:t>
      </w:r>
    </w:p>
    <w:p>
      <w:pPr>
        <w:pStyle w:val="BookText"/>
        <w:bidi w:val="0"/>
        <w:jc w:val="both"/>
        <w:rPr/>
      </w:pPr>
      <w:r>
        <w:rPr>
          <w:rFonts w:eastAsia="Times New Roman" w:cs="Times New Roman" w:ascii="Times New Roman" w:hAnsi="Times New Roman"/>
          <w:color w:val="111111"/>
          <w:sz w:val="28"/>
          <w:szCs w:val="28"/>
          <w:lang w:val="en-US"/>
        </w:rPr>
        <w:t>ittihâd 25, 30, 102</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jabr 27</w:t>
      </w:r>
    </w:p>
    <w:p>
      <w:pPr>
        <w:pStyle w:val="BookText"/>
        <w:bidi w:val="0"/>
        <w:jc w:val="both"/>
        <w:rPr/>
      </w:pPr>
      <w:r>
        <w:rPr>
          <w:rFonts w:eastAsia="Times New Roman" w:cs="Times New Roman" w:ascii="Times New Roman" w:hAnsi="Times New Roman"/>
          <w:color w:val="111111"/>
          <w:sz w:val="28"/>
          <w:szCs w:val="28"/>
          <w:lang w:val="en-US"/>
        </w:rPr>
        <w:t>jam‘ wa tawhîd 6</w:t>
      </w:r>
    </w:p>
    <w:p>
      <w:pPr>
        <w:pStyle w:val="BookText"/>
        <w:bidi w:val="0"/>
        <w:jc w:val="both"/>
        <w:rPr/>
      </w:pPr>
      <w:r>
        <w:rPr>
          <w:rFonts w:eastAsia="Times New Roman" w:cs="Times New Roman" w:ascii="Times New Roman" w:hAnsi="Times New Roman"/>
          <w:color w:val="111111"/>
          <w:sz w:val="28"/>
          <w:szCs w:val="28"/>
          <w:lang w:val="en-US"/>
        </w:rPr>
        <w:t>jasmaniah 3, 4, 84, 98</w:t>
      </w:r>
    </w:p>
    <w:p>
      <w:pPr>
        <w:pStyle w:val="BookText"/>
        <w:bidi w:val="0"/>
        <w:jc w:val="both"/>
        <w:rPr/>
      </w:pPr>
      <w:r>
        <w:rPr>
          <w:rFonts w:eastAsia="Times New Roman" w:cs="Times New Roman" w:ascii="Times New Roman" w:hAnsi="Times New Roman"/>
          <w:color w:val="111111"/>
          <w:sz w:val="28"/>
          <w:szCs w:val="28"/>
          <w:lang w:val="en-US"/>
        </w:rPr>
        <w:t>Jibril 2, 34, 46, 47, 49, 50, 51, 52,</w:t>
      </w:r>
    </w:p>
    <w:p>
      <w:pPr>
        <w:pStyle w:val="BookText"/>
        <w:bidi w:val="0"/>
        <w:jc w:val="both"/>
        <w:rPr/>
      </w:pPr>
      <w:r>
        <w:rPr>
          <w:rFonts w:eastAsia="Times New Roman" w:cs="Times New Roman" w:ascii="Times New Roman" w:hAnsi="Times New Roman"/>
          <w:color w:val="111111"/>
          <w:sz w:val="28"/>
          <w:szCs w:val="28"/>
          <w:lang w:val="en-US"/>
        </w:rPr>
        <w:t>123, 128</w:t>
      </w:r>
    </w:p>
    <w:p>
      <w:pPr>
        <w:pStyle w:val="BookText"/>
        <w:bidi w:val="0"/>
        <w:jc w:val="both"/>
        <w:rPr/>
      </w:pPr>
      <w:r>
        <w:rPr>
          <w:rFonts w:eastAsia="Times New Roman" w:cs="Times New Roman" w:ascii="Times New Roman" w:hAnsi="Times New Roman"/>
          <w:color w:val="111111"/>
          <w:sz w:val="28"/>
          <w:szCs w:val="28"/>
          <w:lang w:val="en-US"/>
        </w:rPr>
        <w:t>jihad 4</w:t>
      </w:r>
    </w:p>
    <w:p>
      <w:pPr>
        <w:pStyle w:val="BookText"/>
        <w:bidi w:val="0"/>
        <w:jc w:val="both"/>
        <w:rPr/>
      </w:pPr>
      <w:r>
        <w:rPr>
          <w:rFonts w:eastAsia="Times New Roman" w:cs="Times New Roman" w:ascii="Times New Roman" w:hAnsi="Times New Roman"/>
          <w:color w:val="111111"/>
          <w:sz w:val="28"/>
          <w:szCs w:val="28"/>
          <w:lang w:val="en-US"/>
        </w:rPr>
        <w:t>Jook 27</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kalangan sufi 5, 35</w:t>
      </w:r>
    </w:p>
    <w:p>
      <w:pPr>
        <w:pStyle w:val="BookText"/>
        <w:bidi w:val="0"/>
        <w:jc w:val="both"/>
        <w:rPr/>
      </w:pPr>
      <w:r>
        <w:rPr>
          <w:rFonts w:eastAsia="Times New Roman" w:cs="Times New Roman" w:ascii="Times New Roman" w:hAnsi="Times New Roman"/>
          <w:color w:val="111111"/>
          <w:sz w:val="28"/>
          <w:szCs w:val="28"/>
          <w:lang w:val="en-US"/>
        </w:rPr>
        <w:t>kasih sayang 3, 8, 9, 159, 160, 240</w:t>
      </w:r>
    </w:p>
    <w:p>
      <w:pPr>
        <w:pStyle w:val="BookText"/>
        <w:bidi w:val="0"/>
        <w:jc w:val="both"/>
        <w:rPr/>
      </w:pPr>
      <w:r>
        <w:rPr>
          <w:rFonts w:eastAsia="Times New Roman" w:cs="Times New Roman" w:ascii="Times New Roman" w:hAnsi="Times New Roman"/>
          <w:color w:val="111111"/>
          <w:sz w:val="28"/>
          <w:szCs w:val="28"/>
          <w:lang w:val="en-US"/>
        </w:rPr>
        <w:t>Kasyf v, 7, 73, 169, 225, 227, 236,</w:t>
      </w:r>
    </w:p>
    <w:p>
      <w:pPr>
        <w:pStyle w:val="BookText"/>
        <w:bidi w:val="0"/>
        <w:jc w:val="both"/>
        <w:rPr/>
      </w:pPr>
      <w:r>
        <w:rPr>
          <w:rFonts w:eastAsia="Times New Roman" w:cs="Times New Roman" w:ascii="Times New Roman" w:hAnsi="Times New Roman"/>
          <w:color w:val="111111"/>
          <w:sz w:val="28"/>
          <w:szCs w:val="28"/>
          <w:lang w:val="en-US"/>
        </w:rPr>
        <w:t>257</w:t>
      </w:r>
    </w:p>
    <w:p>
      <w:pPr>
        <w:pStyle w:val="BookText"/>
        <w:bidi w:val="0"/>
        <w:jc w:val="both"/>
        <w:rPr/>
      </w:pPr>
      <w:r>
        <w:rPr>
          <w:rFonts w:eastAsia="Times New Roman" w:cs="Times New Roman" w:ascii="Times New Roman" w:hAnsi="Times New Roman"/>
          <w:color w:val="111111"/>
          <w:sz w:val="28"/>
          <w:szCs w:val="28"/>
          <w:lang w:val="en-US"/>
        </w:rPr>
        <w:t>katsrah 6, 7, 72, 133, 136</w:t>
      </w:r>
    </w:p>
    <w:p>
      <w:pPr>
        <w:pStyle w:val="BookText"/>
        <w:bidi w:val="0"/>
        <w:jc w:val="both"/>
        <w:rPr/>
      </w:pPr>
      <w:r>
        <w:rPr>
          <w:rFonts w:eastAsia="Times New Roman" w:cs="Times New Roman" w:ascii="Times New Roman" w:hAnsi="Times New Roman"/>
          <w:color w:val="111111"/>
          <w:sz w:val="28"/>
          <w:szCs w:val="28"/>
          <w:lang w:val="en-US"/>
        </w:rPr>
        <w:t>kawn jâmi‘ 6, 48, 80, 91, 92, 120,</w:t>
      </w:r>
    </w:p>
    <w:p>
      <w:pPr>
        <w:pStyle w:val="BookText"/>
        <w:bidi w:val="0"/>
        <w:jc w:val="both"/>
        <w:rPr/>
      </w:pPr>
      <w:r>
        <w:rPr>
          <w:rFonts w:eastAsia="Times New Roman" w:cs="Times New Roman" w:ascii="Times New Roman" w:hAnsi="Times New Roman"/>
          <w:color w:val="111111"/>
          <w:sz w:val="28"/>
          <w:szCs w:val="28"/>
          <w:lang w:val="en-US"/>
        </w:rPr>
        <w:t>121, 128, 149, 150, 172, 193,</w:t>
      </w:r>
    </w:p>
    <w:p>
      <w:pPr>
        <w:pStyle w:val="BookText"/>
        <w:bidi w:val="0"/>
        <w:jc w:val="both"/>
        <w:rPr/>
      </w:pPr>
      <w:r>
        <w:rPr>
          <w:rFonts w:eastAsia="Times New Roman" w:cs="Times New Roman" w:ascii="Times New Roman" w:hAnsi="Times New Roman"/>
          <w:color w:val="111111"/>
          <w:sz w:val="28"/>
          <w:szCs w:val="28"/>
          <w:lang w:val="en-US"/>
        </w:rPr>
        <w:t>206</w:t>
      </w:r>
    </w:p>
    <w:p>
      <w:pPr>
        <w:pStyle w:val="BookText"/>
        <w:bidi w:val="0"/>
        <w:jc w:val="both"/>
        <w:rPr/>
      </w:pPr>
      <w:r>
        <w:rPr>
          <w:rFonts w:eastAsia="Times New Roman" w:cs="Times New Roman" w:ascii="Times New Roman" w:hAnsi="Times New Roman"/>
          <w:color w:val="111111"/>
          <w:sz w:val="28"/>
          <w:szCs w:val="28"/>
          <w:lang w:val="en-US"/>
        </w:rPr>
        <w:t>kegaiban esensi 201</w:t>
      </w:r>
    </w:p>
    <w:p>
      <w:pPr>
        <w:pStyle w:val="BookText"/>
        <w:bidi w:val="0"/>
        <w:jc w:val="both"/>
        <w:rPr/>
      </w:pPr>
      <w:r>
        <w:rPr>
          <w:rFonts w:eastAsia="Times New Roman" w:cs="Times New Roman" w:ascii="Times New Roman" w:hAnsi="Times New Roman"/>
          <w:color w:val="111111"/>
          <w:sz w:val="28"/>
          <w:szCs w:val="28"/>
          <w:lang w:val="en-US"/>
        </w:rPr>
        <w:t>keimanan 16, 34, 42, 91, 235, 240,</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245, 251, 252 </w:t>
      </w:r>
    </w:p>
    <w:p>
      <w:pPr>
        <w:pStyle w:val="BookText"/>
        <w:bidi w:val="0"/>
        <w:rPr/>
      </w:pPr>
      <w:r>
        <w:rPr>
          <w:rFonts w:eastAsia="Times New Roman" w:cs="Times New Roman" w:ascii="Times New Roman" w:hAnsi="Times New Roman"/>
          <w:color w:val="111111"/>
          <w:sz w:val="28"/>
          <w:szCs w:val="28"/>
          <w:lang w:val="en-US"/>
        </w:rPr>
        <w:t>keinginan 16, 36, 83, 98, 100, 156,</w:t>
      </w:r>
    </w:p>
    <w:p>
      <w:pPr>
        <w:pStyle w:val="BookText"/>
        <w:bidi w:val="0"/>
        <w:jc w:val="both"/>
        <w:rPr/>
      </w:pPr>
      <w:r>
        <w:rPr>
          <w:rFonts w:eastAsia="Times New Roman" w:cs="Times New Roman" w:ascii="Times New Roman" w:hAnsi="Times New Roman"/>
          <w:color w:val="111111"/>
          <w:sz w:val="28"/>
          <w:szCs w:val="28"/>
          <w:lang w:val="en-US"/>
        </w:rPr>
        <w:t>158, 164, 222</w:t>
      </w:r>
    </w:p>
    <w:p>
      <w:pPr>
        <w:pStyle w:val="BookText"/>
        <w:bidi w:val="0"/>
        <w:jc w:val="both"/>
        <w:rPr/>
      </w:pPr>
      <w:r>
        <w:rPr>
          <w:rFonts w:eastAsia="Times New Roman" w:cs="Times New Roman" w:ascii="Times New Roman" w:hAnsi="Times New Roman"/>
          <w:color w:val="111111"/>
          <w:sz w:val="28"/>
          <w:szCs w:val="28"/>
          <w:lang w:val="en-US"/>
        </w:rPr>
        <w:t>kekuatan akal 124, 125</w:t>
      </w:r>
    </w:p>
    <w:p>
      <w:pPr>
        <w:pStyle w:val="BookText"/>
        <w:bidi w:val="0"/>
        <w:jc w:val="both"/>
        <w:rPr/>
      </w:pPr>
      <w:r>
        <w:rPr>
          <w:rFonts w:eastAsia="Times New Roman" w:cs="Times New Roman" w:ascii="Times New Roman" w:hAnsi="Times New Roman"/>
          <w:color w:val="111111"/>
          <w:sz w:val="28"/>
          <w:szCs w:val="28"/>
          <w:lang w:val="en-US"/>
        </w:rPr>
        <w:t>kekuatan khayali 124, 126</w:t>
      </w:r>
    </w:p>
    <w:p>
      <w:pPr>
        <w:pStyle w:val="BookText"/>
        <w:bidi w:val="0"/>
        <w:jc w:val="both"/>
        <w:rPr/>
      </w:pPr>
      <w:r>
        <w:rPr>
          <w:rFonts w:eastAsia="Times New Roman" w:cs="Times New Roman" w:ascii="Times New Roman" w:hAnsi="Times New Roman"/>
          <w:color w:val="111111"/>
          <w:sz w:val="28"/>
          <w:szCs w:val="28"/>
          <w:lang w:val="en-US"/>
        </w:rPr>
        <w:t>kelahiran 8, 47, 71, 109</w:t>
      </w:r>
    </w:p>
    <w:p>
      <w:pPr>
        <w:pStyle w:val="BookText"/>
        <w:bidi w:val="0"/>
        <w:jc w:val="both"/>
        <w:rPr/>
      </w:pPr>
      <w:r>
        <w:rPr>
          <w:rFonts w:eastAsia="Times New Roman" w:cs="Times New Roman" w:ascii="Times New Roman" w:hAnsi="Times New Roman"/>
          <w:color w:val="111111"/>
          <w:sz w:val="28"/>
          <w:szCs w:val="28"/>
          <w:lang w:val="en-US"/>
        </w:rPr>
        <w:t>kematian 47, 64, 82, 106, 107, 108,</w:t>
      </w:r>
    </w:p>
    <w:p>
      <w:pPr>
        <w:pStyle w:val="BookText"/>
        <w:bidi w:val="0"/>
        <w:jc w:val="both"/>
        <w:rPr/>
      </w:pPr>
      <w:r>
        <w:rPr>
          <w:rFonts w:eastAsia="Times New Roman" w:cs="Times New Roman" w:ascii="Times New Roman" w:hAnsi="Times New Roman"/>
          <w:color w:val="111111"/>
          <w:sz w:val="28"/>
          <w:szCs w:val="28"/>
          <w:lang w:val="en-US"/>
        </w:rPr>
        <w:t>109, 110, 156, 158, 160, 177,</w:t>
      </w:r>
    </w:p>
    <w:p>
      <w:pPr>
        <w:pStyle w:val="BookText"/>
        <w:bidi w:val="0"/>
        <w:jc w:val="both"/>
        <w:rPr/>
      </w:pPr>
      <w:r>
        <w:rPr>
          <w:rFonts w:eastAsia="Times New Roman" w:cs="Times New Roman" w:ascii="Times New Roman" w:hAnsi="Times New Roman"/>
          <w:color w:val="111111"/>
          <w:sz w:val="28"/>
          <w:szCs w:val="28"/>
          <w:lang w:val="en-US"/>
        </w:rPr>
        <w:t>227, 242</w:t>
      </w:r>
    </w:p>
    <w:p>
      <w:pPr>
        <w:pStyle w:val="BookText"/>
        <w:bidi w:val="0"/>
        <w:jc w:val="both"/>
        <w:rPr/>
      </w:pPr>
      <w:r>
        <w:rPr>
          <w:rFonts w:eastAsia="Times New Roman" w:cs="Times New Roman" w:ascii="Times New Roman" w:hAnsi="Times New Roman"/>
          <w:color w:val="111111"/>
          <w:sz w:val="28"/>
          <w:szCs w:val="28"/>
          <w:lang w:val="en-US"/>
        </w:rPr>
        <w:t>Kenabian 1, 2, 53, 117, 119, 128, 131,</w:t>
      </w:r>
    </w:p>
    <w:p>
      <w:pPr>
        <w:pStyle w:val="BookText"/>
        <w:bidi w:val="0"/>
        <w:jc w:val="both"/>
        <w:rPr/>
      </w:pPr>
      <w:r>
        <w:rPr>
          <w:rFonts w:eastAsia="Times New Roman" w:cs="Times New Roman" w:ascii="Times New Roman" w:hAnsi="Times New Roman"/>
          <w:color w:val="111111"/>
          <w:sz w:val="28"/>
          <w:szCs w:val="28"/>
          <w:lang w:val="en-US"/>
        </w:rPr>
        <w:t>142, 144, 172, 174</w:t>
      </w:r>
    </w:p>
    <w:p>
      <w:pPr>
        <w:pStyle w:val="BookText"/>
        <w:bidi w:val="0"/>
        <w:jc w:val="both"/>
        <w:rPr/>
      </w:pPr>
      <w:r>
        <w:rPr>
          <w:rFonts w:eastAsia="Times New Roman" w:cs="Times New Roman" w:ascii="Times New Roman" w:hAnsi="Times New Roman"/>
          <w:color w:val="111111"/>
          <w:sz w:val="28"/>
          <w:szCs w:val="28"/>
          <w:lang w:val="en-US"/>
        </w:rPr>
        <w:t>Kenabian Ta‘rîf vii, 142</w:t>
      </w:r>
    </w:p>
    <w:p>
      <w:pPr>
        <w:pStyle w:val="BookText"/>
        <w:bidi w:val="0"/>
        <w:jc w:val="both"/>
        <w:rPr/>
      </w:pPr>
      <w:r>
        <w:rPr>
          <w:rFonts w:eastAsia="Times New Roman" w:cs="Times New Roman" w:ascii="Times New Roman" w:hAnsi="Times New Roman"/>
          <w:color w:val="111111"/>
          <w:sz w:val="28"/>
          <w:szCs w:val="28"/>
          <w:lang w:val="en-US"/>
        </w:rPr>
        <w:t>kerinduan 16, 37</w:t>
      </w:r>
    </w:p>
    <w:p>
      <w:pPr>
        <w:pStyle w:val="BookText"/>
        <w:bidi w:val="0"/>
        <w:jc w:val="both"/>
        <w:rPr/>
      </w:pPr>
      <w:r>
        <w:rPr>
          <w:rFonts w:eastAsia="Times New Roman" w:cs="Times New Roman" w:ascii="Times New Roman" w:hAnsi="Times New Roman"/>
          <w:color w:val="111111"/>
          <w:sz w:val="28"/>
          <w:szCs w:val="28"/>
          <w:lang w:val="en-US"/>
        </w:rPr>
        <w:t>ketercerai-beraiaan 7</w:t>
      </w:r>
    </w:p>
    <w:p>
      <w:pPr>
        <w:pStyle w:val="BookText"/>
        <w:bidi w:val="0"/>
        <w:jc w:val="both"/>
        <w:rPr/>
      </w:pPr>
      <w:r>
        <w:rPr>
          <w:rFonts w:eastAsia="Times New Roman" w:cs="Times New Roman" w:ascii="Times New Roman" w:hAnsi="Times New Roman"/>
          <w:color w:val="111111"/>
          <w:sz w:val="28"/>
          <w:szCs w:val="28"/>
          <w:lang w:val="en-US"/>
        </w:rPr>
        <w:t>Komparasi 49, 66</w:t>
      </w:r>
    </w:p>
    <w:p>
      <w:pPr>
        <w:pStyle w:val="BookText"/>
        <w:bidi w:val="0"/>
        <w:jc w:val="both"/>
        <w:rPr/>
      </w:pPr>
      <w:r>
        <w:rPr>
          <w:rFonts w:eastAsia="Times New Roman" w:cs="Times New Roman" w:ascii="Times New Roman" w:hAnsi="Times New Roman"/>
          <w:color w:val="111111"/>
          <w:sz w:val="28"/>
          <w:szCs w:val="28"/>
          <w:lang w:val="en-US"/>
        </w:rPr>
        <w:t>Kondisi batin 135</w:t>
      </w:r>
    </w:p>
    <w:p>
      <w:pPr>
        <w:pStyle w:val="BookText"/>
        <w:bidi w:val="0"/>
        <w:jc w:val="both"/>
        <w:rPr/>
      </w:pPr>
      <w:r>
        <w:rPr>
          <w:rFonts w:eastAsia="Times New Roman" w:cs="Times New Roman" w:ascii="Times New Roman" w:hAnsi="Times New Roman"/>
          <w:color w:val="111111"/>
          <w:sz w:val="28"/>
          <w:szCs w:val="28"/>
          <w:lang w:val="en-US"/>
        </w:rPr>
        <w:t>konsep ibadah 11, 83</w:t>
      </w:r>
    </w:p>
    <w:p>
      <w:pPr>
        <w:pStyle w:val="BookText"/>
        <w:bidi w:val="0"/>
        <w:jc w:val="both"/>
        <w:rPr/>
      </w:pPr>
      <w:r>
        <w:rPr>
          <w:rFonts w:eastAsia="Times New Roman" w:cs="Times New Roman" w:ascii="Times New Roman" w:hAnsi="Times New Roman"/>
          <w:color w:val="111111"/>
          <w:sz w:val="28"/>
          <w:szCs w:val="28"/>
          <w:lang w:val="en-US"/>
        </w:rPr>
        <w:t>konsep Mahdawiyyah 181</w:t>
      </w:r>
    </w:p>
    <w:p>
      <w:pPr>
        <w:pStyle w:val="BookText"/>
        <w:bidi w:val="0"/>
        <w:jc w:val="both"/>
        <w:rPr/>
      </w:pPr>
      <w:r>
        <w:rPr>
          <w:rFonts w:eastAsia="Times New Roman" w:cs="Times New Roman" w:ascii="Times New Roman" w:hAnsi="Times New Roman"/>
          <w:color w:val="111111"/>
          <w:sz w:val="28"/>
          <w:szCs w:val="28"/>
          <w:lang w:val="en-US"/>
        </w:rPr>
        <w:t>konsepsi 5</w:t>
      </w:r>
    </w:p>
    <w:p>
      <w:pPr>
        <w:pStyle w:val="BookText"/>
        <w:bidi w:val="0"/>
        <w:jc w:val="both"/>
        <w:rPr/>
      </w:pPr>
      <w:r>
        <w:rPr>
          <w:rFonts w:eastAsia="Times New Roman" w:cs="Times New Roman" w:ascii="Times New Roman" w:hAnsi="Times New Roman"/>
          <w:color w:val="111111"/>
          <w:sz w:val="28"/>
          <w:szCs w:val="28"/>
          <w:lang w:val="en-US"/>
        </w:rPr>
        <w:t>konsepsi lahiriah 5</w:t>
      </w:r>
    </w:p>
    <w:p>
      <w:pPr>
        <w:pStyle w:val="BookText"/>
        <w:bidi w:val="0"/>
        <w:jc w:val="both"/>
        <w:rPr/>
      </w:pPr>
      <w:r>
        <w:rPr>
          <w:rFonts w:eastAsia="Times New Roman" w:cs="Times New Roman" w:ascii="Times New Roman" w:hAnsi="Times New Roman"/>
          <w:color w:val="111111"/>
          <w:sz w:val="28"/>
          <w:szCs w:val="28"/>
          <w:lang w:val="en-US"/>
        </w:rPr>
        <w:t>konsep tanzîl 215</w:t>
      </w:r>
    </w:p>
    <w:p>
      <w:pPr>
        <w:pStyle w:val="BookText"/>
        <w:bidi w:val="0"/>
        <w:jc w:val="both"/>
        <w:rPr/>
      </w:pPr>
      <w:r>
        <w:rPr>
          <w:rFonts w:eastAsia="Times New Roman" w:cs="Times New Roman" w:ascii="Times New Roman" w:hAnsi="Times New Roman"/>
          <w:color w:val="111111"/>
          <w:sz w:val="28"/>
          <w:szCs w:val="28"/>
          <w:lang w:val="en-US"/>
        </w:rPr>
        <w:t>Konsep wahdat al-wujûd 152</w:t>
      </w:r>
    </w:p>
    <w:p>
      <w:pPr>
        <w:pStyle w:val="BookText"/>
        <w:bidi w:val="0"/>
        <w:jc w:val="both"/>
        <w:rPr/>
      </w:pPr>
      <w:r>
        <w:rPr>
          <w:rFonts w:eastAsia="Times New Roman" w:cs="Times New Roman" w:ascii="Times New Roman" w:hAnsi="Times New Roman"/>
          <w:color w:val="111111"/>
          <w:sz w:val="28"/>
          <w:szCs w:val="28"/>
          <w:lang w:val="en-US"/>
        </w:rPr>
        <w:t>konsep wahdat al-wujûd 18, 25,</w:t>
      </w:r>
    </w:p>
    <w:p>
      <w:pPr>
        <w:pStyle w:val="BookText"/>
        <w:bidi w:val="0"/>
        <w:jc w:val="both"/>
        <w:rPr/>
      </w:pPr>
      <w:r>
        <w:rPr>
          <w:rFonts w:eastAsia="Times New Roman" w:cs="Times New Roman" w:ascii="Times New Roman" w:hAnsi="Times New Roman"/>
          <w:color w:val="111111"/>
          <w:sz w:val="28"/>
          <w:szCs w:val="28"/>
          <w:lang w:val="en-US"/>
        </w:rPr>
        <w:t>30, 32, 56, 73, 75, 149, 150,</w:t>
      </w:r>
    </w:p>
    <w:p>
      <w:pPr>
        <w:pStyle w:val="BookText"/>
        <w:bidi w:val="0"/>
        <w:jc w:val="both"/>
        <w:rPr/>
      </w:pPr>
      <w:r>
        <w:rPr>
          <w:rFonts w:eastAsia="Times New Roman" w:cs="Times New Roman" w:ascii="Times New Roman" w:hAnsi="Times New Roman"/>
          <w:color w:val="111111"/>
          <w:sz w:val="28"/>
          <w:szCs w:val="28"/>
          <w:lang w:val="en-US"/>
        </w:rPr>
        <w:t>224, 225, 229, 249</w:t>
      </w:r>
    </w:p>
    <w:p>
      <w:pPr>
        <w:pStyle w:val="BookText"/>
        <w:bidi w:val="0"/>
        <w:jc w:val="both"/>
        <w:rPr/>
      </w:pPr>
      <w:r>
        <w:rPr>
          <w:rFonts w:eastAsia="Times New Roman" w:cs="Times New Roman" w:ascii="Times New Roman" w:hAnsi="Times New Roman"/>
          <w:color w:val="111111"/>
          <w:sz w:val="28"/>
          <w:szCs w:val="28"/>
          <w:lang w:val="en-US"/>
        </w:rPr>
        <w:t>konsep zuhud 13, 14, 15</w:t>
      </w:r>
    </w:p>
    <w:p>
      <w:pPr>
        <w:pStyle w:val="BookText"/>
        <w:bidi w:val="0"/>
        <w:jc w:val="both"/>
        <w:rPr/>
      </w:pPr>
      <w:r>
        <w:rPr>
          <w:rFonts w:eastAsia="Times New Roman" w:cs="Times New Roman" w:ascii="Times New Roman" w:hAnsi="Times New Roman"/>
          <w:color w:val="111111"/>
          <w:sz w:val="28"/>
          <w:szCs w:val="28"/>
          <w:lang w:val="en-US"/>
        </w:rPr>
        <w:t>kontradiksi 13, 124, 157, 209, 216</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lahiriah 5, 7, 8, 14, 32, 34, 36, 37,</w:t>
      </w:r>
    </w:p>
    <w:p>
      <w:pPr>
        <w:pStyle w:val="BookText"/>
        <w:bidi w:val="0"/>
        <w:jc w:val="both"/>
        <w:rPr/>
      </w:pPr>
      <w:r>
        <w:rPr>
          <w:rFonts w:eastAsia="Times New Roman" w:cs="Times New Roman" w:ascii="Times New Roman" w:hAnsi="Times New Roman"/>
          <w:color w:val="111111"/>
          <w:sz w:val="28"/>
          <w:szCs w:val="28"/>
          <w:lang w:val="en-US"/>
        </w:rPr>
        <w:t>40, 41, 60, 67, 88, 91, 96, 101,</w:t>
      </w:r>
    </w:p>
    <w:p>
      <w:pPr>
        <w:pStyle w:val="BookText"/>
        <w:bidi w:val="0"/>
        <w:jc w:val="both"/>
        <w:rPr/>
      </w:pPr>
      <w:r>
        <w:rPr>
          <w:rFonts w:eastAsia="Times New Roman" w:cs="Times New Roman" w:ascii="Times New Roman" w:hAnsi="Times New Roman"/>
          <w:color w:val="111111"/>
          <w:sz w:val="28"/>
          <w:szCs w:val="28"/>
          <w:lang w:val="en-US"/>
        </w:rPr>
        <w:t>108, 122, 125, 129, 131, 132, 133,</w:t>
      </w:r>
    </w:p>
    <w:p>
      <w:pPr>
        <w:pStyle w:val="BookText"/>
        <w:bidi w:val="0"/>
        <w:jc w:val="both"/>
        <w:rPr/>
      </w:pPr>
      <w:r>
        <w:rPr>
          <w:rFonts w:eastAsia="Times New Roman" w:cs="Times New Roman" w:ascii="Times New Roman" w:hAnsi="Times New Roman"/>
          <w:color w:val="111111"/>
          <w:sz w:val="28"/>
          <w:szCs w:val="28"/>
          <w:lang w:val="en-US"/>
        </w:rPr>
        <w:t>134, 135, 137, 139, 140, 141, 143,</w:t>
      </w:r>
    </w:p>
    <w:p>
      <w:pPr>
        <w:pStyle w:val="BookText"/>
        <w:bidi w:val="0"/>
        <w:jc w:val="both"/>
        <w:rPr/>
      </w:pPr>
      <w:r>
        <w:rPr>
          <w:rFonts w:eastAsia="Times New Roman" w:cs="Times New Roman" w:ascii="Times New Roman" w:hAnsi="Times New Roman"/>
          <w:color w:val="111111"/>
          <w:sz w:val="28"/>
          <w:szCs w:val="28"/>
          <w:lang w:val="en-US"/>
        </w:rPr>
        <w:t>148, 153, 157, 159, 160, 164,</w:t>
      </w:r>
    </w:p>
    <w:p>
      <w:pPr>
        <w:pStyle w:val="BookText"/>
        <w:bidi w:val="0"/>
        <w:jc w:val="both"/>
        <w:rPr/>
      </w:pPr>
      <w:r>
        <w:rPr>
          <w:rFonts w:eastAsia="Times New Roman" w:cs="Times New Roman" w:ascii="Times New Roman" w:hAnsi="Times New Roman"/>
          <w:color w:val="111111"/>
          <w:sz w:val="28"/>
          <w:szCs w:val="28"/>
          <w:lang w:val="en-US"/>
        </w:rPr>
        <w:t>169, 171, 177, 180, 187, 192,</w:t>
      </w:r>
    </w:p>
    <w:p>
      <w:pPr>
        <w:pStyle w:val="BookText"/>
        <w:bidi w:val="0"/>
        <w:jc w:val="both"/>
        <w:rPr/>
      </w:pPr>
      <w:r>
        <w:rPr>
          <w:rFonts w:eastAsia="Times New Roman" w:cs="Times New Roman" w:ascii="Times New Roman" w:hAnsi="Times New Roman"/>
          <w:color w:val="111111"/>
          <w:sz w:val="28"/>
          <w:szCs w:val="28"/>
          <w:lang w:val="en-US"/>
        </w:rPr>
        <w:t>202, 205, 206, 207, 211, 216,</w:t>
      </w:r>
    </w:p>
    <w:p>
      <w:pPr>
        <w:pStyle w:val="BookText"/>
        <w:bidi w:val="0"/>
        <w:jc w:val="both"/>
        <w:rPr/>
      </w:pPr>
      <w:r>
        <w:rPr>
          <w:rFonts w:eastAsia="Times New Roman" w:cs="Times New Roman" w:ascii="Times New Roman" w:hAnsi="Times New Roman"/>
          <w:color w:val="111111"/>
          <w:sz w:val="28"/>
          <w:szCs w:val="28"/>
          <w:lang w:val="en-US"/>
        </w:rPr>
        <w:t>217, 218, 224, 228, 236, 248,</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Ma‘ad vi, vii, 3, 82, 84, 106</w:t>
      </w:r>
    </w:p>
    <w:p>
      <w:pPr>
        <w:pStyle w:val="BookText"/>
        <w:bidi w:val="0"/>
        <w:jc w:val="both"/>
        <w:rPr/>
      </w:pPr>
      <w:r>
        <w:rPr>
          <w:rFonts w:eastAsia="Times New Roman" w:cs="Times New Roman" w:ascii="Times New Roman" w:hAnsi="Times New Roman"/>
          <w:color w:val="111111"/>
          <w:sz w:val="28"/>
          <w:szCs w:val="28"/>
          <w:lang w:val="en-US"/>
        </w:rPr>
        <w:t>Ma‘ruf Karkhi 15</w:t>
      </w:r>
    </w:p>
    <w:p>
      <w:pPr>
        <w:pStyle w:val="BookText"/>
        <w:bidi w:val="0"/>
        <w:jc w:val="both"/>
        <w:rPr/>
      </w:pPr>
      <w:r>
        <w:rPr>
          <w:rFonts w:eastAsia="Times New Roman" w:cs="Times New Roman" w:ascii="Times New Roman" w:hAnsi="Times New Roman"/>
          <w:color w:val="111111"/>
          <w:sz w:val="28"/>
          <w:szCs w:val="28"/>
          <w:lang w:val="en-US"/>
        </w:rPr>
        <w:t>mabda’ 66</w:t>
      </w:r>
    </w:p>
    <w:p>
      <w:pPr>
        <w:pStyle w:val="BookText"/>
        <w:bidi w:val="0"/>
        <w:jc w:val="both"/>
        <w:rPr/>
      </w:pPr>
      <w:r>
        <w:rPr>
          <w:rFonts w:eastAsia="Times New Roman" w:cs="Times New Roman" w:ascii="Times New Roman" w:hAnsi="Times New Roman"/>
          <w:color w:val="111111"/>
          <w:sz w:val="28"/>
          <w:szCs w:val="28"/>
          <w:lang w:val="en-US"/>
        </w:rPr>
        <w:t>ma􀆢ûmî 73</w:t>
      </w:r>
    </w:p>
    <w:p>
      <w:pPr>
        <w:pStyle w:val="BookText"/>
        <w:bidi w:val="0"/>
        <w:jc w:val="both"/>
        <w:rPr/>
      </w:pPr>
      <w:r>
        <w:rPr>
          <w:rFonts w:eastAsia="Times New Roman" w:cs="Times New Roman" w:ascii="Times New Roman" w:hAnsi="Times New Roman"/>
          <w:color w:val="111111"/>
          <w:sz w:val="28"/>
          <w:szCs w:val="28"/>
          <w:lang w:val="en-US"/>
        </w:rPr>
        <w:t>mahbûb 95, 120</w:t>
      </w:r>
    </w:p>
    <w:p>
      <w:pPr>
        <w:pStyle w:val="BookText"/>
        <w:bidi w:val="0"/>
        <w:jc w:val="both"/>
        <w:rPr/>
      </w:pPr>
      <w:r>
        <w:rPr>
          <w:rFonts w:eastAsia="Times New Roman" w:cs="Times New Roman" w:ascii="Times New Roman" w:hAnsi="Times New Roman"/>
          <w:color w:val="111111"/>
          <w:sz w:val="28"/>
          <w:szCs w:val="28"/>
          <w:lang w:val="en-US"/>
        </w:rPr>
        <w:t>mahbûbiyyah 120, 129</w:t>
      </w:r>
    </w:p>
    <w:p>
      <w:pPr>
        <w:pStyle w:val="BookText"/>
        <w:bidi w:val="0"/>
        <w:jc w:val="both"/>
        <w:rPr/>
      </w:pPr>
      <w:r>
        <w:rPr>
          <w:rFonts w:eastAsia="Times New Roman" w:cs="Times New Roman" w:ascii="Times New Roman" w:hAnsi="Times New Roman"/>
          <w:color w:val="111111"/>
          <w:sz w:val="28"/>
          <w:szCs w:val="28"/>
          <w:lang w:val="en-US"/>
        </w:rPr>
        <w:t>Mahmud Syabestari 17, 107, 135,</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mâhuwî 73</w:t>
      </w:r>
    </w:p>
    <w:p>
      <w:pPr>
        <w:pStyle w:val="BookText"/>
        <w:bidi w:val="0"/>
        <w:jc w:val="both"/>
        <w:rPr/>
      </w:pPr>
      <w:r>
        <w:rPr>
          <w:rFonts w:eastAsia="Times New Roman" w:cs="Times New Roman" w:ascii="Times New Roman" w:hAnsi="Times New Roman"/>
          <w:color w:val="111111"/>
          <w:sz w:val="28"/>
          <w:szCs w:val="28"/>
          <w:lang w:val="en-US"/>
        </w:rPr>
        <w:t>majdzûb 95, 120</w:t>
      </w:r>
    </w:p>
    <w:p>
      <w:pPr>
        <w:pStyle w:val="BookText"/>
        <w:bidi w:val="0"/>
        <w:jc w:val="both"/>
        <w:rPr/>
      </w:pPr>
      <w:r>
        <w:rPr>
          <w:rFonts w:eastAsia="Times New Roman" w:cs="Times New Roman" w:ascii="Times New Roman" w:hAnsi="Times New Roman"/>
          <w:color w:val="111111"/>
          <w:sz w:val="28"/>
          <w:szCs w:val="28"/>
          <w:lang w:val="en-US"/>
        </w:rPr>
        <w:t>makhluk yang komprehensif 6</w:t>
      </w:r>
    </w:p>
    <w:p>
      <w:pPr>
        <w:pStyle w:val="BookText"/>
        <w:bidi w:val="0"/>
        <w:jc w:val="both"/>
        <w:rPr/>
      </w:pPr>
      <w:r>
        <w:rPr>
          <w:rFonts w:eastAsia="Times New Roman" w:cs="Times New Roman" w:ascii="Times New Roman" w:hAnsi="Times New Roman"/>
          <w:color w:val="111111"/>
          <w:sz w:val="28"/>
          <w:szCs w:val="28"/>
          <w:lang w:val="en-US"/>
        </w:rPr>
        <w:t>Makrifat vi, viii, ix, 8, 45, 47, 49,</w:t>
      </w:r>
    </w:p>
    <w:p>
      <w:pPr>
        <w:pStyle w:val="BookText"/>
        <w:bidi w:val="0"/>
        <w:jc w:val="both"/>
        <w:rPr/>
      </w:pPr>
      <w:r>
        <w:rPr>
          <w:rFonts w:eastAsia="Times New Roman" w:cs="Times New Roman" w:ascii="Times New Roman" w:hAnsi="Times New Roman"/>
          <w:color w:val="111111"/>
          <w:sz w:val="28"/>
          <w:szCs w:val="28"/>
          <w:lang w:val="en-US"/>
        </w:rPr>
        <w:t>51, 52, 56, 62, 172, 174, 190,</w:t>
      </w:r>
    </w:p>
    <w:p>
      <w:pPr>
        <w:pStyle w:val="BookText"/>
        <w:bidi w:val="0"/>
        <w:jc w:val="both"/>
        <w:rPr/>
      </w:pPr>
      <w:r>
        <w:rPr>
          <w:rFonts w:eastAsia="Times New Roman" w:cs="Times New Roman" w:ascii="Times New Roman" w:hAnsi="Times New Roman"/>
          <w:color w:val="111111"/>
          <w:sz w:val="28"/>
          <w:szCs w:val="28"/>
          <w:lang w:val="en-US"/>
        </w:rPr>
        <w:t>207, 208, 227</w:t>
      </w:r>
    </w:p>
    <w:p>
      <w:pPr>
        <w:pStyle w:val="BookText"/>
        <w:bidi w:val="0"/>
        <w:jc w:val="both"/>
        <w:rPr/>
      </w:pPr>
      <w:r>
        <w:rPr>
          <w:rFonts w:eastAsia="Times New Roman" w:cs="Times New Roman" w:ascii="Times New Roman" w:hAnsi="Times New Roman"/>
          <w:color w:val="111111"/>
          <w:sz w:val="28"/>
          <w:szCs w:val="28"/>
          <w:lang w:val="en-US"/>
        </w:rPr>
        <w:t>makrifat intuitif 7, 8, 16, 47, 48,</w:t>
      </w:r>
    </w:p>
    <w:p>
      <w:pPr>
        <w:pStyle w:val="BookText"/>
        <w:bidi w:val="0"/>
        <w:jc w:val="both"/>
        <w:rPr/>
      </w:pPr>
      <w:r>
        <w:rPr>
          <w:rFonts w:eastAsia="Times New Roman" w:cs="Times New Roman" w:ascii="Times New Roman" w:hAnsi="Times New Roman"/>
          <w:color w:val="111111"/>
          <w:sz w:val="28"/>
          <w:szCs w:val="28"/>
          <w:lang w:val="en-US"/>
        </w:rPr>
        <w:t>50, 52, 53, 54, 55, 56, 72, 75,</w:t>
      </w:r>
    </w:p>
    <w:p>
      <w:pPr>
        <w:pStyle w:val="BookText"/>
        <w:bidi w:val="0"/>
        <w:jc w:val="both"/>
        <w:rPr/>
      </w:pPr>
      <w:r>
        <w:rPr>
          <w:rFonts w:eastAsia="Times New Roman" w:cs="Times New Roman" w:ascii="Times New Roman" w:hAnsi="Times New Roman"/>
          <w:color w:val="111111"/>
          <w:sz w:val="28"/>
          <w:szCs w:val="28"/>
          <w:lang w:val="en-US"/>
        </w:rPr>
        <w:t>76, 78, 114, 116, 133, 190, 194,</w:t>
      </w:r>
    </w:p>
    <w:p>
      <w:pPr>
        <w:pStyle w:val="BookText"/>
        <w:bidi w:val="0"/>
        <w:jc w:val="both"/>
        <w:rPr/>
      </w:pPr>
      <w:r>
        <w:rPr>
          <w:rFonts w:eastAsia="Times New Roman" w:cs="Times New Roman" w:ascii="Times New Roman" w:hAnsi="Times New Roman"/>
          <w:color w:val="111111"/>
          <w:sz w:val="28"/>
          <w:szCs w:val="28"/>
          <w:lang w:val="en-US"/>
        </w:rPr>
        <w:t>199, 227, 232, 248, 251</w:t>
      </w:r>
    </w:p>
    <w:p>
      <w:pPr>
        <w:pStyle w:val="BookText"/>
        <w:bidi w:val="0"/>
        <w:jc w:val="both"/>
        <w:rPr/>
      </w:pPr>
      <w:r>
        <w:rPr>
          <w:rFonts w:eastAsia="Times New Roman" w:cs="Times New Roman" w:ascii="Times New Roman" w:hAnsi="Times New Roman"/>
          <w:color w:val="111111"/>
          <w:sz w:val="28"/>
          <w:szCs w:val="28"/>
          <w:lang w:val="en-US"/>
        </w:rPr>
        <w:t>maksum 3, 13, 14, 22, 23, 24, 169,</w:t>
      </w:r>
    </w:p>
    <w:p>
      <w:pPr>
        <w:pStyle w:val="BookText"/>
        <w:bidi w:val="0"/>
        <w:jc w:val="both"/>
        <w:rPr/>
      </w:pPr>
      <w:r>
        <w:rPr>
          <w:rFonts w:eastAsia="Times New Roman" w:cs="Times New Roman" w:ascii="Times New Roman" w:hAnsi="Times New Roman"/>
          <w:color w:val="111111"/>
          <w:sz w:val="28"/>
          <w:szCs w:val="28"/>
          <w:lang w:val="en-US"/>
        </w:rPr>
        <w:t>181, 216</w:t>
      </w:r>
    </w:p>
    <w:p>
      <w:pPr>
        <w:pStyle w:val="BookText"/>
        <w:bidi w:val="0"/>
        <w:jc w:val="both"/>
        <w:rPr/>
      </w:pPr>
      <w:r>
        <w:rPr>
          <w:rFonts w:eastAsia="Times New Roman" w:cs="Times New Roman" w:ascii="Times New Roman" w:hAnsi="Times New Roman"/>
          <w:color w:val="111111"/>
          <w:sz w:val="28"/>
          <w:szCs w:val="28"/>
          <w:lang w:val="en-US"/>
        </w:rPr>
        <w:t>manifestasi 5, 6, 9, 38, 39, 65, 71,</w:t>
      </w:r>
    </w:p>
    <w:p>
      <w:pPr>
        <w:pStyle w:val="BookText"/>
        <w:bidi w:val="0"/>
        <w:jc w:val="both"/>
        <w:rPr/>
      </w:pPr>
      <w:r>
        <w:rPr>
          <w:rFonts w:eastAsia="Times New Roman" w:cs="Times New Roman" w:ascii="Times New Roman" w:hAnsi="Times New Roman"/>
          <w:color w:val="111111"/>
          <w:sz w:val="28"/>
          <w:szCs w:val="28"/>
          <w:lang w:val="en-US"/>
        </w:rPr>
        <w:t>81, 82, 86, 87, 88, 91, 92, 107,</w:t>
      </w:r>
    </w:p>
    <w:p>
      <w:pPr>
        <w:pStyle w:val="BookText"/>
        <w:bidi w:val="0"/>
        <w:jc w:val="both"/>
        <w:rPr/>
      </w:pPr>
      <w:r>
        <w:rPr>
          <w:rFonts w:eastAsia="Times New Roman" w:cs="Times New Roman" w:ascii="Times New Roman" w:hAnsi="Times New Roman"/>
          <w:color w:val="111111"/>
          <w:sz w:val="28"/>
          <w:szCs w:val="28"/>
          <w:lang w:val="en-US"/>
        </w:rPr>
        <w:t>126, 127, 144, 150, 157, 161,</w:t>
      </w:r>
    </w:p>
    <w:p>
      <w:pPr>
        <w:pStyle w:val="BookText"/>
        <w:bidi w:val="0"/>
        <w:jc w:val="both"/>
        <w:rPr/>
      </w:pPr>
      <w:r>
        <w:rPr>
          <w:rFonts w:eastAsia="Times New Roman" w:cs="Times New Roman" w:ascii="Times New Roman" w:hAnsi="Times New Roman"/>
          <w:color w:val="111111"/>
          <w:sz w:val="28"/>
          <w:szCs w:val="28"/>
          <w:lang w:val="en-US"/>
        </w:rPr>
        <w:t>170, 171, 172, 193, 196, 205,</w:t>
      </w:r>
    </w:p>
    <w:p>
      <w:pPr>
        <w:pStyle w:val="BookText"/>
        <w:bidi w:val="0"/>
        <w:jc w:val="both"/>
        <w:rPr/>
      </w:pPr>
      <w:r>
        <w:rPr>
          <w:rFonts w:eastAsia="Times New Roman" w:cs="Times New Roman" w:ascii="Times New Roman" w:hAnsi="Times New Roman"/>
          <w:color w:val="111111"/>
          <w:sz w:val="28"/>
          <w:szCs w:val="28"/>
          <w:lang w:val="en-US"/>
        </w:rPr>
        <w:t>223, 233, 234, 239, 121, 6, 9,</w:t>
      </w:r>
    </w:p>
    <w:p>
      <w:pPr>
        <w:pStyle w:val="BookText"/>
        <w:bidi w:val="0"/>
        <w:jc w:val="both"/>
        <w:rPr/>
      </w:pPr>
      <w:r>
        <w:rPr>
          <w:rFonts w:eastAsia="Times New Roman" w:cs="Times New Roman" w:ascii="Times New Roman" w:hAnsi="Times New Roman"/>
          <w:color w:val="111111"/>
          <w:sz w:val="28"/>
          <w:szCs w:val="28"/>
          <w:lang w:val="en-US"/>
        </w:rPr>
        <w:t>38, 39, 65, 71, 81, 82, 86, 87,</w:t>
      </w:r>
    </w:p>
    <w:p>
      <w:pPr>
        <w:pStyle w:val="BookText"/>
        <w:bidi w:val="0"/>
        <w:jc w:val="both"/>
        <w:rPr/>
      </w:pPr>
      <w:r>
        <w:rPr>
          <w:rFonts w:eastAsia="Times New Roman" w:cs="Times New Roman" w:ascii="Times New Roman" w:hAnsi="Times New Roman"/>
          <w:color w:val="111111"/>
          <w:sz w:val="28"/>
          <w:szCs w:val="28"/>
          <w:lang w:val="en-US"/>
        </w:rPr>
        <w:t>88, 91, 92, 107, 121, 126, 127,</w:t>
      </w:r>
    </w:p>
    <w:p>
      <w:pPr>
        <w:pStyle w:val="BookText"/>
        <w:bidi w:val="0"/>
        <w:jc w:val="both"/>
        <w:rPr/>
      </w:pPr>
      <w:r>
        <w:rPr>
          <w:rFonts w:eastAsia="Times New Roman" w:cs="Times New Roman" w:ascii="Times New Roman" w:hAnsi="Times New Roman"/>
          <w:color w:val="111111"/>
          <w:sz w:val="28"/>
          <w:szCs w:val="28"/>
          <w:lang w:val="en-US"/>
        </w:rPr>
        <w:t>144, 150, 157, 161, 170, 171, 172,</w:t>
      </w:r>
    </w:p>
    <w:p>
      <w:pPr>
        <w:pStyle w:val="BookText"/>
        <w:bidi w:val="0"/>
        <w:jc w:val="both"/>
        <w:rPr/>
      </w:pPr>
      <w:r>
        <w:rPr>
          <w:rFonts w:eastAsia="Times New Roman" w:cs="Times New Roman" w:ascii="Times New Roman" w:hAnsi="Times New Roman"/>
          <w:color w:val="111111"/>
          <w:sz w:val="28"/>
          <w:szCs w:val="28"/>
          <w:lang w:val="en-US"/>
        </w:rPr>
        <w:t>193, 196, 205, 223, 233, 234,</w:t>
      </w:r>
    </w:p>
    <w:p>
      <w:pPr>
        <w:pStyle w:val="BookText"/>
        <w:bidi w:val="0"/>
        <w:jc w:val="both"/>
        <w:rPr/>
      </w:pPr>
      <w:r>
        <w:rPr>
          <w:rFonts w:eastAsia="Times New Roman" w:cs="Times New Roman" w:ascii="Times New Roman" w:hAnsi="Times New Roman"/>
          <w:color w:val="111111"/>
          <w:sz w:val="28"/>
          <w:szCs w:val="28"/>
          <w:lang w:val="en-US"/>
        </w:rPr>
        <w:t>239</w:t>
      </w:r>
    </w:p>
    <w:p>
      <w:pPr>
        <w:pStyle w:val="BookText"/>
        <w:bidi w:val="0"/>
        <w:jc w:val="both"/>
        <w:rPr/>
      </w:pPr>
      <w:r>
        <w:rPr>
          <w:rFonts w:eastAsia="Times New Roman" w:cs="Times New Roman" w:ascii="Times New Roman" w:hAnsi="Times New Roman"/>
          <w:color w:val="111111"/>
          <w:sz w:val="28"/>
          <w:szCs w:val="28"/>
          <w:lang w:val="en-US"/>
        </w:rPr>
        <w:t>manifestasi asmâ’ 150</w:t>
      </w:r>
    </w:p>
    <w:p>
      <w:pPr>
        <w:pStyle w:val="BookText"/>
        <w:bidi w:val="0"/>
        <w:jc w:val="both"/>
        <w:rPr/>
      </w:pPr>
      <w:r>
        <w:rPr>
          <w:rFonts w:eastAsia="Times New Roman" w:cs="Times New Roman" w:ascii="Times New Roman" w:hAnsi="Times New Roman"/>
          <w:color w:val="111111"/>
          <w:sz w:val="28"/>
          <w:szCs w:val="28"/>
          <w:lang w:val="en-US"/>
        </w:rPr>
        <w:t>manifestasi berbilang 5</w:t>
      </w:r>
    </w:p>
    <w:p>
      <w:pPr>
        <w:pStyle w:val="BookText"/>
        <w:bidi w:val="0"/>
        <w:jc w:val="both"/>
        <w:rPr/>
      </w:pPr>
      <w:r>
        <w:rPr>
          <w:rFonts w:eastAsia="Times New Roman" w:cs="Times New Roman" w:ascii="Times New Roman" w:hAnsi="Times New Roman"/>
          <w:color w:val="111111"/>
          <w:sz w:val="28"/>
          <w:szCs w:val="28"/>
          <w:lang w:val="en-US"/>
        </w:rPr>
        <w:t>Mashra‘ Al-Tashawwuf 31, 257</w:t>
      </w:r>
    </w:p>
    <w:p>
      <w:pPr>
        <w:pStyle w:val="BookText"/>
        <w:bidi w:val="0"/>
        <w:jc w:val="both"/>
        <w:rPr/>
      </w:pPr>
      <w:r>
        <w:rPr>
          <w:rFonts w:eastAsia="Times New Roman" w:cs="Times New Roman" w:ascii="Times New Roman" w:hAnsi="Times New Roman"/>
          <w:color w:val="111111"/>
          <w:sz w:val="28"/>
          <w:szCs w:val="28"/>
          <w:lang w:val="en-US"/>
        </w:rPr>
        <w:t>maujud-maujud 5, 7, 120, 122</w:t>
      </w:r>
    </w:p>
    <w:p>
      <w:pPr>
        <w:pStyle w:val="BookText"/>
        <w:bidi w:val="0"/>
        <w:jc w:val="both"/>
        <w:rPr/>
      </w:pPr>
      <w:r>
        <w:rPr>
          <w:rFonts w:eastAsia="Times New Roman" w:cs="Times New Roman" w:ascii="Times New Roman" w:hAnsi="Times New Roman"/>
          <w:color w:val="111111"/>
          <w:sz w:val="28"/>
          <w:szCs w:val="28"/>
          <w:lang w:val="en-US"/>
        </w:rPr>
        <w:t>mazhab Syiah 18, 22, 23, 26, 114,</w:t>
      </w:r>
    </w:p>
    <w:p>
      <w:pPr>
        <w:pStyle w:val="BookText"/>
        <w:bidi w:val="0"/>
        <w:jc w:val="both"/>
        <w:rPr/>
      </w:pPr>
      <w:r>
        <w:rPr>
          <w:rFonts w:eastAsia="Times New Roman" w:cs="Times New Roman" w:ascii="Times New Roman" w:hAnsi="Times New Roman"/>
          <w:color w:val="111111"/>
          <w:sz w:val="28"/>
          <w:szCs w:val="28"/>
          <w:lang w:val="en-US"/>
        </w:rPr>
        <w:t>181, 228, 229, 181, 228, 228,</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229 </w:t>
      </w:r>
    </w:p>
    <w:p>
      <w:pPr>
        <w:pStyle w:val="BookText"/>
        <w:bidi w:val="0"/>
        <w:rPr/>
      </w:pPr>
      <w:r>
        <w:rPr>
          <w:rFonts w:eastAsia="Times New Roman" w:cs="Times New Roman" w:ascii="Times New Roman" w:hAnsi="Times New Roman"/>
          <w:color w:val="111111"/>
          <w:sz w:val="28"/>
          <w:szCs w:val="28"/>
          <w:lang w:val="en-US"/>
        </w:rPr>
        <w:t>Metafora 202</w:t>
      </w:r>
    </w:p>
    <w:p>
      <w:pPr>
        <w:pStyle w:val="BookText"/>
        <w:bidi w:val="0"/>
        <w:jc w:val="both"/>
        <w:rPr/>
      </w:pPr>
      <w:r>
        <w:rPr>
          <w:rFonts w:eastAsia="Times New Roman" w:cs="Times New Roman" w:ascii="Times New Roman" w:hAnsi="Times New Roman"/>
          <w:color w:val="111111"/>
          <w:sz w:val="28"/>
          <w:szCs w:val="28"/>
          <w:lang w:val="en-US"/>
        </w:rPr>
        <w:t>Mirza Husain Nuri 25 monasticisme</w:t>
      </w:r>
    </w:p>
    <w:p>
      <w:pPr>
        <w:pStyle w:val="BookText"/>
        <w:bidi w:val="0"/>
        <w:jc w:val="both"/>
        <w:rPr/>
      </w:pPr>
      <w:r>
        <w:rPr>
          <w:rFonts w:eastAsia="Times New Roman" w:cs="Times New Roman" w:ascii="Times New Roman" w:hAnsi="Times New Roman"/>
          <w:color w:val="111111"/>
          <w:sz w:val="28"/>
          <w:szCs w:val="28"/>
          <w:lang w:val="en-US"/>
        </w:rPr>
        <w:t>22, 154, 22, 154 Mu‘tazilah</w:t>
      </w:r>
    </w:p>
    <w:p>
      <w:pPr>
        <w:pStyle w:val="BookText"/>
        <w:bidi w:val="0"/>
        <w:jc w:val="both"/>
        <w:rPr/>
      </w:pPr>
      <w:r>
        <w:rPr>
          <w:rFonts w:eastAsia="Times New Roman" w:cs="Times New Roman" w:ascii="Times New Roman" w:hAnsi="Times New Roman"/>
          <w:color w:val="111111"/>
          <w:sz w:val="28"/>
          <w:szCs w:val="28"/>
          <w:lang w:val="en-US"/>
        </w:rPr>
        <w:t>114, 169</w:t>
      </w:r>
    </w:p>
    <w:p>
      <w:pPr>
        <w:pStyle w:val="BookText"/>
        <w:bidi w:val="0"/>
        <w:jc w:val="both"/>
        <w:rPr/>
      </w:pPr>
      <w:r>
        <w:rPr>
          <w:rFonts w:eastAsia="Times New Roman" w:cs="Times New Roman" w:ascii="Times New Roman" w:hAnsi="Times New Roman"/>
          <w:color w:val="111111"/>
          <w:sz w:val="28"/>
          <w:szCs w:val="28"/>
          <w:lang w:val="en-US"/>
        </w:rPr>
        <w:t>mufasir 22, 28, 87</w:t>
      </w:r>
    </w:p>
    <w:p>
      <w:pPr>
        <w:pStyle w:val="BookText"/>
        <w:bidi w:val="0"/>
        <w:jc w:val="both"/>
        <w:rPr/>
      </w:pPr>
      <w:r>
        <w:rPr>
          <w:rFonts w:eastAsia="Times New Roman" w:cs="Times New Roman" w:ascii="Times New Roman" w:hAnsi="Times New Roman"/>
          <w:color w:val="111111"/>
          <w:sz w:val="28"/>
          <w:szCs w:val="28"/>
          <w:lang w:val="en-US"/>
        </w:rPr>
        <w:t>mufasirin 213</w:t>
      </w:r>
    </w:p>
    <w:p>
      <w:pPr>
        <w:pStyle w:val="BookText"/>
        <w:bidi w:val="0"/>
        <w:jc w:val="both"/>
        <w:rPr/>
      </w:pPr>
      <w:r>
        <w:rPr>
          <w:rFonts w:eastAsia="Times New Roman" w:cs="Times New Roman" w:ascii="Times New Roman" w:hAnsi="Times New Roman"/>
          <w:color w:val="111111"/>
          <w:sz w:val="28"/>
          <w:szCs w:val="28"/>
          <w:lang w:val="en-US"/>
        </w:rPr>
        <w:t>muhadis 26, 28, 142</w:t>
      </w:r>
    </w:p>
    <w:p>
      <w:pPr>
        <w:pStyle w:val="BookText"/>
        <w:bidi w:val="0"/>
        <w:jc w:val="both"/>
        <w:rPr/>
      </w:pPr>
      <w:r>
        <w:rPr>
          <w:rFonts w:eastAsia="Times New Roman" w:cs="Times New Roman" w:ascii="Times New Roman" w:hAnsi="Times New Roman"/>
          <w:color w:val="111111"/>
          <w:sz w:val="28"/>
          <w:szCs w:val="28"/>
          <w:lang w:val="en-US"/>
        </w:rPr>
        <w:t>Muhkam 2</w:t>
      </w:r>
    </w:p>
    <w:p>
      <w:pPr>
        <w:pStyle w:val="BookText"/>
        <w:bidi w:val="0"/>
        <w:jc w:val="both"/>
        <w:rPr/>
      </w:pPr>
      <w:r>
        <w:rPr>
          <w:rFonts w:eastAsia="Times New Roman" w:cs="Times New Roman" w:ascii="Times New Roman" w:hAnsi="Times New Roman"/>
          <w:color w:val="111111"/>
          <w:sz w:val="28"/>
          <w:szCs w:val="28"/>
          <w:lang w:val="en-US"/>
        </w:rPr>
        <w:t>muhkam 215, 218, 215, 218</w:t>
      </w:r>
    </w:p>
    <w:p>
      <w:pPr>
        <w:pStyle w:val="BookText"/>
        <w:bidi w:val="0"/>
        <w:jc w:val="both"/>
        <w:rPr/>
      </w:pPr>
      <w:r>
        <w:rPr>
          <w:rFonts w:eastAsia="Times New Roman" w:cs="Times New Roman" w:ascii="Times New Roman" w:hAnsi="Times New Roman"/>
          <w:color w:val="111111"/>
          <w:sz w:val="28"/>
          <w:szCs w:val="28"/>
          <w:lang w:val="en-US"/>
        </w:rPr>
        <w:t>Muhyiddin Ibnu Arabi 25</w:t>
      </w:r>
    </w:p>
    <w:p>
      <w:pPr>
        <w:pStyle w:val="BookText"/>
        <w:bidi w:val="0"/>
        <w:jc w:val="both"/>
        <w:rPr/>
      </w:pPr>
      <w:r>
        <w:rPr>
          <w:rFonts w:eastAsia="Times New Roman" w:cs="Times New Roman" w:ascii="Times New Roman" w:hAnsi="Times New Roman"/>
          <w:color w:val="111111"/>
          <w:sz w:val="28"/>
          <w:szCs w:val="28"/>
          <w:lang w:val="en-US"/>
        </w:rPr>
        <w:t>Mujahadah 6</w:t>
      </w:r>
    </w:p>
    <w:p>
      <w:pPr>
        <w:pStyle w:val="BookText"/>
        <w:bidi w:val="0"/>
        <w:jc w:val="both"/>
        <w:rPr/>
      </w:pPr>
      <w:r>
        <w:rPr>
          <w:rFonts w:eastAsia="Times New Roman" w:cs="Times New Roman" w:ascii="Times New Roman" w:hAnsi="Times New Roman"/>
          <w:color w:val="111111"/>
          <w:sz w:val="28"/>
          <w:szCs w:val="28"/>
          <w:lang w:val="en-US"/>
        </w:rPr>
        <w:t>mukâsyafah 45, 234</w:t>
      </w:r>
    </w:p>
    <w:p>
      <w:pPr>
        <w:pStyle w:val="BookText"/>
        <w:bidi w:val="0"/>
        <w:jc w:val="both"/>
        <w:rPr/>
      </w:pPr>
      <w:r>
        <w:rPr>
          <w:rFonts w:eastAsia="Times New Roman" w:cs="Times New Roman" w:ascii="Times New Roman" w:hAnsi="Times New Roman"/>
          <w:color w:val="111111"/>
          <w:sz w:val="28"/>
          <w:szCs w:val="28"/>
          <w:lang w:val="en-US"/>
        </w:rPr>
        <w:t>Mulla Thahir Qummi 25</w:t>
      </w:r>
    </w:p>
    <w:p>
      <w:pPr>
        <w:pStyle w:val="BookText"/>
        <w:bidi w:val="0"/>
        <w:jc w:val="both"/>
        <w:rPr/>
      </w:pPr>
      <w:r>
        <w:rPr>
          <w:rFonts w:eastAsia="Times New Roman" w:cs="Times New Roman" w:ascii="Times New Roman" w:hAnsi="Times New Roman"/>
          <w:color w:val="111111"/>
          <w:sz w:val="28"/>
          <w:szCs w:val="28"/>
          <w:lang w:val="en-US"/>
        </w:rPr>
        <w:t>Munâsabah 209</w:t>
      </w:r>
    </w:p>
    <w:p>
      <w:pPr>
        <w:pStyle w:val="BookText"/>
        <w:bidi w:val="0"/>
        <w:jc w:val="both"/>
        <w:rPr/>
      </w:pPr>
      <w:r>
        <w:rPr>
          <w:rFonts w:eastAsia="Times New Roman" w:cs="Times New Roman" w:ascii="Times New Roman" w:hAnsi="Times New Roman"/>
          <w:color w:val="111111"/>
          <w:sz w:val="28"/>
          <w:szCs w:val="28"/>
          <w:lang w:val="en-US"/>
        </w:rPr>
        <w:t>Muqaddas Ardabilî 25, 28</w:t>
      </w:r>
    </w:p>
    <w:p>
      <w:pPr>
        <w:pStyle w:val="BookText"/>
        <w:bidi w:val="0"/>
        <w:jc w:val="both"/>
        <w:rPr/>
      </w:pPr>
      <w:r>
        <w:rPr>
          <w:rFonts w:eastAsia="Times New Roman" w:cs="Times New Roman" w:ascii="Times New Roman" w:hAnsi="Times New Roman"/>
          <w:color w:val="111111"/>
          <w:sz w:val="28"/>
          <w:szCs w:val="28"/>
          <w:lang w:val="en-US"/>
        </w:rPr>
        <w:t>Muqaddas Ardabilî Ahmad bin</w:t>
      </w:r>
    </w:p>
    <w:p>
      <w:pPr>
        <w:pStyle w:val="BookText"/>
        <w:bidi w:val="0"/>
        <w:jc w:val="both"/>
        <w:rPr/>
      </w:pPr>
      <w:r>
        <w:rPr>
          <w:rFonts w:eastAsia="Times New Roman" w:cs="Times New Roman" w:ascii="Times New Roman" w:hAnsi="Times New Roman"/>
          <w:color w:val="111111"/>
          <w:sz w:val="28"/>
          <w:szCs w:val="28"/>
          <w:lang w:val="en-US"/>
        </w:rPr>
        <w:t>Muhammad 25</w:t>
      </w:r>
    </w:p>
    <w:p>
      <w:pPr>
        <w:pStyle w:val="BookText"/>
        <w:bidi w:val="0"/>
        <w:jc w:val="both"/>
        <w:rPr/>
      </w:pPr>
      <w:r>
        <w:rPr>
          <w:rFonts w:eastAsia="Times New Roman" w:cs="Times New Roman" w:ascii="Times New Roman" w:hAnsi="Times New Roman"/>
          <w:color w:val="111111"/>
          <w:sz w:val="28"/>
          <w:szCs w:val="28"/>
          <w:lang w:val="en-US"/>
        </w:rPr>
        <w:t>Muqaththa‘ah 214, 215, 216</w:t>
      </w:r>
    </w:p>
    <w:p>
      <w:pPr>
        <w:pStyle w:val="BookText"/>
        <w:bidi w:val="0"/>
        <w:jc w:val="both"/>
        <w:rPr/>
      </w:pPr>
      <w:r>
        <w:rPr>
          <w:rFonts w:eastAsia="Times New Roman" w:cs="Times New Roman" w:ascii="Times New Roman" w:hAnsi="Times New Roman"/>
          <w:color w:val="111111"/>
          <w:sz w:val="28"/>
          <w:szCs w:val="28"/>
          <w:lang w:val="en-US"/>
        </w:rPr>
        <w:t>Muqtadir Al-Abbâsî 29</w:t>
      </w:r>
    </w:p>
    <w:p>
      <w:pPr>
        <w:pStyle w:val="BookText"/>
        <w:bidi w:val="0"/>
        <w:jc w:val="both"/>
        <w:rPr/>
      </w:pPr>
      <w:r>
        <w:rPr>
          <w:rFonts w:eastAsia="Times New Roman" w:cs="Times New Roman" w:ascii="Times New Roman" w:hAnsi="Times New Roman"/>
          <w:color w:val="111111"/>
          <w:sz w:val="28"/>
          <w:szCs w:val="28"/>
          <w:lang w:val="en-US"/>
        </w:rPr>
        <w:t>murâqabah 69</w:t>
      </w:r>
    </w:p>
    <w:p>
      <w:pPr>
        <w:pStyle w:val="BookText"/>
        <w:bidi w:val="0"/>
        <w:jc w:val="both"/>
        <w:rPr/>
      </w:pPr>
      <w:r>
        <w:rPr>
          <w:rFonts w:eastAsia="Times New Roman" w:cs="Times New Roman" w:ascii="Times New Roman" w:hAnsi="Times New Roman"/>
          <w:color w:val="111111"/>
          <w:sz w:val="28"/>
          <w:szCs w:val="28"/>
          <w:lang w:val="en-US"/>
        </w:rPr>
        <w:t>musyâhadah 45, 69</w:t>
      </w:r>
    </w:p>
    <w:p>
      <w:pPr>
        <w:pStyle w:val="BookText"/>
        <w:bidi w:val="0"/>
        <w:jc w:val="both"/>
        <w:rPr/>
      </w:pPr>
      <w:r>
        <w:rPr>
          <w:rFonts w:eastAsia="Times New Roman" w:cs="Times New Roman" w:ascii="Times New Roman" w:hAnsi="Times New Roman"/>
          <w:color w:val="111111"/>
          <w:sz w:val="28"/>
          <w:szCs w:val="28"/>
          <w:lang w:val="en-US"/>
        </w:rPr>
        <w:t>Ittihâdiyyah 25</w:t>
      </w:r>
    </w:p>
    <w:p>
      <w:pPr>
        <w:pStyle w:val="BookText"/>
        <w:bidi w:val="0"/>
        <w:jc w:val="both"/>
        <w:rPr/>
      </w:pPr>
      <w:r>
        <w:rPr>
          <w:rFonts w:eastAsia="Times New Roman" w:cs="Times New Roman" w:ascii="Times New Roman" w:hAnsi="Times New Roman"/>
          <w:color w:val="111111"/>
          <w:sz w:val="28"/>
          <w:szCs w:val="28"/>
          <w:lang w:val="en-US"/>
        </w:rPr>
        <w:t>mutakatstsir wa mutafarriq 7</w:t>
      </w:r>
    </w:p>
    <w:p>
      <w:pPr>
        <w:pStyle w:val="BookText"/>
        <w:bidi w:val="0"/>
        <w:jc w:val="both"/>
        <w:rPr/>
      </w:pPr>
      <w:r>
        <w:rPr>
          <w:rFonts w:eastAsia="Times New Roman" w:cs="Times New Roman" w:ascii="Times New Roman" w:hAnsi="Times New Roman"/>
          <w:color w:val="111111"/>
          <w:sz w:val="28"/>
          <w:szCs w:val="28"/>
          <w:lang w:val="en-US"/>
        </w:rPr>
        <w:t>mutasyâbih 214, 215, 216, 217, 218</w:t>
      </w:r>
    </w:p>
    <w:p>
      <w:pPr>
        <w:pStyle w:val="BookText"/>
        <w:bidi w:val="0"/>
        <w:jc w:val="both"/>
        <w:rPr/>
      </w:pPr>
      <w:r>
        <w:rPr>
          <w:rFonts w:eastAsia="Times New Roman" w:cs="Times New Roman" w:ascii="Times New Roman" w:hAnsi="Times New Roman"/>
          <w:color w:val="111111"/>
          <w:sz w:val="28"/>
          <w:szCs w:val="28"/>
          <w:lang w:val="en-US"/>
        </w:rPr>
        <w:t>mutasyakhkhish 66</w:t>
      </w:r>
    </w:p>
    <w:p>
      <w:pPr>
        <w:pStyle w:val="BookText"/>
        <w:bidi w:val="0"/>
        <w:jc w:val="both"/>
        <w:rPr/>
      </w:pPr>
      <w:r>
        <w:rPr>
          <w:rFonts w:eastAsia="Times New Roman" w:cs="Times New Roman" w:ascii="Times New Roman" w:hAnsi="Times New Roman"/>
          <w:color w:val="111111"/>
          <w:sz w:val="28"/>
          <w:szCs w:val="28"/>
          <w:lang w:val="en-US"/>
        </w:rPr>
        <w:t>mutsyâbih 3</w:t>
      </w:r>
    </w:p>
    <w:p>
      <w:pPr>
        <w:pStyle w:val="BookText"/>
        <w:bidi w:val="0"/>
        <w:jc w:val="both"/>
        <w:rPr/>
      </w:pPr>
      <w:r>
        <w:rPr>
          <w:rFonts w:eastAsia="Times New Roman" w:cs="Times New Roman" w:ascii="Times New Roman" w:hAnsi="Times New Roman"/>
          <w:color w:val="111111"/>
          <w:sz w:val="28"/>
          <w:szCs w:val="28"/>
          <w:lang w:val="en-US"/>
        </w:rPr>
        <w:t>muwahhid 69, 70</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nakirah 186</w:t>
      </w:r>
    </w:p>
    <w:p>
      <w:pPr>
        <w:pStyle w:val="BookText"/>
        <w:bidi w:val="0"/>
        <w:jc w:val="both"/>
        <w:rPr/>
      </w:pPr>
      <w:r>
        <w:rPr>
          <w:rFonts w:eastAsia="Times New Roman" w:cs="Times New Roman" w:ascii="Times New Roman" w:hAnsi="Times New Roman"/>
          <w:color w:val="111111"/>
          <w:sz w:val="28"/>
          <w:szCs w:val="28"/>
          <w:lang w:val="en-US"/>
        </w:rPr>
        <w:t>nâtiq 184</w:t>
      </w:r>
    </w:p>
    <w:p>
      <w:pPr>
        <w:pStyle w:val="BookText"/>
        <w:bidi w:val="0"/>
        <w:jc w:val="both"/>
        <w:rPr/>
      </w:pPr>
      <w:r>
        <w:rPr>
          <w:rFonts w:eastAsia="Times New Roman" w:cs="Times New Roman" w:ascii="Times New Roman" w:hAnsi="Times New Roman"/>
          <w:color w:val="111111"/>
          <w:sz w:val="28"/>
          <w:szCs w:val="28"/>
          <w:lang w:val="en-US"/>
        </w:rPr>
        <w:t>NeoPlatonisme 11, 201, 227, 230,</w:t>
      </w:r>
    </w:p>
    <w:p>
      <w:pPr>
        <w:pStyle w:val="BookText"/>
        <w:bidi w:val="0"/>
        <w:jc w:val="both"/>
        <w:rPr/>
      </w:pPr>
      <w:r>
        <w:rPr>
          <w:rFonts w:eastAsia="Times New Roman" w:cs="Times New Roman" w:ascii="Times New Roman" w:hAnsi="Times New Roman"/>
          <w:color w:val="111111"/>
          <w:sz w:val="28"/>
          <w:szCs w:val="28"/>
          <w:lang w:val="en-US"/>
        </w:rPr>
        <w:t>232</w:t>
      </w:r>
    </w:p>
    <w:p>
      <w:pPr>
        <w:pStyle w:val="BookText"/>
        <w:bidi w:val="0"/>
        <w:jc w:val="both"/>
        <w:rPr/>
      </w:pPr>
      <w:r>
        <w:rPr>
          <w:rFonts w:eastAsia="Times New Roman" w:cs="Times New Roman" w:ascii="Times New Roman" w:hAnsi="Times New Roman"/>
          <w:color w:val="111111"/>
          <w:sz w:val="28"/>
          <w:szCs w:val="28"/>
          <w:lang w:val="en-US"/>
        </w:rPr>
        <w:t>nishâb 4</w:t>
      </w:r>
    </w:p>
    <w:p>
      <w:pPr>
        <w:pStyle w:val="BookText"/>
        <w:bidi w:val="0"/>
        <w:jc w:val="both"/>
        <w:rPr/>
      </w:pPr>
      <w:r>
        <w:rPr>
          <w:rFonts w:eastAsia="Times New Roman" w:cs="Times New Roman" w:ascii="Times New Roman" w:hAnsi="Times New Roman"/>
          <w:color w:val="111111"/>
          <w:sz w:val="28"/>
          <w:szCs w:val="28"/>
          <w:lang w:val="en-US"/>
        </w:rPr>
        <w:t>nubuwwah al-ta‘rîf 141</w:t>
      </w:r>
    </w:p>
    <w:p>
      <w:pPr>
        <w:pStyle w:val="BookText"/>
        <w:bidi w:val="0"/>
        <w:jc w:val="both"/>
        <w:rPr/>
      </w:pPr>
      <w:r>
        <w:rPr>
          <w:rFonts w:eastAsia="Times New Roman" w:cs="Times New Roman" w:ascii="Times New Roman" w:hAnsi="Times New Roman"/>
          <w:color w:val="111111"/>
          <w:sz w:val="28"/>
          <w:szCs w:val="28"/>
          <w:lang w:val="en-US"/>
        </w:rPr>
        <w:t>nubuwwah at-tasyrî‘ 141</w:t>
      </w:r>
    </w:p>
    <w:p>
      <w:pPr>
        <w:pStyle w:val="BookText"/>
        <w:bidi w:val="0"/>
        <w:jc w:val="both"/>
        <w:rPr/>
      </w:pPr>
      <w:r>
        <w:rPr>
          <w:rFonts w:eastAsia="Times New Roman" w:cs="Times New Roman" w:ascii="Times New Roman" w:hAnsi="Times New Roman"/>
          <w:color w:val="111111"/>
          <w:sz w:val="28"/>
          <w:szCs w:val="28"/>
          <w:lang w:val="en-US"/>
        </w:rPr>
        <w:t>nurani etis 152</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pengalaman illuminasi 231</w:t>
      </w:r>
    </w:p>
    <w:p>
      <w:pPr>
        <w:pStyle w:val="BookText"/>
        <w:bidi w:val="0"/>
        <w:jc w:val="both"/>
        <w:rPr/>
      </w:pPr>
      <w:r>
        <w:rPr>
          <w:rFonts w:eastAsia="Times New Roman" w:cs="Times New Roman" w:ascii="Times New Roman" w:hAnsi="Times New Roman"/>
          <w:color w:val="111111"/>
          <w:sz w:val="28"/>
          <w:szCs w:val="28"/>
          <w:lang w:val="en-US"/>
        </w:rPr>
        <w:t>penyingkapan 7, 8, 40, 45, 50, 53</w:t>
      </w:r>
    </w:p>
    <w:p>
      <w:pPr>
        <w:pStyle w:val="BookText"/>
        <w:bidi w:val="0"/>
        <w:jc w:val="both"/>
        <w:rPr/>
      </w:pPr>
      <w:r>
        <w:rPr>
          <w:rFonts w:eastAsia="Times New Roman" w:cs="Times New Roman" w:ascii="Times New Roman" w:hAnsi="Times New Roman"/>
          <w:color w:val="111111"/>
          <w:sz w:val="28"/>
          <w:szCs w:val="28"/>
          <w:lang w:val="en-US"/>
        </w:rPr>
        <w:t>Periode Tunas v, 15</w:t>
      </w:r>
    </w:p>
    <w:p>
      <w:pPr>
        <w:pStyle w:val="BookText"/>
        <w:bidi w:val="0"/>
        <w:jc w:val="both"/>
        <w:rPr/>
      </w:pPr>
      <w:r>
        <w:rPr>
          <w:rFonts w:eastAsia="Times New Roman" w:cs="Times New Roman" w:ascii="Times New Roman" w:hAnsi="Times New Roman"/>
          <w:color w:val="111111"/>
          <w:sz w:val="28"/>
          <w:szCs w:val="28"/>
          <w:lang w:val="en-US"/>
        </w:rPr>
        <w:t>permanensi 201</w:t>
      </w:r>
    </w:p>
    <w:p>
      <w:pPr>
        <w:pStyle w:val="BookText"/>
        <w:bidi w:val="0"/>
        <w:jc w:val="both"/>
        <w:rPr/>
      </w:pPr>
      <w:r>
        <w:rPr>
          <w:rFonts w:eastAsia="Times New Roman" w:cs="Times New Roman" w:ascii="Times New Roman" w:hAnsi="Times New Roman"/>
          <w:color w:val="111111"/>
          <w:sz w:val="28"/>
          <w:szCs w:val="28"/>
          <w:lang w:val="en-US"/>
        </w:rPr>
        <w:t>Plato 26</w:t>
      </w:r>
    </w:p>
    <w:p>
      <w:pPr>
        <w:pStyle w:val="BookText"/>
        <w:bidi w:val="0"/>
        <w:jc w:val="both"/>
        <w:rPr/>
      </w:pPr>
      <w:r>
        <w:rPr>
          <w:rFonts w:eastAsia="Times New Roman" w:cs="Times New Roman" w:ascii="Times New Roman" w:hAnsi="Times New Roman"/>
          <w:color w:val="111111"/>
          <w:sz w:val="28"/>
          <w:szCs w:val="28"/>
          <w:lang w:val="en-US"/>
        </w:rPr>
        <w:t>pluralisme Barat 163 Prinsipalitas</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prinsipalitas wujud 190, 191, 207,</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prinsip nonabsolutisme 163</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qaws nuzûlî 6</w:t>
      </w:r>
    </w:p>
    <w:p>
      <w:pPr>
        <w:pStyle w:val="BookText"/>
        <w:bidi w:val="0"/>
        <w:jc w:val="both"/>
        <w:rPr/>
      </w:pPr>
      <w:r>
        <w:rPr>
          <w:rFonts w:eastAsia="Times New Roman" w:cs="Times New Roman" w:ascii="Times New Roman" w:hAnsi="Times New Roman"/>
          <w:color w:val="111111"/>
          <w:sz w:val="28"/>
          <w:szCs w:val="28"/>
          <w:lang w:val="en-US"/>
        </w:rPr>
        <w:t>qaws shu‘ûdî 6</w:t>
      </w:r>
    </w:p>
    <w:p>
      <w:pPr>
        <w:pStyle w:val="BookText"/>
        <w:bidi w:val="0"/>
        <w:jc w:val="both"/>
        <w:rPr/>
      </w:pPr>
      <w:r>
        <w:rPr>
          <w:rFonts w:eastAsia="Times New Roman" w:cs="Times New Roman" w:ascii="Times New Roman" w:hAnsi="Times New Roman"/>
          <w:color w:val="111111"/>
          <w:sz w:val="28"/>
          <w:szCs w:val="28"/>
          <w:lang w:val="en-US"/>
        </w:rPr>
        <w:t>quthb 180, 228</w:t>
      </w:r>
    </w:p>
    <w:p>
      <w:pPr>
        <w:pStyle w:val="BookText"/>
        <w:bidi w:val="0"/>
        <w:jc w:val="both"/>
        <w:rPr/>
      </w:pPr>
      <w:r>
        <w:rPr>
          <w:rFonts w:eastAsia="Times New Roman" w:cs="Times New Roman" w:ascii="Times New Roman" w:hAnsi="Times New Roman"/>
          <w:color w:val="111111"/>
          <w:sz w:val="28"/>
          <w:szCs w:val="28"/>
          <w:lang w:val="en-US"/>
        </w:rPr>
        <w:t>quthbiyyah 181</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Rasulullah Saw 2, 12, 13, 34, 36, 37,</w:t>
      </w:r>
    </w:p>
    <w:p>
      <w:pPr>
        <w:pStyle w:val="BookText"/>
        <w:bidi w:val="0"/>
        <w:jc w:val="both"/>
        <w:rPr/>
      </w:pPr>
      <w:r>
        <w:rPr>
          <w:rFonts w:eastAsia="Times New Roman" w:cs="Times New Roman" w:ascii="Times New Roman" w:hAnsi="Times New Roman"/>
          <w:color w:val="111111"/>
          <w:sz w:val="28"/>
          <w:szCs w:val="28"/>
          <w:lang w:val="en-US"/>
        </w:rPr>
        <w:t>45, 46, 47, 50, 51, 52, 54, 57,</w:t>
      </w:r>
    </w:p>
    <w:p>
      <w:pPr>
        <w:pStyle w:val="BookText"/>
        <w:bidi w:val="0"/>
        <w:jc w:val="both"/>
        <w:rPr/>
      </w:pPr>
      <w:r>
        <w:rPr>
          <w:rFonts w:eastAsia="Times New Roman" w:cs="Times New Roman" w:ascii="Times New Roman" w:hAnsi="Times New Roman"/>
          <w:color w:val="111111"/>
          <w:sz w:val="28"/>
          <w:szCs w:val="28"/>
          <w:lang w:val="en-US"/>
        </w:rPr>
        <w:t>75, 100, 101, 108, 112, 118, 122,</w:t>
      </w:r>
    </w:p>
    <w:p>
      <w:pPr>
        <w:pStyle w:val="BookText"/>
        <w:bidi w:val="0"/>
        <w:jc w:val="both"/>
        <w:rPr/>
      </w:pPr>
      <w:r>
        <w:rPr>
          <w:rFonts w:eastAsia="Times New Roman" w:cs="Times New Roman" w:ascii="Times New Roman" w:hAnsi="Times New Roman"/>
          <w:color w:val="111111"/>
          <w:sz w:val="28"/>
          <w:szCs w:val="28"/>
          <w:lang w:val="en-US"/>
        </w:rPr>
        <w:t>128, 130, 139, 140, 151, 167,</w:t>
      </w:r>
    </w:p>
    <w:p>
      <w:pPr>
        <w:pStyle w:val="BookText"/>
        <w:bidi w:val="0"/>
        <w:jc w:val="both"/>
        <w:rPr/>
      </w:pPr>
      <w:r>
        <w:rPr>
          <w:rFonts w:eastAsia="Times New Roman" w:cs="Times New Roman" w:ascii="Times New Roman" w:hAnsi="Times New Roman"/>
          <w:color w:val="111111"/>
          <w:sz w:val="28"/>
          <w:szCs w:val="28"/>
          <w:lang w:val="en-US"/>
        </w:rPr>
        <w:t>168, 169, 171, 172, 181, 207,</w:t>
      </w:r>
    </w:p>
    <w:p>
      <w:pPr>
        <w:pStyle w:val="BookText"/>
        <w:bidi w:val="0"/>
        <w:jc w:val="both"/>
        <w:rPr/>
      </w:pPr>
      <w:r>
        <w:rPr>
          <w:rFonts w:eastAsia="Times New Roman" w:cs="Times New Roman" w:ascii="Times New Roman" w:hAnsi="Times New Roman"/>
          <w:color w:val="111111"/>
          <w:sz w:val="28"/>
          <w:szCs w:val="28"/>
          <w:lang w:val="en-US"/>
        </w:rPr>
        <w:t>208, 234, 239</w:t>
      </w:r>
    </w:p>
    <w:p>
      <w:pPr>
        <w:pStyle w:val="BookText"/>
        <w:bidi w:val="0"/>
        <w:jc w:val="both"/>
        <w:rPr/>
      </w:pPr>
      <w:r>
        <w:rPr>
          <w:rFonts w:eastAsia="Times New Roman" w:cs="Times New Roman" w:ascii="Times New Roman" w:hAnsi="Times New Roman"/>
          <w:color w:val="111111"/>
          <w:sz w:val="28"/>
          <w:szCs w:val="28"/>
          <w:lang w:val="en-US"/>
        </w:rPr>
        <w:t>riyadhah 6, 8, 14, 15, 26, 41, 42,</w:t>
      </w:r>
    </w:p>
    <w:p>
      <w:pPr>
        <w:pStyle w:val="BookText"/>
        <w:bidi w:val="0"/>
        <w:jc w:val="both"/>
        <w:rPr/>
      </w:pPr>
      <w:r>
        <w:rPr>
          <w:rFonts w:eastAsia="Times New Roman" w:cs="Times New Roman" w:ascii="Times New Roman" w:hAnsi="Times New Roman"/>
          <w:color w:val="111111"/>
          <w:sz w:val="28"/>
          <w:szCs w:val="28"/>
          <w:lang w:val="en-US"/>
        </w:rPr>
        <w:t>103, 134, 154, 158, 165, 228,</w:t>
      </w:r>
    </w:p>
    <w:p>
      <w:pPr>
        <w:pStyle w:val="BookText"/>
        <w:bidi w:val="0"/>
        <w:jc w:val="both"/>
        <w:rPr/>
      </w:pPr>
      <w:r>
        <w:rPr>
          <w:rFonts w:eastAsia="Times New Roman" w:cs="Times New Roman" w:ascii="Times New Roman" w:hAnsi="Times New Roman"/>
          <w:color w:val="111111"/>
          <w:sz w:val="28"/>
          <w:szCs w:val="28"/>
          <w:lang w:val="en-US"/>
        </w:rPr>
        <w:t>232, 251</w:t>
      </w:r>
    </w:p>
    <w:p>
      <w:pPr>
        <w:pStyle w:val="BookText"/>
        <w:bidi w:val="0"/>
        <w:jc w:val="both"/>
        <w:rPr/>
      </w:pPr>
      <w:r>
        <w:rPr>
          <w:rFonts w:eastAsia="Times New Roman" w:cs="Times New Roman" w:ascii="Times New Roman" w:hAnsi="Times New Roman"/>
          <w:color w:val="111111"/>
          <w:sz w:val="28"/>
          <w:szCs w:val="28"/>
          <w:lang w:val="en-US"/>
        </w:rPr>
        <w:t>Rubûbiyyah 222</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Sarraj 32, 33, 35, 36, 37, 101, 111,</w:t>
      </w:r>
    </w:p>
    <w:p>
      <w:pPr>
        <w:pStyle w:val="BookText"/>
        <w:bidi w:val="0"/>
        <w:jc w:val="both"/>
        <w:rPr/>
      </w:pPr>
      <w:r>
        <w:rPr>
          <w:rFonts w:eastAsia="Times New Roman" w:cs="Times New Roman" w:ascii="Times New Roman" w:hAnsi="Times New Roman"/>
          <w:color w:val="111111"/>
          <w:sz w:val="28"/>
          <w:szCs w:val="28"/>
          <w:lang w:val="en-US"/>
        </w:rPr>
        <w:t>228, 259</w:t>
      </w:r>
    </w:p>
    <w:p>
      <w:pPr>
        <w:pStyle w:val="BookText"/>
        <w:bidi w:val="0"/>
        <w:jc w:val="both"/>
        <w:rPr/>
      </w:pPr>
      <w:r>
        <w:rPr>
          <w:rFonts w:eastAsia="Times New Roman" w:cs="Times New Roman" w:ascii="Times New Roman" w:hAnsi="Times New Roman"/>
          <w:color w:val="111111"/>
          <w:sz w:val="28"/>
          <w:szCs w:val="28"/>
          <w:lang w:val="en-US"/>
        </w:rPr>
        <w:t>Sayidah Zahra 13</w:t>
      </w:r>
    </w:p>
    <w:p>
      <w:pPr>
        <w:pStyle w:val="BookText"/>
        <w:bidi w:val="0"/>
        <w:jc w:val="both"/>
        <w:rPr/>
      </w:pPr>
      <w:r>
        <w:rPr>
          <w:rFonts w:eastAsia="Times New Roman" w:cs="Times New Roman" w:ascii="Times New Roman" w:hAnsi="Times New Roman"/>
          <w:color w:val="111111"/>
          <w:sz w:val="28"/>
          <w:szCs w:val="28"/>
          <w:lang w:val="en-US"/>
        </w:rPr>
        <w:t>Sayyid Haidar Amuli 17, 18, 37, 38,</w:t>
      </w:r>
    </w:p>
    <w:p>
      <w:pPr>
        <w:pStyle w:val="BookText"/>
        <w:bidi w:val="0"/>
        <w:jc w:val="both"/>
        <w:rPr/>
      </w:pPr>
      <w:r>
        <w:rPr>
          <w:rFonts w:eastAsia="Times New Roman" w:cs="Times New Roman" w:ascii="Times New Roman" w:hAnsi="Times New Roman"/>
          <w:color w:val="111111"/>
          <w:sz w:val="28"/>
          <w:szCs w:val="28"/>
          <w:lang w:val="en-US"/>
        </w:rPr>
        <w:t>197</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Murtadha 24 </w:t>
      </w:r>
    </w:p>
    <w:p>
      <w:pPr>
        <w:pStyle w:val="BookText"/>
        <w:bidi w:val="0"/>
        <w:rPr/>
      </w:pPr>
      <w:r>
        <w:rPr>
          <w:rFonts w:eastAsia="Times New Roman" w:cs="Times New Roman" w:ascii="Times New Roman" w:hAnsi="Times New Roman"/>
          <w:color w:val="111111"/>
          <w:sz w:val="28"/>
          <w:szCs w:val="28"/>
          <w:lang w:val="en-US"/>
        </w:rPr>
        <w:t>Shadruddin Qunawi 17</w:t>
      </w:r>
    </w:p>
    <w:p>
      <w:pPr>
        <w:pStyle w:val="BookText"/>
        <w:bidi w:val="0"/>
        <w:jc w:val="both"/>
        <w:rPr/>
      </w:pPr>
      <w:r>
        <w:rPr>
          <w:rFonts w:eastAsia="Times New Roman" w:cs="Times New Roman" w:ascii="Times New Roman" w:hAnsi="Times New Roman"/>
          <w:color w:val="111111"/>
          <w:sz w:val="28"/>
          <w:szCs w:val="28"/>
          <w:lang w:val="en-US"/>
        </w:rPr>
        <w:t>sisi batiniah 122, 133, 152, 153, 206</w:t>
      </w:r>
    </w:p>
    <w:p>
      <w:pPr>
        <w:pStyle w:val="BookText"/>
        <w:bidi w:val="0"/>
        <w:jc w:val="both"/>
        <w:rPr/>
      </w:pPr>
      <w:r>
        <w:rPr>
          <w:rFonts w:eastAsia="Times New Roman" w:cs="Times New Roman" w:ascii="Times New Roman" w:hAnsi="Times New Roman"/>
          <w:color w:val="111111"/>
          <w:sz w:val="28"/>
          <w:szCs w:val="28"/>
          <w:lang w:val="en-US"/>
        </w:rPr>
        <w:t>Stice 157, 158, 159, 195, 196, 198,</w:t>
      </w:r>
    </w:p>
    <w:p>
      <w:pPr>
        <w:pStyle w:val="BookText"/>
        <w:bidi w:val="0"/>
        <w:jc w:val="both"/>
        <w:rPr/>
      </w:pPr>
      <w:r>
        <w:rPr>
          <w:rFonts w:eastAsia="Times New Roman" w:cs="Times New Roman" w:ascii="Times New Roman" w:hAnsi="Times New Roman"/>
          <w:color w:val="111111"/>
          <w:sz w:val="28"/>
          <w:szCs w:val="28"/>
          <w:lang w:val="en-US"/>
        </w:rPr>
        <w:t>199, 231, 240, 259</w:t>
      </w:r>
    </w:p>
    <w:p>
      <w:pPr>
        <w:pStyle w:val="BookText"/>
        <w:bidi w:val="0"/>
        <w:jc w:val="both"/>
        <w:rPr/>
      </w:pPr>
      <w:r>
        <w:rPr>
          <w:rFonts w:eastAsia="Times New Roman" w:cs="Times New Roman" w:ascii="Times New Roman" w:hAnsi="Times New Roman"/>
          <w:color w:val="111111"/>
          <w:sz w:val="28"/>
          <w:szCs w:val="28"/>
          <w:lang w:val="en-US"/>
        </w:rPr>
        <w:t>suluk 7, 8, 14, 33, 42, 60, 71, 94,</w:t>
      </w:r>
    </w:p>
    <w:p>
      <w:pPr>
        <w:pStyle w:val="BookText"/>
        <w:bidi w:val="0"/>
        <w:jc w:val="both"/>
        <w:rPr/>
      </w:pPr>
      <w:r>
        <w:rPr>
          <w:rFonts w:eastAsia="Times New Roman" w:cs="Times New Roman" w:ascii="Times New Roman" w:hAnsi="Times New Roman"/>
          <w:color w:val="111111"/>
          <w:sz w:val="28"/>
          <w:szCs w:val="28"/>
          <w:lang w:val="en-US"/>
        </w:rPr>
        <w:t>98, 134, 152, 178, 222, 223,</w:t>
      </w:r>
    </w:p>
    <w:p>
      <w:pPr>
        <w:pStyle w:val="BookText"/>
        <w:bidi w:val="0"/>
        <w:jc w:val="both"/>
        <w:rPr/>
      </w:pPr>
      <w:r>
        <w:rPr>
          <w:rFonts w:eastAsia="Times New Roman" w:cs="Times New Roman" w:ascii="Times New Roman" w:hAnsi="Times New Roman"/>
          <w:color w:val="111111"/>
          <w:sz w:val="28"/>
          <w:szCs w:val="28"/>
          <w:lang w:val="en-US"/>
        </w:rPr>
        <w:t>226, 232, 234, 235, 241, 244,</w:t>
      </w:r>
    </w:p>
    <w:p>
      <w:pPr>
        <w:pStyle w:val="BookText"/>
        <w:bidi w:val="0"/>
        <w:jc w:val="both"/>
        <w:rPr/>
      </w:pPr>
      <w:r>
        <w:rPr>
          <w:rFonts w:eastAsia="Times New Roman" w:cs="Times New Roman" w:ascii="Times New Roman" w:hAnsi="Times New Roman"/>
          <w:color w:val="111111"/>
          <w:sz w:val="28"/>
          <w:szCs w:val="28"/>
          <w:lang w:val="en-US"/>
        </w:rPr>
        <w:t>248, 251, 252</w:t>
      </w:r>
    </w:p>
    <w:p>
      <w:pPr>
        <w:pStyle w:val="BookText"/>
        <w:bidi w:val="0"/>
        <w:jc w:val="both"/>
        <w:rPr/>
      </w:pPr>
      <w:r>
        <w:rPr>
          <w:rFonts w:eastAsia="Times New Roman" w:cs="Times New Roman" w:ascii="Times New Roman" w:hAnsi="Times New Roman"/>
          <w:color w:val="111111"/>
          <w:sz w:val="28"/>
          <w:szCs w:val="28"/>
          <w:lang w:val="en-US"/>
        </w:rPr>
        <w:t>Sunah Nabawi 12, 101, 102</w:t>
      </w:r>
    </w:p>
    <w:p>
      <w:pPr>
        <w:pStyle w:val="BookText"/>
        <w:bidi w:val="0"/>
        <w:jc w:val="both"/>
        <w:rPr/>
      </w:pPr>
      <w:r>
        <w:rPr>
          <w:rFonts w:eastAsia="Times New Roman" w:cs="Times New Roman" w:ascii="Times New Roman" w:hAnsi="Times New Roman"/>
          <w:color w:val="111111"/>
          <w:sz w:val="28"/>
          <w:szCs w:val="28"/>
          <w:lang w:val="en-US"/>
        </w:rPr>
        <w:t>Syahid Awwal 24</w:t>
      </w:r>
    </w:p>
    <w:p>
      <w:pPr>
        <w:pStyle w:val="BookText"/>
        <w:bidi w:val="0"/>
        <w:jc w:val="both"/>
        <w:rPr/>
      </w:pPr>
      <w:r>
        <w:rPr>
          <w:rFonts w:eastAsia="Times New Roman" w:cs="Times New Roman" w:ascii="Times New Roman" w:hAnsi="Times New Roman"/>
          <w:color w:val="111111"/>
          <w:sz w:val="28"/>
          <w:szCs w:val="28"/>
          <w:lang w:val="en-US"/>
        </w:rPr>
        <w:t>Syah Ni‘matullah Wali 17</w:t>
      </w:r>
    </w:p>
    <w:p>
      <w:pPr>
        <w:pStyle w:val="BookText"/>
        <w:bidi w:val="0"/>
        <w:jc w:val="both"/>
        <w:rPr/>
      </w:pPr>
      <w:r>
        <w:rPr>
          <w:rFonts w:eastAsia="Times New Roman" w:cs="Times New Roman" w:ascii="Times New Roman" w:hAnsi="Times New Roman"/>
          <w:color w:val="111111"/>
          <w:sz w:val="28"/>
          <w:szCs w:val="28"/>
          <w:lang w:val="en-US"/>
        </w:rPr>
        <w:t>Syaikh Abul Hasan Al-Kharqânî</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Syaikh Aziz Nasafî 25</w:t>
      </w:r>
    </w:p>
    <w:p>
      <w:pPr>
        <w:pStyle w:val="BookText"/>
        <w:bidi w:val="0"/>
        <w:jc w:val="both"/>
        <w:rPr/>
      </w:pPr>
      <w:r>
        <w:rPr>
          <w:rFonts w:eastAsia="Times New Roman" w:cs="Times New Roman" w:ascii="Times New Roman" w:hAnsi="Times New Roman"/>
          <w:color w:val="111111"/>
          <w:sz w:val="28"/>
          <w:szCs w:val="28"/>
          <w:lang w:val="en-US"/>
        </w:rPr>
        <w:t>Syaikh Mufîd 24, 25</w:t>
      </w:r>
    </w:p>
    <w:p>
      <w:pPr>
        <w:pStyle w:val="BookText"/>
        <w:bidi w:val="0"/>
        <w:jc w:val="both"/>
        <w:rPr/>
      </w:pPr>
      <w:r>
        <w:rPr>
          <w:rFonts w:eastAsia="Times New Roman" w:cs="Times New Roman" w:ascii="Times New Roman" w:hAnsi="Times New Roman"/>
          <w:color w:val="111111"/>
          <w:sz w:val="28"/>
          <w:szCs w:val="28"/>
          <w:lang w:val="en-US"/>
        </w:rPr>
        <w:t>Syaikh Shadûq 2, 24</w:t>
      </w:r>
    </w:p>
    <w:p>
      <w:pPr>
        <w:pStyle w:val="BookText"/>
        <w:bidi w:val="0"/>
        <w:jc w:val="both"/>
        <w:rPr/>
      </w:pPr>
      <w:r>
        <w:rPr>
          <w:rFonts w:eastAsia="Times New Roman" w:cs="Times New Roman" w:ascii="Times New Roman" w:hAnsi="Times New Roman"/>
          <w:color w:val="111111"/>
          <w:sz w:val="28"/>
          <w:szCs w:val="28"/>
          <w:lang w:val="en-US"/>
        </w:rPr>
        <w:t>Syaikh Syihabuddin Suhrawardi</w:t>
      </w:r>
    </w:p>
    <w:p>
      <w:pPr>
        <w:pStyle w:val="BookText"/>
        <w:bidi w:val="0"/>
        <w:jc w:val="both"/>
        <w:rPr/>
      </w:pPr>
      <w:r>
        <w:rPr>
          <w:rFonts w:eastAsia="Times New Roman" w:cs="Times New Roman" w:ascii="Times New Roman" w:hAnsi="Times New Roman"/>
          <w:color w:val="111111"/>
          <w:sz w:val="28"/>
          <w:szCs w:val="28"/>
          <w:lang w:val="en-US"/>
        </w:rPr>
        <w:t>252</w:t>
      </w:r>
    </w:p>
    <w:p>
      <w:pPr>
        <w:pStyle w:val="BookText"/>
        <w:bidi w:val="0"/>
        <w:jc w:val="both"/>
        <w:rPr/>
      </w:pPr>
      <w:r>
        <w:rPr>
          <w:rFonts w:eastAsia="Times New Roman" w:cs="Times New Roman" w:ascii="Times New Roman" w:hAnsi="Times New Roman"/>
          <w:color w:val="111111"/>
          <w:sz w:val="28"/>
          <w:szCs w:val="28"/>
          <w:lang w:val="en-US"/>
        </w:rPr>
        <w:t>Syaikh Thabarsi 24</w:t>
      </w:r>
    </w:p>
    <w:p>
      <w:pPr>
        <w:pStyle w:val="BookText"/>
        <w:bidi w:val="0"/>
        <w:jc w:val="both"/>
        <w:rPr/>
      </w:pPr>
      <w:r>
        <w:rPr>
          <w:rFonts w:eastAsia="Times New Roman" w:cs="Times New Roman" w:ascii="Times New Roman" w:hAnsi="Times New Roman"/>
          <w:color w:val="111111"/>
          <w:sz w:val="28"/>
          <w:szCs w:val="28"/>
          <w:lang w:val="en-US"/>
        </w:rPr>
        <w:t>Syaikh Thusi 24</w:t>
      </w:r>
    </w:p>
    <w:p>
      <w:pPr>
        <w:pStyle w:val="BookText"/>
        <w:bidi w:val="0"/>
        <w:jc w:val="both"/>
        <w:rPr/>
      </w:pPr>
      <w:r>
        <w:rPr>
          <w:rFonts w:eastAsia="Times New Roman" w:cs="Times New Roman" w:ascii="Times New Roman" w:hAnsi="Times New Roman"/>
          <w:color w:val="111111"/>
          <w:sz w:val="28"/>
          <w:szCs w:val="28"/>
          <w:lang w:val="en-US"/>
        </w:rPr>
        <w:t>Syaikhul Islam Khâjah Abdullah</w:t>
      </w:r>
    </w:p>
    <w:p>
      <w:pPr>
        <w:pStyle w:val="BookText"/>
        <w:bidi w:val="0"/>
        <w:jc w:val="both"/>
        <w:rPr/>
      </w:pPr>
      <w:r>
        <w:rPr>
          <w:rFonts w:eastAsia="Times New Roman" w:cs="Times New Roman" w:ascii="Times New Roman" w:hAnsi="Times New Roman"/>
          <w:color w:val="111111"/>
          <w:sz w:val="28"/>
          <w:szCs w:val="28"/>
          <w:lang w:val="en-US"/>
        </w:rPr>
        <w:t>Ansharidan 32</w:t>
      </w:r>
    </w:p>
    <w:p>
      <w:pPr>
        <w:pStyle w:val="BookText"/>
        <w:bidi w:val="0"/>
        <w:jc w:val="both"/>
        <w:rPr/>
      </w:pPr>
      <w:r>
        <w:rPr>
          <w:rFonts w:eastAsia="Times New Roman" w:cs="Times New Roman" w:ascii="Times New Roman" w:hAnsi="Times New Roman"/>
          <w:color w:val="111111"/>
          <w:sz w:val="28"/>
          <w:szCs w:val="28"/>
          <w:lang w:val="en-US"/>
        </w:rPr>
        <w:t>syuhûdî 5</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ta‘ayyun 7, 47, 187</w:t>
      </w:r>
    </w:p>
    <w:p>
      <w:pPr>
        <w:pStyle w:val="BookText"/>
        <w:bidi w:val="0"/>
        <w:jc w:val="both"/>
        <w:rPr/>
      </w:pPr>
      <w:r>
        <w:rPr>
          <w:rFonts w:eastAsia="Times New Roman" w:cs="Times New Roman" w:ascii="Times New Roman" w:hAnsi="Times New Roman"/>
          <w:color w:val="111111"/>
          <w:sz w:val="28"/>
          <w:szCs w:val="28"/>
          <w:lang w:val="en-US"/>
        </w:rPr>
        <w:t>tajallî 8, 9, 54, 65, 77, 78, 80, 81,</w:t>
      </w:r>
    </w:p>
    <w:p>
      <w:pPr>
        <w:pStyle w:val="BookText"/>
        <w:bidi w:val="0"/>
        <w:jc w:val="both"/>
        <w:rPr/>
      </w:pPr>
      <w:r>
        <w:rPr>
          <w:rFonts w:eastAsia="Times New Roman" w:cs="Times New Roman" w:ascii="Times New Roman" w:hAnsi="Times New Roman"/>
          <w:color w:val="111111"/>
          <w:sz w:val="28"/>
          <w:szCs w:val="28"/>
          <w:lang w:val="en-US"/>
        </w:rPr>
        <w:t>91, 107, 127, 136, 151</w:t>
      </w:r>
    </w:p>
    <w:p>
      <w:pPr>
        <w:pStyle w:val="BookText"/>
        <w:bidi w:val="0"/>
        <w:jc w:val="both"/>
        <w:rPr/>
      </w:pPr>
      <w:r>
        <w:rPr>
          <w:rFonts w:eastAsia="Times New Roman" w:cs="Times New Roman" w:ascii="Times New Roman" w:hAnsi="Times New Roman"/>
          <w:color w:val="111111"/>
          <w:sz w:val="28"/>
          <w:szCs w:val="28"/>
          <w:lang w:val="en-US"/>
        </w:rPr>
        <w:t>Takwil viii, 206, 211, 217</w:t>
      </w:r>
    </w:p>
    <w:p>
      <w:pPr>
        <w:pStyle w:val="BookText"/>
        <w:bidi w:val="0"/>
        <w:jc w:val="both"/>
        <w:rPr/>
      </w:pPr>
      <w:r>
        <w:rPr>
          <w:rFonts w:eastAsia="Times New Roman" w:cs="Times New Roman" w:ascii="Times New Roman" w:hAnsi="Times New Roman"/>
          <w:color w:val="111111"/>
          <w:sz w:val="28"/>
          <w:szCs w:val="28"/>
          <w:lang w:val="en-US"/>
        </w:rPr>
        <w:t>takwil irfani 215</w:t>
      </w:r>
    </w:p>
    <w:p>
      <w:pPr>
        <w:pStyle w:val="BookText"/>
        <w:bidi w:val="0"/>
        <w:jc w:val="both"/>
        <w:rPr/>
      </w:pPr>
      <w:r>
        <w:rPr>
          <w:rFonts w:eastAsia="Times New Roman" w:cs="Times New Roman" w:ascii="Times New Roman" w:hAnsi="Times New Roman"/>
          <w:color w:val="111111"/>
          <w:sz w:val="28"/>
          <w:szCs w:val="28"/>
          <w:lang w:val="en-US"/>
        </w:rPr>
        <w:t>tanazzul 121, 206</w:t>
      </w:r>
    </w:p>
    <w:p>
      <w:pPr>
        <w:pStyle w:val="BookText"/>
        <w:bidi w:val="0"/>
        <w:jc w:val="both"/>
        <w:rPr/>
      </w:pPr>
      <w:r>
        <w:rPr>
          <w:rFonts w:eastAsia="Times New Roman" w:cs="Times New Roman" w:ascii="Times New Roman" w:hAnsi="Times New Roman"/>
          <w:color w:val="111111"/>
          <w:sz w:val="28"/>
          <w:szCs w:val="28"/>
          <w:lang w:val="en-US"/>
        </w:rPr>
        <w:t>Tanazzulât 81</w:t>
      </w:r>
    </w:p>
    <w:p>
      <w:pPr>
        <w:pStyle w:val="BookText"/>
        <w:bidi w:val="0"/>
        <w:jc w:val="both"/>
        <w:rPr/>
      </w:pPr>
      <w:r>
        <w:rPr>
          <w:rFonts w:eastAsia="Times New Roman" w:cs="Times New Roman" w:ascii="Times New Roman" w:hAnsi="Times New Roman"/>
          <w:color w:val="111111"/>
          <w:sz w:val="28"/>
          <w:szCs w:val="28"/>
          <w:lang w:val="en-US"/>
        </w:rPr>
        <w:t>tanazzul wa tanzîl 206</w:t>
      </w:r>
    </w:p>
    <w:p>
      <w:pPr>
        <w:pStyle w:val="BookText"/>
        <w:bidi w:val="0"/>
        <w:jc w:val="both"/>
        <w:rPr/>
      </w:pPr>
      <w:r>
        <w:rPr>
          <w:rFonts w:eastAsia="Times New Roman" w:cs="Times New Roman" w:ascii="Times New Roman" w:hAnsi="Times New Roman"/>
          <w:color w:val="111111"/>
          <w:sz w:val="28"/>
          <w:szCs w:val="28"/>
          <w:lang w:val="en-US"/>
        </w:rPr>
        <w:t>taqarrub 97, 98, 103, 131, 135, 168</w:t>
      </w:r>
    </w:p>
    <w:p>
      <w:pPr>
        <w:pStyle w:val="BookText"/>
        <w:bidi w:val="0"/>
        <w:jc w:val="both"/>
        <w:rPr/>
      </w:pPr>
      <w:r>
        <w:rPr>
          <w:rFonts w:eastAsia="Times New Roman" w:cs="Times New Roman" w:ascii="Times New Roman" w:hAnsi="Times New Roman"/>
          <w:color w:val="111111"/>
          <w:sz w:val="28"/>
          <w:szCs w:val="28"/>
          <w:lang w:val="en-US"/>
        </w:rPr>
        <w:t>tarekat 6, 9, 26, 32, 37, 38, 39, 40,</w:t>
      </w:r>
    </w:p>
    <w:p>
      <w:pPr>
        <w:pStyle w:val="BookText"/>
        <w:bidi w:val="0"/>
        <w:jc w:val="both"/>
        <w:rPr/>
      </w:pPr>
      <w:r>
        <w:rPr>
          <w:rFonts w:eastAsia="Times New Roman" w:cs="Times New Roman" w:ascii="Times New Roman" w:hAnsi="Times New Roman"/>
          <w:color w:val="111111"/>
          <w:sz w:val="28"/>
          <w:szCs w:val="28"/>
          <w:lang w:val="en-US"/>
        </w:rPr>
        <w:t>61, 100, 104, 111, 136, 137, 241,</w:t>
      </w:r>
    </w:p>
    <w:p>
      <w:pPr>
        <w:pStyle w:val="BookText"/>
        <w:bidi w:val="0"/>
        <w:jc w:val="both"/>
        <w:rPr/>
      </w:pPr>
      <w:r>
        <w:rPr>
          <w:rFonts w:eastAsia="Times New Roman" w:cs="Times New Roman" w:ascii="Times New Roman" w:hAnsi="Times New Roman"/>
          <w:color w:val="111111"/>
          <w:sz w:val="28"/>
          <w:szCs w:val="28"/>
          <w:lang w:val="en-US"/>
        </w:rPr>
        <w:t>242, 246</w:t>
      </w:r>
    </w:p>
    <w:p>
      <w:pPr>
        <w:pStyle w:val="BookText"/>
        <w:bidi w:val="0"/>
        <w:jc w:val="both"/>
        <w:rPr/>
      </w:pPr>
      <w:r>
        <w:rPr>
          <w:rFonts w:eastAsia="Times New Roman" w:cs="Times New Roman" w:ascii="Times New Roman" w:hAnsi="Times New Roman"/>
          <w:color w:val="111111"/>
          <w:sz w:val="28"/>
          <w:szCs w:val="28"/>
          <w:lang w:val="en-US"/>
        </w:rPr>
        <w:t>Tarian sufi 246</w:t>
      </w:r>
    </w:p>
    <w:p>
      <w:pPr>
        <w:pStyle w:val="BookText"/>
        <w:bidi w:val="0"/>
        <w:jc w:val="both"/>
        <w:rPr/>
      </w:pPr>
      <w:r>
        <w:rPr>
          <w:rFonts w:eastAsia="Times New Roman" w:cs="Times New Roman" w:ascii="Times New Roman" w:hAnsi="Times New Roman"/>
          <w:color w:val="111111"/>
          <w:sz w:val="28"/>
          <w:szCs w:val="28"/>
          <w:lang w:val="en-US"/>
        </w:rPr>
        <w:t>Tasawuf v, 10, 15, 32, 221, 228, 229,</w:t>
      </w:r>
    </w:p>
    <w:p>
      <w:pPr>
        <w:pStyle w:val="BookText"/>
        <w:bidi w:val="0"/>
        <w:jc w:val="both"/>
        <w:rPr/>
      </w:pPr>
      <w:r>
        <w:rPr>
          <w:rFonts w:eastAsia="Times New Roman" w:cs="Times New Roman" w:ascii="Times New Roman" w:hAnsi="Times New Roman"/>
          <w:color w:val="111111"/>
          <w:sz w:val="28"/>
          <w:szCs w:val="28"/>
          <w:lang w:val="en-US"/>
        </w:rPr>
        <w:t>232, 247</w:t>
      </w:r>
    </w:p>
    <w:p>
      <w:pPr>
        <w:pStyle w:val="BookText"/>
        <w:bidi w:val="0"/>
        <w:jc w:val="both"/>
        <w:rPr/>
      </w:pPr>
      <w:r>
        <w:rPr>
          <w:rFonts w:eastAsia="Times New Roman" w:cs="Times New Roman" w:ascii="Times New Roman" w:hAnsi="Times New Roman"/>
          <w:color w:val="111111"/>
          <w:sz w:val="28"/>
          <w:szCs w:val="28"/>
          <w:lang w:val="en-US"/>
        </w:rPr>
        <w:t>Tasawuf Islami v, 10, 232</w:t>
      </w:r>
    </w:p>
    <w:p>
      <w:pPr>
        <w:pStyle w:val="BookText"/>
        <w:bidi w:val="0"/>
        <w:jc w:val="both"/>
        <w:rPr/>
      </w:pPr>
      <w:r>
        <w:rPr>
          <w:rFonts w:eastAsia="Times New Roman" w:cs="Times New Roman" w:ascii="Times New Roman" w:hAnsi="Times New Roman"/>
          <w:color w:val="111111"/>
          <w:sz w:val="28"/>
          <w:szCs w:val="28"/>
          <w:lang w:val="en-US"/>
        </w:rPr>
        <w:t>tata krama 6, 62</w:t>
      </w:r>
    </w:p>
    <w:p>
      <w:pPr>
        <w:pStyle w:val="BookText"/>
        <w:bidi w:val="0"/>
        <w:jc w:val="both"/>
        <w:rPr/>
      </w:pPr>
      <w:r>
        <w:rPr>
          <w:rFonts w:eastAsia="Times New Roman" w:cs="Times New Roman" w:ascii="Times New Roman" w:hAnsi="Times New Roman"/>
          <w:color w:val="111111"/>
          <w:sz w:val="28"/>
          <w:szCs w:val="28"/>
          <w:lang w:val="en-US"/>
        </w:rPr>
        <w:t>tatbîq 228, 229</w:t>
      </w:r>
    </w:p>
    <w:p>
      <w:pPr>
        <w:pStyle w:val="BookText"/>
        <w:bidi w:val="0"/>
        <w:jc w:val="both"/>
        <w:rPr/>
      </w:pPr>
      <w:r>
        <w:rPr>
          <w:rFonts w:eastAsia="Times New Roman" w:cs="Times New Roman" w:ascii="Times New Roman" w:hAnsi="Times New Roman"/>
          <w:color w:val="111111"/>
          <w:sz w:val="28"/>
          <w:szCs w:val="28"/>
          <w:lang w:val="en-US"/>
        </w:rPr>
        <w:t>Tauhid 1, 2, 67, 69, 70, 71, 78, 84,</w:t>
      </w:r>
    </w:p>
    <w:p>
      <w:pPr>
        <w:pStyle w:val="BookText"/>
        <w:bidi w:val="0"/>
        <w:jc w:val="both"/>
        <w:rPr/>
      </w:pPr>
      <w:r>
        <w:rPr>
          <w:rFonts w:eastAsia="Times New Roman" w:cs="Times New Roman" w:ascii="Times New Roman" w:hAnsi="Times New Roman"/>
          <w:color w:val="111111"/>
          <w:sz w:val="28"/>
          <w:szCs w:val="28"/>
          <w:lang w:val="en-US"/>
        </w:rPr>
        <w:t>107, 222</w:t>
      </w:r>
    </w:p>
    <w:p>
      <w:pPr>
        <w:pStyle w:val="BookText"/>
        <w:bidi w:val="0"/>
        <w:jc w:val="both"/>
        <w:rPr/>
      </w:pPr>
      <w:r>
        <w:rPr>
          <w:rFonts w:eastAsia="Times New Roman" w:cs="Times New Roman" w:ascii="Times New Roman" w:hAnsi="Times New Roman"/>
          <w:color w:val="111111"/>
          <w:sz w:val="28"/>
          <w:szCs w:val="28"/>
          <w:lang w:val="en-US"/>
        </w:rPr>
        <w:t>Tauhid hakiki 222</w:t>
      </w:r>
    </w:p>
    <w:p>
      <w:pPr>
        <w:pStyle w:val="BookText"/>
        <w:bidi w:val="0"/>
        <w:jc w:val="both"/>
        <w:rPr/>
      </w:pPr>
      <w:r>
        <w:rPr>
          <w:rFonts w:eastAsia="Times New Roman" w:cs="Times New Roman" w:ascii="Times New Roman" w:hAnsi="Times New Roman"/>
          <w:color w:val="111111"/>
          <w:sz w:val="28"/>
          <w:szCs w:val="28"/>
          <w:lang w:val="en-US"/>
        </w:rPr>
        <w:t>tauhid hali 67, 68</w:t>
      </w:r>
    </w:p>
    <w:p>
      <w:pPr>
        <w:pStyle w:val="BookText"/>
        <w:bidi w:val="0"/>
        <w:jc w:val="both"/>
        <w:rPr/>
      </w:pPr>
      <w:r>
        <w:rPr>
          <w:rFonts w:eastAsia="Times New Roman" w:cs="Times New Roman" w:ascii="Times New Roman" w:hAnsi="Times New Roman"/>
          <w:color w:val="111111"/>
          <w:sz w:val="28"/>
          <w:szCs w:val="28"/>
          <w:lang w:val="en-US"/>
        </w:rPr>
        <w:t>tauhid Ilahi 67</w:t>
      </w:r>
    </w:p>
    <w:p>
      <w:pPr>
        <w:pStyle w:val="BookText"/>
        <w:bidi w:val="0"/>
        <w:jc w:val="both"/>
        <w:rPr/>
      </w:pPr>
      <w:r>
        <w:rPr>
          <w:rFonts w:eastAsia="Times New Roman" w:cs="Times New Roman" w:ascii="Times New Roman" w:hAnsi="Times New Roman"/>
          <w:color w:val="111111"/>
          <w:sz w:val="28"/>
          <w:szCs w:val="28"/>
          <w:lang w:val="en-US"/>
        </w:rPr>
        <w:t>tauhid ilmi 67, 68, 69, 70</w:t>
      </w:r>
    </w:p>
    <w:p>
      <w:pPr>
        <w:pStyle w:val="BookText"/>
        <w:bidi w:val="0"/>
        <w:jc w:val="both"/>
        <w:rPr/>
      </w:pPr>
      <w:r>
        <w:rPr>
          <w:rFonts w:eastAsia="Times New Roman" w:cs="Times New Roman" w:ascii="Times New Roman" w:hAnsi="Times New Roman"/>
          <w:color w:val="111111"/>
          <w:sz w:val="28"/>
          <w:szCs w:val="28"/>
          <w:lang w:val="en-US"/>
        </w:rPr>
        <w:t>tauhid imani 67</w:t>
      </w:r>
    </w:p>
    <w:p>
      <w:pPr>
        <w:pStyle w:val="BookText"/>
        <w:bidi w:val="0"/>
        <w:jc w:val="both"/>
        <w:rPr/>
      </w:pPr>
      <w:r>
        <w:rPr>
          <w:rFonts w:eastAsia="Times New Roman" w:cs="Times New Roman" w:ascii="Times New Roman" w:hAnsi="Times New Roman"/>
          <w:color w:val="111111"/>
          <w:sz w:val="28"/>
          <w:szCs w:val="28"/>
          <w:lang w:val="en-US"/>
        </w:rPr>
        <w:t>tauhid irfani 71, 150</w:t>
      </w:r>
    </w:p>
    <w:p>
      <w:pPr>
        <w:pStyle w:val="BookText"/>
        <w:bidi w:val="0"/>
        <w:jc w:val="both"/>
        <w:rPr/>
      </w:pPr>
      <w:r>
        <w:rPr>
          <w:rFonts w:eastAsia="Times New Roman" w:cs="Times New Roman" w:ascii="Times New Roman" w:hAnsi="Times New Roman"/>
          <w:color w:val="111111"/>
          <w:sz w:val="28"/>
          <w:szCs w:val="28"/>
          <w:lang w:val="en-US"/>
        </w:rPr>
        <w:t>teolog Islam 4, 113</w:t>
      </w:r>
    </w:p>
    <w:p>
      <w:pPr>
        <w:pStyle w:val="BookText"/>
        <w:bidi w:val="0"/>
        <w:jc w:val="both"/>
        <w:rPr/>
      </w:pPr>
      <w:r>
        <w:rPr>
          <w:rFonts w:eastAsia="Times New Roman" w:cs="Times New Roman" w:ascii="Times New Roman" w:hAnsi="Times New Roman"/>
          <w:color w:val="111111"/>
          <w:sz w:val="28"/>
          <w:szCs w:val="28"/>
          <w:lang w:val="en-US"/>
        </w:rPr>
        <w:t>terminologi 1, 45, 95, 120, 196, 197,</w:t>
      </w:r>
    </w:p>
    <w:p>
      <w:pPr>
        <w:pStyle w:val="BookText"/>
        <w:bidi w:val="0"/>
        <w:jc w:val="both"/>
        <w:rPr/>
      </w:pPr>
      <w:r>
        <w:rPr>
          <w:rFonts w:eastAsia="Times New Roman" w:cs="Times New Roman" w:ascii="Times New Roman" w:hAnsi="Times New Roman"/>
          <w:color w:val="111111"/>
          <w:sz w:val="28"/>
          <w:szCs w:val="28"/>
          <w:lang w:val="en-US"/>
        </w:rPr>
        <w:t>223, 248</w:t>
      </w:r>
    </w:p>
    <w:p>
      <w:pPr>
        <w:pStyle w:val="BookText"/>
        <w:bidi w:val="0"/>
        <w:jc w:val="both"/>
        <w:rPr/>
      </w:pPr>
      <w:r>
        <w:rPr>
          <w:rFonts w:eastAsia="Times New Roman" w:cs="Times New Roman" w:ascii="Times New Roman" w:hAnsi="Times New Roman"/>
          <w:color w:val="111111"/>
          <w:sz w:val="28"/>
          <w:szCs w:val="28"/>
          <w:lang w:val="en-US"/>
        </w:rPr>
        <w:t>titik ketunggalan 122</w:t>
      </w:r>
    </w:p>
    <w:p>
      <w:pPr>
        <w:pStyle w:val="BookText"/>
        <w:bidi w:val="0"/>
        <w:jc w:val="both"/>
        <w:rPr/>
      </w:pPr>
      <w:r>
        <w:rPr>
          <w:rFonts w:eastAsia="Times New Roman" w:cs="Times New Roman" w:ascii="Times New Roman" w:hAnsi="Times New Roman"/>
          <w:color w:val="111111"/>
          <w:sz w:val="28"/>
          <w:szCs w:val="28"/>
          <w:lang w:val="en-US"/>
        </w:rPr>
        <w:t>tunggal 5, 64, 66, 69, 115, 163, 222,</w:t>
      </w:r>
    </w:p>
    <w:p>
      <w:pPr>
        <w:pStyle w:val="BookText"/>
        <w:bidi w:val="0"/>
        <w:jc w:val="both"/>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ubbâd 13</w:t>
      </w:r>
    </w:p>
    <w:p>
      <w:pPr>
        <w:pStyle w:val="BookText"/>
        <w:bidi w:val="0"/>
        <w:jc w:val="both"/>
        <w:rPr/>
      </w:pPr>
      <w:r>
        <w:rPr>
          <w:rFonts w:eastAsia="Times New Roman" w:cs="Times New Roman" w:ascii="Times New Roman" w:hAnsi="Times New Roman"/>
          <w:color w:val="111111"/>
          <w:sz w:val="28"/>
          <w:szCs w:val="28"/>
          <w:lang w:val="en-US"/>
        </w:rPr>
        <w:t>Universum 6</w:t>
      </w:r>
    </w:p>
    <w:p>
      <w:pPr>
        <w:pStyle w:val="BookText"/>
        <w:bidi w:val="0"/>
        <w:jc w:val="both"/>
        <w:rPr/>
      </w:pPr>
      <w:r>
        <w:rPr>
          <w:rFonts w:eastAsia="Times New Roman" w:cs="Times New Roman" w:ascii="Times New Roman" w:hAnsi="Times New Roman"/>
          <w:color w:val="111111"/>
          <w:sz w:val="28"/>
          <w:szCs w:val="28"/>
          <w:lang w:val="en-US"/>
        </w:rPr>
        <w:t>unsur fanatisme 218</w:t>
      </w:r>
    </w:p>
    <w:p>
      <w:pPr>
        <w:pStyle w:val="BookText"/>
        <w:bidi w:val="0"/>
        <w:jc w:val="both"/>
        <w:rPr/>
      </w:pPr>
      <w:r>
        <w:rPr>
          <w:rFonts w:eastAsia="Times New Roman" w:cs="Times New Roman" w:ascii="Times New Roman" w:hAnsi="Times New Roman"/>
          <w:color w:val="111111"/>
          <w:sz w:val="28"/>
          <w:szCs w:val="28"/>
          <w:lang w:val="en-US"/>
        </w:rPr>
        <w:t>urafa 30, 40, 42, 48, 49, 52, 53, 54,</w:t>
      </w:r>
    </w:p>
    <w:p>
      <w:pPr>
        <w:pStyle w:val="BookText"/>
        <w:bidi w:val="0"/>
        <w:jc w:val="both"/>
        <w:rPr/>
      </w:pPr>
      <w:r>
        <w:rPr>
          <w:rFonts w:eastAsia="Times New Roman" w:cs="Times New Roman" w:ascii="Times New Roman" w:hAnsi="Times New Roman"/>
          <w:color w:val="111111"/>
          <w:sz w:val="28"/>
          <w:szCs w:val="28"/>
          <w:lang w:val="en-US"/>
        </w:rPr>
        <w:t>55, 56, 61, 62, 66, 73, 76, 78,</w:t>
      </w:r>
    </w:p>
    <w:p>
      <w:pPr>
        <w:pStyle w:val="BookText"/>
        <w:bidi w:val="0"/>
        <w:jc w:val="both"/>
        <w:rPr/>
      </w:pPr>
      <w:r>
        <w:rPr>
          <w:rFonts w:eastAsia="Times New Roman" w:cs="Times New Roman" w:ascii="Times New Roman" w:hAnsi="Times New Roman"/>
          <w:color w:val="111111"/>
          <w:sz w:val="28"/>
          <w:szCs w:val="28"/>
          <w:lang w:val="en-US"/>
        </w:rPr>
        <w:t>80, 82, 83, 84, 86, 87, 88, 89,</w:t>
      </w:r>
    </w:p>
    <w:p>
      <w:pPr>
        <w:pStyle w:val="BookText"/>
        <w:bidi w:val="0"/>
        <w:jc w:val="both"/>
        <w:rPr/>
      </w:pPr>
      <w:r>
        <w:rPr>
          <w:rFonts w:eastAsia="Times New Roman" w:cs="Times New Roman" w:ascii="Times New Roman" w:hAnsi="Times New Roman"/>
          <w:color w:val="111111"/>
          <w:sz w:val="28"/>
          <w:szCs w:val="28"/>
          <w:lang w:val="en-US"/>
        </w:rPr>
        <w:t>91, 96, 97, 98, 100, 103, 104,</w:t>
      </w:r>
    </w:p>
    <w:p>
      <w:pPr>
        <w:pStyle w:val="BookText"/>
        <w:bidi w:val="0"/>
        <w:jc w:val="both"/>
        <w:rPr/>
      </w:pPr>
      <w:r>
        <w:rPr>
          <w:rFonts w:eastAsia="Times New Roman" w:cs="Times New Roman" w:ascii="Times New Roman" w:hAnsi="Times New Roman"/>
          <w:color w:val="111111"/>
          <w:sz w:val="28"/>
          <w:szCs w:val="28"/>
          <w:lang w:val="en-US"/>
        </w:rPr>
        <w:t>110, 111, 112, 114, 116, 119, 120,</w:t>
      </w:r>
    </w:p>
    <w:p>
      <w:pPr>
        <w:pStyle w:val="BookText"/>
        <w:bidi w:val="0"/>
        <w:jc w:val="both"/>
        <w:rPr/>
      </w:pPr>
      <w:r>
        <w:rPr>
          <w:rFonts w:eastAsia="Times New Roman" w:cs="Times New Roman" w:ascii="Times New Roman" w:hAnsi="Times New Roman"/>
          <w:color w:val="111111"/>
          <w:sz w:val="28"/>
          <w:szCs w:val="28"/>
          <w:lang w:val="en-US"/>
        </w:rPr>
        <w:t>121, 122, 123, 126, 127, 128, 129,</w:t>
      </w:r>
    </w:p>
    <w:p>
      <w:pPr>
        <w:pStyle w:val="BookText"/>
        <w:bidi w:val="0"/>
        <w:jc w:val="both"/>
        <w:rPr/>
      </w:pPr>
      <w:r>
        <w:rPr>
          <w:rFonts w:eastAsia="Times New Roman" w:cs="Times New Roman" w:ascii="Times New Roman" w:hAnsi="Times New Roman"/>
          <w:color w:val="111111"/>
          <w:sz w:val="28"/>
          <w:szCs w:val="28"/>
          <w:lang w:val="en-US"/>
        </w:rPr>
        <w:t>130, 131, 132, 134, 135, 137, 138,</w:t>
      </w:r>
    </w:p>
    <w:p>
      <w:pPr>
        <w:pStyle w:val="BookText"/>
        <w:bidi w:val="0"/>
        <w:jc w:val="both"/>
        <w:rPr/>
      </w:pPr>
      <w:r>
        <w:rPr>
          <w:rFonts w:eastAsia="Times New Roman" w:cs="Times New Roman" w:ascii="Times New Roman" w:hAnsi="Times New Roman"/>
          <w:color w:val="111111"/>
          <w:sz w:val="28"/>
          <w:szCs w:val="28"/>
          <w:lang w:val="en-US"/>
        </w:rPr>
        <w:t>139, 140, 141, 142, 143, 144,</w:t>
      </w:r>
    </w:p>
    <w:p>
      <w:pPr>
        <w:pStyle w:val="BookText"/>
        <w:bidi w:val="0"/>
        <w:jc w:val="both"/>
        <w:rPr/>
      </w:pPr>
      <w:r>
        <w:rPr>
          <w:rFonts w:eastAsia="Times New Roman" w:cs="Times New Roman" w:ascii="Times New Roman" w:hAnsi="Times New Roman"/>
          <w:color w:val="111111"/>
          <w:sz w:val="28"/>
          <w:szCs w:val="28"/>
          <w:lang w:val="en-US"/>
        </w:rPr>
        <w:t>149, 151, 152, 153, 155, 156, 157,</w:t>
      </w:r>
    </w:p>
    <w:p>
      <w:pPr>
        <w:pStyle w:val="BookText"/>
        <w:bidi w:val="0"/>
        <w:jc w:val="both"/>
        <w:rPr/>
      </w:pPr>
      <w:r>
        <w:rPr>
          <w:rFonts w:eastAsia="Times New Roman" w:cs="Times New Roman" w:ascii="Times New Roman" w:hAnsi="Times New Roman"/>
          <w:color w:val="111111"/>
          <w:sz w:val="28"/>
          <w:szCs w:val="28"/>
          <w:lang w:val="en-US"/>
        </w:rPr>
        <w:t>161, 163, 164, 165, 169, 170,</w:t>
      </w:r>
    </w:p>
    <w:p>
      <w:pPr>
        <w:pStyle w:val="BookText"/>
        <w:bidi w:val="0"/>
        <w:jc w:val="both"/>
        <w:rPr/>
      </w:pPr>
      <w:r>
        <w:rPr>
          <w:rFonts w:eastAsia="Times New Roman" w:cs="Times New Roman" w:ascii="Times New Roman" w:hAnsi="Times New Roman"/>
          <w:color w:val="111111"/>
          <w:sz w:val="28"/>
          <w:szCs w:val="28"/>
          <w:lang w:val="en-US"/>
        </w:rPr>
        <w:t>171, 172, 173, 176, 177, 178, 179,</w:t>
      </w:r>
    </w:p>
    <w:p>
      <w:pPr>
        <w:pStyle w:val="BookText"/>
        <w:bidi w:val="0"/>
        <w:jc w:val="both"/>
        <w:rPr/>
      </w:pPr>
      <w:r>
        <w:rPr>
          <w:rFonts w:eastAsia="Times New Roman" w:cs="Times New Roman" w:ascii="Times New Roman" w:hAnsi="Times New Roman"/>
          <w:color w:val="111111"/>
          <w:sz w:val="28"/>
          <w:szCs w:val="28"/>
          <w:lang w:val="en-US"/>
        </w:rPr>
        <w:t>180, 183, 188, 189, 190, 192,</w:t>
      </w:r>
    </w:p>
    <w:p>
      <w:pPr>
        <w:pStyle w:val="BookText"/>
        <w:bidi w:val="0"/>
        <w:jc w:val="both"/>
        <w:rPr/>
      </w:pPr>
      <w:r>
        <w:rPr>
          <w:rFonts w:eastAsia="Times New Roman" w:cs="Times New Roman" w:ascii="Times New Roman" w:hAnsi="Times New Roman"/>
          <w:color w:val="111111"/>
          <w:sz w:val="28"/>
          <w:szCs w:val="28"/>
          <w:lang w:val="en-US"/>
        </w:rPr>
        <w:t>193, 194, 196, 197, 198, 200,</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201, 203, 204, 205, 206, 209, </w:t>
      </w:r>
    </w:p>
    <w:p>
      <w:pPr>
        <w:pStyle w:val="BookText"/>
        <w:bidi w:val="0"/>
        <w:rPr/>
      </w:pPr>
      <w:r>
        <w:rPr>
          <w:rFonts w:eastAsia="Times New Roman" w:cs="Times New Roman" w:ascii="Times New Roman" w:hAnsi="Times New Roman"/>
          <w:color w:val="111111"/>
          <w:sz w:val="28"/>
          <w:szCs w:val="28"/>
          <w:lang w:val="en-US"/>
        </w:rPr>
        <w:t>211, 212, 225, 226, 227, 229,</w:t>
      </w:r>
    </w:p>
    <w:p>
      <w:pPr>
        <w:pStyle w:val="BookText"/>
        <w:bidi w:val="0"/>
        <w:jc w:val="both"/>
        <w:rPr/>
      </w:pPr>
      <w:r>
        <w:rPr>
          <w:rFonts w:eastAsia="Times New Roman" w:cs="Times New Roman" w:ascii="Times New Roman" w:hAnsi="Times New Roman"/>
          <w:color w:val="111111"/>
          <w:sz w:val="28"/>
          <w:szCs w:val="28"/>
          <w:lang w:val="en-US"/>
        </w:rPr>
        <w:t>231, 232, 233, 234, 235, 236,</w:t>
      </w:r>
    </w:p>
    <w:p>
      <w:pPr>
        <w:pStyle w:val="BookText"/>
        <w:bidi w:val="0"/>
        <w:jc w:val="both"/>
        <w:rPr/>
      </w:pPr>
      <w:r>
        <w:rPr>
          <w:rFonts w:eastAsia="Times New Roman" w:cs="Times New Roman" w:ascii="Times New Roman" w:hAnsi="Times New Roman"/>
          <w:color w:val="111111"/>
          <w:sz w:val="28"/>
          <w:szCs w:val="28"/>
          <w:lang w:val="en-US"/>
        </w:rPr>
        <w:t>238, 239, 240, 241, 245, 246,</w:t>
      </w:r>
    </w:p>
    <w:p>
      <w:pPr>
        <w:pStyle w:val="BookText"/>
        <w:bidi w:val="0"/>
        <w:jc w:val="both"/>
        <w:rPr/>
      </w:pPr>
      <w:r>
        <w:rPr>
          <w:rFonts w:eastAsia="Times New Roman" w:cs="Times New Roman" w:ascii="Times New Roman" w:hAnsi="Times New Roman"/>
          <w:color w:val="111111"/>
          <w:sz w:val="28"/>
          <w:szCs w:val="28"/>
          <w:lang w:val="en-US"/>
        </w:rPr>
        <w:t>247, 249, 253</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valid 3</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wahdat al-syuhûd 18</w:t>
      </w:r>
    </w:p>
    <w:p>
      <w:pPr>
        <w:pStyle w:val="BookText"/>
        <w:bidi w:val="0"/>
        <w:jc w:val="both"/>
        <w:rPr/>
      </w:pPr>
      <w:r>
        <w:rPr>
          <w:rFonts w:eastAsia="Times New Roman" w:cs="Times New Roman" w:ascii="Times New Roman" w:hAnsi="Times New Roman"/>
          <w:color w:val="111111"/>
          <w:sz w:val="28"/>
          <w:szCs w:val="28"/>
          <w:lang w:val="en-US"/>
        </w:rPr>
        <w:t>wahdat al-wujûd 5, 18, 19, 24, 25,</w:t>
      </w:r>
    </w:p>
    <w:p>
      <w:pPr>
        <w:pStyle w:val="BookText"/>
        <w:bidi w:val="0"/>
        <w:jc w:val="both"/>
        <w:rPr/>
      </w:pPr>
      <w:r>
        <w:rPr>
          <w:rFonts w:eastAsia="Times New Roman" w:cs="Times New Roman" w:ascii="Times New Roman" w:hAnsi="Times New Roman"/>
          <w:color w:val="111111"/>
          <w:sz w:val="28"/>
          <w:szCs w:val="28"/>
          <w:lang w:val="en-US"/>
        </w:rPr>
        <w:t>26, 30, 32, 56, 73, 75, 149,</w:t>
      </w:r>
    </w:p>
    <w:p>
      <w:pPr>
        <w:pStyle w:val="BookText"/>
        <w:bidi w:val="0"/>
        <w:jc w:val="both"/>
        <w:rPr/>
      </w:pPr>
      <w:r>
        <w:rPr>
          <w:rFonts w:eastAsia="Times New Roman" w:cs="Times New Roman" w:ascii="Times New Roman" w:hAnsi="Times New Roman"/>
          <w:color w:val="111111"/>
          <w:sz w:val="28"/>
          <w:szCs w:val="28"/>
          <w:lang w:val="en-US"/>
        </w:rPr>
        <w:t>150, 152, 153, 190, 201, 224,</w:t>
      </w:r>
    </w:p>
    <w:p>
      <w:pPr>
        <w:pStyle w:val="BookText"/>
        <w:bidi w:val="0"/>
        <w:jc w:val="both"/>
        <w:rPr/>
      </w:pPr>
      <w:r>
        <w:rPr>
          <w:rFonts w:eastAsia="Times New Roman" w:cs="Times New Roman" w:ascii="Times New Roman" w:hAnsi="Times New Roman"/>
          <w:color w:val="111111"/>
          <w:sz w:val="28"/>
          <w:szCs w:val="28"/>
          <w:lang w:val="en-US"/>
        </w:rPr>
        <w:t>225, 228, 229, 249</w:t>
      </w:r>
    </w:p>
    <w:p>
      <w:pPr>
        <w:pStyle w:val="BookText"/>
        <w:bidi w:val="0"/>
        <w:jc w:val="both"/>
        <w:rPr/>
      </w:pPr>
      <w:r>
        <w:rPr>
          <w:rFonts w:eastAsia="Times New Roman" w:cs="Times New Roman" w:ascii="Times New Roman" w:hAnsi="Times New Roman"/>
          <w:color w:val="111111"/>
          <w:sz w:val="28"/>
          <w:szCs w:val="28"/>
          <w:lang w:val="en-US"/>
        </w:rPr>
        <w:t>wahmî 5</w:t>
      </w:r>
    </w:p>
    <w:p>
      <w:pPr>
        <w:pStyle w:val="BookText"/>
        <w:bidi w:val="0"/>
        <w:jc w:val="both"/>
        <w:rPr/>
      </w:pPr>
      <w:r>
        <w:rPr>
          <w:rFonts w:eastAsia="Times New Roman" w:cs="Times New Roman" w:ascii="Times New Roman" w:hAnsi="Times New Roman"/>
          <w:color w:val="111111"/>
          <w:sz w:val="28"/>
          <w:szCs w:val="28"/>
          <w:lang w:val="en-US"/>
        </w:rPr>
        <w:t>wahyu 2, 3, 40, 45, 46, 47, 49, 50,</w:t>
      </w:r>
    </w:p>
    <w:p>
      <w:pPr>
        <w:pStyle w:val="BookText"/>
        <w:bidi w:val="0"/>
        <w:jc w:val="both"/>
        <w:rPr/>
      </w:pPr>
      <w:r>
        <w:rPr>
          <w:rFonts w:eastAsia="Times New Roman" w:cs="Times New Roman" w:ascii="Times New Roman" w:hAnsi="Times New Roman"/>
          <w:color w:val="111111"/>
          <w:sz w:val="28"/>
          <w:szCs w:val="28"/>
          <w:lang w:val="en-US"/>
        </w:rPr>
        <w:t>51, 52, 54, 55, 100, 117, 118,</w:t>
      </w:r>
    </w:p>
    <w:p>
      <w:pPr>
        <w:pStyle w:val="BookText"/>
        <w:bidi w:val="0"/>
        <w:jc w:val="both"/>
        <w:rPr/>
      </w:pPr>
      <w:r>
        <w:rPr>
          <w:rFonts w:eastAsia="Times New Roman" w:cs="Times New Roman" w:ascii="Times New Roman" w:hAnsi="Times New Roman"/>
          <w:color w:val="111111"/>
          <w:sz w:val="28"/>
          <w:szCs w:val="28"/>
          <w:lang w:val="en-US"/>
        </w:rPr>
        <w:t>121, 123, 124, 126, 129, 141,</w:t>
      </w:r>
    </w:p>
    <w:p>
      <w:pPr>
        <w:pStyle w:val="BookText"/>
        <w:bidi w:val="0"/>
        <w:jc w:val="both"/>
        <w:rPr/>
      </w:pPr>
      <w:r>
        <w:rPr>
          <w:rFonts w:eastAsia="Times New Roman" w:cs="Times New Roman" w:ascii="Times New Roman" w:hAnsi="Times New Roman"/>
          <w:color w:val="111111"/>
          <w:sz w:val="28"/>
          <w:szCs w:val="28"/>
          <w:lang w:val="en-US"/>
        </w:rPr>
        <w:t>142, 143, 144, 173, 174, 179,</w:t>
      </w:r>
    </w:p>
    <w:p>
      <w:pPr>
        <w:pStyle w:val="BookText"/>
        <w:bidi w:val="0"/>
        <w:jc w:val="both"/>
        <w:rPr/>
      </w:pPr>
      <w:r>
        <w:rPr>
          <w:rFonts w:eastAsia="Times New Roman" w:cs="Times New Roman" w:ascii="Times New Roman" w:hAnsi="Times New Roman"/>
          <w:color w:val="111111"/>
          <w:sz w:val="28"/>
          <w:szCs w:val="28"/>
          <w:lang w:val="en-US"/>
        </w:rPr>
        <w:t>192, 209, 211, 212, 213, 214,</w:t>
      </w:r>
    </w:p>
    <w:p>
      <w:pPr>
        <w:pStyle w:val="BookText"/>
        <w:bidi w:val="0"/>
        <w:jc w:val="both"/>
        <w:rPr/>
      </w:pPr>
      <w:r>
        <w:rPr>
          <w:rFonts w:eastAsia="Times New Roman" w:cs="Times New Roman" w:ascii="Times New Roman" w:hAnsi="Times New Roman"/>
          <w:color w:val="111111"/>
          <w:sz w:val="28"/>
          <w:szCs w:val="28"/>
          <w:lang w:val="en-US"/>
        </w:rPr>
        <w:t>215, 256</w:t>
      </w:r>
    </w:p>
    <w:p>
      <w:pPr>
        <w:pStyle w:val="BookText"/>
        <w:bidi w:val="0"/>
        <w:jc w:val="both"/>
        <w:rPr/>
      </w:pPr>
      <w:r>
        <w:rPr>
          <w:rFonts w:eastAsia="Times New Roman" w:cs="Times New Roman" w:ascii="Times New Roman" w:hAnsi="Times New Roman"/>
          <w:color w:val="111111"/>
          <w:sz w:val="28"/>
          <w:szCs w:val="28"/>
          <w:lang w:val="en-US"/>
        </w:rPr>
        <w:t>wilâyah 19, 28, 38, 40, 53, 87, 119,</w:t>
      </w:r>
    </w:p>
    <w:p>
      <w:pPr>
        <w:pStyle w:val="BookText"/>
        <w:bidi w:val="0"/>
        <w:jc w:val="both"/>
        <w:rPr/>
      </w:pPr>
      <w:r>
        <w:rPr>
          <w:rFonts w:eastAsia="Times New Roman" w:cs="Times New Roman" w:ascii="Times New Roman" w:hAnsi="Times New Roman"/>
          <w:color w:val="111111"/>
          <w:sz w:val="28"/>
          <w:szCs w:val="28"/>
          <w:lang w:val="en-US"/>
        </w:rPr>
        <w:t>120, 121, 128, 129, 131, 141, 142,</w:t>
      </w:r>
    </w:p>
    <w:p>
      <w:pPr>
        <w:pStyle w:val="BookText"/>
        <w:bidi w:val="0"/>
        <w:jc w:val="both"/>
        <w:rPr/>
      </w:pPr>
      <w:r>
        <w:rPr>
          <w:rFonts w:eastAsia="Times New Roman" w:cs="Times New Roman" w:ascii="Times New Roman" w:hAnsi="Times New Roman"/>
          <w:color w:val="111111"/>
          <w:sz w:val="28"/>
          <w:szCs w:val="28"/>
          <w:lang w:val="en-US"/>
        </w:rPr>
        <w:t>143, 144, 169, 171, 172, 174,</w:t>
      </w:r>
    </w:p>
    <w:p>
      <w:pPr>
        <w:pStyle w:val="BookText"/>
        <w:bidi w:val="0"/>
        <w:jc w:val="both"/>
        <w:rPr/>
      </w:pPr>
      <w:r>
        <w:rPr>
          <w:rFonts w:eastAsia="Times New Roman" w:cs="Times New Roman" w:ascii="Times New Roman" w:hAnsi="Times New Roman"/>
          <w:color w:val="111111"/>
          <w:sz w:val="28"/>
          <w:szCs w:val="28"/>
          <w:lang w:val="en-US"/>
        </w:rPr>
        <w:t>175, 181, 228</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Yahudi 13, 73, 230</w:t>
      </w:r>
    </w:p>
    <w:p>
      <w:pPr>
        <w:pStyle w:val="BookText"/>
        <w:bidi w:val="0"/>
        <w:jc w:val="both"/>
        <w:rPr/>
      </w:pPr>
      <w:r>
        <w:rPr>
          <w:rFonts w:eastAsia="Times New Roman" w:cs="Times New Roman" w:ascii="Times New Roman" w:hAnsi="Times New Roman"/>
          <w:color w:val="111111"/>
          <w:sz w:val="28"/>
          <w:szCs w:val="28"/>
          <w:lang w:val="en-US"/>
        </w:rPr>
        <w:t>Yunani kuno 11, 227</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zahid 11, 24, 97, 99, 236, 246</w:t>
      </w:r>
    </w:p>
    <w:p>
      <w:pPr>
        <w:pStyle w:val="BookText"/>
        <w:bidi w:val="0"/>
        <w:jc w:val="both"/>
        <w:rPr/>
      </w:pPr>
      <w:r>
        <w:rPr>
          <w:rFonts w:eastAsia="Times New Roman" w:cs="Times New Roman" w:ascii="Times New Roman" w:hAnsi="Times New Roman"/>
          <w:color w:val="111111"/>
          <w:sz w:val="28"/>
          <w:szCs w:val="28"/>
          <w:lang w:val="en-US"/>
        </w:rPr>
        <w:t>zakat 4, 58, 103</w:t>
      </w:r>
    </w:p>
    <w:p>
      <w:pPr>
        <w:pStyle w:val="BookText"/>
        <w:bidi w:val="0"/>
        <w:jc w:val="both"/>
        <w:rPr/>
      </w:pPr>
      <w:r>
        <w:rPr>
          <w:rFonts w:eastAsia="Times New Roman" w:cs="Times New Roman" w:ascii="Times New Roman" w:hAnsi="Times New Roman"/>
          <w:color w:val="111111"/>
          <w:sz w:val="28"/>
          <w:szCs w:val="28"/>
          <w:lang w:val="en-US"/>
        </w:rPr>
        <w:t>Zaqqûm 4</w:t>
      </w:r>
    </w:p>
    <w:p>
      <w:pPr>
        <w:pStyle w:val="BookText"/>
        <w:bidi w:val="0"/>
        <w:jc w:val="both"/>
        <w:rPr/>
      </w:pPr>
      <w:r>
        <w:rPr>
          <w:rFonts w:eastAsia="Times New Roman" w:cs="Times New Roman" w:ascii="Times New Roman" w:hAnsi="Times New Roman"/>
          <w:color w:val="111111"/>
          <w:sz w:val="28"/>
          <w:szCs w:val="28"/>
          <w:lang w:val="en-US"/>
        </w:rPr>
        <w:t>zuhud 11, 12, 13, 14, 15, 18, 22, 31, 97,</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157, 246, 247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QS. Al-Shafaat [37]: 35; QS. Muhammad [47]: 19. Kandungan ini diulang-tekankan dalam seluruh</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QS. Al-Nisa’ [4]: 48 &amp; 116. Begitu juga ayat-ayat lain yang berkaitan dengan syirik dan</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QS. Al-Syura [42]: 11.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QS. Al-Ikhlash [112]: 4.</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Hal ini dapat dilihat dalam buku-buku referensi tafsir Syiah dan Ahli Sunah yang terkenal</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QS. Al-Jumu‘ah [62]: 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Syarh Al-Mawâqif, Al-Jurjani, jld. 8, hlm. 218.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QS. Al-Baqarah [2]: 105; Al Imran [3]: 74.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Tentang hal ini, Al-Qur’an menggunakan ungkapan-ungkapan seperti qur’ânun mubîn;</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QS. Al Imran [7]: 3.</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QS. Al-Najm [53]: 3-4 dan Al-Haqqah [69]: 49.</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QS. Al-Baqarah [2]: 30-39. Silakan juga merujuk kajian tentang Hari Akhir dalam buku-buku</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QS. Al-Baqarah [2]: 28.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Lahiji, Fayyadh, Govhar-e Murod, hlm. 621; Thusi, Nashiruddin, Resoleh-e ‘Aqo’ed-e Ja‘fariyeh,</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QS. Al-Shafaat [37]: 62-67.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QS. Al-Hajj [22]: 78.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Dalam pembahasan fondasi utama ajaran irfan, kami tidak menyebutkan buku-buku rujukan</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Divon-e Hofezd.</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Sehubungan dengan faktor-faktor dan buku-buku referensi tasawuf Islami, silakan merujuk</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Al-Jâmi‘ Al-Shaghîr, jld. 2, hlm. 16.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Arzesy-e Miros-e Shufiyyeh, Zarrinkub, hlm. 51-52.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Tasavvuf dar Eslom, Jalaluddin Homai, hlm. 60-61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Muqaddimah Ibn Khaldûn, hlm. 467.</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Al-Yawâqît wa Al-Jawâhir, Sya‘rânî, jld. 1, hlm. 72; Tadzkirat Al-Awliyâ’, Aththar, jld. 1, hlm. 73.</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‘Erfon-e Nazdari, Yahya Yatsribi, hlm. 123.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Karena memperhatikan kapasitas buku ini, pembahasan parsial masalah ini dan buku-buku</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Al-Ta‘arruf li Madzhab Ahl Al-Tashawwuf, Kulabadi, hlm. 1 7; Tarikh-e Tashavvuf, Qasim Ghani,</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Ibid.</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Tashavvuf-e Eslomi, Niccolson, hlm. 57.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Maktab-e Hofezd, Dr. Manuchehr Mortazavi.</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Jâmi‘ Al-Asrâr wa Manba‘ Al-Anwâr, hlm. 419-432 dan 443-447.</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Memang terkadang mereka memisahkan sebagian tatacara dan masalah cabang atau sebagian</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Safinah Bihâr Al-Anwâr, Syaikh Abbâs Al-Qamî, jld. 2, hlm. 56-64.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Muqaddimah Ibn Khaldûn, jld. 2, hlm. 983.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Safinah Bihâr Al-Anwâr, Syaikh Abbâs Al-Qamî, cet. Sanggi, Tehran, jld. 2, hlm. 56-64 dan 296.</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Rawdhât Al-Jannât, jld. 2, hlm. 79-85.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Hadîqah Asy-Syiah, Ahmad bin Muhammad Al-Ardabilî, hlm. 566.</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‘Ain Al-Hayâh, Muhammad Baqir Majlisi, hlm. 50-52.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Al-Syifâ’, Qâdhî ‘Iyâdh, jld. 2, hlm. 272.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Talbîs Iblis, Ibn Jauzî Abdurrahman, bab 10.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Majmû‘ah Al-Rasâ’il wa Al-Masâ’il, Ibn Taimiyyah, jld. 2, hlm. 4; Al-Furqân bain Awliyâ’ Al-Rahmân wa Awliyâ’ Al-Syaythân; Bughyat Al-Murtâd.</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Al-‘Ilm Al-Syâmikh, Al-Muqbili, hlm. 500; Mashra‘ Al-Tashawwuf, Burhanuddîn Al-Biqa‘i, hlm.165-168.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Al-Munqidz min Adh-Dhalâl, Imam Muhammad Al-Ghazâlî, cet, Beirut.</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Ibid., hlm. 75.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Al-Luma‘, Sarraj Thusi, hlm. 20.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Ibid.</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Jâmi‘ Al-Asrâr wa Manba‘ Al-Anwâr, hlm. 345-347.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Jâmi‘ Al-Asrâr wa Manba‘ An-Anwâr, hlm. 350-352.</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Mulla Sadra, Henry Corbin, hlm. 260.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Tafsir Al-Mîzân, Pengantar.</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Moqaddameh-ye Moqaddameh bar Syarh-e Tä’iyyeh, Dawud aishari; ‘Erfon-e Nazdari, hlm.233.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Fushûsh Al-Hikam, Ibnu Arabi, pokok ke-8 Al-Ya‘qûbî.</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Ta‘lîqât Fash Al-Ya‘qûbî, Abul ‘Alâ’ Al-‘Afifi.</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Moqaddameh bar Syarh-e Tä’iyyeh-ye Ibn Färez, bagian 2, bab 3.</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Ihyâ’ ‘Ulûm Al-Dîn, jld. 3, hlm. 75.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Al-Mahajjah Al-Baydhâ’, Muhsin Faidh Kâsyânî, Daftar-e Entesharat-e Eslami Qom, jld. 5, hlm.129.</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Silakan menelaah kisah perintah kepada Nabi Ibrahim as. untuk menyembelih putranya dalam QS. Al-Shaffaat [37]: 102-105.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Masnavi-ye Maulavi:</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Al-Talwîhât, dalam Majmu‘eh-e Mushannafot, jld. 1, hlm. 113.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Masnavi-ye Maulavi.</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Ibid.</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Sîrah Ibn Hisyâm, jld. 1, hlm. 205.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‘Erfon-e Nazdari, bagian, bab, pasal 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Al-Tamhîd, jld. 1, hlm. 26; Qor’on dar Eslom, hlm. 90 dan 107.</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Sîrah Ibn Hisyâm, jld. 1, hlm. 205.</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Shahîh Al-Bukhârî, jld. 6, hlm. 163 dan jld. 5, hlm. 153.</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Penekanan ini juga terdapat dalam QS. Yunus 10:15-16 dan Thaha 20:114.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Zubdat Al-Haqâ’iq, hlm. 67-68.</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Al-Tamhîd, jld. 1, hlm. 26.</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Moqaddameh bar Syarh-e Ta’iyyeh-ye Ibn Faridh, bagian 2, bab 1. Silakan merujuk ‘Erfän-e Nazdari, hlm. 366 dan setelahnya.</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Fushûsh Al-Hikam, Ibnu Arabi, pasal 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Ibid. Bait-bait syair itu dinukil dari syarah Al-Kharazmi.</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I‘jâz Al-Bayân fi Ta’wîl Umm Al-Qur’an, hlm. 6.</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Moqaddameh bar Syarh-e Ta’iyyeh-e Ibn Faridh, ‘Erfon-e Nazdari, hlm. 233.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Al-Najâh, Al-Ilâhiyyât, Ibn Sina, makalah 2, pasal 39; Al-Syifâ’, akhir pembahasan Al-Ilâhiyyât, pembahasan kenabian.</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Lebih lanjut, rujuk “Mudoro bedone Syakk, dalam Ketab-e Naqd, Vol. 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Zubdat Al-Haqâ’iq, hlm. 88-89.</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Al-Tamhîdât, hlm. 250-252.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Zubdat Al-Haqâ’iq, hlm. 29.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Syarh-e Moqaddameh-ye Qaishari, hlm. 383-384.</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Tamhîd Al-Qawâ‘id, pembahasan terakhir.</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Mishbâh Al-Hidâyah, ‘Izzuddîn Mahmûd Al-Kâsyânî, tatakrama seorang salik di hadapan syaikh; ‘Erfon-e Nazdari, hlm. 450; Falsafeh-e ‘Erfon, hlm. 403.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Al-Maktûbât, hlm. 249; Naqd Al-Nushûsh, hlm. 116; Al-Nafahât, hlm. 225.</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QS. Al-An‘am [6]: 32.</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QS. Al-Dzariyat [51]: 56.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QS. Al-A‘raf [7]: 206.</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QS. Hud [11]: 105-108.</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Yûsuf va Zulaikho, pengantar.</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Fushûsh Al-Hikam, Ibnu Arabi, pokok ke-1.</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Ibid.</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Ibid., pokok ke-12.</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Ibid., pokok ke-1.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Ibid., pokok ke-9. Silakan merujuk juga kepada buku Naqd Al-Nuqûd, bagian ke-14, 41, 47, 48, dan 200.</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Al-Futûhât Al-Makkiyyah, jld. 1, hlm. 103.</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Fushûsh Al-Hikam, pokok ke-7.</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Moqaddameh bar Syarh-e Ta’iyyeh, bagian 3, bab 2.</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Mishbâh Al-Hidâyah wa Miftâh Al-Kifâyah, hlm. 19-22.</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Tafsir Al-Mîzân, jld. 6, hlm. 104.</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Al-Isyârât wa Al-Tanbîhât, metode ke-7, pasal 11; Al-Najâh, hlm. 506.</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Al-Futûhât Al-Makkiyyah, jld. 1, hlm. 119-120 dan 263.</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Moqaddameh-ye Syarh-e To’iyyeh, tujuan ke-1, pasal 1; ‘Erfon-e Nazdari, hlm. 296 dan selanjutnya.</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Naqd Al-Nuqûd, prinsip pertama; Nihâyah Al-Hikmah, tingkat 1 &amp; 11, pasal 110; Fushûsh Al-Hikam, pasal. Ibnu Arabi berkata, “Barangsiapa hendak memahami hakikat-hakikat ini dengan akal dan pikirannya, ia tidak ubahnya seperti orang yang mengira bagian tubuh yang bengkak adalah gemuk dan meniup tumpukan jerami yang tidak berapi.”</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Seluruh kandungan di atas termaktub dalam Al-Qur’an. Supaya pembahasan kita tidak terlalu panjang, dalam kesempatan ini, kami tidak menyebutkan sumber-sumber rujukannya.</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Penafsiran Ibnu Abbas ini disebutkan dalam mayoritas buku-buku tafsir, seperti Majma‘ Al-Bayân dan Tafsir Al-Mîzân.</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Irsyâd Ath-Thâlibîn, hlm. 113; Asy-Syâmil fi Ushûliddîn, hlm. 15.</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Di antaranya, Al-Futûhât Al-Makkiyyah, jld., hlm. dan Ahädis-e Masnavi, hlm. 29.</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Al-La’âlî Al-Mashû‘ah fi Al-Ahâdîts Al-Mawdhû‘ah, hlm. 61.</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Al-Maudhû‘ât, hlm. 62.</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Ibid.</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Fushûsh Al-Hikam, pokok ke-1; Syarh Fushûsh Al-Hikam, jld. 1, hlm. 98.</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Shahîh Al-Bukhârî, bab Tauhid, hlm. 22; Musnad Ahmad bin Hanbal, jld. 2, hlm. 431; Khatm Al-Auliyâ’, hlm. 174.</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QS. Al-An‘am [6]: 101.</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QS. Al-A‘raf [7]: 54.</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QS. Al-Mu’minun [23]: 12-14.</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Kaidah ini dikenal dengan kaidah al-wâhid lâ yashduru ‘anhu illâ al-wâhid. Silakan merujuk Al-Isyârât wa Al-Tanbîhât, metode ke-5, Al-Najâh, bagian Al-Ilâhiyyât, makalah 2, pasal 32, Al-Asfâr, jld. 2, hlm. 204-212 dan jld. 7, hlm. 192-244, dan Al-Qabasât, hlm. 351 dan seterusnya.</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Al-Isyârât wa Al-Tanbîhât, metode ke-6 dan 7; Al-Najâh, bagian Al-Ilâhiyyât, makalah 2; Al-Syifâ’, bagian Al-Ilâhiyyât; makalah 2; Hikmah Al-Isyrâq, bagian 2, makalah 2.</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Muqaddameh-e Ta’iyyeh-e Ibn Faridh, tujuan ke-1, pasal 2; prolog Syarh Fushûsh Al-Hikam, pembahasan Tanazzulât.</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 Al-Isyârât wa Al-Tanbîhât, metode ke-7, pasal 11; Asy-Syifâ’, bagian At-Thabî‘iyyât, seni ke-6, makalah ke-5, pasal 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 Fushûsh Al-Hikam, Ibnu Arabi, pokok ke-7.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 Al-Asfâr Al-Arba‘ah, Shadrul Muta’llihîn, jld. 2, hlm. 300 dan seterusnya.</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 QS. Al-Waqi‘ah [56]: 83-87 dan Al-Qiyamah [75]: 26-30.</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 QS. Al-Rahman [55]: 37-76 dan Al-Waqi‘ah [56]: 1-56.</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 Lihat Silakan merujuk prolog Qaishari dalam Syarh Fushûsh Al-Hikam, pembahasan Al-Jam‘wa Al-Tauhid; ‘Erfon-e Nazdari, tujuan 3.</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 Al-Futûhât Al-Makkiyyah, jld. 1, hlm. 338.</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 Ibid.</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127 Majma‘ Al-Bayân, tafsir surah Al-Baqarah, ayat 30 di atas.</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 Fushûsh Al-Hikam, pokok ke-1; Naqsy Al-Fushûsh, pokok ke-1.</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 Muqaddameh-e Ta’iyyeh-e Ibn Faridh, tujuan ke-3, pasal 3; ‘Erfon-e Nazdari, hlm. 531 dan seterusnya.</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130 Al-Falsafah Al-Shûfiyyah fi Al-Islâm, hlm. 578.</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131 Hikmah Al-Isyrâq, dalam Majmû‘ah Mushannafât Syaikh Al-Isyrâq, jld. 2, hlm. 217.</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132 Al-Asfâr Ar-Arba‘ah, jld. 9, hlm. 194-197.</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133 Gulsyan-e Roz, Shabestari.</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134 Muqaddameh-e Ta’iyyeh-e Ibn Faridh, tujuan ke-3, pasal 1.</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135 QS. Al-‘Ashr [103]: 1-3.</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136 Al-Isyârât wa Al-Tanbîhât, metode ke-9.</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137 Lobb-e Lobäb-e Masnavi, Husain Al-Kâsyifi, hlm. 338.</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138 Resoleh-e Seh Ashl, hlm. 48.</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139 Al-Luma‘, hlm. 147.</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140 Mishbâh Al-Hidâyah wa Mifâh Al-Kifâyah, bab 5, pasal 1.</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141 Ibid.</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142 Manâqib Al-Shûfiyyah; ‘Awârif Al-Ma‘ârif, bab 25 tentang tarian sufu (simâ‘).</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143 Man adalah satuan timbangan kuno di Iran. 1 man adalah sama dengan ± 3 kg—penerj.</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144 Tadzkirah Al-Awliyâ’, jld. 2, hlm. 164 &amp; 329.</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152 Mishbâh Al-Hidâyah wa Miftâh Al-Kifâyah, ‘Izzuddîn Mahmûd Al-Kâsyânî, bab 5, pasal 1.</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153 Al-Luma‘, hlm. 10.</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154 Silakan merujuk buku-buku teologi, seperti Al-Mawâqif, dan Al-Tajrîd.</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155 Silakan merujuk buku Al-Syifâ’ dan Al-Najâh, Al-Isyârât wa At-Tanbîhât, metode ke-9, dan Syarh Al-Maqâshid, jld. 2, hlm. 173.</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156 Moqaddameh-ye Syarh-e Ta’iyyeh, tujuan ke-2, pasal 1.</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157 Moqaddameh-ye Syarh-e Ta’iyyeh, tujuan ke-2, pasal 1</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158 Muqaddimah Fushûsh Al-Hikam, syarah Asytiyani, hlm. 431; ‘Erfon-e Nazdari, bagian ke-2, tujuan ke-1, pasal 2. Selanjutnya rujuk Naqd Al-Nuqûd, fondasi ke-3, tujuan ke-2 dan 3.</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159 Silakan merujuk pasal 10 dari buku ini.</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160 Moqaddameh-ye Syarh-e Tä’iyyeh, Dawud Qaishari.</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161 Dar Boreh-ye Falsafeh-e Eslomi, Ravesy va Tatbîq-e on, hlm. 64 dan selanjutnya.</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162 Ârâ’ Ahl Al-Madînah Al-Fâdhilah, hlm. 67.</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163 Al-Isyârât wa Al-Tanbîhât, metode ke-3, pasal 11-12 dan metode ke-10, pasal 13-23.</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164 Moqaddameh-ye Syarh-e Tä’iyyeh, tujuan ke-1, pasal 3.</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165 Ibid., tujuan ke-2, pasal 1.</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166 Moqaddameh-ye Syarh-e Tä’iyyeh, tujuan ke-2, pasal 1.</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167 Khotamiyyat, pertemuan ke-3.</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168 QS. Fathir [35]: 43.</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169 Al-Asfâr Al-Arba‘ah, jld. 2, hlm. 292-299; Fushûsh Al-Hikam, pasal 8-10; Syarh Al-Fushûsh; prolog, pembahasan wujud; Syarh-e Ta’iyyeh, topik wujud.</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170 Talbîs Iblis, bab 10.</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171 QS. Al-Ma’idah [5]: 3.</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172 Mishbâh Al-Hidâyah wa Miftâh Al-Kifâyah, bab 5, pasal 1.</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173 Al-Tamhîdât, hlm. 350-352.</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174 Al-Tamhîdât, hlm. 350-351.</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175 Mafâtih Al-A‘jâz fi Syarh Golsyan-e Roz, hlm. 299-304.</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176 Syarh-e Gosyan-e Roz, hlm. 303.</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177 Al-Isyârât wa Al-Tanbîhât, metode ke-9; Moqaddameh-ye Syarh-e Ta’iyyeh, Dawud Qaishari, tujuan ke-2, pasal 1.</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178 Moqaddameh-ye Syarh-e Ta’iyyeh, tujuan ke-2, pasal 1.</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179 Masnavi-ye Molavi, buku ke-2.</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180 Risâlah Asrâr Al-Khalwah, Ibnu Arabi.</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181 QS. Al-Kahf [18]: 60-82.</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182 Masnavi-ye Molavi, buku ke-1.</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183 Al-Futûhât Al-Makkiyyah, bab 14, 31, 158, dan 159.</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184 Ibid., jld. 1, hlm. 31.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185 Ibid., jld. 1, bab 14, hlm. 50, jld. 2, bab 158, hlm. 256, dan bab 159, hlm. 258; Fushûsh Al-Hikam, pasal 1 dan 2; Syarh Qaishari, pembahasan kenabian; Jâmi‘ Al-Asrâr, hlm. 100.</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186 Al-Futûhât Al-Makkiyyah, jld. 2, hlm. 256-258; At-Tarâjim; Naqd Al-Nushûsh, hlm. 213.</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187 Naqsy Al-Fushûsh, pokok ke-1.</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188 Ibid.</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189 Naqd An-Nushûsh fi Syarh Naqsy Al-Fushûsh, hlm. 116; An-Nafahât, hlm. 225-226.</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190 Fushûsh Al-Hikam, Ibnu Arabi, pokok ke-10.</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191 Ibid.; Naqd An-Nushûsh fi Syarh Naqsy Al-Fushûsh, hlm. 192; Syarh Fushûsh Al-Hikam,</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192 Moqaddameh-ye Syarh-e Ta’iyyeh, tujuan ke-3, pasal 1.</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193 Kolliyät-e Divän-e Shams, Maulawî.</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194 QS. Al-Syams [91] :8.</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195 Al-Isyârât wa Al-Tanbîhât, metode ke-9. Bandingkan dengan buku Mishbâh Al-Hidâyah, Izzuddîn Al-Kâsyânî, hlm. 340-341.</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196 Erfän va Falsafeh, Stice, terjemahan Bahâ’uddîn Khorramshahi, cet. 1, hlm. 355.</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197 Ibid., hlm. 337-338.</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198 Tadzkirah Al-Awliyâ’, jld. 2, hlm. 215-217.</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199 Fushûsh Al-Hikam, pokok ke-9, 10, dan 15; Al-Futûhât Al-Makkiyyah, jld. 1, hlm. 263.</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200 Asrâr Al-Tauhîd, hlm. 320.</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201 Fushûsh Al-Hikam, hlm. 93.</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202 Tarjumân Al-Asywâq, hlm. 194.</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203 Fushûsh Al-Hikam, pokok ke-24; Al-Futûhât Al-Makkiyyah, jld. 3, hlm. 21.</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204 Fîhi Mâ Fîhi, Maulawî, hlm. 47.</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205 Ibid., hlm. 98.</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206 Talbîs Iblis, bab ke-10.</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207 Al-Bâb Al-Hâdî ‘Asyar, pasal ke-6, berikut dua buku syarahnya: An-Nâ􀄮‘ Yaum Al-Hasyr, dan Miftâh Al-Bâb, Al-Ta‘rîfât.</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208 Ibid.; Qawâ‘id Al-‘Aqâ’id; Tajrîd Al-I‘tiqâd, tujuan ke-5; Kasyf Al-Murâd; Syarh Al-Mawâqif, Al-Fashl fi Al-Milal wa Al-Ahwâ’ wa An-Nihal, jld. 3, hlm.3.</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209 Syarh Fushûsh Al-Hikam, pembahasan kekhalifahan; Moqaddameh-ye Syarh-e Tä’iyyeh, pembahasan kekhalifahan; Fushûsh Al-Hikam, pokok ke-1; Naqsy Al-Fushûsh, pokok ke-1.</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210 Silakan merujuk buku ‘Erfon-e Nazdari, hlm. 333 dan 421 seterusnya.</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211 Moqaddameh-ye Syarh-e Tä’iyyeh, tujuan ke-1, pasal ke-1.</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212 Silakan merujuk catatan kaki no. 6 pada pasal ini.</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213 Moqaddameh-ye Syarh-e Tä’iyyeh dan Moqaddameh-ye Syarh-e Fosoos, Qaishari, pembahasan kepamungkasan konsep kekhalifahan.</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214 Ibid.; Asrâr Asy-Syarî‘ah, Sayyid Haidar Al-Âmulî, hlm. 95-103.</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215 Fushûsh Al-Hikam, pokok ke-2; Moqaddameh-ye Syarh-e Tä’iyyeh dan Moqaddameh-ye Syarh-e Fosoos, Qaishari, pembahasan wilâyah.</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216 Fîhi Mâ Fîhi, Maulawî.</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217 Manâqib Al-‘Ârifin, Aflâkî, revisi ulang oleh Tahsîn Yâzîjî, jld. 4, hlm. 52.</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218 Al-Futûhât Al-Makkiyyah, Ibnu Arabi, cet. Dâr Shâdir Beirut, jld. 1, hlm. 31.</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219 Risâlah Mawâqi‘ An-Nujûm, Ibnu Arabi, hlm. 25.</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220 Risâlah Al-Anwâr, Ibnu Arabi, hlm. 4.</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221 Ibid., hlm. 24; Silakan bandingkan dengan buku Al-Futûhât Al-Makkiyyah, jld. 2, hlm. 4 dan jld. 3, hlm. 18, 67, dan 316.</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222 Ibid., hlm. 26.</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223 Tabyin-e Falsafe-ye Robeteh-ye Vahy va Eojäz, dalam Institut Seni, Tabriz, edisi no. 138-139.</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224 Tärikh-e Tasavvof, Dr. Qâsim Ghanî, hlm. 260.</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225 Tadzkirah Al-Auliyâ’, Farîduddîn Al-‘Aththâr, jld. 1, hlm. 105.</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226 Risâlah Mawâqi‘ An-Nujûm, hlm. 114-116; Risâlah Al-Anwâr, hlm. 14 dan 28.</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227 Al-Tafsir Al-Kabîr, pembahasan surah Al-Baqarah[2 ]: 285. Menurut pandangan Imam Fakhrurrâzî, tujuan mukjizat adalah tanda kebenaran klaim seorang nabi untuk seluruh umat manusia, tanda bahwa ucapan nabi berasal dari Allah, dan tanda untuk malaikat penyampai wahyu bahwa wahyu itu berasal dari Allah.</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228 Moqaddameh-ye Syarh-e Tä’iyyeh, Qaishari, tujuan ke-2, pasal ke-1.</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229 Ibid., pasal ke-2; Ensän-e Kämel, Nasai, hlm. 317-319; Mafâtih Al-A‘jâz, Lahiji, hlm. 282; Anzesh-e Miräs-e Soofiyyeh, Abdul Husain Zarrinkub, cet. ke-1, hlm. 112-113; Jâmi‘ Al-Asrâr wa Manba‘ Al-Anwâr, pokok ke-1 kaidah ke-4 dan pokok ke-3 kaidah ke-2.</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230 Dhuhâ Al-Islam, Dr. Ahmad Amîn, cet. Kairo, jld. 3, hlm. 245.</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231 Muqaddimah Ibn Khaldûn, cet. Kairo, hlm. 331-333.</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232 Al-Futûhât Al-Makkiyyah, Ibnu Arabi, jld. 3, hlm. 364-367.</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233 Al-Falsafah Ah-Shûfiyyah fi Al-Islam, hlm. 581.</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234 Ibid.</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235 Al-Sawânih, Ahmad Ghazali, cet. Bonyäd-e Farhang-e Iran, tahun 1359 H.S., hlm.</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236 Falsafeh-e Erfon, hlm. 512-518.</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237 Erfän va Falsafeh, hlm. 290.</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238 Zubdat Al-Haqâ’iq, hlm. 67-68.</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239 Tadzkirah Al-Auliyâ’, hlm. 632.</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240 Asy-Syifâ’, Ibn Sina, makalah ke-10 Al-Ilâhiyyât; Al-Isyârât wa At-Tanbîhât, pokok ke-7, pasal ke-1; Naqd Al-Nuqûd, Sayyid Haidar Al-Âmulî, prinsip ke-3, bagian ke-2 dan 3.</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241 Hikmah Al-Isyrâq, Sahruwardî, hlm. 137-148 dan 229-234; Syarh Fushûsh Al-Hikam, Qaishari, pasal ke-6.</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242 Al-Asfâr Al-Arba‘ah, Mulla Shadrâ, jld. 1, hlm. 38-67; Syarh-e Manzoomeh-ye Hekmat, Mulla Hadi Sabzawarî, hlm. 10-15; Nihâyah Al-Hikmah, Sayyid Muhammad Husain Thabathabai, peringkat ke-1, pasal ke-2.</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243 Al-Asfâr Al-Arba‘ah, Mulla Shadrâ, jld. 1, hlm. 71; Syarh-e Manzoomeh-ye Hekmat, Mulla Hadi</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44 Al-Asfâr Al-Arba‘ah, Mulla Shadrâ, jld. 1 , hlm. 36 dan 42 7-446; Syarh-e Manzoomeh-ye Hekmat, Mulla Hadi Sabzawarî, hlm. 43-44; Nihâyah Al-Hikmah, Sayyid Muhammad Husain Thabathabai, peringkat ke-1, pasal ke-3.</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245 Nihâyah Al-Hikmah, Sayyid Muhammad Husain Thabathabai, peringkat ke-1, pasal ke-3.</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246 Asy-Syifâ’, Ibn Sina, pembahasan jiwa; Al-Najâh, Ibn Sina, pembahasan jiwa; Al-Asfâr Al-Arba‘ah, Mulla Shadrâ, jld. 8, hlm. 155-220. Jld. 8, hlm. 221 dan jld. 9, hlm. 56 berkenaan dengan kekuatan-kekuatan jiwa dan bahwa jiwa adalah sumber seluruh kekuatan lahiriah, batiniah, material, dan metafisika.</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247 Fushûsh Al-Hikam, Abu Nashr Al-Fârâbî, cet. Al-Ma‘ârif, Baghdad, pasal ke-56; Al-Asfâr Al-Arba‘ah, Mulla Shadrâ, jld. 7, hlm. 22-30; Al-Isyârât wa Al-Tanbîhât, pokok ke-10.</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248 QS. Al-An‘am [6]: 9.</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249 Jawâhir Al-Asrâr, Husain Khârazmî, cet. Masy‘al, Isfahan, jld. 1, hlm. 121.</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250 Al-Futûhât Al-Makkiyyah, Ibnu Arabi, cet. Beirut, jld. 2, hlm. 114; Majmu‘eh-ye Roaso’el-e Ibnu Arabi, kitab Al-Masâ’il, jld. 2, hlm. 2.</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251 Ibid., jld. 1, hlm. 289; Tamhîd Al-Qawâ‘id, Ibn Turkah, cet. Anjoman-e Falsafeh, hlm. 248.</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252 Erfän va Falsafeh, Stice, hlm. 310.</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253 Falsafeh va Erfän, Yahya Yatsribî, cet. ke-4, hlm. 222-228; Erfän va Falsafeh, Stice, hlm. 22.</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254 ‘Erfon-e Nazdari, Yahya Yatsribî, prolog untuk bagian ke-2.</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255 Jawâhir Al-Asrâr, Husain Khârazmî, jld. 1, hlm. 131.</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256 I‘jâz Al-Bayân fi Ta’wîl Umm Al-Qur’an, Shadruddîn Al-Qûnawî, cet. Haidar Abad, hlm. 6.</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257 Erfän va Falsafeh, Sufice, hlm. 310.</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258 Zubdat Al-Haqâ’iq, hlm. 88-89.</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259 Erfän va Falsafeh, Stice, hlm. 310.</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260 Falsafeh va Erfon, Yahya Yatsribî, hlm. 500.</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261 Al-Muqaddimah, Ibn Khaldun, jld. 2, hlm. 990.</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262 Golshan-e Roz.</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263 Asy-Syarîf Ar-Radhî, Dr. Mahfûzh, hlm. 118.</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264 Asrâr Al-Tawhîd, hlm. 280.</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265 Kedua hadis tersebut di atas dapat Anda lihat dalam buku Ahädis-e Masnavi, hlm. 83 dan Ta‘ilqät bar Naqd Fushûsh Al-Hikam, hlm. 340.</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266 Muqaddimah Fushûsh Al-Hikam, Dawud Qaishari, pembahasan kenabian.</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267 Safinah Bihâr Al-Anwâr, Syaikh Abbâs Al-Qomi, jld. 2, hlm. 214.</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270 Qor’än dar Esläm, Sayyid Muhammad Husain Thabathabai, cet. ke-6, penerbit Jâmi‘ah Mudarrisîn Qom, hlm. 24.</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271 Al-Fashl, Ibn Hazm, cet. Beirut, jld. 2, hlm. 327.</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272 Asy-Syifâ’ dan Al-Najâh, Ibn Sina, pembahasan Al-Ilâhiyyât.</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273 Qor’än dar Esläm, Sayyid Muhammad Husain Thabathabai, cet. ke-6, penerbit Jâmi‘ah Mudarrisîn Qom, hlm. 35.</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274 Ibid., hlm. 37.</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275 Ibid., hlm. 40-41.</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276 QS. Yunus [10]: 39; Al-A‘raf [7]: 53.</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277 QS. Al-Baqarah [2]: 26.</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278 QS. Al Imran [3]: 7.</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279 Tafsir Al-Mîzân, jld., pendahuluan.</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280 ‘Awârif Al-Ma‘ârif, akhir bab ke-5.</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281 Asrâr At-Tauhîd, hlm. 297.</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282 Tadzkirah Al-Auliyâ’, jld. 2, hlm. 73.</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283 Ibid., hlm. 66.</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284 Al-Isyârât wa Al-Tanbîh ât, metode ke-9.</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285 Moqaddameh-ye Syarh Fushûsh Al-Hikam dan Tä’iyyeh, Qaishari.</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286 Kasyf Al-Mahjûb,; Majmu‘eh-e Raso’el-e Khâjah Abdullah Al-Anshârî; Kimiyä-ye Sa‘ädat</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287 Kimiyä-ye Sa‘ädat, jld. 1, hlm. 123.</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288 Kasyf Al-Mahjûb, hlm. 357 dan 367.</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289 Justifikasi-justifikasi semacam ini masih terus berlanjut pada masa-masa setelah itu. Silakan merujuk buku ‘Abhar Al-‘Âsyiqîn, Roozbahän Baqli.</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290 Kasyf Al-Mahjûb, hlm. 315.</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291 Ibid., hlm. 341.</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292 ‘Erfon-e Nazdari, bagian ke-1, pasal ke-2; Tärikh-e Tasavvof,.</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293 Tärikh-e Falsafeh-e Gharb, Bertrand Russel, jld. 1, pasal ke-3.</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294 Adyän va Maktabhä-ye Falsafa-ye Hend, Däriyoos Äshoori, pasal ke-17.</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295 Erfän va Falsafeh, Stice, terjemahan Khorramshähi, hlm. 355-357.</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296 Syarh-e Manzoomeh, Mulla Hadi Sabzawârî, bagian filsafat, cet. Sanggi Tehran, catatan kaki hlm. 73.</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297 Syarh-e Matäle‘, cet. Sanggi, catatan kaki hlm. 4.</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298 Hikmah Al-Isyrâq, Yahya bin Habsy Sahruwardî, prolog.</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299 Al-Falsafah Ash-Shûfiyyah fi Al-Islam, hlm. 497.</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300 Asrâr At-Tauhîd, Muhammad bin Munawwar, revisi oleh Dr. Syafi‘î Kadkani, penerbit Agah.</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301 Ibid., hlm. 69.</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302 Fushûsh Al-Hikam, prolog penulis.</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303 Moqaddameh-ye Syarh-e Tä’iyyeh, Dawud Qaishari, tujuan ke-2, pasal ke-1.</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304 Kasyf Al-Mahjûb, Ali bin Utsman Al-Hujwairî, hlm. 498.</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305 QS. Al-Baqarah [2]: 35-39.</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306 QS. Al-Ma’idah [5]: 54</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307 Silakan merujuk buku-buku referensi tafsir pada penafsiran ayat tersebut, seperti Majma‘ Al-Bayân dan Al-Mîzân.</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308 Erfän va Falsafeh, Stice, terjemahan Khorramshähi, penerbit Soroosh, hlm. 211-212.</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309 Asrâr Al-Tauhîd, Muhammad bin Munawwar, hlm. 95.</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310 Tadzkirah Al-Auliyâ’, Farîduddîn Al-‘Aththâr, jld. 2, hlm. 215-217.</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311 Al-Falsafah Ash-Shûfiyyah fi Al-Islam, hlm. 497.</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312 Raihânah Al-Adab, Mudarris, jld. 3, hlm. 494.</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313 Safinah Al-Bihâr, Syaikh Abbas Al-Qomi, cet. Sanggi, jld. 2, hlm. 63.</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314 Maktab-e Häfez, Dr. Mortazavi.</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315 Moqaddameh-ye Syarh-e Tä’iyyeh, Dawud Qaishari, prolog, pasal ke-1.</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316 Al-Asfâr Al-Arba‘ah, Shadrul Muta’llihîn Muhammad bin Ibrahim Asy-Syîrâzî, prolog.</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317 Nämeh-ha-ye ‘Ainul Qudhât, revisi oleh ‘Afif ‘Usyairân, surat no. 72.</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318 Hikmah Al-Isyrâq, Yahya bin Habsy Sharuwardî, cet. Anjoman-e Falsafeh, hlm. 156.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image" Target="media/image2.jpeg"/><Relationship Id="rId284" Type="http://schemas.openxmlformats.org/officeDocument/2006/relationships/image" Target="media/image2.jpeg"/><Relationship Id="rId285" Type="http://schemas.openxmlformats.org/officeDocument/2006/relationships/footer" Target="footer278.xml"/><Relationship Id="rId286" Type="http://schemas.openxmlformats.org/officeDocument/2006/relationships/footnotes" Target="footnotes.xml"/><Relationship Id="rId287" Type="http://schemas.openxmlformats.org/officeDocument/2006/relationships/numbering" Target="numbering.xml"/><Relationship Id="rId288" Type="http://schemas.openxmlformats.org/officeDocument/2006/relationships/fontTable" Target="fontTable.xml"/><Relationship Id="rId289" Type="http://schemas.openxmlformats.org/officeDocument/2006/relationships/settings" Target="settings.xml"/><Relationship Id="rId2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294</Pages>
  <Words>60553</Words>
  <Characters>373678</Characters>
  <CharactersWithSpaces>426505</CharactersWithSpaces>
  <Paragraphs>7946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2026-08-19T06:07:45Z</dcterms:created>
  <dc:creator>ghaemiyeh.com</dc:creator>
  <dc:description/>
  <dc:language>en-US</dc:language>
  <cp:lastModifiedBy/>
  <dcterms:modified xsi:type="dcterms:W3CDTF">2026-08-19T09:37:53Z</dcterms:modified>
  <cp:revision>1</cp:revision>
  <dc:subject/>
  <dc:title>Agama Dan Irfan Wahdat Al Wujud Dalam Ontologi Dan Antropo</dc:title>
</cp:coreProperties>
</file>

<file path=docProps/custom.xml><?xml version="1.0" encoding="utf-8"?>
<Properties xmlns="http://schemas.openxmlformats.org/officeDocument/2006/custom-properties" xmlns:vt="http://schemas.openxmlformats.org/officeDocument/2006/docPropsVTypes"/>
</file>