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تحلیلی مغرب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1742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61744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661746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2661748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661750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2661752_581953129">
            <w:r>
              <w:rPr>
                <w:webHidden/>
                <w:rStyle w:val="IndexLink"/>
              </w:rPr>
              <w:t>1</w:t>
            </w:r>
            <w:r>
              <w:rPr>
                <w:rStyle w:val="IndexLink"/>
                <w:rtl w:val="true"/>
              </w:rPr>
              <w:t>-</w:t>
            </w:r>
            <w:r>
              <w:rPr>
                <w:rStyle w:val="IndexLink"/>
                <w:rtl w:val="true"/>
              </w:rPr>
              <w:t>مغرب</w:t>
            </w:r>
            <w:r>
              <w:rPr>
                <w:rStyle w:val="IndexLink"/>
                <w:rtl w:val="true"/>
              </w:rPr>
              <w:tab/>
            </w:r>
            <w:r>
              <w:rPr>
                <w:rStyle w:val="IndexLink"/>
              </w:rPr>
              <w:t>23</w:t>
            </w:r>
          </w:hyperlink>
        </w:p>
        <w:p>
          <w:pPr>
            <w:pStyle w:val="Contents3"/>
            <w:tabs>
              <w:tab w:val="clear" w:pos="8459"/>
              <w:tab w:val="right" w:pos="9026" w:leader="dot"/>
            </w:tabs>
            <w:rPr/>
          </w:pPr>
          <w:hyperlink w:anchor="__RefHeading___Toc2661754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61756_581953129">
            <w:r>
              <w:rPr>
                <w:webHidden/>
                <w:rStyle w:val="IndexLink"/>
                <w:rtl w:val="true"/>
              </w:rPr>
              <w:t>تقسیمات مغرب</w:t>
            </w:r>
            <w:r>
              <w:rPr>
                <w:rStyle w:val="IndexLink"/>
                <w:rtl w:val="true"/>
              </w:rPr>
              <w:tab/>
            </w:r>
            <w:r>
              <w:rPr>
                <w:rStyle w:val="IndexLink"/>
              </w:rPr>
              <w:t>26</w:t>
            </w:r>
          </w:hyperlink>
        </w:p>
        <w:p>
          <w:pPr>
            <w:pStyle w:val="Contents2"/>
            <w:tabs>
              <w:tab w:val="clear" w:pos="8743"/>
              <w:tab w:val="right" w:pos="9026" w:leader="dot"/>
            </w:tabs>
            <w:rPr/>
          </w:pPr>
          <w:hyperlink w:anchor="__RefHeading___Toc2661758_581953129">
            <w:r>
              <w:rPr>
                <w:webHidden/>
                <w:rStyle w:val="IndexLink"/>
              </w:rPr>
              <w:t>2</w:t>
            </w:r>
            <w:r>
              <w:rPr>
                <w:rStyle w:val="IndexLink"/>
                <w:rtl w:val="true"/>
              </w:rPr>
              <w:t>-</w:t>
            </w:r>
            <w:r>
              <w:rPr>
                <w:rStyle w:val="IndexLink"/>
                <w:rtl w:val="true"/>
              </w:rPr>
              <w:t>معرفی اجمالی شهرهای مغربی</w:t>
            </w:r>
            <w:r>
              <w:rPr>
                <w:rStyle w:val="IndexLink"/>
                <w:rtl w:val="true"/>
              </w:rPr>
              <w:tab/>
            </w:r>
            <w:r>
              <w:rPr>
                <w:rStyle w:val="IndexLink"/>
              </w:rPr>
              <w:t>29</w:t>
            </w:r>
          </w:hyperlink>
        </w:p>
        <w:p>
          <w:pPr>
            <w:pStyle w:val="Contents3"/>
            <w:tabs>
              <w:tab w:val="clear" w:pos="8459"/>
              <w:tab w:val="right" w:pos="9026" w:leader="dot"/>
            </w:tabs>
            <w:rPr/>
          </w:pPr>
          <w:hyperlink w:anchor="__RefHeading___Toc2661760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661762_581953129">
            <w:r>
              <w:rPr>
                <w:webHidden/>
                <w:rStyle w:val="IndexLink"/>
                <w:rtl w:val="true"/>
              </w:rPr>
              <w:t>بَرقه انطابلس</w:t>
            </w:r>
            <w:r>
              <w:rPr>
                <w:rStyle w:val="IndexLink"/>
                <w:rtl w:val="true"/>
              </w:rPr>
              <w:tab/>
            </w:r>
            <w:r>
              <w:rPr>
                <w:rStyle w:val="IndexLink"/>
              </w:rPr>
              <w:t>29</w:t>
            </w:r>
          </w:hyperlink>
        </w:p>
        <w:p>
          <w:pPr>
            <w:pStyle w:val="Contents3"/>
            <w:tabs>
              <w:tab w:val="clear" w:pos="8459"/>
              <w:tab w:val="right" w:pos="9026" w:leader="dot"/>
            </w:tabs>
            <w:rPr/>
          </w:pPr>
          <w:hyperlink w:anchor="__RefHeading___Toc2661764_581953129">
            <w:r>
              <w:rPr>
                <w:webHidden/>
                <w:rStyle w:val="IndexLink"/>
                <w:rtl w:val="true"/>
              </w:rPr>
              <w:t>طرابلس الغرب</w:t>
            </w:r>
            <w:r>
              <w:rPr>
                <w:rStyle w:val="IndexLink"/>
                <w:rtl w:val="true"/>
              </w:rPr>
              <w:t>(</w:t>
            </w:r>
            <w:r>
              <w:rPr>
                <w:rStyle w:val="IndexLink"/>
                <w:rtl w:val="true"/>
              </w:rPr>
              <w:t>مدینه ایاس</w:t>
            </w:r>
            <w:r>
              <w:rPr>
                <w:rStyle w:val="IndexLink"/>
                <w:rtl w:val="true"/>
              </w:rPr>
              <w:t>)</w:t>
              <w:tab/>
            </w:r>
            <w:r>
              <w:rPr>
                <w:rStyle w:val="IndexLink"/>
              </w:rPr>
              <w:t>30</w:t>
            </w:r>
          </w:hyperlink>
        </w:p>
        <w:p>
          <w:pPr>
            <w:pStyle w:val="Contents3"/>
            <w:tabs>
              <w:tab w:val="clear" w:pos="8459"/>
              <w:tab w:val="right" w:pos="9026" w:leader="dot"/>
            </w:tabs>
            <w:rPr/>
          </w:pPr>
          <w:hyperlink w:anchor="__RefHeading___Toc2661766_581953129">
            <w:r>
              <w:rPr>
                <w:webHidden/>
                <w:rStyle w:val="IndexLink"/>
                <w:rtl w:val="true"/>
              </w:rPr>
              <w:t>فزان</w:t>
            </w:r>
            <w:r>
              <w:rPr>
                <w:rStyle w:val="IndexLink"/>
                <w:rtl w:val="true"/>
              </w:rPr>
              <w:t>(</w:t>
            </w:r>
            <w:r>
              <w:rPr>
                <w:rStyle w:val="IndexLink"/>
                <w:rtl w:val="true"/>
              </w:rPr>
              <w:t>جرمُه</w:t>
            </w:r>
            <w:r>
              <w:rPr>
                <w:rStyle w:val="IndexLink"/>
                <w:rtl w:val="true"/>
              </w:rPr>
              <w:t>)</w:t>
              <w:tab/>
            </w:r>
            <w:r>
              <w:rPr>
                <w:rStyle w:val="IndexLink"/>
              </w:rPr>
              <w:t>30</w:t>
            </w:r>
          </w:hyperlink>
        </w:p>
        <w:p>
          <w:pPr>
            <w:pStyle w:val="Contents3"/>
            <w:tabs>
              <w:tab w:val="clear" w:pos="8459"/>
              <w:tab w:val="right" w:pos="9026" w:leader="dot"/>
            </w:tabs>
            <w:rPr/>
          </w:pPr>
          <w:hyperlink w:anchor="__RefHeading___Toc2661768_581953129">
            <w:r>
              <w:rPr>
                <w:webHidden/>
                <w:rStyle w:val="IndexLink"/>
                <w:rtl w:val="true"/>
              </w:rPr>
              <w:t>صبره</w:t>
            </w:r>
            <w:r>
              <w:rPr>
                <w:rStyle w:val="IndexLink"/>
                <w:rtl w:val="true"/>
              </w:rPr>
              <w:tab/>
            </w:r>
            <w:r>
              <w:rPr>
                <w:rStyle w:val="IndexLink"/>
              </w:rPr>
              <w:t>31</w:t>
            </w:r>
          </w:hyperlink>
        </w:p>
        <w:p>
          <w:pPr>
            <w:pStyle w:val="Contents3"/>
            <w:tabs>
              <w:tab w:val="clear" w:pos="8459"/>
              <w:tab w:val="right" w:pos="9026" w:leader="dot"/>
            </w:tabs>
            <w:rPr/>
          </w:pPr>
          <w:hyperlink w:anchor="__RefHeading___Toc2661770_581953129">
            <w:r>
              <w:rPr>
                <w:webHidden/>
                <w:rStyle w:val="IndexLink"/>
                <w:rtl w:val="true"/>
              </w:rPr>
              <w:t>تونس</w:t>
            </w:r>
            <w:r>
              <w:rPr>
                <w:rStyle w:val="IndexLink"/>
                <w:rtl w:val="true"/>
              </w:rPr>
              <w:tab/>
            </w:r>
            <w:r>
              <w:rPr>
                <w:rStyle w:val="IndexLink"/>
              </w:rPr>
              <w:t>31</w:t>
            </w:r>
          </w:hyperlink>
        </w:p>
        <w:p>
          <w:pPr>
            <w:pStyle w:val="Contents3"/>
            <w:tabs>
              <w:tab w:val="clear" w:pos="8459"/>
              <w:tab w:val="right" w:pos="9026" w:leader="dot"/>
            </w:tabs>
            <w:rPr/>
          </w:pPr>
          <w:hyperlink w:anchor="__RefHeading___Toc2661772_581953129">
            <w:r>
              <w:rPr>
                <w:webHidden/>
                <w:rStyle w:val="IndexLink"/>
                <w:rtl w:val="true"/>
              </w:rPr>
              <w:t>اوجله</w:t>
            </w:r>
            <w:r>
              <w:rPr>
                <w:rStyle w:val="IndexLink"/>
                <w:rtl w:val="true"/>
              </w:rPr>
              <w:tab/>
            </w:r>
            <w:r>
              <w:rPr>
                <w:rStyle w:val="IndexLink"/>
              </w:rPr>
              <w:t>32</w:t>
            </w:r>
          </w:hyperlink>
        </w:p>
        <w:p>
          <w:pPr>
            <w:pStyle w:val="Contents3"/>
            <w:tabs>
              <w:tab w:val="clear" w:pos="8459"/>
              <w:tab w:val="right" w:pos="9026" w:leader="dot"/>
            </w:tabs>
            <w:rPr/>
          </w:pPr>
          <w:hyperlink w:anchor="__RefHeading___Toc2661774_581953129">
            <w:r>
              <w:rPr>
                <w:webHidden/>
                <w:rStyle w:val="IndexLink"/>
                <w:rtl w:val="true"/>
              </w:rPr>
              <w:t>باشو</w:t>
            </w:r>
            <w:r>
              <w:rPr>
                <w:rStyle w:val="IndexLink"/>
                <w:rtl w:val="true"/>
              </w:rPr>
              <w:t>/</w:t>
            </w:r>
            <w:r>
              <w:rPr>
                <w:rStyle w:val="IndexLink"/>
                <w:rtl w:val="true"/>
              </w:rPr>
              <w:t>باشوا</w:t>
            </w:r>
            <w:r>
              <w:rPr>
                <w:rStyle w:val="IndexLink"/>
                <w:rtl w:val="true"/>
              </w:rPr>
              <w:tab/>
            </w:r>
            <w:r>
              <w:rPr>
                <w:rStyle w:val="IndexLink"/>
              </w:rPr>
              <w:t>32</w:t>
            </w:r>
          </w:hyperlink>
        </w:p>
        <w:p>
          <w:pPr>
            <w:pStyle w:val="Contents3"/>
            <w:tabs>
              <w:tab w:val="clear" w:pos="8459"/>
              <w:tab w:val="right" w:pos="9026" w:leader="dot"/>
            </w:tabs>
            <w:rPr/>
          </w:pPr>
          <w:hyperlink w:anchor="__RefHeading___Toc2661776_581953129">
            <w:r>
              <w:rPr>
                <w:webHidden/>
                <w:rStyle w:val="IndexLink"/>
                <w:rtl w:val="true"/>
              </w:rPr>
              <w:t>رقاده</w:t>
            </w:r>
            <w:r>
              <w:rPr>
                <w:rStyle w:val="IndexLink"/>
                <w:rtl w:val="true"/>
              </w:rPr>
              <w:tab/>
            </w:r>
            <w:r>
              <w:rPr>
                <w:rStyle w:val="IndexLink"/>
              </w:rPr>
              <w:t>32</w:t>
            </w:r>
          </w:hyperlink>
        </w:p>
        <w:p>
          <w:pPr>
            <w:pStyle w:val="Contents3"/>
            <w:tabs>
              <w:tab w:val="clear" w:pos="8459"/>
              <w:tab w:val="right" w:pos="9026" w:leader="dot"/>
            </w:tabs>
            <w:rPr/>
          </w:pPr>
          <w:hyperlink w:anchor="__RefHeading___Toc2661778_581953129">
            <w:r>
              <w:rPr>
                <w:webHidden/>
                <w:rStyle w:val="IndexLink"/>
                <w:rtl w:val="true"/>
              </w:rPr>
              <w:t>قیروان</w:t>
            </w:r>
            <w:r>
              <w:rPr>
                <w:rStyle w:val="IndexLink"/>
                <w:rtl w:val="true"/>
              </w:rPr>
              <w:tab/>
            </w:r>
            <w:r>
              <w:rPr>
                <w:rStyle w:val="IndexLink"/>
              </w:rPr>
              <w:t>33</w:t>
            </w:r>
          </w:hyperlink>
        </w:p>
        <w:p>
          <w:pPr>
            <w:pStyle w:val="Contents3"/>
            <w:tabs>
              <w:tab w:val="clear" w:pos="8459"/>
              <w:tab w:val="right" w:pos="9026" w:leader="dot"/>
            </w:tabs>
            <w:rPr/>
          </w:pPr>
          <w:hyperlink w:anchor="__RefHeading___Toc2661780_581953129">
            <w:r>
              <w:rPr>
                <w:webHidden/>
                <w:rStyle w:val="IndexLink"/>
                <w:rtl w:val="true"/>
              </w:rPr>
              <w:t>مهدیّه</w:t>
            </w:r>
            <w:r>
              <w:rPr>
                <w:rStyle w:val="IndexLink"/>
                <w:rtl w:val="true"/>
              </w:rPr>
              <w:tab/>
            </w:r>
            <w:r>
              <w:rPr>
                <w:rStyle w:val="IndexLink"/>
              </w:rPr>
              <w:t>34</w:t>
            </w:r>
          </w:hyperlink>
        </w:p>
        <w:p>
          <w:pPr>
            <w:pStyle w:val="Contents3"/>
            <w:tabs>
              <w:tab w:val="clear" w:pos="8459"/>
              <w:tab w:val="right" w:pos="9026" w:leader="dot"/>
            </w:tabs>
            <w:rPr/>
          </w:pPr>
          <w:hyperlink w:anchor="__RefHeading___Toc2661782_581953129">
            <w:r>
              <w:rPr>
                <w:webHidden/>
                <w:rStyle w:val="IndexLink"/>
                <w:rtl w:val="true"/>
              </w:rPr>
              <w:t>سوسه</w:t>
            </w:r>
            <w:r>
              <w:rPr>
                <w:rStyle w:val="IndexLink"/>
                <w:rtl w:val="true"/>
              </w:rPr>
              <w:tab/>
            </w:r>
            <w:r>
              <w:rPr>
                <w:rStyle w:val="IndexLink"/>
              </w:rPr>
              <w:t>34</w:t>
            </w:r>
          </w:hyperlink>
        </w:p>
        <w:p>
          <w:pPr>
            <w:pStyle w:val="Contents3"/>
            <w:tabs>
              <w:tab w:val="clear" w:pos="8459"/>
              <w:tab w:val="right" w:pos="9026" w:leader="dot"/>
            </w:tabs>
            <w:rPr/>
          </w:pPr>
          <w:hyperlink w:anchor="__RefHeading___Toc2661784_581953129">
            <w:r>
              <w:rPr>
                <w:webHidden/>
                <w:rStyle w:val="IndexLink"/>
                <w:rtl w:val="true"/>
              </w:rPr>
              <w:t xml:space="preserve">صفاقس </w:t>
            </w:r>
            <w:r>
              <w:rPr>
                <w:rStyle w:val="IndexLink"/>
                <w:rtl w:val="true"/>
              </w:rPr>
              <w:t>/</w:t>
            </w:r>
            <w:r>
              <w:rPr>
                <w:rStyle w:val="IndexLink"/>
                <w:rtl w:val="true"/>
              </w:rPr>
              <w:t>سفاقس</w:t>
            </w:r>
            <w:r>
              <w:rPr>
                <w:rStyle w:val="IndexLink"/>
                <w:rtl w:val="true"/>
              </w:rPr>
              <w:tab/>
            </w:r>
            <w:r>
              <w:rPr>
                <w:rStyle w:val="IndexLink"/>
              </w:rPr>
              <w:t>35</w:t>
            </w:r>
          </w:hyperlink>
        </w:p>
        <w:p>
          <w:pPr>
            <w:pStyle w:val="Contents3"/>
            <w:tabs>
              <w:tab w:val="clear" w:pos="8459"/>
              <w:tab w:val="right" w:pos="9026" w:leader="dot"/>
            </w:tabs>
            <w:rPr/>
          </w:pPr>
          <w:hyperlink w:anchor="__RefHeading___Toc2661786_581953129">
            <w:r>
              <w:rPr>
                <w:webHidden/>
                <w:rStyle w:val="IndexLink"/>
                <w:rtl w:val="true"/>
              </w:rPr>
              <w:t xml:space="preserve">قابس </w:t>
            </w:r>
            <w:r>
              <w:rPr>
                <w:rStyle w:val="IndexLink"/>
                <w:rtl w:val="true"/>
              </w:rPr>
              <w:t>(</w:t>
            </w:r>
            <w:r>
              <w:rPr>
                <w:rStyle w:val="IndexLink"/>
                <w:rtl w:val="true"/>
              </w:rPr>
              <w:t>تاکاپه</w:t>
            </w:r>
            <w:r>
              <w:rPr>
                <w:rStyle w:val="IndexLink"/>
                <w:rtl w:val="true"/>
              </w:rPr>
              <w:t>)</w:t>
              <w:tab/>
            </w:r>
            <w:r>
              <w:rPr>
                <w:rStyle w:val="IndexLink"/>
              </w:rPr>
              <w:t>36</w:t>
            </w:r>
          </w:hyperlink>
        </w:p>
        <w:p>
          <w:pPr>
            <w:pStyle w:val="Contents3"/>
            <w:tabs>
              <w:tab w:val="clear" w:pos="8459"/>
              <w:tab w:val="right" w:pos="9026" w:leader="dot"/>
            </w:tabs>
            <w:rPr/>
          </w:pPr>
          <w:hyperlink w:anchor="__RefHeading___Toc2661788_581953129">
            <w:r>
              <w:rPr>
                <w:webHidden/>
                <w:rStyle w:val="IndexLink"/>
                <w:rtl w:val="true"/>
              </w:rPr>
              <w:t>باجه</w:t>
            </w:r>
            <w:r>
              <w:rPr>
                <w:rStyle w:val="IndexLink"/>
                <w:rtl w:val="true"/>
              </w:rPr>
              <w:tab/>
            </w:r>
            <w:r>
              <w:rPr>
                <w:rStyle w:val="IndexLink"/>
              </w:rPr>
              <w:t>36</w:t>
            </w:r>
          </w:hyperlink>
        </w:p>
        <w:p>
          <w:pPr>
            <w:pStyle w:val="Contents3"/>
            <w:tabs>
              <w:tab w:val="clear" w:pos="8459"/>
              <w:tab w:val="right" w:pos="9026" w:leader="dot"/>
            </w:tabs>
            <w:rPr/>
          </w:pPr>
          <w:hyperlink w:anchor="__RefHeading___Toc2661790_581953129">
            <w:r>
              <w:rPr>
                <w:webHidden/>
                <w:rStyle w:val="IndexLink"/>
                <w:rtl w:val="true"/>
              </w:rPr>
              <w:t>بجایه</w:t>
            </w:r>
            <w:r>
              <w:rPr>
                <w:rStyle w:val="IndexLink"/>
                <w:rtl w:val="true"/>
              </w:rPr>
              <w:tab/>
            </w:r>
            <w:r>
              <w:rPr>
                <w:rStyle w:val="IndexLink"/>
              </w:rPr>
              <w:t>36</w:t>
            </w:r>
          </w:hyperlink>
        </w:p>
        <w:p>
          <w:pPr>
            <w:pStyle w:val="Contents3"/>
            <w:tabs>
              <w:tab w:val="clear" w:pos="8459"/>
              <w:tab w:val="right" w:pos="9026" w:leader="dot"/>
            </w:tabs>
            <w:rPr/>
          </w:pPr>
          <w:hyperlink w:anchor="__RefHeading___Toc2661792_581953129">
            <w:r>
              <w:rPr>
                <w:webHidden/>
                <w:rStyle w:val="IndexLink"/>
                <w:rtl w:val="true"/>
              </w:rPr>
              <w:t>تاهرت</w:t>
            </w:r>
            <w:r>
              <w:rPr>
                <w:rStyle w:val="IndexLink"/>
                <w:rtl w:val="true"/>
              </w:rPr>
              <w:t>(</w:t>
            </w:r>
            <w:r>
              <w:rPr>
                <w:rStyle w:val="IndexLink"/>
                <w:rtl w:val="true"/>
              </w:rPr>
              <w:t>تیاره جدید</w:t>
            </w:r>
            <w:r>
              <w:rPr>
                <w:rStyle w:val="IndexLink"/>
                <w:rtl w:val="true"/>
              </w:rPr>
              <w:t>)</w:t>
              <w:tab/>
            </w:r>
            <w:r>
              <w:rPr>
                <w:rStyle w:val="IndexLink"/>
              </w:rPr>
              <w:t>37</w:t>
            </w:r>
          </w:hyperlink>
        </w:p>
        <w:p>
          <w:pPr>
            <w:pStyle w:val="Contents3"/>
            <w:tabs>
              <w:tab w:val="clear" w:pos="8459"/>
              <w:tab w:val="right" w:pos="9026" w:leader="dot"/>
            </w:tabs>
            <w:rPr/>
          </w:pPr>
          <w:hyperlink w:anchor="__RefHeading___Toc2661794_581953129">
            <w:r>
              <w:rPr>
                <w:webHidden/>
                <w:rStyle w:val="IndexLink"/>
                <w:rtl w:val="true"/>
              </w:rPr>
              <w:t>سطیف</w:t>
            </w:r>
            <w:r>
              <w:rPr>
                <w:rStyle w:val="IndexLink"/>
                <w:rtl w:val="true"/>
              </w:rPr>
              <w:tab/>
            </w:r>
            <w:r>
              <w:rPr>
                <w:rStyle w:val="IndexLink"/>
              </w:rPr>
              <w:t>37</w:t>
            </w:r>
          </w:hyperlink>
        </w:p>
        <w:p>
          <w:pPr>
            <w:pStyle w:val="Contents3"/>
            <w:tabs>
              <w:tab w:val="clear" w:pos="8459"/>
              <w:tab w:val="right" w:pos="9026" w:leader="dot"/>
            </w:tabs>
            <w:rPr/>
          </w:pPr>
          <w:hyperlink w:anchor="__RefHeading___Toc2661796_581953129">
            <w:r>
              <w:rPr>
                <w:webHidden/>
                <w:rStyle w:val="IndexLink"/>
                <w:rtl w:val="true"/>
              </w:rPr>
              <w:t>بلاد نومیدیا</w:t>
            </w:r>
            <w:r>
              <w:rPr>
                <w:rStyle w:val="IndexLink"/>
                <w:rtl w:val="true"/>
              </w:rPr>
              <w:tab/>
            </w:r>
            <w:r>
              <w:rPr>
                <w:rStyle w:val="IndexLink"/>
              </w:rPr>
              <w:t>38</w:t>
            </w:r>
          </w:hyperlink>
        </w:p>
        <w:p>
          <w:pPr>
            <w:pStyle w:val="Contents3"/>
            <w:tabs>
              <w:tab w:val="clear" w:pos="8459"/>
              <w:tab w:val="right" w:pos="9026" w:leader="dot"/>
            </w:tabs>
            <w:rPr/>
          </w:pPr>
          <w:hyperlink w:anchor="__RefHeading___Toc2661798_581953129">
            <w:r>
              <w:rPr>
                <w:webHidden/>
                <w:rStyle w:val="IndexLink"/>
                <w:rtl w:val="true"/>
              </w:rPr>
              <w:t>سجلماسه</w:t>
            </w:r>
            <w:r>
              <w:rPr>
                <w:rStyle w:val="IndexLink"/>
                <w:rtl w:val="true"/>
              </w:rPr>
              <w:tab/>
            </w:r>
            <w:r>
              <w:rPr>
                <w:rStyle w:val="IndexLink"/>
              </w:rPr>
              <w:t>39</w:t>
            </w:r>
          </w:hyperlink>
        </w:p>
        <w:p>
          <w:pPr>
            <w:pStyle w:val="Contents3"/>
            <w:tabs>
              <w:tab w:val="clear" w:pos="8459"/>
              <w:tab w:val="right" w:pos="9026" w:leader="dot"/>
            </w:tabs>
            <w:rPr/>
          </w:pPr>
          <w:hyperlink w:anchor="__RefHeading___Toc2661800_581953129">
            <w:r>
              <w:rPr>
                <w:webHidden/>
                <w:rStyle w:val="IndexLink"/>
                <w:rtl w:val="true"/>
              </w:rPr>
              <w:t>بسکره</w:t>
            </w:r>
            <w:r>
              <w:rPr>
                <w:rStyle w:val="IndexLink"/>
                <w:rtl w:val="true"/>
              </w:rPr>
              <w:tab/>
            </w:r>
            <w:r>
              <w:rPr>
                <w:rStyle w:val="IndexLink"/>
              </w:rPr>
              <w:t>39</w:t>
            </w:r>
          </w:hyperlink>
        </w:p>
        <w:p>
          <w:pPr>
            <w:pStyle w:val="Contents3"/>
            <w:tabs>
              <w:tab w:val="clear" w:pos="8459"/>
              <w:tab w:val="right" w:pos="9026" w:leader="dot"/>
            </w:tabs>
            <w:rPr/>
          </w:pPr>
          <w:hyperlink w:anchor="__RefHeading___Toc2661802_581953129">
            <w:r>
              <w:rPr>
                <w:webHidden/>
                <w:rStyle w:val="IndexLink"/>
                <w:rtl w:val="true"/>
              </w:rPr>
              <w:t>البرج</w:t>
            </w:r>
            <w:r>
              <w:rPr>
                <w:rStyle w:val="IndexLink"/>
                <w:rtl w:val="true"/>
              </w:rPr>
              <w:tab/>
            </w:r>
            <w:r>
              <w:rPr>
                <w:rStyle w:val="IndexLink"/>
              </w:rPr>
              <w:t>40</w:t>
            </w:r>
          </w:hyperlink>
        </w:p>
        <w:p>
          <w:pPr>
            <w:pStyle w:val="Contents3"/>
            <w:tabs>
              <w:tab w:val="clear" w:pos="8459"/>
              <w:tab w:val="right" w:pos="9026" w:leader="dot"/>
            </w:tabs>
            <w:rPr/>
          </w:pPr>
          <w:hyperlink w:anchor="__RefHeading___Toc2661804_581953129">
            <w:r>
              <w:rPr>
                <w:webHidden/>
                <w:rStyle w:val="IndexLink"/>
                <w:rtl w:val="true"/>
              </w:rPr>
              <w:t>نفطه</w:t>
            </w:r>
            <w:r>
              <w:rPr>
                <w:rStyle w:val="IndexLink"/>
                <w:rtl w:val="true"/>
              </w:rPr>
              <w:tab/>
            </w:r>
            <w:r>
              <w:rPr>
                <w:rStyle w:val="IndexLink"/>
              </w:rPr>
              <w:t>40</w:t>
            </w:r>
          </w:hyperlink>
        </w:p>
        <w:p>
          <w:pPr>
            <w:pStyle w:val="Contents3"/>
            <w:tabs>
              <w:tab w:val="clear" w:pos="8459"/>
              <w:tab w:val="right" w:pos="9026" w:leader="dot"/>
            </w:tabs>
            <w:rPr/>
          </w:pPr>
          <w:hyperlink w:anchor="__RefHeading___Toc2661806_581953129">
            <w:r>
              <w:rPr>
                <w:webHidden/>
                <w:rStyle w:val="IndexLink"/>
                <w:rtl w:val="true"/>
              </w:rPr>
              <w:t>طولقه و دوسن</w:t>
            </w:r>
            <w:r>
              <w:rPr>
                <w:rStyle w:val="IndexLink"/>
                <w:rtl w:val="true"/>
              </w:rPr>
              <w:tab/>
            </w:r>
            <w:r>
              <w:rPr>
                <w:rStyle w:val="IndexLink"/>
              </w:rPr>
              <w:t>40</w:t>
            </w:r>
          </w:hyperlink>
        </w:p>
        <w:p>
          <w:pPr>
            <w:pStyle w:val="Contents3"/>
            <w:tabs>
              <w:tab w:val="clear" w:pos="8459"/>
              <w:tab w:val="right" w:pos="9026" w:leader="dot"/>
            </w:tabs>
            <w:rPr/>
          </w:pPr>
          <w:hyperlink w:anchor="__RefHeading___Toc2661808_581953129">
            <w:r>
              <w:rPr>
                <w:webHidden/>
                <w:rStyle w:val="IndexLink"/>
                <w:rtl w:val="true"/>
              </w:rPr>
              <w:t>بلاد جرید</w:t>
            </w:r>
            <w:r>
              <w:rPr>
                <w:rStyle w:val="IndexLink"/>
                <w:rtl w:val="true"/>
              </w:rPr>
              <w:tab/>
            </w:r>
            <w:r>
              <w:rPr>
                <w:rStyle w:val="IndexLink"/>
              </w:rPr>
              <w:t>40</w:t>
            </w:r>
          </w:hyperlink>
        </w:p>
        <w:p>
          <w:pPr>
            <w:pStyle w:val="Contents3"/>
            <w:tabs>
              <w:tab w:val="clear" w:pos="8459"/>
              <w:tab w:val="right" w:pos="9026" w:leader="dot"/>
            </w:tabs>
            <w:rPr/>
          </w:pPr>
          <w:hyperlink w:anchor="__RefHeading___Toc2661810_581953129">
            <w:r>
              <w:rPr>
                <w:webHidden/>
                <w:rStyle w:val="IndexLink"/>
                <w:rtl w:val="true"/>
              </w:rPr>
              <w:t>توزر</w:t>
            </w:r>
            <w:r>
              <w:rPr>
                <w:rStyle w:val="IndexLink"/>
                <w:rtl w:val="true"/>
              </w:rPr>
              <w:tab/>
            </w:r>
            <w:r>
              <w:rPr>
                <w:rStyle w:val="IndexLink"/>
              </w:rPr>
              <w:t>41</w:t>
            </w:r>
          </w:hyperlink>
        </w:p>
        <w:p>
          <w:pPr>
            <w:pStyle w:val="Contents3"/>
            <w:tabs>
              <w:tab w:val="clear" w:pos="8459"/>
              <w:tab w:val="right" w:pos="9026" w:leader="dot"/>
            </w:tabs>
            <w:rPr/>
          </w:pPr>
          <w:hyperlink w:anchor="__RefHeading___Toc2661812_581953129">
            <w:r>
              <w:rPr>
                <w:webHidden/>
                <w:rStyle w:val="IndexLink"/>
                <w:rtl w:val="true"/>
              </w:rPr>
              <w:t>قفصه</w:t>
            </w:r>
            <w:r>
              <w:rPr>
                <w:rStyle w:val="IndexLink"/>
                <w:rtl w:val="true"/>
              </w:rPr>
              <w:tab/>
            </w:r>
            <w:r>
              <w:rPr>
                <w:rStyle w:val="IndexLink"/>
              </w:rPr>
              <w:t>41</w:t>
            </w:r>
          </w:hyperlink>
        </w:p>
        <w:p>
          <w:pPr>
            <w:pStyle w:val="Contents3"/>
            <w:tabs>
              <w:tab w:val="clear" w:pos="8459"/>
              <w:tab w:val="right" w:pos="9026" w:leader="dot"/>
            </w:tabs>
            <w:rPr/>
          </w:pPr>
          <w:hyperlink w:anchor="__RefHeading___Toc2661814_581953129">
            <w:r>
              <w:rPr>
                <w:webHidden/>
                <w:rStyle w:val="IndexLink"/>
                <w:rtl w:val="true"/>
              </w:rPr>
              <w:t>تاورغه</w:t>
            </w:r>
            <w:r>
              <w:rPr>
                <w:rStyle w:val="IndexLink"/>
                <w:rtl w:val="true"/>
              </w:rPr>
              <w:tab/>
            </w:r>
            <w:r>
              <w:rPr>
                <w:rStyle w:val="IndexLink"/>
              </w:rPr>
              <w:t>42</w:t>
            </w:r>
          </w:hyperlink>
        </w:p>
        <w:p>
          <w:pPr>
            <w:pStyle w:val="Contents3"/>
            <w:tabs>
              <w:tab w:val="clear" w:pos="8459"/>
              <w:tab w:val="right" w:pos="9026" w:leader="dot"/>
            </w:tabs>
            <w:rPr/>
          </w:pPr>
          <w:hyperlink w:anchor="__RefHeading___Toc2661816_581953129">
            <w:r>
              <w:rPr>
                <w:webHidden/>
                <w:rStyle w:val="IndexLink"/>
                <w:rtl w:val="true"/>
              </w:rPr>
              <w:t>اقلیم تلمسان</w:t>
            </w:r>
            <w:r>
              <w:rPr>
                <w:rStyle w:val="IndexLink"/>
                <w:rtl w:val="true"/>
              </w:rPr>
              <w:tab/>
            </w:r>
            <w:r>
              <w:rPr>
                <w:rStyle w:val="IndexLink"/>
              </w:rPr>
              <w:t>42</w:t>
            </w:r>
          </w:hyperlink>
        </w:p>
        <w:p>
          <w:pPr>
            <w:pStyle w:val="Contents3"/>
            <w:tabs>
              <w:tab w:val="clear" w:pos="8459"/>
              <w:tab w:val="right" w:pos="9026" w:leader="dot"/>
            </w:tabs>
            <w:rPr/>
          </w:pPr>
          <w:hyperlink w:anchor="__RefHeading___Toc2661818_581953129">
            <w:r>
              <w:rPr>
                <w:webHidden/>
                <w:rStyle w:val="IndexLink"/>
                <w:rtl w:val="true"/>
              </w:rPr>
              <w:t>الجزیره</w:t>
            </w:r>
            <w:r>
              <w:rPr>
                <w:rStyle w:val="IndexLink"/>
                <w:rtl w:val="true"/>
              </w:rPr>
              <w:tab/>
            </w:r>
            <w:r>
              <w:rPr>
                <w:rStyle w:val="IndexLink"/>
              </w:rPr>
              <w:t>42</w:t>
            </w:r>
          </w:hyperlink>
        </w:p>
        <w:p>
          <w:pPr>
            <w:pStyle w:val="Contents3"/>
            <w:tabs>
              <w:tab w:val="clear" w:pos="8459"/>
              <w:tab w:val="right" w:pos="9026" w:leader="dot"/>
            </w:tabs>
            <w:rPr/>
          </w:pPr>
          <w:hyperlink w:anchor="__RefHeading___Toc2661820_581953129">
            <w:r>
              <w:rPr>
                <w:webHidden/>
                <w:rStyle w:val="IndexLink"/>
                <w:rtl w:val="true"/>
              </w:rPr>
              <w:t>مستغانم</w:t>
            </w:r>
            <w:r>
              <w:rPr>
                <w:rStyle w:val="IndexLink"/>
                <w:rtl w:val="true"/>
              </w:rPr>
              <w:tab/>
            </w:r>
            <w:r>
              <w:rPr>
                <w:rStyle w:val="IndexLink"/>
              </w:rPr>
              <w:t>43</w:t>
            </w:r>
          </w:hyperlink>
        </w:p>
        <w:p>
          <w:pPr>
            <w:pStyle w:val="Contents3"/>
            <w:tabs>
              <w:tab w:val="clear" w:pos="8459"/>
              <w:tab w:val="right" w:pos="9026" w:leader="dot"/>
            </w:tabs>
            <w:rPr/>
          </w:pPr>
          <w:hyperlink w:anchor="__RefHeading___Toc2661822_581953129">
            <w:r>
              <w:rPr>
                <w:webHidden/>
                <w:rStyle w:val="IndexLink"/>
                <w:rtl w:val="true"/>
              </w:rPr>
              <w:t>وهران</w:t>
            </w:r>
            <w:r>
              <w:rPr>
                <w:rStyle w:val="IndexLink"/>
                <w:rtl w:val="true"/>
              </w:rPr>
              <w:t>(</w:t>
            </w:r>
            <w:r>
              <w:rPr>
                <w:rStyle w:val="IndexLink"/>
                <w:rtl w:val="true"/>
              </w:rPr>
              <w:t>اوران</w:t>
            </w:r>
            <w:r>
              <w:rPr>
                <w:rStyle w:val="IndexLink"/>
                <w:rtl w:val="true"/>
              </w:rPr>
              <w:t>)</w:t>
              <w:tab/>
            </w:r>
            <w:r>
              <w:rPr>
                <w:rStyle w:val="IndexLink"/>
              </w:rPr>
              <w:t>43</w:t>
            </w:r>
          </w:hyperlink>
        </w:p>
        <w:p>
          <w:pPr>
            <w:pStyle w:val="Contents3"/>
            <w:tabs>
              <w:tab w:val="clear" w:pos="8459"/>
              <w:tab w:val="right" w:pos="9026" w:leader="dot"/>
            </w:tabs>
            <w:rPr/>
          </w:pPr>
          <w:hyperlink w:anchor="__RefHeading___Toc2661824_581953129">
            <w:r>
              <w:rPr>
                <w:webHidden/>
                <w:rStyle w:val="IndexLink"/>
                <w:rtl w:val="true"/>
              </w:rPr>
              <w:t>تلمسان</w:t>
            </w:r>
            <w:r>
              <w:rPr>
                <w:rStyle w:val="IndexLink"/>
                <w:rtl w:val="true"/>
              </w:rPr>
              <w:tab/>
            </w:r>
            <w:r>
              <w:rPr>
                <w:rStyle w:val="IndexLink"/>
              </w:rPr>
              <w:t>44</w:t>
            </w:r>
          </w:hyperlink>
        </w:p>
        <w:p>
          <w:pPr>
            <w:pStyle w:val="Contents3"/>
            <w:tabs>
              <w:tab w:val="clear" w:pos="8459"/>
              <w:tab w:val="right" w:pos="9026" w:leader="dot"/>
            </w:tabs>
            <w:rPr/>
          </w:pPr>
          <w:hyperlink w:anchor="__RefHeading___Toc2661826_581953129">
            <w:r>
              <w:rPr>
                <w:webHidden/>
                <w:rStyle w:val="IndexLink"/>
                <w:rtl w:val="true"/>
              </w:rPr>
              <w:t>سرزمین فاس</w:t>
            </w:r>
            <w:r>
              <w:rPr>
                <w:rStyle w:val="IndexLink"/>
                <w:rtl w:val="true"/>
              </w:rPr>
              <w:tab/>
            </w:r>
            <w:r>
              <w:rPr>
                <w:rStyle w:val="IndexLink"/>
              </w:rPr>
              <w:t>44</w:t>
            </w:r>
          </w:hyperlink>
        </w:p>
        <w:p>
          <w:pPr>
            <w:pStyle w:val="Contents3"/>
            <w:tabs>
              <w:tab w:val="clear" w:pos="8459"/>
              <w:tab w:val="right" w:pos="9026" w:leader="dot"/>
            </w:tabs>
            <w:rPr/>
          </w:pPr>
          <w:hyperlink w:anchor="__RefHeading___Toc2661828_581953129">
            <w:r>
              <w:rPr>
                <w:webHidden/>
                <w:rStyle w:val="IndexLink"/>
                <w:rtl w:val="true"/>
              </w:rPr>
              <w:t>تامسنا</w:t>
            </w:r>
            <w:r>
              <w:rPr>
                <w:rStyle w:val="IndexLink"/>
                <w:rtl w:val="true"/>
              </w:rPr>
              <w:tab/>
            </w:r>
            <w:r>
              <w:rPr>
                <w:rStyle w:val="IndexLink"/>
              </w:rPr>
              <w:t>45</w:t>
            </w:r>
          </w:hyperlink>
        </w:p>
        <w:p>
          <w:pPr>
            <w:pStyle w:val="Contents3"/>
            <w:tabs>
              <w:tab w:val="clear" w:pos="8459"/>
              <w:tab w:val="right" w:pos="9026" w:leader="dot"/>
            </w:tabs>
            <w:rPr/>
          </w:pPr>
          <w:hyperlink w:anchor="__RefHeading___Toc2661830_581953129">
            <w:r>
              <w:rPr>
                <w:webHidden/>
                <w:rStyle w:val="IndexLink"/>
                <w:rtl w:val="true"/>
              </w:rPr>
              <w:t>فاس</w:t>
            </w:r>
            <w:r>
              <w:rPr>
                <w:rStyle w:val="IndexLink"/>
                <w:rtl w:val="true"/>
              </w:rPr>
              <w:tab/>
            </w:r>
            <w:r>
              <w:rPr>
                <w:rStyle w:val="IndexLink"/>
              </w:rPr>
              <w:t>45</w:t>
            </w:r>
          </w:hyperlink>
        </w:p>
        <w:p>
          <w:pPr>
            <w:pStyle w:val="Contents3"/>
            <w:tabs>
              <w:tab w:val="clear" w:pos="8459"/>
              <w:tab w:val="right" w:pos="9026" w:leader="dot"/>
            </w:tabs>
            <w:rPr/>
          </w:pPr>
          <w:hyperlink w:anchor="__RefHeading___Toc2661832_581953129">
            <w:r>
              <w:rPr>
                <w:webHidden/>
                <w:rStyle w:val="IndexLink"/>
                <w:rtl w:val="true"/>
              </w:rPr>
              <w:t>أَنفاَ</w:t>
            </w:r>
            <w:r>
              <w:rPr>
                <w:rStyle w:val="IndexLink"/>
                <w:rtl w:val="true"/>
              </w:rPr>
              <w:tab/>
            </w:r>
            <w:r>
              <w:rPr>
                <w:rStyle w:val="IndexLink"/>
              </w:rPr>
              <w:t>46</w:t>
            </w:r>
          </w:hyperlink>
        </w:p>
        <w:p>
          <w:pPr>
            <w:pStyle w:val="Contents3"/>
            <w:tabs>
              <w:tab w:val="clear" w:pos="8459"/>
              <w:tab w:val="right" w:pos="9026" w:leader="dot"/>
            </w:tabs>
            <w:rPr/>
          </w:pPr>
          <w:hyperlink w:anchor="__RefHeading___Toc2661834_581953129">
            <w:r>
              <w:rPr>
                <w:webHidden/>
                <w:rStyle w:val="IndexLink"/>
                <w:rtl w:val="true"/>
              </w:rPr>
              <w:t>المنصوره</w:t>
            </w:r>
            <w:r>
              <w:rPr>
                <w:rStyle w:val="IndexLink"/>
                <w:rtl w:val="true"/>
              </w:rPr>
              <w:tab/>
            </w:r>
            <w:r>
              <w:rPr>
                <w:rStyle w:val="IndexLink"/>
              </w:rPr>
              <w:t>46</w:t>
            </w:r>
          </w:hyperlink>
        </w:p>
        <w:p>
          <w:pPr>
            <w:pStyle w:val="Contents3"/>
            <w:tabs>
              <w:tab w:val="clear" w:pos="8459"/>
              <w:tab w:val="right" w:pos="9026" w:leader="dot"/>
            </w:tabs>
            <w:rPr/>
          </w:pPr>
          <w:hyperlink w:anchor="__RefHeading___Toc2661836_581953129">
            <w:r>
              <w:rPr>
                <w:webHidden/>
                <w:rStyle w:val="IndexLink"/>
                <w:rtl w:val="true"/>
              </w:rPr>
              <w:t>الرباط</w:t>
            </w:r>
            <w:r>
              <w:rPr>
                <w:rStyle w:val="IndexLink"/>
                <w:rtl w:val="true"/>
              </w:rPr>
              <w:tab/>
            </w:r>
            <w:r>
              <w:rPr>
                <w:rStyle w:val="IndexLink"/>
              </w:rPr>
              <w:t>46</w:t>
            </w:r>
          </w:hyperlink>
        </w:p>
        <w:p>
          <w:pPr>
            <w:pStyle w:val="Contents3"/>
            <w:tabs>
              <w:tab w:val="clear" w:pos="8459"/>
              <w:tab w:val="right" w:pos="9026" w:leader="dot"/>
            </w:tabs>
            <w:rPr/>
          </w:pPr>
          <w:hyperlink w:anchor="__RefHeading___Toc2661838_581953129">
            <w:r>
              <w:rPr>
                <w:webHidden/>
                <w:rStyle w:val="IndexLink"/>
                <w:rtl w:val="true"/>
              </w:rPr>
              <w:t>شاله</w:t>
            </w:r>
            <w:r>
              <w:rPr>
                <w:rStyle w:val="IndexLink"/>
                <w:rtl w:val="true"/>
              </w:rPr>
              <w:tab/>
            </w:r>
            <w:r>
              <w:rPr>
                <w:rStyle w:val="IndexLink"/>
              </w:rPr>
              <w:t>47</w:t>
            </w:r>
          </w:hyperlink>
        </w:p>
        <w:p>
          <w:pPr>
            <w:pStyle w:val="Contents3"/>
            <w:tabs>
              <w:tab w:val="clear" w:pos="8459"/>
              <w:tab w:val="right" w:pos="9026" w:leader="dot"/>
            </w:tabs>
            <w:rPr/>
          </w:pPr>
          <w:hyperlink w:anchor="__RefHeading___Toc2661840_581953129">
            <w:r>
              <w:rPr>
                <w:webHidden/>
                <w:rStyle w:val="IndexLink"/>
                <w:rtl w:val="true"/>
              </w:rPr>
              <w:t>معدن عوام</w:t>
            </w:r>
            <w:r>
              <w:rPr>
                <w:rStyle w:val="IndexLink"/>
                <w:rtl w:val="true"/>
              </w:rPr>
              <w:tab/>
            </w:r>
            <w:r>
              <w:rPr>
                <w:rStyle w:val="IndexLink"/>
              </w:rPr>
              <w:t>47</w:t>
            </w:r>
          </w:hyperlink>
        </w:p>
        <w:p>
          <w:pPr>
            <w:pStyle w:val="Contents3"/>
            <w:tabs>
              <w:tab w:val="clear" w:pos="8459"/>
              <w:tab w:val="right" w:pos="9026" w:leader="dot"/>
            </w:tabs>
            <w:rPr/>
          </w:pPr>
          <w:hyperlink w:anchor="__RefHeading___Toc2661842_581953129">
            <w:r>
              <w:rPr>
                <w:webHidden/>
                <w:rStyle w:val="IndexLink"/>
                <w:rtl w:val="true"/>
              </w:rPr>
              <w:t>تاغیه</w:t>
            </w:r>
            <w:r>
              <w:rPr>
                <w:rStyle w:val="IndexLink"/>
                <w:rtl w:val="true"/>
              </w:rPr>
              <w:tab/>
            </w:r>
            <w:r>
              <w:rPr>
                <w:rStyle w:val="IndexLink"/>
              </w:rPr>
              <w:t>47</w:t>
            </w:r>
          </w:hyperlink>
        </w:p>
        <w:p>
          <w:pPr>
            <w:pStyle w:val="Contents3"/>
            <w:tabs>
              <w:tab w:val="clear" w:pos="8459"/>
              <w:tab w:val="right" w:pos="9026" w:leader="dot"/>
            </w:tabs>
            <w:rPr/>
          </w:pPr>
          <w:hyperlink w:anchor="__RefHeading___Toc2661844_581953129">
            <w:r>
              <w:rPr>
                <w:webHidden/>
                <w:rStyle w:val="IndexLink"/>
                <w:rtl w:val="true"/>
              </w:rPr>
              <w:t>زرفه</w:t>
            </w:r>
            <w:r>
              <w:rPr>
                <w:rStyle w:val="IndexLink"/>
                <w:rtl w:val="true"/>
              </w:rPr>
              <w:tab/>
            </w:r>
            <w:r>
              <w:rPr>
                <w:rStyle w:val="IndexLink"/>
              </w:rPr>
              <w:t>47</w:t>
            </w:r>
          </w:hyperlink>
        </w:p>
        <w:p>
          <w:pPr>
            <w:pStyle w:val="Contents3"/>
            <w:tabs>
              <w:tab w:val="clear" w:pos="8459"/>
              <w:tab w:val="right" w:pos="9026" w:leader="dot"/>
            </w:tabs>
            <w:rPr/>
          </w:pPr>
          <w:hyperlink w:anchor="__RefHeading___Toc2661846_581953129">
            <w:r>
              <w:rPr>
                <w:webHidden/>
                <w:rStyle w:val="IndexLink"/>
                <w:rtl w:val="true"/>
              </w:rPr>
              <w:t>سلا</w:t>
            </w:r>
            <w:r>
              <w:rPr>
                <w:rStyle w:val="IndexLink"/>
                <w:rtl w:val="true"/>
              </w:rPr>
              <w:tab/>
            </w:r>
            <w:r>
              <w:rPr>
                <w:rStyle w:val="IndexLink"/>
              </w:rPr>
              <w:t>47</w:t>
            </w:r>
          </w:hyperlink>
        </w:p>
        <w:p>
          <w:pPr>
            <w:pStyle w:val="Contents3"/>
            <w:tabs>
              <w:tab w:val="clear" w:pos="8459"/>
              <w:tab w:val="right" w:pos="9026" w:leader="dot"/>
            </w:tabs>
            <w:rPr/>
          </w:pPr>
          <w:hyperlink w:anchor="__RefHeading___Toc2661848_581953129">
            <w:r>
              <w:rPr>
                <w:webHidden/>
                <w:rStyle w:val="IndexLink"/>
                <w:rtl w:val="true"/>
              </w:rPr>
              <w:t>مِکناس</w:t>
            </w:r>
            <w:r>
              <w:rPr>
                <w:rStyle w:val="IndexLink"/>
                <w:rtl w:val="true"/>
              </w:rPr>
              <w:tab/>
            </w:r>
            <w:r>
              <w:rPr>
                <w:rStyle w:val="IndexLink"/>
              </w:rPr>
              <w:t>48</w:t>
            </w:r>
          </w:hyperlink>
        </w:p>
        <w:p>
          <w:pPr>
            <w:pStyle w:val="Contents3"/>
            <w:tabs>
              <w:tab w:val="clear" w:pos="8459"/>
              <w:tab w:val="right" w:pos="9026" w:leader="dot"/>
            </w:tabs>
            <w:rPr/>
          </w:pPr>
          <w:hyperlink w:anchor="__RefHeading___Toc2661850_581953129">
            <w:r>
              <w:rPr>
                <w:webHidden/>
                <w:rStyle w:val="IndexLink"/>
                <w:rtl w:val="true"/>
              </w:rPr>
              <w:t>ولیلی</w:t>
            </w:r>
            <w:r>
              <w:rPr>
                <w:rStyle w:val="IndexLink"/>
                <w:rtl w:val="true"/>
              </w:rPr>
              <w:tab/>
            </w:r>
            <w:r>
              <w:rPr>
                <w:rStyle w:val="IndexLink"/>
              </w:rPr>
              <w:t>48</w:t>
            </w:r>
          </w:hyperlink>
        </w:p>
        <w:p>
          <w:pPr>
            <w:pStyle w:val="Contents3"/>
            <w:tabs>
              <w:tab w:val="clear" w:pos="8459"/>
              <w:tab w:val="right" w:pos="9026" w:leader="dot"/>
            </w:tabs>
            <w:rPr/>
          </w:pPr>
          <w:hyperlink w:anchor="__RefHeading___Toc2661852_581953129">
            <w:r>
              <w:rPr>
                <w:webHidden/>
                <w:rStyle w:val="IndexLink"/>
                <w:rtl w:val="true"/>
              </w:rPr>
              <w:t>العرایش</w:t>
            </w:r>
            <w:r>
              <w:rPr>
                <w:rStyle w:val="IndexLink"/>
                <w:rtl w:val="true"/>
              </w:rPr>
              <w:tab/>
            </w:r>
            <w:r>
              <w:rPr>
                <w:rStyle w:val="IndexLink"/>
              </w:rPr>
              <w:t>48</w:t>
            </w:r>
          </w:hyperlink>
        </w:p>
        <w:p>
          <w:pPr>
            <w:pStyle w:val="Contents3"/>
            <w:tabs>
              <w:tab w:val="clear" w:pos="8459"/>
              <w:tab w:val="right" w:pos="9026" w:leader="dot"/>
            </w:tabs>
            <w:rPr/>
          </w:pPr>
          <w:hyperlink w:anchor="__RefHeading___Toc2661854_581953129">
            <w:r>
              <w:rPr>
                <w:webHidden/>
                <w:rStyle w:val="IndexLink"/>
                <w:rtl w:val="true"/>
              </w:rPr>
              <w:t>القصر الکبیر</w:t>
            </w:r>
            <w:r>
              <w:rPr>
                <w:rStyle w:val="IndexLink"/>
                <w:rtl w:val="true"/>
              </w:rPr>
              <w:tab/>
            </w:r>
            <w:r>
              <w:rPr>
                <w:rStyle w:val="IndexLink"/>
              </w:rPr>
              <w:t>49</w:t>
            </w:r>
          </w:hyperlink>
        </w:p>
        <w:p>
          <w:pPr>
            <w:pStyle w:val="Contents3"/>
            <w:tabs>
              <w:tab w:val="clear" w:pos="8459"/>
              <w:tab w:val="right" w:pos="9026" w:leader="dot"/>
            </w:tabs>
            <w:rPr/>
          </w:pPr>
          <w:hyperlink w:anchor="__RefHeading___Toc2661856_581953129">
            <w:r>
              <w:rPr>
                <w:webHidden/>
                <w:rStyle w:val="IndexLink"/>
                <w:rtl w:val="true"/>
              </w:rPr>
              <w:t>اصیلا</w:t>
            </w:r>
            <w:r>
              <w:rPr>
                <w:rStyle w:val="IndexLink"/>
                <w:rtl w:val="true"/>
              </w:rPr>
              <w:t>(</w:t>
            </w:r>
            <w:r>
              <w:rPr>
                <w:rStyle w:val="IndexLink"/>
                <w:rtl w:val="true"/>
              </w:rPr>
              <w:t>اصیله</w:t>
            </w:r>
            <w:r>
              <w:rPr>
                <w:rStyle w:val="IndexLink"/>
                <w:rtl w:val="true"/>
              </w:rPr>
              <w:t>)</w:t>
              <w:tab/>
            </w:r>
            <w:r>
              <w:rPr>
                <w:rStyle w:val="IndexLink"/>
              </w:rPr>
              <w:t>49</w:t>
            </w:r>
          </w:hyperlink>
        </w:p>
        <w:p>
          <w:pPr>
            <w:pStyle w:val="Contents3"/>
            <w:tabs>
              <w:tab w:val="clear" w:pos="8459"/>
              <w:tab w:val="right" w:pos="9026" w:leader="dot"/>
            </w:tabs>
            <w:rPr/>
          </w:pPr>
          <w:hyperlink w:anchor="__RefHeading___Toc2661858_581953129">
            <w:r>
              <w:rPr>
                <w:webHidden/>
                <w:rStyle w:val="IndexLink"/>
                <w:rtl w:val="true"/>
              </w:rPr>
              <w:t>طَنجَه</w:t>
            </w:r>
            <w:r>
              <w:rPr>
                <w:rStyle w:val="IndexLink"/>
                <w:rtl w:val="true"/>
              </w:rPr>
              <w:t>(</w:t>
            </w:r>
            <w:r>
              <w:rPr>
                <w:rStyle w:val="IndexLink"/>
                <w:rtl w:val="true"/>
              </w:rPr>
              <w:t>تیگنس</w:t>
            </w:r>
            <w:r>
              <w:rPr>
                <w:rStyle w:val="IndexLink"/>
                <w:rtl w:val="true"/>
              </w:rPr>
              <w:t>)</w:t>
              <w:tab/>
            </w:r>
            <w:r>
              <w:rPr>
                <w:rStyle w:val="IndexLink"/>
              </w:rPr>
              <w:t>49</w:t>
            </w:r>
          </w:hyperlink>
        </w:p>
        <w:p>
          <w:pPr>
            <w:pStyle w:val="Contents3"/>
            <w:tabs>
              <w:tab w:val="clear" w:pos="8459"/>
              <w:tab w:val="right" w:pos="9026" w:leader="dot"/>
            </w:tabs>
            <w:rPr/>
          </w:pPr>
          <w:hyperlink w:anchor="__RefHeading___Toc2661860_581953129">
            <w:r>
              <w:rPr>
                <w:webHidden/>
                <w:rStyle w:val="IndexLink"/>
                <w:rtl w:val="true"/>
              </w:rPr>
              <w:t>سَبتَه</w:t>
            </w:r>
            <w:r>
              <w:rPr>
                <w:rStyle w:val="IndexLink"/>
                <w:rtl w:val="true"/>
              </w:rPr>
              <w:t>(</w:t>
            </w:r>
            <w:r>
              <w:rPr>
                <w:rStyle w:val="IndexLink"/>
                <w:rtl w:val="true"/>
              </w:rPr>
              <w:t>ثیوتا</w:t>
            </w:r>
            <w:r>
              <w:rPr>
                <w:rStyle w:val="IndexLink"/>
                <w:rtl w:val="true"/>
              </w:rPr>
              <w:t>)</w:t>
              <w:tab/>
            </w:r>
            <w:r>
              <w:rPr>
                <w:rStyle w:val="IndexLink"/>
              </w:rPr>
              <w:t>49</w:t>
            </w:r>
          </w:hyperlink>
        </w:p>
        <w:p>
          <w:pPr>
            <w:pStyle w:val="Contents3"/>
            <w:tabs>
              <w:tab w:val="clear" w:pos="8459"/>
              <w:tab w:val="right" w:pos="9026" w:leader="dot"/>
            </w:tabs>
            <w:rPr/>
          </w:pPr>
          <w:hyperlink w:anchor="__RefHeading___Toc2661862_581953129">
            <w:r>
              <w:rPr>
                <w:webHidden/>
                <w:rStyle w:val="IndexLink"/>
                <w:rtl w:val="true"/>
              </w:rPr>
              <w:t>ترغه</w:t>
            </w:r>
            <w:r>
              <w:rPr>
                <w:rStyle w:val="IndexLink"/>
                <w:rtl w:val="true"/>
              </w:rPr>
              <w:tab/>
            </w:r>
            <w:r>
              <w:rPr>
                <w:rStyle w:val="IndexLink"/>
              </w:rPr>
              <w:t>50</w:t>
            </w:r>
          </w:hyperlink>
        </w:p>
        <w:p>
          <w:pPr>
            <w:pStyle w:val="Contents3"/>
            <w:tabs>
              <w:tab w:val="clear" w:pos="8459"/>
              <w:tab w:val="right" w:pos="9026" w:leader="dot"/>
            </w:tabs>
            <w:rPr/>
          </w:pPr>
          <w:hyperlink w:anchor="__RefHeading___Toc2661864_581953129">
            <w:r>
              <w:rPr>
                <w:webHidden/>
                <w:rStyle w:val="IndexLink"/>
                <w:rtl w:val="true"/>
              </w:rPr>
              <w:t>ملیله</w:t>
            </w:r>
            <w:r>
              <w:rPr>
                <w:rStyle w:val="IndexLink"/>
                <w:rtl w:val="true"/>
              </w:rPr>
              <w:tab/>
            </w:r>
            <w:r>
              <w:rPr>
                <w:rStyle w:val="IndexLink"/>
              </w:rPr>
              <w:t>50</w:t>
            </w:r>
          </w:hyperlink>
        </w:p>
        <w:p>
          <w:pPr>
            <w:pStyle w:val="Contents3"/>
            <w:tabs>
              <w:tab w:val="clear" w:pos="8459"/>
              <w:tab w:val="right" w:pos="9026" w:leader="dot"/>
            </w:tabs>
            <w:rPr/>
          </w:pPr>
          <w:hyperlink w:anchor="__RefHeading___Toc2661866_581953129">
            <w:r>
              <w:rPr>
                <w:webHidden/>
                <w:rStyle w:val="IndexLink"/>
                <w:rtl w:val="true"/>
              </w:rPr>
              <w:t>سرزمین مراکش</w:t>
            </w:r>
            <w:r>
              <w:rPr>
                <w:rStyle w:val="IndexLink"/>
                <w:rtl w:val="true"/>
              </w:rPr>
              <w:tab/>
            </w:r>
            <w:r>
              <w:rPr>
                <w:rStyle w:val="IndexLink"/>
              </w:rPr>
              <w:t>51</w:t>
            </w:r>
          </w:hyperlink>
        </w:p>
        <w:p>
          <w:pPr>
            <w:pStyle w:val="Contents3"/>
            <w:tabs>
              <w:tab w:val="clear" w:pos="8459"/>
              <w:tab w:val="right" w:pos="9026" w:leader="dot"/>
            </w:tabs>
            <w:rPr/>
          </w:pPr>
          <w:hyperlink w:anchor="__RefHeading___Toc2661868_581953129">
            <w:r>
              <w:rPr>
                <w:webHidden/>
                <w:rStyle w:val="IndexLink"/>
                <w:rtl w:val="true"/>
              </w:rPr>
              <w:t>اقلیم حاحا</w:t>
            </w:r>
            <w:r>
              <w:rPr>
                <w:rStyle w:val="IndexLink"/>
                <w:rtl w:val="true"/>
              </w:rPr>
              <w:tab/>
            </w:r>
            <w:r>
              <w:rPr>
                <w:rStyle w:val="IndexLink"/>
              </w:rPr>
              <w:t>51</w:t>
            </w:r>
          </w:hyperlink>
        </w:p>
        <w:p>
          <w:pPr>
            <w:pStyle w:val="Contents3"/>
            <w:tabs>
              <w:tab w:val="clear" w:pos="8459"/>
              <w:tab w:val="right" w:pos="9026" w:leader="dot"/>
            </w:tabs>
            <w:rPr/>
          </w:pPr>
          <w:hyperlink w:anchor="__RefHeading___Toc2661870_581953129">
            <w:r>
              <w:rPr>
                <w:webHidden/>
                <w:rStyle w:val="IndexLink"/>
                <w:rtl w:val="true"/>
              </w:rPr>
              <w:t xml:space="preserve">اقلیم سوُّس </w:t>
            </w:r>
            <w:r>
              <w:rPr>
                <w:rStyle w:val="IndexLink"/>
                <w:rtl w:val="true"/>
              </w:rPr>
              <w:t>/</w:t>
            </w:r>
            <w:r>
              <w:rPr>
                <w:rStyle w:val="IndexLink"/>
                <w:rtl w:val="true"/>
              </w:rPr>
              <w:t>سوُّس اقصی</w:t>
            </w:r>
            <w:r>
              <w:rPr>
                <w:rStyle w:val="IndexLink"/>
                <w:rtl w:val="true"/>
              </w:rPr>
              <w:tab/>
            </w:r>
            <w:r>
              <w:rPr>
                <w:rStyle w:val="IndexLink"/>
              </w:rPr>
              <w:t>52</w:t>
            </w:r>
          </w:hyperlink>
        </w:p>
        <w:p>
          <w:pPr>
            <w:pStyle w:val="Contents3"/>
            <w:tabs>
              <w:tab w:val="clear" w:pos="8459"/>
              <w:tab w:val="right" w:pos="9026" w:leader="dot"/>
            </w:tabs>
            <w:rPr/>
          </w:pPr>
          <w:hyperlink w:anchor="__RefHeading___Toc2661872_581953129">
            <w:r>
              <w:rPr>
                <w:webHidden/>
                <w:rStyle w:val="IndexLink"/>
                <w:rtl w:val="true"/>
              </w:rPr>
              <w:t>اقلیم مراکش</w:t>
            </w:r>
            <w:r>
              <w:rPr>
                <w:rStyle w:val="IndexLink"/>
                <w:rtl w:val="true"/>
              </w:rPr>
              <w:tab/>
            </w:r>
            <w:r>
              <w:rPr>
                <w:rStyle w:val="IndexLink"/>
              </w:rPr>
              <w:t>52</w:t>
            </w:r>
          </w:hyperlink>
        </w:p>
        <w:p>
          <w:pPr>
            <w:pStyle w:val="Contents3"/>
            <w:tabs>
              <w:tab w:val="clear" w:pos="8459"/>
              <w:tab w:val="right" w:pos="9026" w:leader="dot"/>
            </w:tabs>
            <w:rPr/>
          </w:pPr>
          <w:hyperlink w:anchor="__RefHeading___Toc2661874_581953129">
            <w:r>
              <w:rPr>
                <w:webHidden/>
                <w:rStyle w:val="IndexLink"/>
                <w:rtl w:val="true"/>
              </w:rPr>
              <w:t>اقلیم جزوله</w:t>
            </w:r>
            <w:r>
              <w:rPr>
                <w:rStyle w:val="IndexLink"/>
                <w:rtl w:val="true"/>
              </w:rPr>
              <w:tab/>
            </w:r>
            <w:r>
              <w:rPr>
                <w:rStyle w:val="IndexLink"/>
              </w:rPr>
              <w:t>52</w:t>
            </w:r>
          </w:hyperlink>
        </w:p>
        <w:p>
          <w:pPr>
            <w:pStyle w:val="Contents3"/>
            <w:tabs>
              <w:tab w:val="clear" w:pos="8459"/>
              <w:tab w:val="right" w:pos="9026" w:leader="dot"/>
            </w:tabs>
            <w:rPr/>
          </w:pPr>
          <w:hyperlink w:anchor="__RefHeading___Toc2661876_581953129">
            <w:r>
              <w:rPr>
                <w:webHidden/>
                <w:rStyle w:val="IndexLink"/>
                <w:rtl w:val="true"/>
              </w:rPr>
              <w:t>اقلیم دکاله</w:t>
            </w:r>
            <w:r>
              <w:rPr>
                <w:rStyle w:val="IndexLink"/>
                <w:rtl w:val="true"/>
              </w:rPr>
              <w:tab/>
            </w:r>
            <w:r>
              <w:rPr>
                <w:rStyle w:val="IndexLink"/>
              </w:rPr>
              <w:t>53</w:t>
            </w:r>
          </w:hyperlink>
        </w:p>
        <w:p>
          <w:pPr>
            <w:pStyle w:val="Contents3"/>
            <w:tabs>
              <w:tab w:val="clear" w:pos="8459"/>
              <w:tab w:val="right" w:pos="9026" w:leader="dot"/>
            </w:tabs>
            <w:rPr/>
          </w:pPr>
          <w:hyperlink w:anchor="__RefHeading___Toc2661878_581953129">
            <w:r>
              <w:rPr>
                <w:webHidden/>
                <w:rStyle w:val="IndexLink"/>
                <w:rtl w:val="true"/>
              </w:rPr>
              <w:t>اقلیم هسکوره</w:t>
            </w:r>
            <w:r>
              <w:rPr>
                <w:rStyle w:val="IndexLink"/>
                <w:rtl w:val="true"/>
              </w:rPr>
              <w:tab/>
            </w:r>
            <w:r>
              <w:rPr>
                <w:rStyle w:val="IndexLink"/>
              </w:rPr>
              <w:t>53</w:t>
            </w:r>
          </w:hyperlink>
        </w:p>
        <w:p>
          <w:pPr>
            <w:pStyle w:val="Contents3"/>
            <w:tabs>
              <w:tab w:val="clear" w:pos="8459"/>
              <w:tab w:val="right" w:pos="9026" w:leader="dot"/>
            </w:tabs>
            <w:rPr/>
          </w:pPr>
          <w:hyperlink w:anchor="__RefHeading___Toc2661880_581953129">
            <w:r>
              <w:rPr>
                <w:webHidden/>
                <w:rStyle w:val="IndexLink"/>
                <w:rtl w:val="true"/>
              </w:rPr>
              <w:t>اقلیم تادلا</w:t>
            </w:r>
            <w:r>
              <w:rPr>
                <w:rStyle w:val="IndexLink"/>
                <w:rtl w:val="true"/>
              </w:rPr>
              <w:tab/>
            </w:r>
            <w:r>
              <w:rPr>
                <w:rStyle w:val="IndexLink"/>
              </w:rPr>
              <w:t>53</w:t>
            </w:r>
          </w:hyperlink>
        </w:p>
        <w:p>
          <w:pPr>
            <w:pStyle w:val="Contents3"/>
            <w:tabs>
              <w:tab w:val="clear" w:pos="8459"/>
              <w:tab w:val="right" w:pos="9026" w:leader="dot"/>
            </w:tabs>
            <w:rPr/>
          </w:pPr>
          <w:hyperlink w:anchor="__RefHeading___Toc2661882_581953129">
            <w:r>
              <w:rPr>
                <w:webHidden/>
                <w:rStyle w:val="IndexLink"/>
                <w:rtl w:val="true"/>
              </w:rPr>
              <w:t>اغمات</w:t>
            </w:r>
            <w:r>
              <w:rPr>
                <w:rStyle w:val="IndexLink"/>
                <w:rtl w:val="true"/>
              </w:rPr>
              <w:tab/>
            </w:r>
            <w:r>
              <w:rPr>
                <w:rStyle w:val="IndexLink"/>
              </w:rPr>
              <w:t>54</w:t>
            </w:r>
          </w:hyperlink>
        </w:p>
        <w:p>
          <w:pPr>
            <w:pStyle w:val="Contents3"/>
            <w:tabs>
              <w:tab w:val="clear" w:pos="8459"/>
              <w:tab w:val="right" w:pos="9026" w:leader="dot"/>
            </w:tabs>
            <w:rPr/>
          </w:pPr>
          <w:hyperlink w:anchor="__RefHeading___Toc2661884_581953129">
            <w:r>
              <w:rPr>
                <w:webHidden/>
                <w:rStyle w:val="IndexLink"/>
                <w:rtl w:val="true"/>
              </w:rPr>
              <w:t>انمای</w:t>
            </w:r>
            <w:r>
              <w:rPr>
                <w:rStyle w:val="IndexLink"/>
                <w:rtl w:val="true"/>
              </w:rPr>
              <w:tab/>
            </w:r>
            <w:r>
              <w:rPr>
                <w:rStyle w:val="IndexLink"/>
              </w:rPr>
              <w:t>54</w:t>
            </w:r>
          </w:hyperlink>
        </w:p>
        <w:p>
          <w:pPr>
            <w:pStyle w:val="Contents3"/>
            <w:tabs>
              <w:tab w:val="clear" w:pos="8459"/>
              <w:tab w:val="right" w:pos="9026" w:leader="dot"/>
            </w:tabs>
            <w:rPr/>
          </w:pPr>
          <w:hyperlink w:anchor="__RefHeading___Toc2661886_581953129">
            <w:r>
              <w:rPr>
                <w:webHidden/>
                <w:rStyle w:val="IndexLink"/>
                <w:rtl w:val="true"/>
              </w:rPr>
              <w:t>افزا</w:t>
            </w:r>
            <w:r>
              <w:rPr>
                <w:rStyle w:val="IndexLink"/>
                <w:rtl w:val="true"/>
              </w:rPr>
              <w:tab/>
            </w:r>
            <w:r>
              <w:rPr>
                <w:rStyle w:val="IndexLink"/>
              </w:rPr>
              <w:t>54</w:t>
            </w:r>
          </w:hyperlink>
        </w:p>
        <w:p>
          <w:pPr>
            <w:pStyle w:val="Contents3"/>
            <w:tabs>
              <w:tab w:val="clear" w:pos="8459"/>
              <w:tab w:val="right" w:pos="9026" w:leader="dot"/>
            </w:tabs>
            <w:rPr/>
          </w:pPr>
          <w:hyperlink w:anchor="__RefHeading___Toc2661888_581953129">
            <w:r>
              <w:rPr>
                <w:webHidden/>
                <w:rStyle w:val="IndexLink"/>
                <w:rtl w:val="true"/>
              </w:rPr>
              <w:t>آیت عتاب</w:t>
            </w:r>
            <w:r>
              <w:rPr>
                <w:rStyle w:val="IndexLink"/>
                <w:rtl w:val="true"/>
              </w:rPr>
              <w:tab/>
            </w:r>
            <w:r>
              <w:rPr>
                <w:rStyle w:val="IndexLink"/>
              </w:rPr>
              <w:t>54</w:t>
            </w:r>
          </w:hyperlink>
        </w:p>
        <w:p>
          <w:pPr>
            <w:pStyle w:val="Contents3"/>
            <w:tabs>
              <w:tab w:val="clear" w:pos="8459"/>
              <w:tab w:val="right" w:pos="9026" w:leader="dot"/>
            </w:tabs>
            <w:rPr/>
          </w:pPr>
          <w:hyperlink w:anchor="__RefHeading___Toc2661890_581953129">
            <w:r>
              <w:rPr>
                <w:webHidden/>
                <w:rStyle w:val="IndexLink"/>
                <w:rtl w:val="true"/>
              </w:rPr>
              <w:t>آیت عیاض</w:t>
            </w:r>
            <w:r>
              <w:rPr>
                <w:rStyle w:val="IndexLink"/>
                <w:rtl w:val="true"/>
              </w:rPr>
              <w:tab/>
            </w:r>
            <w:r>
              <w:rPr>
                <w:rStyle w:val="IndexLink"/>
              </w:rPr>
              <w:t>54</w:t>
            </w:r>
          </w:hyperlink>
        </w:p>
        <w:p>
          <w:pPr>
            <w:pStyle w:val="Contents3"/>
            <w:tabs>
              <w:tab w:val="clear" w:pos="8459"/>
              <w:tab w:val="right" w:pos="9026" w:leader="dot"/>
            </w:tabs>
            <w:rPr/>
          </w:pPr>
          <w:hyperlink w:anchor="__RefHeading___Toc2661892_581953129">
            <w:r>
              <w:rPr>
                <w:webHidden/>
                <w:rStyle w:val="IndexLink"/>
                <w:rtl w:val="true"/>
              </w:rPr>
              <w:t>جزایر مدیترانه غربی</w:t>
            </w:r>
            <w:r>
              <w:rPr>
                <w:rStyle w:val="IndexLink"/>
                <w:rtl w:val="true"/>
              </w:rPr>
              <w:tab/>
            </w:r>
            <w:r>
              <w:rPr>
                <w:rStyle w:val="IndexLink"/>
              </w:rPr>
              <w:t>54</w:t>
            </w:r>
          </w:hyperlink>
        </w:p>
        <w:p>
          <w:pPr>
            <w:pStyle w:val="Contents4"/>
            <w:tabs>
              <w:tab w:val="clear" w:pos="8176"/>
              <w:tab w:val="right" w:pos="9026" w:leader="dot"/>
            </w:tabs>
            <w:rPr/>
          </w:pPr>
          <w:hyperlink w:anchor="__RefHeading___Toc2661894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661896_581953129">
            <w:r>
              <w:rPr>
                <w:webHidden/>
                <w:rStyle w:val="IndexLink"/>
                <w:rtl w:val="true"/>
              </w:rPr>
              <w:t>صقلیه</w:t>
            </w:r>
            <w:r>
              <w:rPr>
                <w:rStyle w:val="IndexLink"/>
                <w:rtl w:val="true"/>
              </w:rPr>
              <w:tab/>
            </w:r>
            <w:r>
              <w:rPr>
                <w:rStyle w:val="IndexLink"/>
              </w:rPr>
              <w:t>55</w:t>
            </w:r>
          </w:hyperlink>
        </w:p>
        <w:p>
          <w:pPr>
            <w:pStyle w:val="Contents4"/>
            <w:tabs>
              <w:tab w:val="clear" w:pos="8176"/>
              <w:tab w:val="right" w:pos="9026" w:leader="dot"/>
            </w:tabs>
            <w:rPr/>
          </w:pPr>
          <w:hyperlink w:anchor="__RefHeading___Toc2661898_581953129">
            <w:r>
              <w:rPr>
                <w:webHidden/>
                <w:rStyle w:val="IndexLink"/>
                <w:rtl w:val="true"/>
              </w:rPr>
              <w:t>جزیره قبرس</w:t>
            </w:r>
            <w:r>
              <w:rPr>
                <w:rStyle w:val="IndexLink"/>
                <w:rtl w:val="true"/>
              </w:rPr>
              <w:t>(</w:t>
            </w:r>
            <w:r>
              <w:rPr>
                <w:rStyle w:val="IndexLink"/>
                <w:rtl w:val="true"/>
              </w:rPr>
              <w:t xml:space="preserve">مدیترانه شرقی،آغاز حرکت مسلمانان به غرب اسلامی </w:t>
            </w:r>
            <w:r>
              <w:rPr>
                <w:rStyle w:val="IndexLink"/>
              </w:rPr>
              <w:t>28</w:t>
            </w:r>
            <w:r>
              <w:rPr>
                <w:rStyle w:val="IndexLink"/>
                <w:rtl w:val="true"/>
              </w:rPr>
              <w:t>ه</w:t>
            </w:r>
            <w:r>
              <w:rPr>
                <w:rStyle w:val="IndexLink"/>
                <w:rtl w:val="true"/>
              </w:rPr>
              <w:t>)</w:t>
              <w:tab/>
            </w:r>
            <w:r>
              <w:rPr>
                <w:rStyle w:val="IndexLink"/>
              </w:rPr>
              <w:t>56</w:t>
            </w:r>
          </w:hyperlink>
        </w:p>
        <w:p>
          <w:pPr>
            <w:pStyle w:val="Contents4"/>
            <w:tabs>
              <w:tab w:val="clear" w:pos="8176"/>
              <w:tab w:val="right" w:pos="9026" w:leader="dot"/>
            </w:tabs>
            <w:rPr/>
          </w:pPr>
          <w:hyperlink w:anchor="__RefHeading___Toc2661900_581953129">
            <w:r>
              <w:rPr>
                <w:webHidden/>
                <w:rStyle w:val="IndexLink"/>
                <w:rtl w:val="true"/>
              </w:rPr>
              <w:t>جزیره ساردنی</w:t>
            </w:r>
            <w:r>
              <w:rPr>
                <w:rStyle w:val="IndexLink"/>
                <w:rtl w:val="true"/>
              </w:rPr>
              <w:tab/>
            </w:r>
            <w:r>
              <w:rPr>
                <w:rStyle w:val="IndexLink"/>
              </w:rPr>
              <w:t>56</w:t>
            </w:r>
          </w:hyperlink>
        </w:p>
        <w:p>
          <w:pPr>
            <w:pStyle w:val="Contents4"/>
            <w:tabs>
              <w:tab w:val="clear" w:pos="8176"/>
              <w:tab w:val="right" w:pos="9026" w:leader="dot"/>
            </w:tabs>
            <w:rPr/>
          </w:pPr>
          <w:hyperlink w:anchor="__RefHeading___Toc2661902_581953129">
            <w:r>
              <w:rPr>
                <w:webHidden/>
                <w:rStyle w:val="IndexLink"/>
                <w:rtl w:val="true"/>
              </w:rPr>
              <w:t>الجزایر الشرقیه</w:t>
            </w:r>
            <w:r>
              <w:rPr>
                <w:rStyle w:val="IndexLink"/>
                <w:rtl w:val="true"/>
              </w:rPr>
              <w:t>(</w:t>
            </w:r>
            <w:r>
              <w:rPr>
                <w:rStyle w:val="IndexLink"/>
                <w:rtl w:val="true"/>
              </w:rPr>
              <w:t>البالئار</w:t>
            </w:r>
            <w:r>
              <w:rPr>
                <w:rStyle w:val="IndexLink"/>
                <w:rtl w:val="true"/>
              </w:rPr>
              <w:t>)</w:t>
              <w:tab/>
            </w:r>
            <w:r>
              <w:rPr>
                <w:rStyle w:val="IndexLink"/>
              </w:rPr>
              <w:t>56</w:t>
            </w:r>
          </w:hyperlink>
        </w:p>
        <w:p>
          <w:pPr>
            <w:pStyle w:val="Contents3"/>
            <w:tabs>
              <w:tab w:val="clear" w:pos="8459"/>
              <w:tab w:val="right" w:pos="9026" w:leader="dot"/>
            </w:tabs>
            <w:rPr/>
          </w:pPr>
          <w:hyperlink w:anchor="__RefHeading___Toc2661904_581953129">
            <w:r>
              <w:rPr>
                <w:webHidden/>
                <w:rStyle w:val="IndexLink"/>
                <w:rtl w:val="true"/>
              </w:rPr>
              <w:t>رودهای محدوده برقه تا طنجه</w:t>
            </w:r>
            <w:r>
              <w:rPr>
                <w:rStyle w:val="IndexLink"/>
                <w:rtl w:val="true"/>
              </w:rPr>
              <w:tab/>
            </w:r>
            <w:r>
              <w:rPr>
                <w:rStyle w:val="IndexLink"/>
              </w:rPr>
              <w:t>57</w:t>
            </w:r>
          </w:hyperlink>
        </w:p>
        <w:p>
          <w:pPr>
            <w:pStyle w:val="Contents3"/>
            <w:tabs>
              <w:tab w:val="clear" w:pos="8459"/>
              <w:tab w:val="right" w:pos="9026" w:leader="dot"/>
            </w:tabs>
            <w:rPr/>
          </w:pPr>
          <w:hyperlink w:anchor="__RefHeading___Toc2661906_581953129">
            <w:r>
              <w:rPr>
                <w:webHidden/>
                <w:rStyle w:val="IndexLink"/>
                <w:rtl w:val="true"/>
              </w:rPr>
              <w:t>کوه ها</w:t>
            </w:r>
            <w:r>
              <w:rPr>
                <w:rStyle w:val="IndexLink"/>
                <w:rtl w:val="true"/>
              </w:rPr>
              <w:tab/>
            </w:r>
            <w:r>
              <w:rPr>
                <w:rStyle w:val="IndexLink"/>
              </w:rPr>
              <w:t>58</w:t>
            </w:r>
          </w:hyperlink>
        </w:p>
        <w:p>
          <w:pPr>
            <w:pStyle w:val="Contents3"/>
            <w:tabs>
              <w:tab w:val="clear" w:pos="8459"/>
              <w:tab w:val="right" w:pos="9026" w:leader="dot"/>
            </w:tabs>
            <w:rPr/>
          </w:pPr>
          <w:hyperlink w:anchor="__RefHeading___Toc2661908_581953129">
            <w:r>
              <w:rPr>
                <w:webHidden/>
                <w:rStyle w:val="IndexLink"/>
                <w:rtl w:val="true"/>
              </w:rPr>
              <w:t>صحرای لیبی</w:t>
            </w:r>
            <w:r>
              <w:rPr>
                <w:rStyle w:val="IndexLink"/>
                <w:rtl w:val="true"/>
              </w:rPr>
              <w:tab/>
            </w:r>
            <w:r>
              <w:rPr>
                <w:rStyle w:val="IndexLink"/>
              </w:rPr>
              <w:t>62</w:t>
            </w:r>
          </w:hyperlink>
        </w:p>
        <w:p>
          <w:pPr>
            <w:pStyle w:val="Contents3"/>
            <w:tabs>
              <w:tab w:val="clear" w:pos="8459"/>
              <w:tab w:val="right" w:pos="9026" w:leader="dot"/>
            </w:tabs>
            <w:rPr/>
          </w:pPr>
          <w:hyperlink w:anchor="__RefHeading___Toc2661910_581953129">
            <w:r>
              <w:rPr>
                <w:webHidden/>
                <w:rStyle w:val="IndexLink"/>
                <w:rtl w:val="true"/>
              </w:rPr>
              <w:t>حیوانات</w:t>
            </w:r>
            <w:r>
              <w:rPr>
                <w:rStyle w:val="IndexLink"/>
                <w:rtl w:val="true"/>
              </w:rPr>
              <w:tab/>
            </w:r>
            <w:r>
              <w:rPr>
                <w:rStyle w:val="IndexLink"/>
              </w:rPr>
              <w:t>63</w:t>
            </w:r>
          </w:hyperlink>
        </w:p>
        <w:p>
          <w:pPr>
            <w:pStyle w:val="Contents3"/>
            <w:tabs>
              <w:tab w:val="clear" w:pos="8459"/>
              <w:tab w:val="right" w:pos="9026" w:leader="dot"/>
            </w:tabs>
            <w:rPr/>
          </w:pPr>
          <w:hyperlink w:anchor="__RefHeading___Toc2661912_581953129">
            <w:r>
              <w:rPr>
                <w:webHidden/>
                <w:rStyle w:val="IndexLink"/>
                <w:rtl w:val="true"/>
              </w:rPr>
              <w:t>پراکندگی بربر</w:t>
            </w:r>
            <w:r>
              <w:rPr>
                <w:rStyle w:val="IndexLink"/>
                <w:rtl w:val="true"/>
              </w:rPr>
              <w:tab/>
            </w:r>
            <w:r>
              <w:rPr>
                <w:rStyle w:val="IndexLink"/>
              </w:rPr>
              <w:t>63</w:t>
            </w:r>
          </w:hyperlink>
        </w:p>
        <w:p>
          <w:pPr>
            <w:pStyle w:val="Contents3"/>
            <w:tabs>
              <w:tab w:val="clear" w:pos="8459"/>
              <w:tab w:val="right" w:pos="9026" w:leader="dot"/>
            </w:tabs>
            <w:rPr/>
          </w:pPr>
          <w:hyperlink w:anchor="__RefHeading___Toc2661914_581953129">
            <w:r>
              <w:rPr>
                <w:webHidden/>
                <w:rStyle w:val="IndexLink"/>
                <w:rtl w:val="true"/>
              </w:rPr>
              <w:t>پیشینه تاریخی مغرب</w:t>
            </w:r>
            <w:r>
              <w:rPr>
                <w:rStyle w:val="IndexLink"/>
                <w:rtl w:val="true"/>
              </w:rPr>
              <w:tab/>
            </w:r>
            <w:r>
              <w:rPr>
                <w:rStyle w:val="IndexLink"/>
              </w:rPr>
              <w:t>66</w:t>
            </w:r>
          </w:hyperlink>
        </w:p>
        <w:p>
          <w:pPr>
            <w:pStyle w:val="Contents3"/>
            <w:tabs>
              <w:tab w:val="clear" w:pos="8459"/>
              <w:tab w:val="right" w:pos="9026" w:leader="dot"/>
            </w:tabs>
            <w:rPr/>
          </w:pPr>
          <w:hyperlink w:anchor="__RefHeading___Toc2661916_581953129">
            <w:r>
              <w:rPr>
                <w:webHidden/>
                <w:rStyle w:val="IndexLink"/>
                <w:rtl w:val="true"/>
              </w:rPr>
              <w:t>امپراتوری بیزانس و افریقیّه</w:t>
            </w:r>
            <w:r>
              <w:rPr>
                <w:rStyle w:val="IndexLink"/>
                <w:rtl w:val="true"/>
              </w:rPr>
              <w:tab/>
            </w:r>
            <w:r>
              <w:rPr>
                <w:rStyle w:val="IndexLink"/>
              </w:rPr>
              <w:t>68</w:t>
            </w:r>
          </w:hyperlink>
        </w:p>
        <w:p>
          <w:pPr>
            <w:pStyle w:val="Contents3"/>
            <w:tabs>
              <w:tab w:val="clear" w:pos="8459"/>
              <w:tab w:val="right" w:pos="9026" w:leader="dot"/>
            </w:tabs>
            <w:rPr/>
          </w:pPr>
          <w:hyperlink w:anchor="__RefHeading___Toc2661918_581953129">
            <w:r>
              <w:rPr>
                <w:webHidden/>
                <w:rStyle w:val="IndexLink"/>
                <w:rtl w:val="true"/>
              </w:rPr>
              <w:t>سقوط افریقیّه</w:t>
            </w:r>
            <w:r>
              <w:rPr>
                <w:rStyle w:val="IndexLink"/>
                <w:rtl w:val="true"/>
              </w:rPr>
              <w:tab/>
            </w:r>
            <w:r>
              <w:rPr>
                <w:rStyle w:val="IndexLink"/>
              </w:rPr>
              <w:t>70</w:t>
            </w:r>
          </w:hyperlink>
        </w:p>
        <w:p>
          <w:pPr>
            <w:pStyle w:val="Contents3"/>
            <w:tabs>
              <w:tab w:val="clear" w:pos="8459"/>
              <w:tab w:val="right" w:pos="9026" w:leader="dot"/>
            </w:tabs>
            <w:rPr/>
          </w:pPr>
          <w:hyperlink w:anchor="__RefHeading___Toc2661920_581953129">
            <w:r>
              <w:rPr>
                <w:webHidden/>
                <w:rStyle w:val="IndexLink"/>
                <w:rtl w:val="true"/>
              </w:rPr>
              <w:t>فتوحات مغرب</w:t>
            </w:r>
            <w:r>
              <w:rPr>
                <w:rStyle w:val="IndexLink"/>
                <w:rtl w:val="true"/>
              </w:rPr>
              <w:tab/>
            </w:r>
            <w:r>
              <w:rPr>
                <w:rStyle w:val="IndexLink"/>
              </w:rPr>
              <w:t>73</w:t>
            </w:r>
          </w:hyperlink>
        </w:p>
        <w:p>
          <w:pPr>
            <w:pStyle w:val="Contents3"/>
            <w:tabs>
              <w:tab w:val="clear" w:pos="8459"/>
              <w:tab w:val="right" w:pos="9026" w:leader="dot"/>
            </w:tabs>
            <w:rPr/>
          </w:pPr>
          <w:hyperlink w:anchor="__RefHeading___Toc2661922_581953129">
            <w:r>
              <w:rPr>
                <w:webHidden/>
                <w:rStyle w:val="IndexLink"/>
                <w:rtl w:val="true"/>
              </w:rPr>
              <w:t>فتح افریقیّه و غزوه العبادلة السبعة</w:t>
            </w:r>
            <w:r>
              <w:rPr>
                <w:rStyle w:val="IndexLink"/>
                <w:rtl w:val="true"/>
              </w:rPr>
              <w:tab/>
            </w:r>
            <w:r>
              <w:rPr>
                <w:rStyle w:val="IndexLink"/>
              </w:rPr>
              <w:t>78</w:t>
            </w:r>
          </w:hyperlink>
        </w:p>
        <w:p>
          <w:pPr>
            <w:pStyle w:val="Contents3"/>
            <w:tabs>
              <w:tab w:val="clear" w:pos="8459"/>
              <w:tab w:val="right" w:pos="9026" w:leader="dot"/>
            </w:tabs>
            <w:rPr/>
          </w:pPr>
          <w:hyperlink w:anchor="__RefHeading___Toc2661924_581953129">
            <w:r>
              <w:rPr>
                <w:webHidden/>
                <w:rStyle w:val="IndexLink"/>
                <w:rtl w:val="true"/>
              </w:rPr>
              <w:t>فتنه عثمان؛توقف فتوحات</w:t>
            </w:r>
            <w:r>
              <w:rPr>
                <w:rStyle w:val="IndexLink"/>
                <w:rtl w:val="true"/>
              </w:rPr>
              <w:tab/>
            </w:r>
            <w:r>
              <w:rPr>
                <w:rStyle w:val="IndexLink"/>
              </w:rPr>
              <w:t>80</w:t>
            </w:r>
          </w:hyperlink>
        </w:p>
        <w:p>
          <w:pPr>
            <w:pStyle w:val="Contents3"/>
            <w:tabs>
              <w:tab w:val="clear" w:pos="8459"/>
              <w:tab w:val="right" w:pos="9026" w:leader="dot"/>
            </w:tabs>
            <w:rPr/>
          </w:pPr>
          <w:hyperlink w:anchor="__RefHeading___Toc2661926_581953129">
            <w:r>
              <w:rPr>
                <w:webHidden/>
                <w:rStyle w:val="IndexLink"/>
                <w:rtl w:val="true"/>
              </w:rPr>
              <w:t>معاویة بن حُدَیج</w:t>
            </w:r>
            <w:r>
              <w:rPr>
                <w:rStyle w:val="IndexLink"/>
                <w:rtl w:val="true"/>
              </w:rPr>
              <w:tab/>
            </w:r>
            <w:r>
              <w:rPr>
                <w:rStyle w:val="IndexLink"/>
              </w:rPr>
              <w:t>81</w:t>
            </w:r>
          </w:hyperlink>
        </w:p>
        <w:p>
          <w:pPr>
            <w:pStyle w:val="Contents3"/>
            <w:tabs>
              <w:tab w:val="clear" w:pos="8459"/>
              <w:tab w:val="right" w:pos="9026" w:leader="dot"/>
            </w:tabs>
            <w:rPr/>
          </w:pPr>
          <w:hyperlink w:anchor="__RefHeading___Toc2661928_581953129">
            <w:r>
              <w:rPr>
                <w:webHidden/>
                <w:rStyle w:val="IndexLink"/>
                <w:rtl w:val="true"/>
              </w:rPr>
              <w:t>عقبة بن نافع و بنای قیروان</w:t>
            </w:r>
            <w:r>
              <w:rPr>
                <w:rStyle w:val="IndexLink"/>
                <w:rtl w:val="true"/>
              </w:rPr>
              <w:tab/>
            </w:r>
            <w:r>
              <w:rPr>
                <w:rStyle w:val="IndexLink"/>
              </w:rPr>
              <w:t>84</w:t>
            </w:r>
          </w:hyperlink>
        </w:p>
        <w:p>
          <w:pPr>
            <w:pStyle w:val="Contents3"/>
            <w:tabs>
              <w:tab w:val="clear" w:pos="8459"/>
              <w:tab w:val="right" w:pos="9026" w:leader="dot"/>
            </w:tabs>
            <w:rPr/>
          </w:pPr>
          <w:hyperlink w:anchor="__RefHeading___Toc2661930_581953129">
            <w:r>
              <w:rPr>
                <w:webHidden/>
                <w:rStyle w:val="IndexLink"/>
                <w:rtl w:val="true"/>
              </w:rPr>
              <w:t>عزل عقبه و ولایت ابوالمهاجر</w:t>
            </w:r>
            <w:r>
              <w:rPr>
                <w:rStyle w:val="IndexLink"/>
                <w:rtl w:val="true"/>
              </w:rPr>
              <w:tab/>
            </w:r>
            <w:r>
              <w:rPr>
                <w:rStyle w:val="IndexLink"/>
              </w:rPr>
              <w:t>86</w:t>
            </w:r>
          </w:hyperlink>
        </w:p>
        <w:p>
          <w:pPr>
            <w:pStyle w:val="Contents3"/>
            <w:tabs>
              <w:tab w:val="clear" w:pos="8459"/>
              <w:tab w:val="right" w:pos="9026" w:leader="dot"/>
            </w:tabs>
            <w:rPr/>
          </w:pPr>
          <w:hyperlink w:anchor="__RefHeading___Toc2661932_581953129">
            <w:r>
              <w:rPr>
                <w:webHidden/>
                <w:rStyle w:val="IndexLink"/>
                <w:rtl w:val="true"/>
              </w:rPr>
              <w:t>فتح مغرب اقصی به وسیله عقبه</w:t>
            </w:r>
            <w:r>
              <w:rPr>
                <w:rStyle w:val="IndexLink"/>
                <w:rtl w:val="true"/>
              </w:rPr>
              <w:tab/>
            </w:r>
            <w:r>
              <w:rPr>
                <w:rStyle w:val="IndexLink"/>
              </w:rPr>
              <w:t>87</w:t>
            </w:r>
          </w:hyperlink>
        </w:p>
        <w:p>
          <w:pPr>
            <w:pStyle w:val="Contents3"/>
            <w:tabs>
              <w:tab w:val="clear" w:pos="8459"/>
              <w:tab w:val="right" w:pos="9026" w:leader="dot"/>
            </w:tabs>
            <w:rPr/>
          </w:pPr>
          <w:hyperlink w:anchor="__RefHeading___Toc2661934_581953129">
            <w:r>
              <w:rPr>
                <w:webHidden/>
                <w:rStyle w:val="IndexLink"/>
                <w:rtl w:val="true"/>
              </w:rPr>
              <w:t>ولایت زهیر و سقوط قیروان</w:t>
            </w:r>
            <w:r>
              <w:rPr>
                <w:rStyle w:val="IndexLink"/>
                <w:rtl w:val="true"/>
              </w:rPr>
              <w:tab/>
            </w:r>
            <w:r>
              <w:rPr>
                <w:rStyle w:val="IndexLink"/>
              </w:rPr>
              <w:t>89</w:t>
            </w:r>
          </w:hyperlink>
        </w:p>
        <w:p>
          <w:pPr>
            <w:pStyle w:val="Contents3"/>
            <w:tabs>
              <w:tab w:val="clear" w:pos="8459"/>
              <w:tab w:val="right" w:pos="9026" w:leader="dot"/>
            </w:tabs>
            <w:rPr/>
          </w:pPr>
          <w:hyperlink w:anchor="__RefHeading___Toc2661936_581953129">
            <w:r>
              <w:rPr>
                <w:webHidden/>
                <w:rStyle w:val="IndexLink"/>
                <w:rtl w:val="true"/>
              </w:rPr>
              <w:t>حسان بن نعمان و دوره جدید فتوحات</w:t>
            </w:r>
            <w:r>
              <w:rPr>
                <w:rStyle w:val="IndexLink"/>
                <w:rtl w:val="true"/>
              </w:rPr>
              <w:tab/>
            </w:r>
            <w:r>
              <w:rPr>
                <w:rStyle w:val="IndexLink"/>
              </w:rPr>
              <w:t>91</w:t>
            </w:r>
          </w:hyperlink>
        </w:p>
        <w:p>
          <w:pPr>
            <w:pStyle w:val="Contents3"/>
            <w:tabs>
              <w:tab w:val="clear" w:pos="8459"/>
              <w:tab w:val="right" w:pos="9026" w:leader="dot"/>
            </w:tabs>
            <w:rPr/>
          </w:pPr>
          <w:hyperlink w:anchor="__RefHeading___Toc2661938_581953129">
            <w:r>
              <w:rPr>
                <w:webHidden/>
                <w:rStyle w:val="IndexLink"/>
                <w:rtl w:val="true"/>
              </w:rPr>
              <w:t>کاهنه</w:t>
            </w:r>
            <w:r>
              <w:rPr>
                <w:rStyle w:val="IndexLink"/>
                <w:rtl w:val="true"/>
              </w:rPr>
              <w:tab/>
            </w:r>
            <w:r>
              <w:rPr>
                <w:rStyle w:val="IndexLink"/>
              </w:rPr>
              <w:t>92</w:t>
            </w:r>
          </w:hyperlink>
        </w:p>
        <w:p>
          <w:pPr>
            <w:pStyle w:val="Contents3"/>
            <w:tabs>
              <w:tab w:val="clear" w:pos="8459"/>
              <w:tab w:val="right" w:pos="9026" w:leader="dot"/>
            </w:tabs>
            <w:rPr/>
          </w:pPr>
          <w:hyperlink w:anchor="__RefHeading___Toc2661940_581953129">
            <w:r>
              <w:rPr>
                <w:webHidden/>
                <w:rStyle w:val="IndexLink"/>
                <w:rtl w:val="true"/>
              </w:rPr>
              <w:t>بنای تونس</w:t>
            </w:r>
            <w:r>
              <w:rPr>
                <w:rStyle w:val="IndexLink"/>
                <w:rtl w:val="true"/>
              </w:rPr>
              <w:tab/>
            </w:r>
            <w:r>
              <w:rPr>
                <w:rStyle w:val="IndexLink"/>
              </w:rPr>
              <w:t>95</w:t>
            </w:r>
          </w:hyperlink>
        </w:p>
        <w:p>
          <w:pPr>
            <w:pStyle w:val="Contents3"/>
            <w:tabs>
              <w:tab w:val="clear" w:pos="8459"/>
              <w:tab w:val="right" w:pos="9026" w:leader="dot"/>
            </w:tabs>
            <w:rPr/>
          </w:pPr>
          <w:hyperlink w:anchor="__RefHeading___Toc2661942_581953129">
            <w:r>
              <w:rPr>
                <w:webHidden/>
                <w:rStyle w:val="IndexLink"/>
                <w:rtl w:val="true"/>
              </w:rPr>
              <w:t>موسی بن نصیر</w:t>
            </w:r>
            <w:r>
              <w:rPr>
                <w:rStyle w:val="IndexLink"/>
                <w:rtl w:val="true"/>
              </w:rPr>
              <w:tab/>
            </w:r>
            <w:r>
              <w:rPr>
                <w:rStyle w:val="IndexLink"/>
              </w:rPr>
              <w:t>97</w:t>
            </w:r>
          </w:hyperlink>
        </w:p>
        <w:p>
          <w:pPr>
            <w:pStyle w:val="Contents3"/>
            <w:tabs>
              <w:tab w:val="clear" w:pos="8459"/>
              <w:tab w:val="right" w:pos="9026" w:leader="dot"/>
            </w:tabs>
            <w:rPr/>
          </w:pPr>
          <w:hyperlink w:anchor="__RefHeading___Toc2661944_581953129">
            <w:r>
              <w:rPr>
                <w:webHidden/>
                <w:rStyle w:val="IndexLink"/>
                <w:rtl w:val="true"/>
              </w:rPr>
              <w:t>ولاة افریقیه پس از سقوط امویان</w:t>
            </w:r>
            <w:r>
              <w:rPr>
                <w:rStyle w:val="IndexLink"/>
                <w:rtl w:val="true"/>
              </w:rPr>
              <w:tab/>
            </w:r>
            <w:r>
              <w:rPr>
                <w:rStyle w:val="IndexLink"/>
              </w:rPr>
              <w:t>102</w:t>
            </w:r>
          </w:hyperlink>
        </w:p>
        <w:p>
          <w:pPr>
            <w:pStyle w:val="Contents3"/>
            <w:tabs>
              <w:tab w:val="clear" w:pos="8459"/>
              <w:tab w:val="right" w:pos="9026" w:leader="dot"/>
            </w:tabs>
            <w:rPr/>
          </w:pPr>
          <w:hyperlink w:anchor="__RefHeading___Toc2661946_581953129">
            <w:r>
              <w:rPr>
                <w:webHidden/>
                <w:rStyle w:val="IndexLink"/>
                <w:rtl w:val="true"/>
              </w:rPr>
              <w:t>چکیده دوره و الیانِ مغرب</w:t>
            </w:r>
            <w:r>
              <w:rPr>
                <w:rStyle w:val="IndexLink"/>
                <w:rtl w:val="true"/>
              </w:rPr>
              <w:tab/>
            </w:r>
            <w:r>
              <w:rPr>
                <w:rStyle w:val="IndexLink"/>
              </w:rPr>
              <w:t>106</w:t>
            </w:r>
          </w:hyperlink>
        </w:p>
        <w:p>
          <w:pPr>
            <w:pStyle w:val="Contents3"/>
            <w:tabs>
              <w:tab w:val="clear" w:pos="8459"/>
              <w:tab w:val="right" w:pos="9026" w:leader="dot"/>
            </w:tabs>
            <w:rPr/>
          </w:pPr>
          <w:hyperlink w:anchor="__RefHeading___Toc2661948_581953129">
            <w:r>
              <w:rPr>
                <w:webHidden/>
                <w:rStyle w:val="IndexLink"/>
                <w:rtl w:val="true"/>
              </w:rPr>
              <w:t>نتایج فتح مغرب و دوره ولاة</w:t>
            </w:r>
            <w:r>
              <w:rPr>
                <w:rStyle w:val="IndexLink"/>
                <w:rtl w:val="true"/>
              </w:rPr>
              <w:tab/>
            </w:r>
            <w:r>
              <w:rPr>
                <w:rStyle w:val="IndexLink"/>
              </w:rPr>
              <w:t>108</w:t>
            </w:r>
          </w:hyperlink>
        </w:p>
        <w:p>
          <w:pPr>
            <w:pStyle w:val="Contents3"/>
            <w:tabs>
              <w:tab w:val="clear" w:pos="8459"/>
              <w:tab w:val="right" w:pos="9026" w:leader="dot"/>
            </w:tabs>
            <w:rPr/>
          </w:pPr>
          <w:hyperlink w:anchor="__RefHeading___Toc2661950_581953129">
            <w:r>
              <w:rPr>
                <w:webHidden/>
                <w:rStyle w:val="IndexLink"/>
                <w:rtl w:val="true"/>
              </w:rPr>
              <w:t>پرسش</w:t>
            </w:r>
            <w:r>
              <w:rPr>
                <w:rStyle w:val="IndexLink"/>
                <w:rtl w:val="true"/>
              </w:rPr>
              <w:tab/>
            </w:r>
            <w:r>
              <w:rPr>
                <w:rStyle w:val="IndexLink"/>
              </w:rPr>
              <w:t>109</w:t>
            </w:r>
          </w:hyperlink>
        </w:p>
        <w:p>
          <w:pPr>
            <w:pStyle w:val="Contents3"/>
            <w:tabs>
              <w:tab w:val="clear" w:pos="8459"/>
              <w:tab w:val="right" w:pos="9026" w:leader="dot"/>
            </w:tabs>
            <w:rPr/>
          </w:pPr>
          <w:hyperlink w:anchor="__RefHeading___Toc2661952_581953129">
            <w:r>
              <w:rPr>
                <w:webHidden/>
                <w:rStyle w:val="IndexLink"/>
                <w:rtl w:val="true"/>
              </w:rPr>
              <w:t>منابع،برای مطالعه بیشتر</w:t>
            </w:r>
            <w:r>
              <w:rPr>
                <w:rStyle w:val="IndexLink"/>
                <w:rtl w:val="true"/>
              </w:rPr>
              <w:tab/>
            </w:r>
            <w:r>
              <w:rPr>
                <w:rStyle w:val="IndexLink"/>
              </w:rPr>
              <w:t>110</w:t>
            </w:r>
          </w:hyperlink>
        </w:p>
        <w:p>
          <w:pPr>
            <w:pStyle w:val="Contents2"/>
            <w:tabs>
              <w:tab w:val="clear" w:pos="8743"/>
              <w:tab w:val="right" w:pos="9026" w:leader="dot"/>
            </w:tabs>
            <w:rPr/>
          </w:pPr>
          <w:hyperlink w:anchor="__RefHeading___Toc2661954_581953129">
            <w:r>
              <w:rPr>
                <w:webHidden/>
                <w:rStyle w:val="IndexLink"/>
              </w:rPr>
              <w:t>3</w:t>
            </w:r>
            <w:r>
              <w:rPr>
                <w:rStyle w:val="IndexLink"/>
                <w:rtl w:val="true"/>
              </w:rPr>
              <w:t>-</w:t>
            </w:r>
            <w:r>
              <w:rPr>
                <w:rStyle w:val="IndexLink"/>
                <w:rtl w:val="true"/>
              </w:rPr>
              <w:t>خوارج</w:t>
            </w:r>
            <w:r>
              <w:rPr>
                <w:rStyle w:val="IndexLink"/>
                <w:rtl w:val="true"/>
              </w:rPr>
              <w:tab/>
            </w:r>
            <w:r>
              <w:rPr>
                <w:rStyle w:val="IndexLink"/>
              </w:rPr>
              <w:t>111</w:t>
            </w:r>
          </w:hyperlink>
        </w:p>
        <w:p>
          <w:pPr>
            <w:pStyle w:val="Contents3"/>
            <w:tabs>
              <w:tab w:val="clear" w:pos="8459"/>
              <w:tab w:val="right" w:pos="9026" w:leader="dot"/>
            </w:tabs>
            <w:rPr/>
          </w:pPr>
          <w:hyperlink w:anchor="__RefHeading___Toc2661956_581953129">
            <w:r>
              <w:rPr>
                <w:webHidden/>
                <w:rStyle w:val="IndexLink"/>
                <w:rtl w:val="true"/>
              </w:rPr>
              <w:t>نگاه اجمالی به خوارج</w:t>
            </w:r>
            <w:r>
              <w:rPr>
                <w:rStyle w:val="IndexLink"/>
                <w:rtl w:val="true"/>
              </w:rPr>
              <w:tab/>
            </w:r>
            <w:r>
              <w:rPr>
                <w:rStyle w:val="IndexLink"/>
              </w:rPr>
              <w:t>111</w:t>
            </w:r>
          </w:hyperlink>
        </w:p>
        <w:p>
          <w:pPr>
            <w:pStyle w:val="Contents3"/>
            <w:tabs>
              <w:tab w:val="clear" w:pos="8459"/>
              <w:tab w:val="right" w:pos="9026" w:leader="dot"/>
            </w:tabs>
            <w:rPr/>
          </w:pPr>
          <w:hyperlink w:anchor="__RefHeading___Toc2661958_581953129">
            <w:r>
              <w:rPr>
                <w:webHidden/>
                <w:rStyle w:val="IndexLink"/>
                <w:rtl w:val="true"/>
              </w:rPr>
              <w:t>انگیزه ظهور خوارج در غرب سلامی</w:t>
            </w:r>
            <w:r>
              <w:rPr>
                <w:rStyle w:val="IndexLink"/>
                <w:rtl w:val="true"/>
              </w:rPr>
              <w:tab/>
            </w:r>
            <w:r>
              <w:rPr>
                <w:rStyle w:val="IndexLink"/>
              </w:rPr>
              <w:t>112</w:t>
            </w:r>
          </w:hyperlink>
        </w:p>
        <w:p>
          <w:pPr>
            <w:pStyle w:val="Contents3"/>
            <w:tabs>
              <w:tab w:val="clear" w:pos="8459"/>
              <w:tab w:val="right" w:pos="9026" w:leader="dot"/>
            </w:tabs>
            <w:rPr/>
          </w:pPr>
          <w:hyperlink w:anchor="__RefHeading___Toc2661960_581953129">
            <w:r>
              <w:rPr>
                <w:webHidden/>
                <w:rStyle w:val="IndexLink"/>
                <w:rtl w:val="true"/>
              </w:rPr>
              <w:t>مراحل شکل گیری خوارج در غرب اسلامی</w:t>
            </w:r>
            <w:r>
              <w:rPr>
                <w:rStyle w:val="IndexLink"/>
                <w:rtl w:val="true"/>
              </w:rPr>
              <w:tab/>
            </w:r>
            <w:r>
              <w:rPr>
                <w:rStyle w:val="IndexLink"/>
              </w:rPr>
              <w:t>114</w:t>
            </w:r>
          </w:hyperlink>
        </w:p>
        <w:p>
          <w:pPr>
            <w:pStyle w:val="Contents3"/>
            <w:tabs>
              <w:tab w:val="clear" w:pos="8459"/>
              <w:tab w:val="right" w:pos="9026" w:leader="dot"/>
            </w:tabs>
            <w:rPr/>
          </w:pPr>
          <w:hyperlink w:anchor="__RefHeading___Toc2661962_581953129">
            <w:r>
              <w:rPr>
                <w:webHidden/>
                <w:rStyle w:val="IndexLink"/>
                <w:rtl w:val="true"/>
              </w:rPr>
              <w:t>دوره عمومی شورش و قیام خوارج در غرب اسلامی</w:t>
            </w:r>
            <w:r>
              <w:rPr>
                <w:rStyle w:val="IndexLink"/>
                <w:rtl w:val="true"/>
              </w:rPr>
              <w:tab/>
            </w:r>
            <w:r>
              <w:rPr>
                <w:rStyle w:val="IndexLink"/>
              </w:rPr>
              <w:t>115</w:t>
            </w:r>
          </w:hyperlink>
        </w:p>
        <w:p>
          <w:pPr>
            <w:pStyle w:val="Contents3"/>
            <w:tabs>
              <w:tab w:val="clear" w:pos="8459"/>
              <w:tab w:val="right" w:pos="9026" w:leader="dot"/>
            </w:tabs>
            <w:rPr/>
          </w:pPr>
          <w:hyperlink w:anchor="__RefHeading___Toc2661964_581953129">
            <w:r>
              <w:rPr>
                <w:webHidden/>
                <w:rStyle w:val="IndexLink"/>
                <w:rtl w:val="true"/>
              </w:rPr>
              <w:t>دولت خوارج صُفریه؛بنی مدرار</w:t>
            </w:r>
            <w:r>
              <w:rPr>
                <w:rStyle w:val="IndexLink"/>
                <w:rtl w:val="true"/>
              </w:rPr>
              <w:tab/>
            </w:r>
            <w:r>
              <w:rPr>
                <w:rStyle w:val="IndexLink"/>
              </w:rPr>
              <w:t>117</w:t>
            </w:r>
          </w:hyperlink>
        </w:p>
        <w:p>
          <w:pPr>
            <w:pStyle w:val="Contents4"/>
            <w:tabs>
              <w:tab w:val="clear" w:pos="8176"/>
              <w:tab w:val="right" w:pos="9026" w:leader="dot"/>
            </w:tabs>
            <w:rPr/>
          </w:pPr>
          <w:hyperlink w:anchor="__RefHeading___Toc2661966_581953129">
            <w:r>
              <w:rPr>
                <w:webHidden/>
                <w:rStyle w:val="IndexLink"/>
                <w:rtl w:val="true"/>
              </w:rPr>
              <w:t>الف</w:t>
            </w:r>
            <w:r>
              <w:rPr>
                <w:rStyle w:val="IndexLink"/>
                <w:rtl w:val="true"/>
              </w:rPr>
              <w:t>)</w:t>
            </w:r>
            <w:r>
              <w:rPr>
                <w:rStyle w:val="IndexLink"/>
                <w:rtl w:val="true"/>
              </w:rPr>
              <w:t>مرحله دعوت سری تشکیل دولت صفریه</w:t>
            </w:r>
            <w:r>
              <w:rPr>
                <w:rStyle w:val="IndexLink"/>
                <w:rtl w:val="true"/>
              </w:rPr>
              <w:tab/>
            </w:r>
            <w:r>
              <w:rPr>
                <w:rStyle w:val="IndexLink"/>
              </w:rPr>
              <w:t>117</w:t>
            </w:r>
          </w:hyperlink>
        </w:p>
        <w:p>
          <w:pPr>
            <w:pStyle w:val="Contents4"/>
            <w:tabs>
              <w:tab w:val="clear" w:pos="8176"/>
              <w:tab w:val="right" w:pos="9026" w:leader="dot"/>
            </w:tabs>
            <w:rPr/>
          </w:pPr>
          <w:hyperlink w:anchor="__RefHeading___Toc2661968_581953129">
            <w:r>
              <w:rPr>
                <w:webHidden/>
                <w:rStyle w:val="IndexLink"/>
                <w:rtl w:val="true"/>
              </w:rPr>
              <w:t>ب</w:t>
            </w:r>
            <w:r>
              <w:rPr>
                <w:rStyle w:val="IndexLink"/>
                <w:rtl w:val="true"/>
              </w:rPr>
              <w:t>)</w:t>
            </w:r>
            <w:r>
              <w:rPr>
                <w:rStyle w:val="IndexLink"/>
                <w:rtl w:val="true"/>
              </w:rPr>
              <w:t>دوره شورش علنی خوارج صُفریه</w:t>
            </w:r>
            <w:r>
              <w:rPr>
                <w:rStyle w:val="IndexLink"/>
                <w:rtl w:val="true"/>
              </w:rPr>
              <w:tab/>
            </w:r>
            <w:r>
              <w:rPr>
                <w:rStyle w:val="IndexLink"/>
              </w:rPr>
              <w:t>119</w:t>
            </w:r>
          </w:hyperlink>
        </w:p>
        <w:p>
          <w:pPr>
            <w:pStyle w:val="Contents3"/>
            <w:tabs>
              <w:tab w:val="clear" w:pos="8459"/>
              <w:tab w:val="right" w:pos="9026" w:leader="dot"/>
            </w:tabs>
            <w:rPr/>
          </w:pPr>
          <w:hyperlink w:anchor="__RefHeading___Toc2661970_581953129">
            <w:r>
              <w:rPr>
                <w:webHidden/>
                <w:rStyle w:val="IndexLink"/>
                <w:rtl w:val="true"/>
              </w:rPr>
              <w:t>سقوط قیروان</w:t>
            </w:r>
            <w:r>
              <w:rPr>
                <w:rStyle w:val="IndexLink"/>
                <w:rtl w:val="true"/>
              </w:rPr>
              <w:tab/>
            </w:r>
            <w:r>
              <w:rPr>
                <w:rStyle w:val="IndexLink"/>
              </w:rPr>
              <w:t>121</w:t>
            </w:r>
          </w:hyperlink>
        </w:p>
        <w:p>
          <w:pPr>
            <w:pStyle w:val="Contents3"/>
            <w:tabs>
              <w:tab w:val="clear" w:pos="8459"/>
              <w:tab w:val="right" w:pos="9026" w:leader="dot"/>
            </w:tabs>
            <w:rPr/>
          </w:pPr>
          <w:hyperlink w:anchor="__RefHeading___Toc2661972_581953129">
            <w:r>
              <w:rPr>
                <w:webHidden/>
                <w:rStyle w:val="IndexLink"/>
                <w:rtl w:val="true"/>
              </w:rPr>
              <w:t>دولت عباسی و خوارج</w:t>
            </w:r>
            <w:r>
              <w:rPr>
                <w:rStyle w:val="IndexLink"/>
                <w:rtl w:val="true"/>
              </w:rPr>
              <w:tab/>
            </w:r>
            <w:r>
              <w:rPr>
                <w:rStyle w:val="IndexLink"/>
              </w:rPr>
              <w:t>124</w:t>
            </w:r>
          </w:hyperlink>
        </w:p>
        <w:p>
          <w:pPr>
            <w:pStyle w:val="Contents3"/>
            <w:tabs>
              <w:tab w:val="clear" w:pos="8459"/>
              <w:tab w:val="right" w:pos="9026" w:leader="dot"/>
            </w:tabs>
            <w:rPr/>
          </w:pPr>
          <w:hyperlink w:anchor="__RefHeading___Toc2661974_581953129">
            <w:r>
              <w:rPr>
                <w:webHidden/>
                <w:rStyle w:val="IndexLink"/>
                <w:rtl w:val="true"/>
              </w:rPr>
              <w:t>تأسیس دولت بنی مدرار</w:t>
            </w:r>
            <w:r>
              <w:rPr>
                <w:rStyle w:val="IndexLink"/>
                <w:rtl w:val="true"/>
              </w:rPr>
              <w:t>(</w:t>
            </w:r>
            <w:r>
              <w:rPr>
                <w:rStyle w:val="IndexLink"/>
                <w:rtl w:val="true"/>
              </w:rPr>
              <w:t>بنی واسول</w:t>
            </w:r>
            <w:r>
              <w:rPr>
                <w:rStyle w:val="IndexLink"/>
                <w:rtl w:val="true"/>
              </w:rPr>
              <w:t>) -</w:t>
            </w:r>
            <w:r>
              <w:rPr>
                <w:rStyle w:val="IndexLink"/>
                <w:rtl w:val="true"/>
              </w:rPr>
              <w:t>صفریه</w:t>
            </w:r>
            <w:r>
              <w:rPr>
                <w:rStyle w:val="IndexLink"/>
                <w:rtl w:val="true"/>
              </w:rPr>
              <w:t>(</w:t>
            </w:r>
            <w:r>
              <w:rPr>
                <w:rStyle w:val="IndexLink"/>
              </w:rPr>
              <w:t>208266</w:t>
            </w:r>
            <w:r>
              <w:rPr>
                <w:rStyle w:val="IndexLink"/>
                <w:rtl w:val="true"/>
              </w:rPr>
              <w:t xml:space="preserve"> </w:t>
            </w:r>
            <w:r>
              <w:rPr>
                <w:rStyle w:val="IndexLink"/>
                <w:rtl w:val="true"/>
              </w:rPr>
              <w:t xml:space="preserve">ه </w:t>
            </w:r>
            <w:r>
              <w:rPr>
                <w:rStyle w:val="IndexLink"/>
                <w:rtl w:val="true"/>
              </w:rPr>
              <w:t>/</w:t>
            </w:r>
            <w:r>
              <w:rPr>
                <w:rStyle w:val="IndexLink"/>
              </w:rPr>
              <w:t>823</w:t>
            </w:r>
            <w:r>
              <w:rPr>
                <w:rStyle w:val="IndexLink"/>
                <w:rtl w:val="true"/>
              </w:rPr>
              <w:t xml:space="preserve"> </w:t>
            </w:r>
            <w:r>
              <w:rPr>
                <w:rStyle w:val="IndexLink"/>
              </w:rPr>
              <w:t>977</w:t>
            </w:r>
            <w:r>
              <w:rPr>
                <w:rStyle w:val="IndexLink"/>
                <w:rtl w:val="true"/>
              </w:rPr>
              <w:t xml:space="preserve"> </w:t>
            </w:r>
            <w:r>
              <w:rPr>
                <w:rStyle w:val="IndexLink"/>
                <w:rtl w:val="true"/>
              </w:rPr>
              <w:t>م</w:t>
            </w:r>
            <w:r>
              <w:rPr>
                <w:rStyle w:val="IndexLink"/>
                <w:rtl w:val="true"/>
              </w:rPr>
              <w:t>)</w:t>
              <w:tab/>
            </w:r>
            <w:r>
              <w:rPr>
                <w:rStyle w:val="IndexLink"/>
              </w:rPr>
              <w:t>127</w:t>
            </w:r>
          </w:hyperlink>
        </w:p>
        <w:p>
          <w:pPr>
            <w:pStyle w:val="Contents3"/>
            <w:tabs>
              <w:tab w:val="clear" w:pos="8459"/>
              <w:tab w:val="right" w:pos="9026" w:leader="dot"/>
            </w:tabs>
            <w:rPr/>
          </w:pPr>
          <w:hyperlink w:anchor="__RefHeading___Toc2661976_581953129">
            <w:r>
              <w:rPr>
                <w:webHidden/>
                <w:rStyle w:val="IndexLink"/>
                <w:rtl w:val="true"/>
              </w:rPr>
              <w:t>روابط خارجی صفریه</w:t>
            </w:r>
            <w:r>
              <w:rPr>
                <w:rStyle w:val="IndexLink"/>
                <w:rtl w:val="true"/>
              </w:rPr>
              <w:tab/>
            </w:r>
            <w:r>
              <w:rPr>
                <w:rStyle w:val="IndexLink"/>
              </w:rPr>
              <w:t>129</w:t>
            </w:r>
          </w:hyperlink>
        </w:p>
        <w:p>
          <w:pPr>
            <w:pStyle w:val="Contents2"/>
            <w:tabs>
              <w:tab w:val="clear" w:pos="8743"/>
              <w:tab w:val="right" w:pos="9026" w:leader="dot"/>
            </w:tabs>
            <w:rPr/>
          </w:pPr>
          <w:hyperlink w:anchor="__RefHeading___Toc2661978_581953129">
            <w:r>
              <w:rPr>
                <w:webHidden/>
                <w:rStyle w:val="IndexLink"/>
              </w:rPr>
              <w:t>4</w:t>
            </w:r>
            <w:r>
              <w:rPr>
                <w:rStyle w:val="IndexLink"/>
                <w:rtl w:val="true"/>
              </w:rPr>
              <w:t>-</w:t>
            </w:r>
            <w:r>
              <w:rPr>
                <w:rStyle w:val="IndexLink"/>
                <w:rtl w:val="true"/>
              </w:rPr>
              <w:t>خوارج اباضیه</w:t>
            </w:r>
            <w:r>
              <w:rPr>
                <w:rStyle w:val="IndexLink"/>
                <w:rtl w:val="true"/>
              </w:rPr>
              <w:tab/>
            </w:r>
            <w:r>
              <w:rPr>
                <w:rStyle w:val="IndexLink"/>
              </w:rPr>
              <w:t>135</w:t>
            </w:r>
          </w:hyperlink>
        </w:p>
        <w:p>
          <w:pPr>
            <w:pStyle w:val="Contents3"/>
            <w:tabs>
              <w:tab w:val="clear" w:pos="8459"/>
              <w:tab w:val="right" w:pos="9026" w:leader="dot"/>
            </w:tabs>
            <w:rPr/>
          </w:pPr>
          <w:hyperlink w:anchor="__RefHeading___Toc2661980_581953129">
            <w:r>
              <w:rPr>
                <w:webHidden/>
                <w:rStyle w:val="IndexLink"/>
              </w:rPr>
              <w:t>1</w:t>
            </w:r>
            <w:r>
              <w:rPr>
                <w:rStyle w:val="IndexLink"/>
                <w:rtl w:val="true"/>
              </w:rPr>
              <w:t>-</w:t>
            </w:r>
            <w:r>
              <w:rPr>
                <w:rStyle w:val="IndexLink"/>
                <w:rtl w:val="true"/>
              </w:rPr>
              <w:t>مبارزه سرّی و مرحله شورش</w:t>
            </w:r>
            <w:r>
              <w:rPr>
                <w:rStyle w:val="IndexLink"/>
                <w:rtl w:val="true"/>
              </w:rPr>
              <w:tab/>
            </w:r>
            <w:r>
              <w:rPr>
                <w:rStyle w:val="IndexLink"/>
              </w:rPr>
              <w:t>135</w:t>
            </w:r>
          </w:hyperlink>
        </w:p>
        <w:p>
          <w:pPr>
            <w:pStyle w:val="Contents4"/>
            <w:tabs>
              <w:tab w:val="clear" w:pos="8176"/>
              <w:tab w:val="right" w:pos="9026" w:leader="dot"/>
            </w:tabs>
            <w:rPr/>
          </w:pPr>
          <w:hyperlink w:anchor="__RefHeading___Toc2661982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661984_581953129">
            <w:r>
              <w:rPr>
                <w:webHidden/>
                <w:rStyle w:val="IndexLink"/>
                <w:rtl w:val="true"/>
              </w:rPr>
              <w:t>تصرّف طرابلس</w:t>
            </w:r>
            <w:r>
              <w:rPr>
                <w:rStyle w:val="IndexLink"/>
                <w:rtl w:val="true"/>
              </w:rPr>
              <w:tab/>
            </w:r>
            <w:r>
              <w:rPr>
                <w:rStyle w:val="IndexLink"/>
              </w:rPr>
              <w:t>136</w:t>
            </w:r>
          </w:hyperlink>
        </w:p>
        <w:p>
          <w:pPr>
            <w:pStyle w:val="Contents3"/>
            <w:tabs>
              <w:tab w:val="clear" w:pos="8459"/>
              <w:tab w:val="right" w:pos="9026" w:leader="dot"/>
            </w:tabs>
            <w:rPr/>
          </w:pPr>
          <w:hyperlink w:anchor="__RefHeading___Toc2661986_581953129">
            <w:r>
              <w:rPr>
                <w:webHidden/>
                <w:rStyle w:val="IndexLink"/>
              </w:rPr>
              <w:t>2</w:t>
            </w:r>
            <w:r>
              <w:rPr>
                <w:rStyle w:val="IndexLink"/>
                <w:rtl w:val="true"/>
              </w:rPr>
              <w:t>-</w:t>
            </w:r>
            <w:r>
              <w:rPr>
                <w:rStyle w:val="IndexLink"/>
                <w:rtl w:val="true"/>
              </w:rPr>
              <w:t>دولت بنی رستم در مغرب اوسط</w:t>
            </w:r>
            <w:r>
              <w:rPr>
                <w:rStyle w:val="IndexLink"/>
                <w:rtl w:val="true"/>
              </w:rPr>
              <w:tab/>
            </w:r>
            <w:r>
              <w:rPr>
                <w:rStyle w:val="IndexLink"/>
              </w:rPr>
              <w:t>139</w:t>
            </w:r>
          </w:hyperlink>
        </w:p>
        <w:p>
          <w:pPr>
            <w:pStyle w:val="Contents4"/>
            <w:tabs>
              <w:tab w:val="clear" w:pos="8176"/>
              <w:tab w:val="right" w:pos="9026" w:leader="dot"/>
            </w:tabs>
            <w:rPr/>
          </w:pPr>
          <w:hyperlink w:anchor="__RefHeading___Toc2661988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661990_581953129">
            <w:r>
              <w:rPr>
                <w:webHidden/>
                <w:rStyle w:val="IndexLink"/>
                <w:rtl w:val="true"/>
              </w:rPr>
              <w:t>جانشین عبدالرحمن بن رستم</w:t>
            </w:r>
            <w:r>
              <w:rPr>
                <w:rStyle w:val="IndexLink"/>
                <w:rtl w:val="true"/>
              </w:rPr>
              <w:tab/>
            </w:r>
            <w:r>
              <w:rPr>
                <w:rStyle w:val="IndexLink"/>
              </w:rPr>
              <w:t>141</w:t>
            </w:r>
          </w:hyperlink>
        </w:p>
        <w:p>
          <w:pPr>
            <w:pStyle w:val="Contents4"/>
            <w:tabs>
              <w:tab w:val="clear" w:pos="8176"/>
              <w:tab w:val="right" w:pos="9026" w:leader="dot"/>
            </w:tabs>
            <w:rPr/>
          </w:pPr>
          <w:hyperlink w:anchor="__RefHeading___Toc2661992_581953129">
            <w:r>
              <w:rPr>
                <w:webHidden/>
                <w:rStyle w:val="IndexLink"/>
                <w:rtl w:val="true"/>
              </w:rPr>
              <w:t>افلح بن عبدالوهّاب</w:t>
            </w:r>
            <w:r>
              <w:rPr>
                <w:rStyle w:val="IndexLink"/>
                <w:rtl w:val="true"/>
              </w:rPr>
              <w:t>(</w:t>
            </w:r>
            <w:r>
              <w:rPr>
                <w:rStyle w:val="IndexLink"/>
              </w:rPr>
              <w:t>208</w:t>
            </w:r>
            <w:r>
              <w:rPr>
                <w:rStyle w:val="IndexLink"/>
                <w:rtl w:val="true"/>
              </w:rPr>
              <w:t>-</w:t>
            </w:r>
            <w:r>
              <w:rPr>
                <w:rStyle w:val="IndexLink"/>
              </w:rPr>
              <w:t>258</w:t>
            </w:r>
            <w:r>
              <w:rPr>
                <w:rStyle w:val="IndexLink"/>
                <w:rtl w:val="true"/>
              </w:rPr>
              <w:t>ه</w:t>
            </w:r>
            <w:r>
              <w:rPr>
                <w:rStyle w:val="IndexLink"/>
                <w:rtl w:val="true"/>
              </w:rPr>
              <w:t>)</w:t>
              <w:tab/>
            </w:r>
            <w:r>
              <w:rPr>
                <w:rStyle w:val="IndexLink"/>
              </w:rPr>
              <w:t>142</w:t>
            </w:r>
          </w:hyperlink>
        </w:p>
        <w:p>
          <w:pPr>
            <w:pStyle w:val="Contents4"/>
            <w:tabs>
              <w:tab w:val="clear" w:pos="8176"/>
              <w:tab w:val="right" w:pos="9026" w:leader="dot"/>
            </w:tabs>
            <w:rPr/>
          </w:pPr>
          <w:hyperlink w:anchor="__RefHeading___Toc2661994_581953129">
            <w:r>
              <w:rPr>
                <w:webHidden/>
                <w:rStyle w:val="IndexLink"/>
                <w:rtl w:val="true"/>
              </w:rPr>
              <w:t>ابوبکربن افلح</w:t>
            </w:r>
            <w:r>
              <w:rPr>
                <w:rStyle w:val="IndexLink"/>
                <w:rtl w:val="true"/>
              </w:rPr>
              <w:t>(</w:t>
            </w:r>
            <w:r>
              <w:rPr>
                <w:rStyle w:val="IndexLink"/>
              </w:rPr>
              <w:t>258261</w:t>
            </w:r>
            <w:r>
              <w:rPr>
                <w:rStyle w:val="IndexLink"/>
                <w:rtl w:val="true"/>
              </w:rPr>
              <w:t>ه</w:t>
            </w:r>
            <w:r>
              <w:rPr>
                <w:rStyle w:val="IndexLink"/>
                <w:rtl w:val="true"/>
              </w:rPr>
              <w:t>)</w:t>
              <w:tab/>
            </w:r>
            <w:r>
              <w:rPr>
                <w:rStyle w:val="IndexLink"/>
              </w:rPr>
              <w:t>143</w:t>
            </w:r>
          </w:hyperlink>
        </w:p>
        <w:p>
          <w:pPr>
            <w:pStyle w:val="Contents4"/>
            <w:tabs>
              <w:tab w:val="clear" w:pos="8176"/>
              <w:tab w:val="right" w:pos="9026" w:leader="dot"/>
            </w:tabs>
            <w:rPr/>
          </w:pPr>
          <w:hyperlink w:anchor="__RefHeading___Toc2661996_581953129">
            <w:r>
              <w:rPr>
                <w:webHidden/>
                <w:rStyle w:val="IndexLink"/>
                <w:rtl w:val="true"/>
              </w:rPr>
              <w:t>ابوحاتم</w:t>
            </w:r>
            <w:r>
              <w:rPr>
                <w:rStyle w:val="IndexLink"/>
                <w:rtl w:val="true"/>
              </w:rPr>
              <w:t>(</w:t>
            </w:r>
            <w:r>
              <w:rPr>
                <w:rStyle w:val="IndexLink"/>
              </w:rPr>
              <w:t>281294</w:t>
            </w:r>
            <w:r>
              <w:rPr>
                <w:rStyle w:val="IndexLink"/>
                <w:rtl w:val="true"/>
              </w:rPr>
              <w:t>ه</w:t>
            </w:r>
            <w:r>
              <w:rPr>
                <w:rStyle w:val="IndexLink"/>
                <w:rtl w:val="true"/>
              </w:rPr>
              <w:t>)</w:t>
              <w:tab/>
            </w:r>
            <w:r>
              <w:rPr>
                <w:rStyle w:val="IndexLink"/>
              </w:rPr>
              <w:t>145</w:t>
            </w:r>
          </w:hyperlink>
        </w:p>
        <w:p>
          <w:pPr>
            <w:pStyle w:val="Contents4"/>
            <w:tabs>
              <w:tab w:val="clear" w:pos="8176"/>
              <w:tab w:val="right" w:pos="9026" w:leader="dot"/>
            </w:tabs>
            <w:rPr/>
          </w:pPr>
          <w:hyperlink w:anchor="__RefHeading___Toc2661998_581953129">
            <w:r>
              <w:rPr>
                <w:webHidden/>
                <w:rStyle w:val="IndexLink"/>
                <w:rtl w:val="true"/>
              </w:rPr>
              <w:t>علل سقوط رستمیان</w:t>
            </w:r>
            <w:r>
              <w:rPr>
                <w:rStyle w:val="IndexLink"/>
                <w:rtl w:val="true"/>
              </w:rPr>
              <w:tab/>
            </w:r>
            <w:r>
              <w:rPr>
                <w:rStyle w:val="IndexLink"/>
              </w:rPr>
              <w:t>147</w:t>
            </w:r>
          </w:hyperlink>
        </w:p>
        <w:p>
          <w:pPr>
            <w:pStyle w:val="Contents4"/>
            <w:tabs>
              <w:tab w:val="clear" w:pos="8176"/>
              <w:tab w:val="right" w:pos="9026" w:leader="dot"/>
            </w:tabs>
            <w:rPr/>
          </w:pPr>
          <w:hyperlink w:anchor="__RefHeading___Toc2662000_581953129">
            <w:r>
              <w:rPr>
                <w:webHidden/>
                <w:rStyle w:val="IndexLink"/>
                <w:rtl w:val="true"/>
              </w:rPr>
              <w:t>روابط خارجی بنی رستم</w:t>
            </w:r>
            <w:r>
              <w:rPr>
                <w:rStyle w:val="IndexLink"/>
                <w:rtl w:val="true"/>
              </w:rPr>
              <w:tab/>
            </w:r>
            <w:r>
              <w:rPr>
                <w:rStyle w:val="IndexLink"/>
              </w:rPr>
              <w:t>148</w:t>
            </w:r>
          </w:hyperlink>
        </w:p>
        <w:p>
          <w:pPr>
            <w:pStyle w:val="Contents4"/>
            <w:tabs>
              <w:tab w:val="clear" w:pos="8176"/>
              <w:tab w:val="right" w:pos="9026" w:leader="dot"/>
            </w:tabs>
            <w:rPr/>
          </w:pPr>
          <w:hyperlink w:anchor="__RefHeading___Toc2662002_581953129">
            <w:r>
              <w:rPr>
                <w:webHidden/>
                <w:rStyle w:val="IndexLink"/>
                <w:rtl w:val="true"/>
              </w:rPr>
              <w:t>فرهنگ و تمدن اسلامی در مغرب دوره خوارج</w:t>
            </w:r>
            <w:r>
              <w:rPr>
                <w:rStyle w:val="IndexLink"/>
                <w:rtl w:val="true"/>
              </w:rPr>
              <w:tab/>
            </w:r>
            <w:r>
              <w:rPr>
                <w:rStyle w:val="IndexLink"/>
              </w:rPr>
              <w:t>149</w:t>
            </w:r>
          </w:hyperlink>
        </w:p>
        <w:p>
          <w:pPr>
            <w:pStyle w:val="Contents3"/>
            <w:tabs>
              <w:tab w:val="clear" w:pos="8459"/>
              <w:tab w:val="right" w:pos="9026" w:leader="dot"/>
            </w:tabs>
            <w:rPr/>
          </w:pPr>
          <w:hyperlink w:anchor="__RefHeading___Toc2662004_581953129">
            <w:r>
              <w:rPr>
                <w:webHidden/>
                <w:rStyle w:val="IndexLink"/>
                <w:rtl w:val="true"/>
              </w:rPr>
              <w:t>چکیده دوره خوارج در مغرب</w:t>
            </w:r>
            <w:r>
              <w:rPr>
                <w:rStyle w:val="IndexLink"/>
                <w:rtl w:val="true"/>
              </w:rPr>
              <w:tab/>
            </w:r>
            <w:r>
              <w:rPr>
                <w:rStyle w:val="IndexLink"/>
              </w:rPr>
              <w:t>150</w:t>
            </w:r>
          </w:hyperlink>
        </w:p>
        <w:p>
          <w:pPr>
            <w:pStyle w:val="Contents3"/>
            <w:tabs>
              <w:tab w:val="clear" w:pos="8459"/>
              <w:tab w:val="right" w:pos="9026" w:leader="dot"/>
            </w:tabs>
            <w:rPr/>
          </w:pPr>
          <w:hyperlink w:anchor="__RefHeading___Toc2662006_581953129">
            <w:r>
              <w:rPr>
                <w:webHidden/>
                <w:rStyle w:val="IndexLink"/>
                <w:rtl w:val="true"/>
              </w:rPr>
              <w:t>نتیجه دوره خوارج در مغرب</w:t>
            </w:r>
            <w:r>
              <w:rPr>
                <w:rStyle w:val="IndexLink"/>
                <w:rtl w:val="true"/>
              </w:rPr>
              <w:tab/>
            </w:r>
            <w:r>
              <w:rPr>
                <w:rStyle w:val="IndexLink"/>
              </w:rPr>
              <w:t>151</w:t>
            </w:r>
          </w:hyperlink>
        </w:p>
        <w:p>
          <w:pPr>
            <w:pStyle w:val="Contents3"/>
            <w:tabs>
              <w:tab w:val="clear" w:pos="8459"/>
              <w:tab w:val="right" w:pos="9026" w:leader="dot"/>
            </w:tabs>
            <w:rPr/>
          </w:pPr>
          <w:hyperlink w:anchor="__RefHeading___Toc2662008_581953129">
            <w:r>
              <w:rPr>
                <w:webHidden/>
                <w:rStyle w:val="IndexLink"/>
                <w:rtl w:val="true"/>
              </w:rPr>
              <w:t>پرسش</w:t>
            </w:r>
            <w:r>
              <w:rPr>
                <w:rStyle w:val="IndexLink"/>
                <w:rtl w:val="true"/>
              </w:rPr>
              <w:tab/>
            </w:r>
            <w:r>
              <w:rPr>
                <w:rStyle w:val="IndexLink"/>
              </w:rPr>
              <w:t>151</w:t>
            </w:r>
          </w:hyperlink>
        </w:p>
        <w:p>
          <w:pPr>
            <w:pStyle w:val="Contents3"/>
            <w:tabs>
              <w:tab w:val="clear" w:pos="8459"/>
              <w:tab w:val="right" w:pos="9026" w:leader="dot"/>
            </w:tabs>
            <w:rPr/>
          </w:pPr>
          <w:hyperlink w:anchor="__RefHeading___Toc2662010_581953129">
            <w:r>
              <w:rPr>
                <w:webHidden/>
                <w:rStyle w:val="IndexLink"/>
                <w:rtl w:val="true"/>
              </w:rPr>
              <w:t>منابع،برای مطالعه بیشتر</w:t>
            </w:r>
            <w:r>
              <w:rPr>
                <w:rStyle w:val="IndexLink"/>
                <w:rtl w:val="true"/>
              </w:rPr>
              <w:tab/>
            </w:r>
            <w:r>
              <w:rPr>
                <w:rStyle w:val="IndexLink"/>
              </w:rPr>
              <w:t>153</w:t>
            </w:r>
          </w:hyperlink>
        </w:p>
        <w:p>
          <w:pPr>
            <w:pStyle w:val="Contents2"/>
            <w:tabs>
              <w:tab w:val="clear" w:pos="8743"/>
              <w:tab w:val="right" w:pos="9026" w:leader="dot"/>
            </w:tabs>
            <w:rPr/>
          </w:pPr>
          <w:hyperlink w:anchor="__RefHeading___Toc2662012_581953129">
            <w:r>
              <w:rPr>
                <w:webHidden/>
                <w:rStyle w:val="IndexLink"/>
              </w:rPr>
              <w:t>5</w:t>
            </w:r>
            <w:r>
              <w:rPr>
                <w:rStyle w:val="IndexLink"/>
                <w:rtl w:val="true"/>
              </w:rPr>
              <w:t>-</w:t>
            </w:r>
            <w:r>
              <w:rPr>
                <w:rStyle w:val="IndexLink"/>
                <w:rtl w:val="true"/>
              </w:rPr>
              <w:t>نگاه اجمالی به دولت اغلبی</w:t>
            </w:r>
            <w:r>
              <w:rPr>
                <w:rStyle w:val="IndexLink"/>
                <w:rtl w:val="true"/>
              </w:rPr>
              <w:tab/>
            </w:r>
            <w:r>
              <w:rPr>
                <w:rStyle w:val="IndexLink"/>
              </w:rPr>
              <w:t>154</w:t>
            </w:r>
          </w:hyperlink>
        </w:p>
        <w:p>
          <w:pPr>
            <w:pStyle w:val="Contents3"/>
            <w:tabs>
              <w:tab w:val="clear" w:pos="8459"/>
              <w:tab w:val="right" w:pos="9026" w:leader="dot"/>
            </w:tabs>
            <w:rPr/>
          </w:pPr>
          <w:hyperlink w:anchor="__RefHeading___Toc2662014_58195312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662016_581953129">
            <w:r>
              <w:rPr>
                <w:webHidden/>
                <w:rStyle w:val="IndexLink"/>
                <w:rtl w:val="true"/>
              </w:rPr>
              <w:t>زمینه پیدایش دولت اغلبی</w:t>
            </w:r>
            <w:r>
              <w:rPr>
                <w:rStyle w:val="IndexLink"/>
                <w:rtl w:val="true"/>
              </w:rPr>
              <w:tab/>
            </w:r>
            <w:r>
              <w:rPr>
                <w:rStyle w:val="IndexLink"/>
              </w:rPr>
              <w:t>155</w:t>
            </w:r>
          </w:hyperlink>
        </w:p>
        <w:p>
          <w:pPr>
            <w:pStyle w:val="Contents3"/>
            <w:tabs>
              <w:tab w:val="clear" w:pos="8459"/>
              <w:tab w:val="right" w:pos="9026" w:leader="dot"/>
            </w:tabs>
            <w:rPr/>
          </w:pPr>
          <w:hyperlink w:anchor="__RefHeading___Toc2662018_581953129">
            <w:r>
              <w:rPr>
                <w:webHidden/>
                <w:rStyle w:val="IndexLink"/>
                <w:rtl w:val="true"/>
              </w:rPr>
              <w:t>ولایت ابراهیم بن اغلب</w:t>
            </w:r>
            <w:r>
              <w:rPr>
                <w:rStyle w:val="IndexLink"/>
                <w:rtl w:val="true"/>
              </w:rPr>
              <w:tab/>
            </w:r>
            <w:r>
              <w:rPr>
                <w:rStyle w:val="IndexLink"/>
              </w:rPr>
              <w:t>156</w:t>
            </w:r>
          </w:hyperlink>
        </w:p>
        <w:p>
          <w:pPr>
            <w:pStyle w:val="Contents3"/>
            <w:tabs>
              <w:tab w:val="clear" w:pos="8459"/>
              <w:tab w:val="right" w:pos="9026" w:leader="dot"/>
            </w:tabs>
            <w:rPr/>
          </w:pPr>
          <w:hyperlink w:anchor="__RefHeading___Toc2662020_581953129">
            <w:r>
              <w:rPr>
                <w:webHidden/>
                <w:rStyle w:val="IndexLink"/>
                <w:rtl w:val="true"/>
              </w:rPr>
              <w:t>زیادة الله بن ابراهیم</w:t>
            </w:r>
            <w:r>
              <w:rPr>
                <w:rStyle w:val="IndexLink"/>
                <w:rtl w:val="true"/>
              </w:rPr>
              <w:t>(</w:t>
            </w:r>
            <w:r>
              <w:rPr>
                <w:rStyle w:val="IndexLink"/>
              </w:rPr>
              <w:t>201223</w:t>
            </w:r>
            <w:r>
              <w:rPr>
                <w:rStyle w:val="IndexLink"/>
                <w:rtl w:val="true"/>
              </w:rPr>
              <w:t>ه</w:t>
            </w:r>
            <w:r>
              <w:rPr>
                <w:rStyle w:val="IndexLink"/>
                <w:rtl w:val="true"/>
              </w:rPr>
              <w:t>)</w:t>
              <w:tab/>
            </w:r>
            <w:r>
              <w:rPr>
                <w:rStyle w:val="IndexLink"/>
              </w:rPr>
              <w:t>160</w:t>
            </w:r>
          </w:hyperlink>
        </w:p>
        <w:p>
          <w:pPr>
            <w:pStyle w:val="Contents3"/>
            <w:tabs>
              <w:tab w:val="clear" w:pos="8459"/>
              <w:tab w:val="right" w:pos="9026" w:leader="dot"/>
            </w:tabs>
            <w:rPr/>
          </w:pPr>
          <w:hyperlink w:anchor="__RefHeading___Toc2662022_581953129">
            <w:r>
              <w:rPr>
                <w:webHidden/>
                <w:rStyle w:val="IndexLink"/>
                <w:rtl w:val="true"/>
              </w:rPr>
              <w:t>ابوالعباس</w:t>
            </w:r>
            <w:r>
              <w:rPr>
                <w:rStyle w:val="IndexLink"/>
                <w:rtl w:val="true"/>
              </w:rPr>
              <w:t>(</w:t>
            </w:r>
            <w:r>
              <w:rPr>
                <w:rStyle w:val="IndexLink"/>
              </w:rPr>
              <w:t>226242</w:t>
            </w:r>
            <w:r>
              <w:rPr>
                <w:rStyle w:val="IndexLink"/>
                <w:rtl w:val="true"/>
              </w:rPr>
              <w:t>ه</w:t>
            </w:r>
            <w:r>
              <w:rPr>
                <w:rStyle w:val="IndexLink"/>
                <w:rtl w:val="true"/>
              </w:rPr>
              <w:t>)</w:t>
              <w:tab/>
            </w:r>
            <w:r>
              <w:rPr>
                <w:rStyle w:val="IndexLink"/>
              </w:rPr>
              <w:t>162</w:t>
            </w:r>
          </w:hyperlink>
        </w:p>
        <w:p>
          <w:pPr>
            <w:pStyle w:val="Contents3"/>
            <w:tabs>
              <w:tab w:val="clear" w:pos="8459"/>
              <w:tab w:val="right" w:pos="9026" w:leader="dot"/>
            </w:tabs>
            <w:rPr/>
          </w:pPr>
          <w:hyperlink w:anchor="__RefHeading___Toc2662024_581953129">
            <w:r>
              <w:rPr>
                <w:webHidden/>
                <w:rStyle w:val="IndexLink"/>
                <w:rtl w:val="true"/>
              </w:rPr>
              <w:t>ابوالغرانیق</w:t>
            </w:r>
            <w:r>
              <w:rPr>
                <w:rStyle w:val="IndexLink"/>
                <w:rtl w:val="true"/>
              </w:rPr>
              <w:t>(</w:t>
            </w:r>
            <w:r>
              <w:rPr>
                <w:rStyle w:val="IndexLink"/>
              </w:rPr>
              <w:t>250</w:t>
            </w:r>
            <w:r>
              <w:rPr>
                <w:rStyle w:val="IndexLink"/>
                <w:rtl w:val="true"/>
              </w:rPr>
              <w:t>-</w:t>
            </w:r>
            <w:r>
              <w:rPr>
                <w:rStyle w:val="IndexLink"/>
              </w:rPr>
              <w:t>261</w:t>
            </w:r>
            <w:r>
              <w:rPr>
                <w:rStyle w:val="IndexLink"/>
                <w:rtl w:val="true"/>
              </w:rPr>
              <w:t>ه</w:t>
            </w:r>
            <w:r>
              <w:rPr>
                <w:rStyle w:val="IndexLink"/>
                <w:rtl w:val="true"/>
              </w:rPr>
              <w:t>)</w:t>
              <w:tab/>
            </w:r>
            <w:r>
              <w:rPr>
                <w:rStyle w:val="IndexLink"/>
              </w:rPr>
              <w:t>164</w:t>
            </w:r>
          </w:hyperlink>
        </w:p>
        <w:p>
          <w:pPr>
            <w:pStyle w:val="Contents3"/>
            <w:tabs>
              <w:tab w:val="clear" w:pos="8459"/>
              <w:tab w:val="right" w:pos="9026" w:leader="dot"/>
            </w:tabs>
            <w:rPr/>
          </w:pPr>
          <w:hyperlink w:anchor="__RefHeading___Toc2662026_581953129">
            <w:r>
              <w:rPr>
                <w:webHidden/>
                <w:rStyle w:val="IndexLink"/>
                <w:rtl w:val="true"/>
              </w:rPr>
              <w:t>ابراهیم دوم</w:t>
            </w:r>
            <w:r>
              <w:rPr>
                <w:rStyle w:val="IndexLink"/>
                <w:rtl w:val="true"/>
              </w:rPr>
              <w:t>(</w:t>
            </w:r>
            <w:r>
              <w:rPr>
                <w:rStyle w:val="IndexLink"/>
              </w:rPr>
              <w:t>261289</w:t>
            </w:r>
            <w:r>
              <w:rPr>
                <w:rStyle w:val="IndexLink"/>
                <w:rtl w:val="true"/>
              </w:rPr>
              <w:t>ه</w:t>
            </w:r>
            <w:r>
              <w:rPr>
                <w:rStyle w:val="IndexLink"/>
                <w:rtl w:val="true"/>
              </w:rPr>
              <w:t>)</w:t>
              <w:tab/>
            </w:r>
            <w:r>
              <w:rPr>
                <w:rStyle w:val="IndexLink"/>
              </w:rPr>
              <w:t>165</w:t>
            </w:r>
          </w:hyperlink>
        </w:p>
        <w:p>
          <w:pPr>
            <w:pStyle w:val="Contents3"/>
            <w:tabs>
              <w:tab w:val="clear" w:pos="8459"/>
              <w:tab w:val="right" w:pos="9026" w:leader="dot"/>
            </w:tabs>
            <w:rPr/>
          </w:pPr>
          <w:hyperlink w:anchor="__RefHeading___Toc2662028_581953129">
            <w:r>
              <w:rPr>
                <w:webHidden/>
                <w:rStyle w:val="IndexLink"/>
                <w:rtl w:val="true"/>
              </w:rPr>
              <w:t>زمینه های سقوط ابراهیم دوم</w:t>
            </w:r>
            <w:r>
              <w:rPr>
                <w:rStyle w:val="IndexLink"/>
                <w:rtl w:val="true"/>
              </w:rPr>
              <w:tab/>
            </w:r>
            <w:r>
              <w:rPr>
                <w:rStyle w:val="IndexLink"/>
              </w:rPr>
              <w:t>166</w:t>
            </w:r>
          </w:hyperlink>
        </w:p>
        <w:p>
          <w:pPr>
            <w:pStyle w:val="Contents3"/>
            <w:tabs>
              <w:tab w:val="clear" w:pos="8459"/>
              <w:tab w:val="right" w:pos="9026" w:leader="dot"/>
            </w:tabs>
            <w:rPr/>
          </w:pPr>
          <w:hyperlink w:anchor="__RefHeading___Toc2662030_581953129">
            <w:r>
              <w:rPr>
                <w:webHidden/>
                <w:rStyle w:val="IndexLink"/>
                <w:rtl w:val="true"/>
              </w:rPr>
              <w:t>آخرین امرا و سقوط دولت اغلبی</w:t>
            </w:r>
            <w:r>
              <w:rPr>
                <w:rStyle w:val="IndexLink"/>
                <w:rtl w:val="true"/>
              </w:rPr>
              <w:tab/>
            </w:r>
            <w:r>
              <w:rPr>
                <w:rStyle w:val="IndexLink"/>
              </w:rPr>
              <w:t>169</w:t>
            </w:r>
          </w:hyperlink>
        </w:p>
        <w:p>
          <w:pPr>
            <w:pStyle w:val="Contents2"/>
            <w:tabs>
              <w:tab w:val="clear" w:pos="8743"/>
              <w:tab w:val="right" w:pos="9026" w:leader="dot"/>
            </w:tabs>
            <w:rPr/>
          </w:pPr>
          <w:hyperlink w:anchor="__RefHeading___Toc2662032_581953129">
            <w:r>
              <w:rPr>
                <w:webHidden/>
                <w:rStyle w:val="IndexLink"/>
              </w:rPr>
              <w:t>6</w:t>
            </w:r>
            <w:r>
              <w:rPr>
                <w:rStyle w:val="IndexLink"/>
                <w:rtl w:val="true"/>
              </w:rPr>
              <w:t>-</w:t>
            </w:r>
            <w:r>
              <w:rPr>
                <w:rStyle w:val="IndexLink"/>
                <w:rtl w:val="true"/>
              </w:rPr>
              <w:t>فرهنگ و تمدن اسلامی در دوره اغلبی</w:t>
            </w:r>
            <w:r>
              <w:rPr>
                <w:rStyle w:val="IndexLink"/>
                <w:rtl w:val="true"/>
              </w:rPr>
              <w:tab/>
            </w:r>
            <w:r>
              <w:rPr>
                <w:rStyle w:val="IndexLink"/>
              </w:rPr>
              <w:t>172</w:t>
            </w:r>
          </w:hyperlink>
        </w:p>
        <w:p>
          <w:pPr>
            <w:pStyle w:val="Contents3"/>
            <w:tabs>
              <w:tab w:val="clear" w:pos="8459"/>
              <w:tab w:val="right" w:pos="9026" w:leader="dot"/>
            </w:tabs>
            <w:rPr/>
          </w:pPr>
          <w:hyperlink w:anchor="__RefHeading___Toc2662034_581953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662036_581953129">
            <w:r>
              <w:rPr>
                <w:webHidden/>
                <w:rStyle w:val="IndexLink"/>
                <w:rtl w:val="true"/>
              </w:rPr>
              <w:t>تأسیسات</w:t>
            </w:r>
            <w:r>
              <w:rPr>
                <w:rStyle w:val="IndexLink"/>
                <w:rtl w:val="true"/>
              </w:rPr>
              <w:tab/>
            </w:r>
            <w:r>
              <w:rPr>
                <w:rStyle w:val="IndexLink"/>
              </w:rPr>
              <w:t>175</w:t>
            </w:r>
          </w:hyperlink>
        </w:p>
        <w:p>
          <w:pPr>
            <w:pStyle w:val="Contents3"/>
            <w:tabs>
              <w:tab w:val="clear" w:pos="8459"/>
              <w:tab w:val="right" w:pos="9026" w:leader="dot"/>
            </w:tabs>
            <w:rPr/>
          </w:pPr>
          <w:hyperlink w:anchor="__RefHeading___Toc2662038_581953129">
            <w:r>
              <w:rPr>
                <w:webHidden/>
                <w:rStyle w:val="IndexLink"/>
                <w:rtl w:val="true"/>
              </w:rPr>
              <w:t>علوم و معارف در دوره اغلبی</w:t>
            </w:r>
            <w:r>
              <w:rPr>
                <w:rStyle w:val="IndexLink"/>
                <w:rtl w:val="true"/>
              </w:rPr>
              <w:tab/>
            </w:r>
            <w:r>
              <w:rPr>
                <w:rStyle w:val="IndexLink"/>
              </w:rPr>
              <w:t>176</w:t>
            </w:r>
          </w:hyperlink>
        </w:p>
        <w:p>
          <w:pPr>
            <w:pStyle w:val="Contents3"/>
            <w:tabs>
              <w:tab w:val="clear" w:pos="8459"/>
              <w:tab w:val="right" w:pos="9026" w:leader="dot"/>
            </w:tabs>
            <w:rPr/>
          </w:pPr>
          <w:hyperlink w:anchor="__RefHeading___Toc2662040_581953129">
            <w:r>
              <w:rPr>
                <w:webHidden/>
                <w:rStyle w:val="IndexLink"/>
                <w:rtl w:val="true"/>
              </w:rPr>
              <w:t>چکیده دولت اغلبی در افریقیّه</w:t>
            </w:r>
            <w:r>
              <w:rPr>
                <w:rStyle w:val="IndexLink"/>
                <w:rtl w:val="true"/>
              </w:rPr>
              <w:tab/>
            </w:r>
            <w:r>
              <w:rPr>
                <w:rStyle w:val="IndexLink"/>
              </w:rPr>
              <w:t>178</w:t>
            </w:r>
          </w:hyperlink>
        </w:p>
        <w:p>
          <w:pPr>
            <w:pStyle w:val="Contents3"/>
            <w:tabs>
              <w:tab w:val="clear" w:pos="8459"/>
              <w:tab w:val="right" w:pos="9026" w:leader="dot"/>
            </w:tabs>
            <w:rPr/>
          </w:pPr>
          <w:hyperlink w:anchor="__RefHeading___Toc2662042_581953129">
            <w:r>
              <w:rPr>
                <w:webHidden/>
                <w:rStyle w:val="IndexLink"/>
                <w:rtl w:val="true"/>
              </w:rPr>
              <w:t>نتایج دوره اغالبه در مغرب</w:t>
            </w:r>
            <w:r>
              <w:rPr>
                <w:rStyle w:val="IndexLink"/>
                <w:rtl w:val="true"/>
              </w:rPr>
              <w:tab/>
            </w:r>
            <w:r>
              <w:rPr>
                <w:rStyle w:val="IndexLink"/>
              </w:rPr>
              <w:t>179</w:t>
            </w:r>
          </w:hyperlink>
        </w:p>
        <w:p>
          <w:pPr>
            <w:pStyle w:val="Contents3"/>
            <w:tabs>
              <w:tab w:val="clear" w:pos="8459"/>
              <w:tab w:val="right" w:pos="9026" w:leader="dot"/>
            </w:tabs>
            <w:rPr/>
          </w:pPr>
          <w:hyperlink w:anchor="__RefHeading___Toc2662044_581953129">
            <w:r>
              <w:rPr>
                <w:webHidden/>
                <w:rStyle w:val="IndexLink"/>
                <w:rtl w:val="true"/>
              </w:rPr>
              <w:t>پرسش</w:t>
            </w:r>
            <w:r>
              <w:rPr>
                <w:rStyle w:val="IndexLink"/>
                <w:rtl w:val="true"/>
              </w:rPr>
              <w:tab/>
            </w:r>
            <w:r>
              <w:rPr>
                <w:rStyle w:val="IndexLink"/>
              </w:rPr>
              <w:t>180</w:t>
            </w:r>
          </w:hyperlink>
        </w:p>
        <w:p>
          <w:pPr>
            <w:pStyle w:val="Contents3"/>
            <w:tabs>
              <w:tab w:val="clear" w:pos="8459"/>
              <w:tab w:val="right" w:pos="9026" w:leader="dot"/>
            </w:tabs>
            <w:rPr/>
          </w:pPr>
          <w:hyperlink w:anchor="__RefHeading___Toc2662046_581953129">
            <w:r>
              <w:rPr>
                <w:webHidden/>
                <w:rStyle w:val="IndexLink"/>
                <w:rtl w:val="true"/>
              </w:rPr>
              <w:t>منابع،برای مطالعه بیشتر</w:t>
            </w:r>
            <w:r>
              <w:rPr>
                <w:rStyle w:val="IndexLink"/>
                <w:rtl w:val="true"/>
              </w:rPr>
              <w:tab/>
            </w:r>
            <w:r>
              <w:rPr>
                <w:rStyle w:val="IndexLink"/>
              </w:rPr>
              <w:t>181</w:t>
            </w:r>
          </w:hyperlink>
        </w:p>
        <w:p>
          <w:pPr>
            <w:pStyle w:val="Contents2"/>
            <w:tabs>
              <w:tab w:val="clear" w:pos="8743"/>
              <w:tab w:val="right" w:pos="9026" w:leader="dot"/>
            </w:tabs>
            <w:rPr/>
          </w:pPr>
          <w:hyperlink w:anchor="__RefHeading___Toc2662048_581953129">
            <w:r>
              <w:rPr>
                <w:webHidden/>
                <w:rStyle w:val="IndexLink"/>
              </w:rPr>
              <w:t>7</w:t>
            </w:r>
            <w:r>
              <w:rPr>
                <w:rStyle w:val="IndexLink"/>
                <w:rtl w:val="true"/>
              </w:rPr>
              <w:t>-</w:t>
            </w:r>
            <w:r>
              <w:rPr>
                <w:rStyle w:val="IndexLink"/>
                <w:rtl w:val="true"/>
              </w:rPr>
              <w:t>نگاهی اجمالی به دولت ادریسی</w:t>
            </w:r>
            <w:r>
              <w:rPr>
                <w:rStyle w:val="IndexLink"/>
                <w:rtl w:val="true"/>
              </w:rPr>
              <w:tab/>
            </w:r>
            <w:r>
              <w:rPr>
                <w:rStyle w:val="IndexLink"/>
              </w:rPr>
              <w:t>182</w:t>
            </w:r>
          </w:hyperlink>
        </w:p>
        <w:p>
          <w:pPr>
            <w:pStyle w:val="Contents3"/>
            <w:tabs>
              <w:tab w:val="clear" w:pos="8459"/>
              <w:tab w:val="right" w:pos="9026" w:leader="dot"/>
            </w:tabs>
            <w:rPr/>
          </w:pPr>
          <w:hyperlink w:anchor="__RefHeading___Toc2662050_58195312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662052_581953129">
            <w:r>
              <w:rPr>
                <w:webHidden/>
                <w:rStyle w:val="IndexLink"/>
                <w:rtl w:val="true"/>
              </w:rPr>
              <w:t>زمینه قدرت ادریسیان</w:t>
            </w:r>
            <w:r>
              <w:rPr>
                <w:rStyle w:val="IndexLink"/>
                <w:rtl w:val="true"/>
              </w:rPr>
              <w:tab/>
            </w:r>
            <w:r>
              <w:rPr>
                <w:rStyle w:val="IndexLink"/>
              </w:rPr>
              <w:t>183</w:t>
            </w:r>
          </w:hyperlink>
        </w:p>
        <w:p>
          <w:pPr>
            <w:pStyle w:val="Contents3"/>
            <w:tabs>
              <w:tab w:val="clear" w:pos="8459"/>
              <w:tab w:val="right" w:pos="9026" w:leader="dot"/>
            </w:tabs>
            <w:rPr/>
          </w:pPr>
          <w:hyperlink w:anchor="__RefHeading___Toc2662054_581953129">
            <w:r>
              <w:rPr>
                <w:webHidden/>
                <w:rStyle w:val="IndexLink"/>
                <w:rtl w:val="true"/>
              </w:rPr>
              <w:t>از مکه تا ولیلی</w:t>
            </w:r>
            <w:r>
              <w:rPr>
                <w:rStyle w:val="IndexLink"/>
                <w:rtl w:val="true"/>
              </w:rPr>
              <w:tab/>
            </w:r>
            <w:r>
              <w:rPr>
                <w:rStyle w:val="IndexLink"/>
              </w:rPr>
              <w:t>186</w:t>
            </w:r>
          </w:hyperlink>
        </w:p>
        <w:p>
          <w:pPr>
            <w:pStyle w:val="Contents3"/>
            <w:tabs>
              <w:tab w:val="clear" w:pos="8459"/>
              <w:tab w:val="right" w:pos="9026" w:leader="dot"/>
            </w:tabs>
            <w:rPr/>
          </w:pPr>
          <w:hyperlink w:anchor="__RefHeading___Toc2662056_581953129">
            <w:r>
              <w:rPr>
                <w:webHidden/>
                <w:rStyle w:val="IndexLink"/>
                <w:rtl w:val="true"/>
              </w:rPr>
              <w:t>توسعه قدرت ادریسی</w:t>
            </w:r>
            <w:r>
              <w:rPr>
                <w:rStyle w:val="IndexLink"/>
                <w:rtl w:val="true"/>
              </w:rPr>
              <w:tab/>
            </w:r>
            <w:r>
              <w:rPr>
                <w:rStyle w:val="IndexLink"/>
              </w:rPr>
              <w:t>189</w:t>
            </w:r>
          </w:hyperlink>
        </w:p>
        <w:p>
          <w:pPr>
            <w:pStyle w:val="Contents3"/>
            <w:tabs>
              <w:tab w:val="clear" w:pos="8459"/>
              <w:tab w:val="right" w:pos="9026" w:leader="dot"/>
            </w:tabs>
            <w:rPr/>
          </w:pPr>
          <w:hyperlink w:anchor="__RefHeading___Toc2662058_581953129">
            <w:r>
              <w:rPr>
                <w:webHidden/>
                <w:rStyle w:val="IndexLink"/>
                <w:rtl w:val="true"/>
              </w:rPr>
              <w:t>ادریس اصغر</w:t>
            </w:r>
            <w:r>
              <w:rPr>
                <w:rStyle w:val="IndexLink"/>
                <w:rtl w:val="true"/>
              </w:rPr>
              <w:tab/>
            </w:r>
            <w:r>
              <w:rPr>
                <w:rStyle w:val="IndexLink"/>
              </w:rPr>
              <w:t>190</w:t>
            </w:r>
          </w:hyperlink>
        </w:p>
        <w:p>
          <w:pPr>
            <w:pStyle w:val="Contents3"/>
            <w:tabs>
              <w:tab w:val="clear" w:pos="8459"/>
              <w:tab w:val="right" w:pos="9026" w:leader="dot"/>
            </w:tabs>
            <w:rPr/>
          </w:pPr>
          <w:hyperlink w:anchor="__RefHeading___Toc2662060_581953129">
            <w:r>
              <w:rPr>
                <w:webHidden/>
                <w:rStyle w:val="IndexLink"/>
                <w:rtl w:val="true"/>
              </w:rPr>
              <w:t>مهاجرت مخالفان</w:t>
            </w:r>
            <w:r>
              <w:rPr>
                <w:rStyle w:val="IndexLink"/>
                <w:rtl w:val="true"/>
              </w:rPr>
              <w:tab/>
            </w:r>
            <w:r>
              <w:rPr>
                <w:rStyle w:val="IndexLink"/>
              </w:rPr>
              <w:t>192</w:t>
            </w:r>
          </w:hyperlink>
        </w:p>
        <w:p>
          <w:pPr>
            <w:pStyle w:val="Contents3"/>
            <w:tabs>
              <w:tab w:val="clear" w:pos="8459"/>
              <w:tab w:val="right" w:pos="9026" w:leader="dot"/>
            </w:tabs>
            <w:rPr/>
          </w:pPr>
          <w:hyperlink w:anchor="__RefHeading___Toc2662062_581953129">
            <w:r>
              <w:rPr>
                <w:webHidden/>
                <w:rStyle w:val="IndexLink"/>
                <w:rtl w:val="true"/>
              </w:rPr>
              <w:t>علی بن محمدبن ادریس</w:t>
            </w:r>
            <w:r>
              <w:rPr>
                <w:rStyle w:val="IndexLink"/>
                <w:rtl w:val="true"/>
              </w:rPr>
              <w:t>(</w:t>
            </w:r>
            <w:r>
              <w:rPr>
                <w:rStyle w:val="IndexLink"/>
              </w:rPr>
              <w:t>221</w:t>
            </w:r>
            <w:r>
              <w:rPr>
                <w:rStyle w:val="IndexLink"/>
                <w:rtl w:val="true"/>
              </w:rPr>
              <w:t>-</w:t>
            </w:r>
            <w:r>
              <w:rPr>
                <w:rStyle w:val="IndexLink"/>
              </w:rPr>
              <w:t>234</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r>
            <w:r>
              <w:rPr>
                <w:rStyle w:val="IndexLink"/>
                <w:rtl w:val="true"/>
              </w:rPr>
              <w:t>و یحیی بن محمد</w:t>
            </w:r>
            <w:r>
              <w:rPr>
                <w:rStyle w:val="IndexLink"/>
                <w:rtl w:val="true"/>
              </w:rPr>
              <w:tab/>
            </w:r>
            <w:r>
              <w:rPr>
                <w:rStyle w:val="IndexLink"/>
              </w:rPr>
              <w:t>196</w:t>
            </w:r>
          </w:hyperlink>
        </w:p>
        <w:p>
          <w:pPr>
            <w:pStyle w:val="Contents3"/>
            <w:tabs>
              <w:tab w:val="clear" w:pos="8459"/>
              <w:tab w:val="right" w:pos="9026" w:leader="dot"/>
            </w:tabs>
            <w:rPr/>
          </w:pPr>
          <w:hyperlink w:anchor="__RefHeading___Toc2662064_581953129">
            <w:r>
              <w:rPr>
                <w:webHidden/>
                <w:rStyle w:val="IndexLink"/>
                <w:rtl w:val="true"/>
              </w:rPr>
              <w:t>یحیی بن یحیی بن محمّدبن ادریس</w:t>
            </w:r>
            <w:r>
              <w:rPr>
                <w:rStyle w:val="IndexLink"/>
                <w:rtl w:val="true"/>
              </w:rPr>
              <w:tab/>
            </w:r>
            <w:r>
              <w:rPr>
                <w:rStyle w:val="IndexLink"/>
              </w:rPr>
              <w:t>197</w:t>
            </w:r>
          </w:hyperlink>
        </w:p>
        <w:p>
          <w:pPr>
            <w:pStyle w:val="Contents3"/>
            <w:tabs>
              <w:tab w:val="clear" w:pos="8459"/>
              <w:tab w:val="right" w:pos="9026" w:leader="dot"/>
            </w:tabs>
            <w:rPr/>
          </w:pPr>
          <w:hyperlink w:anchor="__RefHeading___Toc2662066_581953129">
            <w:r>
              <w:rPr>
                <w:webHidden/>
                <w:rStyle w:val="IndexLink"/>
                <w:rtl w:val="true"/>
              </w:rPr>
              <w:t>یحیای چهارم</w:t>
            </w:r>
            <w:r>
              <w:rPr>
                <w:rStyle w:val="IndexLink"/>
                <w:rtl w:val="true"/>
              </w:rPr>
              <w:tab/>
            </w:r>
            <w:r>
              <w:rPr>
                <w:rStyle w:val="IndexLink"/>
              </w:rPr>
              <w:t>199</w:t>
            </w:r>
          </w:hyperlink>
        </w:p>
        <w:p>
          <w:pPr>
            <w:pStyle w:val="Contents3"/>
            <w:tabs>
              <w:tab w:val="clear" w:pos="8459"/>
              <w:tab w:val="right" w:pos="9026" w:leader="dot"/>
            </w:tabs>
            <w:rPr/>
          </w:pPr>
          <w:hyperlink w:anchor="__RefHeading___Toc2662068_581953129">
            <w:r>
              <w:rPr>
                <w:webHidden/>
                <w:rStyle w:val="IndexLink"/>
                <w:rtl w:val="true"/>
              </w:rPr>
              <w:t>آخرین سردار،حسن الحجام</w:t>
            </w:r>
            <w:r>
              <w:rPr>
                <w:rStyle w:val="IndexLink"/>
                <w:rtl w:val="true"/>
              </w:rPr>
              <w:tab/>
            </w:r>
            <w:r>
              <w:rPr>
                <w:rStyle w:val="IndexLink"/>
              </w:rPr>
              <w:t>200</w:t>
            </w:r>
          </w:hyperlink>
        </w:p>
        <w:p>
          <w:pPr>
            <w:pStyle w:val="Contents3"/>
            <w:tabs>
              <w:tab w:val="clear" w:pos="8459"/>
              <w:tab w:val="right" w:pos="9026" w:leader="dot"/>
            </w:tabs>
            <w:rPr/>
          </w:pPr>
          <w:hyperlink w:anchor="__RefHeading___Toc2662070_581953129">
            <w:r>
              <w:rPr>
                <w:webHidden/>
                <w:rStyle w:val="IndexLink"/>
                <w:rtl w:val="true"/>
              </w:rPr>
              <w:t>انحطاط دولت ادریسی</w:t>
            </w:r>
            <w:r>
              <w:rPr>
                <w:rStyle w:val="IndexLink"/>
                <w:rtl w:val="true"/>
              </w:rPr>
              <w:t>(</w:t>
            </w:r>
            <w:r>
              <w:rPr>
                <w:rStyle w:val="IndexLink"/>
                <w:rtl w:val="true"/>
              </w:rPr>
              <w:t>موسی بن ابی العافیه</w:t>
            </w:r>
            <w:r>
              <w:rPr>
                <w:rStyle w:val="IndexLink"/>
                <w:rtl w:val="true"/>
              </w:rPr>
              <w:t>)</w:t>
              <w:tab/>
            </w:r>
            <w:r>
              <w:rPr>
                <w:rStyle w:val="IndexLink"/>
              </w:rPr>
              <w:t>202</w:t>
            </w:r>
          </w:hyperlink>
        </w:p>
        <w:p>
          <w:pPr>
            <w:pStyle w:val="Contents3"/>
            <w:tabs>
              <w:tab w:val="clear" w:pos="8459"/>
              <w:tab w:val="right" w:pos="9026" w:leader="dot"/>
            </w:tabs>
            <w:rPr/>
          </w:pPr>
          <w:hyperlink w:anchor="__RefHeading___Toc2662072_581953129">
            <w:r>
              <w:rPr>
                <w:webHidden/>
                <w:rStyle w:val="IndexLink"/>
                <w:rtl w:val="true"/>
              </w:rPr>
              <w:t>گرایش موسی به امویان</w:t>
            </w:r>
            <w:r>
              <w:rPr>
                <w:rStyle w:val="IndexLink"/>
                <w:rtl w:val="true"/>
              </w:rPr>
              <w:tab/>
            </w:r>
            <w:r>
              <w:rPr>
                <w:rStyle w:val="IndexLink"/>
              </w:rPr>
              <w:t>203</w:t>
            </w:r>
          </w:hyperlink>
        </w:p>
        <w:p>
          <w:pPr>
            <w:pStyle w:val="Contents3"/>
            <w:tabs>
              <w:tab w:val="clear" w:pos="8459"/>
              <w:tab w:val="right" w:pos="9026" w:leader="dot"/>
            </w:tabs>
            <w:rPr/>
          </w:pPr>
          <w:hyperlink w:anchor="__RefHeading___Toc2662074_581953129">
            <w:r>
              <w:rPr>
                <w:webHidden/>
                <w:rStyle w:val="IndexLink"/>
                <w:rtl w:val="true"/>
              </w:rPr>
              <w:t>دولت دوم ادریسیان</w:t>
            </w:r>
            <w:r>
              <w:rPr>
                <w:rStyle w:val="IndexLink"/>
                <w:rtl w:val="true"/>
              </w:rPr>
              <w:tab/>
            </w:r>
            <w:r>
              <w:rPr>
                <w:rStyle w:val="IndexLink"/>
              </w:rPr>
              <w:t>206</w:t>
            </w:r>
          </w:hyperlink>
        </w:p>
        <w:p>
          <w:pPr>
            <w:pStyle w:val="Contents3"/>
            <w:tabs>
              <w:tab w:val="clear" w:pos="8459"/>
              <w:tab w:val="right" w:pos="9026" w:leader="dot"/>
            </w:tabs>
            <w:rPr/>
          </w:pPr>
          <w:hyperlink w:anchor="__RefHeading___Toc2662076_581953129">
            <w:r>
              <w:rPr>
                <w:webHidden/>
                <w:rStyle w:val="IndexLink"/>
                <w:rtl w:val="true"/>
              </w:rPr>
              <w:t>جوهر و فتح مغرب</w:t>
            </w:r>
            <w:r>
              <w:rPr>
                <w:rStyle w:val="IndexLink"/>
                <w:rtl w:val="true"/>
              </w:rPr>
              <w:tab/>
            </w:r>
            <w:r>
              <w:rPr>
                <w:rStyle w:val="IndexLink"/>
              </w:rPr>
              <w:t>208</w:t>
            </w:r>
          </w:hyperlink>
        </w:p>
        <w:p>
          <w:pPr>
            <w:pStyle w:val="Contents3"/>
            <w:tabs>
              <w:tab w:val="clear" w:pos="8459"/>
              <w:tab w:val="right" w:pos="9026" w:leader="dot"/>
            </w:tabs>
            <w:rPr/>
          </w:pPr>
          <w:hyperlink w:anchor="__RefHeading___Toc2662078_581953129">
            <w:r>
              <w:rPr>
                <w:webHidden/>
                <w:rStyle w:val="IndexLink"/>
                <w:rtl w:val="true"/>
              </w:rPr>
              <w:t>حسن بین فاطمیان و امویانِ آندلس</w:t>
            </w:r>
            <w:r>
              <w:rPr>
                <w:rStyle w:val="IndexLink"/>
                <w:rtl w:val="true"/>
              </w:rPr>
              <w:tab/>
            </w:r>
            <w:r>
              <w:rPr>
                <w:rStyle w:val="IndexLink"/>
              </w:rPr>
              <w:t>209</w:t>
            </w:r>
          </w:hyperlink>
        </w:p>
        <w:p>
          <w:pPr>
            <w:pStyle w:val="Contents3"/>
            <w:tabs>
              <w:tab w:val="clear" w:pos="8459"/>
              <w:tab w:val="right" w:pos="9026" w:leader="dot"/>
            </w:tabs>
            <w:rPr/>
          </w:pPr>
          <w:hyperlink w:anchor="__RefHeading___Toc2662080_581953129">
            <w:r>
              <w:rPr>
                <w:webHidden/>
                <w:rStyle w:val="IndexLink"/>
                <w:rtl w:val="true"/>
              </w:rPr>
              <w:t>پایان دولت ادریسی</w:t>
            </w:r>
            <w:r>
              <w:rPr>
                <w:rStyle w:val="IndexLink"/>
                <w:rtl w:val="true"/>
              </w:rPr>
              <w:tab/>
            </w:r>
            <w:r>
              <w:rPr>
                <w:rStyle w:val="IndexLink"/>
              </w:rPr>
              <w:t>211</w:t>
            </w:r>
          </w:hyperlink>
        </w:p>
        <w:p>
          <w:pPr>
            <w:pStyle w:val="Contents3"/>
            <w:tabs>
              <w:tab w:val="clear" w:pos="8459"/>
              <w:tab w:val="right" w:pos="9026" w:leader="dot"/>
            </w:tabs>
            <w:rPr/>
          </w:pPr>
          <w:hyperlink w:anchor="__RefHeading___Toc2662082_581953129">
            <w:r>
              <w:rPr>
                <w:webHidden/>
                <w:rStyle w:val="IndexLink"/>
                <w:rtl w:val="true"/>
              </w:rPr>
              <w:t>بنای فاس</w:t>
            </w:r>
            <w:r>
              <w:rPr>
                <w:rStyle w:val="IndexLink"/>
                <w:rtl w:val="true"/>
              </w:rPr>
              <w:tab/>
            </w:r>
            <w:r>
              <w:rPr>
                <w:rStyle w:val="IndexLink"/>
              </w:rPr>
              <w:t>212</w:t>
            </w:r>
          </w:hyperlink>
        </w:p>
        <w:p>
          <w:pPr>
            <w:pStyle w:val="Contents3"/>
            <w:tabs>
              <w:tab w:val="clear" w:pos="8459"/>
              <w:tab w:val="right" w:pos="9026" w:leader="dot"/>
            </w:tabs>
            <w:rPr/>
          </w:pPr>
          <w:hyperlink w:anchor="__RefHeading___Toc2662084_581953129">
            <w:r>
              <w:rPr>
                <w:webHidden/>
                <w:rStyle w:val="IndexLink"/>
                <w:rtl w:val="true"/>
              </w:rPr>
              <w:t>فرهنگ و تمدن اسلامی در مغرب دوره ادریسی</w:t>
            </w:r>
            <w:r>
              <w:rPr>
                <w:rStyle w:val="IndexLink"/>
                <w:rtl w:val="true"/>
              </w:rPr>
              <w:tab/>
            </w:r>
            <w:r>
              <w:rPr>
                <w:rStyle w:val="IndexLink"/>
              </w:rPr>
              <w:t>214</w:t>
            </w:r>
          </w:hyperlink>
        </w:p>
        <w:p>
          <w:pPr>
            <w:pStyle w:val="Contents3"/>
            <w:tabs>
              <w:tab w:val="clear" w:pos="8459"/>
              <w:tab w:val="right" w:pos="9026" w:leader="dot"/>
            </w:tabs>
            <w:rPr/>
          </w:pPr>
          <w:hyperlink w:anchor="__RefHeading___Toc2662086_581953129">
            <w:r>
              <w:rPr>
                <w:webHidden/>
                <w:rStyle w:val="IndexLink"/>
                <w:rtl w:val="true"/>
              </w:rPr>
              <w:t>چکیده دولت ادریسیان</w:t>
            </w:r>
            <w:r>
              <w:rPr>
                <w:rStyle w:val="IndexLink"/>
                <w:rtl w:val="true"/>
              </w:rPr>
              <w:tab/>
            </w:r>
            <w:r>
              <w:rPr>
                <w:rStyle w:val="IndexLink"/>
              </w:rPr>
              <w:t>218</w:t>
            </w:r>
          </w:hyperlink>
        </w:p>
        <w:p>
          <w:pPr>
            <w:pStyle w:val="Contents3"/>
            <w:tabs>
              <w:tab w:val="clear" w:pos="8459"/>
              <w:tab w:val="right" w:pos="9026" w:leader="dot"/>
            </w:tabs>
            <w:rPr/>
          </w:pPr>
          <w:hyperlink w:anchor="__RefHeading___Toc2662088_581953129">
            <w:r>
              <w:rPr>
                <w:webHidden/>
                <w:rStyle w:val="IndexLink"/>
                <w:rtl w:val="true"/>
              </w:rPr>
              <w:t>نتایج دوره حکومت ادریسی</w:t>
            </w:r>
            <w:r>
              <w:rPr>
                <w:rStyle w:val="IndexLink"/>
                <w:rtl w:val="true"/>
              </w:rPr>
              <w:tab/>
            </w:r>
            <w:r>
              <w:rPr>
                <w:rStyle w:val="IndexLink"/>
              </w:rPr>
              <w:t>218</w:t>
            </w:r>
          </w:hyperlink>
        </w:p>
        <w:p>
          <w:pPr>
            <w:pStyle w:val="Contents3"/>
            <w:tabs>
              <w:tab w:val="clear" w:pos="8459"/>
              <w:tab w:val="right" w:pos="9026" w:leader="dot"/>
            </w:tabs>
            <w:rPr/>
          </w:pPr>
          <w:hyperlink w:anchor="__RefHeading___Toc2662090_581953129">
            <w:r>
              <w:rPr>
                <w:webHidden/>
                <w:rStyle w:val="IndexLink"/>
                <w:rtl w:val="true"/>
              </w:rPr>
              <w:t>پرسش</w:t>
            </w:r>
            <w:r>
              <w:rPr>
                <w:rStyle w:val="IndexLink"/>
                <w:rtl w:val="true"/>
              </w:rPr>
              <w:tab/>
            </w:r>
            <w:r>
              <w:rPr>
                <w:rStyle w:val="IndexLink"/>
              </w:rPr>
              <w:t>219</w:t>
            </w:r>
          </w:hyperlink>
        </w:p>
        <w:p>
          <w:pPr>
            <w:pStyle w:val="Contents3"/>
            <w:tabs>
              <w:tab w:val="clear" w:pos="8459"/>
              <w:tab w:val="right" w:pos="9026" w:leader="dot"/>
            </w:tabs>
            <w:rPr/>
          </w:pPr>
          <w:hyperlink w:anchor="__RefHeading___Toc2662092_581953129">
            <w:r>
              <w:rPr>
                <w:webHidden/>
                <w:rStyle w:val="IndexLink"/>
                <w:rtl w:val="true"/>
              </w:rPr>
              <w:t>منابع،برای مطالعه بیشتر</w:t>
            </w:r>
            <w:r>
              <w:rPr>
                <w:rStyle w:val="IndexLink"/>
                <w:rtl w:val="true"/>
              </w:rPr>
              <w:tab/>
            </w:r>
            <w:r>
              <w:rPr>
                <w:rStyle w:val="IndexLink"/>
              </w:rPr>
              <w:t>220</w:t>
            </w:r>
          </w:hyperlink>
        </w:p>
        <w:p>
          <w:pPr>
            <w:pStyle w:val="Contents2"/>
            <w:tabs>
              <w:tab w:val="clear" w:pos="8743"/>
              <w:tab w:val="right" w:pos="9026" w:leader="dot"/>
            </w:tabs>
            <w:rPr/>
          </w:pPr>
          <w:hyperlink w:anchor="__RefHeading___Toc2662094_581953129">
            <w:r>
              <w:rPr>
                <w:webHidden/>
                <w:rStyle w:val="IndexLink"/>
              </w:rPr>
              <w:t>8</w:t>
            </w:r>
            <w:r>
              <w:rPr>
                <w:rStyle w:val="IndexLink"/>
                <w:rtl w:val="true"/>
              </w:rPr>
              <w:t>-</w:t>
            </w:r>
            <w:r>
              <w:rPr>
                <w:rStyle w:val="IndexLink"/>
                <w:rtl w:val="true"/>
              </w:rPr>
              <w:t>فاطمیان در افریقیّه</w:t>
            </w:r>
            <w:r>
              <w:rPr>
                <w:rStyle w:val="IndexLink"/>
                <w:rtl w:val="true"/>
              </w:rPr>
              <w:tab/>
            </w:r>
            <w:r>
              <w:rPr>
                <w:rStyle w:val="IndexLink"/>
              </w:rPr>
              <w:t>221</w:t>
            </w:r>
          </w:hyperlink>
        </w:p>
        <w:p>
          <w:pPr>
            <w:pStyle w:val="Contents3"/>
            <w:tabs>
              <w:tab w:val="clear" w:pos="8459"/>
              <w:tab w:val="right" w:pos="9026" w:leader="dot"/>
            </w:tabs>
            <w:rPr/>
          </w:pPr>
          <w:hyperlink w:anchor="__RefHeading___Toc2662096_581953129">
            <w:r>
              <w:rPr>
                <w:webHidden/>
                <w:rStyle w:val="IndexLink"/>
                <w:rtl w:val="true"/>
              </w:rPr>
              <w:t>زمینه قدرت فاطمیان</w:t>
            </w:r>
            <w:r>
              <w:rPr>
                <w:rStyle w:val="IndexLink"/>
                <w:rtl w:val="true"/>
              </w:rPr>
              <w:tab/>
            </w:r>
            <w:r>
              <w:rPr>
                <w:rStyle w:val="IndexLink"/>
              </w:rPr>
              <w:t>221</w:t>
            </w:r>
          </w:hyperlink>
        </w:p>
        <w:p>
          <w:pPr>
            <w:pStyle w:val="Contents3"/>
            <w:tabs>
              <w:tab w:val="clear" w:pos="8459"/>
              <w:tab w:val="right" w:pos="9026" w:leader="dot"/>
            </w:tabs>
            <w:rPr/>
          </w:pPr>
          <w:hyperlink w:anchor="__RefHeading___Toc2662098_581953129">
            <w:r>
              <w:rPr>
                <w:webHidden/>
                <w:rStyle w:val="IndexLink"/>
                <w:rtl w:val="true"/>
              </w:rPr>
              <w:t>گرایش بربرها به داعی و عکس العمل خلافت عباسی</w:t>
            </w:r>
            <w:r>
              <w:rPr>
                <w:rStyle w:val="IndexLink"/>
                <w:rtl w:val="true"/>
              </w:rPr>
              <w:tab/>
            </w:r>
            <w:r>
              <w:rPr>
                <w:rStyle w:val="IndexLink"/>
              </w:rPr>
              <w:t>224</w:t>
            </w:r>
          </w:hyperlink>
        </w:p>
        <w:p>
          <w:pPr>
            <w:pStyle w:val="Contents3"/>
            <w:tabs>
              <w:tab w:val="clear" w:pos="8459"/>
              <w:tab w:val="right" w:pos="9026" w:leader="dot"/>
            </w:tabs>
            <w:rPr/>
          </w:pPr>
          <w:hyperlink w:anchor="__RefHeading___Toc2662100_581953129">
            <w:r>
              <w:rPr>
                <w:webHidden/>
                <w:rStyle w:val="IndexLink"/>
                <w:rtl w:val="true"/>
              </w:rPr>
              <w:t>ورود عبیدالله مهدی به افریقیّه</w:t>
            </w:r>
            <w:r>
              <w:rPr>
                <w:rStyle w:val="IndexLink"/>
                <w:rtl w:val="true"/>
              </w:rPr>
              <w:tab/>
            </w:r>
            <w:r>
              <w:rPr>
                <w:rStyle w:val="IndexLink"/>
              </w:rPr>
              <w:t>227</w:t>
            </w:r>
          </w:hyperlink>
        </w:p>
        <w:p>
          <w:pPr>
            <w:pStyle w:val="Contents3"/>
            <w:tabs>
              <w:tab w:val="clear" w:pos="8459"/>
              <w:tab w:val="right" w:pos="9026" w:leader="dot"/>
            </w:tabs>
            <w:rPr/>
          </w:pPr>
          <w:hyperlink w:anchor="__RefHeading___Toc2662102_581953129">
            <w:r>
              <w:rPr>
                <w:webHidden/>
                <w:rStyle w:val="IndexLink"/>
                <w:rtl w:val="true"/>
              </w:rPr>
              <w:t>آغاز دور جدید دعوت فاطمیان</w:t>
            </w:r>
            <w:r>
              <w:rPr>
                <w:rStyle w:val="IndexLink"/>
                <w:rtl w:val="true"/>
              </w:rPr>
              <w:tab/>
            </w:r>
            <w:r>
              <w:rPr>
                <w:rStyle w:val="IndexLink"/>
              </w:rPr>
              <w:t>230</w:t>
            </w:r>
          </w:hyperlink>
        </w:p>
        <w:p>
          <w:pPr>
            <w:pStyle w:val="Contents3"/>
            <w:tabs>
              <w:tab w:val="clear" w:pos="8459"/>
              <w:tab w:val="right" w:pos="9026" w:leader="dot"/>
            </w:tabs>
            <w:rPr/>
          </w:pPr>
          <w:hyperlink w:anchor="__RefHeading___Toc2662104_581953129">
            <w:r>
              <w:rPr>
                <w:webHidden/>
                <w:rStyle w:val="IndexLink"/>
                <w:rtl w:val="true"/>
              </w:rPr>
              <w:t>نخستین اقدامات داعی بعد از سقوط دولت اغلبی</w:t>
            </w:r>
            <w:r>
              <w:rPr>
                <w:rStyle w:val="IndexLink"/>
                <w:rtl w:val="true"/>
              </w:rPr>
              <w:tab/>
            </w:r>
            <w:r>
              <w:rPr>
                <w:rStyle w:val="IndexLink"/>
              </w:rPr>
              <w:t>232</w:t>
            </w:r>
          </w:hyperlink>
        </w:p>
        <w:p>
          <w:pPr>
            <w:pStyle w:val="Contents3"/>
            <w:tabs>
              <w:tab w:val="clear" w:pos="8459"/>
              <w:tab w:val="right" w:pos="9026" w:leader="dot"/>
            </w:tabs>
            <w:rPr/>
          </w:pPr>
          <w:hyperlink w:anchor="__RefHeading___Toc2662106_581953129">
            <w:r>
              <w:rPr>
                <w:webHidden/>
                <w:rStyle w:val="IndexLink"/>
                <w:rtl w:val="true"/>
              </w:rPr>
              <w:t>نسب عبیدالله مهدی</w:t>
            </w:r>
            <w:r>
              <w:rPr>
                <w:rStyle w:val="IndexLink"/>
                <w:rtl w:val="true"/>
              </w:rPr>
              <w:tab/>
            </w:r>
            <w:r>
              <w:rPr>
                <w:rStyle w:val="IndexLink"/>
              </w:rPr>
              <w:t>235</w:t>
            </w:r>
          </w:hyperlink>
        </w:p>
        <w:p>
          <w:pPr>
            <w:pStyle w:val="Contents3"/>
            <w:tabs>
              <w:tab w:val="clear" w:pos="8459"/>
              <w:tab w:val="right" w:pos="9026" w:leader="dot"/>
            </w:tabs>
            <w:rPr/>
          </w:pPr>
          <w:hyperlink w:anchor="__RefHeading___Toc2662108_581953129">
            <w:r>
              <w:rPr>
                <w:webHidden/>
                <w:rStyle w:val="IndexLink"/>
                <w:rtl w:val="true"/>
              </w:rPr>
              <w:t>قتل ابوعبداللهِ شیعی</w:t>
            </w:r>
            <w:r>
              <w:rPr>
                <w:rStyle w:val="IndexLink"/>
                <w:rtl w:val="true"/>
              </w:rPr>
              <w:tab/>
            </w:r>
            <w:r>
              <w:rPr>
                <w:rStyle w:val="IndexLink"/>
              </w:rPr>
              <w:t>238</w:t>
            </w:r>
          </w:hyperlink>
        </w:p>
        <w:p>
          <w:pPr>
            <w:pStyle w:val="Contents3"/>
            <w:tabs>
              <w:tab w:val="clear" w:pos="8459"/>
              <w:tab w:val="right" w:pos="9026" w:leader="dot"/>
            </w:tabs>
            <w:rPr/>
          </w:pPr>
          <w:hyperlink w:anchor="__RefHeading___Toc2662110_581953129">
            <w:r>
              <w:rPr>
                <w:webHidden/>
                <w:rStyle w:val="IndexLink"/>
                <w:rtl w:val="true"/>
              </w:rPr>
              <w:t>دولت فاطمی مصر</w:t>
            </w:r>
            <w:r>
              <w:rPr>
                <w:rStyle w:val="IndexLink"/>
                <w:rtl w:val="true"/>
              </w:rPr>
              <w:tab/>
            </w:r>
            <w:r>
              <w:rPr>
                <w:rStyle w:val="IndexLink"/>
              </w:rPr>
              <w:t>240</w:t>
            </w:r>
          </w:hyperlink>
        </w:p>
        <w:p>
          <w:pPr>
            <w:pStyle w:val="Contents3"/>
            <w:tabs>
              <w:tab w:val="clear" w:pos="8459"/>
              <w:tab w:val="right" w:pos="9026" w:leader="dot"/>
            </w:tabs>
            <w:rPr/>
          </w:pPr>
          <w:hyperlink w:anchor="__RefHeading___Toc2662112_581953129">
            <w:r>
              <w:rPr>
                <w:webHidden/>
                <w:rStyle w:val="IndexLink"/>
                <w:rtl w:val="true"/>
              </w:rPr>
              <w:t>حمله دوم ابوالقاسم به مصر</w:t>
            </w:r>
            <w:r>
              <w:rPr>
                <w:rStyle w:val="IndexLink"/>
                <w:rtl w:val="true"/>
              </w:rPr>
              <w:tab/>
            </w:r>
            <w:r>
              <w:rPr>
                <w:rStyle w:val="IndexLink"/>
              </w:rPr>
              <w:t>244</w:t>
            </w:r>
          </w:hyperlink>
        </w:p>
        <w:p>
          <w:pPr>
            <w:pStyle w:val="Contents3"/>
            <w:tabs>
              <w:tab w:val="clear" w:pos="8459"/>
              <w:tab w:val="right" w:pos="9026" w:leader="dot"/>
            </w:tabs>
            <w:rPr/>
          </w:pPr>
          <w:hyperlink w:anchor="__RefHeading___Toc2662114_581953129">
            <w:r>
              <w:rPr>
                <w:webHidden/>
                <w:rStyle w:val="IndexLink"/>
                <w:rtl w:val="true"/>
              </w:rPr>
              <w:t>مهدیّه،پایتخت جدید فاطمیان</w:t>
            </w:r>
            <w:r>
              <w:rPr>
                <w:rStyle w:val="IndexLink"/>
                <w:rtl w:val="true"/>
              </w:rPr>
              <w:tab/>
            </w:r>
            <w:r>
              <w:rPr>
                <w:rStyle w:val="IndexLink"/>
              </w:rPr>
              <w:t>245</w:t>
            </w:r>
          </w:hyperlink>
        </w:p>
        <w:p>
          <w:pPr>
            <w:pStyle w:val="Contents3"/>
            <w:tabs>
              <w:tab w:val="clear" w:pos="8459"/>
              <w:tab w:val="right" w:pos="9026" w:leader="dot"/>
            </w:tabs>
            <w:rPr/>
          </w:pPr>
          <w:hyperlink w:anchor="__RefHeading___Toc2662116_581953129">
            <w:r>
              <w:rPr>
                <w:webHidden/>
                <w:rStyle w:val="IndexLink"/>
                <w:rtl w:val="true"/>
              </w:rPr>
              <w:t>ولایت ابی القاسم بن عبیدالله بر افریقیّه</w:t>
            </w:r>
            <w:r>
              <w:rPr>
                <w:rStyle w:val="IndexLink"/>
                <w:rtl w:val="true"/>
              </w:rPr>
              <w:tab/>
            </w:r>
            <w:r>
              <w:rPr>
                <w:rStyle w:val="IndexLink"/>
              </w:rPr>
              <w:t>246</w:t>
            </w:r>
          </w:hyperlink>
        </w:p>
        <w:p>
          <w:pPr>
            <w:pStyle w:val="Contents3"/>
            <w:tabs>
              <w:tab w:val="clear" w:pos="8459"/>
              <w:tab w:val="right" w:pos="9026" w:leader="dot"/>
            </w:tabs>
            <w:rPr/>
          </w:pPr>
          <w:hyperlink w:anchor="__RefHeading___Toc2662118_581953129">
            <w:r>
              <w:rPr>
                <w:webHidden/>
                <w:rStyle w:val="IndexLink"/>
                <w:rtl w:val="true"/>
              </w:rPr>
              <w:t>ولایت ابوطاهر،اسماعیل بن ابی القاسم بن عبیدالله</w:t>
            </w:r>
            <w:r>
              <w:rPr>
                <w:rStyle w:val="IndexLink"/>
                <w:rtl w:val="true"/>
              </w:rPr>
              <w:t>(</w:t>
            </w:r>
            <w:r>
              <w:rPr>
                <w:rStyle w:val="IndexLink"/>
                <w:rtl w:val="true"/>
              </w:rPr>
              <w:t>منصور</w:t>
            </w:r>
            <w:r>
              <w:rPr>
                <w:rStyle w:val="IndexLink"/>
                <w:rtl w:val="true"/>
              </w:rPr>
              <w:t>)</w:t>
              <w:tab/>
            </w:r>
            <w:r>
              <w:rPr>
                <w:rStyle w:val="IndexLink"/>
              </w:rPr>
              <w:t>248</w:t>
            </w:r>
          </w:hyperlink>
        </w:p>
        <w:p>
          <w:pPr>
            <w:pStyle w:val="Contents3"/>
            <w:tabs>
              <w:tab w:val="clear" w:pos="8459"/>
              <w:tab w:val="right" w:pos="9026" w:leader="dot"/>
            </w:tabs>
            <w:rPr/>
          </w:pPr>
          <w:hyperlink w:anchor="__RefHeading___Toc2662120_581953129">
            <w:r>
              <w:rPr>
                <w:webHidden/>
                <w:rStyle w:val="IndexLink"/>
                <w:rtl w:val="true"/>
              </w:rPr>
              <w:t>فتح مصر و ولایتِ مَعَدبن اسماعیل</w:t>
            </w:r>
            <w:r>
              <w:rPr>
                <w:rStyle w:val="IndexLink"/>
                <w:rtl w:val="true"/>
              </w:rPr>
              <w:t>(</w:t>
            </w:r>
            <w:r>
              <w:rPr>
                <w:rStyle w:val="IndexLink"/>
                <w:rtl w:val="true"/>
              </w:rPr>
              <w:t>المعزلدین الله</w:t>
            </w:r>
            <w:r>
              <w:rPr>
                <w:rStyle w:val="IndexLink"/>
                <w:rtl w:val="true"/>
              </w:rPr>
              <w:t>)</w:t>
              <w:tab/>
            </w:r>
            <w:r>
              <w:rPr>
                <w:rStyle w:val="IndexLink"/>
              </w:rPr>
              <w:t>250</w:t>
            </w:r>
          </w:hyperlink>
        </w:p>
        <w:p>
          <w:pPr>
            <w:pStyle w:val="Contents3"/>
            <w:tabs>
              <w:tab w:val="clear" w:pos="8459"/>
              <w:tab w:val="right" w:pos="9026" w:leader="dot"/>
            </w:tabs>
            <w:rPr/>
          </w:pPr>
          <w:hyperlink w:anchor="__RefHeading___Toc2662122_581953129">
            <w:r>
              <w:rPr>
                <w:webHidden/>
                <w:rStyle w:val="IndexLink"/>
                <w:rtl w:val="true"/>
              </w:rPr>
              <w:t>امارت ابی الفتح بر افریقیّه</w:t>
            </w:r>
            <w:r>
              <w:rPr>
                <w:rStyle w:val="IndexLink"/>
                <w:rtl w:val="true"/>
              </w:rPr>
              <w:tab/>
            </w:r>
            <w:r>
              <w:rPr>
                <w:rStyle w:val="IndexLink"/>
              </w:rPr>
              <w:t>253</w:t>
            </w:r>
          </w:hyperlink>
        </w:p>
        <w:p>
          <w:pPr>
            <w:pStyle w:val="Contents3"/>
            <w:tabs>
              <w:tab w:val="clear" w:pos="8459"/>
              <w:tab w:val="right" w:pos="9026" w:leader="dot"/>
            </w:tabs>
            <w:rPr/>
          </w:pPr>
          <w:hyperlink w:anchor="__RefHeading___Toc2662124_581953129">
            <w:r>
              <w:rPr>
                <w:webHidden/>
                <w:rStyle w:val="IndexLink"/>
                <w:rtl w:val="true"/>
              </w:rPr>
              <w:t>ابی مناد بادیس،ناصرالدوله</w:t>
            </w:r>
            <w:r>
              <w:rPr>
                <w:rStyle w:val="IndexLink"/>
                <w:rtl w:val="true"/>
              </w:rPr>
              <w:t>(</w:t>
            </w:r>
            <w:r>
              <w:rPr>
                <w:rStyle w:val="IndexLink"/>
                <w:rtl w:val="true"/>
              </w:rPr>
              <w:t>نصیرالدوله</w:t>
            </w:r>
            <w:r>
              <w:rPr>
                <w:rStyle w:val="IndexLink"/>
                <w:rtl w:val="true"/>
              </w:rPr>
              <w:t>)</w:t>
              <w:tab/>
            </w:r>
            <w:r>
              <w:rPr>
                <w:rStyle w:val="IndexLink"/>
              </w:rPr>
              <w:t>256</w:t>
            </w:r>
          </w:hyperlink>
        </w:p>
        <w:p>
          <w:pPr>
            <w:pStyle w:val="Contents3"/>
            <w:tabs>
              <w:tab w:val="clear" w:pos="8459"/>
              <w:tab w:val="right" w:pos="9026" w:leader="dot"/>
            </w:tabs>
            <w:rPr/>
          </w:pPr>
          <w:hyperlink w:anchor="__RefHeading___Toc2662126_581953129">
            <w:r>
              <w:rPr>
                <w:webHidden/>
                <w:rStyle w:val="IndexLink"/>
                <w:rtl w:val="true"/>
              </w:rPr>
              <w:t>زناته پایگاه امویان در مغرب</w:t>
            </w:r>
            <w:r>
              <w:rPr>
                <w:rStyle w:val="IndexLink"/>
                <w:rtl w:val="true"/>
              </w:rPr>
              <w:tab/>
            </w:r>
            <w:r>
              <w:rPr>
                <w:rStyle w:val="IndexLink"/>
              </w:rPr>
              <w:t>258</w:t>
            </w:r>
          </w:hyperlink>
        </w:p>
        <w:p>
          <w:pPr>
            <w:pStyle w:val="Contents3"/>
            <w:tabs>
              <w:tab w:val="clear" w:pos="8459"/>
              <w:tab w:val="right" w:pos="9026" w:leader="dot"/>
            </w:tabs>
            <w:rPr/>
          </w:pPr>
          <w:hyperlink w:anchor="__RefHeading___Toc2662128_581953129">
            <w:r>
              <w:rPr>
                <w:webHidden/>
                <w:rStyle w:val="IndexLink"/>
                <w:rtl w:val="true"/>
              </w:rPr>
              <w:t>روابط حاکم و نصیرالدوله</w:t>
            </w:r>
            <w:r>
              <w:rPr>
                <w:rStyle w:val="IndexLink"/>
                <w:rtl w:val="true"/>
              </w:rPr>
              <w:tab/>
            </w:r>
            <w:r>
              <w:rPr>
                <w:rStyle w:val="IndexLink"/>
              </w:rPr>
              <w:t>260</w:t>
            </w:r>
          </w:hyperlink>
        </w:p>
        <w:p>
          <w:pPr>
            <w:pStyle w:val="Contents3"/>
            <w:tabs>
              <w:tab w:val="clear" w:pos="8459"/>
              <w:tab w:val="right" w:pos="9026" w:leader="dot"/>
            </w:tabs>
            <w:rPr/>
          </w:pPr>
          <w:hyperlink w:anchor="__RefHeading___Toc2662130_581953129">
            <w:r>
              <w:rPr>
                <w:webHidden/>
                <w:rStyle w:val="IndexLink"/>
                <w:rtl w:val="true"/>
              </w:rPr>
              <w:t>عوارض سقوط فاطمیان در مغرب،آغاز ملوک الطوایف</w:t>
            </w:r>
            <w:r>
              <w:rPr>
                <w:rStyle w:val="IndexLink"/>
                <w:rtl w:val="true"/>
              </w:rPr>
              <w:tab/>
            </w:r>
            <w:r>
              <w:rPr>
                <w:rStyle w:val="IndexLink"/>
              </w:rPr>
              <w:t>262</w:t>
            </w:r>
          </w:hyperlink>
        </w:p>
        <w:p>
          <w:pPr>
            <w:pStyle w:val="Contents3"/>
            <w:tabs>
              <w:tab w:val="clear" w:pos="8459"/>
              <w:tab w:val="right" w:pos="9026" w:leader="dot"/>
            </w:tabs>
            <w:rPr/>
          </w:pPr>
          <w:hyperlink w:anchor="__RefHeading___Toc2662132_581953129">
            <w:r>
              <w:rPr>
                <w:webHidden/>
                <w:rStyle w:val="IndexLink"/>
                <w:rtl w:val="true"/>
              </w:rPr>
              <w:t>صقلیه فاطمی</w:t>
            </w:r>
            <w:r>
              <w:rPr>
                <w:rStyle w:val="IndexLink"/>
                <w:rtl w:val="true"/>
              </w:rPr>
              <w:tab/>
            </w:r>
            <w:r>
              <w:rPr>
                <w:rStyle w:val="IndexLink"/>
              </w:rPr>
              <w:t>263</w:t>
            </w:r>
          </w:hyperlink>
        </w:p>
        <w:p>
          <w:pPr>
            <w:pStyle w:val="Contents3"/>
            <w:tabs>
              <w:tab w:val="clear" w:pos="8459"/>
              <w:tab w:val="right" w:pos="9026" w:leader="dot"/>
            </w:tabs>
            <w:rPr/>
          </w:pPr>
          <w:hyperlink w:anchor="__RefHeading___Toc2662134_581953129">
            <w:r>
              <w:rPr>
                <w:webHidden/>
                <w:rStyle w:val="IndexLink"/>
                <w:rtl w:val="true"/>
              </w:rPr>
              <w:t>فرهنگ و تمدن اسلامی در عصر فاطمیان در افریقیه</w:t>
            </w:r>
            <w:r>
              <w:rPr>
                <w:rStyle w:val="IndexLink"/>
                <w:rtl w:val="true"/>
              </w:rPr>
              <w:tab/>
            </w:r>
            <w:r>
              <w:rPr>
                <w:rStyle w:val="IndexLink"/>
              </w:rPr>
              <w:t>266</w:t>
            </w:r>
          </w:hyperlink>
        </w:p>
        <w:p>
          <w:pPr>
            <w:pStyle w:val="Contents3"/>
            <w:tabs>
              <w:tab w:val="clear" w:pos="8459"/>
              <w:tab w:val="right" w:pos="9026" w:leader="dot"/>
            </w:tabs>
            <w:rPr/>
          </w:pPr>
          <w:hyperlink w:anchor="__RefHeading___Toc2662136_581953129">
            <w:r>
              <w:rPr>
                <w:webHidden/>
                <w:rStyle w:val="IndexLink"/>
                <w:rtl w:val="true"/>
              </w:rPr>
              <w:t>چکیده دولت فاطمیان در مغرب</w:t>
            </w:r>
            <w:r>
              <w:rPr>
                <w:rStyle w:val="IndexLink"/>
                <w:rtl w:val="true"/>
              </w:rPr>
              <w:tab/>
            </w:r>
            <w:r>
              <w:rPr>
                <w:rStyle w:val="IndexLink"/>
              </w:rPr>
              <w:t>267</w:t>
            </w:r>
          </w:hyperlink>
        </w:p>
        <w:p>
          <w:pPr>
            <w:pStyle w:val="Contents3"/>
            <w:tabs>
              <w:tab w:val="clear" w:pos="8459"/>
              <w:tab w:val="right" w:pos="9026" w:leader="dot"/>
            </w:tabs>
            <w:rPr/>
          </w:pPr>
          <w:hyperlink w:anchor="__RefHeading___Toc2662138_581953129">
            <w:r>
              <w:rPr>
                <w:webHidden/>
                <w:rStyle w:val="IndexLink"/>
                <w:rtl w:val="true"/>
              </w:rPr>
              <w:t>نتایج حکومت فاطمیان در مغرب</w:t>
            </w:r>
            <w:r>
              <w:rPr>
                <w:rStyle w:val="IndexLink"/>
                <w:rtl w:val="true"/>
              </w:rPr>
              <w:tab/>
            </w:r>
            <w:r>
              <w:rPr>
                <w:rStyle w:val="IndexLink"/>
              </w:rPr>
              <w:t>268</w:t>
            </w:r>
          </w:hyperlink>
        </w:p>
        <w:p>
          <w:pPr>
            <w:pStyle w:val="Contents3"/>
            <w:tabs>
              <w:tab w:val="clear" w:pos="8459"/>
              <w:tab w:val="right" w:pos="9026" w:leader="dot"/>
            </w:tabs>
            <w:rPr/>
          </w:pPr>
          <w:hyperlink w:anchor="__RefHeading___Toc2662140_581953129">
            <w:r>
              <w:rPr>
                <w:webHidden/>
                <w:rStyle w:val="IndexLink"/>
                <w:rtl w:val="true"/>
              </w:rPr>
              <w:t>پرسش</w:t>
            </w:r>
            <w:r>
              <w:rPr>
                <w:rStyle w:val="IndexLink"/>
                <w:rtl w:val="true"/>
              </w:rPr>
              <w:tab/>
            </w:r>
            <w:r>
              <w:rPr>
                <w:rStyle w:val="IndexLink"/>
              </w:rPr>
              <w:t>268</w:t>
            </w:r>
          </w:hyperlink>
        </w:p>
        <w:p>
          <w:pPr>
            <w:pStyle w:val="Contents3"/>
            <w:tabs>
              <w:tab w:val="clear" w:pos="8459"/>
              <w:tab w:val="right" w:pos="9026" w:leader="dot"/>
            </w:tabs>
            <w:rPr/>
          </w:pPr>
          <w:hyperlink w:anchor="__RefHeading___Toc2662142_581953129">
            <w:r>
              <w:rPr>
                <w:webHidden/>
                <w:rStyle w:val="IndexLink"/>
                <w:rtl w:val="true"/>
              </w:rPr>
              <w:t>منابع،برای مطالعه بیشتر</w:t>
            </w:r>
            <w:r>
              <w:rPr>
                <w:rStyle w:val="IndexLink"/>
                <w:rtl w:val="true"/>
              </w:rPr>
              <w:tab/>
            </w:r>
            <w:r>
              <w:rPr>
                <w:rStyle w:val="IndexLink"/>
              </w:rPr>
              <w:t>269</w:t>
            </w:r>
          </w:hyperlink>
        </w:p>
        <w:p>
          <w:pPr>
            <w:pStyle w:val="Contents2"/>
            <w:tabs>
              <w:tab w:val="clear" w:pos="8743"/>
              <w:tab w:val="right" w:pos="9026" w:leader="dot"/>
            </w:tabs>
            <w:rPr/>
          </w:pPr>
          <w:hyperlink w:anchor="__RefHeading___Toc2662144_581953129">
            <w:r>
              <w:rPr>
                <w:webHidden/>
                <w:rStyle w:val="IndexLink"/>
              </w:rPr>
              <w:t>9</w:t>
            </w:r>
            <w:r>
              <w:rPr>
                <w:rStyle w:val="IndexLink"/>
                <w:rtl w:val="true"/>
              </w:rPr>
              <w:t>-</w:t>
            </w:r>
            <w:r>
              <w:rPr>
                <w:rStyle w:val="IndexLink"/>
                <w:rtl w:val="true"/>
              </w:rPr>
              <w:t>دولت بنی زیری و بنی حماد</w:t>
            </w:r>
            <w:r>
              <w:rPr>
                <w:rStyle w:val="IndexLink"/>
                <w:rtl w:val="true"/>
              </w:rPr>
              <w:tab/>
            </w:r>
            <w:r>
              <w:rPr>
                <w:rStyle w:val="IndexLink"/>
              </w:rPr>
              <w:t>270</w:t>
            </w:r>
          </w:hyperlink>
        </w:p>
        <w:p>
          <w:pPr>
            <w:pStyle w:val="Contents3"/>
            <w:tabs>
              <w:tab w:val="clear" w:pos="8459"/>
              <w:tab w:val="right" w:pos="9026" w:leader="dot"/>
            </w:tabs>
            <w:rPr/>
          </w:pPr>
          <w:hyperlink w:anchor="__RefHeading___Toc2662146_581953129">
            <w:r>
              <w:rPr>
                <w:webHidden/>
                <w:rStyle w:val="IndexLink"/>
                <w:rtl w:val="true"/>
              </w:rPr>
              <w:t>اعلام استقلال معز</w:t>
            </w:r>
            <w:r>
              <w:rPr>
                <w:rStyle w:val="IndexLink"/>
                <w:rtl w:val="true"/>
              </w:rPr>
              <w:t>(</w:t>
            </w:r>
            <w:r>
              <w:rPr>
                <w:rStyle w:val="IndexLink"/>
                <w:rtl w:val="true"/>
              </w:rPr>
              <w:t>شرف الدوله</w:t>
            </w:r>
            <w:r>
              <w:rPr>
                <w:rStyle w:val="IndexLink"/>
                <w:rtl w:val="true"/>
              </w:rPr>
              <w:t>)</w:t>
            </w:r>
            <w:r>
              <w:rPr>
                <w:rStyle w:val="IndexLink"/>
                <w:rtl w:val="true"/>
              </w:rPr>
              <w:t>از عبیدیان</w:t>
            </w:r>
            <w:r>
              <w:rPr>
                <w:rStyle w:val="IndexLink"/>
                <w:rtl w:val="true"/>
              </w:rPr>
              <w:tab/>
            </w:r>
            <w:r>
              <w:rPr>
                <w:rStyle w:val="IndexLink"/>
              </w:rPr>
              <w:t>270</w:t>
            </w:r>
          </w:hyperlink>
        </w:p>
        <w:p>
          <w:pPr>
            <w:pStyle w:val="Contents3"/>
            <w:tabs>
              <w:tab w:val="clear" w:pos="8459"/>
              <w:tab w:val="right" w:pos="9026" w:leader="dot"/>
            </w:tabs>
            <w:rPr/>
          </w:pPr>
          <w:hyperlink w:anchor="__RefHeading___Toc2662148_581953129">
            <w:r>
              <w:rPr>
                <w:webHidden/>
                <w:rStyle w:val="IndexLink"/>
                <w:rtl w:val="true"/>
              </w:rPr>
              <w:t>هجوم عرب بنی هلال</w:t>
            </w:r>
            <w:r>
              <w:rPr>
                <w:rStyle w:val="IndexLink"/>
                <w:rtl w:val="true"/>
              </w:rPr>
              <w:tab/>
            </w:r>
            <w:r>
              <w:rPr>
                <w:rStyle w:val="IndexLink"/>
              </w:rPr>
              <w:t>272</w:t>
            </w:r>
          </w:hyperlink>
        </w:p>
        <w:p>
          <w:pPr>
            <w:pStyle w:val="Contents3"/>
            <w:tabs>
              <w:tab w:val="clear" w:pos="8459"/>
              <w:tab w:val="right" w:pos="9026" w:leader="dot"/>
            </w:tabs>
            <w:rPr/>
          </w:pPr>
          <w:hyperlink w:anchor="__RefHeading___Toc2662150_581953129">
            <w:r>
              <w:rPr>
                <w:webHidden/>
                <w:rStyle w:val="IndexLink"/>
                <w:rtl w:val="true"/>
              </w:rPr>
              <w:t>تمیم بن معز</w:t>
            </w:r>
            <w:r>
              <w:rPr>
                <w:rStyle w:val="IndexLink"/>
                <w:rtl w:val="true"/>
              </w:rPr>
              <w:tab/>
            </w:r>
            <w:r>
              <w:rPr>
                <w:rStyle w:val="IndexLink"/>
              </w:rPr>
              <w:t>274</w:t>
            </w:r>
          </w:hyperlink>
        </w:p>
        <w:p>
          <w:pPr>
            <w:pStyle w:val="Contents3"/>
            <w:tabs>
              <w:tab w:val="clear" w:pos="8459"/>
              <w:tab w:val="right" w:pos="9026" w:leader="dot"/>
            </w:tabs>
            <w:rPr/>
          </w:pPr>
          <w:hyperlink w:anchor="__RefHeading___Toc2662152_581953129">
            <w:r>
              <w:rPr>
                <w:webHidden/>
                <w:rStyle w:val="IndexLink"/>
                <w:rtl w:val="true"/>
              </w:rPr>
              <w:t>یحیی بن تمیم بن معز</w:t>
            </w:r>
            <w:r>
              <w:rPr>
                <w:rStyle w:val="IndexLink"/>
                <w:rtl w:val="true"/>
              </w:rPr>
              <w:tab/>
            </w:r>
            <w:r>
              <w:rPr>
                <w:rStyle w:val="IndexLink"/>
              </w:rPr>
              <w:t>276</w:t>
            </w:r>
          </w:hyperlink>
        </w:p>
        <w:p>
          <w:pPr>
            <w:pStyle w:val="Contents3"/>
            <w:tabs>
              <w:tab w:val="clear" w:pos="8459"/>
              <w:tab w:val="right" w:pos="9026" w:leader="dot"/>
            </w:tabs>
            <w:rPr/>
          </w:pPr>
          <w:hyperlink w:anchor="__RefHeading___Toc2662154_581953129">
            <w:r>
              <w:rPr>
                <w:webHidden/>
                <w:rStyle w:val="IndexLink"/>
                <w:rtl w:val="true"/>
              </w:rPr>
              <w:t>علی بن یحیی بن تمیم بن معز،در مهدیّه</w:t>
            </w:r>
            <w:r>
              <w:rPr>
                <w:rStyle w:val="IndexLink"/>
                <w:rtl w:val="true"/>
              </w:rPr>
              <w:t>(</w:t>
            </w:r>
            <w:r>
              <w:rPr>
                <w:rStyle w:val="IndexLink"/>
              </w:rPr>
              <w:t>509</w:t>
            </w:r>
            <w:r>
              <w:rPr>
                <w:rStyle w:val="IndexLink"/>
                <w:rtl w:val="true"/>
              </w:rPr>
              <w:t>-</w:t>
            </w:r>
            <w:r>
              <w:rPr>
                <w:rStyle w:val="IndexLink"/>
              </w:rPr>
              <w:t>515</w:t>
            </w:r>
            <w:r>
              <w:rPr>
                <w:rStyle w:val="IndexLink"/>
                <w:rtl w:val="true"/>
              </w:rPr>
              <w:t>ه</w:t>
            </w:r>
            <w:r>
              <w:rPr>
                <w:rStyle w:val="IndexLink"/>
                <w:rtl w:val="true"/>
              </w:rPr>
              <w:t>)</w:t>
              <w:tab/>
            </w:r>
            <w:r>
              <w:rPr>
                <w:rStyle w:val="IndexLink"/>
              </w:rPr>
              <w:t>277</w:t>
            </w:r>
          </w:hyperlink>
        </w:p>
        <w:p>
          <w:pPr>
            <w:pStyle w:val="Contents3"/>
            <w:tabs>
              <w:tab w:val="clear" w:pos="8459"/>
              <w:tab w:val="right" w:pos="9026" w:leader="dot"/>
            </w:tabs>
            <w:rPr/>
          </w:pPr>
          <w:hyperlink w:anchor="__RefHeading___Toc2662156_581953129">
            <w:r>
              <w:rPr>
                <w:webHidden/>
                <w:rStyle w:val="IndexLink"/>
                <w:rtl w:val="true"/>
              </w:rPr>
              <w:t>حسن بن علی بن یحیی ابن تمیم</w:t>
            </w:r>
            <w:r>
              <w:rPr>
                <w:rStyle w:val="IndexLink"/>
                <w:rtl w:val="true"/>
              </w:rPr>
              <w:t>(</w:t>
            </w:r>
            <w:r>
              <w:rPr>
                <w:rStyle w:val="IndexLink"/>
              </w:rPr>
              <w:t>515</w:t>
            </w:r>
            <w:r>
              <w:rPr>
                <w:rStyle w:val="IndexLink"/>
                <w:rtl w:val="true"/>
              </w:rPr>
              <w:t>-</w:t>
            </w:r>
            <w:r>
              <w:rPr>
                <w:rStyle w:val="IndexLink"/>
              </w:rPr>
              <w:t>558</w:t>
            </w:r>
            <w:r>
              <w:rPr>
                <w:rStyle w:val="IndexLink"/>
                <w:rtl w:val="true"/>
              </w:rPr>
              <w:t>ه</w:t>
            </w:r>
            <w:r>
              <w:rPr>
                <w:rStyle w:val="IndexLink"/>
                <w:rtl w:val="true"/>
              </w:rPr>
              <w:t>)</w:t>
              <w:tab/>
            </w:r>
            <w:r>
              <w:rPr>
                <w:rStyle w:val="IndexLink"/>
              </w:rPr>
              <w:t>278</w:t>
            </w:r>
          </w:hyperlink>
        </w:p>
        <w:p>
          <w:pPr>
            <w:pStyle w:val="Contents3"/>
            <w:tabs>
              <w:tab w:val="clear" w:pos="8459"/>
              <w:tab w:val="right" w:pos="9026" w:leader="dot"/>
            </w:tabs>
            <w:rPr/>
          </w:pPr>
          <w:hyperlink w:anchor="__RefHeading___Toc2662158_581953129">
            <w:r>
              <w:rPr>
                <w:webHidden/>
                <w:rStyle w:val="IndexLink"/>
                <w:rtl w:val="true"/>
              </w:rPr>
              <w:t>نبردهای زیریان با نرمان ها</w:t>
            </w:r>
            <w:r>
              <w:rPr>
                <w:rStyle w:val="IndexLink"/>
                <w:rtl w:val="true"/>
              </w:rPr>
              <w:tab/>
            </w:r>
            <w:r>
              <w:rPr>
                <w:rStyle w:val="IndexLink"/>
              </w:rPr>
              <w:t>278</w:t>
            </w:r>
          </w:hyperlink>
        </w:p>
        <w:p>
          <w:pPr>
            <w:pStyle w:val="Contents3"/>
            <w:tabs>
              <w:tab w:val="clear" w:pos="8459"/>
              <w:tab w:val="right" w:pos="9026" w:leader="dot"/>
            </w:tabs>
            <w:rPr/>
          </w:pPr>
          <w:hyperlink w:anchor="__RefHeading___Toc2662160_581953129">
            <w:r>
              <w:rPr>
                <w:webHidden/>
                <w:rStyle w:val="IndexLink"/>
                <w:rtl w:val="true"/>
              </w:rPr>
              <w:t>بنی حمّاد</w:t>
            </w:r>
            <w:r>
              <w:rPr>
                <w:rStyle w:val="IndexLink"/>
                <w:rtl w:val="true"/>
              </w:rPr>
              <w:t>(</w:t>
            </w:r>
            <w:r>
              <w:rPr>
                <w:rStyle w:val="IndexLink"/>
              </w:rPr>
              <w:t>405547</w:t>
            </w:r>
            <w:r>
              <w:rPr>
                <w:rStyle w:val="IndexLink"/>
                <w:rtl w:val="true"/>
              </w:rPr>
              <w:t>ه</w:t>
            </w:r>
            <w:r>
              <w:rPr>
                <w:rStyle w:val="IndexLink"/>
                <w:rtl w:val="true"/>
              </w:rPr>
              <w:t>)</w:t>
              <w:tab/>
            </w:r>
            <w:r>
              <w:rPr>
                <w:rStyle w:val="IndexLink"/>
              </w:rPr>
              <w:t>281</w:t>
            </w:r>
          </w:hyperlink>
        </w:p>
        <w:p>
          <w:pPr>
            <w:pStyle w:val="Contents3"/>
            <w:tabs>
              <w:tab w:val="clear" w:pos="8459"/>
              <w:tab w:val="right" w:pos="9026" w:leader="dot"/>
            </w:tabs>
            <w:rPr/>
          </w:pPr>
          <w:hyperlink w:anchor="__RefHeading___Toc2662162_581953129">
            <w:r>
              <w:rPr>
                <w:webHidden/>
                <w:rStyle w:val="IndexLink"/>
                <w:rtl w:val="true"/>
              </w:rPr>
              <w:t>محسن بن قائد</w:t>
            </w:r>
            <w:r>
              <w:rPr>
                <w:rStyle w:val="IndexLink"/>
                <w:rtl w:val="true"/>
              </w:rPr>
              <w:t>(</w:t>
            </w:r>
            <w:r>
              <w:rPr>
                <w:rStyle w:val="IndexLink"/>
              </w:rPr>
              <w:t>446447</w:t>
            </w:r>
            <w:r>
              <w:rPr>
                <w:rStyle w:val="IndexLink"/>
                <w:rtl w:val="true"/>
              </w:rPr>
              <w:t>ه</w:t>
            </w:r>
            <w:r>
              <w:rPr>
                <w:rStyle w:val="IndexLink"/>
                <w:rtl w:val="true"/>
              </w:rPr>
              <w:t>)</w:t>
              <w:tab/>
            </w:r>
            <w:r>
              <w:rPr>
                <w:rStyle w:val="IndexLink"/>
              </w:rPr>
              <w:t>283</w:t>
            </w:r>
          </w:hyperlink>
        </w:p>
        <w:p>
          <w:pPr>
            <w:pStyle w:val="Contents3"/>
            <w:tabs>
              <w:tab w:val="clear" w:pos="8459"/>
              <w:tab w:val="right" w:pos="9026" w:leader="dot"/>
            </w:tabs>
            <w:rPr/>
          </w:pPr>
          <w:hyperlink w:anchor="__RefHeading___Toc2662164_581953129">
            <w:r>
              <w:rPr>
                <w:webHidden/>
                <w:rStyle w:val="IndexLink"/>
                <w:rtl w:val="true"/>
              </w:rPr>
              <w:t>بلکین بن محمدبن حمّاد</w:t>
            </w:r>
            <w:r>
              <w:rPr>
                <w:rStyle w:val="IndexLink"/>
                <w:rtl w:val="true"/>
              </w:rPr>
              <w:t>(</w:t>
            </w:r>
            <w:r>
              <w:rPr>
                <w:rStyle w:val="IndexLink"/>
              </w:rPr>
              <w:t>447454</w:t>
            </w:r>
            <w:r>
              <w:rPr>
                <w:rStyle w:val="IndexLink"/>
                <w:rtl w:val="true"/>
              </w:rPr>
              <w:t xml:space="preserve"> </w:t>
            </w:r>
            <w:r>
              <w:rPr>
                <w:rStyle w:val="IndexLink"/>
                <w:rtl w:val="true"/>
              </w:rPr>
              <w:t xml:space="preserve">ه </w:t>
            </w:r>
            <w:r>
              <w:rPr>
                <w:rStyle w:val="IndexLink"/>
                <w:rtl w:val="true"/>
              </w:rPr>
              <w:t>/</w:t>
            </w:r>
            <w:r>
              <w:rPr>
                <w:rStyle w:val="IndexLink"/>
              </w:rPr>
              <w:t>10551062</w:t>
            </w:r>
            <w:r>
              <w:rPr>
                <w:rStyle w:val="IndexLink"/>
                <w:rtl w:val="true"/>
              </w:rPr>
              <w:t xml:space="preserve"> </w:t>
            </w:r>
            <w:r>
              <w:rPr>
                <w:rStyle w:val="IndexLink"/>
                <w:rtl w:val="true"/>
              </w:rPr>
              <w:t>م</w:t>
            </w:r>
            <w:r>
              <w:rPr>
                <w:rStyle w:val="IndexLink"/>
                <w:rtl w:val="true"/>
              </w:rPr>
              <w:t>)</w:t>
              <w:tab/>
            </w:r>
            <w:r>
              <w:rPr>
                <w:rStyle w:val="IndexLink"/>
              </w:rPr>
              <w:t>283</w:t>
            </w:r>
          </w:hyperlink>
        </w:p>
        <w:p>
          <w:pPr>
            <w:pStyle w:val="Contents3"/>
            <w:tabs>
              <w:tab w:val="clear" w:pos="8459"/>
              <w:tab w:val="right" w:pos="9026" w:leader="dot"/>
            </w:tabs>
            <w:rPr/>
          </w:pPr>
          <w:hyperlink w:anchor="__RefHeading___Toc2662166_581953129">
            <w:r>
              <w:rPr>
                <w:webHidden/>
                <w:rStyle w:val="IndexLink"/>
                <w:rtl w:val="true"/>
              </w:rPr>
              <w:t>ناصر بن حمّاد و شکست سبیبه</w:t>
            </w:r>
            <w:r>
              <w:rPr>
                <w:rStyle w:val="IndexLink"/>
                <w:rtl w:val="true"/>
              </w:rPr>
              <w:tab/>
            </w:r>
            <w:r>
              <w:rPr>
                <w:rStyle w:val="IndexLink"/>
              </w:rPr>
              <w:t>284</w:t>
            </w:r>
          </w:hyperlink>
        </w:p>
        <w:p>
          <w:pPr>
            <w:pStyle w:val="Contents3"/>
            <w:tabs>
              <w:tab w:val="clear" w:pos="8459"/>
              <w:tab w:val="right" w:pos="9026" w:leader="dot"/>
            </w:tabs>
            <w:rPr/>
          </w:pPr>
          <w:hyperlink w:anchor="__RefHeading___Toc2662168_581953129">
            <w:r>
              <w:rPr>
                <w:webHidden/>
                <w:rStyle w:val="IndexLink"/>
                <w:rtl w:val="true"/>
              </w:rPr>
              <w:t>ولایت منصوربن ناصر</w:t>
            </w:r>
            <w:r>
              <w:rPr>
                <w:rStyle w:val="IndexLink"/>
                <w:rtl w:val="true"/>
              </w:rPr>
              <w:t>(</w:t>
            </w:r>
            <w:r>
              <w:rPr>
                <w:rStyle w:val="IndexLink"/>
              </w:rPr>
              <w:t>481</w:t>
            </w:r>
            <w:r>
              <w:rPr>
                <w:rStyle w:val="IndexLink"/>
                <w:rtl w:val="true"/>
              </w:rPr>
              <w:t>-</w:t>
            </w:r>
            <w:r>
              <w:rPr>
                <w:rStyle w:val="IndexLink"/>
              </w:rPr>
              <w:t>498</w:t>
            </w:r>
            <w:r>
              <w:rPr>
                <w:rStyle w:val="IndexLink"/>
                <w:rtl w:val="true"/>
              </w:rPr>
              <w:t xml:space="preserve"> </w:t>
            </w:r>
            <w:r>
              <w:rPr>
                <w:rStyle w:val="IndexLink"/>
                <w:rtl w:val="true"/>
              </w:rPr>
              <w:t xml:space="preserve">ه </w:t>
            </w:r>
            <w:r>
              <w:rPr>
                <w:rStyle w:val="IndexLink"/>
                <w:rtl w:val="true"/>
              </w:rPr>
              <w:t>/</w:t>
            </w:r>
            <w:r>
              <w:rPr>
                <w:rStyle w:val="IndexLink"/>
              </w:rPr>
              <w:t>1088</w:t>
            </w:r>
            <w:r>
              <w:rPr>
                <w:rStyle w:val="IndexLink"/>
                <w:rtl w:val="true"/>
              </w:rPr>
              <w:t>-</w:t>
            </w:r>
            <w:r>
              <w:rPr>
                <w:rStyle w:val="IndexLink"/>
              </w:rPr>
              <w:t>1105</w:t>
            </w:r>
            <w:r>
              <w:rPr>
                <w:rStyle w:val="IndexLink"/>
                <w:rtl w:val="true"/>
              </w:rPr>
              <w:t xml:space="preserve"> </w:t>
            </w:r>
            <w:r>
              <w:rPr>
                <w:rStyle w:val="IndexLink"/>
                <w:rtl w:val="true"/>
              </w:rPr>
              <w:t>م</w:t>
            </w:r>
            <w:r>
              <w:rPr>
                <w:rStyle w:val="IndexLink"/>
                <w:rtl w:val="true"/>
              </w:rPr>
              <w:t>)</w:t>
              <w:tab/>
            </w:r>
            <w:r>
              <w:rPr>
                <w:rStyle w:val="IndexLink"/>
              </w:rPr>
              <w:t>288</w:t>
            </w:r>
          </w:hyperlink>
        </w:p>
        <w:p>
          <w:pPr>
            <w:pStyle w:val="Contents3"/>
            <w:tabs>
              <w:tab w:val="clear" w:pos="8459"/>
              <w:tab w:val="right" w:pos="9026" w:leader="dot"/>
            </w:tabs>
            <w:rPr/>
          </w:pPr>
          <w:hyperlink w:anchor="__RefHeading___Toc2662170_581953129">
            <w:r>
              <w:rPr>
                <w:webHidden/>
                <w:rStyle w:val="IndexLink"/>
                <w:rtl w:val="true"/>
              </w:rPr>
              <w:t>ولایت یحیی بن عبدالعزیز</w:t>
            </w:r>
            <w:r>
              <w:rPr>
                <w:rStyle w:val="IndexLink"/>
                <w:rtl w:val="true"/>
              </w:rPr>
              <w:t>(</w:t>
            </w:r>
            <w:r>
              <w:rPr>
                <w:rStyle w:val="IndexLink"/>
              </w:rPr>
              <w:t>547</w:t>
            </w:r>
            <w:r>
              <w:rPr>
                <w:rStyle w:val="IndexLink"/>
                <w:rtl w:val="true"/>
              </w:rPr>
              <w:t xml:space="preserve"> </w:t>
            </w:r>
            <w:r>
              <w:rPr>
                <w:rStyle w:val="IndexLink"/>
              </w:rPr>
              <w:t>515</w:t>
            </w:r>
            <w:r>
              <w:rPr>
                <w:rStyle w:val="IndexLink"/>
                <w:rtl w:val="true"/>
              </w:rPr>
              <w:t>ه</w:t>
            </w:r>
            <w:r>
              <w:rPr>
                <w:rStyle w:val="IndexLink"/>
                <w:rtl w:val="true"/>
              </w:rPr>
              <w:t>)</w:t>
              <w:tab/>
            </w:r>
            <w:r>
              <w:rPr>
                <w:rStyle w:val="IndexLink"/>
              </w:rPr>
              <w:t>290</w:t>
            </w:r>
          </w:hyperlink>
        </w:p>
        <w:p>
          <w:pPr>
            <w:pStyle w:val="Contents3"/>
            <w:tabs>
              <w:tab w:val="clear" w:pos="8459"/>
              <w:tab w:val="right" w:pos="9026" w:leader="dot"/>
            </w:tabs>
            <w:rPr/>
          </w:pPr>
          <w:hyperlink w:anchor="__RefHeading___Toc2662172_581953129">
            <w:r>
              <w:rPr>
                <w:webHidden/>
                <w:rStyle w:val="IndexLink"/>
                <w:rtl w:val="true"/>
              </w:rPr>
              <w:t>حکومت موحّدین</w:t>
            </w:r>
            <w:r>
              <w:rPr>
                <w:rStyle w:val="IndexLink"/>
                <w:rtl w:val="true"/>
              </w:rPr>
              <w:tab/>
            </w:r>
            <w:r>
              <w:rPr>
                <w:rStyle w:val="IndexLink"/>
              </w:rPr>
              <w:t>292</w:t>
            </w:r>
          </w:hyperlink>
        </w:p>
        <w:p>
          <w:pPr>
            <w:pStyle w:val="Contents3"/>
            <w:tabs>
              <w:tab w:val="clear" w:pos="8459"/>
              <w:tab w:val="right" w:pos="9026" w:leader="dot"/>
            </w:tabs>
            <w:rPr/>
          </w:pPr>
          <w:hyperlink w:anchor="__RefHeading___Toc2662174_581953129">
            <w:r>
              <w:rPr>
                <w:webHidden/>
                <w:rStyle w:val="IndexLink"/>
                <w:rtl w:val="true"/>
              </w:rPr>
              <w:t>فرهنگ و تمدن اسلامی در افریقیه دوره زیریان و بنی حماد</w:t>
            </w:r>
            <w:r>
              <w:rPr>
                <w:rStyle w:val="IndexLink"/>
                <w:rtl w:val="true"/>
              </w:rPr>
              <w:tab/>
            </w:r>
            <w:r>
              <w:rPr>
                <w:rStyle w:val="IndexLink"/>
              </w:rPr>
              <w:t>294</w:t>
            </w:r>
          </w:hyperlink>
        </w:p>
        <w:p>
          <w:pPr>
            <w:pStyle w:val="Contents3"/>
            <w:tabs>
              <w:tab w:val="clear" w:pos="8459"/>
              <w:tab w:val="right" w:pos="9026" w:leader="dot"/>
            </w:tabs>
            <w:rPr/>
          </w:pPr>
          <w:hyperlink w:anchor="__RefHeading___Toc2662176_581953129">
            <w:r>
              <w:rPr>
                <w:webHidden/>
                <w:rStyle w:val="IndexLink"/>
                <w:rtl w:val="true"/>
              </w:rPr>
              <w:t>قیروان</w:t>
            </w:r>
            <w:r>
              <w:rPr>
                <w:rStyle w:val="IndexLink"/>
                <w:rtl w:val="true"/>
              </w:rPr>
              <w:tab/>
            </w:r>
            <w:r>
              <w:rPr>
                <w:rStyle w:val="IndexLink"/>
              </w:rPr>
              <w:t>294</w:t>
            </w:r>
          </w:hyperlink>
        </w:p>
        <w:p>
          <w:pPr>
            <w:pStyle w:val="Contents3"/>
            <w:tabs>
              <w:tab w:val="clear" w:pos="8459"/>
              <w:tab w:val="right" w:pos="9026" w:leader="dot"/>
            </w:tabs>
            <w:rPr/>
          </w:pPr>
          <w:hyperlink w:anchor="__RefHeading___Toc2662178_581953129">
            <w:r>
              <w:rPr>
                <w:webHidden/>
                <w:rStyle w:val="IndexLink"/>
                <w:rtl w:val="true"/>
              </w:rPr>
              <w:t>تونس،قلعه بنی حماد</w:t>
            </w:r>
            <w:r>
              <w:rPr>
                <w:rStyle w:val="IndexLink"/>
                <w:rtl w:val="true"/>
              </w:rPr>
              <w:tab/>
            </w:r>
            <w:r>
              <w:rPr>
                <w:rStyle w:val="IndexLink"/>
              </w:rPr>
              <w:t>295</w:t>
            </w:r>
          </w:hyperlink>
        </w:p>
        <w:p>
          <w:pPr>
            <w:pStyle w:val="Contents3"/>
            <w:tabs>
              <w:tab w:val="clear" w:pos="8459"/>
              <w:tab w:val="right" w:pos="9026" w:leader="dot"/>
            </w:tabs>
            <w:rPr/>
          </w:pPr>
          <w:hyperlink w:anchor="__RefHeading___Toc2662180_581953129">
            <w:r>
              <w:rPr>
                <w:webHidden/>
                <w:rStyle w:val="IndexLink"/>
                <w:rtl w:val="true"/>
              </w:rPr>
              <w:t>تشکیلات اداری زیریان</w:t>
            </w:r>
            <w:r>
              <w:rPr>
                <w:rStyle w:val="IndexLink"/>
                <w:rtl w:val="true"/>
              </w:rPr>
              <w:tab/>
            </w:r>
            <w:r>
              <w:rPr>
                <w:rStyle w:val="IndexLink"/>
              </w:rPr>
              <w:t>296</w:t>
            </w:r>
          </w:hyperlink>
        </w:p>
        <w:p>
          <w:pPr>
            <w:pStyle w:val="Contents3"/>
            <w:tabs>
              <w:tab w:val="clear" w:pos="8459"/>
              <w:tab w:val="right" w:pos="9026" w:leader="dot"/>
            </w:tabs>
            <w:rPr/>
          </w:pPr>
          <w:hyperlink w:anchor="__RefHeading___Toc2662182_581953129">
            <w:r>
              <w:rPr>
                <w:webHidden/>
                <w:rStyle w:val="IndexLink"/>
                <w:rtl w:val="true"/>
              </w:rPr>
              <w:t>دیوان ها و نظام اداری زیریان</w:t>
            </w:r>
            <w:r>
              <w:rPr>
                <w:rStyle w:val="IndexLink"/>
                <w:rtl w:val="true"/>
              </w:rPr>
              <w:tab/>
            </w:r>
            <w:r>
              <w:rPr>
                <w:rStyle w:val="IndexLink"/>
              </w:rPr>
              <w:t>297</w:t>
            </w:r>
          </w:hyperlink>
        </w:p>
        <w:p>
          <w:pPr>
            <w:pStyle w:val="Contents3"/>
            <w:tabs>
              <w:tab w:val="clear" w:pos="8459"/>
              <w:tab w:val="right" w:pos="9026" w:leader="dot"/>
            </w:tabs>
            <w:rPr/>
          </w:pPr>
          <w:hyperlink w:anchor="__RefHeading___Toc2662184_581953129">
            <w:r>
              <w:rPr>
                <w:webHidden/>
                <w:rStyle w:val="IndexLink"/>
                <w:rtl w:val="true"/>
              </w:rPr>
              <w:t>جند</w:t>
            </w:r>
            <w:r>
              <w:rPr>
                <w:rStyle w:val="IndexLink"/>
                <w:rtl w:val="true"/>
              </w:rPr>
              <w:tab/>
            </w:r>
            <w:r>
              <w:rPr>
                <w:rStyle w:val="IndexLink"/>
              </w:rPr>
              <w:t>298</w:t>
            </w:r>
          </w:hyperlink>
        </w:p>
        <w:p>
          <w:pPr>
            <w:pStyle w:val="Contents3"/>
            <w:tabs>
              <w:tab w:val="clear" w:pos="8459"/>
              <w:tab w:val="right" w:pos="9026" w:leader="dot"/>
            </w:tabs>
            <w:rPr/>
          </w:pPr>
          <w:hyperlink w:anchor="__RefHeading___Toc2662186_581953129">
            <w:r>
              <w:rPr>
                <w:webHidden/>
                <w:rStyle w:val="IndexLink"/>
                <w:rtl w:val="true"/>
              </w:rPr>
              <w:t>تشکیلات مالی زیریان</w:t>
            </w:r>
            <w:r>
              <w:rPr>
                <w:rStyle w:val="IndexLink"/>
                <w:rtl w:val="true"/>
              </w:rPr>
              <w:tab/>
            </w:r>
            <w:r>
              <w:rPr>
                <w:rStyle w:val="IndexLink"/>
              </w:rPr>
              <w:t>299</w:t>
            </w:r>
          </w:hyperlink>
        </w:p>
        <w:p>
          <w:pPr>
            <w:pStyle w:val="Contents3"/>
            <w:tabs>
              <w:tab w:val="clear" w:pos="8459"/>
              <w:tab w:val="right" w:pos="9026" w:leader="dot"/>
            </w:tabs>
            <w:rPr/>
          </w:pPr>
          <w:hyperlink w:anchor="__RefHeading___Toc2662188_581953129">
            <w:r>
              <w:rPr>
                <w:webHidden/>
                <w:rStyle w:val="IndexLink"/>
                <w:rtl w:val="true"/>
              </w:rPr>
              <w:t>تشکیلات قضایی و دینی زیریان</w:t>
            </w:r>
            <w:r>
              <w:rPr>
                <w:rStyle w:val="IndexLink"/>
                <w:rtl w:val="true"/>
              </w:rPr>
              <w:tab/>
            </w:r>
            <w:r>
              <w:rPr>
                <w:rStyle w:val="IndexLink"/>
              </w:rPr>
              <w:t>299</w:t>
            </w:r>
          </w:hyperlink>
        </w:p>
        <w:p>
          <w:pPr>
            <w:pStyle w:val="Contents3"/>
            <w:tabs>
              <w:tab w:val="clear" w:pos="8459"/>
              <w:tab w:val="right" w:pos="9026" w:leader="dot"/>
            </w:tabs>
            <w:rPr/>
          </w:pPr>
          <w:hyperlink w:anchor="__RefHeading___Toc2662190_581953129">
            <w:r>
              <w:rPr>
                <w:webHidden/>
                <w:rStyle w:val="IndexLink"/>
                <w:rtl w:val="true"/>
              </w:rPr>
              <w:t>محصولات زراعی و صنعتی در دوره زیریان</w:t>
            </w:r>
            <w:r>
              <w:rPr>
                <w:rStyle w:val="IndexLink"/>
                <w:rtl w:val="true"/>
              </w:rPr>
              <w:tab/>
            </w:r>
            <w:r>
              <w:rPr>
                <w:rStyle w:val="IndexLink"/>
              </w:rPr>
              <w:t>301</w:t>
            </w:r>
          </w:hyperlink>
        </w:p>
        <w:p>
          <w:pPr>
            <w:pStyle w:val="Contents3"/>
            <w:tabs>
              <w:tab w:val="clear" w:pos="8459"/>
              <w:tab w:val="right" w:pos="9026" w:leader="dot"/>
            </w:tabs>
            <w:rPr/>
          </w:pPr>
          <w:hyperlink w:anchor="__RefHeading___Toc2662192_581953129">
            <w:r>
              <w:rPr>
                <w:webHidden/>
                <w:rStyle w:val="IndexLink"/>
                <w:rtl w:val="true"/>
              </w:rPr>
              <w:t>روابط خارجی بنی زیری</w:t>
            </w:r>
            <w:r>
              <w:rPr>
                <w:rStyle w:val="IndexLink"/>
                <w:rtl w:val="true"/>
              </w:rPr>
              <w:tab/>
            </w:r>
            <w:r>
              <w:rPr>
                <w:rStyle w:val="IndexLink"/>
              </w:rPr>
              <w:t>303</w:t>
            </w:r>
          </w:hyperlink>
        </w:p>
        <w:p>
          <w:pPr>
            <w:pStyle w:val="Contents3"/>
            <w:tabs>
              <w:tab w:val="clear" w:pos="8459"/>
              <w:tab w:val="right" w:pos="9026" w:leader="dot"/>
            </w:tabs>
            <w:rPr/>
          </w:pPr>
          <w:hyperlink w:anchor="__RefHeading___Toc2662194_581953129">
            <w:r>
              <w:rPr>
                <w:webHidden/>
                <w:rStyle w:val="IndexLink"/>
                <w:rtl w:val="true"/>
              </w:rPr>
              <w:t>مذاهب افریقیّه در دوره زیریان</w:t>
            </w:r>
            <w:r>
              <w:rPr>
                <w:rStyle w:val="IndexLink"/>
                <w:rtl w:val="true"/>
              </w:rPr>
              <w:tab/>
            </w:r>
            <w:r>
              <w:rPr>
                <w:rStyle w:val="IndexLink"/>
              </w:rPr>
              <w:t>304</w:t>
            </w:r>
          </w:hyperlink>
        </w:p>
        <w:p>
          <w:pPr>
            <w:pStyle w:val="Contents3"/>
            <w:tabs>
              <w:tab w:val="clear" w:pos="8459"/>
              <w:tab w:val="right" w:pos="9026" w:leader="dot"/>
            </w:tabs>
            <w:rPr/>
          </w:pPr>
          <w:hyperlink w:anchor="__RefHeading___Toc2662196_581953129">
            <w:r>
              <w:rPr>
                <w:webHidden/>
                <w:rStyle w:val="IndexLink"/>
                <w:rtl w:val="true"/>
              </w:rPr>
              <w:t>علوم و معارف دوره بنی زیری</w:t>
            </w:r>
            <w:r>
              <w:rPr>
                <w:rStyle w:val="IndexLink"/>
                <w:rtl w:val="true"/>
              </w:rPr>
              <w:tab/>
            </w:r>
            <w:r>
              <w:rPr>
                <w:rStyle w:val="IndexLink"/>
              </w:rPr>
              <w:t>306</w:t>
            </w:r>
          </w:hyperlink>
        </w:p>
        <w:p>
          <w:pPr>
            <w:pStyle w:val="Contents3"/>
            <w:tabs>
              <w:tab w:val="clear" w:pos="8459"/>
              <w:tab w:val="right" w:pos="9026" w:leader="dot"/>
            </w:tabs>
            <w:rPr/>
          </w:pPr>
          <w:hyperlink w:anchor="__RefHeading___Toc2662198_581953129">
            <w:r>
              <w:rPr>
                <w:webHidden/>
                <w:rStyle w:val="IndexLink"/>
                <w:rtl w:val="true"/>
              </w:rPr>
              <w:t>هنر در دوره زیریان</w:t>
            </w:r>
            <w:r>
              <w:rPr>
                <w:rStyle w:val="IndexLink"/>
                <w:rtl w:val="true"/>
              </w:rPr>
              <w:tab/>
            </w:r>
            <w:r>
              <w:rPr>
                <w:rStyle w:val="IndexLink"/>
              </w:rPr>
              <w:t>308</w:t>
            </w:r>
          </w:hyperlink>
        </w:p>
        <w:p>
          <w:pPr>
            <w:pStyle w:val="Contents3"/>
            <w:tabs>
              <w:tab w:val="clear" w:pos="8459"/>
              <w:tab w:val="right" w:pos="9026" w:leader="dot"/>
            </w:tabs>
            <w:rPr/>
          </w:pPr>
          <w:hyperlink w:anchor="__RefHeading___Toc2662200_581953129">
            <w:r>
              <w:rPr>
                <w:webHidden/>
                <w:rStyle w:val="IndexLink"/>
                <w:rtl w:val="true"/>
              </w:rPr>
              <w:t>طب</w:t>
            </w:r>
            <w:r>
              <w:rPr>
                <w:rStyle w:val="IndexLink"/>
                <w:rtl w:val="true"/>
              </w:rPr>
              <w:tab/>
            </w:r>
            <w:r>
              <w:rPr>
                <w:rStyle w:val="IndexLink"/>
              </w:rPr>
              <w:t>310</w:t>
            </w:r>
          </w:hyperlink>
        </w:p>
        <w:p>
          <w:pPr>
            <w:pStyle w:val="Contents3"/>
            <w:tabs>
              <w:tab w:val="clear" w:pos="8459"/>
              <w:tab w:val="right" w:pos="9026" w:leader="dot"/>
            </w:tabs>
            <w:rPr/>
          </w:pPr>
          <w:hyperlink w:anchor="__RefHeading___Toc2662202_581953129">
            <w:r>
              <w:rPr>
                <w:webHidden/>
                <w:rStyle w:val="IndexLink"/>
                <w:rtl w:val="true"/>
              </w:rPr>
              <w:t>نجوم</w:t>
            </w:r>
            <w:r>
              <w:rPr>
                <w:rStyle w:val="IndexLink"/>
                <w:rtl w:val="true"/>
              </w:rPr>
              <w:tab/>
            </w:r>
            <w:r>
              <w:rPr>
                <w:rStyle w:val="IndexLink"/>
              </w:rPr>
              <w:t>310</w:t>
            </w:r>
          </w:hyperlink>
        </w:p>
        <w:p>
          <w:pPr>
            <w:pStyle w:val="Contents3"/>
            <w:tabs>
              <w:tab w:val="clear" w:pos="8459"/>
              <w:tab w:val="right" w:pos="9026" w:leader="dot"/>
            </w:tabs>
            <w:rPr/>
          </w:pPr>
          <w:hyperlink w:anchor="__RefHeading___Toc2662204_581953129">
            <w:r>
              <w:rPr>
                <w:webHidden/>
                <w:rStyle w:val="IndexLink"/>
                <w:rtl w:val="true"/>
              </w:rPr>
              <w:t>چکیده دوره زیریان و بنی حمّاد در افریقیّه و مغرب اوسط</w:t>
            </w:r>
            <w:r>
              <w:rPr>
                <w:rStyle w:val="IndexLink"/>
                <w:rtl w:val="true"/>
              </w:rPr>
              <w:tab/>
            </w:r>
            <w:r>
              <w:rPr>
                <w:rStyle w:val="IndexLink"/>
              </w:rPr>
              <w:t>311</w:t>
            </w:r>
          </w:hyperlink>
        </w:p>
        <w:p>
          <w:pPr>
            <w:pStyle w:val="Contents3"/>
            <w:tabs>
              <w:tab w:val="clear" w:pos="8459"/>
              <w:tab w:val="right" w:pos="9026" w:leader="dot"/>
            </w:tabs>
            <w:rPr/>
          </w:pPr>
          <w:hyperlink w:anchor="__RefHeading___Toc2662206_581953129">
            <w:r>
              <w:rPr>
                <w:webHidden/>
                <w:rStyle w:val="IndexLink"/>
                <w:rtl w:val="true"/>
              </w:rPr>
              <w:t>نتایج دوره حکومت بنی زیری و بنی حماد</w:t>
            </w:r>
            <w:r>
              <w:rPr>
                <w:rStyle w:val="IndexLink"/>
                <w:rtl w:val="true"/>
              </w:rPr>
              <w:tab/>
            </w:r>
            <w:r>
              <w:rPr>
                <w:rStyle w:val="IndexLink"/>
              </w:rPr>
              <w:t>312</w:t>
            </w:r>
          </w:hyperlink>
        </w:p>
        <w:p>
          <w:pPr>
            <w:pStyle w:val="Contents3"/>
            <w:tabs>
              <w:tab w:val="clear" w:pos="8459"/>
              <w:tab w:val="right" w:pos="9026" w:leader="dot"/>
            </w:tabs>
            <w:rPr/>
          </w:pPr>
          <w:hyperlink w:anchor="__RefHeading___Toc2662208_581953129">
            <w:r>
              <w:rPr>
                <w:webHidden/>
                <w:rStyle w:val="IndexLink"/>
                <w:rtl w:val="true"/>
              </w:rPr>
              <w:t>پرسش</w:t>
            </w:r>
            <w:r>
              <w:rPr>
                <w:rStyle w:val="IndexLink"/>
                <w:rtl w:val="true"/>
              </w:rPr>
              <w:tab/>
            </w:r>
            <w:r>
              <w:rPr>
                <w:rStyle w:val="IndexLink"/>
              </w:rPr>
              <w:t>312</w:t>
            </w:r>
          </w:hyperlink>
        </w:p>
        <w:p>
          <w:pPr>
            <w:pStyle w:val="Contents3"/>
            <w:tabs>
              <w:tab w:val="clear" w:pos="8459"/>
              <w:tab w:val="right" w:pos="9026" w:leader="dot"/>
            </w:tabs>
            <w:rPr/>
          </w:pPr>
          <w:hyperlink w:anchor="__RefHeading___Toc2662210_581953129">
            <w:r>
              <w:rPr>
                <w:webHidden/>
                <w:rStyle w:val="IndexLink"/>
                <w:rtl w:val="true"/>
              </w:rPr>
              <w:t>منابع،برای مطالعه بیشتر</w:t>
            </w:r>
            <w:r>
              <w:rPr>
                <w:rStyle w:val="IndexLink"/>
                <w:rtl w:val="true"/>
              </w:rPr>
              <w:tab/>
            </w:r>
            <w:r>
              <w:rPr>
                <w:rStyle w:val="IndexLink"/>
              </w:rPr>
              <w:t>314</w:t>
            </w:r>
          </w:hyperlink>
        </w:p>
        <w:p>
          <w:pPr>
            <w:pStyle w:val="Contents2"/>
            <w:tabs>
              <w:tab w:val="clear" w:pos="8743"/>
              <w:tab w:val="right" w:pos="9026" w:leader="dot"/>
            </w:tabs>
            <w:rPr/>
          </w:pPr>
          <w:hyperlink w:anchor="__RefHeading___Toc2662212_581953129">
            <w:r>
              <w:rPr>
                <w:webHidden/>
                <w:rStyle w:val="IndexLink"/>
              </w:rPr>
              <w:t>10</w:t>
            </w:r>
            <w:r>
              <w:rPr>
                <w:rStyle w:val="IndexLink"/>
                <w:rtl w:val="true"/>
              </w:rPr>
              <w:t>-</w:t>
            </w:r>
            <w:r>
              <w:rPr>
                <w:rStyle w:val="IndexLink"/>
                <w:rtl w:val="true"/>
              </w:rPr>
              <w:t>مرابطین</w:t>
            </w:r>
            <w:r>
              <w:rPr>
                <w:rStyle w:val="IndexLink"/>
                <w:rtl w:val="true"/>
              </w:rPr>
              <w:tab/>
            </w:r>
            <w:r>
              <w:rPr>
                <w:rStyle w:val="IndexLink"/>
              </w:rPr>
              <w:t>315</w:t>
            </w:r>
          </w:hyperlink>
        </w:p>
        <w:p>
          <w:pPr>
            <w:pStyle w:val="Contents3"/>
            <w:tabs>
              <w:tab w:val="clear" w:pos="8459"/>
              <w:tab w:val="right" w:pos="9026" w:leader="dot"/>
            </w:tabs>
            <w:rPr/>
          </w:pPr>
          <w:hyperlink w:anchor="__RefHeading___Toc2662214_581953129">
            <w:r>
              <w:rPr>
                <w:webHidden/>
                <w:rStyle w:val="IndexLink"/>
                <w:rtl w:val="true"/>
              </w:rPr>
              <w:t>آغاز مرابطین</w:t>
            </w:r>
            <w:r>
              <w:rPr>
                <w:rStyle w:val="IndexLink"/>
                <w:rtl w:val="true"/>
              </w:rPr>
              <w:tab/>
            </w:r>
            <w:r>
              <w:rPr>
                <w:rStyle w:val="IndexLink"/>
              </w:rPr>
              <w:t>315</w:t>
            </w:r>
          </w:hyperlink>
        </w:p>
        <w:p>
          <w:pPr>
            <w:pStyle w:val="Contents3"/>
            <w:tabs>
              <w:tab w:val="clear" w:pos="8459"/>
              <w:tab w:val="right" w:pos="9026" w:leader="dot"/>
            </w:tabs>
            <w:rPr/>
          </w:pPr>
          <w:hyperlink w:anchor="__RefHeading___Toc2662216_581953129">
            <w:r>
              <w:rPr>
                <w:webHidden/>
                <w:rStyle w:val="IndexLink"/>
                <w:rtl w:val="true"/>
              </w:rPr>
              <w:t>خروج مرابطین و تشکیل دولت</w:t>
            </w:r>
            <w:r>
              <w:rPr>
                <w:rStyle w:val="IndexLink"/>
                <w:rtl w:val="true"/>
              </w:rPr>
              <w:tab/>
            </w:r>
            <w:r>
              <w:rPr>
                <w:rStyle w:val="IndexLink"/>
              </w:rPr>
              <w:t>318</w:t>
            </w:r>
          </w:hyperlink>
        </w:p>
        <w:p>
          <w:pPr>
            <w:pStyle w:val="Contents3"/>
            <w:tabs>
              <w:tab w:val="clear" w:pos="8459"/>
              <w:tab w:val="right" w:pos="9026" w:leader="dot"/>
            </w:tabs>
            <w:rPr/>
          </w:pPr>
          <w:hyperlink w:anchor="__RefHeading___Toc2662218_581953129">
            <w:r>
              <w:rPr>
                <w:webHidden/>
                <w:rStyle w:val="IndexLink"/>
                <w:rtl w:val="true"/>
              </w:rPr>
              <w:t>بنای مراکش و فتوحات مغرب</w:t>
            </w:r>
            <w:r>
              <w:rPr>
                <w:rStyle w:val="IndexLink"/>
                <w:rtl w:val="true"/>
              </w:rPr>
              <w:tab/>
            </w:r>
            <w:r>
              <w:rPr>
                <w:rStyle w:val="IndexLink"/>
              </w:rPr>
              <w:t>321</w:t>
            </w:r>
          </w:hyperlink>
        </w:p>
        <w:p>
          <w:pPr>
            <w:pStyle w:val="Contents3"/>
            <w:tabs>
              <w:tab w:val="clear" w:pos="8459"/>
              <w:tab w:val="right" w:pos="9026" w:leader="dot"/>
            </w:tabs>
            <w:rPr/>
          </w:pPr>
          <w:hyperlink w:anchor="__RefHeading___Toc2662220_581953129">
            <w:r>
              <w:rPr>
                <w:webHidden/>
                <w:rStyle w:val="IndexLink"/>
                <w:rtl w:val="true"/>
              </w:rPr>
              <w:t>فتح طنجه و سبته</w:t>
            </w:r>
            <w:r>
              <w:rPr>
                <w:rStyle w:val="IndexLink"/>
                <w:rtl w:val="true"/>
              </w:rPr>
              <w:tab/>
            </w:r>
            <w:r>
              <w:rPr>
                <w:rStyle w:val="IndexLink"/>
              </w:rPr>
              <w:t>323</w:t>
            </w:r>
          </w:hyperlink>
        </w:p>
        <w:p>
          <w:pPr>
            <w:pStyle w:val="Contents3"/>
            <w:tabs>
              <w:tab w:val="clear" w:pos="8459"/>
              <w:tab w:val="right" w:pos="9026" w:leader="dot"/>
            </w:tabs>
            <w:rPr/>
          </w:pPr>
          <w:hyperlink w:anchor="__RefHeading___Toc2662222_581953129">
            <w:r>
              <w:rPr>
                <w:webHidden/>
                <w:rStyle w:val="IndexLink"/>
                <w:rtl w:val="true"/>
              </w:rPr>
              <w:t>نخستین مرحله سیاست مغربی یوسف در آندلس</w:t>
            </w:r>
            <w:r>
              <w:rPr>
                <w:rStyle w:val="IndexLink"/>
                <w:rtl w:val="true"/>
              </w:rPr>
              <w:tab/>
            </w:r>
            <w:r>
              <w:rPr>
                <w:rStyle w:val="IndexLink"/>
              </w:rPr>
              <w:t>325</w:t>
            </w:r>
          </w:hyperlink>
        </w:p>
        <w:p>
          <w:pPr>
            <w:pStyle w:val="Contents3"/>
            <w:tabs>
              <w:tab w:val="clear" w:pos="8459"/>
              <w:tab w:val="right" w:pos="9026" w:leader="dot"/>
            </w:tabs>
            <w:rPr/>
          </w:pPr>
          <w:hyperlink w:anchor="__RefHeading___Toc2662224_581953129">
            <w:r>
              <w:rPr>
                <w:webHidden/>
                <w:rStyle w:val="IndexLink"/>
                <w:rtl w:val="true"/>
              </w:rPr>
              <w:t>مرحله سوم سیاست مغربی یوسف در آندلس</w:t>
            </w:r>
            <w:r>
              <w:rPr>
                <w:rStyle w:val="IndexLink"/>
                <w:rtl w:val="true"/>
              </w:rPr>
              <w:tab/>
            </w:r>
            <w:r>
              <w:rPr>
                <w:rStyle w:val="IndexLink"/>
              </w:rPr>
              <w:t>329</w:t>
            </w:r>
          </w:hyperlink>
        </w:p>
        <w:p>
          <w:pPr>
            <w:pStyle w:val="Contents3"/>
            <w:tabs>
              <w:tab w:val="clear" w:pos="8459"/>
              <w:tab w:val="right" w:pos="9026" w:leader="dot"/>
            </w:tabs>
            <w:rPr/>
          </w:pPr>
          <w:hyperlink w:anchor="__RefHeading___Toc2662226_581953129">
            <w:r>
              <w:rPr>
                <w:webHidden/>
                <w:rStyle w:val="IndexLink"/>
                <w:rtl w:val="true"/>
              </w:rPr>
              <w:t>مرحله چهارم سیاست مرابطی</w:t>
            </w:r>
            <w:r>
              <w:rPr>
                <w:rStyle w:val="IndexLink"/>
                <w:rtl w:val="true"/>
              </w:rPr>
              <w:t>-</w:t>
            </w:r>
            <w:r>
              <w:rPr>
                <w:rStyle w:val="IndexLink"/>
                <w:rtl w:val="true"/>
              </w:rPr>
              <w:t>عباسی</w:t>
            </w:r>
            <w:r>
              <w:rPr>
                <w:rStyle w:val="IndexLink"/>
                <w:rtl w:val="true"/>
              </w:rPr>
              <w:tab/>
            </w:r>
            <w:r>
              <w:rPr>
                <w:rStyle w:val="IndexLink"/>
              </w:rPr>
              <w:t>332</w:t>
            </w:r>
          </w:hyperlink>
        </w:p>
        <w:p>
          <w:pPr>
            <w:pStyle w:val="Contents3"/>
            <w:tabs>
              <w:tab w:val="clear" w:pos="8459"/>
              <w:tab w:val="right" w:pos="9026" w:leader="dot"/>
            </w:tabs>
            <w:rPr/>
          </w:pPr>
          <w:hyperlink w:anchor="__RefHeading___Toc2662228_581953129">
            <w:r>
              <w:rPr>
                <w:webHidden/>
                <w:rStyle w:val="IndexLink"/>
                <w:rtl w:val="true"/>
              </w:rPr>
              <w:t>امارت علی بن یوسف</w:t>
            </w:r>
            <w:r>
              <w:rPr>
                <w:rStyle w:val="IndexLink"/>
                <w:rtl w:val="true"/>
              </w:rPr>
              <w:tab/>
            </w:r>
            <w:r>
              <w:rPr>
                <w:rStyle w:val="IndexLink"/>
              </w:rPr>
              <w:t>333</w:t>
            </w:r>
          </w:hyperlink>
        </w:p>
        <w:p>
          <w:pPr>
            <w:pStyle w:val="Contents3"/>
            <w:tabs>
              <w:tab w:val="clear" w:pos="8459"/>
              <w:tab w:val="right" w:pos="9026" w:leader="dot"/>
            </w:tabs>
            <w:rPr/>
          </w:pPr>
          <w:hyperlink w:anchor="__RefHeading___Toc2662230_581953129">
            <w:r>
              <w:rPr>
                <w:webHidden/>
                <w:rStyle w:val="IndexLink"/>
                <w:rtl w:val="true"/>
              </w:rPr>
              <w:t>بربرهای برانس و مسئله قرطبه</w:t>
            </w:r>
            <w:r>
              <w:rPr>
                <w:rStyle w:val="IndexLink"/>
                <w:rtl w:val="true"/>
              </w:rPr>
              <w:tab/>
            </w:r>
            <w:r>
              <w:rPr>
                <w:rStyle w:val="IndexLink"/>
              </w:rPr>
              <w:t>337</w:t>
            </w:r>
          </w:hyperlink>
        </w:p>
        <w:p>
          <w:pPr>
            <w:pStyle w:val="Contents3"/>
            <w:tabs>
              <w:tab w:val="clear" w:pos="8459"/>
              <w:tab w:val="right" w:pos="9026" w:leader="dot"/>
            </w:tabs>
            <w:rPr/>
          </w:pPr>
          <w:hyperlink w:anchor="__RefHeading___Toc2662232_581953129">
            <w:r>
              <w:rPr>
                <w:webHidden/>
                <w:rStyle w:val="IndexLink"/>
                <w:rtl w:val="true"/>
              </w:rPr>
              <w:t>ظهور ابن تومرت</w:t>
            </w:r>
            <w:r>
              <w:rPr>
                <w:rStyle w:val="IndexLink"/>
                <w:rtl w:val="true"/>
              </w:rPr>
              <w:tab/>
            </w:r>
            <w:r>
              <w:rPr>
                <w:rStyle w:val="IndexLink"/>
              </w:rPr>
              <w:t>341</w:t>
            </w:r>
          </w:hyperlink>
        </w:p>
        <w:p>
          <w:pPr>
            <w:pStyle w:val="Contents3"/>
            <w:tabs>
              <w:tab w:val="clear" w:pos="8459"/>
              <w:tab w:val="right" w:pos="9026" w:leader="dot"/>
            </w:tabs>
            <w:rPr/>
          </w:pPr>
          <w:hyperlink w:anchor="__RefHeading___Toc2662234_581953129">
            <w:r>
              <w:rPr>
                <w:webHidden/>
                <w:rStyle w:val="IndexLink"/>
                <w:rtl w:val="true"/>
              </w:rPr>
              <w:t>انحطاط دولت مرابطین</w:t>
            </w:r>
            <w:r>
              <w:rPr>
                <w:rStyle w:val="IndexLink"/>
                <w:rtl w:val="true"/>
              </w:rPr>
              <w:tab/>
            </w:r>
            <w:r>
              <w:rPr>
                <w:rStyle w:val="IndexLink"/>
              </w:rPr>
              <w:t>342</w:t>
            </w:r>
          </w:hyperlink>
        </w:p>
        <w:p>
          <w:pPr>
            <w:pStyle w:val="Contents3"/>
            <w:tabs>
              <w:tab w:val="clear" w:pos="8459"/>
              <w:tab w:val="right" w:pos="9026" w:leader="dot"/>
            </w:tabs>
            <w:rPr/>
          </w:pPr>
          <w:hyperlink w:anchor="__RefHeading___Toc2662236_581953129">
            <w:r>
              <w:rPr>
                <w:webHidden/>
                <w:rStyle w:val="IndexLink"/>
                <w:rtl w:val="true"/>
              </w:rPr>
              <w:t>تاشفین بن علی</w:t>
            </w:r>
            <w:r>
              <w:rPr>
                <w:rStyle w:val="IndexLink"/>
                <w:rtl w:val="true"/>
              </w:rPr>
              <w:tab/>
            </w:r>
            <w:r>
              <w:rPr>
                <w:rStyle w:val="IndexLink"/>
              </w:rPr>
              <w:t>344</w:t>
            </w:r>
          </w:hyperlink>
        </w:p>
        <w:p>
          <w:pPr>
            <w:pStyle w:val="Contents3"/>
            <w:tabs>
              <w:tab w:val="clear" w:pos="8459"/>
              <w:tab w:val="right" w:pos="9026" w:leader="dot"/>
            </w:tabs>
            <w:rPr/>
          </w:pPr>
          <w:hyperlink w:anchor="__RefHeading___Toc2662238_581953129">
            <w:r>
              <w:rPr>
                <w:webHidden/>
                <w:rStyle w:val="IndexLink"/>
                <w:rtl w:val="true"/>
              </w:rPr>
              <w:t>امارت ابراهیم بن تاشفین</w:t>
            </w:r>
            <w:r>
              <w:rPr>
                <w:rStyle w:val="IndexLink"/>
                <w:rtl w:val="true"/>
              </w:rPr>
              <w:tab/>
            </w:r>
            <w:r>
              <w:rPr>
                <w:rStyle w:val="IndexLink"/>
              </w:rPr>
              <w:t>346</w:t>
            </w:r>
          </w:hyperlink>
        </w:p>
        <w:p>
          <w:pPr>
            <w:pStyle w:val="Contents3"/>
            <w:tabs>
              <w:tab w:val="clear" w:pos="8459"/>
              <w:tab w:val="right" w:pos="9026" w:leader="dot"/>
            </w:tabs>
            <w:rPr/>
          </w:pPr>
          <w:hyperlink w:anchor="__RefHeading___Toc2662240_581953129">
            <w:r>
              <w:rPr>
                <w:webHidden/>
                <w:rStyle w:val="IndexLink"/>
                <w:rtl w:val="true"/>
              </w:rPr>
              <w:t>فرهنگ و تمدن اسلامی در دوره مرابطین</w:t>
            </w:r>
            <w:r>
              <w:rPr>
                <w:rStyle w:val="IndexLink"/>
                <w:rtl w:val="true"/>
              </w:rPr>
              <w:tab/>
            </w:r>
            <w:r>
              <w:rPr>
                <w:rStyle w:val="IndexLink"/>
              </w:rPr>
              <w:t>348</w:t>
            </w:r>
          </w:hyperlink>
        </w:p>
        <w:p>
          <w:pPr>
            <w:pStyle w:val="Contents3"/>
            <w:tabs>
              <w:tab w:val="clear" w:pos="8459"/>
              <w:tab w:val="right" w:pos="9026" w:leader="dot"/>
            </w:tabs>
            <w:rPr/>
          </w:pPr>
          <w:hyperlink w:anchor="__RefHeading___Toc2662242_581953129">
            <w:r>
              <w:rPr>
                <w:webHidden/>
                <w:rStyle w:val="IndexLink"/>
                <w:rtl w:val="true"/>
              </w:rPr>
              <w:t>وزیر</w:t>
            </w:r>
            <w:r>
              <w:rPr>
                <w:rStyle w:val="IndexLink"/>
                <w:rtl w:val="true"/>
              </w:rPr>
              <w:tab/>
            </w:r>
            <w:r>
              <w:rPr>
                <w:rStyle w:val="IndexLink"/>
              </w:rPr>
              <w:t>349</w:t>
            </w:r>
          </w:hyperlink>
        </w:p>
        <w:p>
          <w:pPr>
            <w:pStyle w:val="Contents3"/>
            <w:tabs>
              <w:tab w:val="clear" w:pos="8459"/>
              <w:tab w:val="right" w:pos="9026" w:leader="dot"/>
            </w:tabs>
            <w:rPr/>
          </w:pPr>
          <w:hyperlink w:anchor="__RefHeading___Toc2662244_581953129">
            <w:r>
              <w:rPr>
                <w:webHidden/>
                <w:rStyle w:val="IndexLink"/>
                <w:rtl w:val="true"/>
              </w:rPr>
              <w:t>دیوان های اداری مرابطین</w:t>
            </w:r>
            <w:r>
              <w:rPr>
                <w:rStyle w:val="IndexLink"/>
                <w:rtl w:val="true"/>
              </w:rPr>
              <w:tab/>
            </w:r>
            <w:r>
              <w:rPr>
                <w:rStyle w:val="IndexLink"/>
              </w:rPr>
              <w:t>352</w:t>
            </w:r>
          </w:hyperlink>
        </w:p>
        <w:p>
          <w:pPr>
            <w:pStyle w:val="Contents3"/>
            <w:tabs>
              <w:tab w:val="clear" w:pos="8459"/>
              <w:tab w:val="right" w:pos="9026" w:leader="dot"/>
            </w:tabs>
            <w:rPr/>
          </w:pPr>
          <w:hyperlink w:anchor="__RefHeading___Toc2662246_581953129">
            <w:r>
              <w:rPr>
                <w:webHidden/>
                <w:rStyle w:val="IndexLink"/>
                <w:rtl w:val="true"/>
              </w:rPr>
              <w:t>امور مالی</w:t>
            </w:r>
            <w:r>
              <w:rPr>
                <w:rStyle w:val="IndexLink"/>
                <w:rtl w:val="true"/>
              </w:rPr>
              <w:tab/>
            </w:r>
            <w:r>
              <w:rPr>
                <w:rStyle w:val="IndexLink"/>
              </w:rPr>
              <w:t>354</w:t>
            </w:r>
          </w:hyperlink>
        </w:p>
        <w:p>
          <w:pPr>
            <w:pStyle w:val="Contents3"/>
            <w:tabs>
              <w:tab w:val="clear" w:pos="8459"/>
              <w:tab w:val="right" w:pos="9026" w:leader="dot"/>
            </w:tabs>
            <w:rPr/>
          </w:pPr>
          <w:hyperlink w:anchor="__RefHeading___Toc2662248_581953129">
            <w:r>
              <w:rPr>
                <w:webHidden/>
                <w:rStyle w:val="IndexLink"/>
                <w:rtl w:val="true"/>
              </w:rPr>
              <w:t>هزینه های دولت مرابطین</w:t>
            </w:r>
            <w:r>
              <w:rPr>
                <w:rStyle w:val="IndexLink"/>
                <w:rtl w:val="true"/>
              </w:rPr>
              <w:tab/>
            </w:r>
            <w:r>
              <w:rPr>
                <w:rStyle w:val="IndexLink"/>
              </w:rPr>
              <w:t>355</w:t>
            </w:r>
          </w:hyperlink>
        </w:p>
        <w:p>
          <w:pPr>
            <w:pStyle w:val="Contents3"/>
            <w:tabs>
              <w:tab w:val="clear" w:pos="8459"/>
              <w:tab w:val="right" w:pos="9026" w:leader="dot"/>
            </w:tabs>
            <w:rPr/>
          </w:pPr>
          <w:hyperlink w:anchor="__RefHeading___Toc2662250_581953129">
            <w:r>
              <w:rPr>
                <w:webHidden/>
                <w:rStyle w:val="IndexLink"/>
                <w:rtl w:val="true"/>
              </w:rPr>
              <w:t>کشاورزی و صنعت</w:t>
            </w:r>
            <w:r>
              <w:rPr>
                <w:rStyle w:val="IndexLink"/>
                <w:rtl w:val="true"/>
              </w:rPr>
              <w:tab/>
            </w:r>
            <w:r>
              <w:rPr>
                <w:rStyle w:val="IndexLink"/>
              </w:rPr>
              <w:t>356</w:t>
            </w:r>
          </w:hyperlink>
        </w:p>
        <w:p>
          <w:pPr>
            <w:pStyle w:val="Contents3"/>
            <w:tabs>
              <w:tab w:val="clear" w:pos="8459"/>
              <w:tab w:val="right" w:pos="9026" w:leader="dot"/>
            </w:tabs>
            <w:rPr/>
          </w:pPr>
          <w:hyperlink w:anchor="__RefHeading___Toc2662252_581953129">
            <w:r>
              <w:rPr>
                <w:webHidden/>
                <w:rStyle w:val="IndexLink"/>
                <w:rtl w:val="true"/>
              </w:rPr>
              <w:t>بازرگانی داخلی و خارجی</w:t>
            </w:r>
            <w:r>
              <w:rPr>
                <w:rStyle w:val="IndexLink"/>
                <w:rtl w:val="true"/>
              </w:rPr>
              <w:tab/>
            </w:r>
            <w:r>
              <w:rPr>
                <w:rStyle w:val="IndexLink"/>
              </w:rPr>
              <w:t>357</w:t>
            </w:r>
          </w:hyperlink>
        </w:p>
        <w:p>
          <w:pPr>
            <w:pStyle w:val="Contents3"/>
            <w:tabs>
              <w:tab w:val="clear" w:pos="8459"/>
              <w:tab w:val="right" w:pos="9026" w:leader="dot"/>
            </w:tabs>
            <w:rPr/>
          </w:pPr>
          <w:hyperlink w:anchor="__RefHeading___Toc2662254_581953129">
            <w:r>
              <w:rPr>
                <w:webHidden/>
                <w:rStyle w:val="IndexLink"/>
                <w:rtl w:val="true"/>
              </w:rPr>
              <w:t>ترکیب جمعیتی دوره مرابطین</w:t>
            </w:r>
            <w:r>
              <w:rPr>
                <w:rStyle w:val="IndexLink"/>
                <w:rtl w:val="true"/>
              </w:rPr>
              <w:tab/>
            </w:r>
            <w:r>
              <w:rPr>
                <w:rStyle w:val="IndexLink"/>
              </w:rPr>
              <w:t>359</w:t>
            </w:r>
          </w:hyperlink>
        </w:p>
        <w:p>
          <w:pPr>
            <w:pStyle w:val="Contents3"/>
            <w:tabs>
              <w:tab w:val="clear" w:pos="8459"/>
              <w:tab w:val="right" w:pos="9026" w:leader="dot"/>
            </w:tabs>
            <w:rPr/>
          </w:pPr>
          <w:hyperlink w:anchor="__RefHeading___Toc2662256_581953129">
            <w:r>
              <w:rPr>
                <w:webHidden/>
                <w:rStyle w:val="IndexLink"/>
                <w:rtl w:val="true"/>
              </w:rPr>
              <w:t>طبقات اجتماعی مردم در عصر مرابطین</w:t>
            </w:r>
            <w:r>
              <w:rPr>
                <w:rStyle w:val="IndexLink"/>
                <w:rtl w:val="true"/>
              </w:rPr>
              <w:tab/>
            </w:r>
            <w:r>
              <w:rPr>
                <w:rStyle w:val="IndexLink"/>
              </w:rPr>
              <w:t>361</w:t>
            </w:r>
          </w:hyperlink>
        </w:p>
        <w:p>
          <w:pPr>
            <w:pStyle w:val="Contents3"/>
            <w:tabs>
              <w:tab w:val="clear" w:pos="8459"/>
              <w:tab w:val="right" w:pos="9026" w:leader="dot"/>
            </w:tabs>
            <w:rPr/>
          </w:pPr>
          <w:hyperlink w:anchor="__RefHeading___Toc2662258_581953129">
            <w:r>
              <w:rPr>
                <w:webHidden/>
                <w:rStyle w:val="IndexLink"/>
                <w:rtl w:val="true"/>
              </w:rPr>
              <w:t>عمران و شهرسازی در عصر مرابطین</w:t>
            </w:r>
            <w:r>
              <w:rPr>
                <w:rStyle w:val="IndexLink"/>
                <w:rtl w:val="true"/>
              </w:rPr>
              <w:tab/>
            </w:r>
            <w:r>
              <w:rPr>
                <w:rStyle w:val="IndexLink"/>
              </w:rPr>
              <w:t>363</w:t>
            </w:r>
          </w:hyperlink>
        </w:p>
        <w:p>
          <w:pPr>
            <w:pStyle w:val="Contents3"/>
            <w:tabs>
              <w:tab w:val="clear" w:pos="8459"/>
              <w:tab w:val="right" w:pos="9026" w:leader="dot"/>
            </w:tabs>
            <w:rPr/>
          </w:pPr>
          <w:hyperlink w:anchor="__RefHeading___Toc2662260_581953129">
            <w:r>
              <w:rPr>
                <w:webHidden/>
                <w:rStyle w:val="IndexLink"/>
                <w:rtl w:val="true"/>
              </w:rPr>
              <w:t>اوضاع اندیشه در دوره مرابطین</w:t>
            </w:r>
            <w:r>
              <w:rPr>
                <w:rStyle w:val="IndexLink"/>
                <w:rtl w:val="true"/>
              </w:rPr>
              <w:tab/>
            </w:r>
            <w:r>
              <w:rPr>
                <w:rStyle w:val="IndexLink"/>
              </w:rPr>
              <w:t>366</w:t>
            </w:r>
          </w:hyperlink>
        </w:p>
        <w:p>
          <w:pPr>
            <w:pStyle w:val="Contents3"/>
            <w:tabs>
              <w:tab w:val="clear" w:pos="8459"/>
              <w:tab w:val="right" w:pos="9026" w:leader="dot"/>
            </w:tabs>
            <w:rPr/>
          </w:pPr>
          <w:hyperlink w:anchor="__RefHeading___Toc2662262_581953129">
            <w:r>
              <w:rPr>
                <w:webHidden/>
                <w:rStyle w:val="IndexLink"/>
                <w:rtl w:val="true"/>
              </w:rPr>
              <w:t>معارف و علوم در دوره مرابطین</w:t>
            </w:r>
            <w:r>
              <w:rPr>
                <w:rStyle w:val="IndexLink"/>
                <w:rtl w:val="true"/>
              </w:rPr>
              <w:tab/>
            </w:r>
            <w:r>
              <w:rPr>
                <w:rStyle w:val="IndexLink"/>
              </w:rPr>
              <w:t>368</w:t>
            </w:r>
          </w:hyperlink>
        </w:p>
        <w:p>
          <w:pPr>
            <w:pStyle w:val="Contents3"/>
            <w:tabs>
              <w:tab w:val="clear" w:pos="8459"/>
              <w:tab w:val="right" w:pos="9026" w:leader="dot"/>
            </w:tabs>
            <w:rPr/>
          </w:pPr>
          <w:hyperlink w:anchor="__RefHeading___Toc2662264_581953129">
            <w:r>
              <w:rPr>
                <w:webHidden/>
                <w:rStyle w:val="IndexLink"/>
                <w:rtl w:val="true"/>
              </w:rPr>
              <w:t>چکیده مرابطین در مغرب</w:t>
            </w:r>
            <w:r>
              <w:rPr>
                <w:rStyle w:val="IndexLink"/>
                <w:rtl w:val="true"/>
              </w:rPr>
              <w:tab/>
            </w:r>
            <w:r>
              <w:rPr>
                <w:rStyle w:val="IndexLink"/>
              </w:rPr>
              <w:t>370</w:t>
            </w:r>
          </w:hyperlink>
        </w:p>
        <w:p>
          <w:pPr>
            <w:pStyle w:val="Contents3"/>
            <w:tabs>
              <w:tab w:val="clear" w:pos="8459"/>
              <w:tab w:val="right" w:pos="9026" w:leader="dot"/>
            </w:tabs>
            <w:rPr/>
          </w:pPr>
          <w:hyperlink w:anchor="__RefHeading___Toc2662266_581953129">
            <w:r>
              <w:rPr>
                <w:webHidden/>
                <w:rStyle w:val="IndexLink"/>
                <w:rtl w:val="true"/>
              </w:rPr>
              <w:t>نتایج دولت مرابطین</w:t>
            </w:r>
            <w:r>
              <w:rPr>
                <w:rStyle w:val="IndexLink"/>
                <w:rtl w:val="true"/>
              </w:rPr>
              <w:tab/>
            </w:r>
            <w:r>
              <w:rPr>
                <w:rStyle w:val="IndexLink"/>
              </w:rPr>
              <w:t>371</w:t>
            </w:r>
          </w:hyperlink>
        </w:p>
        <w:p>
          <w:pPr>
            <w:pStyle w:val="Contents3"/>
            <w:tabs>
              <w:tab w:val="clear" w:pos="8459"/>
              <w:tab w:val="right" w:pos="9026" w:leader="dot"/>
            </w:tabs>
            <w:rPr/>
          </w:pPr>
          <w:hyperlink w:anchor="__RefHeading___Toc2662268_581953129">
            <w:r>
              <w:rPr>
                <w:webHidden/>
                <w:rStyle w:val="IndexLink"/>
                <w:rtl w:val="true"/>
              </w:rPr>
              <w:t>پرسش</w:t>
            </w:r>
            <w:r>
              <w:rPr>
                <w:rStyle w:val="IndexLink"/>
                <w:rtl w:val="true"/>
              </w:rPr>
              <w:tab/>
            </w:r>
            <w:r>
              <w:rPr>
                <w:rStyle w:val="IndexLink"/>
              </w:rPr>
              <w:t>372</w:t>
            </w:r>
          </w:hyperlink>
        </w:p>
        <w:p>
          <w:pPr>
            <w:pStyle w:val="Contents3"/>
            <w:tabs>
              <w:tab w:val="clear" w:pos="8459"/>
              <w:tab w:val="right" w:pos="9026" w:leader="dot"/>
            </w:tabs>
            <w:rPr/>
          </w:pPr>
          <w:hyperlink w:anchor="__RefHeading___Toc2662270_581953129">
            <w:r>
              <w:rPr>
                <w:webHidden/>
                <w:rStyle w:val="IndexLink"/>
                <w:rtl w:val="true"/>
              </w:rPr>
              <w:t>منابع،برای مطالعه بیشتر</w:t>
            </w:r>
            <w:r>
              <w:rPr>
                <w:rStyle w:val="IndexLink"/>
                <w:rtl w:val="true"/>
              </w:rPr>
              <w:tab/>
            </w:r>
            <w:r>
              <w:rPr>
                <w:rStyle w:val="IndexLink"/>
              </w:rPr>
              <w:t>373</w:t>
            </w:r>
          </w:hyperlink>
        </w:p>
        <w:p>
          <w:pPr>
            <w:pStyle w:val="Contents2"/>
            <w:tabs>
              <w:tab w:val="clear" w:pos="8743"/>
              <w:tab w:val="right" w:pos="9026" w:leader="dot"/>
            </w:tabs>
            <w:rPr/>
          </w:pPr>
          <w:hyperlink w:anchor="__RefHeading___Toc2662272_581953129">
            <w:r>
              <w:rPr>
                <w:webHidden/>
                <w:rStyle w:val="IndexLink"/>
              </w:rPr>
              <w:t>11</w:t>
            </w:r>
            <w:r>
              <w:rPr>
                <w:rStyle w:val="IndexLink"/>
                <w:rtl w:val="true"/>
              </w:rPr>
              <w:t>-</w:t>
            </w:r>
            <w:r>
              <w:rPr>
                <w:rStyle w:val="IndexLink"/>
                <w:rtl w:val="true"/>
              </w:rPr>
              <w:t>موحّدین</w:t>
            </w:r>
            <w:r>
              <w:rPr>
                <w:rStyle w:val="IndexLink"/>
                <w:rtl w:val="true"/>
              </w:rPr>
              <w:t>(</w:t>
            </w:r>
            <w:r>
              <w:rPr>
                <w:rStyle w:val="IndexLink"/>
              </w:rPr>
              <w:t>524</w:t>
            </w:r>
            <w:r>
              <w:rPr>
                <w:rStyle w:val="IndexLink"/>
                <w:rtl w:val="true"/>
              </w:rPr>
              <w:t>-</w:t>
            </w:r>
            <w:r>
              <w:rPr>
                <w:rStyle w:val="IndexLink"/>
              </w:rPr>
              <w:t>667</w:t>
            </w:r>
            <w:r>
              <w:rPr>
                <w:rStyle w:val="IndexLink"/>
                <w:rtl w:val="true"/>
              </w:rPr>
              <w:t xml:space="preserve"> </w:t>
            </w:r>
            <w:r>
              <w:rPr>
                <w:rStyle w:val="IndexLink"/>
                <w:rtl w:val="true"/>
              </w:rPr>
              <w:t xml:space="preserve">ه </w:t>
            </w:r>
            <w:r>
              <w:rPr>
                <w:rStyle w:val="IndexLink"/>
                <w:rtl w:val="true"/>
              </w:rPr>
              <w:t>/</w:t>
            </w:r>
            <w:r>
              <w:rPr>
                <w:rStyle w:val="IndexLink"/>
              </w:rPr>
              <w:t>1130</w:t>
            </w:r>
            <w:r>
              <w:rPr>
                <w:rStyle w:val="IndexLink"/>
                <w:rtl w:val="true"/>
              </w:rPr>
              <w:t>-</w:t>
            </w:r>
            <w:r>
              <w:rPr>
                <w:rStyle w:val="IndexLink"/>
              </w:rPr>
              <w:t>1269</w:t>
            </w:r>
            <w:r>
              <w:rPr>
                <w:rStyle w:val="IndexLink"/>
                <w:rtl w:val="true"/>
              </w:rPr>
              <w:t xml:space="preserve"> </w:t>
            </w:r>
            <w:r>
              <w:rPr>
                <w:rStyle w:val="IndexLink"/>
                <w:rtl w:val="true"/>
              </w:rPr>
              <w:t>م</w:t>
            </w:r>
            <w:r>
              <w:rPr>
                <w:rStyle w:val="IndexLink"/>
                <w:rtl w:val="true"/>
              </w:rPr>
              <w:t>)</w:t>
              <w:tab/>
            </w:r>
            <w:r>
              <w:rPr>
                <w:rStyle w:val="IndexLink"/>
              </w:rPr>
              <w:t>374</w:t>
            </w:r>
          </w:hyperlink>
        </w:p>
        <w:p>
          <w:pPr>
            <w:pStyle w:val="Contents3"/>
            <w:tabs>
              <w:tab w:val="clear" w:pos="8459"/>
              <w:tab w:val="right" w:pos="9026" w:leader="dot"/>
            </w:tabs>
            <w:rPr/>
          </w:pPr>
          <w:hyperlink w:anchor="__RefHeading___Toc2662274_581953129">
            <w:r>
              <w:rPr>
                <w:webHidden/>
                <w:rStyle w:val="IndexLink"/>
                <w:rtl w:val="true"/>
              </w:rPr>
              <w:t>زمینه های پیدایش موحّدین</w:t>
            </w:r>
            <w:r>
              <w:rPr>
                <w:rStyle w:val="IndexLink"/>
                <w:rtl w:val="true"/>
              </w:rPr>
              <w:tab/>
            </w:r>
            <w:r>
              <w:rPr>
                <w:rStyle w:val="IndexLink"/>
              </w:rPr>
              <w:t>374</w:t>
            </w:r>
          </w:hyperlink>
        </w:p>
        <w:p>
          <w:pPr>
            <w:pStyle w:val="Contents3"/>
            <w:tabs>
              <w:tab w:val="clear" w:pos="8459"/>
              <w:tab w:val="right" w:pos="9026" w:leader="dot"/>
            </w:tabs>
            <w:rPr/>
          </w:pPr>
          <w:hyperlink w:anchor="__RefHeading___Toc2662276_581953129">
            <w:r>
              <w:rPr>
                <w:webHidden/>
                <w:rStyle w:val="IndexLink"/>
                <w:rtl w:val="true"/>
              </w:rPr>
              <w:t>ابن تومرت،از آندلس تا بغداد</w:t>
            </w:r>
            <w:r>
              <w:rPr>
                <w:rStyle w:val="IndexLink"/>
                <w:rtl w:val="true"/>
              </w:rPr>
              <w:tab/>
            </w:r>
            <w:r>
              <w:rPr>
                <w:rStyle w:val="IndexLink"/>
              </w:rPr>
              <w:t>377</w:t>
            </w:r>
          </w:hyperlink>
        </w:p>
        <w:p>
          <w:pPr>
            <w:pStyle w:val="Contents3"/>
            <w:tabs>
              <w:tab w:val="clear" w:pos="8459"/>
              <w:tab w:val="right" w:pos="9026" w:leader="dot"/>
            </w:tabs>
            <w:rPr/>
          </w:pPr>
          <w:hyperlink w:anchor="__RefHeading___Toc2662278_581953129">
            <w:r>
              <w:rPr>
                <w:webHidden/>
                <w:rStyle w:val="IndexLink"/>
                <w:rtl w:val="true"/>
              </w:rPr>
              <w:t>سازمان دهی اصحاب</w:t>
            </w:r>
            <w:r>
              <w:rPr>
                <w:rStyle w:val="IndexLink"/>
                <w:rtl w:val="true"/>
              </w:rPr>
              <w:tab/>
            </w:r>
            <w:r>
              <w:rPr>
                <w:rStyle w:val="IndexLink"/>
              </w:rPr>
              <w:t>381</w:t>
            </w:r>
          </w:hyperlink>
        </w:p>
        <w:p>
          <w:pPr>
            <w:pStyle w:val="Contents3"/>
            <w:tabs>
              <w:tab w:val="clear" w:pos="8459"/>
              <w:tab w:val="right" w:pos="9026" w:leader="dot"/>
            </w:tabs>
            <w:rPr/>
          </w:pPr>
          <w:hyperlink w:anchor="__RefHeading___Toc2662280_581953129">
            <w:r>
              <w:rPr>
                <w:webHidden/>
                <w:rStyle w:val="IndexLink"/>
                <w:rtl w:val="true"/>
              </w:rPr>
              <w:t>تأسیس دولت موحّدین</w:t>
            </w:r>
            <w:r>
              <w:rPr>
                <w:rStyle w:val="IndexLink"/>
                <w:rtl w:val="true"/>
              </w:rPr>
              <w:tab/>
            </w:r>
            <w:r>
              <w:rPr>
                <w:rStyle w:val="IndexLink"/>
              </w:rPr>
              <w:t>383</w:t>
            </w:r>
          </w:hyperlink>
        </w:p>
        <w:p>
          <w:pPr>
            <w:pStyle w:val="Contents3"/>
            <w:tabs>
              <w:tab w:val="clear" w:pos="8459"/>
              <w:tab w:val="right" w:pos="9026" w:leader="dot"/>
            </w:tabs>
            <w:rPr/>
          </w:pPr>
          <w:hyperlink w:anchor="__RefHeading___Toc2662282_581953129">
            <w:r>
              <w:rPr>
                <w:webHidden/>
                <w:rStyle w:val="IndexLink"/>
                <w:rtl w:val="true"/>
              </w:rPr>
              <w:t>عبدالمؤمن بن علی</w:t>
            </w:r>
            <w:r>
              <w:rPr>
                <w:rStyle w:val="IndexLink"/>
                <w:rtl w:val="true"/>
              </w:rPr>
              <w:tab/>
            </w:r>
            <w:r>
              <w:rPr>
                <w:rStyle w:val="IndexLink"/>
              </w:rPr>
              <w:t>387</w:t>
            </w:r>
          </w:hyperlink>
        </w:p>
        <w:p>
          <w:pPr>
            <w:pStyle w:val="Contents3"/>
            <w:tabs>
              <w:tab w:val="clear" w:pos="8459"/>
              <w:tab w:val="right" w:pos="9026" w:leader="dot"/>
            </w:tabs>
            <w:rPr/>
          </w:pPr>
          <w:hyperlink w:anchor="__RefHeading___Toc2662284_581953129">
            <w:r>
              <w:rPr>
                <w:webHidden/>
                <w:rStyle w:val="IndexLink"/>
                <w:rtl w:val="true"/>
              </w:rPr>
              <w:t>فتوحات عبدالمؤمن در افریقیّه</w:t>
            </w:r>
            <w:r>
              <w:rPr>
                <w:rStyle w:val="IndexLink"/>
                <w:rtl w:val="true"/>
              </w:rPr>
              <w:tab/>
            </w:r>
            <w:r>
              <w:rPr>
                <w:rStyle w:val="IndexLink"/>
              </w:rPr>
              <w:t>391</w:t>
            </w:r>
          </w:hyperlink>
        </w:p>
        <w:p>
          <w:pPr>
            <w:pStyle w:val="Contents3"/>
            <w:tabs>
              <w:tab w:val="clear" w:pos="8459"/>
              <w:tab w:val="right" w:pos="9026" w:leader="dot"/>
            </w:tabs>
            <w:rPr/>
          </w:pPr>
          <w:hyperlink w:anchor="__RefHeading___Toc2662286_581953129">
            <w:r>
              <w:rPr>
                <w:webHidden/>
                <w:rStyle w:val="IndexLink"/>
                <w:rtl w:val="true"/>
              </w:rPr>
              <w:t>شورش های زمان عبدالمؤمن</w:t>
            </w:r>
            <w:r>
              <w:rPr>
                <w:rStyle w:val="IndexLink"/>
                <w:rtl w:val="true"/>
              </w:rPr>
              <w:tab/>
            </w:r>
            <w:r>
              <w:rPr>
                <w:rStyle w:val="IndexLink"/>
              </w:rPr>
              <w:t>393</w:t>
            </w:r>
          </w:hyperlink>
        </w:p>
        <w:p>
          <w:pPr>
            <w:pStyle w:val="Contents3"/>
            <w:tabs>
              <w:tab w:val="clear" w:pos="8459"/>
              <w:tab w:val="right" w:pos="9026" w:leader="dot"/>
            </w:tabs>
            <w:rPr/>
          </w:pPr>
          <w:hyperlink w:anchor="__RefHeading___Toc2662288_581953129">
            <w:r>
              <w:rPr>
                <w:webHidden/>
                <w:rStyle w:val="IndexLink"/>
                <w:rtl w:val="true"/>
              </w:rPr>
              <w:t>یوسف بن عبدالمؤمن</w:t>
            </w:r>
            <w:r>
              <w:rPr>
                <w:rStyle w:val="IndexLink"/>
                <w:rtl w:val="true"/>
              </w:rPr>
              <w:tab/>
            </w:r>
            <w:r>
              <w:rPr>
                <w:rStyle w:val="IndexLink"/>
              </w:rPr>
              <w:t>396</w:t>
            </w:r>
          </w:hyperlink>
        </w:p>
        <w:p>
          <w:pPr>
            <w:pStyle w:val="Contents3"/>
            <w:tabs>
              <w:tab w:val="clear" w:pos="8459"/>
              <w:tab w:val="right" w:pos="9026" w:leader="dot"/>
            </w:tabs>
            <w:rPr/>
          </w:pPr>
          <w:hyperlink w:anchor="__RefHeading___Toc2662290_581953129">
            <w:r>
              <w:rPr>
                <w:webHidden/>
                <w:rStyle w:val="IndexLink"/>
                <w:rtl w:val="true"/>
              </w:rPr>
              <w:t>خلیفه امیرالمؤمنین،یعقوب بن یوسف</w:t>
            </w:r>
            <w:r>
              <w:rPr>
                <w:rStyle w:val="IndexLink"/>
                <w:rtl w:val="true"/>
              </w:rPr>
              <w:t>(</w:t>
            </w:r>
            <w:r>
              <w:rPr>
                <w:rStyle w:val="IndexLink"/>
                <w:rtl w:val="true"/>
              </w:rPr>
              <w:t>المنصور بالله</w:t>
            </w:r>
            <w:r>
              <w:rPr>
                <w:rStyle w:val="IndexLink"/>
                <w:rtl w:val="true"/>
              </w:rPr>
              <w:t>)</w:t>
              <w:tab/>
            </w:r>
            <w:r>
              <w:rPr>
                <w:rStyle w:val="IndexLink"/>
              </w:rPr>
              <w:t>400</w:t>
            </w:r>
          </w:hyperlink>
        </w:p>
        <w:p>
          <w:pPr>
            <w:pStyle w:val="Contents3"/>
            <w:tabs>
              <w:tab w:val="clear" w:pos="8459"/>
              <w:tab w:val="right" w:pos="9026" w:leader="dot"/>
            </w:tabs>
            <w:rPr/>
          </w:pPr>
          <w:hyperlink w:anchor="__RefHeading___Toc2662292_581953129">
            <w:r>
              <w:rPr>
                <w:webHidden/>
                <w:rStyle w:val="IndexLink"/>
                <w:rtl w:val="true"/>
              </w:rPr>
              <w:t>محمدبن یعقوب</w:t>
            </w:r>
            <w:r>
              <w:rPr>
                <w:rStyle w:val="IndexLink"/>
                <w:rtl w:val="true"/>
              </w:rPr>
              <w:t>(</w:t>
            </w:r>
            <w:r>
              <w:rPr>
                <w:rStyle w:val="IndexLink"/>
                <w:rtl w:val="true"/>
              </w:rPr>
              <w:t>الناصرلدین لله</w:t>
            </w:r>
            <w:r>
              <w:rPr>
                <w:rStyle w:val="IndexLink"/>
                <w:rtl w:val="true"/>
              </w:rPr>
              <w:t>)</w:t>
              <w:tab/>
            </w:r>
            <w:r>
              <w:rPr>
                <w:rStyle w:val="IndexLink"/>
              </w:rPr>
              <w:t>403</w:t>
            </w:r>
          </w:hyperlink>
        </w:p>
        <w:p>
          <w:pPr>
            <w:pStyle w:val="Contents3"/>
            <w:tabs>
              <w:tab w:val="clear" w:pos="8459"/>
              <w:tab w:val="right" w:pos="9026" w:leader="dot"/>
            </w:tabs>
            <w:rPr/>
          </w:pPr>
          <w:hyperlink w:anchor="__RefHeading___Toc2662294_581953129">
            <w:r>
              <w:rPr>
                <w:webHidden/>
                <w:rStyle w:val="IndexLink"/>
                <w:rtl w:val="true"/>
              </w:rPr>
              <w:t>انحطاط قدرت موحّدین</w:t>
            </w:r>
            <w:r>
              <w:rPr>
                <w:rStyle w:val="IndexLink"/>
                <w:rtl w:val="true"/>
              </w:rPr>
              <w:tab/>
            </w:r>
            <w:r>
              <w:rPr>
                <w:rStyle w:val="IndexLink"/>
              </w:rPr>
              <w:t>407</w:t>
            </w:r>
          </w:hyperlink>
        </w:p>
        <w:p>
          <w:pPr>
            <w:pStyle w:val="Contents3"/>
            <w:tabs>
              <w:tab w:val="clear" w:pos="8459"/>
              <w:tab w:val="right" w:pos="9026" w:leader="dot"/>
            </w:tabs>
            <w:rPr/>
          </w:pPr>
          <w:hyperlink w:anchor="__RefHeading___Toc2662296_581953129">
            <w:r>
              <w:rPr>
                <w:webHidden/>
                <w:rStyle w:val="IndexLink"/>
                <w:rtl w:val="true"/>
              </w:rPr>
              <w:t>برخورد مأمون با موحّدین</w:t>
            </w:r>
            <w:r>
              <w:rPr>
                <w:rStyle w:val="IndexLink"/>
                <w:rtl w:val="true"/>
              </w:rPr>
              <w:tab/>
            </w:r>
            <w:r>
              <w:rPr>
                <w:rStyle w:val="IndexLink"/>
              </w:rPr>
              <w:t>411</w:t>
            </w:r>
          </w:hyperlink>
        </w:p>
        <w:p>
          <w:pPr>
            <w:pStyle w:val="Contents3"/>
            <w:tabs>
              <w:tab w:val="clear" w:pos="8459"/>
              <w:tab w:val="right" w:pos="9026" w:leader="dot"/>
            </w:tabs>
            <w:rPr/>
          </w:pPr>
          <w:hyperlink w:anchor="__RefHeading___Toc2662298_581953129">
            <w:r>
              <w:rPr>
                <w:webHidden/>
                <w:rStyle w:val="IndexLink"/>
                <w:rtl w:val="true"/>
              </w:rPr>
              <w:t>دولت ابی محمد،عبدالواحد رشید ابن مأمون</w:t>
            </w:r>
            <w:r>
              <w:rPr>
                <w:rStyle w:val="IndexLink"/>
                <w:rtl w:val="true"/>
              </w:rPr>
              <w:tab/>
            </w:r>
            <w:r>
              <w:rPr>
                <w:rStyle w:val="IndexLink"/>
              </w:rPr>
              <w:t>414</w:t>
            </w:r>
          </w:hyperlink>
        </w:p>
        <w:p>
          <w:pPr>
            <w:pStyle w:val="Contents3"/>
            <w:tabs>
              <w:tab w:val="clear" w:pos="8459"/>
              <w:tab w:val="right" w:pos="9026" w:leader="dot"/>
            </w:tabs>
            <w:rPr/>
          </w:pPr>
          <w:hyperlink w:anchor="__RefHeading___Toc2662300_581953129">
            <w:r>
              <w:rPr>
                <w:webHidden/>
                <w:rStyle w:val="IndexLink"/>
                <w:rtl w:val="true"/>
              </w:rPr>
              <w:t>ابی الحسن سعید علی و ظهور بنی مرین</w:t>
            </w:r>
            <w:r>
              <w:rPr>
                <w:rStyle w:val="IndexLink"/>
                <w:rtl w:val="true"/>
              </w:rPr>
              <w:tab/>
            </w:r>
            <w:r>
              <w:rPr>
                <w:rStyle w:val="IndexLink"/>
              </w:rPr>
              <w:t>416</w:t>
            </w:r>
          </w:hyperlink>
        </w:p>
        <w:p>
          <w:pPr>
            <w:pStyle w:val="Contents3"/>
            <w:tabs>
              <w:tab w:val="clear" w:pos="8459"/>
              <w:tab w:val="right" w:pos="9026" w:leader="dot"/>
            </w:tabs>
            <w:rPr/>
          </w:pPr>
          <w:hyperlink w:anchor="__RefHeading___Toc2662302_581953129">
            <w:r>
              <w:rPr>
                <w:webHidden/>
                <w:rStyle w:val="IndexLink"/>
                <w:rtl w:val="true"/>
              </w:rPr>
              <w:t>دولت مرتضی و ابی دبوس</w:t>
            </w:r>
            <w:r>
              <w:rPr>
                <w:rStyle w:val="IndexLink"/>
                <w:rtl w:val="true"/>
              </w:rPr>
              <w:tab/>
            </w:r>
            <w:r>
              <w:rPr>
                <w:rStyle w:val="IndexLink"/>
              </w:rPr>
              <w:t>418</w:t>
            </w:r>
          </w:hyperlink>
        </w:p>
        <w:p>
          <w:pPr>
            <w:pStyle w:val="Contents3"/>
            <w:tabs>
              <w:tab w:val="clear" w:pos="8459"/>
              <w:tab w:val="right" w:pos="9026" w:leader="dot"/>
            </w:tabs>
            <w:rPr/>
          </w:pPr>
          <w:hyperlink w:anchor="__RefHeading___Toc2662304_581953129">
            <w:r>
              <w:rPr>
                <w:webHidden/>
                <w:rStyle w:val="IndexLink"/>
                <w:rtl w:val="true"/>
              </w:rPr>
              <w:t>فرهنگ و تمدن اسلامی در عصر موحّدین</w:t>
            </w:r>
            <w:r>
              <w:rPr>
                <w:rStyle w:val="IndexLink"/>
                <w:rtl w:val="true"/>
              </w:rPr>
              <w:tab/>
            </w:r>
            <w:r>
              <w:rPr>
                <w:rStyle w:val="IndexLink"/>
              </w:rPr>
              <w:t>422</w:t>
            </w:r>
          </w:hyperlink>
        </w:p>
        <w:p>
          <w:pPr>
            <w:pStyle w:val="Contents3"/>
            <w:tabs>
              <w:tab w:val="clear" w:pos="8459"/>
              <w:tab w:val="right" w:pos="9026" w:leader="dot"/>
            </w:tabs>
            <w:rPr/>
          </w:pPr>
          <w:hyperlink w:anchor="__RefHeading___Toc2662306_581953129">
            <w:r>
              <w:rPr>
                <w:webHidden/>
                <w:rStyle w:val="IndexLink"/>
                <w:rtl w:val="true"/>
              </w:rPr>
              <w:t>تشکیلات اداری موحّدین</w:t>
            </w:r>
            <w:r>
              <w:rPr>
                <w:rStyle w:val="IndexLink"/>
                <w:rtl w:val="true"/>
              </w:rPr>
              <w:tab/>
            </w:r>
            <w:r>
              <w:rPr>
                <w:rStyle w:val="IndexLink"/>
              </w:rPr>
              <w:t>422</w:t>
            </w:r>
          </w:hyperlink>
        </w:p>
        <w:p>
          <w:pPr>
            <w:pStyle w:val="Contents3"/>
            <w:tabs>
              <w:tab w:val="clear" w:pos="8459"/>
              <w:tab w:val="right" w:pos="9026" w:leader="dot"/>
            </w:tabs>
            <w:rPr/>
          </w:pPr>
          <w:hyperlink w:anchor="__RefHeading___Toc2662308_581953129">
            <w:r>
              <w:rPr>
                <w:webHidden/>
                <w:rStyle w:val="IndexLink"/>
                <w:rtl w:val="true"/>
              </w:rPr>
              <w:t>تقسیمات اداری موحّدین</w:t>
            </w:r>
            <w:r>
              <w:rPr>
                <w:rStyle w:val="IndexLink"/>
                <w:rtl w:val="true"/>
              </w:rPr>
              <w:tab/>
            </w:r>
            <w:r>
              <w:rPr>
                <w:rStyle w:val="IndexLink"/>
              </w:rPr>
              <w:t>425</w:t>
            </w:r>
          </w:hyperlink>
        </w:p>
        <w:p>
          <w:pPr>
            <w:pStyle w:val="Contents3"/>
            <w:tabs>
              <w:tab w:val="clear" w:pos="8459"/>
              <w:tab w:val="right" w:pos="9026" w:leader="dot"/>
            </w:tabs>
            <w:rPr/>
          </w:pPr>
          <w:hyperlink w:anchor="__RefHeading___Toc2662310_581953129">
            <w:r>
              <w:rPr>
                <w:webHidden/>
                <w:rStyle w:val="IndexLink"/>
                <w:rtl w:val="true"/>
              </w:rPr>
              <w:t>اوضاع اقتصادی و دیوان مالی</w:t>
            </w:r>
            <w:r>
              <w:rPr>
                <w:rStyle w:val="IndexLink"/>
                <w:rtl w:val="true"/>
              </w:rPr>
              <w:tab/>
            </w:r>
            <w:r>
              <w:rPr>
                <w:rStyle w:val="IndexLink"/>
              </w:rPr>
              <w:t>428</w:t>
            </w:r>
          </w:hyperlink>
        </w:p>
        <w:p>
          <w:pPr>
            <w:pStyle w:val="Contents3"/>
            <w:tabs>
              <w:tab w:val="clear" w:pos="8459"/>
              <w:tab w:val="right" w:pos="9026" w:leader="dot"/>
            </w:tabs>
            <w:rPr/>
          </w:pPr>
          <w:hyperlink w:anchor="__RefHeading___Toc2662312_581953129">
            <w:r>
              <w:rPr>
                <w:webHidden/>
                <w:rStyle w:val="IndexLink"/>
                <w:rtl w:val="true"/>
              </w:rPr>
              <w:t>صنعت و تجارت</w:t>
            </w:r>
            <w:r>
              <w:rPr>
                <w:rStyle w:val="IndexLink"/>
                <w:rtl w:val="true"/>
              </w:rPr>
              <w:tab/>
            </w:r>
            <w:r>
              <w:rPr>
                <w:rStyle w:val="IndexLink"/>
              </w:rPr>
              <w:t>432</w:t>
            </w:r>
          </w:hyperlink>
        </w:p>
        <w:p>
          <w:pPr>
            <w:pStyle w:val="Contents3"/>
            <w:tabs>
              <w:tab w:val="clear" w:pos="8459"/>
              <w:tab w:val="right" w:pos="9026" w:leader="dot"/>
            </w:tabs>
            <w:rPr/>
          </w:pPr>
          <w:hyperlink w:anchor="__RefHeading___Toc2662314_581953129">
            <w:r>
              <w:rPr>
                <w:webHidden/>
                <w:rStyle w:val="IndexLink"/>
                <w:rtl w:val="true"/>
              </w:rPr>
              <w:t>تأسیسات عمرانی</w:t>
            </w:r>
            <w:r>
              <w:rPr>
                <w:rStyle w:val="IndexLink"/>
                <w:rtl w:val="true"/>
              </w:rPr>
              <w:tab/>
            </w:r>
            <w:r>
              <w:rPr>
                <w:rStyle w:val="IndexLink"/>
              </w:rPr>
              <w:t>434</w:t>
            </w:r>
          </w:hyperlink>
        </w:p>
        <w:p>
          <w:pPr>
            <w:pStyle w:val="Contents3"/>
            <w:tabs>
              <w:tab w:val="clear" w:pos="8459"/>
              <w:tab w:val="right" w:pos="9026" w:leader="dot"/>
            </w:tabs>
            <w:rPr/>
          </w:pPr>
          <w:hyperlink w:anchor="__RefHeading___Toc2662316_581953129">
            <w:r>
              <w:rPr>
                <w:webHidden/>
                <w:rStyle w:val="IndexLink"/>
                <w:rtl w:val="true"/>
              </w:rPr>
              <w:t>جند</w:t>
            </w:r>
            <w:r>
              <w:rPr>
                <w:rStyle w:val="IndexLink"/>
                <w:rtl w:val="true"/>
              </w:rPr>
              <w:tab/>
            </w:r>
            <w:r>
              <w:rPr>
                <w:rStyle w:val="IndexLink"/>
              </w:rPr>
              <w:t>435</w:t>
            </w:r>
          </w:hyperlink>
        </w:p>
        <w:p>
          <w:pPr>
            <w:pStyle w:val="Contents3"/>
            <w:tabs>
              <w:tab w:val="clear" w:pos="8459"/>
              <w:tab w:val="right" w:pos="9026" w:leader="dot"/>
            </w:tabs>
            <w:rPr/>
          </w:pPr>
          <w:hyperlink w:anchor="__RefHeading___Toc2662318_581953129">
            <w:r>
              <w:rPr>
                <w:webHidden/>
                <w:rStyle w:val="IndexLink"/>
                <w:rtl w:val="true"/>
              </w:rPr>
              <w:t>علوم و معارف در عصر موحّدین</w:t>
            </w:r>
            <w:r>
              <w:rPr>
                <w:rStyle w:val="IndexLink"/>
                <w:rtl w:val="true"/>
              </w:rPr>
              <w:t>(</w:t>
            </w:r>
            <w:r>
              <w:rPr>
                <w:rStyle w:val="IndexLink"/>
                <w:rtl w:val="true"/>
              </w:rPr>
              <w:t>مغرب</w:t>
            </w:r>
            <w:r>
              <w:rPr>
                <w:rStyle w:val="IndexLink"/>
                <w:rtl w:val="true"/>
              </w:rPr>
              <w:t>)</w:t>
              <w:tab/>
            </w:r>
            <w:r>
              <w:rPr>
                <w:rStyle w:val="IndexLink"/>
              </w:rPr>
              <w:t>437</w:t>
            </w:r>
          </w:hyperlink>
        </w:p>
        <w:p>
          <w:pPr>
            <w:pStyle w:val="Contents3"/>
            <w:tabs>
              <w:tab w:val="clear" w:pos="8459"/>
              <w:tab w:val="right" w:pos="9026" w:leader="dot"/>
            </w:tabs>
            <w:rPr/>
          </w:pPr>
          <w:hyperlink w:anchor="__RefHeading___Toc2662320_581953129">
            <w:r>
              <w:rPr>
                <w:webHidden/>
                <w:rStyle w:val="IndexLink"/>
                <w:rtl w:val="true"/>
              </w:rPr>
              <w:t>مغرب،بعد از سقوط موحّدین</w:t>
            </w:r>
            <w:r>
              <w:rPr>
                <w:rStyle w:val="IndexLink"/>
                <w:rtl w:val="true"/>
              </w:rPr>
              <w:tab/>
            </w:r>
            <w:r>
              <w:rPr>
                <w:rStyle w:val="IndexLink"/>
              </w:rPr>
              <w:t>441</w:t>
            </w:r>
          </w:hyperlink>
        </w:p>
        <w:p>
          <w:pPr>
            <w:pStyle w:val="Contents3"/>
            <w:tabs>
              <w:tab w:val="clear" w:pos="8459"/>
              <w:tab w:val="right" w:pos="9026" w:leader="dot"/>
            </w:tabs>
            <w:rPr/>
          </w:pPr>
          <w:hyperlink w:anchor="__RefHeading___Toc2662322_581953129">
            <w:r>
              <w:rPr>
                <w:webHidden/>
                <w:rStyle w:val="IndexLink"/>
                <w:rtl w:val="true"/>
              </w:rPr>
              <w:t>چکیده دولت موحّدین</w:t>
            </w:r>
            <w:r>
              <w:rPr>
                <w:rStyle w:val="IndexLink"/>
                <w:rtl w:val="true"/>
              </w:rPr>
              <w:tab/>
            </w:r>
            <w:r>
              <w:rPr>
                <w:rStyle w:val="IndexLink"/>
              </w:rPr>
              <w:t>442</w:t>
            </w:r>
          </w:hyperlink>
        </w:p>
        <w:p>
          <w:pPr>
            <w:pStyle w:val="Contents3"/>
            <w:tabs>
              <w:tab w:val="clear" w:pos="8459"/>
              <w:tab w:val="right" w:pos="9026" w:leader="dot"/>
            </w:tabs>
            <w:rPr/>
          </w:pPr>
          <w:hyperlink w:anchor="__RefHeading___Toc2662324_581953129">
            <w:r>
              <w:rPr>
                <w:webHidden/>
                <w:rStyle w:val="IndexLink"/>
                <w:rtl w:val="true"/>
              </w:rPr>
              <w:t>نتایج دولت موحّدین در مغرب</w:t>
            </w:r>
            <w:r>
              <w:rPr>
                <w:rStyle w:val="IndexLink"/>
                <w:rtl w:val="true"/>
              </w:rPr>
              <w:tab/>
            </w:r>
            <w:r>
              <w:rPr>
                <w:rStyle w:val="IndexLink"/>
              </w:rPr>
              <w:t>443</w:t>
            </w:r>
          </w:hyperlink>
        </w:p>
        <w:p>
          <w:pPr>
            <w:pStyle w:val="Contents3"/>
            <w:tabs>
              <w:tab w:val="clear" w:pos="8459"/>
              <w:tab w:val="right" w:pos="9026" w:leader="dot"/>
            </w:tabs>
            <w:rPr/>
          </w:pPr>
          <w:hyperlink w:anchor="__RefHeading___Toc2662326_581953129">
            <w:r>
              <w:rPr>
                <w:webHidden/>
                <w:rStyle w:val="IndexLink"/>
                <w:rtl w:val="true"/>
              </w:rPr>
              <w:t>پرسش</w:t>
            </w:r>
            <w:r>
              <w:rPr>
                <w:rStyle w:val="IndexLink"/>
                <w:rtl w:val="true"/>
              </w:rPr>
              <w:tab/>
            </w:r>
            <w:r>
              <w:rPr>
                <w:rStyle w:val="IndexLink"/>
              </w:rPr>
              <w:t>443</w:t>
            </w:r>
          </w:hyperlink>
        </w:p>
        <w:p>
          <w:pPr>
            <w:pStyle w:val="Contents3"/>
            <w:tabs>
              <w:tab w:val="clear" w:pos="8459"/>
              <w:tab w:val="right" w:pos="9026" w:leader="dot"/>
            </w:tabs>
            <w:rPr/>
          </w:pPr>
          <w:hyperlink w:anchor="__RefHeading___Toc2662328_581953129">
            <w:r>
              <w:rPr>
                <w:webHidden/>
                <w:rStyle w:val="IndexLink"/>
                <w:rtl w:val="true"/>
              </w:rPr>
              <w:t>منابع،برای مطالعه بیشتر</w:t>
            </w:r>
            <w:r>
              <w:rPr>
                <w:rStyle w:val="IndexLink"/>
                <w:rtl w:val="true"/>
              </w:rPr>
              <w:tab/>
            </w:r>
            <w:r>
              <w:rPr>
                <w:rStyle w:val="IndexLink"/>
              </w:rPr>
              <w:t>445</w:t>
            </w:r>
          </w:hyperlink>
        </w:p>
        <w:p>
          <w:pPr>
            <w:pStyle w:val="Contents2"/>
            <w:tabs>
              <w:tab w:val="clear" w:pos="8743"/>
              <w:tab w:val="right" w:pos="9026" w:leader="dot"/>
            </w:tabs>
            <w:rPr/>
          </w:pPr>
          <w:hyperlink w:anchor="__RefHeading___Toc2662330_581953129">
            <w:r>
              <w:rPr>
                <w:webHidden/>
                <w:rStyle w:val="IndexLink"/>
              </w:rPr>
              <w:t>12</w:t>
            </w:r>
            <w:r>
              <w:rPr>
                <w:rStyle w:val="IndexLink"/>
                <w:rtl w:val="true"/>
              </w:rPr>
              <w:t>-</w:t>
            </w:r>
            <w:r>
              <w:rPr>
                <w:rStyle w:val="IndexLink"/>
                <w:rtl w:val="true"/>
              </w:rPr>
              <w:t>دولت های مغرب پس از سقوط موحدین</w:t>
            </w:r>
            <w:r>
              <w:rPr>
                <w:rStyle w:val="IndexLink"/>
                <w:rtl w:val="true"/>
              </w:rPr>
              <w:tab/>
            </w:r>
            <w:r>
              <w:rPr>
                <w:rStyle w:val="IndexLink"/>
              </w:rPr>
              <w:t>446</w:t>
            </w:r>
          </w:hyperlink>
        </w:p>
        <w:p>
          <w:pPr>
            <w:pStyle w:val="Contents3"/>
            <w:tabs>
              <w:tab w:val="clear" w:pos="8459"/>
              <w:tab w:val="right" w:pos="9026" w:leader="dot"/>
            </w:tabs>
            <w:rPr/>
          </w:pPr>
          <w:hyperlink w:anchor="__RefHeading___Toc2662332_581953129">
            <w:r>
              <w:rPr>
                <w:webHidden/>
                <w:rStyle w:val="IndexLink"/>
                <w:rtl w:val="true"/>
              </w:rPr>
              <w:t>حفصیان</w:t>
            </w:r>
            <w:r>
              <w:rPr>
                <w:rStyle w:val="IndexLink"/>
                <w:rtl w:val="true"/>
              </w:rPr>
              <w:tab/>
            </w:r>
            <w:r>
              <w:rPr>
                <w:rStyle w:val="IndexLink"/>
              </w:rPr>
              <w:t>446</w:t>
            </w:r>
          </w:hyperlink>
        </w:p>
        <w:p>
          <w:pPr>
            <w:pStyle w:val="Contents3"/>
            <w:tabs>
              <w:tab w:val="clear" w:pos="8459"/>
              <w:tab w:val="right" w:pos="9026" w:leader="dot"/>
            </w:tabs>
            <w:rPr/>
          </w:pPr>
          <w:hyperlink w:anchor="__RefHeading___Toc2662334_581953129">
            <w:r>
              <w:rPr>
                <w:webHidden/>
                <w:rStyle w:val="IndexLink"/>
                <w:rtl w:val="true"/>
              </w:rPr>
              <w:t>اوضاع سیاسی و فرهنگی دولت حفصی</w:t>
            </w:r>
            <w:r>
              <w:rPr>
                <w:rStyle w:val="IndexLink"/>
                <w:rtl w:val="true"/>
              </w:rPr>
              <w:tab/>
            </w:r>
            <w:r>
              <w:rPr>
                <w:rStyle w:val="IndexLink"/>
              </w:rPr>
              <w:t>450</w:t>
            </w:r>
          </w:hyperlink>
        </w:p>
        <w:p>
          <w:pPr>
            <w:pStyle w:val="Contents3"/>
            <w:tabs>
              <w:tab w:val="clear" w:pos="8459"/>
              <w:tab w:val="right" w:pos="9026" w:leader="dot"/>
            </w:tabs>
            <w:rPr/>
          </w:pPr>
          <w:hyperlink w:anchor="__RefHeading___Toc2662336_581953129">
            <w:r>
              <w:rPr>
                <w:webHidden/>
                <w:rStyle w:val="IndexLink"/>
                <w:rtl w:val="true"/>
              </w:rPr>
              <w:t>اوضاع اقتصادی اجتماعی دولت حفصی</w:t>
            </w:r>
            <w:r>
              <w:rPr>
                <w:rStyle w:val="IndexLink"/>
                <w:rtl w:val="true"/>
              </w:rPr>
              <w:tab/>
            </w:r>
            <w:r>
              <w:rPr>
                <w:rStyle w:val="IndexLink"/>
              </w:rPr>
              <w:t>451</w:t>
            </w:r>
          </w:hyperlink>
        </w:p>
        <w:p>
          <w:pPr>
            <w:pStyle w:val="Contents3"/>
            <w:tabs>
              <w:tab w:val="clear" w:pos="8459"/>
              <w:tab w:val="right" w:pos="9026" w:leader="dot"/>
            </w:tabs>
            <w:rPr/>
          </w:pPr>
          <w:hyperlink w:anchor="__RefHeading___Toc2662338_581953129">
            <w:r>
              <w:rPr>
                <w:webHidden/>
                <w:rStyle w:val="IndexLink"/>
                <w:rtl w:val="true"/>
              </w:rPr>
              <w:t>فرهنگ و تمدّن دوره حفصی</w:t>
            </w:r>
            <w:r>
              <w:rPr>
                <w:rStyle w:val="IndexLink"/>
                <w:rtl w:val="true"/>
              </w:rPr>
              <w:tab/>
            </w:r>
            <w:r>
              <w:rPr>
                <w:rStyle w:val="IndexLink"/>
              </w:rPr>
              <w:t>454</w:t>
            </w:r>
          </w:hyperlink>
        </w:p>
        <w:p>
          <w:pPr>
            <w:pStyle w:val="Contents3"/>
            <w:tabs>
              <w:tab w:val="clear" w:pos="8459"/>
              <w:tab w:val="right" w:pos="9026" w:leader="dot"/>
            </w:tabs>
            <w:rPr/>
          </w:pPr>
          <w:hyperlink w:anchor="__RefHeading___Toc2662340_581953129">
            <w:r>
              <w:rPr>
                <w:webHidden/>
                <w:rStyle w:val="IndexLink"/>
                <w:rtl w:val="true"/>
              </w:rPr>
              <w:t>بنی عبدالواد</w:t>
            </w:r>
            <w:r>
              <w:rPr>
                <w:rStyle w:val="IndexLink"/>
                <w:rtl w:val="true"/>
              </w:rPr>
              <w:t>(</w:t>
            </w:r>
            <w:r>
              <w:rPr>
                <w:rStyle w:val="IndexLink"/>
              </w:rPr>
              <w:t>1236</w:t>
            </w:r>
            <w:r>
              <w:rPr>
                <w:rStyle w:val="IndexLink"/>
                <w:rtl w:val="true"/>
              </w:rPr>
              <w:t xml:space="preserve"> </w:t>
            </w:r>
            <w:r>
              <w:rPr>
                <w:rStyle w:val="IndexLink"/>
                <w:rtl w:val="true"/>
              </w:rPr>
              <w:t>م</w:t>
            </w:r>
            <w:r>
              <w:rPr>
                <w:rStyle w:val="IndexLink"/>
                <w:rtl w:val="true"/>
              </w:rPr>
              <w:t>/</w:t>
            </w:r>
            <w:r>
              <w:rPr>
                <w:rStyle w:val="IndexLink"/>
              </w:rPr>
              <w:t>633</w:t>
            </w:r>
            <w:r>
              <w:rPr>
                <w:rStyle w:val="IndexLink"/>
                <w:rtl w:val="true"/>
              </w:rPr>
              <w:t xml:space="preserve"> </w:t>
            </w:r>
            <w:r>
              <w:rPr>
                <w:rStyle w:val="IndexLink"/>
                <w:rtl w:val="true"/>
              </w:rPr>
              <w:t xml:space="preserve">ه </w:t>
            </w:r>
            <w:r>
              <w:rPr>
                <w:rStyle w:val="IndexLink"/>
              </w:rPr>
              <w:t>1550</w:t>
            </w:r>
            <w:r>
              <w:rPr>
                <w:rStyle w:val="IndexLink"/>
                <w:rtl w:val="true"/>
              </w:rPr>
              <w:t xml:space="preserve"> </w:t>
            </w:r>
            <w:r>
              <w:rPr>
                <w:rStyle w:val="IndexLink"/>
                <w:rtl w:val="true"/>
              </w:rPr>
              <w:t>م</w:t>
            </w:r>
            <w:r>
              <w:rPr>
                <w:rStyle w:val="IndexLink"/>
                <w:rtl w:val="true"/>
              </w:rPr>
              <w:t>/</w:t>
            </w:r>
            <w:r>
              <w:rPr>
                <w:rStyle w:val="IndexLink"/>
              </w:rPr>
              <w:t>962</w:t>
            </w:r>
            <w:r>
              <w:rPr>
                <w:rStyle w:val="IndexLink"/>
                <w:rtl w:val="true"/>
              </w:rPr>
              <w:t>ه</w:t>
            </w:r>
            <w:r>
              <w:rPr>
                <w:rStyle w:val="IndexLink"/>
                <w:rtl w:val="true"/>
              </w:rPr>
              <w:t>)</w:t>
              <w:tab/>
            </w:r>
            <w:r>
              <w:rPr>
                <w:rStyle w:val="IndexLink"/>
              </w:rPr>
              <w:t>456</w:t>
            </w:r>
          </w:hyperlink>
        </w:p>
        <w:p>
          <w:pPr>
            <w:pStyle w:val="Contents3"/>
            <w:tabs>
              <w:tab w:val="clear" w:pos="8459"/>
              <w:tab w:val="right" w:pos="9026" w:leader="dot"/>
            </w:tabs>
            <w:rPr/>
          </w:pPr>
          <w:hyperlink w:anchor="__RefHeading___Toc2662342_581953129">
            <w:r>
              <w:rPr>
                <w:webHidden/>
                <w:rStyle w:val="IndexLink"/>
                <w:rtl w:val="true"/>
              </w:rPr>
              <w:t>بنی مرین</w:t>
            </w:r>
            <w:r>
              <w:rPr>
                <w:rStyle w:val="IndexLink"/>
                <w:rtl w:val="true"/>
              </w:rPr>
              <w:tab/>
            </w:r>
            <w:r>
              <w:rPr>
                <w:rStyle w:val="IndexLink"/>
              </w:rPr>
              <w:t>458</w:t>
            </w:r>
          </w:hyperlink>
        </w:p>
        <w:p>
          <w:pPr>
            <w:pStyle w:val="Contents3"/>
            <w:tabs>
              <w:tab w:val="clear" w:pos="8459"/>
              <w:tab w:val="right" w:pos="9026" w:leader="dot"/>
            </w:tabs>
            <w:rPr/>
          </w:pPr>
          <w:hyperlink w:anchor="__RefHeading___Toc2662344_581953129">
            <w:r>
              <w:rPr>
                <w:webHidden/>
                <w:rStyle w:val="IndexLink"/>
                <w:rtl w:val="true"/>
              </w:rPr>
              <w:t>فرهنگ و تمدن افریقیه در عهد مرینی</w:t>
            </w:r>
            <w:r>
              <w:rPr>
                <w:rStyle w:val="IndexLink"/>
                <w:rtl w:val="true"/>
              </w:rPr>
              <w:tab/>
            </w:r>
            <w:r>
              <w:rPr>
                <w:rStyle w:val="IndexLink"/>
              </w:rPr>
              <w:t>461</w:t>
            </w:r>
          </w:hyperlink>
        </w:p>
        <w:p>
          <w:pPr>
            <w:pStyle w:val="Contents3"/>
            <w:tabs>
              <w:tab w:val="clear" w:pos="8459"/>
              <w:tab w:val="right" w:pos="9026" w:leader="dot"/>
            </w:tabs>
            <w:rPr/>
          </w:pPr>
          <w:hyperlink w:anchor="__RefHeading___Toc2662346_581953129">
            <w:r>
              <w:rPr>
                <w:webHidden/>
                <w:rStyle w:val="IndexLink"/>
                <w:rtl w:val="true"/>
              </w:rPr>
              <w:t>پیدایش و نضج تاریخ نگاری مغرب در قرن هشتم هجری</w:t>
            </w:r>
            <w:r>
              <w:rPr>
                <w:rStyle w:val="IndexLink"/>
                <w:rtl w:val="true"/>
              </w:rPr>
              <w:tab/>
            </w:r>
            <w:r>
              <w:rPr>
                <w:rStyle w:val="IndexLink"/>
              </w:rPr>
              <w:t>462</w:t>
            </w:r>
          </w:hyperlink>
        </w:p>
        <w:p>
          <w:pPr>
            <w:pStyle w:val="Contents3"/>
            <w:tabs>
              <w:tab w:val="clear" w:pos="8459"/>
              <w:tab w:val="right" w:pos="9026" w:leader="dot"/>
            </w:tabs>
            <w:rPr/>
          </w:pPr>
          <w:hyperlink w:anchor="__RefHeading___Toc2662348_581953129">
            <w:r>
              <w:rPr>
                <w:webHidden/>
                <w:rStyle w:val="IndexLink"/>
                <w:rtl w:val="true"/>
              </w:rPr>
              <w:t>اوضاع اقتصادی عصر مرینی</w:t>
            </w:r>
            <w:r>
              <w:rPr>
                <w:rStyle w:val="IndexLink"/>
                <w:rtl w:val="true"/>
              </w:rPr>
              <w:tab/>
            </w:r>
            <w:r>
              <w:rPr>
                <w:rStyle w:val="IndexLink"/>
              </w:rPr>
              <w:t>464</w:t>
            </w:r>
          </w:hyperlink>
        </w:p>
        <w:p>
          <w:pPr>
            <w:pStyle w:val="Contents3"/>
            <w:tabs>
              <w:tab w:val="clear" w:pos="8459"/>
              <w:tab w:val="right" w:pos="9026" w:leader="dot"/>
            </w:tabs>
            <w:rPr/>
          </w:pPr>
          <w:hyperlink w:anchor="__RefHeading___Toc2662350_581953129">
            <w:r>
              <w:rPr>
                <w:webHidden/>
                <w:rStyle w:val="IndexLink"/>
                <w:rtl w:val="true"/>
              </w:rPr>
              <w:t>بنی وطاس</w:t>
            </w:r>
            <w:r>
              <w:rPr>
                <w:rStyle w:val="IndexLink"/>
                <w:rtl w:val="true"/>
              </w:rPr>
              <w:t>(</w:t>
            </w:r>
            <w:r>
              <w:rPr>
                <w:rStyle w:val="IndexLink"/>
              </w:rPr>
              <w:t>961831</w:t>
            </w:r>
            <w:r>
              <w:rPr>
                <w:rStyle w:val="IndexLink"/>
                <w:rtl w:val="true"/>
              </w:rPr>
              <w:t>ه</w:t>
            </w:r>
            <w:r>
              <w:rPr>
                <w:rStyle w:val="IndexLink"/>
                <w:rtl w:val="true"/>
              </w:rPr>
              <w:t>)</w:t>
              <w:tab/>
            </w:r>
            <w:r>
              <w:rPr>
                <w:rStyle w:val="IndexLink"/>
              </w:rPr>
              <w:t>467</w:t>
            </w:r>
          </w:hyperlink>
        </w:p>
        <w:p>
          <w:pPr>
            <w:pStyle w:val="Contents3"/>
            <w:tabs>
              <w:tab w:val="clear" w:pos="8459"/>
              <w:tab w:val="right" w:pos="9026" w:leader="dot"/>
            </w:tabs>
            <w:rPr/>
          </w:pPr>
          <w:hyperlink w:anchor="__RefHeading___Toc2662352_581953129">
            <w:r>
              <w:rPr>
                <w:webHidden/>
                <w:rStyle w:val="IndexLink"/>
                <w:rtl w:val="true"/>
              </w:rPr>
              <w:t>چکیده دولت های پس از سقوط موحّدین</w:t>
            </w:r>
            <w:r>
              <w:rPr>
                <w:rStyle w:val="IndexLink"/>
                <w:rtl w:val="true"/>
              </w:rPr>
              <w:tab/>
            </w:r>
            <w:r>
              <w:rPr>
                <w:rStyle w:val="IndexLink"/>
              </w:rPr>
              <w:t>467</w:t>
            </w:r>
          </w:hyperlink>
        </w:p>
        <w:p>
          <w:pPr>
            <w:pStyle w:val="Contents3"/>
            <w:tabs>
              <w:tab w:val="clear" w:pos="8459"/>
              <w:tab w:val="right" w:pos="9026" w:leader="dot"/>
            </w:tabs>
            <w:rPr/>
          </w:pPr>
          <w:hyperlink w:anchor="__RefHeading___Toc2662354_581953129">
            <w:r>
              <w:rPr>
                <w:webHidden/>
                <w:rStyle w:val="IndexLink"/>
                <w:rtl w:val="true"/>
              </w:rPr>
              <w:t>جهاد صوفیان و فقها در غرب اسلامی</w:t>
            </w:r>
            <w:r>
              <w:rPr>
                <w:rStyle w:val="IndexLink"/>
                <w:rtl w:val="true"/>
              </w:rPr>
              <w:tab/>
            </w:r>
            <w:r>
              <w:rPr>
                <w:rStyle w:val="IndexLink"/>
              </w:rPr>
              <w:t>468</w:t>
            </w:r>
          </w:hyperlink>
        </w:p>
        <w:p>
          <w:pPr>
            <w:pStyle w:val="Contents3"/>
            <w:tabs>
              <w:tab w:val="clear" w:pos="8459"/>
              <w:tab w:val="right" w:pos="9026" w:leader="dot"/>
            </w:tabs>
            <w:rPr/>
          </w:pPr>
          <w:hyperlink w:anchor="__RefHeading___Toc2662356_581953129">
            <w:r>
              <w:rPr>
                <w:webHidden/>
                <w:rStyle w:val="IndexLink"/>
                <w:rtl w:val="true"/>
              </w:rPr>
              <w:t>نتایج</w:t>
            </w:r>
            <w:r>
              <w:rPr>
                <w:rStyle w:val="IndexLink"/>
                <w:rtl w:val="true"/>
              </w:rPr>
              <w:tab/>
            </w:r>
            <w:r>
              <w:rPr>
                <w:rStyle w:val="IndexLink"/>
              </w:rPr>
              <w:t>474</w:t>
            </w:r>
          </w:hyperlink>
        </w:p>
        <w:p>
          <w:pPr>
            <w:pStyle w:val="Contents3"/>
            <w:tabs>
              <w:tab w:val="clear" w:pos="8459"/>
              <w:tab w:val="right" w:pos="9026" w:leader="dot"/>
            </w:tabs>
            <w:rPr/>
          </w:pPr>
          <w:hyperlink w:anchor="__RefHeading___Toc2662358_581953129">
            <w:r>
              <w:rPr>
                <w:webHidden/>
                <w:rStyle w:val="IndexLink"/>
                <w:rtl w:val="true"/>
              </w:rPr>
              <w:t>پرسش</w:t>
            </w:r>
            <w:r>
              <w:rPr>
                <w:rStyle w:val="IndexLink"/>
                <w:rtl w:val="true"/>
              </w:rPr>
              <w:tab/>
            </w:r>
            <w:r>
              <w:rPr>
                <w:rStyle w:val="IndexLink"/>
              </w:rPr>
              <w:t>474</w:t>
            </w:r>
          </w:hyperlink>
        </w:p>
        <w:p>
          <w:pPr>
            <w:pStyle w:val="Contents3"/>
            <w:tabs>
              <w:tab w:val="clear" w:pos="8459"/>
              <w:tab w:val="right" w:pos="9026" w:leader="dot"/>
            </w:tabs>
            <w:rPr/>
          </w:pPr>
          <w:hyperlink w:anchor="__RefHeading___Toc2662360_581953129">
            <w:r>
              <w:rPr>
                <w:webHidden/>
                <w:rStyle w:val="IndexLink"/>
                <w:rtl w:val="true"/>
              </w:rPr>
              <w:t>منابع،برای مطالعه بیشتر</w:t>
            </w:r>
            <w:r>
              <w:rPr>
                <w:rStyle w:val="IndexLink"/>
                <w:rtl w:val="true"/>
              </w:rPr>
              <w:tab/>
            </w:r>
            <w:r>
              <w:rPr>
                <w:rStyle w:val="IndexLink"/>
              </w:rPr>
              <w:t>475</w:t>
            </w:r>
          </w:hyperlink>
        </w:p>
        <w:p>
          <w:pPr>
            <w:pStyle w:val="Contents2"/>
            <w:tabs>
              <w:tab w:val="clear" w:pos="8743"/>
              <w:tab w:val="right" w:pos="9026" w:leader="dot"/>
            </w:tabs>
            <w:rPr/>
          </w:pPr>
          <w:hyperlink w:anchor="__RefHeading___Toc2662362_581953129">
            <w:r>
              <w:rPr>
                <w:webHidden/>
                <w:rStyle w:val="IndexLink"/>
                <w:rtl w:val="true"/>
              </w:rPr>
              <w:t>ضمائم و تصاویر</w:t>
            </w:r>
            <w:r>
              <w:rPr>
                <w:rStyle w:val="IndexLink"/>
                <w:rtl w:val="true"/>
              </w:rPr>
              <w:tab/>
            </w:r>
            <w:r>
              <w:rPr>
                <w:rStyle w:val="IndexLink"/>
              </w:rPr>
              <w:t>476</w:t>
            </w:r>
          </w:hyperlink>
        </w:p>
        <w:p>
          <w:pPr>
            <w:pStyle w:val="Contents3"/>
            <w:tabs>
              <w:tab w:val="clear" w:pos="8459"/>
              <w:tab w:val="right" w:pos="9026" w:leader="dot"/>
            </w:tabs>
            <w:rPr/>
          </w:pPr>
          <w:hyperlink w:anchor="__RefHeading___Toc2662364_581953129">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2662366_581953129">
            <w:r>
              <w:rPr>
                <w:webHidden/>
                <w:rStyle w:val="IndexLink"/>
                <w:rtl w:val="true"/>
              </w:rPr>
              <w:t>ضمائم</w:t>
            </w:r>
            <w:r>
              <w:rPr>
                <w:rStyle w:val="IndexLink"/>
                <w:rtl w:val="true"/>
              </w:rPr>
              <w:tab/>
            </w:r>
            <w:r>
              <w:rPr>
                <w:rStyle w:val="IndexLink"/>
              </w:rPr>
              <w:t>477</w:t>
            </w:r>
          </w:hyperlink>
        </w:p>
        <w:p>
          <w:pPr>
            <w:pStyle w:val="Contents3"/>
            <w:tabs>
              <w:tab w:val="clear" w:pos="8459"/>
              <w:tab w:val="right" w:pos="9026" w:leader="dot"/>
            </w:tabs>
            <w:rPr/>
          </w:pPr>
          <w:hyperlink w:anchor="__RefHeading___Toc2662368_581953129">
            <w:r>
              <w:rPr>
                <w:webHidden/>
                <w:rStyle w:val="IndexLink"/>
                <w:rtl w:val="true"/>
              </w:rPr>
              <w:t>تصاویر</w:t>
            </w:r>
            <w:r>
              <w:rPr>
                <w:rStyle w:val="IndexLink"/>
                <w:rtl w:val="true"/>
              </w:rPr>
              <w:tab/>
            </w:r>
            <w:r>
              <w:rPr>
                <w:rStyle w:val="IndexLink"/>
              </w:rPr>
              <w:t>486</w:t>
            </w:r>
          </w:hyperlink>
        </w:p>
        <w:p>
          <w:pPr>
            <w:pStyle w:val="Contents2"/>
            <w:tabs>
              <w:tab w:val="clear" w:pos="8743"/>
              <w:tab w:val="right" w:pos="9026" w:leader="dot"/>
            </w:tabs>
            <w:rPr/>
          </w:pPr>
          <w:hyperlink w:anchor="__RefHeading___Toc2662370_581953129">
            <w:r>
              <w:rPr>
                <w:webHidden/>
                <w:rStyle w:val="IndexLink"/>
                <w:rtl w:val="true"/>
              </w:rPr>
              <w:t>فهرست منابع</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5_49546"/>
      <w:bookmarkStart w:id="1" w:name="pg5565_49546"/>
      <w:bookmarkEnd w:id="1"/>
    </w:p>
    <w:p>
      <w:pPr>
        <w:pStyle w:val="Heading2"/>
        <w:numPr>
          <w:ilvl w:val="1"/>
          <w:numId w:val="1"/>
        </w:numPr>
        <w:rPr/>
      </w:pPr>
      <w:bookmarkStart w:id="2" w:name="pg5565_49546"/>
      <w:bookmarkStart w:id="3" w:name="__RefHeading___Toc2661742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شهیدی‌پاک، محمدرضا،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تحلیلی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شهیدی‌پاک؛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برنامه‌ریزی و فن‌آوری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برنامه‌ریزی و فن‌آوری آموزشی؛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آفریقای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DT</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۲۵۸۳۷۴۲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1744_581953129"/>
      <w:bookmarkStart w:id="6" w:name="_Toc2"/>
      <w:bookmarkEnd w:id="5"/>
      <w:r>
        <w:rPr>
          <w:rtl w:val="true"/>
        </w:rPr>
        <w:t>اشاره</w:t>
      </w:r>
      <w:bookmarkStart w:id="7" w:name="pg5565_49553"/>
      <w:bookmarkEnd w:id="6"/>
    </w:p>
    <w:p>
      <w:pPr>
        <w:pStyle w:val="Heading2"/>
        <w:numPr>
          <w:ilvl w:val="1"/>
          <w:numId w:val="1"/>
        </w:numPr>
        <w:rPr/>
      </w:pPr>
      <w:bookmarkStart w:id="8" w:name="__RefHeading___Toc2661746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بسم الله الرّحمن الرّحیم برنامه‌ریزی آموزشی،باید امری پویا و متناسب با دگرگونی‌هایی باشد که در ساختار دانش و رشته‌های علمی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اجتماعی،نیازهای نوظهور فراگیران و مقتضیات جدید دانش،اطلاعات،مهارت‌ها،گرایش‌ها و ارزش‌های نوینی را فرا می‌خواند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فرهنگ‌های سلطه‌گر جهانی و جهانی شدن فرهنگ در سایه رسانه‌های فرهنگی و ارتباطی،مشکلات و نیازهای نوظهوری را پیش‌رو گذارده است که رویارویی منطقی با آنها،تنها در پرتو آراستن افراد به اندیشه‌های بارور،ارزش‌های متعالی و رفتارهای منطقی که در قالب موقعیّت‌های رسمی آموزشگاهی با ایجاد رشته‌های جدید،گسترش دامنه آموزش‌ها و مهارت‌ها و تربیت سازمان یافته صورت گیرد،امکان‌پذیر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آموزشی،در گرو نظام آموزشی استوار،قاعده‌مند و تجربه‌پذیر است که در آن،برنامه‌های آموزشی،متن‌های درسی و استادان،ارکان اصلی به‌شمار می‌آیند؛پویایی برنامه‌های آموزشی نیز به هماهنگی آن با نیاز زمان،استعدادِ دانش‌پژوهان و امکانات موجود،وابسته است؛چنان‌که استواری متن‌های درسی به ارائه تازه‌ترین دستاوردهای علم در قالب نوترین شیوه‌ها و فن‌آوری‌های آموزشی بستگی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روزآمد کردن آنها،به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شکوهمند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،سالیانی است که در اندیشه اصلاح ساختار آموزشی و بازنگری متون درسی‌اند؛در همین راستا،جامعة المصطفی صلّی الله علیه و آله العالمیة،به عنوان بخشی از این مجموعه،که رسالت تعلیم و تربیت طلاّب را بر عهده دارد،به پی‌ریزی دفتر برنامه‌ریزی و فنّ‌آوری آموزشی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دفتر،با ارج نهادن به تلاش‌های صورت گرفته و خوشه‌چینی از خرمن دانش عالمان گران‌قدر بر آن شد تا با بهره‌گیری از شیوه‌های جدیدآموزشی و تازه‌ترین دستاوردهای علمی به تهیه متن‌های آموزشی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نشر بیش از صد متن درسی،در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دانش‌پژوهان دوره کارشناسی ارشد رشته تاریخ نگارش یافته،حاصلِ تلاش علمی و درخورِ تقدیر جناب آقای دکتر محمدرضا شهیدی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ایشان و دیگر فرزانگانی که در به ثمر رسیدن این اثر بذل عنایت کرده‌اند،تشکّر و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درپایان،ارباب فضل ومعرفت را به‌یاری خوانده،چشم امید به نقد و نظر آنان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برنامه‌ریزی و فن‌آوری آموزشی</w:t>
      </w:r>
      <w:bookmarkStart w:id="10" w:name="pg5565_49557"/>
    </w:p>
    <w:p>
      <w:pPr>
        <w:pStyle w:val="Heading2"/>
        <w:numPr>
          <w:ilvl w:val="1"/>
          <w:numId w:val="1"/>
        </w:numPr>
        <w:rPr/>
      </w:pPr>
      <w:bookmarkStart w:id="11" w:name="__RefHeading___Toc2661748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تقسیمات مغرب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شهرهای مغربی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انطابلس</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طرابلس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ایاس</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فزان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صبره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تونیوتوم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اوجله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باشوا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رقاده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مهدیّه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سوسه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صفاقس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سفاقس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تاکاپه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باجه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بجایه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تیاره جدید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سطیف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بلاد نومیدیا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سجلماسه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بسکره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البرج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نفطه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طولقه و دوسن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بلاد جرید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توزر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قفصه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تا ورغه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اقلیم تلمسان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مستغانم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تلمسان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سرزمین فاس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تامسنا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أَنفاَ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المنصوره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الرباط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شاله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معدن عوام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تاغیه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زرفه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سلا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مِکناس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ولیلی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العرایش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القصر الکبیر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تیگنس</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ترغه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ملیله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مراکش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اقلیم حاحا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اقلیم 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 اقصی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اقلیم مراکش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اقلیم جزوله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اقلیم دکاله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اقلیم هسکوره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اقلیم تادلا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اغمات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انمای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افزا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آیت عتاب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آیت عیاض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جزایر مدیترانه غربی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صقلیه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جزیره قبرس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مدیترانه شرقی،آغاز حرکت مسلمانان به غرب اسلامی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جزیره ساردنی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الجزایر الشرقیه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البالئار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رودهای محدوده برقه تا طنجه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کوه‌ها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پراکندگی بربر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پیشینه تاریخی مغرب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امپراتوری بیزانس و افریقیّه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سقوط افریقیّه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فتوحات مغرب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فتح افریقیّه و غزوه العبادلة السبعة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فتنه عثمان؛توقف فتوحات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معاویة‌بن حُدَیج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عقبة‌بن نافع و بنای قیروان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عزل عقبه و ولایت ابوالمهاجر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فتح مغرب اقصی به وسیله عقبه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ولایت زهیر و سقوط قیروان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حسان‌بن نعمان و دوره جدید فتوحات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کاهنه </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تونس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موسی‌بن نصیر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ولاة افریقیه پس از سقوط امویان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چکیده دوره و الیانِ مغرب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نتایج فتح مغرب و دوره ولاة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انگیزه ظهور خوارج در غرب سلامی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مراحل شکل‌گیری خوارج در غرب اسلامی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دوره عمومی شورش و قیام خوارج در غرب اسلامی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دولت خوارج صُفریه؛بنی‌مدرار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شورش علنی خوارج صُفریه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سقوط قیروان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دولت عباسی و خوارج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تأسیس دولت 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واسول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eastAsia="IRNazanin" w:cs="IRNazanin"/>
          <w:color w:val="111111"/>
          <w:sz w:val="28"/>
          <w:szCs w:val="28"/>
          <w:lang w:bidi="fa-IR"/>
        </w:rPr>
        <w:t>208266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روابط خارجی صفریه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اباضیه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تصرّف طرابلس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بنی‌رستم در مغرب اوسط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جانشین عبدالرحمن‌بن رستم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افلح‌بن عبدالوهّاب</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ابوبکربن افلح</w:t>
      </w:r>
      <w:r>
        <w:rPr>
          <w:rFonts w:eastAsia="IRNazanin" w:cs="IRNazanin"/>
          <w:color w:val="111111"/>
          <w:sz w:val="28"/>
          <w:szCs w:val="28"/>
          <w:rtl w:val="true"/>
          <w:lang w:bidi="fa-IR"/>
        </w:rPr>
        <w:t>(</w:t>
      </w:r>
      <w:r>
        <w:rPr>
          <w:rFonts w:eastAsia="IRNazanin" w:cs="IRNazanin"/>
          <w:color w:val="111111"/>
          <w:sz w:val="28"/>
          <w:szCs w:val="28"/>
          <w:lang w:bidi="fa-IR"/>
        </w:rPr>
        <w:t>258261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w:t>
      </w:r>
      <w:r>
        <w:rPr>
          <w:rFonts w:eastAsia="IRNazanin" w:cs="IRNazanin"/>
          <w:color w:val="111111"/>
          <w:sz w:val="28"/>
          <w:szCs w:val="28"/>
          <w:lang w:bidi="fa-IR"/>
        </w:rPr>
        <w:t>281294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علل سقوط رستمیان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روابط خارجی بنی‌رستم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فرهنگ و تمدن اسلامی در مغرب دوره خوارج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چکیده دوره خوارج در مغرب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نتیجه دوره خوارج در مغرب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اجمالی به دولت اغلبی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زمینه پیدایش دولت اغلبی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ولایت ابراهیم‌بن اغلب </w:t>
      </w:r>
      <w:r>
        <w:rPr>
          <w:rFonts w:eastAsia="IRNazanin" w:cs="IRNazanin"/>
          <w:color w:val="111111"/>
          <w:sz w:val="28"/>
          <w:szCs w:val="28"/>
          <w:lang w:bidi="fa-IR"/>
        </w:rPr>
        <w:t>153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 الله‌بن ابراهیم</w:t>
      </w:r>
      <w:r>
        <w:rPr>
          <w:rFonts w:eastAsia="IRNazanin" w:cs="IRNazanin"/>
          <w:color w:val="111111"/>
          <w:sz w:val="28"/>
          <w:szCs w:val="28"/>
          <w:rtl w:val="true"/>
          <w:lang w:bidi="fa-IR"/>
        </w:rPr>
        <w:t>(</w:t>
      </w:r>
      <w:r>
        <w:rPr>
          <w:rFonts w:eastAsia="IRNazanin" w:cs="IRNazanin"/>
          <w:color w:val="111111"/>
          <w:sz w:val="28"/>
          <w:szCs w:val="28"/>
          <w:lang w:bidi="fa-IR"/>
        </w:rPr>
        <w:t>201223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eastAsia="IRNazanin" w:cs="IRNazanin"/>
          <w:color w:val="111111"/>
          <w:sz w:val="28"/>
          <w:szCs w:val="28"/>
          <w:lang w:bidi="fa-IR"/>
        </w:rPr>
        <w:t>226242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ابوالغرانیق</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ابراهیم دوم</w:t>
      </w:r>
      <w:r>
        <w:rPr>
          <w:rFonts w:eastAsia="IRNazanin" w:cs="IRNazanin"/>
          <w:color w:val="111111"/>
          <w:sz w:val="28"/>
          <w:szCs w:val="28"/>
          <w:rtl w:val="true"/>
          <w:lang w:bidi="fa-IR"/>
        </w:rPr>
        <w:t>(</w:t>
      </w:r>
      <w:r>
        <w:rPr>
          <w:rFonts w:eastAsia="IRNazanin" w:cs="IRNazanin"/>
          <w:color w:val="111111"/>
          <w:sz w:val="28"/>
          <w:szCs w:val="28"/>
          <w:lang w:bidi="fa-IR"/>
        </w:rPr>
        <w:t>261289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زمینه‌های سقوط ابراهیم دوم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آخرین امرا و سقوط دولت اغلبی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و تمدن اسلامی در دوره اغلبی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تأسیسات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علوم و معارف در دوره اغلبی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چکیده دولت اغلبی در افریقیّه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نتایج دوره اغالبه در مغرب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اجمالی به دولت ادریسی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زمینه قدرت ادریسیان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از مکه تا ولیلی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توسعه قدرت ادریسی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ادریس اصغر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مهاجرت مخالفان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علی‌بن محمدبن ادریس</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یحیی‌بن محمد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یحیی‌بن یحیی‌بن محمّدبن ادریس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یحیای چهارم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آخرین سردار،حسن الحجام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انحطاط دولت 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ابی‌العافیه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گرایش موسی به امویان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دولت دوم ادریسیان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جوهر و فتح مغرب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حسن بین فاطمیان و امویانِ آندلس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پایان دولت ادریسی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بنای فاس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فرهنگ و تمدن اسلامی در مغرب دوره ادریسی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چکیده دولت ادریسیان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نتایج دوره حکومت ادریسی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فاطمیان در افریقیّه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گرایش بربرها به داعی و عکس‌العمل خلافت عباسی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ورود عبیدالله مهدی به افریقیّه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آغاز دور جدید دعوت فاطمیان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نخستین اقدامات داعی بعد از سقوط دولت اغلبی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نسب عبیدالله مهدی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قتل ابوعبداللهِ شیعی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دولت فاطمی مصر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حمله دوم ابوالقاسم به مصر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مهدیّه،پایتخت جدید فاطمیان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ولایت ابی‌القاسم‌بن عبیدالله بر افریقیّه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ولایت ابوطاهر،اسماعیل‌بن ابی‌القاسم‌بن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فتح مصر و ولایتِ مَعَدبن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المعزلدین الله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امارت ابی‌الفتح بر افریقیّه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ابی‌مناد بادیس،ناصرالدوله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نصیرالدوله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زناته پایگاه امویان در مغرب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روابط حاکم و نصیرالدوله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عوارض سقوط فاطمیان در مغرب،آغاز ملوک‌الطوایف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صقلیه فاطمی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فرهنگ و تمدن اسلامی در عصر فاطمیان در افریقیه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چکیده دولت فاطمیان در مغرب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نتایج حکومت فاطمیان در مغرب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بنی‌زیری و بنی‌حماد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هجوم عرب بنی‌هلال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تمیم‌بن معز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یحیی‌بن تمیم‌بن معز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علی‌بن یحیی‌بن تمیم‌بن معز،در مهدیّه</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حسن‌بن علی‌بن یحیی ابن‌تمیم</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نبردهای زیریان با نرمان‌ها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بنی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محسن‌بن قائد</w:t>
      </w:r>
      <w:r>
        <w:rPr>
          <w:rFonts w:eastAsia="IRNazanin" w:cs="IRNazanin"/>
          <w:color w:val="111111"/>
          <w:sz w:val="28"/>
          <w:szCs w:val="28"/>
          <w:rtl w:val="true"/>
          <w:lang w:bidi="fa-IR"/>
        </w:rPr>
        <w:t>(</w:t>
      </w:r>
      <w:r>
        <w:rPr>
          <w:rFonts w:eastAsia="IRNazanin" w:cs="IRNazanin"/>
          <w:color w:val="111111"/>
          <w:sz w:val="28"/>
          <w:szCs w:val="28"/>
          <w:lang w:bidi="fa-IR"/>
        </w:rPr>
        <w:t>446447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بلکین‌بن محمدبن حمّاد</w:t>
      </w:r>
      <w:r>
        <w:rPr>
          <w:rFonts w:eastAsia="IRNazanin" w:cs="IRNazanin"/>
          <w:color w:val="111111"/>
          <w:sz w:val="28"/>
          <w:szCs w:val="28"/>
          <w:rtl w:val="true"/>
          <w:lang w:bidi="fa-IR"/>
        </w:rPr>
        <w:t>(</w:t>
      </w:r>
      <w:r>
        <w:rPr>
          <w:rFonts w:eastAsia="IRNazanin" w:cs="IRNazanin"/>
          <w:color w:val="111111"/>
          <w:sz w:val="28"/>
          <w:szCs w:val="28"/>
          <w:lang w:bidi="fa-IR"/>
        </w:rPr>
        <w:t>447454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10551062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ناصر بن حمّاد و شکست سبیبه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ولایت منصوربن ناصر</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ولایت یحیی‌بن عبدالعزیز</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حکومت موحّدین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فرهنگ و تمدن اسلامی در افریقیه دوره زیریان و بنی‌حماد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تونس،قلعه بنی‌حماد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تشکیلات اداری زیریان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دیوان‌ها و نظام اداری زیریان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تشکیلات مالی زیریان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تشکیلات قضایی و دینی زیریان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محصولات زراعی و صنعتی در دوره زیریان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روابط خارجی بنی‌زیری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مذاهب افریقیّه در دوره زیریان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علوم و معارف دوره بنی‌زیری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هنر در دوره زیریان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چکیده دوره زیریان و بنی‌حمّاد در افریقیّه و مغرب اوسط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نتایج دوره حکومت بنی‌زیری و بنی‌حماد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خروج مرابطین و تشکیل دولت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بنای مراکش و فتوحات مغرب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فتح طنجه و سبته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نخستین مرحله سیاست مغربی یوسف در آندلس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مرحله سوم سیاست مغربی یوسف در آندلس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مرحله چهارم سیاست مرابطی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امارت علی‌بن یوسف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بربرهای برانس و مسئله قرطبه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ظهور ابن تومرت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انحطاط دولت مرابطین </w:t>
      </w:r>
      <w:r>
        <w:rPr>
          <w:rFonts w:eastAsia="IRNazanin" w:cs="IRNazanin"/>
          <w:color w:val="111111"/>
          <w:sz w:val="28"/>
          <w:szCs w:val="28"/>
          <w:lang w:bidi="fa-IR"/>
        </w:rPr>
        <w:t>342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تاشفین‌بن علی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امارت ابراهیم‌بن تاشفین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فرهنگ و تمدن اسلامی در دوره مرابطین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دیوان‌های اداری مرابطین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امور مالی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هزینه‌های دولت مرابطین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کشاورزی و صنعت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بازرگانی داخلی و خارجی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ترکیب جمعیتی دوره مرابطین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طبقات اجتماعی مردم در عصر مرابطین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عمران و شهرسازی در عصر مرابطین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اوضاع اندیشه در دوره مرابطین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معارف و علوم در دوره مرابطین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چکیده مرابطین در مغرب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نتایج دولت مرابطین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ابن تومرت،از آندلس تا بغداد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سازمان دهی اصحاب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تأسیس دولت موحّدین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عبدالمؤمن‌بن علی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فتوحات عبدالمؤمن در افریقیّه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شورش‌های زمان عبدالمؤمن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یوسف‌بن عبدالمؤمن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خلیفه امیرالمؤمنین،یعقوب‌بن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بالله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محمدبن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الناصرلدین لله</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انحطاط قدرت موحّدین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برخورد مأمون با موحّدین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دولت ابی‌محمد،عبدالواحد رشید ابن‌مأمون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ابی‌الحسن سعید علی و ظهور بنی‌مرین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دولت مرتضی و ابی‌دبوس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فرهنگ و تمدن اسلامی در عصر موحّدین </w:t>
      </w:r>
      <w:r>
        <w:rPr>
          <w:rFonts w:eastAsia="IRNazanin" w:cs="IRNazanin"/>
          <w:color w:val="111111"/>
          <w:sz w:val="28"/>
          <w:szCs w:val="28"/>
          <w:lang w:bidi="fa-IR"/>
        </w:rPr>
        <w:t>423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تقسیمات اداری موحّدین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اوضاع اقتصادی و دیوان مالی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صنعت و تجارت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تأسیسات عمرانی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علوم و معارف در عصر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مغرب،بعد از سقوط موحّدین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چکیده دولت موحّدین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نتایج دولت موحّدین در مغرب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دولت‌های مغرب پس از سقوط موحدین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اوضاع سیاسی و فرهنگی دولت حفصی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اوضاع اقتصادی اجتماعی دولت حفصی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فرهنگ و تمدّن دوره حفصی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بنی عبدالواد</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بنی مرین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فرهنگ و تمدن افریقیه در عهد مرینی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پیدایش و نضج تاریخ‌نگاری مغرب در قرن هشتم هجری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اوضاع اقتصادی عصر مرینی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بنی وطاس</w:t>
      </w:r>
      <w:r>
        <w:rPr>
          <w:rFonts w:eastAsia="IRNazanin" w:cs="IRNazanin"/>
          <w:color w:val="111111"/>
          <w:sz w:val="28"/>
          <w:szCs w:val="28"/>
          <w:rtl w:val="true"/>
          <w:lang w:bidi="fa-IR"/>
        </w:rPr>
        <w:t>(</w:t>
      </w:r>
      <w:r>
        <w:rPr>
          <w:rFonts w:eastAsia="IRNazanin" w:cs="IRNazanin"/>
          <w:color w:val="111111"/>
          <w:sz w:val="28"/>
          <w:szCs w:val="28"/>
          <w:lang w:bidi="fa-IR"/>
        </w:rPr>
        <w:t>961831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چکیده دولت‌های پس از سقوط موحّدین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جهاد صوفیان و فقها در غرب اسلامی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منابع،برای مطالعه بیشتر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lang w:bidi="fa-IR"/>
        </w:rPr>
        <w:t>479</w:t>
      </w:r>
      <w:bookmarkStart w:id="13" w:name="pg5565_49577"/>
    </w:p>
    <w:p>
      <w:pPr>
        <w:pStyle w:val="Heading2"/>
        <w:numPr>
          <w:ilvl w:val="1"/>
          <w:numId w:val="1"/>
        </w:numPr>
        <w:rPr/>
      </w:pPr>
      <w:bookmarkStart w:id="14" w:name="__RefHeading___Toc2661750_581953129"/>
      <w:bookmarkStart w:id="15" w:name="_Toc5"/>
      <w:bookmarkEnd w:id="13"/>
      <w:bookmarkEnd w:id="14"/>
      <w:r>
        <w:rPr>
          <w:rtl w:val="true"/>
        </w:rPr>
        <w:t>مقدمه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بزرگ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جغرافیایی و تاریخی،مربوط به پایان قرن نخست هجری بود که سرانجام مرزهای امپراطوری روم را به بخشی از اروپا محدود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تحوّل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فرهنگی؛چهره قرون وسطی را تغییر داده و در پی آن دوره جدیدی از روابط اقتصادی و نظامی بین مسلمانان و مسیحیان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مرکز جدید جمعیت شهری شکل گرفت و در نخستین شهر اسلامی مغرب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مرکز انتقال فرهنگ و تمدن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 که موجی عظیم از علوم و معارف اسلامی را به غرب جهان اسلام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قرن سوّم تا دهم هجری نیز قدرت سیاسی اسلام در مغرب،بین بیست خانواده حکومتی استمرار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تاریخ فرهنگ و تمدن در عصر دولت‌هایی که از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کردند،مورد بررسی تحلیلی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مسئولان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،به‌ویژه‌مدیر کل دفتر برنامه‌ریزی و فن‌آوری آموزشی و همه کسانی را که در تهیه این اثر نهایت کوشش خود را مبذول داشته‌اند،ارج نهاده و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شهیدی پاک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bookmarkStart w:id="16" w:name="pg5565_49581"/>
    </w:p>
    <w:p>
      <w:pPr>
        <w:pStyle w:val="Heading2"/>
        <w:numPr>
          <w:ilvl w:val="1"/>
          <w:numId w:val="1"/>
        </w:numPr>
        <w:rPr/>
      </w:pPr>
      <w:bookmarkStart w:id="17" w:name="__RefHeading___Toc2661752_581953129"/>
      <w:bookmarkStart w:id="18" w:name="_Toc6"/>
      <w:bookmarkEnd w:id="16"/>
      <w:bookmarkEnd w:id="17"/>
      <w:r>
        <w:rPr/>
        <w:t>1</w:t>
      </w:r>
      <w:r>
        <w:rPr>
          <w:rtl w:val="true"/>
        </w:rPr>
        <w:t>-</w:t>
      </w:r>
      <w:r>
        <w:rPr>
          <w:rtl w:val="true"/>
        </w:rPr>
        <w:t>مغرب</w:t>
      </w:r>
      <w:bookmarkEnd w:id="18"/>
    </w:p>
    <w:p>
      <w:pPr>
        <w:pStyle w:val="Heading3"/>
        <w:numPr>
          <w:ilvl w:val="2"/>
          <w:numId w:val="1"/>
        </w:numPr>
        <w:rPr/>
      </w:pPr>
      <w:bookmarkStart w:id="19" w:name="__RefHeading___Toc2661754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درباره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محدوده جغرافیایی آن در جهان اسلام در متون اختلاف نظرهای زیادی وجود دارد؛در این بین ابن‌خلدون که خود از نزدیک با شهرهای مغرب و حدود آن آشنا بوده و مسافرت‌های طولانی در این دیار داشته،تلاش نموده است تا وصف دقیقی از واژه مغرب ارائه دهد؛ازاین‌رو گزارش‌های وی دراین‌باره دقیق‌تر بوده و بر سایر بررسی‌ها مقدم است؛در یک نگاه اجمالی،دو دیدگاه در مورد مغرب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وسیعی است که در اصطلاح جغرافی‌دانانِ مسلمان از آن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اسلامی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یاد شده و مغرب و آندلس را دربر می‌گیرد؛ </w:t>
      </w:r>
      <w:r>
        <w:rPr>
          <w:rStyle w:val="FootnoteAnchor"/>
          <w:rtl w:val="true"/>
        </w:rPr>
        <w:footnoteReference w:id="4"/>
      </w:r>
      <w:r>
        <w:rPr>
          <w:rFonts w:ascii="IRNazanin" w:hAnsi="IRNazanin" w:eastAsia="IRNazanin"/>
          <w:color w:val="111111"/>
          <w:sz w:val="28"/>
          <w:sz w:val="28"/>
          <w:szCs w:val="28"/>
          <w:rtl w:val="true"/>
          <w:lang w:bidi="fa-IR"/>
        </w:rPr>
        <w:t>تاکنون تصوّر بر این بوده است که فرانسوی‌ها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ابداع کرده‌اند؛اما چنان‌که خواهد آمد،واضع این واژه،جغرافی‌دانان مسلمان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مغرب با مناقشاتی،از حدود برقه تا طنجه است که با این تعریف،سرزمین آندلس از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وصف مقایسه‌ای چند تن از صاحب‌نظرانِ جغرافیای اسلامی را در خصوص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ابن‌خلدون،مورخ مغربی قرن هشتم هجری در مورد واژه مغرب می‌نویسد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مغرب در عرف جغرافیایی،اسمی است در مقابل مشرق؛اما در اصطلاح جغرافی‌دانان،واژه مغرب،بر ناحیه و سرزمین معینی اطلاق شده که حد غربی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6"/>
      </w:r>
      <w:r>
        <w:rPr>
          <w:rFonts w:ascii="IRNazanin" w:hAnsi="IRNazanin" w:eastAsia="IRNazanin"/>
          <w:color w:val="111111"/>
          <w:sz w:val="28"/>
          <w:sz w:val="28"/>
          <w:szCs w:val="28"/>
          <w:rtl w:val="true"/>
          <w:lang w:bidi="fa-IR"/>
        </w:rPr>
        <w:t xml:space="preserve">شهرهای طنجه،سلا،آزمور،انفی،اسفی </w:t>
      </w:r>
      <w:r>
        <w:rPr>
          <w:rStyle w:val="FootnoteAnchor"/>
          <w:rtl w:val="true"/>
        </w:rPr>
        <w:footnoteReference w:id="7"/>
      </w:r>
      <w:r>
        <w:rPr>
          <w:rFonts w:ascii="IRNazanin" w:hAnsi="IRNazanin" w:eastAsia="IRNazanin"/>
          <w:color w:val="111111"/>
          <w:sz w:val="28"/>
          <w:sz w:val="28"/>
          <w:szCs w:val="28"/>
          <w:rtl w:val="true"/>
          <w:lang w:bidi="fa-IR"/>
        </w:rPr>
        <w:t xml:space="preserve">از شهرهای بزرگ آن است؛حد شمالی مغرب در اصطلاح جغرافی‌دانانِ عرب،دریای مدیترانه با شهرهای ساحلی،تونس،بجایه،وهران،سوسه،مهدیّه،صفاقص،طرابلس،سواحل برقه و اسکندریه است؛ </w:t>
      </w:r>
      <w:r>
        <w:rPr>
          <w:rStyle w:val="FootnoteAnchor"/>
          <w:rtl w:val="true"/>
        </w:rPr>
        <w:footnoteReference w:id="8"/>
      </w:r>
      <w:r>
        <w:rPr>
          <w:rFonts w:ascii="IRNazanin" w:hAnsi="IRNazanin" w:eastAsia="IRNazanin"/>
          <w:color w:val="111111"/>
          <w:sz w:val="28"/>
          <w:sz w:val="28"/>
          <w:szCs w:val="28"/>
          <w:rtl w:val="true"/>
          <w:lang w:bidi="fa-IR"/>
        </w:rPr>
        <w:t>حد جنوبی و سمت قبله مغرب،رمال،حدفاصل بین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شهرهای بلاد 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واقع است؛که از طرف غرب،به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شده و از سمت شرق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می‌کند؛ </w:t>
      </w:r>
      <w:r>
        <w:rPr>
          <w:rStyle w:val="FootnoteAnchor"/>
          <w:rtl w:val="true"/>
        </w:rPr>
        <w:footnoteReference w:id="9"/>
      </w:r>
      <w:r>
        <w:rPr>
          <w:rFonts w:ascii="IRNazanin" w:hAnsi="IRNazanin" w:eastAsia="IRNazanin"/>
          <w:color w:val="111111"/>
          <w:sz w:val="28"/>
          <w:sz w:val="28"/>
          <w:szCs w:val="28"/>
          <w:rtl w:val="true"/>
          <w:lang w:bidi="fa-IR"/>
        </w:rPr>
        <w:t>حد شرقی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قلزم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ناحیه سویس </w:t>
      </w:r>
      <w:r>
        <w:rPr>
          <w:rStyle w:val="FootnoteAnchor"/>
          <w:rtl w:val="true"/>
        </w:rPr>
        <w:footnoteReference w:id="10"/>
      </w:r>
      <w:r>
        <w:rPr>
          <w:rFonts w:ascii="IRNazanin" w:hAnsi="IRNazanin" w:eastAsia="IRNazanin"/>
          <w:color w:val="111111"/>
          <w:sz w:val="28"/>
          <w:sz w:val="28"/>
          <w:szCs w:val="28"/>
          <w:rtl w:val="true"/>
          <w:lang w:bidi="fa-IR"/>
        </w:rPr>
        <w:t>است که از این نقطه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روز راه است و فاصله آن تا مصر سه روز است؛با این وصف،اقلیم مصر و برقه،داخل در حدود مغرب است؛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در عرف جغرافی دانان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اقلیم مصر و برقه </w:t>
      </w:r>
      <w:r>
        <w:rPr>
          <w:rStyle w:val="FootnoteAnchor"/>
          <w:rtl w:val="true"/>
        </w:rPr>
        <w:footnoteReference w:id="12"/>
      </w:r>
      <w:r>
        <w:rPr>
          <w:rFonts w:ascii="IRNazanin" w:hAnsi="IRNazanin" w:eastAsia="IRNazanin"/>
          <w:color w:val="111111"/>
          <w:sz w:val="28"/>
          <w:sz w:val="28"/>
          <w:szCs w:val="28"/>
          <w:rtl w:val="true"/>
          <w:lang w:bidi="fa-IR"/>
        </w:rPr>
        <w:t>داخل محدوده مغرب نیست و حد مغرب از طرابلس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ابن‌خلدون،هم‌چنین در کتاب خود روایت ابن‌عذاری در مورد مغرب را آورده‌است؛او حد مغرب را از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اسکندریه تا شهر سلا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جغرافی‌دانان و مورخین مسلمان بر سرزمین‌های ماورای مرز غربی مصر تا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اطلس</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که در غرب جهان اسلام قرار دارد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کرده‌اند؛در بین آنها،تقسیم‌بندی ابن‌خلدون و حمیری که هر دو مغربی و معاصر هم بوده‌اند،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جغرافی‌دان مورخ قرن دهم ساکن سبته </w:t>
      </w:r>
      <w:r>
        <w:rPr>
          <w:rStyle w:val="FootnoteAnchor"/>
          <w:rtl w:val="true"/>
        </w:rPr>
        <w:footnoteReference w:id="14"/>
      </w:r>
      <w:r>
        <w:rPr>
          <w:rFonts w:ascii="IRNazanin" w:hAnsi="IRNazanin" w:eastAsia="IRNazanin"/>
          <w:color w:val="111111"/>
          <w:sz w:val="28"/>
          <w:sz w:val="28"/>
          <w:szCs w:val="28"/>
          <w:rtl w:val="true"/>
          <w:lang w:bidi="fa-IR"/>
        </w:rPr>
        <w:t>و ابن‌خلدون ساکن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صواب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در روایات منسوب به پیامبر صلّی الله علیه و آله در مورد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 را از برقه تا طنجه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ایشان،اقلیم مغرب به حسب دوری و نزدیکی از مرکز خلافت،به سه منطقه مغرب ادنی،مغرب اوسط و مغرب اقصی تقسیم شده است؛گویا بعد از دوره ولاة،مغرب به سه سرزمین تقسیم شده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ابوالفداء نیز،با عنوان قطعه از این سه منطقه یاد کرده است؛ </w:t>
      </w:r>
      <w:r>
        <w:rPr>
          <w:rStyle w:val="FootnoteAnchor"/>
          <w:rtl w:val="true"/>
        </w:rPr>
        <w:footnoteReference w:id="16"/>
      </w:r>
      <w:r>
        <w:rPr>
          <w:rFonts w:ascii="IRNazanin" w:hAnsi="IRNazanin" w:eastAsia="IRNazanin"/>
          <w:color w:val="111111"/>
          <w:sz w:val="28"/>
          <w:sz w:val="28"/>
          <w:szCs w:val="28"/>
          <w:rtl w:val="true"/>
          <w:lang w:bidi="fa-IR"/>
        </w:rPr>
        <w:t>در متون جدید،از این منطقه،با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مراکش،الجزایر،لیبی،تونس یاد می‌شود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مورخ دیگر معاصر ابن‌خلدون و حمیری،ابن‌عذاری مراکشی،مورخ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8"/>
      </w:r>
      <w:r>
        <w:rPr>
          <w:rFonts w:ascii="IRNazanin" w:hAnsi="IRNazanin" w:eastAsia="IRNazanin"/>
          <w:color w:val="111111"/>
          <w:sz w:val="28"/>
          <w:sz w:val="28"/>
          <w:szCs w:val="28"/>
          <w:rtl w:val="true"/>
          <w:lang w:bidi="fa-IR"/>
        </w:rPr>
        <w:t xml:space="preserve">او در پایان کتاب المعجب،وصف جغرافیایی شبیه آن دو از مغرب و آندلس ارائه داده است؛ </w:t>
      </w:r>
      <w:r>
        <w:rPr>
          <w:rStyle w:val="FootnoteAnchor"/>
          <w:rtl w:val="true"/>
        </w:rPr>
        <w:footnoteReference w:id="19"/>
      </w:r>
      <w:r>
        <w:rPr>
          <w:rFonts w:ascii="IRNazanin" w:hAnsi="IRNazanin" w:eastAsia="IRNazanin"/>
          <w:color w:val="111111"/>
          <w:sz w:val="28"/>
          <w:sz w:val="28"/>
          <w:szCs w:val="28"/>
          <w:rtl w:val="true"/>
          <w:lang w:bidi="fa-IR"/>
        </w:rPr>
        <w:t>در بیان رقیق قیروانی،مورخ قرن چهارم هجری نیز از برقه تا طنجه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20"/>
      </w:r>
      <w:r>
        <w:rPr>
          <w:rFonts w:ascii="IRNazanin" w:hAnsi="IRNazanin" w:eastAsia="IRNazanin"/>
          <w:color w:val="111111"/>
          <w:sz w:val="28"/>
          <w:sz w:val="28"/>
          <w:szCs w:val="28"/>
          <w:rtl w:val="true"/>
          <w:lang w:bidi="fa-IR"/>
        </w:rPr>
        <w:t xml:space="preserve">لئون افریقی </w:t>
      </w:r>
      <w:r>
        <w:rPr>
          <w:rStyle w:val="FootnoteAnchor"/>
          <w:rtl w:val="true"/>
        </w:rPr>
        <w:footnoteReference w:id="21"/>
      </w:r>
      <w:r>
        <w:rPr>
          <w:rFonts w:ascii="IRNazanin" w:hAnsi="IRNazanin" w:eastAsia="IRNazanin"/>
          <w:color w:val="111111"/>
          <w:sz w:val="28"/>
          <w:sz w:val="28"/>
          <w:szCs w:val="28"/>
          <w:rtl w:val="true"/>
          <w:lang w:bidi="fa-IR"/>
        </w:rPr>
        <w:t>هم از این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افریقیا یاد کرده و آن را به چهار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مراکش،فاس،تلمسان،تونس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مسلمان در ابتدای فتوحات،آفریقای شمالی و آندلس را باهم مغرب نامیدند؛در این نگرش،مغرب،شامل سراسر شمال آفریقا بود که شاملِ غرب مصر،صحرای</w:t>
      </w:r>
      <w:bookmarkStart w:id="21" w:name="pg5565_49587"/>
    </w:p>
    <w:p>
      <w:pPr>
        <w:pStyle w:val="BookText"/>
        <w:rPr/>
      </w:pPr>
      <w:bookmarkEnd w:id="21"/>
      <w:r>
        <w:rPr>
          <w:rFonts w:ascii="IRNazanin" w:hAnsi="IRNazanin" w:eastAsia="IRNazanin"/>
          <w:color w:val="111111"/>
          <w:sz w:val="28"/>
          <w:sz w:val="28"/>
          <w:szCs w:val="28"/>
          <w:rtl w:val="true"/>
          <w:lang w:bidi="fa-IR"/>
        </w:rPr>
        <w:t xml:space="preserve">بزرگ آفریقا و آندلس می‌شد؛ </w:t>
      </w:r>
      <w:r>
        <w:rPr>
          <w:rStyle w:val="FootnoteAnchor"/>
          <w:rtl w:val="true"/>
        </w:rPr>
        <w:footnoteReference w:id="23"/>
      </w:r>
      <w:r>
        <w:rPr>
          <w:rFonts w:ascii="IRNazanin" w:hAnsi="IRNazanin" w:eastAsia="IRNazanin"/>
          <w:color w:val="111111"/>
          <w:sz w:val="28"/>
          <w:sz w:val="28"/>
          <w:szCs w:val="28"/>
          <w:rtl w:val="true"/>
          <w:lang w:bidi="fa-IR"/>
        </w:rPr>
        <w:t xml:space="preserve">این دو سرزمین،معادل یک چهارم جهان اسلام است؛ </w:t>
      </w:r>
      <w:r>
        <w:rPr>
          <w:rStyle w:val="FootnoteAnchor"/>
          <w:rtl w:val="true"/>
        </w:rPr>
        <w:footnoteReference w:id="24"/>
      </w:r>
      <w:r>
        <w:rPr>
          <w:rFonts w:ascii="IRNazanin" w:hAnsi="IRNazanin" w:eastAsia="IRNazanin"/>
          <w:color w:val="111111"/>
          <w:sz w:val="28"/>
          <w:sz w:val="28"/>
          <w:szCs w:val="28"/>
          <w:rtl w:val="true"/>
          <w:lang w:bidi="fa-IR"/>
        </w:rPr>
        <w:t>به روایت اصطخری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مغرب،بر درازای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نیمه باشد و اما شرقی برقه و افریقیّه و تاهرت و طنجه و سوس و زویله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غربی این دیار ولایت آندلس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نهایت،موضوع بحث در جلد نخست کتاب،تعیین محدوده جغرافیایی حوادثی است که در حدفاصل برقه تا طنجه رخ داده است که به‌طور خاص از آن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می‌کنیم؛این سرزمین در عرف جغرافی‌دانان مسلمان چنان‌که بیان گردید در قرون میانه به سه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غرب سرزمین مصر تقسیم شده که قرن‌های متمادی نیز،این تقسیم‌بندی رعایت شده است؛این منطقه،اکنون،لیبی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استان عمده آن برقه،طرابلس،فزّان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تونس،الجزایر و مغرب که با عنوان کشور مراکش از آن یاد می‌شود را دربرگرفته است و در اصطلاح جغرافیای سیاسی،از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افریقای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Heading3"/>
        <w:numPr>
          <w:ilvl w:val="2"/>
          <w:numId w:val="1"/>
        </w:numPr>
        <w:rPr/>
      </w:pPr>
      <w:bookmarkStart w:id="22" w:name="__RefHeading___Toc2661756_581953129"/>
      <w:bookmarkStart w:id="23" w:name="_Toc8"/>
      <w:bookmarkEnd w:id="22"/>
      <w:r>
        <w:rPr>
          <w:rtl w:val="true"/>
        </w:rPr>
        <w:t>تقسیمات مغرب</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 ادنی یا افریقیّه،دروازه ورود اسلام به غرب اسلامی بوده است؛ </w:t>
      </w:r>
      <w:r>
        <w:rPr>
          <w:rStyle w:val="FootnoteAnchor"/>
          <w:rtl w:val="true"/>
        </w:rPr>
        <w:footnoteReference w:id="26"/>
      </w:r>
      <w:r>
        <w:rPr>
          <w:rFonts w:ascii="IRNazanin" w:hAnsi="IRNazanin" w:eastAsia="IRNazanin"/>
          <w:color w:val="111111"/>
          <w:sz w:val="28"/>
          <w:sz w:val="28"/>
          <w:szCs w:val="28"/>
          <w:rtl w:val="true"/>
          <w:lang w:bidi="fa-IR"/>
        </w:rPr>
        <w:t xml:space="preserve">این بخش از سرزمین مغرب عربی،به دلیل نزدیکی به سرزمین‌های عرب و دارالخلافه حجاز،بدین نام،شهرت یافته است؛ابن‌خلدون،محدوده افریقیّه را طرابلس و برقه </w:t>
      </w:r>
      <w:r>
        <w:rPr>
          <w:rStyle w:val="FootnoteAnchor"/>
          <w:rtl w:val="true"/>
        </w:rPr>
        <w:footnoteReference w:id="27"/>
      </w:r>
      <w:r>
        <w:rPr>
          <w:rFonts w:ascii="IRNazanin" w:hAnsi="IRNazanin" w:eastAsia="IRNazanin"/>
          <w:color w:val="111111"/>
          <w:sz w:val="28"/>
          <w:sz w:val="28"/>
          <w:szCs w:val="28"/>
          <w:rtl w:val="true"/>
          <w:lang w:bidi="fa-IR"/>
        </w:rPr>
        <w:t>و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نفزاوه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 هی دیگر از بربرها دانسته است؛به</w:t>
      </w:r>
    </w:p>
    <w:p>
      <w:pPr>
        <w:pStyle w:val="BookText"/>
        <w:rPr/>
      </w:pPr>
      <w:r>
        <w:rPr>
          <w:rFonts w:ascii="IRNazanin" w:hAnsi="IRNazanin" w:eastAsia="IRNazanin"/>
          <w:color w:val="111111"/>
          <w:sz w:val="28"/>
          <w:sz w:val="28"/>
          <w:szCs w:val="28"/>
          <w:rtl w:val="true"/>
          <w:lang w:bidi="fa-IR"/>
        </w:rPr>
        <w:t>گفته او،قیروان مرکز آن در گذشته و اکنون تونس،پایتخت‌آن‌است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سرزمین مغرب ادنی،شامل طرابلس،تونس و بخشی از الجزایرِ شرقی است؛لئون در مورد </w:t>
      </w:r>
      <w:r>
        <w:rPr>
          <w:rStyle w:val="FootnoteAnchor"/>
          <w:rtl w:val="true"/>
        </w:rPr>
        <w:footnoteReference w:id="29"/>
      </w: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آن را از واژه لاتینی </w:t>
      </w:r>
      <w:r>
        <w:rPr>
          <w:rFonts w:eastAsia="Times New Roman" w:cs="Times New Roman" w:ascii="Times New Roman" w:hAnsi="Times New Roman"/>
          <w:color w:val="111111"/>
          <w:sz w:val="28"/>
          <w:szCs w:val="28"/>
          <w:lang w:val="en-US" w:bidi="en-US"/>
        </w:rPr>
        <w:t>Separavit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دانسته و تقسیم‌بندی خاص خود را آورده است؛در بیان او از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بجایه،قسنطینه،طرابلس الغرب و الزاب</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عنوان مملکت چهارم‌افریقیّه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اوسط</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به سرزمین واقع در حدّ فاصل بجایه تا وادی مَلَوِیِه،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شده </w:t>
      </w:r>
      <w:r>
        <w:rPr>
          <w:rStyle w:val="FootnoteAnchor"/>
          <w:rtl w:val="true"/>
        </w:rPr>
        <w:footnoteReference w:id="33"/>
      </w:r>
      <w:r>
        <w:rPr>
          <w:rFonts w:ascii="IRNazanin" w:hAnsi="IRNazanin" w:eastAsia="IRNazanin"/>
          <w:color w:val="111111"/>
          <w:sz w:val="28"/>
          <w:sz w:val="28"/>
          <w:szCs w:val="28"/>
          <w:rtl w:val="true"/>
          <w:lang w:bidi="fa-IR"/>
        </w:rPr>
        <w:t>و پایتخت آن تلمسان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بنی‌مَزغَنَّه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4"/>
      </w:r>
      <w:r>
        <w:rPr>
          <w:rFonts w:ascii="IRNazanin" w:hAnsi="IRNazanin" w:eastAsia="IRNazanin"/>
          <w:color w:val="111111"/>
          <w:sz w:val="28"/>
          <w:sz w:val="28"/>
          <w:szCs w:val="28"/>
          <w:rtl w:val="true"/>
          <w:lang w:bidi="fa-IR"/>
        </w:rPr>
        <w:t>این‌سرزمین،امروزه</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اشغال فرانسه قرار دارد؛ </w:t>
      </w:r>
      <w:r>
        <w:rPr>
          <w:rStyle w:val="FootnoteAnchor"/>
          <w:rtl w:val="true"/>
        </w:rPr>
        <w:footnoteReference w:id="35"/>
      </w:r>
      <w:r>
        <w:rPr>
          <w:rFonts w:ascii="IRNazanin" w:hAnsi="IRNazanin" w:eastAsia="IRNazanin"/>
          <w:color w:val="111111"/>
          <w:sz w:val="28"/>
          <w:sz w:val="28"/>
          <w:szCs w:val="28"/>
          <w:rtl w:val="true"/>
          <w:lang w:bidi="fa-IR"/>
        </w:rPr>
        <w:t xml:space="preserve">حمیری،پایتخت مغرب اوسط را بجایه ذکر نموده است؛ </w:t>
      </w:r>
      <w:r>
        <w:rPr>
          <w:rStyle w:val="FootnoteAnchor"/>
          <w:rtl w:val="true"/>
        </w:rPr>
        <w:footnoteReference w:id="36"/>
      </w:r>
      <w:r>
        <w:rPr>
          <w:rFonts w:ascii="IRNazanin" w:hAnsi="IRNazanin" w:eastAsia="IRNazanin"/>
          <w:color w:val="111111"/>
          <w:sz w:val="28"/>
          <w:sz w:val="28"/>
          <w:szCs w:val="28"/>
          <w:rtl w:val="true"/>
          <w:lang w:bidi="fa-IR"/>
        </w:rPr>
        <w:t xml:space="preserve">مهم‌ترین شهر مغرب اوسط، </w:t>
      </w:r>
      <w:r>
        <w:rPr>
          <w:rStyle w:val="FootnoteAnchor"/>
          <w:rtl w:val="true"/>
        </w:rPr>
        <w:footnoteReference w:id="37"/>
      </w:r>
      <w:r>
        <w:rPr>
          <w:rFonts w:ascii="IRNazanin" w:hAnsi="IRNazanin" w:eastAsia="IRNazanin"/>
          <w:color w:val="111111"/>
          <w:sz w:val="28"/>
          <w:sz w:val="28"/>
          <w:szCs w:val="28"/>
          <w:rtl w:val="true"/>
          <w:lang w:bidi="fa-IR"/>
        </w:rPr>
        <w:t>تلمسان به عنوان مرکز فرهنگی و عمرانی این منطقه در منابع،مورد توجه قرار گرفته و قرن‌ها پایتخت دولت‌های بزرگ حاکم در مغرب بوده است؛شهر ساحلی بجایه،از شهرهای بزرگ مغرب اوسط،همواره از نقاط بسیار آباد و محل سکونت علما و دانشمندان اسلامی و از مراکز فرهنگی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دولت بنی‌حمّاد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 اوسط،سرزمین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زمان ابن‌خلدون،قبایل عرب بر منطقه سلطه کامل پیدا کرده و بربرها تابع آنها شدند؛ابن‌خلدون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بجایه،سرزمین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بود؛اما امروزه سرزمینِ عرب و بقایای بربرها به بالای کوه‌ها کوچ کرده‌اند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 اقصی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مَلَوِیِه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اسفی در ساحل اقیانوس اطلس،با نام مغرب اقصی یاد شده است؛شهرهای مراکش،فاس،سِجلماسَه،همواره از جمله نقاط مهم فرهنگی،اقتصادی و سیاسی مغرب اقصی بوده است؛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مغرب اقصی،از مراکز مهم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رودخانه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در آن جاری است؛ </w:t>
      </w:r>
      <w:r>
        <w:rPr>
          <w:rStyle w:val="FootnoteAnchor"/>
          <w:rtl w:val="true"/>
        </w:rPr>
        <w:footnoteReference w:id="43"/>
      </w:r>
      <w:r>
        <w:rPr>
          <w:rFonts w:ascii="IRNazanin" w:hAnsi="IRNazanin" w:eastAsia="IRNazanin"/>
          <w:color w:val="111111"/>
          <w:sz w:val="28"/>
          <w:sz w:val="28"/>
          <w:szCs w:val="28"/>
          <w:rtl w:val="true"/>
          <w:lang w:bidi="fa-IR"/>
        </w:rPr>
        <w:t>هم‌چنین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مَلَوِیِة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می‌گیرد </w:t>
      </w:r>
      <w:r>
        <w:rPr>
          <w:rStyle w:val="FootnoteAnchor"/>
          <w:rtl w:val="true"/>
        </w:rPr>
        <w:footnoteReference w:id="44"/>
      </w:r>
      <w:r>
        <w:rPr>
          <w:rFonts w:ascii="IRNazanin" w:hAnsi="IRNazanin" w:eastAsia="IRNazanin"/>
          <w:color w:val="111111"/>
          <w:sz w:val="28"/>
          <w:sz w:val="28"/>
          <w:szCs w:val="28"/>
          <w:rtl w:val="true"/>
          <w:lang w:bidi="fa-IR"/>
        </w:rPr>
        <w:t xml:space="preserve">و به دریای روم می‌ریزد </w:t>
      </w:r>
      <w:r>
        <w:rPr>
          <w:rStyle w:val="FootnoteAnchor"/>
          <w:rtl w:val="true"/>
        </w:rPr>
        <w:footnoteReference w:id="45"/>
      </w:r>
      <w:r>
        <w:rPr>
          <w:rFonts w:ascii="IRNazanin" w:hAnsi="IRNazanin" w:eastAsia="IRNazanin"/>
          <w:color w:val="111111"/>
          <w:sz w:val="28"/>
          <w:sz w:val="28"/>
          <w:szCs w:val="28"/>
          <w:rtl w:val="true"/>
          <w:lang w:bidi="fa-IR"/>
        </w:rPr>
        <w:t>به‌سر می‌برند؛ابن‌عذاری،به یازده رودخانه بزرگِ جاری در مغرب اشاره کرده است</w:t>
      </w:r>
      <w:r>
        <w:rPr>
          <w:rFonts w:eastAsia="IRNazanin" w:cs="IRNazanin"/>
          <w:color w:val="111111"/>
          <w:sz w:val="28"/>
          <w:szCs w:val="28"/>
          <w:rtl w:val="true"/>
          <w:lang w:bidi="fa-IR"/>
        </w:rPr>
        <w:t xml:space="preserve">. </w:t>
      </w:r>
      <w:r>
        <w:rPr>
          <w:rStyle w:val="FootnoteAnchor"/>
          <w:rtl w:val="true"/>
        </w:rPr>
        <w:footnoteReference w:id="46"/>
      </w:r>
      <w:bookmarkStart w:id="24" w:name="pg5565_49593"/>
    </w:p>
    <w:p>
      <w:pPr>
        <w:pStyle w:val="Heading2"/>
        <w:numPr>
          <w:ilvl w:val="1"/>
          <w:numId w:val="1"/>
        </w:numPr>
        <w:rPr/>
      </w:pPr>
      <w:bookmarkStart w:id="25" w:name="__RefHeading___Toc2661758_581953129"/>
      <w:bookmarkStart w:id="26" w:name="_Toc9"/>
      <w:bookmarkEnd w:id="24"/>
      <w:bookmarkEnd w:id="25"/>
      <w:r>
        <w:rPr/>
        <w:t>2</w:t>
      </w:r>
      <w:r>
        <w:rPr>
          <w:rtl w:val="true"/>
        </w:rPr>
        <w:t>-</w:t>
      </w:r>
      <w:r>
        <w:rPr>
          <w:rtl w:val="true"/>
        </w:rPr>
        <w:t>معرفی اجمالی شهرهای مغربی</w:t>
      </w:r>
      <w:bookmarkEnd w:id="26"/>
    </w:p>
    <w:p>
      <w:pPr>
        <w:pStyle w:val="Heading3"/>
        <w:numPr>
          <w:ilvl w:val="2"/>
          <w:numId w:val="1"/>
        </w:numPr>
        <w:rPr/>
      </w:pPr>
      <w:bookmarkStart w:id="27" w:name="__RefHeading___Toc2661760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سخن،پیرامون سرزمین مغرب به دلیل پیشینه تاریخی با اهمیتِ آن در سرزمین‌های اسلامی،نیازمند بحثی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ازاین‌رو،در گفتار حاضر،سعی شده است تا حد امکان،به ابعاد مختلفی چون جغرافیای شهری و طبیعی مغرب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گذشت،در اصطلاح جغرافی‌دانان مسلمان به سرزمین‌های حدّفاصل برقه تا طنجه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است؛مهم‌ترین شهرهای این منطقه که از آغاز فتوحات اسلامی،مسلمانان در آنها ساکن شده و یا شهرهایی که به‌وسیله آنها تأسیس گردیدند عبارتند از</w:t>
      </w:r>
      <w:r>
        <w:rPr>
          <w:rFonts w:eastAsia="IRNazanin" w:cs="IRNazanin"/>
          <w:color w:val="111111"/>
          <w:sz w:val="28"/>
          <w:szCs w:val="28"/>
          <w:rtl w:val="true"/>
          <w:lang w:bidi="fa-IR"/>
        </w:rPr>
        <w:t>:</w:t>
      </w:r>
    </w:p>
    <w:p>
      <w:pPr>
        <w:pStyle w:val="Heading3"/>
        <w:numPr>
          <w:ilvl w:val="2"/>
          <w:numId w:val="1"/>
        </w:numPr>
        <w:rPr/>
      </w:pPr>
      <w:bookmarkStart w:id="29" w:name="__RefHeading___Toc2661762_581953129"/>
      <w:bookmarkStart w:id="30" w:name="_Toc11"/>
      <w:bookmarkEnd w:id="29"/>
      <w:r>
        <w:rPr>
          <w:rtl w:val="true"/>
        </w:rPr>
        <w:t>بَرقه انطابلس</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سیرناییک، </w:t>
      </w:r>
      <w:r>
        <w:rPr>
          <w:rStyle w:val="FootnoteAnchor"/>
          <w:rtl w:val="true"/>
        </w:rPr>
        <w:footnoteReference w:id="48"/>
      </w:r>
      <w:r>
        <w:rPr>
          <w:rFonts w:ascii="IRNazanin" w:hAnsi="IRNazanin" w:eastAsia="IRNazanin"/>
          <w:color w:val="111111"/>
          <w:sz w:val="28"/>
          <w:sz w:val="28"/>
          <w:szCs w:val="28"/>
          <w:rtl w:val="true"/>
          <w:lang w:bidi="fa-IR"/>
        </w:rPr>
        <w:t xml:space="preserve">شهری قدیمی بین اسکندریه و افریقیّه،مرز بین مصر و افریقیّه و نخستین توقفگاه در راه مصر به قیروان است؛این شهر بیابانی،در شش مایلی ساحل دریا واقع شده و خاک سرخ و روغن آن،خواص طبی دارد از محصولات آن،پنبه بسیار مرغوب و نیز پشم و عسل است که صادر می‌شود؛ابن‌خرداذبه این منطقه را محل سکونت بربر </w:t>
      </w:r>
      <w:r>
        <w:rPr>
          <w:rStyle w:val="FootnoteAnchor"/>
          <w:rtl w:val="true"/>
        </w:rPr>
        <w:footnoteReference w:id="49"/>
      </w:r>
      <w:r>
        <w:rPr>
          <w:rFonts w:ascii="IRNazanin" w:hAnsi="IRNazanin" w:eastAsia="IRNazanin"/>
          <w:color w:val="111111"/>
          <w:sz w:val="28"/>
          <w:sz w:val="28"/>
          <w:szCs w:val="28"/>
          <w:rtl w:val="true"/>
          <w:lang w:bidi="fa-IR"/>
        </w:rPr>
        <w:t xml:space="preserve">و اصطخری،ادریسی و ابن‌حوقل آن را شهرکی میانه و آباد دانسته و ناحیه‌ای وسیع و آباد در احاطه کوه‌ها معرفی کرده‌اند؛ </w:t>
      </w:r>
      <w:r>
        <w:rPr>
          <w:rStyle w:val="FootnoteAnchor"/>
          <w:rtl w:val="true"/>
        </w:rPr>
        <w:footnoteReference w:id="50"/>
      </w:r>
      <w:r>
        <w:rPr>
          <w:rFonts w:ascii="IRNazanin" w:hAnsi="IRNazanin" w:eastAsia="IRNazanin"/>
          <w:color w:val="111111"/>
          <w:sz w:val="28"/>
          <w:sz w:val="28"/>
          <w:szCs w:val="28"/>
          <w:rtl w:val="true"/>
          <w:lang w:bidi="fa-IR"/>
        </w:rPr>
        <w:t>به گفته حمیری،بیشتر ذبایح مردم مصر از آن‌جا تأمین</w:t>
      </w:r>
      <w:bookmarkStart w:id="31" w:name="pg5565_49595"/>
    </w:p>
    <w:p>
      <w:pPr>
        <w:pStyle w:val="BookText"/>
        <w:rPr/>
      </w:pPr>
      <w:bookmarkEnd w:id="31"/>
      <w:r>
        <w:rPr>
          <w:rFonts w:ascii="IRNazanin" w:hAnsi="IRNazanin" w:eastAsia="IRNazanin"/>
          <w:color w:val="111111"/>
          <w:sz w:val="28"/>
          <w:sz w:val="28"/>
          <w:szCs w:val="28"/>
          <w:rtl w:val="true"/>
          <w:lang w:bidi="fa-IR"/>
        </w:rPr>
        <w:t xml:space="preserve">می‌شود،چون چراگاه‌های بزرگ و مناسب دارد؛ </w:t>
      </w:r>
      <w:r>
        <w:rPr>
          <w:rStyle w:val="FootnoteAnchor"/>
          <w:rtl w:val="true"/>
        </w:rPr>
        <w:footnoteReference w:id="51"/>
      </w:r>
      <w:r>
        <w:rPr>
          <w:rFonts w:ascii="IRNazanin" w:hAnsi="IRNazanin" w:eastAsia="IRNazanin"/>
          <w:color w:val="111111"/>
          <w:sz w:val="28"/>
          <w:sz w:val="28"/>
          <w:szCs w:val="28"/>
          <w:rtl w:val="true"/>
          <w:lang w:bidi="fa-IR"/>
        </w:rPr>
        <w:t>اوجله،اجلابیه،دان و زویله از دیگر شهرهای حدفاصل برقه تا طرابلس هستند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32" w:name="__RefHeading___Toc2661764_581953129"/>
      <w:bookmarkStart w:id="33" w:name="_Toc12"/>
      <w:bookmarkEnd w:id="32"/>
      <w:r>
        <w:rPr>
          <w:rtl w:val="true"/>
        </w:rPr>
        <w:t>طرابلس الغرب</w:t>
      </w:r>
      <w:r>
        <w:rPr>
          <w:rtl w:val="true"/>
        </w:rPr>
        <w:t>(</w:t>
      </w:r>
      <w:r>
        <w:rPr>
          <w:rtl w:val="true"/>
        </w:rPr>
        <w:t>مدینه ایاس</w:t>
      </w:r>
      <w:r>
        <w:rPr>
          <w:rtl w:val="true"/>
        </w:rPr>
        <w:t>)</w:t>
      </w:r>
      <w:bookmarkEnd w:id="33"/>
    </w:p>
    <w:p>
      <w:pPr>
        <w:pStyle w:val="BookText"/>
        <w:rPr/>
      </w:pPr>
      <w:r>
        <w:rPr>
          <w:rFonts w:ascii="IRNazanin" w:hAnsi="IRNazanin" w:eastAsia="IRNazanin"/>
          <w:color w:val="111111"/>
          <w:sz w:val="28"/>
          <w:sz w:val="28"/>
          <w:szCs w:val="28"/>
          <w:rtl w:val="true"/>
          <w:lang w:bidi="fa-IR"/>
        </w:rPr>
        <w:t>از شهرهای افریقیّه بوده و شهری باستانی در ساحل دریای مدیترانه است؛به گفته حمیری دیوارهای آن از بقایای باستانی است واژه طرابلس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کرده‌اند، </w:t>
      </w:r>
      <w:r>
        <w:rPr>
          <w:rStyle w:val="FootnoteAnchor"/>
          <w:rtl w:val="true"/>
        </w:rPr>
        <w:footnoteReference w:id="53"/>
      </w:r>
      <w:r>
        <w:rPr>
          <w:rFonts w:ascii="IRNazanin" w:hAnsi="IRNazanin" w:eastAsia="IRNazanin"/>
          <w:color w:val="111111"/>
          <w:sz w:val="28"/>
          <w:sz w:val="28"/>
          <w:szCs w:val="28"/>
          <w:rtl w:val="true"/>
          <w:lang w:bidi="fa-IR"/>
        </w:rPr>
        <w:t>طرابلس الغرب از شرق به برقه از شمال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غرب به تونس و از جنوب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فزان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است؛ابن‌خرداذبه،نخستین جغرافی‌دان مسلمان است که از آن نام برده است، </w:t>
      </w:r>
      <w:r>
        <w:rPr>
          <w:rStyle w:val="FootnoteAnchor"/>
          <w:rtl w:val="true"/>
        </w:rPr>
        <w:footnoteReference w:id="54"/>
      </w:r>
      <w:r>
        <w:rPr>
          <w:rFonts w:ascii="IRNazanin" w:hAnsi="IRNazanin" w:eastAsia="IRNazanin"/>
          <w:color w:val="111111"/>
          <w:sz w:val="28"/>
          <w:sz w:val="28"/>
          <w:szCs w:val="28"/>
          <w:rtl w:val="true"/>
          <w:lang w:bidi="fa-IR"/>
        </w:rPr>
        <w:t xml:space="preserve">این شهر،شهری آباد و پرجمعیت و پرنعمت با بازارهای متعدد است،شغل مردم آن‌جا تجارت در خشکی و دریاست؛ابن‌حوقل </w:t>
      </w:r>
      <w:r>
        <w:rPr>
          <w:rStyle w:val="FootnoteAnchor"/>
          <w:rtl w:val="true"/>
        </w:rPr>
        <w:footnoteReference w:id="55"/>
      </w:r>
      <w:r>
        <w:rPr>
          <w:rFonts w:ascii="IRNazanin" w:hAnsi="IRNazanin" w:eastAsia="IRNazanin"/>
          <w:color w:val="111111"/>
          <w:sz w:val="28"/>
          <w:sz w:val="28"/>
          <w:szCs w:val="28"/>
          <w:rtl w:val="true"/>
          <w:lang w:bidi="fa-IR"/>
        </w:rPr>
        <w:t>در سفر به طرابلس آن را شهری از سنگ سپید و پر نعمت،با مردمی که در حال دادوستد با روم و مصر هستند و نیز محل سکونت دائمی بربرها معرفی کرده است؛در اطراف شهر،نخلستان‌ها و باغ‌بزرگ میوه وجود دارد؛در طرابلس،رباط بزرگی برای عبادت عابدان و زهّاد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رباط در غرب اسلامی،به‌ویژه‌در افریقیّه،محل مرابطه و عبادت صالحان و صوفیان و جای اقامت مجاهدان است</w:t>
      </w:r>
      <w:r>
        <w:rPr>
          <w:rFonts w:eastAsia="IRNazanin" w:cs="IRNazanin"/>
          <w:color w:val="111111"/>
          <w:sz w:val="28"/>
          <w:szCs w:val="28"/>
          <w:rtl w:val="true"/>
          <w:lang w:bidi="fa-IR"/>
        </w:rPr>
        <w:t>).</w:t>
      </w:r>
    </w:p>
    <w:p>
      <w:pPr>
        <w:pStyle w:val="Heading3"/>
        <w:numPr>
          <w:ilvl w:val="2"/>
          <w:numId w:val="1"/>
        </w:numPr>
        <w:rPr/>
      </w:pPr>
      <w:bookmarkStart w:id="34" w:name="__RefHeading___Toc2661766_581953129"/>
      <w:bookmarkStart w:id="35" w:name="_Toc13"/>
      <w:bookmarkEnd w:id="34"/>
      <w:r>
        <w:rPr>
          <w:rtl w:val="true"/>
        </w:rPr>
        <w:t>فزان</w:t>
      </w:r>
      <w:r>
        <w:rPr>
          <w:rtl w:val="true"/>
        </w:rPr>
        <w:t>(</w:t>
      </w:r>
      <w:r>
        <w:rPr>
          <w:rtl w:val="true"/>
        </w:rPr>
        <w:t>جرمُه</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فزان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باستانی غار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وسیع بین فیوم و طرابلس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قابس و طرابلس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نقاط سکونت بربرهای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Style w:val="FootnoteAnchor"/>
          <w:rtl w:val="true"/>
        </w:rPr>
        <w:footnoteReference w:id="57"/>
      </w:r>
      <w:r>
        <w:rPr>
          <w:rFonts w:ascii="IRNazanin" w:hAnsi="IRNazanin" w:eastAsia="IRNazanin"/>
          <w:color w:val="111111"/>
          <w:sz w:val="28"/>
          <w:sz w:val="28"/>
          <w:szCs w:val="28"/>
          <w:rtl w:val="true"/>
          <w:lang w:bidi="fa-IR"/>
        </w:rPr>
        <w:t>و مرکز آن،زُویله السودان است؛هوای فزان،صحرایی با رطوبت کم و حرارت زیاد،تابستان بسیار گرم و</w:t>
      </w:r>
      <w:bookmarkStart w:id="36" w:name="pg5565_49597"/>
    </w:p>
    <w:p>
      <w:pPr>
        <w:pStyle w:val="BookText"/>
        <w:rPr/>
      </w:pPr>
      <w:bookmarkEnd w:id="36"/>
      <w:r>
        <w:rPr>
          <w:rFonts w:ascii="IRNazanin" w:hAnsi="IRNazanin" w:eastAsia="IRNazanin"/>
          <w:color w:val="111111"/>
          <w:sz w:val="28"/>
          <w:sz w:val="28"/>
          <w:szCs w:val="28"/>
          <w:rtl w:val="true"/>
          <w:lang w:bidi="fa-IR"/>
        </w:rPr>
        <w:t>زمستان بسیار سرد دارد؛در هر جای آن نخل خرما به چشم می‌خورد،قسمت اعظم فزان را بیابان‌های بی‌آب و علف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ادریسی،ثروتمند و بازرگان هستند و لباس سفید می‌پوشند؛ </w:t>
      </w:r>
      <w:r>
        <w:rPr>
          <w:rStyle w:val="FootnoteAnchor"/>
          <w:rtl w:val="true"/>
        </w:rPr>
        <w:footnoteReference w:id="58"/>
      </w:r>
      <w:r>
        <w:rPr>
          <w:rFonts w:ascii="IRNazanin" w:hAnsi="IRNazanin" w:eastAsia="IRNazanin"/>
          <w:color w:val="111111"/>
          <w:sz w:val="28"/>
          <w:sz w:val="28"/>
          <w:szCs w:val="28"/>
          <w:rtl w:val="true"/>
          <w:lang w:bidi="fa-IR"/>
        </w:rPr>
        <w:t xml:space="preserve">زویله اول مرز سودان است؛ </w:t>
      </w:r>
      <w:r>
        <w:rPr>
          <w:rStyle w:val="FootnoteAnchor"/>
          <w:rtl w:val="true"/>
        </w:rPr>
        <w:footnoteReference w:id="59"/>
      </w:r>
      <w:r>
        <w:rPr>
          <w:rFonts w:ascii="IRNazanin" w:hAnsi="IRNazanin" w:eastAsia="IRNazanin"/>
          <w:color w:val="111111"/>
          <w:sz w:val="28"/>
          <w:sz w:val="28"/>
          <w:szCs w:val="28"/>
          <w:rtl w:val="true"/>
          <w:lang w:bidi="fa-IR"/>
        </w:rPr>
        <w:t>و جلولاء از دیگر شهرهای آن،ناحیه‌ای سرسبز در افریقیّه با باغ‌ها و گلزارهای بسیار است که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یاسمین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شهرت دارد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37" w:name="__RefHeading___Toc2661768_581953129"/>
      <w:bookmarkStart w:id="38" w:name="_Toc14"/>
      <w:bookmarkEnd w:id="37"/>
      <w:r>
        <w:rPr>
          <w:rtl w:val="true"/>
        </w:rPr>
        <w:t>صبره</w:t>
      </w:r>
      <w:bookmarkEnd w:id="38"/>
    </w:p>
    <w:p>
      <w:pPr>
        <w:pStyle w:val="BookText"/>
        <w:rPr/>
      </w:pPr>
      <w:r>
        <w:rPr>
          <w:rFonts w:ascii="IRNazanin" w:hAnsi="IRNazanin" w:eastAsia="IRNazanin"/>
          <w:color w:val="111111"/>
          <w:sz w:val="28"/>
          <w:sz w:val="28"/>
          <w:szCs w:val="28"/>
          <w:rtl w:val="true"/>
          <w:lang w:bidi="fa-IR"/>
        </w:rPr>
        <w:t>صبره،شهر بزرگی در نزدیکی قیروان است که به‌دست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گردید؛فاطمیان این شهر را منصوریّه نامیدند؛صبره به شهری باستانی در ناحیه طرابلس الغرب نیز اطلاق شده است و در متون جغرافیایی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 از نام یونانی، </w:t>
      </w:r>
      <w:r>
        <w:rPr>
          <w:rFonts w:eastAsia="Times New Roman" w:cs="Times New Roman" w:ascii="Times New Roman" w:hAnsi="Times New Roman"/>
          <w:color w:val="111111"/>
          <w:sz w:val="28"/>
          <w:szCs w:val="28"/>
          <w:lang w:val="en-US" w:bidi="en-US"/>
        </w:rPr>
        <w:t>sabrata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39" w:name="__RefHeading___Toc2661770_581953129"/>
      <w:bookmarkStart w:id="40" w:name="_Toc15"/>
      <w:bookmarkEnd w:id="39"/>
      <w:r>
        <w:rPr>
          <w:rtl w:val="true"/>
        </w:rPr>
        <w:t>تونس</w:t>
      </w:r>
      <w:bookmarkEnd w:id="40"/>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تونیوتوم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بلاد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ترسیس یا ترشیش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ساحل مدیترانه میان خلیجی در ده مایلی شهر باستانی قرطاجنه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دارد،این شهر،از جمله شهرهای بزرگ اسلامی بوده و جامع آن در</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به‌دست عبیدالله‌بن حبحاب بنا شده است؛ </w:t>
      </w:r>
      <w:r>
        <w:rPr>
          <w:rStyle w:val="FootnoteAnchor"/>
          <w:rtl w:val="true"/>
        </w:rPr>
        <w:footnoteReference w:id="63"/>
      </w:r>
      <w:r>
        <w:rPr>
          <w:rFonts w:ascii="IRNazanin" w:hAnsi="IRNazanin" w:eastAsia="IRNazanin"/>
          <w:color w:val="111111"/>
          <w:sz w:val="28"/>
          <w:sz w:val="28"/>
          <w:szCs w:val="28"/>
          <w:rtl w:val="true"/>
          <w:lang w:bidi="fa-IR"/>
        </w:rPr>
        <w:t>تونس در کوه‌پایه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دارد؛دیوار تونس به گزارش بکری،بیست و چهار هزار ذراع بوده و چهار دروازه دارد و شریف‌ترین شهر افریقیّه از جهت آب،زراعت،میوه و هواست؛در منابع به عنوان یکی از دو قیروانین از آن یاد شده است</w:t>
      </w:r>
      <w:r>
        <w:rPr>
          <w:rFonts w:eastAsia="IRNazanin" w:cs="IRNazanin"/>
          <w:color w:val="111111"/>
          <w:sz w:val="28"/>
          <w:szCs w:val="28"/>
          <w:rtl w:val="true"/>
          <w:lang w:bidi="fa-IR"/>
        </w:rPr>
        <w:t xml:space="preserve">. </w:t>
      </w:r>
      <w:r>
        <w:rPr>
          <w:rStyle w:val="FootnoteAnchor"/>
          <w:rtl w:val="true"/>
        </w:rPr>
        <w:footnoteReference w:id="64"/>
      </w:r>
      <w:bookmarkStart w:id="41" w:name="pg5565_49599"/>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اطراف تونس وجود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باردو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باغ‌ها و قصور متعددی در آن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تونس هم‌چنین،انواع متعددی از ماهی صید می‌شود؛بنای دارالملعب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چندین کاخ و آبگیر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آبگیرهای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است؛به فاصله دو تا چهار مایل در اطراف تونس باغ‌های زیتون گسترده شده است</w:t>
      </w:r>
      <w:r>
        <w:rPr>
          <w:rFonts w:eastAsia="IRNazanin" w:cs="IRNazanin"/>
          <w:color w:val="111111"/>
          <w:sz w:val="28"/>
          <w:szCs w:val="28"/>
          <w:rtl w:val="true"/>
          <w:lang w:bidi="fa-IR"/>
        </w:rPr>
        <w:t>.</w:t>
      </w:r>
    </w:p>
    <w:p>
      <w:pPr>
        <w:pStyle w:val="Heading3"/>
        <w:numPr>
          <w:ilvl w:val="2"/>
          <w:numId w:val="1"/>
        </w:numPr>
        <w:rPr/>
      </w:pPr>
      <w:bookmarkStart w:id="42" w:name="__RefHeading___Toc2661772_581953129"/>
      <w:bookmarkStart w:id="43" w:name="_Toc16"/>
      <w:bookmarkEnd w:id="42"/>
      <w:r>
        <w:rPr>
          <w:rtl w:val="true"/>
        </w:rPr>
        <w:t>اوجله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کوچک است که در نزدیکی شهر برقه قرار گرفته دارای نخلستان‌هایی است</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44" w:name="__RefHeading___Toc2661774_581953129"/>
      <w:bookmarkStart w:id="45" w:name="_Toc17"/>
      <w:bookmarkEnd w:id="44"/>
      <w:r>
        <w:rPr>
          <w:rtl w:val="true"/>
        </w:rPr>
        <w:t>باشو</w:t>
      </w:r>
      <w:r>
        <w:rPr>
          <w:rtl w:val="true"/>
        </w:rPr>
        <w:t>/</w:t>
      </w:r>
      <w:r>
        <w:rPr>
          <w:rtl w:val="true"/>
        </w:rPr>
        <w:t>باشوا</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شریک عبسی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تونس است قرار گرفته و دارای جامع،بازارها و حمام‌های متعددی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بنزرت </w:t>
      </w:r>
      <w:r>
        <w:rPr>
          <w:rStyle w:val="FootnoteAnchor"/>
          <w:rtl w:val="true"/>
        </w:rPr>
        <w:footnoteReference w:id="68"/>
      </w:r>
      <w:r>
        <w:rPr>
          <w:rFonts w:ascii="IRNazanin" w:hAnsi="IRNazanin" w:eastAsia="IRNazanin"/>
          <w:color w:val="111111"/>
          <w:sz w:val="28"/>
          <w:sz w:val="28"/>
          <w:szCs w:val="28"/>
          <w:rtl w:val="true"/>
          <w:lang w:bidi="fa-IR"/>
        </w:rPr>
        <w:t>مرکز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صطفوره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کوچک در ساحل دریا و در نزدیکی تونس است و از سواحل آن دوازده نوع ماهی صید می‌شود؛ </w:t>
      </w:r>
      <w:r>
        <w:rPr>
          <w:rStyle w:val="FootnoteAnchor"/>
          <w:rtl w:val="true"/>
        </w:rPr>
        <w:footnoteReference w:id="69"/>
      </w:r>
      <w:r>
        <w:rPr>
          <w:rFonts w:ascii="IRNazanin" w:hAnsi="IRNazanin" w:eastAsia="IRNazanin"/>
          <w:color w:val="111111"/>
          <w:sz w:val="28"/>
          <w:sz w:val="28"/>
          <w:szCs w:val="28"/>
          <w:rtl w:val="true"/>
          <w:lang w:bidi="fa-IR"/>
        </w:rPr>
        <w:t>تینجه نیز از دیگر شهرهای عمل صطفوره است</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46" w:name="__RefHeading___Toc2661776_581953129"/>
      <w:bookmarkStart w:id="47" w:name="_Toc18"/>
      <w:bookmarkEnd w:id="46"/>
      <w:r>
        <w:rPr>
          <w:rtl w:val="true"/>
        </w:rPr>
        <w:t>رقاده</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مایلی قیروان واقع شده و شهری بزرگ است </w:t>
      </w:r>
      <w:r>
        <w:rPr>
          <w:rStyle w:val="FootnoteAnchor"/>
          <w:rtl w:val="true"/>
        </w:rPr>
        <w:footnoteReference w:id="71"/>
      </w:r>
      <w:r>
        <w:rPr>
          <w:rFonts w:ascii="IRNazanin" w:hAnsi="IRNazanin" w:eastAsia="IRNazanin"/>
          <w:color w:val="111111"/>
          <w:sz w:val="28"/>
          <w:sz w:val="28"/>
          <w:szCs w:val="28"/>
          <w:rtl w:val="true"/>
          <w:lang w:bidi="fa-IR"/>
        </w:rPr>
        <w:t xml:space="preserve">که بیشترین سرسبزی و بوستان در بلاد افریقیّه را دارد و معتدل‌تر از آن در افریقیّه وجود ندارد؛رقاده،در سال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هبنا گردید،هرکس در آن اقامت کند،همواره مسرور و با نشاط است؛اسحق طبیب،یکی از</w:t>
      </w:r>
      <w:bookmarkStart w:id="48" w:name="pg5565_49601"/>
    </w:p>
    <w:p>
      <w:pPr>
        <w:pStyle w:val="BookText"/>
        <w:rPr/>
      </w:pPr>
      <w:bookmarkEnd w:id="48"/>
      <w:r>
        <w:rPr>
          <w:rFonts w:ascii="IRNazanin" w:hAnsi="IRNazanin" w:eastAsia="IRNazanin"/>
          <w:color w:val="111111"/>
          <w:sz w:val="28"/>
          <w:sz w:val="28"/>
          <w:szCs w:val="28"/>
          <w:rtl w:val="true"/>
          <w:lang w:bidi="fa-IR"/>
        </w:rPr>
        <w:t>امرای اغلبی را با استفاده از هوای رقاده معالجه کرد؛این منطقه محل تفریح خاص امراء اغلبی شد و ابراهیم‌بن احمد اغلبی به دلیل عبید و نظامیان خود،نبیذ را در رقاده،آزاد و در قیروان ممنوع کرد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کوه‌های بزرگ افریقیّه نزدیک جزیره شریک است که آن را به علت راهنمایی مسافران،کلب الرفاق،نامیدند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افریقیّه بین قیروان و تونس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رادس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بنادر مشهور تونس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هفتاد مایلی قیروان،شهری بزرگ و دارای آبادی‌های متعددی است</w:t>
      </w:r>
      <w:r>
        <w:rPr>
          <w:rFonts w:eastAsia="IRNazanin" w:cs="IRNazanin"/>
          <w:color w:val="111111"/>
          <w:sz w:val="28"/>
          <w:szCs w:val="28"/>
          <w:rtl w:val="true"/>
          <w:lang w:bidi="fa-IR"/>
        </w:rPr>
        <w:t>.</w:t>
      </w:r>
    </w:p>
    <w:p>
      <w:pPr>
        <w:pStyle w:val="Heading3"/>
        <w:numPr>
          <w:ilvl w:val="2"/>
          <w:numId w:val="1"/>
        </w:numPr>
        <w:rPr/>
      </w:pPr>
      <w:bookmarkStart w:id="49" w:name="__RefHeading___Toc2661778_581953129"/>
      <w:bookmarkStart w:id="50" w:name="_Toc19"/>
      <w:bookmarkEnd w:id="49"/>
      <w:r>
        <w:rPr>
          <w:rtl w:val="true"/>
        </w:rPr>
        <w:t>قیروان</w:t>
      </w:r>
      <w:bookmarkEnd w:id="50"/>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معرّب واژه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،پایتخت ولایت قیروان در نزدیکی شهر قمونیه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قموده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از بزرگ‌ترین و ثروتمندترین شهرهای مغرب بلاد افریقیّه و تا پایان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این بلاد بوده است؛بندرهای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چهل مایلی آن قرار داشته و تجارت آن پر رونق است؛هم‌چنین این ناحیه از آبگیرهای بزرگ و شگفتی برخوردار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معروف‌ترین علما و فقهای غرب اسلامی از قیروان به‌پا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طبرقه از دیگر بلاد افریقیّه در حدفاصل تونس و قیروان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قموده نیز در دو مایلی قیروان و در سمت قبله آن واقع شده است</w:t>
      </w:r>
      <w:r>
        <w:rPr>
          <w:rFonts w:eastAsia="IRNazanin" w:cs="IRNazanin"/>
          <w:color w:val="111111"/>
          <w:sz w:val="28"/>
          <w:szCs w:val="28"/>
          <w:rtl w:val="true"/>
          <w:lang w:bidi="fa-IR"/>
        </w:rPr>
        <w:t xml:space="preserve">. </w:t>
      </w:r>
      <w:r>
        <w:rPr>
          <w:rStyle w:val="FootnoteAnchor"/>
          <w:rtl w:val="true"/>
        </w:rPr>
        <w:footnoteReference w:id="77"/>
      </w:r>
      <w:bookmarkStart w:id="51" w:name="pg5565_49603"/>
    </w:p>
    <w:p>
      <w:pPr>
        <w:pStyle w:val="Heading3"/>
        <w:numPr>
          <w:ilvl w:val="2"/>
          <w:numId w:val="1"/>
        </w:numPr>
        <w:rPr/>
      </w:pPr>
      <w:bookmarkStart w:id="52" w:name="__RefHeading___Toc2661780_581953129"/>
      <w:bookmarkStart w:id="53" w:name="_Toc20"/>
      <w:bookmarkEnd w:id="51"/>
      <w:bookmarkEnd w:id="52"/>
      <w:r>
        <w:rPr>
          <w:rtl w:val="true"/>
        </w:rPr>
        <w:t>مهدیّه</w:t>
      </w:r>
      <w:bookmarkEnd w:id="53"/>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اسلامی در ساحل افریقیّه است که در ناحیه‌ای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به‌دستور عبیدالله مهدی ساخته شد؛این شهر محل توقف کشتی‌های روم و مغرب بوده؛شهری با قلاع،استحکامات استوار و غیر قابل نفوذ است؛کشتی‌های 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اسکندریه،صقلیه،آندلس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کالاهای گوناگونی با خود دارند در آن‌جا توقف می‌کنند و پارچه‌های بسیار مرغوبی در آن جا بافته می‌شود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54" w:name="__RefHeading___Toc2661782_581953129"/>
      <w:bookmarkStart w:id="55" w:name="_Toc21"/>
      <w:bookmarkEnd w:id="54"/>
      <w:r>
        <w:rPr>
          <w:rtl w:val="true"/>
        </w:rPr>
        <w:t>سوسه</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 هادرونتوم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بندر پر رونق افریقیّه،در یک منزلی قیروان در ساحل دریای مدیترانه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شهر،دارالصناعه بوده و از اماکن معتبر کشتی سازی در مدیترانه است؛دارای کشتزارهای وسیع،با محصولات متنوع بوده و بیشتر مردم آن به بازرگانی مشغولند؛ </w:t>
      </w:r>
      <w:r>
        <w:rPr>
          <w:rStyle w:val="FootnoteAnchor"/>
          <w:rtl w:val="true"/>
        </w:rPr>
        <w:footnoteReference w:id="82"/>
      </w:r>
      <w:r>
        <w:rPr>
          <w:rFonts w:ascii="IRNazanin" w:hAnsi="IRNazanin" w:eastAsia="IRNazanin"/>
          <w:color w:val="111111"/>
          <w:sz w:val="28"/>
          <w:sz w:val="28"/>
          <w:szCs w:val="28"/>
          <w:rtl w:val="true"/>
          <w:lang w:bidi="fa-IR"/>
        </w:rPr>
        <w:t>بافت انواع پارچه‌های لطیف و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تولید نوعی پارچه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معمول بود؛این شهر به کثرت مساجد و رباطهای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معروف است و در نزدیکی آن،حدود پانصد رباط وجود داشته که گرو هی از عابدان و صالحان در آن به عبادت مشغول بوده‌اند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از جمله معروف‌ترین این رباطها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رباط‌المنستیر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مهدیّه و سوسه است که همه ساله،انبو هی از مردم،چند روز از جمله در روز عاشورا آن‌جا تجمع می‌کنند و هزینه این رباط از محل صدقه‌های مردمی تأمین می‌شود؛نزدیک منستیر،دریاچه نمک بزرگی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دارالملعب 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نقاط دیدنی سوسه هستند؛به لحاظ تاریخی همواره بین مردم مهدیّه و سوسه از گذشته اختلافات و مشاجراتی وجود داشته است</w:t>
      </w:r>
      <w:r>
        <w:rPr>
          <w:rFonts w:eastAsia="IRNazanin" w:cs="IRNazanin"/>
          <w:color w:val="111111"/>
          <w:sz w:val="28"/>
          <w:szCs w:val="28"/>
          <w:rtl w:val="true"/>
          <w:lang w:bidi="fa-IR"/>
        </w:rPr>
        <w:t>.</w:t>
      </w:r>
      <w:bookmarkStart w:id="56" w:name="pg5565_49605"/>
    </w:p>
    <w:p>
      <w:pPr>
        <w:pStyle w:val="BookText"/>
        <w:rPr/>
      </w:pPr>
      <w:bookmarkEnd w:id="56"/>
      <w:r>
        <w:rPr>
          <w:rFonts w:ascii="IRNazanin" w:hAnsi="IRNazanin" w:eastAsia="IRNazanin"/>
          <w:color w:val="111111"/>
          <w:sz w:val="28"/>
          <w:sz w:val="28"/>
          <w:szCs w:val="28"/>
          <w:rtl w:val="true"/>
          <w:lang w:bidi="fa-IR"/>
        </w:rPr>
        <w:t>لیون افریقی وصف کاملی از تاریخ سوسه و اوضاع بد اقتصادی اجتماعی آن دارد؛سوسه،شهری باستانی،درصد مایلی تونس که رومیان بنا کردند و مسلمانان پس از فتح،آن را پایتخت خود قرار دادند؛کشت گندم،زیتون و انجیر در آن‌جا معمول بوده است،مردم آن به دریانوردی و تجارت دریایی مشغول و نساجی و گاوداری و سفالگری در آن رواج داشته است؛در زمان 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خالی از سکنه بوده است</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57" w:name="__RefHeading___Toc2661784_581953129"/>
      <w:bookmarkStart w:id="58" w:name="_Toc22"/>
      <w:bookmarkEnd w:id="57"/>
      <w:r>
        <w:rPr>
          <w:rtl w:val="true"/>
        </w:rPr>
        <w:t xml:space="preserve">صفاقس </w:t>
      </w:r>
      <w:r>
        <w:rPr>
          <w:rtl w:val="true"/>
        </w:rPr>
        <w:t>/</w:t>
      </w:r>
      <w:r>
        <w:rPr>
          <w:rtl w:val="true"/>
        </w:rPr>
        <w:t>سفاقس</w:t>
      </w:r>
      <w:bookmarkEnd w:id="58"/>
    </w:p>
    <w:p>
      <w:pPr>
        <w:pStyle w:val="BookText"/>
        <w:rPr/>
      </w:pPr>
      <w:r>
        <w:rPr>
          <w:rStyle w:val="FootnoteAnchor"/>
          <w:rtl w:val="true"/>
        </w:rPr>
        <w:footnoteReference w:id="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شهری باستانی در افریقیّه و در ساحل شمالی قابس در سه منزلی قفصه قرار دارد؛این شهر بندری آباد بوده و دارای بازارهای متعدد و دیوارسنگی بزرگ با دروازه‌های آهنین و پاسگاه‌های مخصوص نگهبانی و مرابطه بوده؛آب شرب مردم از آب انبارهای بزرگ تأمین می‌شده است؛ </w:t>
      </w:r>
      <w:r>
        <w:rPr>
          <w:rStyle w:val="FootnoteAnchor"/>
          <w:rtl w:val="true"/>
        </w:rPr>
        <w:footnoteReference w:id="87"/>
      </w:r>
      <w:r>
        <w:rPr>
          <w:rFonts w:ascii="IRNazanin" w:hAnsi="IRNazanin" w:eastAsia="IRNazanin"/>
          <w:color w:val="111111"/>
          <w:sz w:val="28"/>
          <w:sz w:val="28"/>
          <w:szCs w:val="28"/>
          <w:rtl w:val="true"/>
          <w:lang w:bidi="fa-IR"/>
        </w:rPr>
        <w:t>این شهر،در میان‌جنگلی از درختان زیتون واقع شده و روغن زیتون آن،مرغوب‌تر از مصر،مغرب،صقلیه و روم است؛کشتی‌ها از سراسر دنیا در آن توقف می‌کنند و بازرگانانی از نقاط مختلف برای خرید روغن زیتون و سایر کالاها به آن‌جا سفر می‌کنند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قرقنه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قرار گرفته و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قابس،محل سکونت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است؛مساحت این جزیره به طول شصت مایل و عرض پانزده مایل بوده و جزیره بسیار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از نخلستان و تاکستان پوشیده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آباد و پربرکت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میوه‌هایی بسیار گوارا دارد </w:t>
      </w:r>
      <w:r>
        <w:rPr>
          <w:rStyle w:val="FootnoteAnchor"/>
          <w:rtl w:val="true"/>
        </w:rPr>
        <w:footnoteReference w:id="89"/>
      </w:r>
      <w:r>
        <w:rPr>
          <w:rFonts w:ascii="IRNazanin" w:hAnsi="IRNazanin" w:eastAsia="IRNazanin"/>
          <w:color w:val="111111"/>
          <w:sz w:val="28"/>
          <w:sz w:val="28"/>
          <w:szCs w:val="28"/>
          <w:rtl w:val="true"/>
          <w:lang w:bidi="fa-IR"/>
        </w:rPr>
        <w:t>جزیره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آن واقع گردیده است</w:t>
      </w:r>
      <w:r>
        <w:rPr>
          <w:rFonts w:eastAsia="IRNazanin" w:cs="IRNazanin"/>
          <w:color w:val="111111"/>
          <w:sz w:val="28"/>
          <w:szCs w:val="28"/>
          <w:rtl w:val="true"/>
          <w:lang w:bidi="fa-IR"/>
        </w:rPr>
        <w:t>.</w:t>
      </w:r>
      <w:bookmarkStart w:id="59" w:name="pg5565_49608"/>
    </w:p>
    <w:p>
      <w:pPr>
        <w:pStyle w:val="Heading3"/>
        <w:numPr>
          <w:ilvl w:val="2"/>
          <w:numId w:val="1"/>
        </w:numPr>
        <w:rPr/>
      </w:pPr>
      <w:bookmarkStart w:id="60" w:name="__RefHeading___Toc2661786_581953129"/>
      <w:bookmarkStart w:id="61" w:name="_Toc23"/>
      <w:bookmarkEnd w:id="59"/>
      <w:bookmarkEnd w:id="60"/>
      <w:r>
        <w:rPr>
          <w:rtl w:val="true"/>
        </w:rPr>
        <w:t xml:space="preserve">قابس </w:t>
      </w:r>
      <w:r>
        <w:rPr>
          <w:rtl w:val="true"/>
        </w:rPr>
        <w:t>(</w:t>
      </w:r>
      <w:r>
        <w:rPr>
          <w:rtl w:val="true"/>
        </w:rPr>
        <w:t>تاکاپه</w:t>
      </w:r>
      <w:r>
        <w:rPr>
          <w:rtl w:val="true"/>
        </w:rPr>
        <w:t>)</w:t>
      </w:r>
      <w:bookmarkEnd w:id="61"/>
    </w:p>
    <w:p>
      <w:p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افریقیّه،در چهار منزلی قیروان در جنوب شرقی تونس واقع شده </w:t>
      </w:r>
      <w:r>
        <w:rPr>
          <w:rStyle w:val="FootnoteAnchor"/>
          <w:rtl w:val="true"/>
        </w:rPr>
        <w:footnoteReference w:id="91"/>
      </w:r>
      <w:r>
        <w:rPr>
          <w:rFonts w:ascii="IRNazanin" w:hAnsi="IRNazanin" w:eastAsia="IRNazanin"/>
          <w:color w:val="111111"/>
          <w:sz w:val="28"/>
          <w:sz w:val="28"/>
          <w:szCs w:val="28"/>
          <w:rtl w:val="true"/>
          <w:lang w:bidi="fa-IR"/>
        </w:rPr>
        <w:t xml:space="preserve">و از جمله بلاد جرید است؛اطراف شهر را خندقی بزرگ فرا گرفته است؛شهر خوش منظره قابس در سه مایلی دریا قرار دارد و درخت توت در آن زیاد است </w:t>
      </w:r>
      <w:r>
        <w:rPr>
          <w:rStyle w:val="FootnoteAnchor"/>
          <w:rtl w:val="true"/>
        </w:rPr>
        <w:footnoteReference w:id="92"/>
      </w:r>
      <w:r>
        <w:rPr>
          <w:rFonts w:ascii="IRNazanin" w:hAnsi="IRNazanin" w:eastAsia="IRNazanin"/>
          <w:color w:val="111111"/>
          <w:sz w:val="28"/>
          <w:sz w:val="28"/>
          <w:szCs w:val="28"/>
          <w:rtl w:val="true"/>
          <w:lang w:bidi="fa-IR"/>
        </w:rPr>
        <w:t>و ابریشم بسیار مرغوبی دارد و در افریقیّه،فقط در قابس حریر تولید می‌شود و این شهرِ صحرایی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نامیده‌اند؛در جنگل‌های آن،درختان انگور،زیتون،انجیر و خرما وجود دارد و موز افریقیّه،تنها در این شهر به‌دست می‌آید؛از جمله دیگر محصولات آن روغن زیتون است که به نواحی دیگر صادر می‌شود؛ </w:t>
      </w:r>
      <w:r>
        <w:rPr>
          <w:rStyle w:val="FootnoteAnchor"/>
          <w:rtl w:val="true"/>
        </w:rPr>
        <w:footnoteReference w:id="93"/>
      </w:r>
      <w:r>
        <w:rPr>
          <w:rFonts w:ascii="IRNazanin" w:hAnsi="IRNazanin" w:eastAsia="IRNazanin"/>
          <w:color w:val="111111"/>
          <w:sz w:val="28"/>
          <w:sz w:val="28"/>
          <w:szCs w:val="28"/>
          <w:rtl w:val="true"/>
          <w:lang w:bidi="fa-IR"/>
        </w:rPr>
        <w:t>مردم قابس سیاه چرده،کشاورز و ماهی‌گیرند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62" w:name="__RefHeading___Toc2661788_581953129"/>
      <w:bookmarkStart w:id="63" w:name="_Toc24"/>
      <w:bookmarkEnd w:id="62"/>
      <w:r>
        <w:rPr>
          <w:rtl w:val="true"/>
        </w:rPr>
        <w:t>باجه</w:t>
      </w:r>
      <w:bookmarkEnd w:id="63"/>
    </w:p>
    <w:p>
      <w:p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باستانی در بیست و پنج مایلی ساحل دریاست؛ </w:t>
      </w:r>
      <w:r>
        <w:rPr>
          <w:rStyle w:val="FootnoteAnchor"/>
          <w:rtl w:val="true"/>
        </w:rPr>
        <w:footnoteReference w:id="96"/>
      </w:r>
      <w:r>
        <w:rPr>
          <w:rFonts w:ascii="IRNazanin" w:hAnsi="IRNazanin" w:eastAsia="IRNazanin"/>
          <w:color w:val="111111"/>
          <w:sz w:val="28"/>
          <w:sz w:val="28"/>
          <w:szCs w:val="28"/>
          <w:rtl w:val="true"/>
          <w:lang w:bidi="fa-IR"/>
        </w:rPr>
        <w:t>جمیع ارباب صنایع در این شهر حضور داشته و کشاورزی آن پررونق بوده و به ارزانی و فراوانی ارزاق مشهور بود؛به گفته 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قدیمی باجه تا زمان حضور او در این شهر وجود داشته است؛باجه را به سبب وفور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باجة القمح</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انبار غله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64" w:name="__RefHeading___Toc2661790_581953129"/>
      <w:bookmarkStart w:id="65" w:name="_Toc25"/>
      <w:bookmarkEnd w:id="64"/>
      <w:r>
        <w:rPr>
          <w:rtl w:val="true"/>
        </w:rPr>
        <w:t>بجایه</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منطقه‌ای کوهستانی </w:t>
      </w:r>
      <w:r>
        <w:rPr>
          <w:rStyle w:val="FootnoteAnchor"/>
          <w:rtl w:val="true"/>
        </w:rPr>
        <w:footnoteReference w:id="100"/>
      </w:r>
      <w:r>
        <w:rPr>
          <w:rFonts w:ascii="IRNazanin" w:hAnsi="IRNazanin" w:eastAsia="IRNazanin"/>
          <w:color w:val="111111"/>
          <w:sz w:val="28"/>
          <w:sz w:val="28"/>
          <w:szCs w:val="28"/>
          <w:rtl w:val="true"/>
          <w:lang w:bidi="fa-IR"/>
        </w:rPr>
        <w:t>به طول صد و پنجاه مایل و به عمق چهل مایل است که</w:t>
      </w:r>
      <w:bookmarkStart w:id="66" w:name="pg5565_49610"/>
    </w:p>
    <w:p>
      <w:pPr>
        <w:pStyle w:val="BookText"/>
        <w:rPr/>
      </w:pPr>
      <w:bookmarkEnd w:id="66"/>
      <w:r>
        <w:rPr>
          <w:rFonts w:ascii="IRNazanin" w:hAnsi="IRNazanin" w:eastAsia="IRNazanin"/>
          <w:color w:val="111111"/>
          <w:sz w:val="28"/>
          <w:sz w:val="28"/>
          <w:szCs w:val="28"/>
          <w:rtl w:val="true"/>
          <w:lang w:bidi="fa-IR"/>
        </w:rPr>
        <w:t>قبایل مختلفی در دل کوه‌های آن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در ساحل مدیترانه،پایتخت مغرب،در دامنه کوه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دارد؛گیاهان دارویی نادری در آن می‌رویند؛در این بندر،مهم‌ترین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چوب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دارد؛این شهر تا صقلیه سه گره دریایی فاصله دارد؛بندری بزرگ که کشتی‌ها از هر سو در آن لنگر می‌انداخته‌اند؛در بجایه جایی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بلندای کو هی مشرف بر دریا وجود دارد که امرای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کاخ‌هایی ساختند؛ </w:t>
      </w:r>
      <w:r>
        <w:rPr>
          <w:rStyle w:val="FootnoteAnchor"/>
          <w:rtl w:val="true"/>
        </w:rPr>
        <w:footnoteReference w:id="102"/>
      </w:r>
      <w:r>
        <w:rPr>
          <w:rFonts w:ascii="IRNazanin" w:hAnsi="IRNazanin" w:eastAsia="IRNazanin"/>
          <w:color w:val="111111"/>
          <w:sz w:val="28"/>
          <w:sz w:val="28"/>
          <w:szCs w:val="28"/>
          <w:rtl w:val="true"/>
          <w:lang w:bidi="fa-IR"/>
        </w:rPr>
        <w:t>کوه بزرگ مسیول در ابرها فرو رفته و چشمه‌های بسیاری از آن جاری است؛ملوک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پایتخت و مراکز مهم حکومتی خود را در این منطقه بنا کردند </w:t>
      </w:r>
      <w:r>
        <w:rPr>
          <w:rStyle w:val="FootnoteAnchor"/>
          <w:rtl w:val="true"/>
        </w:rPr>
        <w:footnoteReference w:id="103"/>
      </w:r>
      <w:r>
        <w:rPr>
          <w:rFonts w:ascii="IRNazanin" w:hAnsi="IRNazanin" w:eastAsia="IRNazanin"/>
          <w:color w:val="111111"/>
          <w:sz w:val="28"/>
          <w:sz w:val="28"/>
          <w:szCs w:val="28"/>
          <w:rtl w:val="true"/>
          <w:lang w:bidi="fa-IR"/>
        </w:rPr>
        <w:t>تا از شر عرب درامان باشند در مورد ارتفاعات بجایه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 کلها عقاب حل لمن حلها عقاب</w:t>
      </w:r>
      <w:r>
        <w:rPr>
          <w:rFonts w:eastAsia="IRNazanin" w:cs="IRNazanin"/>
          <w:color w:val="111111"/>
          <w:sz w:val="28"/>
          <w:szCs w:val="28"/>
          <w:rtl w:val="true"/>
          <w:lang w:bidi="fa-IR"/>
        </w:rPr>
        <w:t>».</w:t>
      </w:r>
    </w:p>
    <w:p>
      <w:pPr>
        <w:pStyle w:val="Heading3"/>
        <w:numPr>
          <w:ilvl w:val="2"/>
          <w:numId w:val="1"/>
        </w:numPr>
        <w:rPr/>
      </w:pPr>
      <w:bookmarkStart w:id="67" w:name="__RefHeading___Toc2661792_581953129"/>
      <w:bookmarkStart w:id="68" w:name="_Toc26"/>
      <w:bookmarkEnd w:id="67"/>
      <w:r>
        <w:rPr>
          <w:rtl w:val="true"/>
        </w:rPr>
        <w:t>تاهرت</w:t>
      </w:r>
      <w:r>
        <w:rPr>
          <w:rtl w:val="true"/>
        </w:rPr>
        <w:t>(</w:t>
      </w:r>
      <w:r>
        <w:rPr>
          <w:rtl w:val="true"/>
        </w:rPr>
        <w:t>تیاره جدید</w:t>
      </w:r>
      <w:r>
        <w:rPr>
          <w:rtl w:val="true"/>
        </w:rPr>
        <w:t>)</w:t>
      </w:r>
      <w:bookmarkEnd w:id="68"/>
    </w:p>
    <w:p>
      <w:p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مشرق ولایت وهران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نامیده‌اند؛این شهر در دامنه یکی از کوه‌های اطلس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جرول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و از معروف‌ترین شهرهای مغرب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راه مسیله </w:t>
      </w:r>
      <w:r>
        <w:rPr>
          <w:rStyle w:val="FootnoteAnchor"/>
          <w:rtl w:val="true"/>
        </w:rPr>
        <w:footnoteReference w:id="105"/>
      </w:r>
      <w:r>
        <w:rPr>
          <w:rFonts w:ascii="IRNazanin" w:hAnsi="IRNazanin" w:eastAsia="IRNazanin"/>
          <w:color w:val="111111"/>
          <w:sz w:val="28"/>
          <w:sz w:val="28"/>
          <w:szCs w:val="28"/>
          <w:rtl w:val="true"/>
          <w:lang w:bidi="fa-IR"/>
        </w:rPr>
        <w:t>و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رودخانه بزرگی از ناحیه غرب در آن جاری است و میوه‌های آن از جمله گلابی تاهرت،مثال‌زدنی است؛مردم آن به کشاورزی و تجارت اشتغال داشته و گاو و گوسفند زیادی در آن وجود دارد؛از محصولات آن،تولید روغن و عسل فراوان بوده و بازارهای بزرگ و پر رونق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برقرار است</w:t>
      </w:r>
      <w:r>
        <w:rPr>
          <w:rFonts w:eastAsia="IRNazanin" w:cs="IRNazanin"/>
          <w:color w:val="111111"/>
          <w:sz w:val="28"/>
          <w:szCs w:val="28"/>
          <w:rtl w:val="true"/>
          <w:lang w:bidi="fa-IR"/>
        </w:rPr>
        <w:t>.</w:t>
      </w:r>
    </w:p>
    <w:p>
      <w:pPr>
        <w:pStyle w:val="Heading3"/>
        <w:numPr>
          <w:ilvl w:val="2"/>
          <w:numId w:val="1"/>
        </w:numPr>
        <w:rPr/>
      </w:pPr>
      <w:bookmarkStart w:id="69" w:name="__RefHeading___Toc2661794_581953129"/>
      <w:bookmarkStart w:id="70" w:name="_Toc27"/>
      <w:bookmarkEnd w:id="69"/>
      <w:r>
        <w:rPr>
          <w:rtl w:val="true"/>
        </w:rPr>
        <w:t>سطیف</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شهر،ناحیه‌ای پرجمعیت دردشت جنوب شرقی بجایه در نزدیکی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71" w:name="pg5565_49612"/>
    </w:p>
    <w:p>
      <w:pPr>
        <w:pStyle w:val="BookText"/>
        <w:rPr/>
      </w:pPr>
      <w:bookmarkEnd w:id="71"/>
      <w:r>
        <w:rPr>
          <w:rFonts w:ascii="IRNazanin" w:hAnsi="IRNazanin" w:eastAsia="IRNazanin"/>
          <w:color w:val="111111"/>
          <w:sz w:val="28"/>
          <w:sz w:val="28"/>
          <w:szCs w:val="28"/>
          <w:rtl w:val="true"/>
          <w:lang w:bidi="fa-IR"/>
        </w:rPr>
        <w:t>محل سکونت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ایکجان،بین سطیف و قسنطینه،دارای دژهای متعددی است؛ </w:t>
      </w:r>
      <w:r>
        <w:rPr>
          <w:rStyle w:val="FootnoteAnchor"/>
          <w:rtl w:val="true"/>
        </w:rPr>
        <w:footnoteReference w:id="107"/>
      </w:r>
      <w:r>
        <w:rPr>
          <w:rFonts w:ascii="IRNazanin" w:hAnsi="IRNazanin" w:eastAsia="IRNazanin"/>
          <w:color w:val="111111"/>
          <w:sz w:val="28"/>
          <w:sz w:val="28"/>
          <w:szCs w:val="28"/>
          <w:rtl w:val="true"/>
          <w:lang w:bidi="fa-IR"/>
        </w:rPr>
        <w:t>از این شهرِ پر آب و سرسبز،انواع میوه‌ها،از جمله گردوی بسیار خوب صادر می‌شود؛قسنطینه،شهری است کوهستانی که در ارتفاعات بنا شده و صخره‌های بلند از سمت جنوب بر آن مشرف است و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سوفغمار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طرف،به صورت خندقی آن را احاطه کرده است و دیواری سنگی بلند و سیاه رنگ از سمت شمال آن را در خود گرفته و صعود به این شهر را بسیار مشکل کرده است؛در این شهر هشت هزار خانوار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می‌کنند؛آثار شهرنشینی تا حدزیادی در آن هویداست و جمیع حرفه‌ها و اصناف در این شهر مشغول به‌کار هستند؛تجار بزرگ در قسنطینه به تجارت روغن زیتون و پارچه اشتغال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آب سرد و آب گرم در این کوهستان جاری است و آب گیرهای بزرگی دارد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،میله،تیفاش،تبسه،اوربس،باجه،عین رمیت،القصبه،شیرس،نابولی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،گمرت،المرسی،اریانه،الحمامات،اهریقلیه،المنستیر از جمله شهرهای مهم اقلیم تونس و بجایه محسوب می‌شوند</w:t>
      </w:r>
      <w:r>
        <w:rPr>
          <w:rFonts w:eastAsia="IRNazanin" w:cs="IRNazanin"/>
          <w:color w:val="111111"/>
          <w:sz w:val="28"/>
          <w:szCs w:val="28"/>
          <w:rtl w:val="true"/>
          <w:lang w:bidi="fa-IR"/>
        </w:rPr>
        <w:t>.</w:t>
      </w:r>
    </w:p>
    <w:p>
      <w:pPr>
        <w:pStyle w:val="Heading3"/>
        <w:numPr>
          <w:ilvl w:val="2"/>
          <w:numId w:val="1"/>
        </w:numPr>
        <w:rPr/>
      </w:pPr>
      <w:bookmarkStart w:id="72" w:name="__RefHeading___Toc2661796_581953129"/>
      <w:bookmarkStart w:id="73" w:name="_Toc28"/>
      <w:bookmarkEnd w:id="72"/>
      <w:r>
        <w:rPr>
          <w:rtl w:val="true"/>
        </w:rPr>
        <w:t>بلاد نومیدیا</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نومیدیا،یکی از مناطق بربرنشین 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جمله‌مناطق آن،تسیت،شهر کوچکی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کردند؛ودان و افزان از دیگر شهرهای نومیدیاست؛ودان شهری در جنوب افریقیه؛ </w:t>
      </w:r>
      <w:r>
        <w:rPr>
          <w:rStyle w:val="FootnoteAnchor"/>
          <w:rtl w:val="true"/>
        </w:rPr>
        <w:footnoteReference w:id="109"/>
      </w:r>
      <w:r>
        <w:rPr>
          <w:rFonts w:ascii="IRNazanin" w:hAnsi="IRNazanin" w:eastAsia="IRNazanin"/>
          <w:color w:val="111111"/>
          <w:sz w:val="28"/>
          <w:sz w:val="28"/>
          <w:szCs w:val="28"/>
          <w:rtl w:val="true"/>
          <w:lang w:bidi="fa-IR"/>
        </w:rPr>
        <w:t>یعقوبی ودان را شهری از توابع برقه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فزان را نیز از جمله مناطق بربرنشین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بربرهای هواره،مزاته،لواته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 نیز،از شهرهای مهم نومیدیاست که از جبال اطلس شروع می‌شود و حدود دویست مایل در صحرای لیبی امتداد پیدا می‌کند این شهر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درعه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شده است</w:t>
      </w:r>
      <w:r>
        <w:rPr>
          <w:rFonts w:eastAsia="IRNazanin" w:cs="IRNazanin"/>
          <w:color w:val="111111"/>
          <w:sz w:val="28"/>
          <w:szCs w:val="28"/>
          <w:rtl w:val="true"/>
          <w:lang w:bidi="fa-IR"/>
        </w:rPr>
        <w:t>.</w:t>
      </w:r>
      <w:bookmarkStart w:id="74" w:name="pg5565_49614"/>
    </w:p>
    <w:p>
      <w:pPr>
        <w:pStyle w:val="Heading3"/>
        <w:numPr>
          <w:ilvl w:val="2"/>
          <w:numId w:val="1"/>
        </w:numPr>
        <w:rPr/>
      </w:pPr>
      <w:bookmarkStart w:id="75" w:name="__RefHeading___Toc2661798_581953129"/>
      <w:bookmarkStart w:id="76" w:name="_Toc29"/>
      <w:bookmarkEnd w:id="74"/>
      <w:bookmarkEnd w:id="75"/>
      <w:r>
        <w:rPr>
          <w:rtl w:val="true"/>
        </w:rPr>
        <w:t>سجلماسه</w:t>
      </w:r>
      <w:bookmarkEnd w:id="76"/>
    </w:p>
    <w:p>
      <w:pPr>
        <w:pStyle w:val="BookText"/>
        <w:rPr/>
      </w:pPr>
      <w:r>
        <w:rPr>
          <w:rFonts w:ascii="IRNazanin" w:hAnsi="IRNazanin" w:eastAsia="IRNazanin"/>
          <w:color w:val="111111"/>
          <w:sz w:val="28"/>
          <w:sz w:val="28"/>
          <w:szCs w:val="28"/>
          <w:rtl w:val="true"/>
          <w:lang w:bidi="fa-IR"/>
        </w:rPr>
        <w:t>از جمله شهرهای مهم نومیدیاست که در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 صحرای لیبی گسترده شده است؛این شهر،مسکن قبایل مختلف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است؛به گفته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باستانی سجلماسه مرکز ناحیه تافیلالت است؛در نام موسس آن،اختلاف بسیاری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بکری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بنا 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لیون به حسب شیوه خود در معرفی شهرهای افریقیّه که برای همه آنها سابقه رومی درست کرده این شهر را رومی دانسته است؛اما به گفته محققین پیشرفت رومی‌ها در افریقیّه از جبال اطلس فراتر نرفته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رود بزرگ زیز از شهر سجلماسه عبور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خوش آب و هوا بوده و نیز دارای جمعیت زیاد،مدارس،چند جامع و حمام‌های متعدد و معادن نقره و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تقرت و زاب از دیگر شهرهای نومیدیا هستند؛زاب،منطقه‌ای رملی و بسیار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بیابان‌های نومیدیاست،که از غرب در مسیله امتداد پیدا کرده و از شرق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شمال به سرزمین بجایه و از جنوب به بیابان‌هایی که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قطع می‌کند،منتهی می‌شود؛تعداد نامحدودی نخلستان آن را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مسیله،نقاوس،طنبه،بسکره،تهوده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شهرهای این اقلیم هستند؛در این قلیم پنج شهر عمده وجود دارد که عبارتند از</w:t>
      </w:r>
      <w:r>
        <w:rPr>
          <w:rFonts w:eastAsia="IRNazanin" w:cs="IRNazanin"/>
          <w:color w:val="111111"/>
          <w:sz w:val="28"/>
          <w:szCs w:val="28"/>
          <w:rtl w:val="true"/>
          <w:lang w:bidi="fa-IR"/>
        </w:rPr>
        <w:t>:</w:t>
      </w:r>
    </w:p>
    <w:p>
      <w:pPr>
        <w:pStyle w:val="Heading3"/>
        <w:numPr>
          <w:ilvl w:val="2"/>
          <w:numId w:val="1"/>
        </w:numPr>
        <w:rPr/>
      </w:pPr>
      <w:bookmarkStart w:id="77" w:name="__RefHeading___Toc2661800_581953129"/>
      <w:bookmarkStart w:id="78" w:name="_Toc30"/>
      <w:bookmarkEnd w:id="77"/>
      <w:r>
        <w:rPr>
          <w:rtl w:val="true"/>
        </w:rPr>
        <w:t>بسکره</w:t>
      </w:r>
      <w:bookmarkEnd w:id="7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بسکره شهری باستانی و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زاب</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است که انبو هی از نخلستان‌ها </w:t>
      </w:r>
      <w:r>
        <w:rPr>
          <w:rStyle w:val="FootnoteAnchor"/>
          <w:rtl w:val="true"/>
        </w:rPr>
        <w:footnoteReference w:id="113"/>
      </w:r>
      <w:r>
        <w:rPr>
          <w:rFonts w:ascii="IRNazanin" w:hAnsi="IRNazanin" w:eastAsia="IRNazanin"/>
          <w:color w:val="111111"/>
          <w:sz w:val="28"/>
          <w:sz w:val="28"/>
          <w:szCs w:val="28"/>
          <w:rtl w:val="true"/>
          <w:lang w:bidi="fa-IR"/>
        </w:rPr>
        <w:t>و باغ‌هایی با انواع میوه و از جمله،باغ‌های متعدد زیتون آن را فرا گرفته و جنگلی به وسعت شش مایل به‌وجود آورده است؛انواع معروف و مرغوبی از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کبسا،صیحانی و یاوی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نخلستان‌های آن به‌دست می‌آید و به دلیل وجود نخل‌های خرما این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بسکرة</w:t>
      </w:r>
      <w:bookmarkStart w:id="79" w:name="pg5565_49616"/>
    </w:p>
    <w:p>
      <w:pPr>
        <w:pStyle w:val="BookText"/>
        <w:rPr/>
      </w:pPr>
      <w:bookmarkEnd w:id="79"/>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نامیده‌اند؛رود بزرگی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اوراس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می‌گیرد،باغ‌ها و نخلستان‌های آن را مشروب می‌سازد؛این شهر هم‌چنین چندین حومه آباد دارد؛از بسکره به عنوان دار علم وفقه یاد کرده‌اند و قبایل بربر،سدراته و مغراوه در اطراف آن به‌سر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آب‌گیرهای بزرگی است که با آبِ رود پر می‌شوند؛در این شهر کوه نمک بزرگی نیز مورد بهره‌برداری است</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80" w:name="__RefHeading___Toc2661802_581953129"/>
      <w:bookmarkStart w:id="81" w:name="_Toc31"/>
      <w:bookmarkEnd w:id="80"/>
      <w:r>
        <w:rPr>
          <w:rtl w:val="true"/>
        </w:rPr>
        <w:t>البرج</w:t>
      </w:r>
      <w:bookmarkEnd w:id="81"/>
    </w:p>
    <w:p>
      <w:pPr>
        <w:pStyle w:val="BookText"/>
        <w:rPr/>
      </w:pPr>
      <w:r>
        <w:rPr>
          <w:rFonts w:ascii="IRNazanin" w:hAnsi="IRNazanin" w:eastAsia="IRNazanin"/>
          <w:color w:val="111111"/>
          <w:sz w:val="28"/>
          <w:sz w:val="28"/>
          <w:szCs w:val="28"/>
          <w:rtl w:val="true"/>
          <w:lang w:bidi="fa-IR"/>
        </w:rPr>
        <w:t>این شهر در چهارده مایلی غرب بسکره قرار گرفته،شهری است پرجمعیت که مردم آن غالباً صنعتگر و کشاورزند</w:t>
      </w:r>
      <w:r>
        <w:rPr>
          <w:rFonts w:eastAsia="IRNazanin" w:cs="IRNazanin"/>
          <w:color w:val="111111"/>
          <w:sz w:val="28"/>
          <w:szCs w:val="28"/>
          <w:rtl w:val="true"/>
          <w:lang w:bidi="fa-IR"/>
        </w:rPr>
        <w:t>.</w:t>
      </w:r>
    </w:p>
    <w:p>
      <w:pPr>
        <w:pStyle w:val="Heading3"/>
        <w:numPr>
          <w:ilvl w:val="2"/>
          <w:numId w:val="1"/>
        </w:numPr>
        <w:rPr/>
      </w:pPr>
      <w:bookmarkStart w:id="82" w:name="__RefHeading___Toc2661804_581953129"/>
      <w:bookmarkStart w:id="83" w:name="_Toc32"/>
      <w:bookmarkEnd w:id="82"/>
      <w:r>
        <w:rPr>
          <w:rtl w:val="true"/>
        </w:rPr>
        <w:t>نفطه</w:t>
      </w:r>
      <w:bookmarkEnd w:id="83"/>
    </w:p>
    <w:p>
      <w:pPr>
        <w:pStyle w:val="BookText"/>
        <w:rPr/>
      </w:pPr>
      <w:r>
        <w:rPr>
          <w:rFonts w:ascii="IRNazanin" w:hAnsi="IRNazanin" w:eastAsia="IRNazanin"/>
          <w:color w:val="111111"/>
          <w:sz w:val="28"/>
          <w:sz w:val="28"/>
          <w:szCs w:val="28"/>
          <w:rtl w:val="true"/>
          <w:lang w:bidi="fa-IR"/>
        </w:rPr>
        <w:t>از شهرهای پرجمعیت و آباد بوده و دارای جوامع،مساجد و حمام‌هایی است؛مردم آن ثروتمندند و راه‌های لیبی به سودان از این شهر عبور می‌کند</w:t>
      </w:r>
      <w:r>
        <w:rPr>
          <w:rFonts w:eastAsia="IRNazanin" w:cs="IRNazanin"/>
          <w:color w:val="111111"/>
          <w:sz w:val="28"/>
          <w:szCs w:val="28"/>
          <w:rtl w:val="true"/>
          <w:lang w:bidi="fa-IR"/>
        </w:rPr>
        <w:t>.</w:t>
      </w:r>
    </w:p>
    <w:p>
      <w:pPr>
        <w:pStyle w:val="Heading3"/>
        <w:numPr>
          <w:ilvl w:val="2"/>
          <w:numId w:val="1"/>
        </w:numPr>
        <w:rPr/>
      </w:pPr>
      <w:bookmarkStart w:id="84" w:name="__RefHeading___Toc2661806_581953129"/>
      <w:bookmarkStart w:id="85" w:name="_Toc33"/>
      <w:bookmarkEnd w:id="84"/>
      <w:r>
        <w:rPr>
          <w:rtl w:val="true"/>
        </w:rPr>
        <w:t>طولقه و دوسن</w:t>
      </w:r>
      <w:bookmarkEnd w:id="85"/>
    </w:p>
    <w:p>
      <w:pPr>
        <w:pStyle w:val="BookText"/>
        <w:rPr/>
      </w:pPr>
      <w:r>
        <w:rPr>
          <w:rFonts w:ascii="IRNazanin" w:hAnsi="IRNazanin" w:eastAsia="IRNazanin"/>
          <w:color w:val="111111"/>
          <w:sz w:val="28"/>
          <w:sz w:val="28"/>
          <w:szCs w:val="28"/>
          <w:rtl w:val="true"/>
          <w:lang w:bidi="fa-IR"/>
        </w:rPr>
        <w:t>طولقه و دوسن از دیگر شهرهای بلاد 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مشتمل بر سه شهر متصل به‌هم هستند که یک دیوار و خندقی در اطراف آنها قرار گرفته است؛باغ‌ها و رودهایی اطراف شهر را فرا گرفته است؛وجود باغ‌های زیتون،انگور،خرما و انواع میوه از ویژگی‌های آنهاست</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86" w:name="__RefHeading___Toc2661808_581953129"/>
      <w:bookmarkStart w:id="87" w:name="_Toc34"/>
      <w:bookmarkEnd w:id="86"/>
      <w:r>
        <w:rPr>
          <w:rtl w:val="true"/>
        </w:rPr>
        <w:t>بلاد جرید</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در حدفاصل بسکره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و هوای بسیار گرم و خشک است که جز نوعی خرمای مرغوب درآن نمی‌روید؛توزر،قفصه،نفزاوه،غدامس،تاورغه از جمله شهرهای این سرزمین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دَرَن به این شهر مشرف است</w:t>
      </w:r>
      <w:r>
        <w:rPr>
          <w:rFonts w:eastAsia="IRNazanin" w:cs="IRNazanin"/>
          <w:color w:val="111111"/>
          <w:sz w:val="28"/>
          <w:szCs w:val="28"/>
          <w:rtl w:val="true"/>
          <w:lang w:bidi="fa-IR"/>
        </w:rPr>
        <w:t xml:space="preserve">. </w:t>
      </w:r>
      <w:r>
        <w:rPr>
          <w:rStyle w:val="FootnoteAnchor"/>
          <w:rtl w:val="true"/>
        </w:rPr>
        <w:footnoteReference w:id="117"/>
      </w:r>
      <w:bookmarkStart w:id="88" w:name="pg5565_49618"/>
    </w:p>
    <w:p>
      <w:pPr>
        <w:pStyle w:val="Heading3"/>
        <w:numPr>
          <w:ilvl w:val="2"/>
          <w:numId w:val="1"/>
        </w:numPr>
        <w:rPr/>
      </w:pPr>
      <w:bookmarkStart w:id="89" w:name="__RefHeading___Toc2661810_581953129"/>
      <w:bookmarkStart w:id="90" w:name="_Toc35"/>
      <w:bookmarkEnd w:id="88"/>
      <w:bookmarkEnd w:id="89"/>
      <w:r>
        <w:rPr>
          <w:rtl w:val="true"/>
        </w:rPr>
        <w:t>توزر</w:t>
      </w:r>
      <w:bookmarkEnd w:id="90"/>
    </w:p>
    <w:p>
      <w:p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توزر،شهری باستانی در صحرای نومیدیا،در کنار رودخانه کوچکی که از کوه‌های جنوبی سرچشمه می‌گیرد، </w:t>
      </w:r>
      <w:r>
        <w:rPr>
          <w:rStyle w:val="FootnoteAnchor"/>
          <w:rtl w:val="true"/>
        </w:rPr>
        <w:footnoteReference w:id="119"/>
      </w:r>
      <w:r>
        <w:rPr>
          <w:rFonts w:ascii="IRNazanin" w:hAnsi="IRNazanin" w:eastAsia="IRNazanin"/>
          <w:color w:val="111111"/>
          <w:sz w:val="28"/>
          <w:sz w:val="28"/>
          <w:szCs w:val="28"/>
          <w:rtl w:val="true"/>
          <w:lang w:bidi="fa-IR"/>
        </w:rPr>
        <w:t xml:space="preserve">قرار دارد، </w:t>
      </w:r>
      <w:r>
        <w:rPr>
          <w:rStyle w:val="FootnoteAnchor"/>
          <w:rtl w:val="true"/>
        </w:rPr>
        <w:footnoteReference w:id="120"/>
      </w:r>
      <w:r>
        <w:rPr>
          <w:rFonts w:ascii="IRNazanin" w:hAnsi="IRNazanin" w:eastAsia="IRNazanin"/>
          <w:color w:val="111111"/>
          <w:sz w:val="28"/>
          <w:sz w:val="28"/>
          <w:szCs w:val="28"/>
          <w:rtl w:val="true"/>
          <w:lang w:bidi="fa-IR"/>
        </w:rPr>
        <w:t>این شهر،مرکز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91" w:name="__RefHeading___Toc2661812_581953129"/>
      <w:bookmarkStart w:id="92" w:name="_Toc36"/>
      <w:bookmarkEnd w:id="91"/>
      <w:r>
        <w:rPr>
          <w:rtl w:val="true"/>
        </w:rPr>
        <w:t>قفصه</w:t>
      </w:r>
      <w:bookmarkEnd w:id="9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قفصه،شهری باستانی است که به‌وسیله رومی‌ها بنا شد </w:t>
      </w:r>
      <w:r>
        <w:rPr>
          <w:rStyle w:val="FootnoteAnchor"/>
          <w:rtl w:val="true"/>
        </w:rPr>
        <w:footnoteReference w:id="123"/>
      </w:r>
      <w:r>
        <w:rPr>
          <w:rFonts w:ascii="IRNazanin" w:hAnsi="IRNazanin" w:eastAsia="IRNazanin"/>
          <w:color w:val="111111"/>
          <w:sz w:val="28"/>
          <w:sz w:val="28"/>
          <w:szCs w:val="28"/>
          <w:rtl w:val="true"/>
          <w:lang w:bidi="fa-IR"/>
        </w:rPr>
        <w:t>و به‌دست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رومی اداره می‌شد،تا این‌که عقبه‌بن نافع آن را گرفت؛ </w:t>
      </w:r>
      <w:r>
        <w:rPr>
          <w:rStyle w:val="FootnoteAnchor"/>
          <w:rtl w:val="true"/>
        </w:rPr>
        <w:footnoteReference w:id="124"/>
      </w:r>
      <w:r>
        <w:rPr>
          <w:rFonts w:ascii="IRNazanin" w:hAnsi="IRNazanin" w:eastAsia="IRNazanin"/>
          <w:color w:val="111111"/>
          <w:sz w:val="28"/>
          <w:sz w:val="28"/>
          <w:szCs w:val="28"/>
          <w:rtl w:val="true"/>
          <w:lang w:bidi="fa-IR"/>
        </w:rPr>
        <w:t>دیواری‌های بلندِ قفصه به ارتفاع بیست و پنج ذراع و به قطر پنج ذراع از سنگ است،آب و هوای بسیار نامطلوبی دارد و در بیرون شهر انبو هی از نخلستان و باغ‌های زیتون و لیمو به چشم می‌خورد؛بهترین خرما در این بلاد به عمل می‌آید؛قفصه به چهار چیز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خرما،زیتون،پارچه و سفال، </w:t>
      </w:r>
      <w:r>
        <w:rPr>
          <w:rStyle w:val="FootnoteAnchor"/>
          <w:rtl w:val="true"/>
        </w:rPr>
        <w:footnoteReference w:id="125"/>
      </w:r>
      <w:r>
        <w:rPr>
          <w:rFonts w:ascii="IRNazanin" w:hAnsi="IRNazanin" w:eastAsia="IRNazanin"/>
          <w:color w:val="111111"/>
          <w:sz w:val="28"/>
          <w:sz w:val="28"/>
          <w:szCs w:val="28"/>
          <w:rtl w:val="true"/>
          <w:lang w:bidi="fa-IR"/>
        </w:rPr>
        <w:t>در شهر قفصه،چشمه‌های متعددی جاری است و آب انبار بسیار بزرگی،آب چشمه بزرگ شهر را در خود جمع می‌کند و از آب آن آسیاب بسیاری به فعالیت مشغولند؛در این شهر سیب سوسی که مزه و بو و رنگ خاصی دارد می‌روید؛خرمایی درشت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به‌اندازه یک تخم مرغ است،از تولیدات این شهر است؛هم‌چنین پسته فراوان در این شهر می‌روید که به پسته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به بلاد مغرب،آندلس،شام و مصر صادر می‌شود؛بوستان‌های متعددِ گل در قفصه به چشم می‌خورند انواع گل از یاسمن،نرگس،نارنج،آس،بنفشه،سوسن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می‌روید؛در قفصه،انواع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طیلسان،عمامه پشمی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می‌شود </w:t>
      </w:r>
      <w:r>
        <w:rPr>
          <w:rStyle w:val="FootnoteAnchor"/>
          <w:rtl w:val="true"/>
        </w:rPr>
        <w:footnoteReference w:id="126"/>
      </w:r>
      <w:r>
        <w:rPr>
          <w:rFonts w:ascii="IRNazanin" w:hAnsi="IRNazanin" w:eastAsia="IRNazanin"/>
          <w:color w:val="111111"/>
          <w:sz w:val="28"/>
          <w:sz w:val="28"/>
          <w:szCs w:val="28"/>
          <w:rtl w:val="true"/>
          <w:lang w:bidi="fa-IR"/>
        </w:rPr>
        <w:t>و بهترین گلاب در آن‌جا</w:t>
      </w:r>
      <w:bookmarkStart w:id="93" w:name="pg5565_49621"/>
    </w:p>
    <w:p>
      <w:pPr>
        <w:pStyle w:val="BookText"/>
        <w:rPr/>
      </w:pPr>
      <w:bookmarkEnd w:id="93"/>
      <w:r>
        <w:rPr>
          <w:rFonts w:ascii="IRNazanin" w:hAnsi="IRNazanin" w:eastAsia="IRNazanin"/>
          <w:color w:val="111111"/>
          <w:sz w:val="28"/>
          <w:sz w:val="28"/>
          <w:szCs w:val="28"/>
          <w:rtl w:val="true"/>
          <w:lang w:bidi="fa-IR"/>
        </w:rPr>
        <w:t>تهیه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تولیدات آن،ظروف مطلاست؛این شهر،هم‌چنین دارای مردمی ثروتمند و خیّر است</w:t>
      </w:r>
      <w:r>
        <w:rPr>
          <w:rFonts w:eastAsia="IRNazanin" w:cs="IRNazanin"/>
          <w:color w:val="111111"/>
          <w:sz w:val="28"/>
          <w:szCs w:val="28"/>
          <w:rtl w:val="true"/>
          <w:lang w:bidi="fa-IR"/>
        </w:rPr>
        <w:t>.</w:t>
      </w:r>
    </w:p>
    <w:p>
      <w:pPr>
        <w:pStyle w:val="Heading3"/>
        <w:numPr>
          <w:ilvl w:val="2"/>
          <w:numId w:val="1"/>
        </w:numPr>
        <w:rPr/>
      </w:pPr>
      <w:bookmarkStart w:id="94" w:name="__RefHeading___Toc2661814_581953129"/>
      <w:bookmarkStart w:id="95" w:name="_Toc37"/>
      <w:bookmarkEnd w:id="94"/>
      <w:r>
        <w:rPr>
          <w:rtl w:val="true"/>
        </w:rPr>
        <w:t>تاورغه</w:t>
      </w:r>
      <w:bookmarkEnd w:id="95"/>
    </w:p>
    <w:p>
      <w:pPr>
        <w:pStyle w:val="BookText"/>
        <w:rPr/>
      </w:pPr>
      <w:r>
        <w:rPr>
          <w:rFonts w:ascii="IRNazanin" w:hAnsi="IRNazanin" w:eastAsia="IRNazanin"/>
          <w:color w:val="111111"/>
          <w:sz w:val="28"/>
          <w:sz w:val="28"/>
          <w:szCs w:val="28"/>
          <w:rtl w:val="true"/>
          <w:lang w:bidi="fa-IR"/>
        </w:rPr>
        <w:t>تاورغه،شهری در حاشیه صحرای برقه در منطقه طرابلس است که دارای چند آبادی است که اطراف آنها را نخلستان فرا گرفته است</w:t>
      </w:r>
      <w:r>
        <w:rPr>
          <w:rFonts w:eastAsia="IRNazanin" w:cs="IRNazanin"/>
          <w:color w:val="111111"/>
          <w:sz w:val="28"/>
          <w:szCs w:val="28"/>
          <w:rtl w:val="true"/>
          <w:lang w:bidi="fa-IR"/>
        </w:rPr>
        <w:t>.</w:t>
      </w:r>
    </w:p>
    <w:p>
      <w:pPr>
        <w:pStyle w:val="Heading3"/>
        <w:numPr>
          <w:ilvl w:val="2"/>
          <w:numId w:val="1"/>
        </w:numPr>
        <w:rPr/>
      </w:pPr>
      <w:bookmarkStart w:id="96" w:name="__RefHeading___Toc2661816_581953129"/>
      <w:bookmarkStart w:id="97" w:name="_Toc38"/>
      <w:bookmarkEnd w:id="96"/>
      <w:r>
        <w:rPr>
          <w:rtl w:val="true"/>
        </w:rPr>
        <w:t>اقلیم تلمسان</w:t>
      </w:r>
      <w:bookmarkEnd w:id="97"/>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رومی‌ها از سرزمین تلمسان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بربرهای 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حاکم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شهرهای اقلیم تلمسان،بندر وهران،شهر المرسی الکبیر،شهر تلمسان،قصر تمریز دکت،صحرای انکار،قصر ایسلی،وجده،ندرومه،تبحریت،هنین و ارشکول هستند؛شهرهای این منطقه،انگشت شمار،لکن پرجمعیت،آباد،سرسبز و خرم هستند؛شهر بزرگ تلمسان،مهم‌ترین شهر منطقه و پایتخت این سرزمین است؛ </w:t>
      </w:r>
      <w:r>
        <w:rPr>
          <w:rStyle w:val="FootnoteAnchor"/>
          <w:rtl w:val="true"/>
        </w:rPr>
        <w:footnoteReference w:id="129"/>
      </w:r>
      <w:r>
        <w:rPr>
          <w:rFonts w:ascii="IRNazanin" w:hAnsi="IRNazanin" w:eastAsia="IRNazanin"/>
          <w:color w:val="111111"/>
          <w:sz w:val="28"/>
          <w:sz w:val="28"/>
          <w:szCs w:val="28"/>
          <w:rtl w:val="true"/>
          <w:lang w:bidi="fa-IR"/>
        </w:rPr>
        <w:t>الجزایر،تقدمت،المدیه و تدلیس از جمله شهرهای اقلیم تلمسان می‌باشند</w:t>
      </w:r>
      <w:r>
        <w:rPr>
          <w:rFonts w:eastAsia="IRNazanin" w:cs="IRNazanin"/>
          <w:color w:val="111111"/>
          <w:sz w:val="28"/>
          <w:szCs w:val="28"/>
          <w:rtl w:val="true"/>
          <w:lang w:bidi="fa-IR"/>
        </w:rPr>
        <w:t>.</w:t>
      </w:r>
    </w:p>
    <w:p>
      <w:pPr>
        <w:pStyle w:val="Heading3"/>
        <w:numPr>
          <w:ilvl w:val="2"/>
          <w:numId w:val="1"/>
        </w:numPr>
        <w:rPr/>
      </w:pPr>
      <w:bookmarkStart w:id="98" w:name="__RefHeading___Toc2661818_581953129"/>
      <w:bookmarkStart w:id="99" w:name="_Toc39"/>
      <w:bookmarkEnd w:id="98"/>
      <w:r>
        <w:rPr>
          <w:rtl w:val="true"/>
        </w:rPr>
        <w:t>الجزیره</w:t>
      </w:r>
      <w:bookmarkEnd w:id="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بنی‌مزغنا، </w:t>
      </w:r>
      <w:r>
        <w:rPr>
          <w:rStyle w:val="FootnoteAnchor"/>
          <w:rtl w:val="true"/>
        </w:rPr>
        <w:footnoteReference w:id="131"/>
      </w:r>
      <w:r>
        <w:rPr>
          <w:rFonts w:ascii="IRNazanin" w:hAnsi="IRNazanin" w:eastAsia="IRNazanin"/>
          <w:color w:val="111111"/>
          <w:sz w:val="28"/>
          <w:sz w:val="28"/>
          <w:szCs w:val="28"/>
          <w:rtl w:val="true"/>
          <w:lang w:bidi="fa-IR"/>
        </w:rPr>
        <w:t>محل سکونتِ قبیله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مزغنه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است،مزغنان </w:t>
      </w:r>
      <w:r>
        <w:rPr>
          <w:rStyle w:val="FootnoteAnchor"/>
          <w:rtl w:val="true"/>
        </w:rPr>
        <w:footnoteReference w:id="132"/>
      </w:r>
      <w:r>
        <w:rPr>
          <w:rFonts w:ascii="IRNazanin" w:hAnsi="IRNazanin" w:eastAsia="IRNazanin"/>
          <w:color w:val="111111"/>
          <w:sz w:val="28"/>
          <w:sz w:val="28"/>
          <w:szCs w:val="28"/>
          <w:rtl w:val="true"/>
          <w:lang w:bidi="fa-IR"/>
        </w:rPr>
        <w:t>شهری باستانی در ساحل مدیترانه و محل سکونت بربرهاست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دامداری،زراعت و زنبورداری از مشاغل آن بوده و عسل و روغن و دام فراوانی دارد؛کشتی‌های مغرب وآندلس در ساحل آن توقف می‌کنند</w:t>
      </w:r>
      <w:r>
        <w:rPr>
          <w:rFonts w:eastAsia="IRNazanin" w:cs="IRNazanin"/>
          <w:color w:val="111111"/>
          <w:sz w:val="28"/>
          <w:szCs w:val="28"/>
          <w:rtl w:val="true"/>
          <w:lang w:bidi="fa-IR"/>
        </w:rPr>
        <w:t>.</w:t>
      </w:r>
      <w:bookmarkStart w:id="100" w:name="pg5565_49623"/>
    </w:p>
    <w:p>
      <w:pPr>
        <w:pStyle w:val="BookText"/>
        <w:rPr/>
      </w:pPr>
      <w:bookmarkEnd w:id="100"/>
      <w:r>
        <w:rPr>
          <w:rFonts w:ascii="IRNazanin" w:hAnsi="IRNazanin" w:eastAsia="IRNazanin"/>
          <w:color w:val="111111"/>
          <w:sz w:val="28"/>
          <w:sz w:val="28"/>
          <w:szCs w:val="28"/>
          <w:rtl w:val="true"/>
          <w:lang w:bidi="fa-IR"/>
        </w:rPr>
        <w:t>آثار باستانی موجود در شهر،حاکی از سکونت اقوام مختلفی در دوران‌های گذشته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بناهای باستانی موجود در این شهر است که صحن آن با کاشی‌های رنگارنگ فرش شده است و نقوش انواع حیوانات در آن وجود دارد که در طی قرن‌ها سالم مانده است؛در بنادر آن،چشمه‌ای وجود دارد که آب آن گوارا است؛کوه‌ها،چون تاج،این شهر را دربر گرفته‌اند؛در کوه‌های الجزیره،قبایل بربر زندگی می‌کنند و به زراعت گندم اشتغال داشته و انواع دام از گوسفند،گاو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می‌دهند؛آنان،در روابط تجاری خود،کالاهایی چون عسل و روغن را به بلاد مجاور صادر می‌کنند </w:t>
      </w:r>
      <w:r>
        <w:rPr>
          <w:rStyle w:val="FootnoteAnchor"/>
          <w:rtl w:val="true"/>
        </w:rPr>
        <w:footnoteReference w:id="134"/>
      </w:r>
      <w:r>
        <w:rPr>
          <w:rFonts w:ascii="IRNazanin" w:hAnsi="IRNazanin" w:eastAsia="IRNazanin"/>
          <w:color w:val="111111"/>
          <w:sz w:val="28"/>
          <w:sz w:val="28"/>
          <w:szCs w:val="28"/>
          <w:rtl w:val="true"/>
          <w:lang w:bidi="fa-IR"/>
        </w:rPr>
        <w:t>از ویژگی‌های دیگر آن وجود آبادی‌های متعدد سرسبز و خرم در حومه شهر است</w:t>
      </w:r>
      <w:r>
        <w:rPr>
          <w:rFonts w:eastAsia="IRNazanin" w:cs="IRNazanin"/>
          <w:color w:val="111111"/>
          <w:sz w:val="28"/>
          <w:szCs w:val="28"/>
          <w:rtl w:val="true"/>
          <w:lang w:bidi="fa-IR"/>
        </w:rPr>
        <w:t>.</w:t>
      </w:r>
    </w:p>
    <w:p>
      <w:pPr>
        <w:pStyle w:val="Heading3"/>
        <w:numPr>
          <w:ilvl w:val="2"/>
          <w:numId w:val="1"/>
        </w:numPr>
        <w:rPr/>
      </w:pPr>
      <w:bookmarkStart w:id="101" w:name="__RefHeading___Toc2661820_581953129"/>
      <w:bookmarkStart w:id="102" w:name="_Toc40"/>
      <w:bookmarkEnd w:id="101"/>
      <w:r>
        <w:rPr>
          <w:rtl w:val="true"/>
        </w:rPr>
        <w:t>مستغانم</w:t>
      </w:r>
      <w:bookmarkEnd w:id="102"/>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مستغانم،شهری بندری در شمال شرقی وهران در مصب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شلف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استقرار گسترده بربرهاست؛رودهای متعددی از جمله رودِ شلف در این شهر جاری است؛شلف با عبور از این شهر،به دریای مدیترانه می‌ریزد؛مستغانم هم‌چنین شهری پرجمعیت و آباد،با کشاورزی پررونق بوده و محصول عمده آن پنبه است</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03" w:name="__RefHeading___Toc2661822_581953129"/>
      <w:bookmarkStart w:id="104" w:name="_Toc41"/>
      <w:bookmarkEnd w:id="103"/>
      <w:r>
        <w:rPr>
          <w:rtl w:val="true"/>
        </w:rPr>
        <w:t>وهران</w:t>
      </w:r>
      <w:r>
        <w:rPr>
          <w:rtl w:val="true"/>
        </w:rPr>
        <w:t>(</w:t>
      </w:r>
      <w:r>
        <w:rPr>
          <w:rtl w:val="true"/>
        </w:rPr>
        <w:t>اوران</w:t>
      </w:r>
      <w:r>
        <w:rPr>
          <w:rtl w:val="true"/>
        </w:rPr>
        <w:t>)</w:t>
      </w:r>
      <w:bookmarkEnd w:id="10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وهران،شهری ساحلی است و در مقابل شهر المریه آندلس قرار دارد؛این بندر همواره مورد توجه بازرگانان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کاتالونیایی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است؛شهر در احاطه کوه‌هاست </w:t>
      </w:r>
      <w:r>
        <w:rPr>
          <w:rStyle w:val="FootnoteAnchor"/>
          <w:rtl w:val="true"/>
        </w:rPr>
        <w:footnoteReference w:id="138"/>
      </w:r>
      <w:r>
        <w:rPr>
          <w:rFonts w:ascii="IRNazanin" w:hAnsi="IRNazanin" w:eastAsia="IRNazanin"/>
          <w:color w:val="111111"/>
          <w:sz w:val="28"/>
          <w:sz w:val="28"/>
          <w:szCs w:val="28"/>
          <w:rtl w:val="true"/>
          <w:lang w:bidi="fa-IR"/>
        </w:rPr>
        <w:t xml:space="preserve">و جمعیتی از بربرها در آن‌جا زندگی می‌کنند؛به روایتی،گرو هی از بازرگانان آندلسی آن را 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کردند تا از تعرض بربرهای ساکن در آن منطقه در امان باشند؛در شهر،باغ‌های بسیاری وجود دارد؛دارای بازارهای متعدد بوده و بیشتر آذوقه شهرهای ساحلی آندلس از آن‌جا تهیه می‌شود</w:t>
      </w:r>
      <w:r>
        <w:rPr>
          <w:rFonts w:eastAsia="IRNazanin" w:cs="IRNazanin"/>
          <w:color w:val="111111"/>
          <w:sz w:val="28"/>
          <w:szCs w:val="28"/>
          <w:rtl w:val="true"/>
          <w:lang w:bidi="fa-IR"/>
        </w:rPr>
        <w:t>.</w:t>
      </w:r>
      <w:bookmarkStart w:id="105" w:name="pg5565_49625"/>
    </w:p>
    <w:p>
      <w:pPr>
        <w:pStyle w:val="BookText"/>
        <w:rPr/>
      </w:pPr>
      <w:bookmarkEnd w:id="105"/>
      <w:r>
        <w:rPr>
          <w:rFonts w:ascii="IRNazanin" w:hAnsi="IRNazanin" w:eastAsia="IRNazanin"/>
          <w:color w:val="111111"/>
          <w:sz w:val="28"/>
          <w:sz w:val="28"/>
          <w:szCs w:val="28"/>
          <w:rtl w:val="true"/>
          <w:lang w:bidi="fa-IR"/>
        </w:rPr>
        <w:t>وهران دارای چند بندر کوچک و بزرگ برای توقف کشتی‌هاست و کشتی‌های کوچک و بزرگ در آن توقف می‌کنند؛رودخانه بزرگی که از سمت خشکی در آن جاری است،منبع تامین آب آشامیدنی مردم شهر است؛از جمله محصولات شهر،انواع میوه،عسل،روغن،شیره و دامِ فراوان است؛برخی،وهران را دارای مردمی متکبر و مغرور دانسته‌اند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06" w:name="__RefHeading___Toc2661824_581953129"/>
      <w:bookmarkStart w:id="107" w:name="_Toc42"/>
      <w:bookmarkEnd w:id="106"/>
      <w:r>
        <w:rPr>
          <w:rtl w:val="true"/>
        </w:rPr>
        <w:t>تلمسان</w:t>
      </w:r>
      <w:bookmarkEnd w:id="107"/>
    </w:p>
    <w:p>
      <w:pPr>
        <w:pStyle w:val="BookText"/>
        <w:rPr/>
      </w:pPr>
      <w:r>
        <w:rPr>
          <w:rFonts w:ascii="IRNazanin" w:hAnsi="IRNazanin" w:eastAsia="IRNazanin"/>
          <w:color w:val="111111"/>
          <w:sz w:val="28"/>
          <w:sz w:val="28"/>
          <w:szCs w:val="28"/>
          <w:rtl w:val="true"/>
          <w:lang w:bidi="fa-IR"/>
        </w:rPr>
        <w:t>تلمسان،شهری باستانی و بربرنشین،مرکز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دروازه ورود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این شهرِ بزرگ و پرجمعیت،در دو منزلی وهران،پایتخت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است؛رودخانه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 در شهر جاری است و کشتی‌ها از دریا وارد این رودخانه می‌شوند؛تلمسان،بعد از فاس،شلوغ‌ترین و مرفه‌ترین شهر مغرب است و آبادی‌ها و روستاهای بسیاری در اطراف تلمسان وجود دارد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ارشکول،اقلیم بنی‌راشد،مدینة البطحاء،وهران،المرسی‌الکبیر،مستغانم،بریشک،شرشال،ملیانه،تنس،مازرته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شهرها و نواحی آباد و مسکون مغرب اوسط است</w:t>
      </w:r>
      <w:r>
        <w:rPr>
          <w:rFonts w:eastAsia="IRNazanin" w:cs="IRNazanin"/>
          <w:color w:val="111111"/>
          <w:sz w:val="28"/>
          <w:szCs w:val="28"/>
          <w:rtl w:val="true"/>
          <w:lang w:bidi="fa-IR"/>
        </w:rPr>
        <w:t>.</w:t>
      </w:r>
    </w:p>
    <w:p>
      <w:pPr>
        <w:pStyle w:val="Heading3"/>
        <w:numPr>
          <w:ilvl w:val="2"/>
          <w:numId w:val="1"/>
        </w:numPr>
        <w:rPr/>
      </w:pPr>
      <w:bookmarkStart w:id="108" w:name="__RefHeading___Toc2661826_581953129"/>
      <w:bookmarkStart w:id="109" w:name="_Toc43"/>
      <w:bookmarkEnd w:id="108"/>
      <w:r>
        <w:rPr>
          <w:rtl w:val="true"/>
        </w:rPr>
        <w:t>سرزمین فاس</w:t>
      </w:r>
      <w:bookmarkEnd w:id="109"/>
    </w:p>
    <w:p>
      <w:p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سرزمین،از غرب،به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رودایناون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شمال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جنوب به کوه‌پایه‌های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است؛این سرزمین از حیث تولیدِ محصولات کشاورزی بسیار پُر رونق و حائز اهمیت است</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فاس متشکل از هفت اقلیم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تامسنا،فاس،ازغار،الهبط،الریف،کرط و الحوز،هر اقلیم در گذشته امارتی خاص داشته است</w:t>
      </w:r>
      <w:r>
        <w:rPr>
          <w:rFonts w:eastAsia="IRNazanin" w:cs="IRNazanin"/>
          <w:color w:val="111111"/>
          <w:sz w:val="28"/>
          <w:szCs w:val="28"/>
          <w:rtl w:val="true"/>
          <w:lang w:bidi="fa-IR"/>
        </w:rPr>
        <w:t>.</w:t>
      </w:r>
      <w:bookmarkStart w:id="110" w:name="pg5565_49627"/>
    </w:p>
    <w:p>
      <w:pPr>
        <w:pStyle w:val="Heading3"/>
        <w:numPr>
          <w:ilvl w:val="2"/>
          <w:numId w:val="1"/>
        </w:numPr>
        <w:rPr/>
      </w:pPr>
      <w:bookmarkStart w:id="111" w:name="__RefHeading___Toc2661828_581953129"/>
      <w:bookmarkStart w:id="112" w:name="_Toc44"/>
      <w:bookmarkEnd w:id="110"/>
      <w:bookmarkEnd w:id="111"/>
      <w:r>
        <w:rPr>
          <w:rtl w:val="true"/>
        </w:rPr>
        <w:t>تامسنا</w:t>
      </w:r>
      <w:bookmarkEnd w:id="112"/>
    </w:p>
    <w:p>
      <w:pPr>
        <w:pStyle w:val="BookText"/>
        <w:rPr/>
      </w:pPr>
      <w:r>
        <w:rPr>
          <w:rFonts w:ascii="IRNazanin" w:hAnsi="IRNazanin" w:eastAsia="IRNazanin"/>
          <w:color w:val="111111"/>
          <w:sz w:val="28"/>
          <w:sz w:val="28"/>
          <w:szCs w:val="28"/>
          <w:rtl w:val="true"/>
          <w:lang w:bidi="fa-IR"/>
        </w:rPr>
        <w:t>نام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حدفاصل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ملویه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اقلیم تامسنا،حدود چهل شهر و سیصد کاخ وجود دارد که محل سکونت بربرهاست؛از جمله،انفا شهر بزرگِ آن در ساحل مدیترانه در شصت مایلی شمال اطلس،در نهایت آبادانی و خرمی است که انواع حبوبات و میوه‌جات در آن می‌روید و دریا از هرسو آن را احاطه کرده است</w:t>
      </w:r>
      <w:r>
        <w:rPr>
          <w:rFonts w:eastAsia="IRNazanin" w:cs="IRNazanin"/>
          <w:color w:val="111111"/>
          <w:sz w:val="28"/>
          <w:szCs w:val="28"/>
          <w:rtl w:val="true"/>
          <w:lang w:bidi="fa-IR"/>
        </w:rPr>
        <w:t>.</w:t>
      </w:r>
    </w:p>
    <w:p>
      <w:pPr>
        <w:pStyle w:val="Heading3"/>
        <w:numPr>
          <w:ilvl w:val="2"/>
          <w:numId w:val="1"/>
        </w:numPr>
        <w:rPr/>
      </w:pPr>
      <w:bookmarkStart w:id="113" w:name="__RefHeading___Toc2661830_581953129"/>
      <w:bookmarkStart w:id="114" w:name="_Toc45"/>
      <w:bookmarkEnd w:id="113"/>
      <w:r>
        <w:rPr>
          <w:rtl w:val="true"/>
        </w:rPr>
        <w:t>فاس</w:t>
      </w:r>
      <w:bookmarkEnd w:id="114"/>
    </w:p>
    <w:p>
      <w:pPr>
        <w:pStyle w:val="BookText"/>
        <w:rPr/>
      </w:pPr>
      <w:r>
        <w:rPr>
          <w:rFonts w:ascii="IRNazanin" w:hAnsi="IRNazanin" w:eastAsia="IRNazanin"/>
          <w:color w:val="111111"/>
          <w:sz w:val="28"/>
          <w:sz w:val="28"/>
          <w:szCs w:val="28"/>
          <w:rtl w:val="true"/>
          <w:lang w:bidi="fa-IR"/>
        </w:rPr>
        <w:t xml:space="preserve">مشهورترین مجموعه از دو شهر جدا از هم است </w:t>
      </w:r>
      <w:r>
        <w:rPr>
          <w:rStyle w:val="FootnoteAnchor"/>
          <w:rtl w:val="true"/>
        </w:rPr>
        <w:footnoteReference w:id="144"/>
      </w:r>
      <w:r>
        <w:rPr>
          <w:rFonts w:ascii="IRNazanin" w:hAnsi="IRNazanin" w:eastAsia="IRNazanin"/>
          <w:color w:val="111111"/>
          <w:sz w:val="28"/>
          <w:sz w:val="28"/>
          <w:szCs w:val="28"/>
          <w:rtl w:val="true"/>
          <w:lang w:bidi="fa-IR"/>
        </w:rPr>
        <w:t xml:space="preserve">که به‌وسیله مغربی‌ها وآندلسی‌ها بنا شد؛از بین دو شهر عدوة القرویین و عدوة الاندلسین،رودخانه بزرگ فاس عبور می‌کند </w:t>
      </w:r>
      <w:r>
        <w:rPr>
          <w:rStyle w:val="FootnoteAnchor"/>
          <w:rtl w:val="true"/>
        </w:rPr>
        <w:footnoteReference w:id="145"/>
      </w:r>
      <w:r>
        <w:rPr>
          <w:rFonts w:ascii="IRNazanin" w:hAnsi="IRNazanin" w:eastAsia="IRNazanin"/>
          <w:color w:val="111111"/>
          <w:sz w:val="28"/>
          <w:sz w:val="28"/>
          <w:szCs w:val="28"/>
          <w:rtl w:val="true"/>
          <w:lang w:bidi="fa-IR"/>
        </w:rPr>
        <w:t>و از این رودخانه،نهرهایی شهرهایی در تمام شهر و حتی در همه خانه‌های فاس جاری می‌شود؛شهر فاس در نهایت آبادانی،قطب بلاد مغرب و پایتخت آن است و از همه نقاط به آن رفت‌وآمد می‌کنند؛در کوه‌های به‌هم پیوسته آن،جمعیت انبو هی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 و مزارع فراوانی،فاس را احاطه کرده است و سیبِ خوش‌رنگ و طعم طرابلسی در آن می‌روید و مس زرد رنگ آن به همه نقاط صادر می‌شود،رودخانه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رودخانه‌های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 شهر جاری است که از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بنی‌وارتین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می‌گیرد،رودخانه فاس به رودخانه سبو می‌ریزد و آبادی‌های خرم و سرسبزی فاس و تلمسان را به یکدیگر پیوسته است،کوه‌های بلندی اطراف شهر فاس را فراگرفته و شهر در دامنه این کوهستان بنا شده و قلعه فاس در بلندترین نقطه شهر قرار گرفته و شهر دارای سه مسجد جامع است،رودخانه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المبروش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شهر عبور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لیون به علت عبور رودخانه 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شهر،آن را فاس نامیده‌اند وجوه</w:t>
      </w:r>
      <w:bookmarkStart w:id="115" w:name="pg5565_49629"/>
    </w:p>
    <w:p>
      <w:pPr>
        <w:pStyle w:val="BookText"/>
        <w:rPr/>
      </w:pPr>
      <w:bookmarkEnd w:id="115"/>
      <w:r>
        <w:rPr>
          <w:rFonts w:ascii="IRNazanin" w:hAnsi="IRNazanin" w:eastAsia="IRNazanin"/>
          <w:color w:val="111111"/>
          <w:sz w:val="28"/>
          <w:sz w:val="28"/>
          <w:szCs w:val="28"/>
          <w:rtl w:val="true"/>
          <w:lang w:bidi="fa-IR"/>
        </w:rPr>
        <w:t>دیگری نیز در تسمیه شهر گفته‌اند؛لیون وصف بسیار کاملی از شهر فاس از جهت مذهبی،اقتصادی،اجتماعی،جغرافیای تاریخی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16" w:name="__RefHeading___Toc2661832_581953129"/>
      <w:bookmarkStart w:id="117" w:name="_Toc46"/>
      <w:bookmarkEnd w:id="116"/>
      <w:r>
        <w:rPr>
          <w:rtl w:val="true"/>
        </w:rPr>
        <w:t>أَنفاَ</w:t>
      </w:r>
      <w:bookmarkEnd w:id="117"/>
    </w:p>
    <w:p>
      <w:pPr>
        <w:pStyle w:val="BookText"/>
        <w:rPr/>
      </w:pP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 است که بنای آن به دوره حضور رومی‌ها می‌رسد؛این شهر در نهایت آبادانی و شکوفایی است و در آن انواع حبوبات و میوه‌ها می‌روید و زیباترین مناظر افریقیّه اطراف شهر را فرا گرفته است؛باغ‌های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تاکستان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 اطراف آن وجود دارد و مقدار انبو هی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هندوانه و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تولید و به فاس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انفا،لباس‌های فاخر می‌پوشند و انواع اصناف و مشاغل در شهر به کار مشغولند</w:t>
      </w:r>
      <w:r>
        <w:rPr>
          <w:rFonts w:eastAsia="IRNazanin" w:cs="IRNazanin"/>
          <w:color w:val="111111"/>
          <w:sz w:val="28"/>
          <w:szCs w:val="28"/>
          <w:rtl w:val="true"/>
          <w:lang w:bidi="fa-IR"/>
        </w:rPr>
        <w:t>.</w:t>
      </w:r>
    </w:p>
    <w:p>
      <w:pPr>
        <w:pStyle w:val="Heading3"/>
        <w:numPr>
          <w:ilvl w:val="2"/>
          <w:numId w:val="1"/>
        </w:numPr>
        <w:rPr/>
      </w:pPr>
      <w:bookmarkStart w:id="118" w:name="__RefHeading___Toc2661834_581953129"/>
      <w:bookmarkStart w:id="119" w:name="_Toc47"/>
      <w:bookmarkEnd w:id="118"/>
      <w:r>
        <w:rPr>
          <w:rtl w:val="true"/>
        </w:rPr>
        <w:t>المنصوره</w:t>
      </w:r>
      <w:bookmarkEnd w:id="119"/>
    </w:p>
    <w:p>
      <w:pPr>
        <w:pStyle w:val="BookText"/>
        <w:rPr/>
      </w:pPr>
      <w:r>
        <w:rPr>
          <w:rFonts w:ascii="IRNazanin" w:hAnsi="IRNazanin" w:eastAsia="IRNazanin"/>
          <w:color w:val="111111"/>
          <w:sz w:val="28"/>
          <w:sz w:val="28"/>
          <w:szCs w:val="28"/>
          <w:rtl w:val="true"/>
          <w:lang w:bidi="fa-IR"/>
        </w:rPr>
        <w:t>المنصوره،شهر کوچکی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زیبایی در دو 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پنج مایلی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w:t>
      </w:r>
      <w:r>
        <w:rPr>
          <w:rStyle w:val="FootnoteAnchor"/>
          <w:rtl w:val="true"/>
        </w:rPr>
        <w:footnoteReference w:id="148"/>
      </w:r>
      <w:r>
        <w:rPr>
          <w:rFonts w:ascii="IRNazanin" w:hAnsi="IRNazanin" w:eastAsia="IRNazanin"/>
          <w:color w:val="111111"/>
          <w:sz w:val="28"/>
          <w:sz w:val="28"/>
          <w:szCs w:val="28"/>
          <w:rtl w:val="true"/>
          <w:lang w:bidi="fa-IR"/>
        </w:rPr>
        <w:t>از جمله شهرهای دیگر این ناحیه شهر النخیله است که شهری کوچک در نزدیک تامسناست؛شهرهای کوچک ادندون،تکیت،عین‌الحلوف نیز از دیگر شهرهای این ناحیه هستند</w:t>
      </w:r>
      <w:r>
        <w:rPr>
          <w:rFonts w:eastAsia="IRNazanin" w:cs="IRNazanin"/>
          <w:color w:val="111111"/>
          <w:sz w:val="28"/>
          <w:szCs w:val="28"/>
          <w:rtl w:val="true"/>
          <w:lang w:bidi="fa-IR"/>
        </w:rPr>
        <w:t>.</w:t>
      </w:r>
    </w:p>
    <w:p>
      <w:pPr>
        <w:pStyle w:val="Heading3"/>
        <w:numPr>
          <w:ilvl w:val="2"/>
          <w:numId w:val="1"/>
        </w:numPr>
        <w:rPr/>
      </w:pPr>
      <w:bookmarkStart w:id="120" w:name="__RefHeading___Toc2661836_581953129"/>
      <w:bookmarkStart w:id="121" w:name="_Toc48"/>
      <w:bookmarkEnd w:id="120"/>
      <w:r>
        <w:rPr>
          <w:rtl w:val="true"/>
        </w:rPr>
        <w:t>الرباط</w:t>
      </w:r>
      <w:bookmarkEnd w:id="1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رباط،شهری بزرگ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کرد؛این رود با عبور از شهر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می‌ریزد؛شهر مشرف به تنگه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جهت اهداف نظامی ساخته شد تا نظامیانی که مجبور به اقامت چند ماهه در نزدیک تنگه بودند در آن‌جا سکونت کنند؛رباط دارای تعداد زیادی مسجد،حمام،خانه،کاخ،انبار ادویه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انبو هی از تجار و اصناف مختلف در آن زندگی می‌کنند</w:t>
      </w:r>
      <w:r>
        <w:rPr>
          <w:rFonts w:eastAsia="IRNazanin" w:cs="IRNazanin"/>
          <w:color w:val="111111"/>
          <w:sz w:val="28"/>
          <w:szCs w:val="28"/>
          <w:rtl w:val="true"/>
          <w:lang w:bidi="fa-IR"/>
        </w:rPr>
        <w:t>.</w:t>
      </w:r>
      <w:bookmarkStart w:id="122" w:name="pg5565_49631"/>
    </w:p>
    <w:p>
      <w:pPr>
        <w:pStyle w:val="Heading3"/>
        <w:numPr>
          <w:ilvl w:val="2"/>
          <w:numId w:val="1"/>
        </w:numPr>
        <w:rPr/>
      </w:pPr>
      <w:bookmarkStart w:id="123" w:name="__RefHeading___Toc2661838_581953129"/>
      <w:bookmarkStart w:id="124" w:name="_Toc49"/>
      <w:bookmarkEnd w:id="122"/>
      <w:bookmarkEnd w:id="123"/>
      <w:r>
        <w:rPr>
          <w:rtl w:val="true"/>
        </w:rPr>
        <w:t>شاله</w:t>
      </w:r>
      <w:bookmarkEnd w:id="124"/>
    </w:p>
    <w:p>
      <w:p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کوچک نزدیک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مایلی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است؛جامعی دارد که در نهایت زیبایی است؛منصور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دفن شد و شاهان این سلسله،آن‌جا را مقبره خانوادگی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آنها پیروی کردند؛لیون افریقی در سفر به شاله،سی قبر از پادشاهان این دو سلسله را شمرده و ثبت کرده است</w:t>
      </w:r>
      <w:r>
        <w:rPr>
          <w:rFonts w:eastAsia="IRNazanin" w:cs="IRNazanin"/>
          <w:color w:val="111111"/>
          <w:sz w:val="28"/>
          <w:szCs w:val="28"/>
          <w:rtl w:val="true"/>
          <w:lang w:bidi="fa-IR"/>
        </w:rPr>
        <w:t>.</w:t>
      </w:r>
    </w:p>
    <w:p>
      <w:pPr>
        <w:pStyle w:val="Heading3"/>
        <w:numPr>
          <w:ilvl w:val="2"/>
          <w:numId w:val="1"/>
        </w:numPr>
        <w:rPr/>
      </w:pPr>
      <w:bookmarkStart w:id="125" w:name="__RefHeading___Toc2661840_581953129"/>
      <w:bookmarkStart w:id="126" w:name="_Toc50"/>
      <w:bookmarkEnd w:id="125"/>
      <w:r>
        <w:rPr>
          <w:rtl w:val="true"/>
        </w:rPr>
        <w:t>معدن عوام</w:t>
      </w:r>
      <w:bookmarkEnd w:id="126"/>
    </w:p>
    <w:p>
      <w:pPr>
        <w:pStyle w:val="BookText"/>
        <w:rPr/>
      </w:pPr>
      <w:r>
        <w:rPr>
          <w:rFonts w:ascii="IRNazanin" w:hAnsi="IRNazanin" w:eastAsia="IRNazanin"/>
          <w:color w:val="111111"/>
          <w:sz w:val="28"/>
          <w:sz w:val="28"/>
          <w:szCs w:val="28"/>
          <w:rtl w:val="true"/>
          <w:lang w:bidi="fa-IR"/>
        </w:rPr>
        <w:t>شهری در کنار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 مایلی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است؛بین شهر و کوه،جنگل انبو هی فاصله شده است که پلنگ و شیر زیادی دارد؛هتل‌ها و مساجد و خانه‌های آن بسیار زیباست</w:t>
      </w:r>
      <w:r>
        <w:rPr>
          <w:rFonts w:eastAsia="IRNazanin" w:cs="IRNazanin"/>
          <w:color w:val="111111"/>
          <w:sz w:val="28"/>
          <w:szCs w:val="28"/>
          <w:rtl w:val="true"/>
          <w:lang w:bidi="fa-IR"/>
        </w:rPr>
        <w:t>.</w:t>
      </w:r>
    </w:p>
    <w:p>
      <w:pPr>
        <w:pStyle w:val="Heading3"/>
        <w:numPr>
          <w:ilvl w:val="2"/>
          <w:numId w:val="1"/>
        </w:numPr>
        <w:rPr/>
      </w:pPr>
      <w:bookmarkStart w:id="127" w:name="__RefHeading___Toc2661842_581953129"/>
      <w:bookmarkStart w:id="128" w:name="_Toc51"/>
      <w:bookmarkEnd w:id="127"/>
      <w:r>
        <w:rPr>
          <w:rtl w:val="true"/>
        </w:rPr>
        <w:t>تاغیه</w:t>
      </w:r>
      <w:bookmarkEnd w:id="128"/>
    </w:p>
    <w:p>
      <w:pPr>
        <w:pStyle w:val="BookText"/>
        <w:rPr/>
      </w:pPr>
      <w:r>
        <w:rPr>
          <w:rFonts w:ascii="IRNazanin" w:hAnsi="IRNazanin" w:eastAsia="IRNazanin"/>
          <w:color w:val="111111"/>
          <w:sz w:val="28"/>
          <w:sz w:val="28"/>
          <w:szCs w:val="28"/>
          <w:rtl w:val="true"/>
          <w:lang w:bidi="fa-IR"/>
        </w:rPr>
        <w:t>تاغیه شهری قدیمی است که بربرها،در جبال اطلس ساخته‌اند و جنگل‌های انبوه از هرسو آن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شهر،در بیست و پنج مایلی فاس قرار گرفته است</w:t>
      </w:r>
      <w:r>
        <w:rPr>
          <w:rFonts w:eastAsia="IRNazanin" w:cs="IRNazanin"/>
          <w:color w:val="111111"/>
          <w:sz w:val="28"/>
          <w:szCs w:val="28"/>
          <w:rtl w:val="true"/>
          <w:lang w:bidi="fa-IR"/>
        </w:rPr>
        <w:t>.</w:t>
      </w:r>
    </w:p>
    <w:p>
      <w:pPr>
        <w:pStyle w:val="Heading3"/>
        <w:numPr>
          <w:ilvl w:val="2"/>
          <w:numId w:val="1"/>
        </w:numPr>
        <w:rPr/>
      </w:pPr>
      <w:bookmarkStart w:id="129" w:name="__RefHeading___Toc2661844_581953129"/>
      <w:bookmarkStart w:id="130" w:name="_Toc52"/>
      <w:bookmarkEnd w:id="129"/>
      <w:r>
        <w:rPr>
          <w:rtl w:val="true"/>
        </w:rPr>
        <w:t>زرفه</w:t>
      </w:r>
      <w:bookmarkEnd w:id="130"/>
    </w:p>
    <w:p>
      <w:pPr>
        <w:pStyle w:val="BookText"/>
        <w:rPr/>
      </w:pPr>
      <w:r>
        <w:rPr>
          <w:rFonts w:ascii="IRNazanin" w:hAnsi="IRNazanin" w:eastAsia="IRNazanin"/>
          <w:color w:val="111111"/>
          <w:sz w:val="28"/>
          <w:sz w:val="28"/>
          <w:szCs w:val="28"/>
          <w:rtl w:val="true"/>
          <w:lang w:bidi="fa-IR"/>
        </w:rPr>
        <w:t>زرفه شهری کوچک از اعمال تامسناست و در دشت وسیعی واقع شده و رودهای متعددی در آن جاری است و نیز جنگلی از درختان انجیر آن را فرا گرفته است</w:t>
      </w:r>
      <w:r>
        <w:rPr>
          <w:rFonts w:eastAsia="IRNazanin" w:cs="IRNazanin"/>
          <w:color w:val="111111"/>
          <w:sz w:val="28"/>
          <w:szCs w:val="28"/>
          <w:rtl w:val="true"/>
          <w:lang w:bidi="fa-IR"/>
        </w:rPr>
        <w:t>.</w:t>
      </w:r>
    </w:p>
    <w:p>
      <w:pPr>
        <w:pStyle w:val="Heading3"/>
        <w:numPr>
          <w:ilvl w:val="2"/>
          <w:numId w:val="1"/>
        </w:numPr>
        <w:rPr/>
      </w:pPr>
      <w:bookmarkStart w:id="131" w:name="__RefHeading___Toc2661846_581953129"/>
      <w:bookmarkStart w:id="132" w:name="_Toc53"/>
      <w:bookmarkEnd w:id="131"/>
      <w:r>
        <w:rPr>
          <w:rtl w:val="true"/>
        </w:rPr>
        <w:t>سلا</w:t>
      </w:r>
      <w:bookmarkEnd w:id="1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سلا،شهری باستانی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آن را در اختیار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شهر،در ساحل اقیانوس قرار گرفته و بازارهایی آباد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کشتی‌های اشبیلیه و سایر بلادِ آندلس و نیز جمهوری‌های ایتالیا در آن‌جا توقف نموده و انواع کالاها را</w:t>
      </w:r>
      <w:bookmarkStart w:id="133" w:name="pg5565_49633"/>
    </w:p>
    <w:p>
      <w:pPr>
        <w:pStyle w:val="BookText"/>
        <w:rPr/>
      </w:pPr>
      <w:bookmarkEnd w:id="133"/>
      <w:r>
        <w:rPr>
          <w:rFonts w:ascii="IRNazanin" w:hAnsi="IRNazanin" w:eastAsia="IRNazanin"/>
          <w:color w:val="111111"/>
          <w:sz w:val="28"/>
          <w:sz w:val="28"/>
          <w:szCs w:val="28"/>
          <w:rtl w:val="true"/>
          <w:lang w:bidi="fa-IR"/>
        </w:rPr>
        <w:t>عرضه می‌کنند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شلبِ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در فاصله یک روز و شب از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دارای باغ‌های بسیاری است و پنبه از محصولات عمده آن است؛شهرهای دیگر این ناحیه فنزاره در دشتی زیبا و المعموره،هستند که توسط 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شده‌اند؛المعموره،در مصب رود سبو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مایلی 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و در کنار آن جنگل انبوه بلوط وجود دارد و حجم عظیمی از بلوط آن به فاس حمل می‌شود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34" w:name="__RefHeading___Toc2661848_581953129"/>
      <w:bookmarkStart w:id="135" w:name="_Toc54"/>
      <w:bookmarkEnd w:id="134"/>
      <w:r>
        <w:rPr>
          <w:rtl w:val="true"/>
        </w:rPr>
        <w:t>مِکناس</w:t>
      </w:r>
      <w:bookmarkEnd w:id="135"/>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سی و شش مایلی فاس بنا کردند؛این‌شهرِ پرجمعیت در دشت بزرگی نزدیک رودخانه کوچکی واقع شده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که باغ و بوستان اطراف آن را فرا گرفته؛میوه‌های فراوان و ممتاز از جمله گلابی،انار،عناب،انجیر،انگور،هلو و زیتون دارد و حجم انبو هی کتان در آن تولید می‌شود</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36" w:name="__RefHeading___Toc2661850_581953129"/>
      <w:bookmarkStart w:id="137" w:name="_Toc55"/>
      <w:bookmarkEnd w:id="136"/>
      <w:r>
        <w:rPr>
          <w:rtl w:val="true"/>
        </w:rPr>
        <w:t>ولیلی</w:t>
      </w:r>
      <w:bookmarkEnd w:id="137"/>
    </w:p>
    <w:p>
      <w:pPr>
        <w:pStyle w:val="BookText"/>
        <w:rPr/>
      </w:pPr>
      <w:r>
        <w:rPr>
          <w:rFonts w:ascii="IRNazanin" w:hAnsi="IRNazanin" w:eastAsia="IRNazanin"/>
          <w:color w:val="111111"/>
          <w:sz w:val="28"/>
          <w:sz w:val="28"/>
          <w:szCs w:val="28"/>
          <w:rtl w:val="true"/>
          <w:lang w:bidi="fa-IR"/>
        </w:rPr>
        <w:t>ولیلی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کردند </w:t>
      </w:r>
      <w:r>
        <w:rPr>
          <w:rStyle w:val="FootnoteAnchor"/>
          <w:rtl w:val="true"/>
        </w:rPr>
        <w:footnoteReference w:id="157"/>
      </w:r>
      <w:r>
        <w:rPr>
          <w:rFonts w:ascii="IRNazanin" w:hAnsi="IRNazanin" w:eastAsia="IRNazanin"/>
          <w:color w:val="111111"/>
          <w:sz w:val="28"/>
          <w:sz w:val="28"/>
          <w:szCs w:val="28"/>
          <w:rtl w:val="true"/>
          <w:lang w:bidi="fa-IR"/>
        </w:rPr>
        <w:t xml:space="preserve">و ادریس آن را آباد کرد و ضریح و قبر ادریس در آن واقع است؛ </w:t>
      </w:r>
      <w:r>
        <w:rPr>
          <w:rStyle w:val="FootnoteAnchor"/>
          <w:rtl w:val="true"/>
        </w:rPr>
        <w:footnoteReference w:id="158"/>
      </w:r>
      <w:r>
        <w:rPr>
          <w:rFonts w:ascii="IRNazanin" w:hAnsi="IRNazanin" w:eastAsia="IRNazanin"/>
          <w:color w:val="111111"/>
          <w:sz w:val="28"/>
          <w:sz w:val="28"/>
          <w:szCs w:val="28"/>
          <w:rtl w:val="true"/>
          <w:lang w:bidi="fa-IR"/>
        </w:rPr>
        <w:t>شهر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نیز،در هشتاد مایلی؛ولیلی قرار گرفته است</w:t>
      </w:r>
      <w:r>
        <w:rPr>
          <w:rFonts w:eastAsia="IRNazanin" w:cs="IRNazanin"/>
          <w:color w:val="111111"/>
          <w:sz w:val="28"/>
          <w:szCs w:val="28"/>
          <w:rtl w:val="true"/>
          <w:lang w:bidi="fa-IR"/>
        </w:rPr>
        <w:t>.</w:t>
      </w:r>
    </w:p>
    <w:p>
      <w:pPr>
        <w:pStyle w:val="Heading3"/>
        <w:numPr>
          <w:ilvl w:val="2"/>
          <w:numId w:val="1"/>
        </w:numPr>
        <w:rPr/>
      </w:pPr>
      <w:bookmarkStart w:id="138" w:name="__RefHeading___Toc2661852_581953129"/>
      <w:bookmarkStart w:id="139" w:name="_Toc56"/>
      <w:bookmarkEnd w:id="138"/>
      <w:r>
        <w:rPr>
          <w:rtl w:val="true"/>
        </w:rPr>
        <w:t>العرایش</w:t>
      </w:r>
      <w:bookmarkEnd w:id="1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العرایش،شهری در ساحل مدیترانه است که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عبور از آن به دریا می‌ریزد؛اطراف این شهرِ پرجمعیت را جنگل‌های انبوه پوشانده که محل زندگی حیوانات درنده است و محصول عمده آن پنبه و ذغال است</w:t>
      </w:r>
      <w:r>
        <w:rPr>
          <w:rFonts w:eastAsia="IRNazanin" w:cs="IRNazanin"/>
          <w:color w:val="111111"/>
          <w:sz w:val="28"/>
          <w:szCs w:val="28"/>
          <w:rtl w:val="true"/>
          <w:lang w:bidi="fa-IR"/>
        </w:rPr>
        <w:t>.</w:t>
      </w:r>
      <w:bookmarkStart w:id="140" w:name="pg5565_49635"/>
    </w:p>
    <w:p>
      <w:pPr>
        <w:pStyle w:val="Heading3"/>
        <w:numPr>
          <w:ilvl w:val="2"/>
          <w:numId w:val="1"/>
        </w:numPr>
        <w:rPr/>
      </w:pPr>
      <w:bookmarkStart w:id="141" w:name="__RefHeading___Toc2661854_581953129"/>
      <w:bookmarkStart w:id="142" w:name="_Toc57"/>
      <w:bookmarkEnd w:id="140"/>
      <w:bookmarkEnd w:id="141"/>
      <w:r>
        <w:rPr>
          <w:rtl w:val="true"/>
        </w:rPr>
        <w:t>القصر الکبیر</w:t>
      </w:r>
      <w:bookmarkEnd w:id="142"/>
    </w:p>
    <w:p>
      <w:pPr>
        <w:pStyle w:val="BookText"/>
        <w:rPr/>
      </w:pPr>
      <w:r>
        <w:rPr>
          <w:rFonts w:ascii="IRNazanin" w:hAnsi="IRNazanin" w:eastAsia="IRNazanin"/>
          <w:color w:val="111111"/>
          <w:sz w:val="28"/>
          <w:sz w:val="28"/>
          <w:szCs w:val="28"/>
          <w:rtl w:val="true"/>
          <w:lang w:bidi="fa-IR"/>
        </w:rPr>
        <w:t>القصر الکبیر شهر بزرگی است که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شده؛این شهر،در مسیر کاروان‌های نظامی که برای جهاد به آندلس می‌رفتند قرار داشت؛در اطراف آن بوستان‌ها،باغ‌های میوه و انگور به چشم می‌خورد،شهر بصره،شهر الحمر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دیگر شهرهای منطقه فاس هستند</w:t>
      </w:r>
      <w:r>
        <w:rPr>
          <w:rFonts w:eastAsia="IRNazanin" w:cs="IRNazanin"/>
          <w:color w:val="111111"/>
          <w:sz w:val="28"/>
          <w:szCs w:val="28"/>
          <w:rtl w:val="true"/>
          <w:lang w:bidi="fa-IR"/>
        </w:rPr>
        <w:t>.</w:t>
      </w:r>
    </w:p>
    <w:p>
      <w:pPr>
        <w:pStyle w:val="Heading3"/>
        <w:numPr>
          <w:ilvl w:val="2"/>
          <w:numId w:val="1"/>
        </w:numPr>
        <w:rPr/>
      </w:pPr>
      <w:bookmarkStart w:id="143" w:name="__RefHeading___Toc2661856_581953129"/>
      <w:bookmarkStart w:id="144" w:name="_Toc58"/>
      <w:bookmarkEnd w:id="143"/>
      <w:r>
        <w:rPr>
          <w:rtl w:val="true"/>
        </w:rPr>
        <w:t>اصیلا</w:t>
      </w:r>
      <w:r>
        <w:rPr>
          <w:rtl w:val="true"/>
        </w:rPr>
        <w:t>(</w:t>
      </w:r>
      <w:r>
        <w:rPr>
          <w:rtl w:val="true"/>
        </w:rPr>
        <w:t>اصیله</w:t>
      </w:r>
      <w:r>
        <w:rPr>
          <w:rtl w:val="true"/>
        </w:rPr>
        <w:t>)</w:t>
      </w:r>
      <w:bookmarkEnd w:id="144"/>
    </w:p>
    <w:p>
      <w:pPr>
        <w:pStyle w:val="BookText"/>
        <w:rPr/>
      </w:pPr>
      <w:r>
        <w:rPr>
          <w:rFonts w:ascii="IRNazanin" w:hAnsi="IRNazanin" w:eastAsia="IRNazanin"/>
          <w:color w:val="111111"/>
          <w:sz w:val="28"/>
          <w:sz w:val="28"/>
          <w:szCs w:val="28"/>
          <w:rtl w:val="true"/>
          <w:lang w:bidi="fa-IR"/>
        </w:rPr>
        <w:t xml:space="preserve">اصیلا،شهری باستانی در ساحل دریای محیط در صد و چهل مایلی فاس است </w:t>
      </w:r>
      <w:r>
        <w:rPr>
          <w:rStyle w:val="FootnoteAnchor"/>
          <w:rtl w:val="true"/>
        </w:rPr>
        <w:footnoteReference w:id="15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بنا کردند و سپس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 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مسلمانان افتاد؛این شهرِ سرسبز و خرم و پرجمعیت نخستین شهر از سمت غرب است که در دشتی وسیع قرار دارد؛آب،سمت غرب و بخش میانی شهر را فرا گرفته است؛اصیلا،محلِ سکونت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سه‌بار در سال بازار بزرگی در آن‌جا دایر می‌شود و مردم از همه شهرها در آن حضور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اصیلا هم‌چنین،رباط بزرگی بنا شده است</w:t>
      </w:r>
      <w:r>
        <w:rPr>
          <w:rFonts w:eastAsia="IRNazanin" w:cs="IRNazanin"/>
          <w:color w:val="111111"/>
          <w:sz w:val="28"/>
          <w:szCs w:val="28"/>
          <w:rtl w:val="true"/>
          <w:lang w:bidi="fa-IR"/>
        </w:rPr>
        <w:t>.</w:t>
      </w:r>
    </w:p>
    <w:p>
      <w:pPr>
        <w:pStyle w:val="Heading3"/>
        <w:numPr>
          <w:ilvl w:val="2"/>
          <w:numId w:val="1"/>
        </w:numPr>
        <w:rPr/>
      </w:pPr>
      <w:bookmarkStart w:id="145" w:name="__RefHeading___Toc2661858_581953129"/>
      <w:bookmarkStart w:id="146" w:name="_Toc59"/>
      <w:bookmarkEnd w:id="145"/>
      <w:r>
        <w:rPr>
          <w:rtl w:val="true"/>
        </w:rPr>
        <w:t>طَنجَه</w:t>
      </w:r>
      <w:r>
        <w:rPr>
          <w:rtl w:val="true"/>
        </w:rPr>
        <w:t>(</w:t>
      </w:r>
      <w:r>
        <w:rPr>
          <w:rtl w:val="true"/>
        </w:rPr>
        <w:t>تیگنس</w:t>
      </w:r>
      <w:r>
        <w:rPr>
          <w:rtl w:val="true"/>
        </w:rPr>
        <w:t>)</w:t>
      </w:r>
      <w:bookmarkEnd w:id="146"/>
    </w:p>
    <w:p>
      <w:pPr>
        <w:pStyle w:val="BookText"/>
        <w:rPr/>
      </w:pP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طنجه،شهری بزرگ بین محیط و اقیانوس است که آن را نیز رومی‌ها در سی 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اعمده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کردند؛این شهر همواره پُرجمعیت و پُررونق و خرم بوده است؛ </w:t>
      </w:r>
      <w:r>
        <w:rPr>
          <w:rStyle w:val="FootnoteAnchor"/>
          <w:rtl w:val="true"/>
        </w:rPr>
        <w:footnoteReference w:id="161"/>
      </w:r>
      <w:r>
        <w:rPr>
          <w:rFonts w:ascii="IRNazanin" w:hAnsi="IRNazanin" w:eastAsia="IRNazanin"/>
          <w:color w:val="111111"/>
          <w:sz w:val="28"/>
          <w:sz w:val="28"/>
          <w:szCs w:val="28"/>
          <w:rtl w:val="true"/>
          <w:lang w:bidi="fa-IR"/>
        </w:rPr>
        <w:t>درختان پرتقال،لیمو و سایر میوه‌ها در آن به وفور وجود دارد؛این شهر بندری در کنار جبل‌الطارق واقع شده و مرکز ایالت طنجه است</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147" w:name="__RefHeading___Toc2661860_581953129"/>
      <w:bookmarkStart w:id="148" w:name="_Toc60"/>
      <w:bookmarkEnd w:id="147"/>
      <w:r>
        <w:rPr>
          <w:rtl w:val="true"/>
        </w:rPr>
        <w:t>سَبتَه</w:t>
      </w:r>
      <w:r>
        <w:rPr>
          <w:rtl w:val="true"/>
        </w:rPr>
        <w:t>(</w:t>
      </w:r>
      <w:r>
        <w:rPr>
          <w:rtl w:val="true"/>
        </w:rPr>
        <w:t>ثیوتا</w:t>
      </w:r>
      <w:r>
        <w:rPr>
          <w:rtl w:val="true"/>
        </w:rPr>
        <w:t>)</w:t>
      </w:r>
      <w:bookmarkEnd w:id="1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سبته،شهر بزرگی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میان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149" w:name="pg5565_49637"/>
    </w:p>
    <w:p>
      <w:pPr>
        <w:pStyle w:val="BookText"/>
        <w:rPr/>
      </w:pPr>
      <w:bookmarkEnd w:id="149"/>
      <w:r>
        <w:rPr>
          <w:rFonts w:ascii="IRNazanin" w:hAnsi="IRNazanin" w:eastAsia="IRNazanin"/>
          <w:color w:val="111111"/>
          <w:sz w:val="28"/>
          <w:sz w:val="28"/>
          <w:szCs w:val="28"/>
          <w:rtl w:val="true"/>
          <w:lang w:bidi="fa-IR"/>
        </w:rPr>
        <w:t>و ابن‌خرداذبه،نخستین جغرافی‌دانی است که از آن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سبته،روبه‌روی 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قرار دارد و فاصله آن دو،به اندازه پرتاب یک تیر است؛وقتی هوا صاف است،جزیره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دید؛نام دریای شمالِ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 جنوب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است؛سبته بهترین محلِ توقف کشتی‌هاست؛هیچ شهر ساحلی در حجم صید ماهی،شبیه آن نیست؛صید مرجان از جمله محصولات دریایی اصلی آن است</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150" w:name="__RefHeading___Toc2661862_581953129"/>
      <w:bookmarkStart w:id="151" w:name="_Toc61"/>
      <w:bookmarkEnd w:id="150"/>
      <w:r>
        <w:rPr>
          <w:rtl w:val="true"/>
        </w:rPr>
        <w:t>ترغه</w:t>
      </w:r>
      <w:bookmarkEnd w:id="151"/>
    </w:p>
    <w:p>
      <w:pPr>
        <w:pStyle w:val="BookText"/>
        <w:rPr/>
      </w:pPr>
      <w:r>
        <w:rPr>
          <w:rFonts w:ascii="IRNazanin" w:hAnsi="IRNazanin" w:eastAsia="IRNazanin"/>
          <w:color w:val="111111"/>
          <w:sz w:val="28"/>
          <w:sz w:val="28"/>
          <w:szCs w:val="28"/>
          <w:rtl w:val="true"/>
          <w:lang w:bidi="fa-IR"/>
        </w:rPr>
        <w:t>ترغه،شهر کوچکی است که بنای آن را به گوت‌ها نسبت داده‌اند؛این شهر،در هشتاد مایلی تنگه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 دو کوه بلندی که بنای آن به بربرها و گوت‌ها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توقف کشتی‌ها و در محاصره جنگل‌صنوبر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جمله دو شهر کوچک دیگر این منطقه واقع بر کرانه دریای مدیترانه هستند</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152" w:name="__RefHeading___Toc2661864_581953129"/>
      <w:bookmarkStart w:id="153" w:name="_Toc62"/>
      <w:bookmarkEnd w:id="152"/>
      <w:r>
        <w:rPr>
          <w:rtl w:val="true"/>
        </w:rPr>
        <w:t>ملیله</w:t>
      </w:r>
      <w:bookmarkEnd w:id="1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ملیله، </w:t>
      </w:r>
      <w:r>
        <w:rPr>
          <w:rStyle w:val="FootnoteAnchor"/>
          <w:rtl w:val="true"/>
        </w:rPr>
        <w:footnoteReference w:id="166"/>
      </w:r>
      <w:r>
        <w:rPr>
          <w:rFonts w:ascii="IRNazanin" w:hAnsi="IRNazanin" w:eastAsia="IRNazanin"/>
          <w:color w:val="111111"/>
          <w:sz w:val="28"/>
          <w:sz w:val="28"/>
          <w:szCs w:val="28"/>
          <w:rtl w:val="true"/>
          <w:lang w:bidi="fa-IR"/>
        </w:rPr>
        <w:t xml:space="preserve">شهری بزرگ،پرجمعیت و باستانی است </w:t>
      </w:r>
      <w:r>
        <w:rPr>
          <w:rStyle w:val="FootnoteAnchor"/>
          <w:rtl w:val="true"/>
        </w:rPr>
        <w:footnoteReference w:id="167"/>
      </w:r>
      <w:r>
        <w:rPr>
          <w:rFonts w:ascii="IRNazanin" w:hAnsi="IRNazanin" w:eastAsia="IRNazanin"/>
          <w:color w:val="111111"/>
          <w:sz w:val="28"/>
          <w:sz w:val="28"/>
          <w:szCs w:val="28"/>
          <w:rtl w:val="true"/>
          <w:lang w:bidi="fa-IR"/>
        </w:rPr>
        <w:t>که در رأس خلیجی در دریای متوسط واقع شده؛این شهر،در نهایت سرسبزی و خرّمی بوده و مرکز منطقه بزرگی از سرزمین فاس است؛لیون از ملیله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کرط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است؛کرط،از سمت غرب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نهرنکور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شرق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بوده </w:t>
      </w:r>
      <w:r>
        <w:rPr>
          <w:rStyle w:val="FootnoteAnchor"/>
          <w:rtl w:val="true"/>
        </w:rPr>
        <w:footnoteReference w:id="168"/>
      </w:r>
      <w:r>
        <w:rPr>
          <w:rFonts w:ascii="IRNazanin" w:hAnsi="IRNazanin" w:eastAsia="IRNazanin"/>
          <w:color w:val="111111"/>
          <w:sz w:val="28"/>
          <w:sz w:val="28"/>
          <w:szCs w:val="28"/>
          <w:rtl w:val="true"/>
          <w:lang w:bidi="fa-IR"/>
        </w:rPr>
        <w:t>و در جنوب آن کوه‌هایی که تا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شده است،قرار دارند؛این اقلیم،بسیار خشک،بی‌آب و علف و کم جمعیت است؛کرط،یکی از بنادر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است؛منطقه کرط به</w:t>
      </w:r>
      <w:bookmarkStart w:id="154" w:name="pg5565_49638"/>
    </w:p>
    <w:p>
      <w:pPr>
        <w:pStyle w:val="BookText"/>
        <w:rPr/>
      </w:pPr>
      <w:bookmarkEnd w:id="154"/>
      <w:r>
        <w:rPr>
          <w:rFonts w:ascii="IRNazanin" w:hAnsi="IRNazanin" w:eastAsia="IRNazanin"/>
          <w:color w:val="111111"/>
          <w:sz w:val="28"/>
          <w:sz w:val="28"/>
          <w:szCs w:val="28"/>
          <w:rtl w:val="true"/>
          <w:lang w:bidi="fa-IR"/>
        </w:rPr>
        <w:t>سه قسمت،شهرها،کوه‌ها و بیابانی بزرگ تقسیم شده است که شمال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جنوب آن به صحرای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لیون،هفتمین اقلیم از سرزمین فاس دانسته است؛این اقلیم</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فاس را به خود اختصاص داده و از شرق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غرب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تیکریکره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می‌شود؛شهر تودیرت،مرکز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حوز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نزدیک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است؛این شهر،از شمال به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جنوب به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شرق به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غرب به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شهر تازا متصل است؛هداجیه،کرسیف،دبدو و تازا از جمله دیگر شهرهای این اقلیم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 در پنج مایلی اطلس و پنجاه مایلی فاس قرار دارد؛این شهر،سومین شهر سرزمین فاس از حیث آبادانی و پیشرفت است و به سبب هوای خوب آن مورد توجه ملوک و صاحبان قدرت قرا گرفته است؛باغ‌های فراوان،به‌ویژه‌تاکستان،شهر را احاطه کرده و بهترین شراب این مناطق در آن‌جا تولید می‌شود؛از دیگر شهرهای این ناحیه صفرو،از مراکز تولید روغن زیتون،عین الاصنام و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جنگل‌های کوهپایه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155" w:name="__RefHeading___Toc2661866_581953129"/>
      <w:bookmarkStart w:id="156" w:name="_Toc63"/>
      <w:bookmarkEnd w:id="155"/>
      <w:r>
        <w:rPr>
          <w:rtl w:val="true"/>
        </w:rPr>
        <w:t>سرزمین مراکش</w:t>
      </w:r>
      <w:bookmarkEnd w:id="156"/>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مراکش،شامل،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دکاله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جزوله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تادلا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57" w:name="__RefHeading___Toc2661868_581953129"/>
      <w:bookmarkStart w:id="158" w:name="_Toc64"/>
      <w:bookmarkEnd w:id="157"/>
      <w:r>
        <w:rPr>
          <w:rtl w:val="true"/>
        </w:rPr>
        <w:t>اقلیم حاحا</w:t>
      </w:r>
      <w:bookmarkEnd w:id="158"/>
    </w:p>
    <w:p>
      <w:pPr>
        <w:pStyle w:val="BookText"/>
        <w:rPr/>
      </w:pPr>
      <w:r>
        <w:rPr>
          <w:rFonts w:ascii="IRNazanin" w:hAnsi="IRNazanin" w:eastAsia="IRNazanin"/>
          <w:color w:val="111111"/>
          <w:sz w:val="28"/>
          <w:sz w:val="28"/>
          <w:szCs w:val="28"/>
          <w:rtl w:val="true"/>
          <w:lang w:bidi="fa-IR"/>
        </w:rPr>
        <w:t>این ناحیه،در غرب سرزمین مراکش واقع شده و منطقه‌ای خشک و بی آب و علف با کوه‌های صخره‌ای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تدنست از مهم‌ترین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دشتی بزرگ قرار دارد</w:t>
      </w:r>
      <w:r>
        <w:rPr>
          <w:rFonts w:eastAsia="IRNazanin" w:cs="IRNazanin"/>
          <w:color w:val="111111"/>
          <w:sz w:val="28"/>
          <w:szCs w:val="28"/>
          <w:rtl w:val="true"/>
          <w:lang w:bidi="fa-IR"/>
        </w:rPr>
        <w:t>.</w:t>
      </w:r>
      <w:bookmarkStart w:id="159" w:name="pg5565_49641"/>
    </w:p>
    <w:p>
      <w:pPr>
        <w:pStyle w:val="Heading3"/>
        <w:numPr>
          <w:ilvl w:val="2"/>
          <w:numId w:val="1"/>
        </w:numPr>
        <w:rPr/>
      </w:pPr>
      <w:bookmarkStart w:id="160" w:name="__RefHeading___Toc2661870_581953129"/>
      <w:bookmarkStart w:id="161" w:name="_Toc65"/>
      <w:bookmarkEnd w:id="159"/>
      <w:bookmarkEnd w:id="160"/>
      <w:r>
        <w:rPr>
          <w:rtl w:val="true"/>
        </w:rPr>
        <w:t xml:space="preserve">اقلیم سوُّس </w:t>
      </w:r>
      <w:r>
        <w:rPr>
          <w:rtl w:val="true"/>
        </w:rPr>
        <w:t>/</w:t>
      </w:r>
      <w:r>
        <w:rPr>
          <w:rtl w:val="true"/>
        </w:rPr>
        <w:t>سوُّس اقصی</w:t>
      </w:r>
      <w:bookmarkEnd w:id="161"/>
    </w:p>
    <w:p>
      <w:p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اقصی نقاط مغرب قرار گرفته است؛ </w:t>
      </w:r>
      <w:r>
        <w:rPr>
          <w:rStyle w:val="FootnoteAnchor"/>
          <w:rtl w:val="true"/>
        </w:rPr>
        <w:footnoteReference w:id="172"/>
      </w:r>
      <w:r>
        <w:rPr>
          <w:rFonts w:ascii="IRNazanin" w:hAnsi="IRNazanin" w:eastAsia="IRNazanin"/>
          <w:color w:val="111111"/>
          <w:sz w:val="28"/>
          <w:sz w:val="28"/>
          <w:szCs w:val="28"/>
          <w:rtl w:val="true"/>
          <w:lang w:bidi="fa-IR"/>
        </w:rPr>
        <w:t>غرب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w:t>
      </w:r>
      <w:r>
        <w:rPr>
          <w:rStyle w:val="FootnoteAnchor"/>
          <w:rtl w:val="true"/>
        </w:rPr>
        <w:footnoteReference w:id="173"/>
      </w:r>
      <w:r>
        <w:rPr>
          <w:rFonts w:ascii="IRNazanin" w:hAnsi="IRNazanin" w:eastAsia="IRNazanin"/>
          <w:color w:val="111111"/>
          <w:sz w:val="28"/>
          <w:sz w:val="28"/>
          <w:szCs w:val="28"/>
          <w:rtl w:val="true"/>
          <w:lang w:bidi="fa-IR"/>
        </w:rPr>
        <w:t>و از جنوب به رمل‌های صحرا و از شمال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شرق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است و مهم‌ترین شهر آن ماسه است که از سه شهر کوچک در میان جنگل انبو هی شکل گرفته است؛ساکنان ماسه کشاورزند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ماسّت از شهرهای سوس عبور می‌کند و به دریای محیط می‌ریزد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تییوت از دیگر شهرهای بربر،در نزدیکی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محصول عمده آن،حجم انبو هی گندم و جو و سایر حبوبات است؛علاوه بر این از دیگر تولیدات آن شکر،انجیر،انگور و هلوست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ترودانت نیز از دیگر شهرهای سوس است که بربرهای قدیم آن را بنا کرده‌اند و در جنوب سلسله جبالِ بزرگِ اطلس قرار دارد</w:t>
      </w:r>
      <w:r>
        <w:rPr>
          <w:rFonts w:eastAsia="IRNazanin" w:cs="IRNazanin"/>
          <w:color w:val="111111"/>
          <w:sz w:val="28"/>
          <w:szCs w:val="28"/>
          <w:rtl w:val="true"/>
          <w:lang w:bidi="fa-IR"/>
        </w:rPr>
        <w:t>.</w:t>
      </w:r>
    </w:p>
    <w:p>
      <w:pPr>
        <w:pStyle w:val="Heading3"/>
        <w:numPr>
          <w:ilvl w:val="2"/>
          <w:numId w:val="1"/>
        </w:numPr>
        <w:rPr/>
      </w:pPr>
      <w:bookmarkStart w:id="162" w:name="__RefHeading___Toc2661872_581953129"/>
      <w:bookmarkStart w:id="163" w:name="_Toc66"/>
      <w:bookmarkEnd w:id="162"/>
      <w:r>
        <w:rPr>
          <w:rtl w:val="true"/>
        </w:rPr>
        <w:t>اقلیم مراکش</w:t>
      </w:r>
      <w:bookmarkEnd w:id="163"/>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این ناحیه،کوهِ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مشرق آن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از سمت شمال به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می‌شود؛در این ناحیه مثلثی شکل،انواع گندم و حبوبات در حد بالا تولید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 در نوشته‌های خود دشت مراکش را به دشت حاصل‌خیز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لومباردی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ایتالیا تشبیه نموده است</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164" w:name="__RefHeading___Toc2661874_581953129"/>
      <w:bookmarkStart w:id="165" w:name="_Toc67"/>
      <w:bookmarkEnd w:id="164"/>
      <w:r>
        <w:rPr>
          <w:rtl w:val="true"/>
        </w:rPr>
        <w:t>اقلیم جزوله</w:t>
      </w:r>
      <w:bookmarkEnd w:id="1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پرجمعیت سرزمین مراکش است که از سمت غرب متصل 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 ایلدا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شده و در کوهپایه آن قرار دارد و از شرق به اقلیم حاحا پیوسته است و تنها منطقه مسکونی و آبادِ اطلسِ صغیر است</w:t>
      </w:r>
      <w:r>
        <w:rPr>
          <w:rFonts w:eastAsia="IRNazanin" w:cs="IRNazanin"/>
          <w:color w:val="111111"/>
          <w:sz w:val="28"/>
          <w:szCs w:val="28"/>
          <w:rtl w:val="true"/>
          <w:lang w:bidi="fa-IR"/>
        </w:rPr>
        <w:t>.</w:t>
      </w:r>
      <w:bookmarkStart w:id="166" w:name="pg5565_49643"/>
    </w:p>
    <w:p>
      <w:pPr>
        <w:pStyle w:val="Heading3"/>
        <w:numPr>
          <w:ilvl w:val="2"/>
          <w:numId w:val="1"/>
        </w:numPr>
        <w:rPr/>
      </w:pPr>
      <w:bookmarkStart w:id="167" w:name="__RefHeading___Toc2661876_581953129"/>
      <w:bookmarkStart w:id="168" w:name="_Toc68"/>
      <w:bookmarkEnd w:id="166"/>
      <w:bookmarkEnd w:id="167"/>
      <w:r>
        <w:rPr>
          <w:rtl w:val="true"/>
        </w:rPr>
        <w:t>اقلیم دکاله</w:t>
      </w:r>
      <w:bookmarkEnd w:id="168"/>
    </w:p>
    <w:p>
      <w:pPr>
        <w:pStyle w:val="BookText"/>
        <w:rPr/>
      </w:pPr>
      <w:r>
        <w:rPr>
          <w:rFonts w:ascii="IRNazanin" w:hAnsi="IRNazanin" w:eastAsia="IRNazanin"/>
          <w:color w:val="111111"/>
          <w:sz w:val="28"/>
          <w:sz w:val="28"/>
          <w:szCs w:val="28"/>
          <w:rtl w:val="true"/>
          <w:lang w:bidi="fa-IR"/>
        </w:rPr>
        <w:t>اقلیم دکاله از سرزمین مراکش منطقه‌ای کم جمعیت است،چنان‌که به جز شهر اسفی مرکز جمعیتی وجود ندارد؛این شهر به‌وسیله بربرها بنا شد؛دینه و مایه بیر از جمله نقاط آباد ناحیه مذکور هستند</w:t>
      </w:r>
      <w:r>
        <w:rPr>
          <w:rFonts w:eastAsia="IRNazanin" w:cs="IRNazanin"/>
          <w:color w:val="111111"/>
          <w:sz w:val="28"/>
          <w:szCs w:val="28"/>
          <w:rtl w:val="true"/>
          <w:lang w:bidi="fa-IR"/>
        </w:rPr>
        <w:t>.</w:t>
      </w:r>
    </w:p>
    <w:p>
      <w:pPr>
        <w:pStyle w:val="Heading3"/>
        <w:numPr>
          <w:ilvl w:val="2"/>
          <w:numId w:val="1"/>
        </w:numPr>
        <w:rPr/>
      </w:pPr>
      <w:bookmarkStart w:id="169" w:name="__RefHeading___Toc2661878_581953129"/>
      <w:bookmarkStart w:id="170" w:name="_Toc69"/>
      <w:bookmarkEnd w:id="169"/>
      <w:r>
        <w:rPr>
          <w:rtl w:val="true"/>
        </w:rPr>
        <w:t>اقلیم هسکوره</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اقالیم هفتگانه سرزمین مراکش است که ناحیه‌ای باستانی محسوب می‌شود؛از جمله شهرهای این ناحیه،شهر تاریخی بزو،واقع در کو هی بلند است که از شهرهای پرجمعیت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 و مردم آن به کشاورزی و باغداری اشتغال داشته،انواع میوه،حبوبات،روغن زیتون،کشمش و انجیر را به مناطق اطراف صادر می‌کنند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171" w:name="__RefHeading___Toc2661880_581953129"/>
      <w:bookmarkStart w:id="172" w:name="_Toc70"/>
      <w:bookmarkEnd w:id="171"/>
      <w:r>
        <w:rPr>
          <w:rtl w:val="true"/>
        </w:rPr>
        <w:t>اقلیم تادلا</w:t>
      </w:r>
      <w:bookmarkEnd w:id="172"/>
    </w:p>
    <w:p>
      <w:pPr>
        <w:pStyle w:val="BookText"/>
        <w:rPr/>
      </w:pPr>
      <w:r>
        <w:rPr>
          <w:rFonts w:ascii="IRNazanin" w:hAnsi="IRNazanin" w:eastAsia="IRNazanin"/>
          <w:color w:val="111111"/>
          <w:sz w:val="28"/>
          <w:sz w:val="28"/>
          <w:szCs w:val="28"/>
          <w:rtl w:val="true"/>
          <w:lang w:bidi="fa-IR"/>
        </w:rPr>
        <w:t>ناحیه کوچک تادلا در حد فاصل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از جنوب به سلسله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می‌شود؛تفزه پایتخت این ناحیه است؛ </w:t>
      </w:r>
      <w:r>
        <w:rPr>
          <w:rStyle w:val="FootnoteAnchor"/>
          <w:rtl w:val="true"/>
        </w:rPr>
        <w:footnoteReference w:id="178"/>
      </w:r>
      <w:r>
        <w:rPr>
          <w:rFonts w:ascii="IRNazanin" w:hAnsi="IRNazanin" w:eastAsia="IRNazanin"/>
          <w:color w:val="111111"/>
          <w:sz w:val="28"/>
          <w:sz w:val="28"/>
          <w:szCs w:val="28"/>
          <w:rtl w:val="true"/>
          <w:lang w:bidi="fa-IR"/>
        </w:rPr>
        <w:t>الجمعه الجدید،تومکلاست،تینیزا و تشرامت از دیگر شهرهای این ناحیه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شهر ناحیه و مرکز آن مراکش،از بزرگ‌ترین پایتخت‌های جهان و اشرف شهرهای افریقیّه است که در نزدیکی راه اغمات به صحرا،که از جبال اطلس عبور می‌کند،واقع شده؛این شهر بر اساس نقشه چند مهندس و صنعتگرِ ماهر و به دستور یوسف‌بن تاشفین بنا گردید؛رود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مایلی آن عبور می‌کند و شهر در محاصره باغ‌های انگور و سایر میوه‌جات و نخلستان‌های بزرگ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آثاری باستانی مربوط به پیش از اسلام در آن وجود دارد</w:t>
      </w:r>
      <w:r>
        <w:rPr>
          <w:rFonts w:eastAsia="IRNazanin" w:cs="IRNazanin"/>
          <w:color w:val="111111"/>
          <w:sz w:val="28"/>
          <w:szCs w:val="28"/>
          <w:rtl w:val="true"/>
          <w:lang w:bidi="fa-IR"/>
        </w:rPr>
        <w:t xml:space="preserve">. </w:t>
      </w:r>
      <w:r>
        <w:rPr>
          <w:rStyle w:val="FootnoteAnchor"/>
          <w:rtl w:val="true"/>
        </w:rPr>
        <w:footnoteReference w:id="180"/>
      </w:r>
      <w:bookmarkStart w:id="173" w:name="pg5565_49645"/>
    </w:p>
    <w:p>
      <w:pPr>
        <w:pStyle w:val="Heading3"/>
        <w:numPr>
          <w:ilvl w:val="2"/>
          <w:numId w:val="1"/>
        </w:numPr>
        <w:rPr/>
      </w:pPr>
      <w:bookmarkStart w:id="174" w:name="__RefHeading___Toc2661882_581953129"/>
      <w:bookmarkStart w:id="175" w:name="_Toc71"/>
      <w:bookmarkEnd w:id="173"/>
      <w:bookmarkEnd w:id="174"/>
      <w:r>
        <w:rPr>
          <w:rtl w:val="true"/>
        </w:rPr>
        <w:t>اغمات</w:t>
      </w:r>
      <w:bookmarkEnd w:id="175"/>
    </w:p>
    <w:p>
      <w:pPr>
        <w:pStyle w:val="BookText"/>
        <w:rPr/>
      </w:pPr>
      <w:r>
        <w:rPr>
          <w:rFonts w:ascii="IRNazanin" w:hAnsi="IRNazanin" w:eastAsia="IRNazanin"/>
          <w:color w:val="111111"/>
          <w:sz w:val="28"/>
          <w:sz w:val="28"/>
          <w:szCs w:val="28"/>
          <w:rtl w:val="true"/>
          <w:lang w:bidi="fa-IR"/>
        </w:rPr>
        <w:t>شهری پر جمعیت در بیست و چهار مایلی مراکش است که در دامنه کوه درن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شده؛این شهر را باغ‌های انگور فرا گرفته و رودی که از کوه‌های اطلس سرچشمه می‌گیرد،از آن عبور می‌کند</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176" w:name="__RefHeading___Toc2661884_581953129"/>
      <w:bookmarkStart w:id="177" w:name="_Toc72"/>
      <w:bookmarkEnd w:id="176"/>
      <w:r>
        <w:rPr>
          <w:rtl w:val="true"/>
        </w:rPr>
        <w:t>انمای</w:t>
      </w:r>
      <w:bookmarkEnd w:id="177"/>
    </w:p>
    <w:p>
      <w:pPr>
        <w:pStyle w:val="BookText"/>
        <w:rPr/>
      </w:pPr>
      <w:r>
        <w:rPr>
          <w:rFonts w:ascii="IRNazanin" w:hAnsi="IRNazanin" w:eastAsia="IRNazanin"/>
          <w:color w:val="111111"/>
          <w:sz w:val="28"/>
          <w:sz w:val="28"/>
          <w:szCs w:val="28"/>
          <w:rtl w:val="true"/>
          <w:lang w:bidi="fa-IR"/>
        </w:rPr>
        <w:t>انمای شهر کوچکی است که بربرها در دامنه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کردند؛مردمی ثروتمند و مرفه در آن زندگی می‌کنند</w:t>
      </w:r>
      <w:r>
        <w:rPr>
          <w:rFonts w:eastAsia="IRNazanin" w:cs="IRNazanin"/>
          <w:color w:val="111111"/>
          <w:sz w:val="28"/>
          <w:szCs w:val="28"/>
          <w:rtl w:val="true"/>
          <w:lang w:bidi="fa-IR"/>
        </w:rPr>
        <w:t>.</w:t>
      </w:r>
    </w:p>
    <w:p>
      <w:pPr>
        <w:pStyle w:val="Heading3"/>
        <w:numPr>
          <w:ilvl w:val="2"/>
          <w:numId w:val="1"/>
        </w:numPr>
        <w:rPr/>
      </w:pPr>
      <w:bookmarkStart w:id="178" w:name="__RefHeading___Toc2661886_581953129"/>
      <w:bookmarkStart w:id="179" w:name="_Toc73"/>
      <w:bookmarkEnd w:id="178"/>
      <w:r>
        <w:rPr>
          <w:rtl w:val="true"/>
        </w:rPr>
        <w:t>افزا</w:t>
      </w:r>
      <w:bookmarkEnd w:id="179"/>
    </w:p>
    <w:p>
      <w:pPr>
        <w:pStyle w:val="BookText"/>
        <w:rPr/>
      </w:pPr>
      <w:r>
        <w:rPr>
          <w:rFonts w:ascii="IRNazanin" w:hAnsi="IRNazanin" w:eastAsia="IRNazanin"/>
          <w:color w:val="111111"/>
          <w:sz w:val="28"/>
          <w:sz w:val="28"/>
          <w:szCs w:val="28"/>
          <w:rtl w:val="true"/>
          <w:lang w:bidi="fa-IR"/>
        </w:rPr>
        <w:t>افزا از شهرهای کوچک ناحیه تادلا،روی تپه‌ای در دامنه جبال اطلس بنا شده و از مراکز تولید لباس پشمی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است؛رودخانه‌ای که از کوه‌های اطلس سرچشمه گرفته،از حد فاصل شهر تفزا و افزا عبور می‌کند و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می‌پیوندند؛در کنار این رود،باغ‌های متعدد با انواع میوه‌ها وجود دارد</w:t>
      </w:r>
      <w:r>
        <w:rPr>
          <w:rFonts w:eastAsia="IRNazanin" w:cs="IRNazanin"/>
          <w:color w:val="111111"/>
          <w:sz w:val="28"/>
          <w:szCs w:val="28"/>
          <w:rtl w:val="true"/>
          <w:lang w:bidi="fa-IR"/>
        </w:rPr>
        <w:t>.</w:t>
      </w:r>
    </w:p>
    <w:p>
      <w:pPr>
        <w:pStyle w:val="Heading3"/>
        <w:numPr>
          <w:ilvl w:val="2"/>
          <w:numId w:val="1"/>
        </w:numPr>
        <w:rPr/>
      </w:pPr>
      <w:bookmarkStart w:id="180" w:name="__RefHeading___Toc2661888_581953129"/>
      <w:bookmarkStart w:id="181" w:name="_Toc74"/>
      <w:bookmarkEnd w:id="180"/>
      <w:r>
        <w:rPr>
          <w:rtl w:val="true"/>
        </w:rPr>
        <w:t>آیت عتاب</w:t>
      </w:r>
      <w:bookmarkEnd w:id="181"/>
    </w:p>
    <w:p>
      <w:pPr>
        <w:pStyle w:val="BookText"/>
        <w:rPr/>
      </w:pPr>
      <w:r>
        <w:rPr>
          <w:rFonts w:ascii="IRNazanin" w:hAnsi="IRNazanin" w:eastAsia="IRNazanin"/>
          <w:color w:val="111111"/>
          <w:sz w:val="28"/>
          <w:sz w:val="28"/>
          <w:szCs w:val="28"/>
          <w:rtl w:val="true"/>
          <w:lang w:bidi="fa-IR"/>
        </w:rPr>
        <w:t>آیت عتاب یکی از شهرهای پر جمعیتِ ناحیه تادلا است که در دامنه کوه‌های اطلس بنا گردیده است</w:t>
      </w:r>
      <w:r>
        <w:rPr>
          <w:rFonts w:eastAsia="IRNazanin" w:cs="IRNazanin"/>
          <w:color w:val="111111"/>
          <w:sz w:val="28"/>
          <w:szCs w:val="28"/>
          <w:rtl w:val="true"/>
          <w:lang w:bidi="fa-IR"/>
        </w:rPr>
        <w:t>.</w:t>
      </w:r>
    </w:p>
    <w:p>
      <w:pPr>
        <w:pStyle w:val="Heading3"/>
        <w:numPr>
          <w:ilvl w:val="2"/>
          <w:numId w:val="1"/>
        </w:numPr>
        <w:rPr/>
      </w:pPr>
      <w:bookmarkStart w:id="182" w:name="__RefHeading___Toc2661890_581953129"/>
      <w:bookmarkStart w:id="183" w:name="_Toc75"/>
      <w:bookmarkEnd w:id="182"/>
      <w:r>
        <w:rPr>
          <w:rtl w:val="true"/>
        </w:rPr>
        <w:t>آیت عیاض</w:t>
      </w:r>
      <w:bookmarkEnd w:id="183"/>
    </w:p>
    <w:p>
      <w:pPr>
        <w:pStyle w:val="BookText"/>
        <w:rPr/>
      </w:pPr>
      <w:r>
        <w:rPr>
          <w:rFonts w:ascii="IRNazanin" w:hAnsi="IRNazanin" w:eastAsia="IRNazanin"/>
          <w:color w:val="111111"/>
          <w:sz w:val="28"/>
          <w:sz w:val="28"/>
          <w:szCs w:val="28"/>
          <w:rtl w:val="true"/>
          <w:lang w:bidi="fa-IR"/>
        </w:rPr>
        <w:t>آیت عیاض از دیگر شهرهای این ناحیه در کوهپایه اطلس صغیر واقع شده است و بنای این شهر را به بربرها نسبت داده‌اند و چشمه‌های متعددی در آن جاری است</w:t>
      </w:r>
      <w:r>
        <w:rPr>
          <w:rFonts w:eastAsia="IRNazanin" w:cs="IRNazanin"/>
          <w:color w:val="111111"/>
          <w:sz w:val="28"/>
          <w:szCs w:val="28"/>
          <w:rtl w:val="true"/>
          <w:lang w:bidi="fa-IR"/>
        </w:rPr>
        <w:t>.</w:t>
      </w:r>
    </w:p>
    <w:p>
      <w:pPr>
        <w:pStyle w:val="Heading3"/>
        <w:numPr>
          <w:ilvl w:val="2"/>
          <w:numId w:val="1"/>
        </w:numPr>
        <w:rPr/>
      </w:pPr>
      <w:bookmarkStart w:id="184" w:name="__RefHeading___Toc2661892_581953129"/>
      <w:bookmarkStart w:id="185" w:name="_Toc76"/>
      <w:bookmarkEnd w:id="184"/>
      <w:r>
        <w:rPr>
          <w:rtl w:val="true"/>
        </w:rPr>
        <w:t>جزایر مدیترانه غربی</w:t>
      </w:r>
      <w:bookmarkEnd w:id="185"/>
    </w:p>
    <w:p>
      <w:pPr>
        <w:pStyle w:val="Heading4"/>
        <w:numPr>
          <w:ilvl w:val="3"/>
          <w:numId w:val="1"/>
        </w:numPr>
        <w:rPr/>
      </w:pPr>
      <w:bookmarkStart w:id="186" w:name="__RefHeading___Toc2661894_581953129"/>
      <w:bookmarkStart w:id="187" w:name="_Toc77"/>
      <w:bookmarkEnd w:id="186"/>
      <w:r>
        <w:rPr>
          <w:rtl w:val="true"/>
        </w:rPr>
        <w:t>اشاره</w:t>
      </w:r>
      <w:bookmarkEnd w:id="1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جزیره کوچک و تعدادی جزیره بزرگ در مدیترانه غربی وجود دارند؛برخی</w:t>
      </w:r>
      <w:bookmarkStart w:id="188" w:name="pg5565_49647"/>
    </w:p>
    <w:p>
      <w:pPr>
        <w:pStyle w:val="BookText"/>
        <w:rPr/>
      </w:pPr>
      <w:bookmarkEnd w:id="188"/>
      <w:r>
        <w:rPr>
          <w:rFonts w:ascii="IRNazanin" w:hAnsi="IRNazanin" w:eastAsia="IRNazanin"/>
          <w:color w:val="111111"/>
          <w:sz w:val="28"/>
          <w:sz w:val="28"/>
          <w:szCs w:val="28"/>
          <w:rtl w:val="true"/>
          <w:lang w:bidi="fa-IR"/>
        </w:rPr>
        <w:t>منابع،جزایر این ناحیه را حدود بیست جزیره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جربه، </w:t>
      </w:r>
      <w:r>
        <w:rPr>
          <w:rStyle w:val="FootnoteAnchor"/>
          <w:rtl w:val="true"/>
        </w:rPr>
        <w:footnoteReference w:id="182"/>
      </w:r>
      <w:r>
        <w:rPr>
          <w:rFonts w:ascii="IRNazanin" w:hAnsi="IRNazanin" w:eastAsia="IRNazanin"/>
          <w:color w:val="111111"/>
          <w:sz w:val="28"/>
          <w:sz w:val="28"/>
          <w:szCs w:val="28"/>
          <w:rtl w:val="true"/>
          <w:lang w:bidi="fa-IR"/>
        </w:rPr>
        <w:t xml:space="preserve">صقلیه،سردانیه و قرشقه </w:t>
      </w:r>
      <w:r>
        <w:rPr>
          <w:rStyle w:val="FootnoteAnchor"/>
          <w:rtl w:val="true"/>
        </w:rPr>
        <w:footnoteReference w:id="183"/>
      </w:r>
      <w:r>
        <w:rPr>
          <w:rFonts w:ascii="IRNazanin" w:hAnsi="IRNazanin" w:eastAsia="IRNazanin"/>
          <w:color w:val="111111"/>
          <w:sz w:val="28"/>
          <w:sz w:val="28"/>
          <w:szCs w:val="28"/>
          <w:rtl w:val="true"/>
          <w:lang w:bidi="fa-IR"/>
        </w:rPr>
        <w:t>از جمله جزایر بزرگ آن است</w:t>
      </w:r>
      <w:r>
        <w:rPr>
          <w:rFonts w:eastAsia="IRNazanin" w:cs="IRNazanin"/>
          <w:color w:val="111111"/>
          <w:sz w:val="28"/>
          <w:szCs w:val="28"/>
          <w:rtl w:val="true"/>
          <w:lang w:bidi="fa-IR"/>
        </w:rPr>
        <w:t>.</w:t>
      </w:r>
    </w:p>
    <w:p>
      <w:pPr>
        <w:pStyle w:val="Heading4"/>
        <w:numPr>
          <w:ilvl w:val="3"/>
          <w:numId w:val="1"/>
        </w:numPr>
        <w:rPr/>
      </w:pPr>
      <w:bookmarkStart w:id="189" w:name="__RefHeading___Toc2661896_581953129"/>
      <w:bookmarkStart w:id="190" w:name="_Toc78"/>
      <w:bookmarkEnd w:id="189"/>
      <w:r>
        <w:rPr>
          <w:rtl w:val="true"/>
        </w:rPr>
        <w:t>صقلیه</w:t>
      </w:r>
      <w:bookmarkEnd w:id="190"/>
    </w:p>
    <w:p>
      <w:pPr>
        <w:pStyle w:val="BookText"/>
        <w:rPr/>
      </w:pP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صقلیه </w:t>
      </w:r>
      <w:r>
        <w:rPr>
          <w:rStyle w:val="FootnoteAnchor"/>
          <w:rtl w:val="true"/>
        </w:rPr>
        <w:footnoteReference w:id="185"/>
      </w:r>
      <w:r>
        <w:rPr>
          <w:rFonts w:ascii="IRNazanin" w:hAnsi="IRNazanin" w:eastAsia="IRNazanin"/>
          <w:color w:val="111111"/>
          <w:sz w:val="28"/>
          <w:sz w:val="28"/>
          <w:szCs w:val="28"/>
          <w:rtl w:val="true"/>
          <w:lang w:bidi="fa-IR"/>
        </w:rPr>
        <w:t xml:space="preserve">نام یکی از شهرهای جزیره است که بر کل آن اطلاق شده است؛جغرافی‌دانان مسلمان،صقلیه را جزیره‌ای به شکل مثلث متساوی‌الساقین با زاویه حاده تصویر کرده‌اند؛ </w:t>
      </w:r>
      <w:r>
        <w:rPr>
          <w:rStyle w:val="FootnoteAnchor"/>
          <w:rtl w:val="true"/>
        </w:rPr>
        <w:footnoteReference w:id="186"/>
      </w:r>
      <w:r>
        <w:rPr>
          <w:rFonts w:ascii="IRNazanin" w:hAnsi="IRNazanin" w:eastAsia="IRNazanin"/>
          <w:color w:val="111111"/>
          <w:sz w:val="28"/>
          <w:sz w:val="28"/>
          <w:szCs w:val="28"/>
          <w:rtl w:val="true"/>
          <w:lang w:bidi="fa-IR"/>
        </w:rPr>
        <w:t>این جزیره بزرگ،به‌وسیله تنگه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 جزیره ایتالیا جدا شده است و در هشتاد مایلی جزیره مالطه در شرق آندلس قرار دارد و جزیره کوچک قوصره در جنوب آن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جزیره،دوازده روز و پهنای آن چهار روز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شهر آن شهر باستانی بلرم </w:t>
      </w:r>
      <w:r>
        <w:rPr>
          <w:rStyle w:val="FootnoteAnchor"/>
          <w:rtl w:val="true"/>
        </w:rPr>
        <w:footnoteReference w:id="188"/>
      </w:r>
      <w:r>
        <w:rPr>
          <w:rFonts w:ascii="IRNazanin" w:hAnsi="IRNazanin" w:eastAsia="IRNazanin"/>
          <w:color w:val="111111"/>
          <w:sz w:val="28"/>
          <w:sz w:val="28"/>
          <w:szCs w:val="28"/>
          <w:rtl w:val="true"/>
          <w:lang w:bidi="fa-IR"/>
        </w:rPr>
        <w:t>است که در دهانه دریا قرار گرفته است و مساجدی متعدد دارد؛کوه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کوه‌های این جزیره هستند که هر ده سال یک‌بار آتشفشانی می‌کنند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این جزیره همواره سرسبز،دارای سیوسه شهر و سیزده قلعه و کشتزارهای بسیار وسیع است؛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مازر، </w:t>
      </w:r>
      <w:r>
        <w:rPr>
          <w:rStyle w:val="FootnoteAnchor"/>
          <w:rtl w:val="true"/>
        </w:rPr>
        <w:footnoteReference w:id="192"/>
      </w:r>
      <w:r>
        <w:rPr>
          <w:rFonts w:ascii="IRNazanin" w:hAnsi="IRNazanin" w:eastAsia="IRNazanin"/>
          <w:color w:val="111111"/>
          <w:sz w:val="28"/>
          <w:sz w:val="28"/>
          <w:szCs w:val="28"/>
          <w:rtl w:val="true"/>
          <w:lang w:bidi="fa-IR"/>
        </w:rPr>
        <w:t xml:space="preserve">جرجنت،مسینا، </w:t>
      </w:r>
      <w:r>
        <w:rPr>
          <w:rStyle w:val="FootnoteAnchor"/>
          <w:rtl w:val="true"/>
        </w:rPr>
        <w:footnoteReference w:id="193"/>
      </w:r>
      <w:r>
        <w:rPr>
          <w:rFonts w:ascii="IRNazanin" w:hAnsi="IRNazanin" w:eastAsia="IRNazanin"/>
          <w:color w:val="111111"/>
          <w:sz w:val="28"/>
          <w:sz w:val="28"/>
          <w:szCs w:val="28"/>
          <w:rtl w:val="true"/>
          <w:lang w:bidi="fa-IR"/>
        </w:rPr>
        <w:t>قصریانه،پالرمو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معروف آن است؛رودخانه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بلرم جاری است؛قصریانه،بندر مهم صقلیه،کوه‌هایی پر برف دارد،بندر باستانی سیرالکوز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بنادر قابل توجه صقلیه است</w:t>
      </w:r>
      <w:r>
        <w:rPr>
          <w:rFonts w:eastAsia="IRNazanin" w:cs="IRNazanin"/>
          <w:color w:val="111111"/>
          <w:sz w:val="28"/>
          <w:szCs w:val="28"/>
          <w:rtl w:val="true"/>
          <w:lang w:bidi="fa-IR"/>
        </w:rPr>
        <w:t>.</w:t>
      </w:r>
      <w:bookmarkStart w:id="191" w:name="pg5565_49649"/>
    </w:p>
    <w:p>
      <w:pPr>
        <w:pStyle w:val="BookText"/>
        <w:rPr/>
      </w:pPr>
      <w:bookmarkEnd w:id="191"/>
      <w:r>
        <w:rPr>
          <w:rFonts w:ascii="IRNazanin" w:hAnsi="IRNazanin" w:eastAsia="IRNazanin"/>
          <w:color w:val="111111"/>
          <w:sz w:val="28"/>
          <w:sz w:val="28"/>
          <w:szCs w:val="28"/>
          <w:rtl w:val="true"/>
          <w:lang w:bidi="fa-IR"/>
        </w:rPr>
        <w:t>حجم انبوه رفت و آمد اقوام و ملل مختلف به این جزیره و وقوع خیره‌کننده فتنه‌ها و حوادث و تجربه انواع مذاهب و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باستان و 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مردم آن،زمینه‌های پیدایش فرقه‌ای بسیار مخفی و مافیایی را ایجاد کرد؛قبر جالینوس در این شهر قرار دارد و دارای معدن گوگرد و چشمه‌های معدنی فراوان است؛صقلیه دویست سال در اختیار مسلمانان بود</w:t>
      </w:r>
      <w:r>
        <w:rPr>
          <w:rFonts w:eastAsia="IRNazanin" w:cs="IRNazanin"/>
          <w:color w:val="111111"/>
          <w:sz w:val="28"/>
          <w:szCs w:val="28"/>
          <w:rtl w:val="true"/>
          <w:lang w:bidi="fa-IR"/>
        </w:rPr>
        <w:t>.</w:t>
      </w:r>
    </w:p>
    <w:p>
      <w:pPr>
        <w:pStyle w:val="Heading4"/>
        <w:numPr>
          <w:ilvl w:val="3"/>
          <w:numId w:val="1"/>
        </w:numPr>
        <w:rPr/>
      </w:pPr>
      <w:bookmarkStart w:id="192" w:name="__RefHeading___Toc2661898_581953129"/>
      <w:bookmarkStart w:id="193" w:name="_Toc79"/>
      <w:bookmarkEnd w:id="192"/>
      <w:r>
        <w:rPr>
          <w:rtl w:val="true"/>
        </w:rPr>
        <w:t>جزیره قبرس</w:t>
      </w:r>
      <w:r>
        <w:rPr>
          <w:rtl w:val="true"/>
        </w:rPr>
        <w:t>(</w:t>
      </w:r>
      <w:r>
        <w:rPr>
          <w:rtl w:val="true"/>
        </w:rPr>
        <w:t xml:space="preserve">مدیترانه شرقی،آغاز حرکت مسلمانان به غرب اسلامی </w:t>
      </w:r>
      <w:r>
        <w:rPr/>
        <w:t>28</w:t>
      </w:r>
      <w:r>
        <w:rPr>
          <w:rtl w:val="true"/>
        </w:rPr>
        <w:t>ه</w:t>
      </w:r>
      <w:r>
        <w:rPr>
          <w:rtl w:val="true"/>
        </w:rPr>
        <w:t>)</w:t>
      </w:r>
      <w:bookmarkEnd w:id="193"/>
    </w:p>
    <w:p>
      <w:pPr>
        <w:pStyle w:val="BookText"/>
        <w:rPr/>
      </w:pP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قبرس،جزیره بزرگ،سرسبز و حاصل‌خیز دریای شام و محل توقف کشتی‌ها برای مسافرت به سایر نقاط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محیط آن یک روز راه است و یک مایل تا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شهر معروف آن نمیسون در جنوب و نفقیسه و کرینیه است</w:t>
      </w:r>
      <w:r>
        <w:rPr>
          <w:rFonts w:eastAsia="IRNazanin" w:cs="IRNazanin"/>
          <w:color w:val="111111"/>
          <w:sz w:val="28"/>
          <w:szCs w:val="28"/>
          <w:rtl w:val="true"/>
          <w:lang w:bidi="fa-IR"/>
        </w:rPr>
        <w:t>.</w:t>
      </w:r>
    </w:p>
    <w:p>
      <w:pPr>
        <w:pStyle w:val="Heading4"/>
        <w:numPr>
          <w:ilvl w:val="3"/>
          <w:numId w:val="1"/>
        </w:numPr>
        <w:rPr/>
      </w:pPr>
      <w:bookmarkStart w:id="194" w:name="__RefHeading___Toc2661900_581953129"/>
      <w:bookmarkStart w:id="195" w:name="_Toc80"/>
      <w:bookmarkEnd w:id="194"/>
      <w:r>
        <w:rPr>
          <w:rtl w:val="true"/>
        </w:rPr>
        <w:t>جزیره ساردنی</w:t>
      </w:r>
      <w:bookmarkEnd w:id="195"/>
    </w:p>
    <w:p>
      <w:pPr>
        <w:pStyle w:val="BookText"/>
        <w:rPr/>
      </w:pP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جزیره‌ای کوهستانی است و شهرهای عمده آن،قیطنه،قالمر و قشیلیه هستند</w:t>
      </w:r>
      <w:r>
        <w:rPr>
          <w:rFonts w:eastAsia="IRNazanin" w:cs="IRNazanin"/>
          <w:color w:val="111111"/>
          <w:sz w:val="28"/>
          <w:szCs w:val="28"/>
          <w:rtl w:val="true"/>
          <w:lang w:bidi="fa-IR"/>
        </w:rPr>
        <w:t>.</w:t>
      </w:r>
    </w:p>
    <w:p>
      <w:pPr>
        <w:pStyle w:val="Heading4"/>
        <w:numPr>
          <w:ilvl w:val="3"/>
          <w:numId w:val="1"/>
        </w:numPr>
        <w:rPr/>
      </w:pPr>
      <w:bookmarkStart w:id="196" w:name="__RefHeading___Toc2661902_581953129"/>
      <w:bookmarkStart w:id="197" w:name="_Toc81"/>
      <w:bookmarkEnd w:id="196"/>
      <w:r>
        <w:rPr>
          <w:rtl w:val="true"/>
        </w:rPr>
        <w:t>الجزایر الشرقیه</w:t>
      </w:r>
      <w:r>
        <w:rPr>
          <w:rtl w:val="true"/>
        </w:rPr>
        <w:t>(</w:t>
      </w:r>
      <w:r>
        <w:rPr>
          <w:rtl w:val="true"/>
        </w:rPr>
        <w:t>البالئار</w:t>
      </w:r>
      <w:r>
        <w:rPr>
          <w:rtl w:val="true"/>
        </w:rPr>
        <w:t>)</w:t>
      </w:r>
      <w:bookmarkEnd w:id="1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متشکّل از سه جزیره در مدیترانه غربی در مقابل مرز شرقی آندلس است؛جزایر مزبور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میورقه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،منورکا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ایویثا </w:t>
      </w:r>
      <w:r>
        <w:rPr>
          <w:rStyle w:val="FootnoteAnchor"/>
          <w:rtl w:val="true"/>
        </w:rPr>
        <w:footnoteReference w:id="1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ناحیه دارای کشتزارهای وسیع بوده و ماهیگیری در آن پر رونق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میورقه در فاصله سه گرهی </w:t>
      </w:r>
      <w:r>
        <w:rPr>
          <w:rStyle w:val="FootnoteAnchor"/>
          <w:rtl w:val="true"/>
        </w:rPr>
        <w:footnoteReference w:id="200"/>
      </w:r>
      <w:r>
        <w:rPr>
          <w:rFonts w:ascii="IRNazanin" w:hAnsi="IRNazanin" w:eastAsia="IRNazanin"/>
          <w:color w:val="111111"/>
          <w:sz w:val="28"/>
          <w:sz w:val="28"/>
          <w:szCs w:val="28"/>
          <w:rtl w:val="true"/>
          <w:lang w:bidi="fa-IR"/>
        </w:rPr>
        <w:t>قبله آن بجایه در مغرب اوسط قرار دارد و تا برشلونه در آراگون یک گره دریایی فاصله دارد و جیزه منرقه در یک گرهی شرق آن است و در شرق آن به فاصله دو گرهی</w:t>
      </w:r>
      <w:bookmarkStart w:id="198" w:name="pg5565_49652"/>
    </w:p>
    <w:p>
      <w:pPr>
        <w:pStyle w:val="BookText"/>
        <w:rPr/>
      </w:pPr>
      <w:bookmarkEnd w:id="198"/>
      <w:r>
        <w:rPr>
          <w:rFonts w:ascii="IRNazanin" w:hAnsi="IRNazanin" w:eastAsia="IRNazanin"/>
          <w:color w:val="111111"/>
          <w:sz w:val="28"/>
          <w:sz w:val="28"/>
          <w:szCs w:val="28"/>
          <w:rtl w:val="true"/>
          <w:lang w:bidi="fa-IR"/>
        </w:rPr>
        <w:t>جزیره کوچک سردانیه است و در غرب آن جزیره بسیار کوچک یابسه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میورقه جزیرهِ مادر و دو جزیرهِ دیگر دختران آن هستند</w:t>
      </w:r>
      <w:r>
        <w:rPr>
          <w:rFonts w:eastAsia="IRNazanin" w:cs="IRNazanin"/>
          <w:color w:val="111111"/>
          <w:sz w:val="28"/>
          <w:szCs w:val="28"/>
          <w:rtl w:val="true"/>
          <w:lang w:bidi="fa-IR"/>
        </w:rPr>
        <w:t>.</w:t>
      </w:r>
    </w:p>
    <w:p>
      <w:pPr>
        <w:pStyle w:val="Heading3"/>
        <w:numPr>
          <w:ilvl w:val="2"/>
          <w:numId w:val="1"/>
        </w:numPr>
        <w:rPr/>
      </w:pPr>
      <w:bookmarkStart w:id="199" w:name="__RefHeading___Toc2661904_581953129"/>
      <w:bookmarkStart w:id="200" w:name="_Toc82"/>
      <w:bookmarkEnd w:id="199"/>
      <w:r>
        <w:rPr>
          <w:rtl w:val="true"/>
        </w:rPr>
        <w:t>رودهای محدوده برقه تا طنجه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بزرگی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شهر انمای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 و در مسیر حرکت خود به سمت شمال،با عبور از دشت‌هایی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دکاله به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می‌ریزد؛این رود،پیش از ورود به دریا با رودهای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اسیف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مراکش سرچشمه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نواحی مراکش از جبال اطلس سرچشمه می‌گیرد،می‌پیوندد؛تنسیفت،رودی کم عمق بوده و در نقاطی از آن ارتفاع آب تا بالای زانوی اسب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نزدیک مراکش منصور موحدی بر روی این رود پلی با پانزده قوس بنا نمود </w:t>
      </w:r>
      <w:r>
        <w:rPr>
          <w:rStyle w:val="FootnoteAnchor"/>
          <w:rtl w:val="true"/>
        </w:rPr>
        <w:footnoteReference w:id="201"/>
      </w:r>
      <w:r>
        <w:rPr>
          <w:rFonts w:ascii="IRNazanin" w:hAnsi="IRNazanin" w:eastAsia="IRNazanin"/>
          <w:color w:val="111111"/>
          <w:sz w:val="28"/>
          <w:sz w:val="28"/>
          <w:szCs w:val="28"/>
          <w:rtl w:val="true"/>
          <w:lang w:bidi="fa-IR"/>
        </w:rPr>
        <w:t>که چند سال بعد سیل آن را برد و منهدم کرد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دو رود است که از کوه غجدامه سرچشمه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رود دیگری در این ناحیه است که از کوه‌های بلند و برف‌گیر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گرفته و با عبور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دشتی جاری می‌شود و سپس 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بسیار بزرگی است که از کوه‌های بسیار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تادلا و فاس سرچشمه می‌گیرد و در دشت‌های ادخسان جاری می‌شود و با عبور از دره‌های تنگ آن از پلی که ابوالحسن مرینی روی آن بنا کرد،عبور کرده و در نزدیکی شهر آزمور به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می‌ریزد؛کشتی‌های کوچک روی این رود در رفت و آمد هستند و ماهی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صید شده و به پرتغال صادر می‌شود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ابورقراق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رودخانه که برای کشتیرانی از آن استفاده می‌شود از یکی از جبال سلسله کوه‌های اطلس سرچشمه می‌گیرد و با عبور از دره‌ها و جنگل متعدد در</w:t>
      </w:r>
      <w:bookmarkStart w:id="201" w:name="pg5565_49654"/>
    </w:p>
    <w:p>
      <w:pPr>
        <w:pStyle w:val="BookText"/>
        <w:rPr/>
      </w:pPr>
      <w:bookmarkEnd w:id="201"/>
      <w:r>
        <w:rPr>
          <w:rFonts w:ascii="IRNazanin" w:hAnsi="IRNazanin" w:eastAsia="IRNazanin"/>
          <w:color w:val="111111"/>
          <w:sz w:val="28"/>
          <w:sz w:val="28"/>
          <w:szCs w:val="28"/>
          <w:rtl w:val="true"/>
          <w:lang w:bidi="fa-IR"/>
        </w:rPr>
        <w:t>نزدیک شهر سلا و الرباط به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گرفته و به سمت شمال حرکت می‌کند و با عبور از یکی از دشت‌های سرزمین ازغار وارد دریا و آبگیرهای متعددی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سبو؛این رود،از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فاس،از چشمه بسیار بزرگی در میان جنگل سرچشمه می‌گیرد و با عبور از دره‌ها و جنگل‌ها وارد دشتی در شش مایلی فاس می‌شود و با گذر از دشتی در حد فاصل الهبط و ازغار به رودهای کوچکی که از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می‌شوند،می‌پیوندد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الجواهر؛نام رود دیگری است که با عبور از فاس،به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می‌ریزد؛در این رود،حجم انبو هی ماهی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 سبو در غایت وسعت و عمق است و کشتی‌های بسیار بزرگ وارد آن می‌شوند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رود،از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سرچشمه گرفته و به سمت غرب در جریان است و و با عبور از دشت‌های الهبط و ازغار،از نزدیک شهر القصر الکبیر عبور می‌کند و نزدیک شهر العرایش به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دیگر رودخانه‌های افریقیّه هستند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202" w:name="__RefHeading___Toc2661906_581953129"/>
      <w:bookmarkStart w:id="203" w:name="_Toc83"/>
      <w:bookmarkEnd w:id="202"/>
      <w:r>
        <w:rPr>
          <w:rtl w:val="true"/>
        </w:rPr>
        <w:t>کوه ها</w:t>
      </w:r>
      <w:bookmarkEnd w:id="2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جبال اوراس یا کوه‌های کُتامه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سلسله کوه‌های مرتفع در هشتاد مایلی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شصت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از شمال به بلاد مسیله،سطیف،نکاوس و قسنطینه متصل شده و از جنوب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نومیدیا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جبال دَرَن و متصل به آن است و نزدیک باغایه به سوس پیوسته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از نقاط بسیار مرتفع آن،چشمه‌هایی جاری است</w:t>
      </w:r>
    </w:p>
    <w:p>
      <w:pPr>
        <w:pStyle w:val="BookText"/>
        <w:rPr/>
      </w:pPr>
      <w:r>
        <w:rPr>
          <w:rFonts w:ascii="IRNazanin" w:hAnsi="IRNazanin" w:eastAsia="IRNazanin"/>
          <w:color w:val="111111"/>
          <w:sz w:val="28"/>
          <w:sz w:val="28"/>
          <w:szCs w:val="28"/>
          <w:rtl w:val="true"/>
          <w:lang w:bidi="fa-IR"/>
        </w:rPr>
        <w:t>که به دشت‌های پایین کوه می‌ریزد؛به دلیل صعب‌العبور و ناشناخته بودن مسیر کوه،دسترسی به مردم ساکن در این کوه‌ها بسیار دشوار است و این مردم نیز دوست دارند راه‌های آنها ناشناخته بماند تا از شر امرا و اعراب مجاور خود در امان باشند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کوه‌های فازار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کوه‌های مشهور بلاد مغرب است که گروه زیادی از بربر در آن زندگی کرده و به پرورش گوسفند،گاو و اسب اشتغال دارند؛شدت برف در فصل سرما به حدی است که آنها به دشت‌های ساحلی غرب مهاجرت می‌کنند؛بهترین گیاهان دارویی که برای مداوای بیماری‌ها مفید است در کوه‌های فازار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کوه‌های بسیار بلند با جنگل‌های انبوه و چشمه‌سارهای فراوان است؛این کوهستان محل سکونت قبایل آزاد است که قرن‌ها در این نقاط کوهستانی به دور از سلطه حکومت‌های مختلف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قسنطینه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واقع در شمال قسنطینه و غرب آن را سلسله جبالی که تعداد آن معلوم نیست فرا گرفته است این کوه‌ها از بجایه آغاز شده و تا نزدیک عنّابه امتداد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کوه‌ها محصولات زیادی به‌دست می‌آید؛دشت‌های بین آنها بسیار حاصل‌خیز است و مردم ثروتمندی در این مناطق زندگی می‌کنند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کوه‌های عنّابه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عنابه از شمال به دریا متصل است و در غرب و جنوب آن سلسله کوه‌هایی است که به کوه‌های قسنطینه پیوسته است و در شرق آن کوه‌های کم ارتفاعی است که دارای زمین‌های کشاورزی حاصل‌خیزی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بسیار در این کوه‌ها جاری است که از دشت میان این کوه‌ها و دریای مدیترانه عبور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کوه‌های مجاور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در دشتی واقع شده که ارتفاعات قابل توجهی،جز چند ارتفاع کوچک صخره‌ای در سمت غرب آن،که تا دریا امتداد پیدا کرده وجود ندارد؛تنها کوه بلندِ آن در فاصله سی 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تونس،کوه برف‌گیر زاغوان است که بر فراز آن،قبایل کوچکی که به کشاورزی اشتغال دارند زندگی می‌کنند؛از کوه‌های زاغوان آب مورد نیاز تونس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بنی 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بسیار بلند بنی‌یفرن در اقلیمی سرد در سی مایلی جربه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بلند غُریان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کوه‌ها،در پنجاه مایلی طرابلس قرار دارد،جو،زیتون،خرما و زعفران محصول ممتاز آن است که به اسکندریه و شهرهای مجاور صادر می‌شود </w:t>
      </w:r>
      <w:r>
        <w:rPr>
          <w:rStyle w:val="FootnoteAnchor"/>
          <w:rtl w:val="true"/>
        </w:rPr>
        <w:footnoteReference w:id="211"/>
      </w:r>
      <w:r>
        <w:rPr>
          <w:rFonts w:ascii="IRNazanin" w:hAnsi="IRNazanin" w:eastAsia="IRNazanin"/>
          <w:color w:val="111111"/>
          <w:sz w:val="28"/>
          <w:sz w:val="28"/>
          <w:szCs w:val="28"/>
          <w:rtl w:val="true"/>
          <w:lang w:bidi="fa-IR"/>
        </w:rPr>
        <w:t>و زعفران آن به لحاظ کیفیت از زعفران یونان،تونس و قاهره مرغوب‌تر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کو هی بسیار بلند و سرسبز که فاصله آن تا قفصه،شش روز است به جبال درن متصل هستند؛ </w:t>
      </w:r>
      <w:r>
        <w:rPr>
          <w:rStyle w:val="FootnoteAnchor"/>
          <w:rtl w:val="true"/>
        </w:rPr>
        <w:footnoteReference w:id="212"/>
      </w:r>
      <w:r>
        <w:rPr>
          <w:rFonts w:ascii="IRNazanin" w:hAnsi="IRNazanin" w:eastAsia="IRNazanin"/>
          <w:color w:val="111111"/>
          <w:sz w:val="28"/>
          <w:sz w:val="28"/>
          <w:szCs w:val="28"/>
          <w:rtl w:val="true"/>
          <w:lang w:bidi="fa-IR"/>
        </w:rPr>
        <w:t>انجیر،انگور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محصولات آن است و بیشتر محصول آن جو است که مردم در طبخ آن مهارت خاص دارند و نان جو آن،بهترین طعام در این بلاد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جبال نفوسه از نقاط مهم پراکندگی بربر اباضی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سروس،از مهم‌ترین نقاط زندگی اباضیه در این کوه‌هاست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کوه‌های منطقه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بنی‌کریر،بنی‌منصور،بقویه،بنی‌خالد،بنی‌یوسف،بنی‌زرویل،بنی‌دزین،شفاون،بنی‌جباره،تیزرن،بنی‌یرزو،بنی‌بوشیت،بنی‌ولید،آیشتوم،بنی‌یدر،لوکای،بنی‌وزروال،بنی‌وریاکل،بنی‌احمد،بنی‌جنفن،بنی‌مسکلده،بنی‌ومود،غیاته،مطغره،البرانس،تسول،وبلان،بنی‌یستیتن و زیز،از جمله کوه‌های منطقه فاس هستند که در گزارش مفصّلِ لیون از فاس،ساکنان و مشاغل آنها،محصولاتی که تولید می‌کنند و نیز سایر مسائل مربوط به جمعیتِ ساکن در این کوه‌ها،که همه آنها مسکونی بوده‌اند،وصف شده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کوه‌های فاس،می‌توان به کوه‌های الهبط؛سلسله جبالی متشکل از هشت کوه هستند که قبایل غماره در آن به‌سر می‌برند و تابع شاه فاس هستند؛کوه رهونه،که مردم بربرِ آن به صابون سازی،شمع سازی و تولید روغن،عسل و انگور مشغولند و شراب‌های سرخ و سفید برای مصرف شخصی تولید می‌کنند؛اشاره کرد به گفته لیون</w:t>
      </w:r>
    </w:p>
    <w:p>
      <w:pPr>
        <w:pStyle w:val="BookText"/>
        <w:rPr/>
      </w:pPr>
      <w:r>
        <w:rPr>
          <w:rFonts w:ascii="IRNazanin" w:hAnsi="IRNazanin" w:eastAsia="IRNazanin"/>
          <w:color w:val="111111"/>
          <w:sz w:val="28"/>
          <w:sz w:val="28"/>
          <w:szCs w:val="28"/>
          <w:rtl w:val="true"/>
          <w:lang w:bidi="fa-IR"/>
        </w:rPr>
        <w:t>مردم این نواحی،علی‌رغم تحریم دین اسلام،شراب می‌نوشند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کوه بنی‌فنزکار نیز،کو هی بلند به طول بیست و پنج مایل است که مردم بربرِ آن به شغل دباغی پوست گاو و تولید لباس‌های خشن و صابون‌سازی مشغول هستند؛آنان در این ناحیه بازار بزرگی را در روزهای شنبه برپا می‌کنند که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منطقه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بنی‌یزناسن در پنجاه مایلی تلمسان به طول بیست و پنج مایل و عرض بیست و پنج مایل است؛کوهِ مَطغَرَه،کو هی بلند و بسیار سرد است که جمعیت انبو هی در اطراف آن زندگی می‌کنند؛در این کوه،غیر از جو نمی‌روید؛کوه‌های ولهاصه،اغبال،بنی‌ورنید،مغراوه،بنی‌بوسعید،ونشریس و کوه‌های الجزایر که در شرق و جنوب دشت الجزایر کشیده شده است و انبو هی از قبایل در آن زندگی می‌کنند از جمله کوه‌های این ناحیه‌اند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دیگر کوه‌های این منطقه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بنی‌عروس،حبیب،بنی‌حسان،انجره،وادراس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سَبته و تَطَّاوین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،بنی‌کژه فط،زرهون که از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مایلی فاس،تاسی مایل به سمت غرب امتداد دارد و عرض آن به ده مایل می‌رسد؛این کوه خالی از سکنه بوده و انبوه درختانِ زیتون آن را پوشانده است؛حدود پنجاه آبادی در اطراف آن وجود دارد؛فاس در شرق و مکناس در غرب آن واقع است؛زنان زرهون به کار نساجی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بلند تات،در هفت مایلی غرب فاس است؛هم‌چنین کریکره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هی در چهل 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جبال اطلس است؛بحر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آن 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آن و بخشی از کوه غماره در شرق آن قرار گرفته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جبال اطلس</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اطلس،سلسله کو هی در سرزمین مراکش است که جماعت انبو هی از بربرها در آبادی‌های آن سکونت می‌کنند؛این سلسله،از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ادواو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بحر محیط شروع می‌شود؛کوه دمنسره و کوه الحدید نیز،از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شمال شروع شده و تا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امتداد پیدا می‌کنند؛از جمله کوه‌های این ناحیه هنتاته است؛لیون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 خود کو هی بلند تر از آن ندیدم،قله آن همواره برف‌گیر است</w:t>
      </w:r>
      <w:r>
        <w:rPr>
          <w:rFonts w:eastAsia="IRNazanin" w:cs="IRNazanin"/>
          <w:color w:val="111111"/>
          <w:sz w:val="28"/>
          <w:szCs w:val="28"/>
          <w:rtl w:val="true"/>
          <w:lang w:bidi="fa-IR"/>
        </w:rPr>
        <w:t xml:space="preserve">. </w:t>
      </w:r>
      <w:r>
        <w:rPr>
          <w:rStyle w:val="FootnoteAnchor"/>
          <w:rtl w:val="true"/>
        </w:rPr>
        <w:footnoteReference w:id="219"/>
      </w:r>
      <w:bookmarkStart w:id="204" w:name="pg5565_49662"/>
    </w:p>
    <w:p>
      <w:pPr>
        <w:pStyle w:val="BookText"/>
        <w:rPr/>
      </w:pPr>
      <w:bookmarkEnd w:id="204"/>
      <w:r>
        <w:rPr>
          <w:rFonts w:ascii="IRNazanin" w:hAnsi="IRNazanin" w:eastAsia="IRNazanin"/>
          <w:color w:val="111111"/>
          <w:sz w:val="28"/>
          <w:sz w:val="28"/>
          <w:szCs w:val="28"/>
          <w:rtl w:val="true"/>
          <w:lang w:bidi="fa-IR"/>
        </w:rPr>
        <w:t>کوه‌های نفیفه و سمد از کوه‌های بلند و برف‌گیر مراکش هستند که بربرها در آن زندگی می‌کنند،دیگر کوه‌های این منطقه شیشاوه،سکسیوه و تینمل است که شهر تینمل بر قله آن بنا شد و قبر مهدی‌بن تومرت و شاگردش عبدالمؤمن در این شهر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بنی‌ماجر نیز،کو هی در فاصله دوازده مایلی شهر اسفی است؛کوه بلند الجب الاخضر،در کنار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درختان بلوط پوشیده شده است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پر جمعیت و بزرگ سرزمین مراکش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المدینه از جمله شهرهای این ناحیه است که در بین جنگلی از زیتون و انگور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 مایلی آن در بین چهار کوه بلند شهر تکود قرار گرفته که هوای بسیار سردی دارد و انواع باغ‌ها با میوه‌های متنوّع آن را فرا گرفته‌اند و چشمه‌های بسیاری در شهر جاری است شهر الجمعه نیز از دیگر شهرهای کوهستانی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تنزیته،از جمله کوه‌های بلند سلسله جبال اطلس است که حدود پنجاه کاخ در آن وجود دارد که در طول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شده‌اند؛جمعیت بسیاری روی این کوه در نقاط مختلف آن زندگی می‌کنند؛غجدامه و تساوین نیز از جمله کوه‌های دیگر اطلس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سکیم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 مغران که قله آن همواره پوشیده از برف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کوه‌های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کوه‌های پرجمعیت است؛کوه دیگر این منطقه دادس است که از بلندترین کوه‌های سرد ناحیه تادلا محسوب می‌شود که از جنگل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ایکجان،سطیف و قسنطینه که محل سکونت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از قلعه استواری برخوردارند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205" w:name="__RefHeading___Toc2661908_581953129"/>
      <w:bookmarkStart w:id="206" w:name="_Toc84"/>
      <w:bookmarkEnd w:id="205"/>
      <w:r>
        <w:rPr>
          <w:rtl w:val="true"/>
        </w:rPr>
        <w:t>صحرای لیبی</w:t>
      </w:r>
      <w:bookmarkEnd w:id="2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لیون،در کتاب خود فصلی را به صحراهای افریقیّه اختصاص داده است او در کتاب خود،از بیابان‌های لیبی که بر پنج قسم است،سخن می‌گوید و از شرح صحرای صنهاجه که بسیار خشک است آغاز می‌کند؛غرب این صحرا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شرق آن تا نمک‌زارهای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شمال آن تا دل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سوس در نزدیکی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اقاو درعه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صد تا دویست مایل،آب یافت نمی‌شود؛آب آن</w:t>
      </w:r>
      <w:bookmarkStart w:id="207" w:name="pg5565_49664"/>
    </w:p>
    <w:p>
      <w:pPr>
        <w:pStyle w:val="BookText"/>
        <w:rPr/>
      </w:pPr>
      <w:bookmarkEnd w:id="207"/>
      <w:r>
        <w:rPr>
          <w:rFonts w:ascii="IRNazanin" w:hAnsi="IRNazanin" w:eastAsia="IRNazanin"/>
          <w:color w:val="111111"/>
          <w:sz w:val="28"/>
          <w:sz w:val="28"/>
          <w:szCs w:val="28"/>
          <w:rtl w:val="true"/>
          <w:lang w:bidi="fa-IR"/>
        </w:rPr>
        <w:t>تلخ و شور و از چاه‌های بسیار عمیق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وحوش و مارهای متنوع در این بیابان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فلاتی بسیار خطرناک بین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ازواد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 و پنجاه مایلی تمبکتو است وجود دارد که افراد زیادی در آن از تشنگی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صحراهای افریقیّه نیز به همین شکل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صحراهای دیگر این ناحیه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قبیله و نزیکه از صنهاجه؛صحرای قبیله تارکه؛صحرای قبیله لمطه؛صحرای قبیله برداوه؛صحرای قبیله لواته؛شهرهای سرت،برداوه و الواحات از جمله شهرهای مسکونی،صحراهای لیبی هستند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208" w:name="__RefHeading___Toc2661910_581953129"/>
      <w:bookmarkStart w:id="209" w:name="_Toc85"/>
      <w:bookmarkEnd w:id="208"/>
      <w:r>
        <w:rPr>
          <w:rtl w:val="true"/>
        </w:rPr>
        <w:t>حیوانات</w:t>
      </w:r>
      <w:bookmarkEnd w:id="209"/>
    </w:p>
    <w:p>
      <w:pPr>
        <w:pStyle w:val="BookText"/>
        <w:rPr/>
      </w:pPr>
      <w:r>
        <w:rPr>
          <w:rFonts w:ascii="IRNazanin" w:hAnsi="IRNazanin" w:eastAsia="IRNazanin"/>
          <w:color w:val="111111"/>
          <w:sz w:val="28"/>
          <w:sz w:val="28"/>
          <w:szCs w:val="28"/>
          <w:rtl w:val="true"/>
          <w:lang w:bidi="fa-IR"/>
        </w:rPr>
        <w:t>حیوانات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 در کتاب خود به ذکر برخی از حیواناتی که در اروپا وجود نداشته و یا با حیوانات آن جا فرق دارند،اشاره کرده؛از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بیابان‌های نومیدیا و لیبی و بلاد بربر به وفور یافت می‌شود و بخشی از ثروت اعراب است؛شتر افریقیّه از شتر آسیا بهتر است؛چون قادر به حمل بار طی چهل تا پنجاه روز،بدون آب و غذاست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اروپا به آن اسب بربری می‌گویند و از نسل اسب عربی است و در سراسر افریقیّه پراکنده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شبیه گاو است و از پوست آن،بهترین سپر را درست می‌کنند؛گاو وحشی،خر وحشی،گاو کو هی،الدمان،گوسفند،شیر و پلنگ،از جمله دیگر حیوانات جنگل‌های بلادبربر است؛خرگوشِ وحشی در کوه‌های غماره و انواع میمون در کوه‌های قسنطینه یافت می‌شود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210" w:name="__RefHeading___Toc2661912_581953129"/>
      <w:bookmarkStart w:id="211" w:name="_Toc86"/>
      <w:bookmarkEnd w:id="210"/>
      <w:r>
        <w:rPr>
          <w:rtl w:val="true"/>
        </w:rPr>
        <w:t>پراکندگی بربر</w:t>
      </w:r>
      <w:bookmarkEnd w:id="2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افراد بومی ساکن در سراسر ساحل مدیترانه غربی و اقیانوس اطلس در</w:t>
      </w:r>
    </w:p>
    <w:p>
      <w:pPr>
        <w:pStyle w:val="BookText"/>
        <w:rPr/>
      </w:pPr>
      <w:r>
        <w:rPr>
          <w:rFonts w:ascii="IRNazanin" w:hAnsi="IRNazanin" w:eastAsia="IRNazanin"/>
          <w:color w:val="111111"/>
          <w:sz w:val="28"/>
          <w:sz w:val="28"/>
          <w:szCs w:val="28"/>
          <w:rtl w:val="true"/>
          <w:lang w:bidi="fa-IR"/>
        </w:rPr>
        <w:t xml:space="preserve">دوره رومی و اسلامی است که در بسیاری از منابع اسلامی از بربر به عنوان ساکنان اصلی مغرب یاد کرده‌اند؛ </w:t>
      </w:r>
      <w:r>
        <w:rPr>
          <w:rStyle w:val="FootnoteAnchor"/>
          <w:rtl w:val="true"/>
        </w:rPr>
        <w:footnoteReference w:id="226"/>
      </w:r>
      <w:r>
        <w:rPr>
          <w:rFonts w:ascii="IRNazanin" w:hAnsi="IRNazanin" w:eastAsia="IRNazanin"/>
          <w:color w:val="111111"/>
          <w:sz w:val="28"/>
          <w:sz w:val="28"/>
          <w:szCs w:val="28"/>
          <w:rtl w:val="true"/>
          <w:lang w:bidi="fa-IR"/>
        </w:rPr>
        <w:t>اما گذشته این سرزمین،حاکی از مهاجرت نژادها و اقوام مختلف به آن‌جاست؛نام اقوام مختلفی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افارقه،بربر، </w:t>
      </w:r>
      <w:r>
        <w:rPr>
          <w:rStyle w:val="FootnoteAnchor"/>
          <w:rtl w:val="true"/>
        </w:rPr>
        <w:footnoteReference w:id="227"/>
      </w:r>
      <w:r>
        <w:rPr>
          <w:rFonts w:ascii="IRNazanin" w:hAnsi="IRNazanin" w:eastAsia="IRNazanin"/>
          <w:color w:val="111111"/>
          <w:sz w:val="28"/>
          <w:sz w:val="28"/>
          <w:szCs w:val="28"/>
          <w:rtl w:val="true"/>
          <w:lang w:bidi="fa-IR"/>
        </w:rPr>
        <w:t xml:space="preserve">فنیقی، </w:t>
      </w:r>
      <w:r>
        <w:rPr>
          <w:rStyle w:val="FootnoteAnchor"/>
          <w:rtl w:val="true"/>
        </w:rPr>
        <w:footnoteReference w:id="228"/>
      </w:r>
      <w:r>
        <w:rPr>
          <w:rFonts w:ascii="IRNazanin" w:hAnsi="IRNazanin" w:eastAsia="IRNazanin"/>
          <w:color w:val="111111"/>
          <w:sz w:val="28"/>
          <w:sz w:val="28"/>
          <w:szCs w:val="28"/>
          <w:rtl w:val="true"/>
          <w:lang w:bidi="fa-IR"/>
        </w:rPr>
        <w:t>اقوام عبری و رومی،در تاریخ افریقیّه ذکر شده است؛لیون افریقی از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ساکنان اصلی افریقیّه نام برده است و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افارقة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و چنان‌که پیش‌تر اشاره شد به پنج گروهِ صنهاجه؛مصموده؛زناته؛هواره و غماره تقسیم نموده و محل سکونت آنها را مشخص کرده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نوشته لیون چنین می‌توان دریافت که وی این پنج گروه بربر را عامل همه حرکت‌های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در غرب اسلامی که قدرت سیاسی بازیچه دست آنها بوده است،می‌داند </w:t>
      </w:r>
      <w:r>
        <w:rPr>
          <w:rStyle w:val="FootnoteAnchor"/>
          <w:rtl w:val="true"/>
        </w:rPr>
        <w:footnoteReference w:id="230"/>
      </w:r>
      <w:r>
        <w:rPr>
          <w:rFonts w:ascii="IRNazanin" w:hAnsi="IRNazanin" w:eastAsia="IRNazanin"/>
          <w:color w:val="111111"/>
          <w:sz w:val="28"/>
          <w:sz w:val="28"/>
          <w:szCs w:val="28"/>
          <w:rtl w:val="true"/>
          <w:lang w:bidi="fa-IR"/>
        </w:rPr>
        <w:t>و به دخالت عناصر بربر در روی‌کار آمدن دولت‌های اسلامی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جمعیتی بربرها،جز در موارد تشکیل دولت‌های بزرگ بربری،بافتی قبیله‌ای بوده است و گویا ابن‌خلدون نیز که خود در بین بربرها متولد شد و بالید،بنیاد نظریه تاریخی خود را بر مبنای تحول قبایل بربر بنا نهاده است؛او از زبان گروه‌های پنج‌گانه بربر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 أمزیغ</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نیل،نام برده و به پراکندگی زبان بربر در مناطق</w:t>
      </w:r>
    </w:p>
    <w:p>
      <w:pPr>
        <w:pStyle w:val="BookText"/>
        <w:rPr/>
      </w:pPr>
      <w:r>
        <w:rPr>
          <w:rFonts w:ascii="IRNazanin" w:hAnsi="IRNazanin" w:eastAsia="IRNazanin"/>
          <w:color w:val="111111"/>
          <w:sz w:val="28"/>
          <w:sz w:val="28"/>
          <w:szCs w:val="28"/>
          <w:rtl w:val="true"/>
          <w:lang w:bidi="fa-IR"/>
        </w:rPr>
        <w:t>اطراف و داخل مراکش اشاره کرده و زبان رایج شهرهای افریقیّه در ساحل مدیترانه مانند تونس را زبان عربی دانسته 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ابن‌خلدون از جمله مورخین مغربی است که به‌طور مفصل به بررسی نژاد بربر پرداخته و شاخه‌های مختلف آنها و نقش هریک از قبایل بربر در تحولات مغرب را ذکر کرده است؛ </w:t>
      </w:r>
      <w:r>
        <w:rPr>
          <w:rStyle w:val="FootnoteAnchor"/>
          <w:rtl w:val="true"/>
        </w:rPr>
        <w:footnoteReference w:id="234"/>
      </w:r>
      <w:r>
        <w:rPr>
          <w:rFonts w:ascii="IRNazanin" w:hAnsi="IRNazanin" w:eastAsia="IRNazanin"/>
          <w:color w:val="111111"/>
          <w:sz w:val="28"/>
          <w:sz w:val="28"/>
          <w:szCs w:val="28"/>
          <w:rtl w:val="true"/>
          <w:lang w:bidi="fa-IR"/>
        </w:rPr>
        <w:t>او بربرها را به دو شاخه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 بُتر</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 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ابن‌خلدون،بیان مورخین گذشته چون یعقوبی و ادریسی </w:t>
      </w:r>
      <w:r>
        <w:rPr>
          <w:rStyle w:val="FootnoteAnchor"/>
          <w:rtl w:val="true"/>
        </w:rPr>
        <w:footnoteReference w:id="237"/>
      </w:r>
      <w:r>
        <w:rPr>
          <w:rFonts w:ascii="IRNazanin" w:hAnsi="IRNazanin" w:eastAsia="IRNazanin"/>
          <w:color w:val="111111"/>
          <w:sz w:val="28"/>
          <w:sz w:val="28"/>
          <w:szCs w:val="28"/>
          <w:rtl w:val="true"/>
          <w:lang w:bidi="fa-IR"/>
        </w:rPr>
        <w:t xml:space="preserve">که منشأ قوم بربر را فلسطین نوشته و مسیر حرکت آنها را از فلسطین به مصر،نیل و افریقیّه دانسته‌اند،مردود شمرده و آنها را ساکنان اصلی مغرب معرفی نموده است </w:t>
      </w:r>
      <w:r>
        <w:rPr>
          <w:rStyle w:val="FootnoteAnchor"/>
          <w:rtl w:val="true"/>
        </w:rPr>
        <w:footnoteReference w:id="238"/>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درست این است که بربرها از اولاد کنعان‌بن حام‌بن نوح بوده و نام جدّ اعلای آنها ماذیع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نَسَب‌شناسان عرب،بربرها را از عرب دانسته‌اند باطل است</w:t>
      </w:r>
      <w:r>
        <w:rPr>
          <w:rFonts w:eastAsia="IRNazanin" w:cs="IRNazanin"/>
          <w:color w:val="111111"/>
          <w:sz w:val="28"/>
          <w:szCs w:val="28"/>
          <w:rtl w:val="true"/>
          <w:lang w:bidi="fa-IR"/>
        </w:rPr>
        <w:t>».</w:t>
      </w:r>
      <w:bookmarkStart w:id="212" w:name="pg5565_49670"/>
    </w:p>
    <w:p>
      <w:pPr>
        <w:pStyle w:val="BookText"/>
        <w:rPr/>
      </w:pPr>
      <w:bookmarkEnd w:id="212"/>
      <w:r>
        <w:rPr>
          <w:rFonts w:ascii="IRNazanin" w:hAnsi="IRNazanin" w:eastAsia="IRNazanin"/>
          <w:color w:val="111111"/>
          <w:sz w:val="28"/>
          <w:sz w:val="28"/>
          <w:szCs w:val="28"/>
          <w:rtl w:val="true"/>
          <w:lang w:bidi="fa-IR"/>
        </w:rPr>
        <w:t>ناصری سلاوی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 ابن‌خلدون را برگزیده و بخشی از کتاب خود را به تقسیم بربرها،قول حقیقی در نَسَب آنها و اختلاف گسترده نَسَب‌شناسان درباره آن اختصاص داده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سلاوی به نقل از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 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هفت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اوربه،صنهاجه،کتامه،مصموده،عجیسه،اودیغه و ازداجه؛و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 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پنج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ضریسه،نفوسه،ادّاسه،بنولَوَی و مکناسه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برخاستند،تقسیم کرده است؛قبایل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بیشترین تعداد،ثلث جماعت بربر را تشکیل می‌دهند؛چنان‌که،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بربرهای صنهاجه بودند</w:t>
      </w:r>
      <w:r>
        <w:rPr>
          <w:rFonts w:eastAsia="IRNazanin" w:cs="IRNazanin"/>
          <w:color w:val="111111"/>
          <w:sz w:val="28"/>
          <w:szCs w:val="28"/>
          <w:rtl w:val="true"/>
          <w:lang w:bidi="fa-IR"/>
        </w:rPr>
        <w:t>.</w:t>
      </w:r>
    </w:p>
    <w:p>
      <w:pPr>
        <w:pStyle w:val="Heading3"/>
        <w:numPr>
          <w:ilvl w:val="2"/>
          <w:numId w:val="1"/>
        </w:numPr>
        <w:rPr/>
      </w:pPr>
      <w:bookmarkStart w:id="213" w:name="__RefHeading___Toc2661914_581953129"/>
      <w:bookmarkStart w:id="214" w:name="_Toc87"/>
      <w:bookmarkEnd w:id="213"/>
      <w:r>
        <w:rPr>
          <w:rtl w:val="true"/>
        </w:rPr>
        <w:t>پیشینه تاریخی مغرب</w:t>
      </w:r>
      <w:bookmarkEnd w:id="214"/>
    </w:p>
    <w:p>
      <w:pPr>
        <w:pStyle w:val="BookText"/>
        <w:rPr/>
      </w:pPr>
      <w:r>
        <w:rPr>
          <w:rFonts w:ascii="IRNazanin" w:hAnsi="IRNazanin" w:eastAsia="IRNazanin"/>
          <w:color w:val="111111"/>
          <w:sz w:val="28"/>
          <w:sz w:val="28"/>
          <w:szCs w:val="28"/>
          <w:rtl w:val="true"/>
          <w:lang w:bidi="fa-IR"/>
        </w:rPr>
        <w:t>وصف کامل گذشته سرزمین مغرب،حجم انبو هی از تاریخ جهان را به خود اختصاص داده است؛لذا به ذکر اجمالی نام قدرت‌هایی که در این منطقه منشأ حوادث بوده‌اند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تاریخی مغرب در مهم‌ترین بخش آن،یعنی سرزمین افریقیّه منعکس شده است؛افریقیّه به دلیل موقعیت سوق الجیشی در دریای مدیترانه،مورد نظر دولت‌ها بوده و سابقه حضور بیشترین تعداد اقوام مختلف را در خود دارد؛افریقیّه،در طی تاریخ طولانی خود،شاهد حاکمیت عقاید و فرهنگ‌های مختلف و خاستگاه عقاید و فرهنگ خاص بربرها </w:t>
      </w:r>
      <w:r>
        <w:rPr>
          <w:rStyle w:val="FootnoteAnchor"/>
          <w:rtl w:val="true"/>
        </w:rPr>
        <w:footnoteReference w:id="240"/>
      </w:r>
      <w:r>
        <w:rPr>
          <w:rFonts w:ascii="IRNazanin" w:hAnsi="IRNazanin" w:eastAsia="IRNazanin"/>
          <w:color w:val="111111"/>
          <w:sz w:val="28"/>
          <w:sz w:val="28"/>
          <w:szCs w:val="28"/>
          <w:rtl w:val="true"/>
          <w:lang w:bidi="fa-IR"/>
        </w:rPr>
        <w:t xml:space="preserve">و محل انتشار مسیحیت بوده است؛ </w:t>
      </w:r>
      <w:r>
        <w:rPr>
          <w:rStyle w:val="FootnoteAnchor"/>
          <w:rtl w:val="true"/>
        </w:rPr>
        <w:footnoteReference w:id="241"/>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آنها،قرن‌ها مروّج فرهنگ مسیحیت در غرب اسلامی بودند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از دولت‌های متعدّد حکومت‌گر در غرب اسلامی یاد شده است؛این مطلب،به‌ویژه‌در مورد افریقیّه در معنای خاص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ادنی و بخش بزرگی از مغرب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دارد و افریقیّه را از این حیث می‌توان یکی از نادرترین نقاط جهان</w:t>
      </w:r>
    </w:p>
    <w:p>
      <w:pPr>
        <w:pStyle w:val="BookText"/>
        <w:rPr/>
      </w:pPr>
      <w:r>
        <w:rPr>
          <w:rFonts w:ascii="IRNazanin" w:hAnsi="IRNazanin" w:eastAsia="IRNazanin"/>
          <w:color w:val="111111"/>
          <w:sz w:val="28"/>
          <w:sz w:val="28"/>
          <w:szCs w:val="28"/>
          <w:rtl w:val="true"/>
          <w:lang w:bidi="fa-IR"/>
        </w:rPr>
        <w:t>دانست که بیشترین تعداد تمدن و نژاد و دولت را تجربه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اجمالی تعدادی از نژادها و دولت‌هایی،که به‌صورت متوالی بر افریقیّه حکومت کرده‌اند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بربرها </w:t>
      </w:r>
      <w:r>
        <w:rPr>
          <w:rStyle w:val="FootnoteAnchor"/>
          <w:rtl w:val="true"/>
        </w:rPr>
        <w:footnoteReference w:id="243"/>
      </w:r>
      <w:r>
        <w:rPr>
          <w:rFonts w:eastAsia="IRNazanin" w:cs="IRNazanin"/>
          <w:color w:val="111111"/>
          <w:sz w:val="28"/>
          <w:szCs w:val="28"/>
          <w:rtl w:val="true"/>
          <w:lang w:bidi="fa-IR"/>
        </w:rPr>
        <w:t>(</w:t>
      </w:r>
      <w:r>
        <w:rPr>
          <w:rFonts w:eastAsia="IRNazanin" w:cs="IRNazanin"/>
          <w:color w:val="111111"/>
          <w:sz w:val="28"/>
          <w:szCs w:val="28"/>
          <w:lang w:bidi="fa-IR"/>
        </w:rPr>
        <w:t>8143000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؛قرطاجنی‌ها یا کارتاژها </w:t>
      </w:r>
      <w:r>
        <w:rPr>
          <w:rStyle w:val="FootnoteAnchor"/>
          <w:rtl w:val="true"/>
        </w:rPr>
        <w:footnoteReference w:id="244"/>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رومی‌ها</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واندل‌ها </w:t>
      </w:r>
      <w:r>
        <w:rPr>
          <w:rStyle w:val="FootnoteAnchor"/>
          <w:rtl w:val="true"/>
        </w:rPr>
        <w:footnoteReference w:id="247"/>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بیزانسی‌ها؛ </w:t>
      </w:r>
      <w:r>
        <w:rPr>
          <w:rStyle w:val="FootnoteAnchor"/>
          <w:rtl w:val="true"/>
        </w:rPr>
        <w:footnoteReference w:id="249"/>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اعراب و ولاة عرب </w:t>
      </w:r>
      <w:r>
        <w:rPr>
          <w:rStyle w:val="FootnoteAnchor"/>
          <w:rtl w:val="true"/>
        </w:rPr>
        <w:footnoteReference w:id="251"/>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eastAsia="IRNazanin" w:cs="IRNazanin"/>
          <w:color w:val="111111"/>
          <w:sz w:val="28"/>
          <w:szCs w:val="28"/>
          <w:lang w:bidi="fa-IR"/>
        </w:rPr>
        <w:t>296184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فاطمیان </w:t>
      </w:r>
      <w:r>
        <w:rPr>
          <w:rStyle w:val="FootnoteAnchor"/>
          <w:rtl w:val="true"/>
        </w:rPr>
        <w:footnoteReference w:id="254"/>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دولت بنی‌حمّاد و دولت صنهاجی بنی‌زیری </w:t>
      </w:r>
      <w:r>
        <w:rPr>
          <w:rStyle w:val="FootnoteAnchor"/>
          <w:rtl w:val="true"/>
        </w:rPr>
        <w:footnoteReference w:id="256"/>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؛موحّدین </w:t>
      </w:r>
      <w:r>
        <w:rPr>
          <w:rStyle w:val="FootnoteAnchor"/>
          <w:rtl w:val="true"/>
        </w:rPr>
        <w:footnoteReference w:id="257"/>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15" w:name="pg5565_49674"/>
    </w:p>
    <w:p>
      <w:pPr>
        <w:pStyle w:val="BookText"/>
        <w:rPr/>
      </w:pPr>
      <w:bookmarkEnd w:id="215"/>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؛حفصیون</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شهرهای افریقیّه،نام‌های مختلفی ذکر شده است که هرکدام حاکی از حضور اقوام مختلف در این مراکز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نمونه،بجایه را فنیقی‌ها ساختند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نهادند و رومی‌ها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و سپس این شهر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 شد؛اما ناصر حمادی در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 را مجدداً ساخت و آن را بُجایه،به نام قبایل ساکن در آن‌جا،نام‌گذاری کرد؛در دوره موحّدی و حفصی،بجایه از اهمیت خاصی برخوردار 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خصوص تونس نیز،از حضور اقوام مختلف در آن‌جا سخن رفته است؛به‌ویژه‌آن‌که تونس در دوره حفصی،پایتخت شد و جایگاه سنتی قیروان در افریقیّه را گرفت و به محل برخورد اقوام و مذاهب مختلف تبدیل شد؛ </w:t>
      </w:r>
      <w:r>
        <w:rPr>
          <w:rStyle w:val="FootnoteAnchor"/>
          <w:rtl w:val="true"/>
        </w:rPr>
        <w:footnoteReference w:id="259"/>
      </w:r>
      <w:r>
        <w:rPr>
          <w:rFonts w:ascii="IRNazanin" w:hAnsi="IRNazanin" w:eastAsia="IRNazanin"/>
          <w:color w:val="111111"/>
          <w:sz w:val="28"/>
          <w:sz w:val="28"/>
          <w:szCs w:val="28"/>
          <w:rtl w:val="true"/>
          <w:lang w:bidi="fa-IR"/>
        </w:rPr>
        <w:t>نقشه توسعه امپراتوری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حضور این سلسله در مرزهای افریقیّه است؛در اواخر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عمده‌ای از مردم مناطق مرکزی ایران به صورت‌های مختلف،از جمله در ضمنِ سپاهیان فاتحِ عرب،در شهرهای مغرب ساکن شدند و آثاری از آنها در فرهنگ و تمدن به‌جا ماند و بخش عمده‌ای از هویت این منطقه رنگ ایرانی به خود گرفت</w:t>
      </w:r>
      <w:r>
        <w:rPr>
          <w:rFonts w:eastAsia="IRNazanin" w:cs="IRNazanin"/>
          <w:color w:val="111111"/>
          <w:sz w:val="28"/>
          <w:szCs w:val="28"/>
          <w:rtl w:val="true"/>
          <w:lang w:bidi="fa-IR"/>
        </w:rPr>
        <w:t>.</w:t>
      </w:r>
    </w:p>
    <w:p>
      <w:pPr>
        <w:pStyle w:val="Heading3"/>
        <w:numPr>
          <w:ilvl w:val="2"/>
          <w:numId w:val="1"/>
        </w:numPr>
        <w:rPr/>
      </w:pPr>
      <w:bookmarkStart w:id="216" w:name="__RefHeading___Toc2661916_581953129"/>
      <w:bookmarkStart w:id="217" w:name="_Toc88"/>
      <w:bookmarkEnd w:id="216"/>
      <w:r>
        <w:rPr>
          <w:rtl w:val="true"/>
        </w:rPr>
        <w:t>امپراتوری بیزانس و افریقیّه</w:t>
      </w:r>
      <w:bookmarkEnd w:id="2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وسیع آن،پیش از ورود اسلام به مغرب اطلاق می‌شد و در تصرف امپراتوری بیزانس بود؛مسعودی،فرمانروای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جرجس نامیده است؛ </w:t>
      </w:r>
      <w:r>
        <w:rPr>
          <w:rStyle w:val="FootnoteAnchor"/>
          <w:rtl w:val="true"/>
        </w:rPr>
        <w:footnoteReference w:id="260"/>
      </w:r>
      <w:r>
        <w:rPr>
          <w:rFonts w:ascii="IRNazanin" w:hAnsi="IRNazanin" w:eastAsia="IRNazanin"/>
          <w:color w:val="111111"/>
          <w:sz w:val="28"/>
          <w:sz w:val="28"/>
          <w:szCs w:val="28"/>
          <w:rtl w:val="true"/>
          <w:lang w:bidi="fa-IR"/>
        </w:rPr>
        <w:t>موقعیت سوق‌الجیشی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برقه تا طنجه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سلطه بر مدیترانه و به جهت منابعِ سرشار اقتصادی آن،همواره مورد عنایت خاص امپراتوری بیزانس بود؛رومی‌ها عنایت ویژه‌ای به افریقیّه داشتند و افریقیّه یکی از ایالات بزرگ و با برکت امپراتوری روم بود که بخش وسیعی از عایدات دولت روم از آن منطقه تأمین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ظهور اسلام،افریقیّه،بخشی از امپراتوری روم،از مرزهای مصر در حدود برقه،طرابلس،تونس،جبال اوراس،تاطنجه و سبته را شامل می‌شد؛ </w:t>
      </w:r>
      <w:r>
        <w:rPr>
          <w:rStyle w:val="FootnoteAnchor"/>
          <w:rtl w:val="true"/>
        </w:rPr>
        <w:footnoteReference w:id="261"/>
      </w:r>
      <w:r>
        <w:rPr>
          <w:rFonts w:ascii="IRNazanin" w:hAnsi="IRNazanin" w:eastAsia="IRNazanin"/>
          <w:color w:val="111111"/>
          <w:sz w:val="28"/>
          <w:sz w:val="28"/>
          <w:szCs w:val="28"/>
          <w:rtl w:val="true"/>
          <w:lang w:bidi="fa-IR"/>
        </w:rPr>
        <w:t xml:space="preserve">سبیطله پایتخت این ایالتِ رومی بود </w:t>
      </w:r>
      <w:r>
        <w:rPr>
          <w:rStyle w:val="FootnoteAnchor"/>
          <w:rtl w:val="true"/>
        </w:rPr>
        <w:footnoteReference w:id="262"/>
      </w:r>
      <w:r>
        <w:rPr>
          <w:rFonts w:ascii="IRNazanin" w:hAnsi="IRNazanin" w:eastAsia="IRNazanin"/>
          <w:color w:val="111111"/>
          <w:sz w:val="28"/>
          <w:sz w:val="28"/>
          <w:szCs w:val="28"/>
          <w:rtl w:val="true"/>
          <w:lang w:bidi="fa-IR"/>
        </w:rPr>
        <w:t xml:space="preserve">و حضور رومی‌ها،به‌ویژه‌در منطقه افریقیّه به معنای خاصِ آن بیشتر بود؛لذا در منابع جغرافیایی مسلمانان به این مطلب بیشتر توجه شده و ریشه رومی نام‌های بسیاری از شهرهای افریقیّه در این منابع جغرافیایی ذکر شده که حاکی از حضور قدرتمند و طولانی مدت روم در این منطقه بوده است؛حمیری نیز،در ذکر شهرهای افریقیّه،به سابقه رومی آنها اشاره کرده است؛ </w:t>
      </w:r>
      <w:r>
        <w:rPr>
          <w:rStyle w:val="FootnoteAnchor"/>
          <w:rtl w:val="true"/>
        </w:rPr>
        <w:footnoteReference w:id="263"/>
      </w:r>
      <w:r>
        <w:rPr>
          <w:rFonts w:ascii="IRNazanin" w:hAnsi="IRNazanin" w:eastAsia="IRNazanin"/>
          <w:color w:val="111111"/>
          <w:sz w:val="28"/>
          <w:sz w:val="28"/>
          <w:szCs w:val="28"/>
          <w:rtl w:val="true"/>
          <w:lang w:bidi="fa-IR"/>
        </w:rPr>
        <w:t>در این بین،توجه و تعصب لیون افریقی نیز قابل توجه است؛برونشویک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یهودی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خاورشناسان قرن بیستم که به تاریخ قوم بربر در افریقیّه پرداخته،به سابقه رومی شهرهای افریقیّه اشاره کرده و از پیوند بربرها با رومی‌ها و مسیحی‌ها و مقاومت آنها در برابر پذیرش احکام اسلام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افریقیّه،به عنوان یکی از ولایات امپراتوری روم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بِطریق‌ها</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یا حاکمان نظامی،اداره می‌شد؛این افراد،از بین افراد بلند پایه دولتِ بیزانس و معتمدین و رجال کلیسا انتخاب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افریقیّه،به منزله توسعه کلیسای غرب و گسترش مسیحیت بود؛امپراتوری روم،با موفقیّت،مسیحیت را در آسیای صغیر،ارمنستان،آسیای دور و بالکان گسترش داده و افریقیّه را به جرگه مسیحیت وارد کرده بود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امپراتوری بیزانس در دهه‌های پایانی قرن هفتم و هشتم میلادی با هجوم اعراب مواجه شد؛در دوره امویان،این امپراتوری موفق شد پیش‌روی اعراب در آسیای صغیر را متوقف سازد و آنها را در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جبال جنوب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 و مرده ریگ آناطولی‌اش را از استیلای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کند؛ </w:t>
      </w:r>
      <w:r>
        <w:rPr>
          <w:rStyle w:val="FootnoteAnchor"/>
          <w:rtl w:val="true"/>
        </w:rPr>
        <w:footnoteReference w:id="266"/>
      </w:r>
      <w:r>
        <w:rPr>
          <w:rFonts w:ascii="IRNazanin" w:hAnsi="IRNazanin" w:eastAsia="IRNazanin"/>
          <w:color w:val="111111"/>
          <w:sz w:val="28"/>
          <w:sz w:val="28"/>
          <w:szCs w:val="28"/>
          <w:rtl w:val="true"/>
          <w:lang w:bidi="fa-IR"/>
        </w:rPr>
        <w:t>اما امپراتوری نتوانست این تهاجم</w:t>
      </w:r>
      <w:bookmarkStart w:id="218" w:name="pg5565_49678"/>
    </w:p>
    <w:p>
      <w:pPr>
        <w:pStyle w:val="BookText"/>
        <w:rPr/>
      </w:pPr>
      <w:bookmarkEnd w:id="218"/>
      <w:r>
        <w:rPr>
          <w:rFonts w:ascii="IRNazanin" w:hAnsi="IRNazanin" w:eastAsia="IRNazanin"/>
          <w:color w:val="111111"/>
          <w:sz w:val="28"/>
          <w:sz w:val="28"/>
          <w:szCs w:val="28"/>
          <w:rtl w:val="true"/>
          <w:lang w:bidi="fa-IR"/>
        </w:rPr>
        <w:t>اعراب را در افریقیّه متوقف سازد و جبهه گسترده‌ای از نزاع در نوار ساحلی مدیترانه،بین اعراب و روم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 بیزانس،هم‌چنین،در اوایل قرن هفتم میلادی،با هجوم خسرو پرویزِ ساسانی که قصد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پایتخت خود قسطنطنیّه </w:t>
      </w:r>
      <w:r>
        <w:rPr>
          <w:rStyle w:val="FootnoteAnchor"/>
          <w:rtl w:val="true"/>
        </w:rPr>
        <w:footnoteReference w:id="267"/>
      </w:r>
      <w:r>
        <w:rPr>
          <w:rFonts w:ascii="IRNazanin" w:hAnsi="IRNazanin" w:eastAsia="IRNazanin"/>
          <w:color w:val="111111"/>
          <w:sz w:val="28"/>
          <w:sz w:val="28"/>
          <w:szCs w:val="28"/>
          <w:rtl w:val="true"/>
          <w:lang w:bidi="fa-IR"/>
        </w:rPr>
        <w:t>را به قرطاجنه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تونس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دهد،مواجه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اول قرن هفتم میلادی،عنایت امپراتوری روم به افریقیّه شدت گرفت و به همین جهت برای انتشار مسیحیت بین قبایل بربر،گروه‌های متعدد تبشیری به افریقیّه اعزام می‌شدند؛ </w:t>
      </w:r>
      <w:r>
        <w:rPr>
          <w:rStyle w:val="FootnoteAnchor"/>
          <w:rtl w:val="true"/>
        </w:rPr>
        <w:footnoteReference w:id="268"/>
      </w:r>
      <w:r>
        <w:rPr>
          <w:rFonts w:ascii="IRNazanin" w:hAnsi="IRNazanin" w:eastAsia="IRNazanin"/>
          <w:color w:val="111111"/>
          <w:sz w:val="28"/>
          <w:sz w:val="28"/>
          <w:szCs w:val="28"/>
          <w:rtl w:val="true"/>
          <w:lang w:bidi="fa-IR"/>
        </w:rPr>
        <w:t xml:space="preserve">این مذهب،از قرن دوم میلادی وارد افریقیّه شد و دولت روم،همواره در پی گسترش آن در افریقیّه بود؛با مرگ هرقل بزرگ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م،برادرش به‌طریق گریگوریوس و الی افریقیّه شد و مدتی کوتاه بعد از او به‌طریق قیصریوس و سپس به‌طریق نقیتاس پسر گریگوریوس ولایت افریقیّه را بر عهده گرفتند </w:t>
      </w:r>
      <w:r>
        <w:rPr>
          <w:rStyle w:val="FootnoteAnchor"/>
          <w:rtl w:val="true"/>
        </w:rPr>
        <w:footnoteReference w:id="269"/>
      </w:r>
      <w:r>
        <w:rPr>
          <w:rFonts w:ascii="IRNazanin" w:hAnsi="IRNazanin" w:eastAsia="IRNazanin"/>
          <w:color w:val="111111"/>
          <w:sz w:val="28"/>
          <w:sz w:val="28"/>
          <w:szCs w:val="28"/>
          <w:rtl w:val="true"/>
          <w:lang w:bidi="fa-IR"/>
        </w:rPr>
        <w:t>و بعد از مدتی،بین خانواده سلطنتی گریگوریوس و اهل افریقیّه،رابطه دوستی پایدار برقرار شد؛قدرت اقتصادی افریقیّه و فراوانی محصولات کشاورزی در دشت تونس،باعث شد قسطنطینِ دوم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بیزانس را به صقلیه منتقل کند</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219" w:name="__RefHeading___Toc2661918_581953129"/>
      <w:bookmarkStart w:id="220" w:name="_Toc89"/>
      <w:bookmarkEnd w:id="219"/>
      <w:r>
        <w:rPr>
          <w:rtl w:val="true"/>
        </w:rPr>
        <w:t>سقوط افریقیّه</w:t>
      </w:r>
      <w:bookmarkEnd w:id="2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ورودِ اسلام به افریقیّه،نوعی آشفتگی اجتماعی،دامن‌گیر این منطقه گردید، </w:t>
      </w:r>
      <w:r>
        <w:rPr>
          <w:rStyle w:val="FootnoteAnchor"/>
          <w:rtl w:val="true"/>
        </w:rPr>
        <w:footnoteReference w:id="271"/>
      </w:r>
      <w:r>
        <w:rPr>
          <w:rFonts w:ascii="IRNazanin" w:hAnsi="IRNazanin" w:eastAsia="IRNazanin"/>
          <w:color w:val="111111"/>
          <w:sz w:val="28"/>
          <w:sz w:val="28"/>
          <w:szCs w:val="28"/>
          <w:rtl w:val="true"/>
          <w:lang w:bidi="fa-IR"/>
        </w:rPr>
        <w:t xml:space="preserve">که در آغاز ماهیّت و رنگ مذهبی داشت؛حرکت دینی راهب مَکسیم در حوالی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سلطه کلیسای غرب را بر افریقیّه مستقر ساخت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آن‌جا برقرار نمود و افریقیّه را به سرعت تسلیم سیاست غرب کرد؛ </w:t>
      </w:r>
      <w:r>
        <w:rPr>
          <w:rStyle w:val="FootnoteAnchor"/>
          <w:rtl w:val="true"/>
        </w:rPr>
        <w:footnoteReference w:id="272"/>
      </w:r>
      <w:r>
        <w:rPr>
          <w:rFonts w:ascii="IRNazanin" w:hAnsi="IRNazanin" w:eastAsia="IRNazanin"/>
          <w:color w:val="111111"/>
          <w:sz w:val="28"/>
          <w:sz w:val="28"/>
          <w:szCs w:val="28"/>
          <w:rtl w:val="true"/>
          <w:lang w:bidi="fa-IR"/>
        </w:rPr>
        <w:t>این حرکت،باعث جدا شدن افریقیّه از</w:t>
      </w:r>
    </w:p>
    <w:p>
      <w:pPr>
        <w:pStyle w:val="BookText"/>
        <w:rPr/>
      </w:pPr>
      <w:r>
        <w:rPr>
          <w:rFonts w:ascii="IRNazanin" w:hAnsi="IRNazanin" w:eastAsia="IRNazanin"/>
          <w:color w:val="111111"/>
          <w:sz w:val="28"/>
          <w:sz w:val="28"/>
          <w:szCs w:val="28"/>
          <w:rtl w:val="true"/>
          <w:lang w:bidi="fa-IR"/>
        </w:rPr>
        <w:t xml:space="preserve">کلیسای شرق و ورود آن به اردوگاهِ اطاعت کلیسای پاپی غرب گردید و مرحله‌ای از شکست مسیحیت ارتدکسی را رقم زد که تا چند قرن استمرار یافت؛ </w:t>
      </w:r>
      <w:r>
        <w:rPr>
          <w:rStyle w:val="FootnoteAnchor"/>
          <w:rtl w:val="true"/>
        </w:rPr>
        <w:footnoteReference w:id="273"/>
      </w:r>
      <w:r>
        <w:rPr>
          <w:rFonts w:ascii="IRNazanin" w:hAnsi="IRNazanin" w:eastAsia="IRNazanin"/>
          <w:color w:val="111111"/>
          <w:sz w:val="28"/>
          <w:sz w:val="28"/>
          <w:szCs w:val="28"/>
          <w:rtl w:val="true"/>
          <w:lang w:bidi="fa-IR"/>
        </w:rPr>
        <w:t>مسیحیت ارتدکسی هر چند از یوغ امپراتوری روم شرقی آزاد شد؛اما در برابر کلیسای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،متوقف شده و نفوذ خود در افریقیّه را از دست داد و این سرزمین،چنان‌که گفته شد در حیطه نفوذ غرب مسیحی قرار گرفت؛ </w:t>
      </w:r>
      <w:r>
        <w:rPr>
          <w:rStyle w:val="FootnoteAnchor"/>
          <w:rtl w:val="true"/>
        </w:rPr>
        <w:footnoteReference w:id="274"/>
      </w:r>
      <w:r>
        <w:rPr>
          <w:rFonts w:ascii="IRNazanin" w:hAnsi="IRNazanin" w:eastAsia="IRNazanin"/>
          <w:color w:val="111111"/>
          <w:sz w:val="28"/>
          <w:sz w:val="28"/>
          <w:szCs w:val="28"/>
          <w:rtl w:val="true"/>
          <w:lang w:bidi="fa-IR"/>
        </w:rPr>
        <w:t>لکن در حقیقت،جدایی افریقیّه از کلیسای شرق،به علت ترس از توسعه غزوات عرب در برقه و طرابلس بود که افریقیّه را تهدید می‌کرد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ظلم و فشار سنگین مالیاتی روم، </w:t>
      </w:r>
      <w:r>
        <w:rPr>
          <w:rStyle w:val="FootnoteAnchor"/>
          <w:rtl w:val="true"/>
        </w:rPr>
        <w:footnoteReference w:id="276"/>
      </w:r>
      <w:r>
        <w:rPr>
          <w:rFonts w:ascii="IRNazanin" w:hAnsi="IRNazanin" w:eastAsia="IRNazanin"/>
          <w:color w:val="111111"/>
          <w:sz w:val="28"/>
          <w:sz w:val="28"/>
          <w:szCs w:val="28"/>
          <w:rtl w:val="true"/>
          <w:lang w:bidi="fa-IR"/>
        </w:rPr>
        <w:t>شورش دائم بربرها،اضطراب گسترده‌ای در ولایت افریقیّه به دنبال داشت؛چنان‌که این سرزمین به عنوان منطقه‌ای نظامی در اختیار حاکم نظامی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به‌طریق گریگوریوس،از این وضعیت استفاده نمود و اندکی پیش از آغاز فتوحات اسلامی در افریقیّه خود را امپراتور نامید و از دولت مرکزی بیزانس اعلام استقلال کرد؛ </w:t>
      </w:r>
      <w:r>
        <w:rPr>
          <w:rStyle w:val="FootnoteAnchor"/>
          <w:rtl w:val="true"/>
        </w:rPr>
        <w:footnoteReference w:id="277"/>
      </w:r>
      <w:r>
        <w:rPr>
          <w:rFonts w:ascii="IRNazanin" w:hAnsi="IRNazanin" w:eastAsia="IRNazanin"/>
          <w:color w:val="111111"/>
          <w:sz w:val="28"/>
          <w:sz w:val="28"/>
          <w:szCs w:val="28"/>
          <w:rtl w:val="true"/>
          <w:lang w:bidi="fa-IR"/>
        </w:rPr>
        <w:t>با فروپاشی قدرت نظامی بیزانس در افریقیّه،اندکی پیش از ورود اعراب،دولت‌های کوچکی از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فاصل مصر،برقه و افریقیّه تأسیس گردیدند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با این اوصاف،حد فاصل سال‌های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مقارن با ظهور اسلام،امپراتوری بیزانس با مشکلات زیادی مواجه بود که موجودیت آن را در افریقیّه تهدید می‌کرد؛درگیری طولانی رومی‌ها با ایرانی‌ها بر سر آسیای صغیر و درگیری بربرها و رومی‌ها،از جمله مهم‌ترین آنها بود که بیزانس را در موضع ضعف قرار داده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اهمیت فتح افریقیّه و مغرب،هنگامی که در قالب روابط و جنگ‌های ایران و روم و شرق و غرب به آن نگریسته شود،به منزله فروپاشی هیمنه مسیحیت در آفریقای</w:t>
      </w:r>
    </w:p>
    <w:p>
      <w:pPr>
        <w:pStyle w:val="BookText"/>
        <w:rPr/>
      </w:pPr>
      <w:r>
        <w:rPr>
          <w:rFonts w:ascii="IRNazanin" w:hAnsi="IRNazanin" w:eastAsia="IRNazanin"/>
          <w:color w:val="111111"/>
          <w:sz w:val="28"/>
          <w:sz w:val="28"/>
          <w:szCs w:val="28"/>
          <w:rtl w:val="true"/>
          <w:lang w:bidi="fa-IR"/>
        </w:rPr>
        <w:t xml:space="preserve">شمالی است؛ </w:t>
      </w:r>
      <w:r>
        <w:rPr>
          <w:rStyle w:val="FootnoteAnchor"/>
          <w:rtl w:val="true"/>
        </w:rPr>
        <w:footnoteReference w:id="279"/>
      </w:r>
      <w:r>
        <w:rPr>
          <w:rFonts w:ascii="IRNazanin" w:hAnsi="IRNazanin" w:eastAsia="IRNazanin"/>
          <w:color w:val="111111"/>
          <w:sz w:val="28"/>
          <w:sz w:val="28"/>
          <w:szCs w:val="28"/>
          <w:rtl w:val="true"/>
          <w:lang w:bidi="fa-IR"/>
        </w:rPr>
        <w:t>امپراتوری روم،یک‌پارچگی و تمامیّت فرهنگی خود بر بخش بزرگی از سرزمین‌های تحت پوشش خود را از دست داد؛این توقفِ مسیحیت در مغرب،از سویی،زمینه‌های تجزیه امپراتوری مقدسِ مسیحیت را نیز،فراهم ساخت و به جدایی مسیحیتِ افریقیّه از مسیحیتِ شرقی کمک کرد و مأموریت امپراتوری روم شرقی در ترویج مسیحیت را با شکست مواجه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با ظهور اسلام،مرگ یوستینین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م،نشان سقوط امپراتوری روم در یونان و ایالت‌های شرقی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تقریباً نامتناوبی که در طول صد و هفتاد و پنج سال میان مرگ یوستینین و جلوس لئوایسوریایی رخ داد،امپراتوری قسطنطنیّه،ایالت شرقی و فتوحات افریقایی یوستینین را به اعراب واگذار نمود و در همین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ایالت‌های اروپایی آن را در بخش جنوب شرقی اروپا و ایتالیا از آن خود کردند؛بدین‌ترتیب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شرقی،در ایالت‌های مرکزی و شرقی آن،پس از مرگ یوستینین،چنان نابود شد که پس از مرگ تئودوسیوس در امپراتوری بالفعل روم غربی،از بین رفته بود؛ </w:t>
      </w:r>
      <w:r>
        <w:rPr>
          <w:rStyle w:val="FootnoteAnchor"/>
          <w:rtl w:val="true"/>
        </w:rPr>
        <w:footnoteReference w:id="280"/>
      </w:r>
      <w:r>
        <w:rPr>
          <w:rFonts w:ascii="IRNazanin" w:hAnsi="IRNazanin" w:eastAsia="IRNazanin"/>
          <w:color w:val="111111"/>
          <w:sz w:val="28"/>
          <w:sz w:val="28"/>
          <w:szCs w:val="28"/>
          <w:rtl w:val="true"/>
          <w:lang w:bidi="fa-IR"/>
        </w:rPr>
        <w:t>در زمان امپراتور قسطنطین چهارم،کار نزاع داخلی در امپراتوری به‌حدی رسید که او گروه خاصی را جهت پایان دادن به نزاع در ایتالیا،افریقیّه،بالکان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داد؛به دنبال اقدامات قسطنطین،روم و بربر در برابر اعراب متحد شدند؛ </w:t>
      </w:r>
      <w:r>
        <w:rPr>
          <w:rStyle w:val="FootnoteAnchor"/>
          <w:rtl w:val="true"/>
        </w:rPr>
        <w:footnoteReference w:id="281"/>
      </w:r>
      <w:r>
        <w:rPr>
          <w:rFonts w:ascii="IRNazanin" w:hAnsi="IRNazanin" w:eastAsia="IRNazanin"/>
          <w:color w:val="111111"/>
          <w:sz w:val="28"/>
          <w:sz w:val="28"/>
          <w:szCs w:val="28"/>
          <w:rtl w:val="true"/>
          <w:lang w:bidi="fa-IR"/>
        </w:rPr>
        <w:t xml:space="preserve">به گفته ابن‌خلدون </w:t>
      </w:r>
      <w:r>
        <w:rPr>
          <w:rStyle w:val="FootnoteAnchor"/>
          <w:rtl w:val="true"/>
        </w:rPr>
        <w:footnoteReference w:id="282"/>
      </w:r>
      <w:r>
        <w:rPr>
          <w:rFonts w:ascii="IRNazanin" w:hAnsi="IRNazanin" w:eastAsia="IRNazanin"/>
          <w:color w:val="111111"/>
          <w:sz w:val="28"/>
          <w:sz w:val="28"/>
          <w:szCs w:val="28"/>
          <w:rtl w:val="true"/>
          <w:lang w:bidi="fa-IR"/>
        </w:rPr>
        <w:t>بربرهای متحد با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بطون بربر 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نفوسه،زناته،مطغره،نفزاوه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برانس بودند؛هنگام فتح افریقیّه سَتَردیدبن رومی‌بن بارزت‌بن</w:t>
      </w:r>
      <w:bookmarkStart w:id="221" w:name="pg5565_49684"/>
    </w:p>
    <w:p>
      <w:pPr>
        <w:pStyle w:val="BookText"/>
        <w:rPr/>
      </w:pPr>
      <w:bookmarkEnd w:id="221"/>
      <w:r>
        <w:rPr>
          <w:rFonts w:ascii="Amiri" w:hAnsi="Amiri" w:eastAsia="Amiri" w:cs="Amiri"/>
          <w:color w:val="111111"/>
          <w:sz w:val="28"/>
          <w:sz w:val="28"/>
          <w:szCs w:val="28"/>
          <w:rtl w:val="true"/>
          <w:lang w:bidi="ar-SA"/>
        </w:rPr>
        <w:t xml:space="preserve">بَرزیات، </w:t>
      </w:r>
      <w:r>
        <w:rPr>
          <w:rStyle w:val="FootnoteAnchor"/>
          <w:rtl w:val="true"/>
        </w:rPr>
        <w:footnoteReference w:id="283"/>
      </w:r>
      <w:r>
        <w:rPr>
          <w:rFonts w:ascii="IRNazanin" w:hAnsi="IRNazanin" w:eastAsia="IRNazanin"/>
          <w:color w:val="111111"/>
          <w:sz w:val="28"/>
          <w:sz w:val="28"/>
          <w:szCs w:val="28"/>
          <w:rtl w:val="true"/>
          <w:lang w:bidi="fa-IR"/>
        </w:rPr>
        <w:t>فرمانده بربرهای افریقیّه بود که هفتاد و سه سال از ولایت او می‌گذشت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علی‌رغم اتحاد پراکنده بربرها با روم، </w:t>
      </w:r>
      <w:r>
        <w:rPr>
          <w:rStyle w:val="FootnoteAnchor"/>
          <w:rtl w:val="true"/>
        </w:rPr>
        <w:footnoteReference w:id="285"/>
      </w:r>
      <w:r>
        <w:rPr>
          <w:rFonts w:ascii="IRNazanin" w:hAnsi="IRNazanin" w:eastAsia="IRNazanin"/>
          <w:color w:val="111111"/>
          <w:sz w:val="28"/>
          <w:sz w:val="28"/>
          <w:szCs w:val="28"/>
          <w:rtl w:val="true"/>
          <w:lang w:bidi="fa-IR"/>
        </w:rPr>
        <w:t xml:space="preserve">فروپاشی قدرت و ضعف امپراتوری بیزانس در افریقیّه به حدی بود که قادر به حفظ افریقیّه نبود و اگر در فاصله سال‌های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 اسلامی درگیر مسائل داخلی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بیزانس از اوضاعی آشفته برخوردار نبود،قادر به بازپس گرفتن افریقیّه بود؛اما این دولت از ضعف و اضطرابی،بیش از دولت تازه بنیادِ اسلامی رنج می‌برد</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222" w:name="__RefHeading___Toc2661920_581953129"/>
      <w:bookmarkStart w:id="223" w:name="_Toc90"/>
      <w:bookmarkEnd w:id="222"/>
      <w:r>
        <w:rPr>
          <w:rtl w:val="true"/>
        </w:rPr>
        <w:t>فتوحات مغرب</w:t>
      </w:r>
      <w:bookmarkEnd w:id="223"/>
    </w:p>
    <w:p>
      <w:pPr>
        <w:pStyle w:val="BookText"/>
        <w:rPr/>
      </w:pPr>
      <w:r>
        <w:rPr>
          <w:rFonts w:ascii="IRNazanin" w:hAnsi="IRNazanin" w:eastAsia="IRNazanin"/>
          <w:color w:val="111111"/>
          <w:sz w:val="28"/>
          <w:sz w:val="28"/>
          <w:szCs w:val="28"/>
          <w:rtl w:val="true"/>
          <w:lang w:bidi="fa-IR"/>
        </w:rPr>
        <w:t>بعد از فتح مصر،فتح افریقیّه نخستین گام جهت فتح مغرب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 ایبری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مجموعه فتوحاتی که در حد فاصل بین سال‌های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جهت فتح افریقیّه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می‌گویند؛فتح رسمی مغرب،با اقدام به فتح افریقیّه در زمان خلافت عثمان آغاز شد؛ </w:t>
      </w:r>
      <w:r>
        <w:rPr>
          <w:rStyle w:val="FootnoteAnchor"/>
          <w:rtl w:val="true"/>
        </w:rPr>
        <w:footnoteReference w:id="287"/>
      </w:r>
      <w:r>
        <w:rPr>
          <w:rFonts w:ascii="IRNazanin" w:hAnsi="IRNazanin" w:eastAsia="IRNazanin"/>
          <w:color w:val="111111"/>
          <w:sz w:val="28"/>
          <w:sz w:val="28"/>
          <w:szCs w:val="28"/>
          <w:rtl w:val="true"/>
          <w:lang w:bidi="fa-IR"/>
        </w:rPr>
        <w:t>ابن‌عبدالحکم،سال بیست و هفتم هجری را سال رسمی فتح افریقیّه ذکر نموده است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اعظمی از نیروهای عرب،روم و بربر در ده‌ها برخورد گسترده نظامی در حد فاصل مرزهای مصر و سواحل مدیترانه تا ساحل غربی اقیانوس اطلس،درگیر سلسله جنگ‌ها و غارت‌های طولانی شدند؛ </w:t>
      </w:r>
      <w:r>
        <w:rPr>
          <w:rStyle w:val="FootnoteAnchor"/>
          <w:rtl w:val="true"/>
        </w:rPr>
        <w:footnoteReference w:id="289"/>
      </w:r>
      <w:r>
        <w:rPr>
          <w:rFonts w:ascii="IRNazanin" w:hAnsi="IRNazanin" w:eastAsia="IRNazanin"/>
          <w:color w:val="111111"/>
          <w:sz w:val="28"/>
          <w:sz w:val="28"/>
          <w:szCs w:val="28"/>
          <w:rtl w:val="true"/>
          <w:lang w:bidi="fa-IR"/>
        </w:rPr>
        <w:t xml:space="preserve">از این درگیری‌ها در قالب برخورد اسلام و مسیحیت،برخورد روم و عرب و ادامه نزاع تاریخی و طولانی شرق و غرب یاد کرده‌اند؛ </w:t>
      </w:r>
      <w:r>
        <w:rPr>
          <w:rStyle w:val="FootnoteAnchor"/>
          <w:rtl w:val="true"/>
        </w:rPr>
        <w:footnoteReference w:id="290"/>
      </w:r>
      <w:r>
        <w:rPr>
          <w:rFonts w:ascii="IRNazanin" w:hAnsi="IRNazanin" w:eastAsia="IRNazanin"/>
          <w:color w:val="111111"/>
          <w:sz w:val="28"/>
          <w:sz w:val="28"/>
          <w:szCs w:val="28"/>
          <w:rtl w:val="true"/>
          <w:lang w:bidi="fa-IR"/>
        </w:rPr>
        <w:t>اندکی پیش از ظهور اسلام،جنگ بین شرق و غرب در قالب جنگ بین ایران و روم ادامه یافت و آخرین جنگ‌ها با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شد؛با فروپاشی ایرانِ</w:t>
      </w:r>
    </w:p>
    <w:p>
      <w:pPr>
        <w:pStyle w:val="BookText"/>
        <w:rPr/>
      </w:pPr>
      <w:r>
        <w:rPr>
          <w:rFonts w:ascii="IRNazanin" w:hAnsi="IRNazanin" w:eastAsia="IRNazanin"/>
          <w:color w:val="111111"/>
          <w:sz w:val="28"/>
          <w:sz w:val="28"/>
          <w:szCs w:val="28"/>
          <w:rtl w:val="true"/>
          <w:lang w:bidi="fa-IR"/>
        </w:rPr>
        <w:t>ساسانی به دست اعراب مسلمان،روم،تا چند قرن در بخشی از متصرفات شرقی خود باقی ماند؛با این وجود،درگیری در آسیای صغیر با نیروهای شرقی هم‌چنان به عنوان یکی از معضلات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می‌شد؛اعراب که تا دیروز باج‌گذار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بودند،درگیری‌های دیرینه ایران و روم را ادامه دادند؛فتوحات مغرب که در حقیقت برخورد عرب با روم بر سر افریقیّه و مغرب بود را می‌توان به نخستین نبردهای مسلمین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با روم که در عصر پیامبر اسلام صلّی الله علیه و آله روی داد،برگرداند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والیان و فرماندهان مسلمان که به تازگی در سرزمین قبطی‌ها مستقر شده بودند در مصر،افق‌های وسیعی را در ادامه فتوحات فرا راه خود دیدند؛لکن با مخالفت عمر،فتوحات در مصر متوقف شد؛اما عمروعاص بعد از فتح اسکندریه با وجود این منع،از مرز مصر گذشت و تحرکاتی را برای فتح افریقیّه انجام داد؛ </w:t>
      </w:r>
      <w:r>
        <w:rPr>
          <w:rStyle w:val="FootnoteAnchor"/>
          <w:rtl w:val="true"/>
        </w:rPr>
        <w:footnoteReference w:id="292"/>
      </w:r>
      <w:r>
        <w:rPr>
          <w:rFonts w:ascii="IRNazanin" w:hAnsi="IRNazanin" w:eastAsia="IRNazanin"/>
          <w:color w:val="111111"/>
          <w:sz w:val="28"/>
          <w:sz w:val="28"/>
          <w:szCs w:val="28"/>
          <w:rtl w:val="true"/>
          <w:lang w:bidi="fa-IR"/>
        </w:rPr>
        <w:t xml:space="preserve">از نظر محققان،معلوم نیست </w:t>
      </w:r>
      <w:r>
        <w:rPr>
          <w:rStyle w:val="FootnoteAnchor"/>
          <w:rtl w:val="true"/>
        </w:rPr>
        <w:footnoteReference w:id="293"/>
      </w:r>
      <w:r>
        <w:rPr>
          <w:rFonts w:ascii="IRNazanin" w:hAnsi="IRNazanin" w:eastAsia="IRNazanin"/>
          <w:color w:val="111111"/>
          <w:sz w:val="28"/>
          <w:sz w:val="28"/>
          <w:szCs w:val="28"/>
          <w:rtl w:val="true"/>
          <w:lang w:bidi="fa-IR"/>
        </w:rPr>
        <w:t>که علت توقف پیش‌روی عمروعاص در افریقیّه واقعاً به دلیل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یا به دلیل فقدان آمادگی لازم از جهت نیرو و سلاح و یا مسایل دیگری،عامل این تصمیم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عمروعاص،در نخستین حملات خود،شهرهای بَرقَه،زُوَیله،طرابلس،سُرت،لُبَد،صبراته،جبل نفوسه،شروس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سال بیست ودوم هجری فتح کرد و با بربرها بر اساس پرداخت جزیه صلح نمود؛ </w:t>
      </w:r>
      <w:r>
        <w:rPr>
          <w:rStyle w:val="FootnoteAnchor"/>
          <w:rtl w:val="true"/>
        </w:rPr>
        <w:footnoteReference w:id="294"/>
      </w:r>
      <w:r>
        <w:rPr>
          <w:rFonts w:ascii="IRNazanin" w:hAnsi="IRNazanin" w:eastAsia="IRNazanin"/>
          <w:color w:val="111111"/>
          <w:sz w:val="28"/>
          <w:sz w:val="28"/>
          <w:szCs w:val="28"/>
          <w:rtl w:val="true"/>
          <w:lang w:bidi="fa-IR"/>
        </w:rPr>
        <w:t xml:space="preserve">با فتح این شهرها،مقدمات اولیه فتح افریقیّه فراهم شد؛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وی،بعد از فتح مصر،ابتدا عقبة‌بن نافع را جهت اطلاع از اوضاع برقه و طرابلس و بلاد اطراف،اعزام کرد و سپس خود،جهت فتح طرابلس و بلاد مجاور ساحلی،مانند صُرت و صَبرَه حرکت کرد چرا که از ناحیه جنوب که عقبه در آن مستقر بود،خاطرجمع بوده و اطمینان به امنیت آن‌جا داشت؛ </w:t>
      </w:r>
      <w:r>
        <w:rPr>
          <w:rStyle w:val="FootnoteAnchor"/>
          <w:rtl w:val="true"/>
        </w:rPr>
        <w:footnoteReference w:id="296"/>
      </w:r>
      <w:r>
        <w:rPr>
          <w:rFonts w:ascii="IRNazanin" w:hAnsi="IRNazanin" w:eastAsia="IRNazanin"/>
          <w:color w:val="111111"/>
          <w:sz w:val="28"/>
          <w:sz w:val="28"/>
          <w:szCs w:val="28"/>
          <w:rtl w:val="true"/>
          <w:lang w:bidi="fa-IR"/>
        </w:rPr>
        <w:t>منطقه برقه و طرابلس از مناطق پر آشوب بر علیه بیزانس بود و اخیراً به‌وسیله حاکمان بیزانسی سرکوب شده و لذا آمادگی پذیرش سپاه عرب را داشت و از اعراب استقبال شد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اخبار متعددی از اطاعت و ورود اختیاری بربر برقه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اسلام و فتح به صلح برقه به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اما فتح طرابلس در سال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زور و عنوة بود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در طرابلس رومی‌ها در برابر عمروعاص عاجز شدند و از طریق دریا،شهر را ترک کردند؛ </w:t>
      </w:r>
      <w:r>
        <w:rPr>
          <w:rStyle w:val="FootnoteAnchor"/>
          <w:rtl w:val="true"/>
        </w:rPr>
        <w:footnoteReference w:id="300"/>
      </w:r>
      <w:r>
        <w:rPr>
          <w:rFonts w:ascii="IRNazanin" w:hAnsi="IRNazanin" w:eastAsia="IRNazanin"/>
          <w:color w:val="111111"/>
          <w:sz w:val="28"/>
          <w:sz w:val="28"/>
          <w:szCs w:val="28"/>
          <w:rtl w:val="true"/>
          <w:lang w:bidi="fa-IR"/>
        </w:rPr>
        <w:t>حمیری،متن روایت محاصره یک‌ماهه طرابلس،توسط عمروعاص را آورده و نهی عمر از حمله ناگهانی به افریقیّه را به‌دلیل کافی نبودن نفرات و عدم آمادگی دانسته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عمروعاص،سپس گرو هی را در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ه </w:t>
      </w:r>
      <w:r>
        <w:rPr>
          <w:rStyle w:val="FootnoteAnchor"/>
          <w:rtl w:val="true"/>
        </w:rPr>
        <w:footnoteReference w:id="302"/>
      </w:r>
      <w:r>
        <w:rPr>
          <w:rFonts w:ascii="IRNazanin" w:hAnsi="IRNazanin" w:eastAsia="IRNazanin"/>
          <w:color w:val="111111"/>
          <w:sz w:val="28"/>
          <w:sz w:val="28"/>
          <w:szCs w:val="28"/>
          <w:rtl w:val="true"/>
          <w:lang w:bidi="fa-IR"/>
        </w:rPr>
        <w:t>به فرماندهی بُسر،جهت فتح وَدّان و صبره اعزام کرد که از مراکز تجمع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بودند؛بعد از فتح صبره،عمرو،با دژهای مستحکم روم و بربر و پادگان‌های آماده آنها مواجه شد که پیش‌روی در آنها چندان آسان نبود؛لذا از خلیفه دوم در ادامه پیش‌روی اذن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گریگوریوس </w:t>
      </w:r>
      <w:r>
        <w:rPr>
          <w:rStyle w:val="FootnoteAnchor"/>
          <w:rtl w:val="true"/>
        </w:rPr>
        <w:footnoteReference w:id="303"/>
      </w:r>
      <w:r>
        <w:rPr>
          <w:rFonts w:ascii="IRNazanin" w:hAnsi="IRNazanin" w:eastAsia="IRNazanin"/>
          <w:color w:val="111111"/>
          <w:sz w:val="28"/>
          <w:sz w:val="28"/>
          <w:szCs w:val="28"/>
          <w:rtl w:val="true"/>
          <w:lang w:bidi="fa-IR"/>
        </w:rPr>
        <w:t>حاکم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امپراتوری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سقوط صبره خود را برای مقابله بزرگ با عرب آماده کرد؛در نامه‌ای که عمروعاص برای عمر فرستاد وضعیّت مسلمین و فاصله آنها تا فتح افریقیّه ترسیم شده بود؛عمرو در نامه‌اش اشاره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عقبه،را بر مغرب گمارده و خود تا زویله پیش رفته است؛عمرو،بعد از گزارش فتحِ طرابلس،خِطاب به عمر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آنها تا افریقیّه نه روز است و اگر رأی امیرالمؤمنین باشد خداوند آن را به دست او فتح خواهد کرد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پاسخ منفی خلیفه دوّم به درخواست عمرو در این جمله </w:t>
      </w:r>
      <w:r>
        <w:rPr>
          <w:rStyle w:val="FootnoteAnchor"/>
          <w:rtl w:val="true"/>
        </w:rPr>
        <w:footnoteReference w:id="305"/>
      </w: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المفرقه ثلاث مرات لا أوجه الیها احدا ما مقلت عینی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منعکس است؛ </w:t>
      </w:r>
      <w:r>
        <w:rPr>
          <w:rStyle w:val="FootnoteAnchor"/>
          <w:rtl w:val="true"/>
        </w:rPr>
        <w:footnoteReference w:id="306"/>
      </w:r>
      <w:r>
        <w:rPr>
          <w:rFonts w:ascii="IRNazanin" w:hAnsi="IRNazanin" w:eastAsia="IRNazanin"/>
          <w:color w:val="111111"/>
          <w:sz w:val="28"/>
          <w:sz w:val="28"/>
          <w:szCs w:val="28"/>
          <w:rtl w:val="true"/>
          <w:lang w:bidi="fa-IR"/>
        </w:rPr>
        <w:t xml:space="preserve">این پاسخ نشان می‌دهد که محدوده افریقیّه نزد عرب مبهم بوده و منطقه‌ای وسیع و نامشخص که فتح آن بسیار دشوار و ناممکن است،برای خلیفه دوم تصویر شده بود؛ </w:t>
      </w:r>
      <w:r>
        <w:rPr>
          <w:rStyle w:val="FootnoteAnchor"/>
          <w:rtl w:val="true"/>
        </w:rPr>
        <w:footnoteReference w:id="307"/>
      </w:r>
      <w:r>
        <w:rPr>
          <w:rFonts w:ascii="IRNazanin" w:hAnsi="IRNazanin" w:eastAsia="IRNazanin"/>
          <w:color w:val="111111"/>
          <w:sz w:val="28"/>
          <w:sz w:val="28"/>
          <w:szCs w:val="28"/>
          <w:rtl w:val="true"/>
          <w:lang w:bidi="fa-IR"/>
        </w:rPr>
        <w:t xml:space="preserve">قابل توجه این‌که فتوحات از فلسطین </w:t>
      </w:r>
      <w:r>
        <w:rPr>
          <w:rStyle w:val="FootnoteAnchor"/>
          <w:rtl w:val="true"/>
        </w:rPr>
        <w:footnoteReference w:id="308"/>
      </w:r>
      <w:r>
        <w:rPr>
          <w:rFonts w:ascii="IRNazanin" w:hAnsi="IRNazanin" w:eastAsia="IRNazanin"/>
          <w:color w:val="111111"/>
          <w:sz w:val="28"/>
          <w:sz w:val="28"/>
          <w:szCs w:val="28"/>
          <w:rtl w:val="true"/>
          <w:lang w:bidi="fa-IR"/>
        </w:rPr>
        <w:t xml:space="preserve">و مصر </w:t>
      </w:r>
      <w:r>
        <w:rPr>
          <w:rStyle w:val="FootnoteAnchor"/>
          <w:rtl w:val="true"/>
        </w:rPr>
        <w:footnoteReference w:id="309"/>
      </w:r>
      <w:r>
        <w:rPr>
          <w:rFonts w:ascii="IRNazanin" w:hAnsi="IRNazanin" w:eastAsia="IRNazanin"/>
          <w:color w:val="111111"/>
          <w:sz w:val="28"/>
          <w:sz w:val="28"/>
          <w:szCs w:val="28"/>
          <w:rtl w:val="true"/>
          <w:lang w:bidi="fa-IR"/>
        </w:rPr>
        <w:t xml:space="preserve">تا افریقیّه،همواره با منع عمر مواجه بود؛اما انجام گرفته است؛ </w:t>
      </w:r>
      <w:r>
        <w:rPr>
          <w:rStyle w:val="FootnoteAnchor"/>
          <w:rtl w:val="true"/>
        </w:rPr>
        <w:footnoteReference w:id="310"/>
      </w:r>
      <w:r>
        <w:rPr>
          <w:rFonts w:ascii="IRNazanin" w:hAnsi="IRNazanin" w:eastAsia="IRNazanin"/>
          <w:color w:val="111111"/>
          <w:sz w:val="28"/>
          <w:sz w:val="28"/>
          <w:szCs w:val="28"/>
          <w:rtl w:val="true"/>
          <w:lang w:bidi="fa-IR"/>
        </w:rPr>
        <w:t xml:space="preserve">با عزل عمروعاص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بازگشت او به مصر، </w:t>
      </w:r>
      <w:r>
        <w:rPr>
          <w:rStyle w:val="FootnoteAnchor"/>
          <w:rtl w:val="true"/>
        </w:rPr>
        <w:footnoteReference w:id="311"/>
      </w:r>
      <w:r>
        <w:rPr>
          <w:rFonts w:ascii="IRNazanin" w:hAnsi="IRNazanin" w:eastAsia="IRNazanin"/>
          <w:color w:val="111111"/>
          <w:sz w:val="28"/>
          <w:sz w:val="28"/>
          <w:szCs w:val="28"/>
          <w:rtl w:val="true"/>
          <w:lang w:bidi="fa-IR"/>
        </w:rPr>
        <w:t>فتح منطقه طرابلس ناتمام ماند و شهرهای بزرگ این منطقه،مانند جزیره جربه و شهر بزرگ قابس،هم‌چنان فتح نشده باقی ماندند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موضوع کشورگشایی مسلمین در این دوره به نوعی می‌توان از تعارض خواسته‌های اشرافیت جدید عربی با سیاست تند خلیفه دوم و قتل او ارتباط برقرار کرد؛اشرافیت عرب و در رأس آنها،اموی‌ها،ادامه فتوحات را مهم‌ترین عامل تأمین‌کننده منافع</w:t>
      </w:r>
    </w:p>
    <w:p>
      <w:pPr>
        <w:pStyle w:val="BookText"/>
        <w:rPr/>
      </w:pPr>
      <w:r>
        <w:rPr>
          <w:rFonts w:ascii="IRNazanin" w:hAnsi="IRNazanin" w:eastAsia="IRNazanin"/>
          <w:color w:val="111111"/>
          <w:sz w:val="28"/>
          <w:sz w:val="28"/>
          <w:szCs w:val="28"/>
          <w:rtl w:val="true"/>
          <w:lang w:bidi="fa-IR"/>
        </w:rPr>
        <w:t>خود می‌دانستند؛ارتباط این مطلب با مسایل داخلی حوزه خلافت و استفاده بیشتر خلیفه دوم از نیروهای اموی نیز جای تحقیق بیشتر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عمر می‌خواست با تأخیر در اعزام نیروها به مرزهای دور از مرکز،ابتدا انسجامی حزبی در این نیروها به وجود بیاورد و سپس آنها را وارد عرصه فتوحات کند؟به همین سبب با مرگ عمر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آغاز خلافت عثمان در اوایل محرم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تحرک بنی‌امیه در محدوده متصرفات روم افزایش یافت؛در آغاز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عبدالله‌بن سعدبن ابی‌سرح،سرسپرده متعصب اموی به عنوان و الی مصر در امر خراج و حرب منسوب شد؛ </w:t>
      </w:r>
      <w:r>
        <w:rPr>
          <w:rStyle w:val="FootnoteAnchor"/>
          <w:rtl w:val="true"/>
        </w:rPr>
        <w:footnoteReference w:id="314"/>
      </w:r>
      <w:r>
        <w:rPr>
          <w:rFonts w:ascii="IRNazanin" w:hAnsi="IRNazanin" w:eastAsia="IRNazanin"/>
          <w:color w:val="111111"/>
          <w:sz w:val="28"/>
          <w:sz w:val="28"/>
          <w:szCs w:val="28"/>
          <w:rtl w:val="true"/>
          <w:lang w:bidi="fa-IR"/>
        </w:rPr>
        <w:t xml:space="preserve">عبدالله ابتدا تحرکات و غزوات پراکنده‌ای در مرزهای افریقیّه انجام داد؛ </w:t>
      </w:r>
      <w:r>
        <w:rPr>
          <w:rStyle w:val="FootnoteAnchor"/>
          <w:rtl w:val="true"/>
        </w:rPr>
        <w:footnoteReference w:id="315"/>
      </w:r>
      <w:r>
        <w:rPr>
          <w:rFonts w:ascii="IRNazanin" w:hAnsi="IRNazanin" w:eastAsia="IRNazanin"/>
          <w:color w:val="111111"/>
          <w:sz w:val="28"/>
          <w:sz w:val="28"/>
          <w:szCs w:val="28"/>
          <w:rtl w:val="true"/>
          <w:lang w:bidi="fa-IR"/>
        </w:rPr>
        <w:t>او بعد از اعزام شدن به محل مأموریت خود از عثمان برای جهاد در افریقیّه اجازه خواست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عبدالله به عثمان،وضعیت جهاد در مرزهای مصر و افریقیّه و براورد نیروهای روم در مقابل اعراب منعکس شده است؛او به عثمان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ولایت عمروبن عاص،مسلمانان در گروه‌هایی جهت جنگ و گرفتن غنیمت به اطراف افریقیّه لشکر کشیده‌اند و اکنون وقت انجام کار نهایی فرارسیده و امکان فتح کامل افریقیّه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وجود این‌که هم‌چنان منع عمر در مورد فتح افریقیّه را به یاد داشت؛با مسئله انبوه مبارزان مسلمان که در مرزهای افریقیّه مستقر و پراکنده شده بودند نیز مواجه بود و جهت تعیین تکلیف آنها موظف بود تصمیم جدیدی اختیار کند؛در چنین وضعیّتی خلیفه سوم با جمع زیادی از صحابه و اصحاب رأی،در مورد افریقیّه مشورت کرد و آنها به جنگ افریقیّه رأی مثبت دادند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عثمان با تدارک هزار شتر،به این سپاه کمک کرد </w:t>
      </w:r>
      <w:r>
        <w:rPr>
          <w:rStyle w:val="FootnoteAnchor"/>
          <w:rtl w:val="true"/>
        </w:rPr>
        <w:footnoteReference w:id="318"/>
      </w:r>
      <w:r>
        <w:rPr>
          <w:rFonts w:ascii="IRNazanin" w:hAnsi="IRNazanin" w:eastAsia="IRNazanin"/>
          <w:color w:val="111111"/>
          <w:sz w:val="28"/>
          <w:sz w:val="28"/>
          <w:szCs w:val="28"/>
          <w:rtl w:val="true"/>
          <w:lang w:bidi="fa-IR"/>
        </w:rPr>
        <w:t>و در پی آن حارث‌بن حکم از خویشان نزدیک عثمان در رأس جماعتی از صحابه،با لشکری،مدینه را ترک کرد و به مصر رسید</w:t>
      </w:r>
      <w:r>
        <w:rPr>
          <w:rFonts w:eastAsia="IRNazanin" w:cs="IRNazanin"/>
          <w:color w:val="111111"/>
          <w:sz w:val="28"/>
          <w:szCs w:val="28"/>
          <w:rtl w:val="true"/>
          <w:lang w:bidi="fa-IR"/>
        </w:rPr>
        <w:t xml:space="preserve">. </w:t>
      </w:r>
      <w:r>
        <w:rPr>
          <w:rStyle w:val="FootnoteAnchor"/>
          <w:rtl w:val="true"/>
        </w:rPr>
        <w:footnoteReference w:id="319"/>
      </w:r>
      <w:bookmarkStart w:id="224" w:name="pg5565_49694"/>
    </w:p>
    <w:p>
      <w:pPr>
        <w:pStyle w:val="Heading3"/>
        <w:numPr>
          <w:ilvl w:val="2"/>
          <w:numId w:val="1"/>
        </w:numPr>
        <w:rPr/>
      </w:pPr>
      <w:bookmarkStart w:id="225" w:name="__RefHeading___Toc2661922_581953129"/>
      <w:bookmarkStart w:id="226" w:name="_Toc91"/>
      <w:bookmarkEnd w:id="224"/>
      <w:bookmarkEnd w:id="225"/>
      <w:r>
        <w:rPr>
          <w:rtl w:val="true"/>
        </w:rPr>
        <w:t>فتح افریقیّه و غزوه العبادلة السبعة</w:t>
      </w:r>
      <w:bookmarkEnd w:id="226"/>
    </w:p>
    <w:p>
      <w:pPr>
        <w:pStyle w:val="BookText"/>
        <w:rPr/>
      </w:pPr>
      <w:r>
        <w:rPr>
          <w:rFonts w:ascii="IRNazanin" w:hAnsi="IRNazanin" w:eastAsia="IRNazanin"/>
          <w:color w:val="111111"/>
          <w:sz w:val="28"/>
          <w:sz w:val="28"/>
          <w:szCs w:val="28"/>
          <w:rtl w:val="true"/>
          <w:lang w:bidi="fa-IR"/>
        </w:rPr>
        <w:t xml:space="preserve">عبدالله‌بن سعدبن ابی‌سرح،والی مصر از این سپاه استقبال نمود و خود را برای فتح افریقیّه آماده کرد؛انگیزه سیاسی او این بود که فتح در زمان عثمان صورت بگیرد؛عبدالله،عقبة‌بن عامر را به عنوان جانشین خود در مصر انتخاب و با سپاهی بیست هزار نفری،در برقه به سپاه عقبة‌بن نافع پیوست و سپس به سمت افریقیّه حرکت کرد؛ </w:t>
      </w:r>
      <w:r>
        <w:rPr>
          <w:rStyle w:val="FootnoteAnchor"/>
          <w:rtl w:val="true"/>
        </w:rPr>
        <w:footnoteReference w:id="320"/>
      </w:r>
      <w:r>
        <w:rPr>
          <w:rFonts w:ascii="IRNazanin" w:hAnsi="IRNazanin" w:eastAsia="IRNazanin"/>
          <w:color w:val="111111"/>
          <w:sz w:val="28"/>
          <w:sz w:val="28"/>
          <w:szCs w:val="28"/>
          <w:rtl w:val="true"/>
          <w:lang w:bidi="fa-IR"/>
        </w:rPr>
        <w:t>به علت وجود شمار زیادی از صحابه و تابعین در این لشکر که عبدالله نام داشتند،این غزوه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العبادلة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شد؛برخی از این شخصیت‌ها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سعد،عبدالله‌بن زبیر،عبدالله‌بن ابی‌بکر،عبدالله‌بن عمر،عبدالله‌بن زیدبن الخطاب،عبدالله‌بن عباس،عبیدالله بن‌عباس و عبدالله‌بن عمروبن عاص</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گریگوریوس </w:t>
      </w:r>
      <w:r>
        <w:rPr>
          <w:rStyle w:val="FootnoteAnchor"/>
          <w:rtl w:val="true"/>
        </w:rPr>
        <w:footnoteReference w:id="322"/>
      </w:r>
      <w:r>
        <w:rPr>
          <w:rFonts w:ascii="IRNazanin" w:hAnsi="IRNazanin" w:eastAsia="IRNazanin"/>
          <w:color w:val="111111"/>
          <w:sz w:val="28"/>
          <w:sz w:val="28"/>
          <w:szCs w:val="28"/>
          <w:rtl w:val="true"/>
          <w:lang w:bidi="fa-IR"/>
        </w:rPr>
        <w:t xml:space="preserve">حاکم افریقیّه،ابتدا از عبدالله درخواست صلح کرد؛اما خود به‌زودی صلح را نقض کرد و بنای تجاوز گذاشت؛سپاه مسلمانان در نزدیکی شهر سُبَیطله </w:t>
      </w:r>
      <w:r>
        <w:rPr>
          <w:rStyle w:val="FootnoteAnchor"/>
          <w:rtl w:val="true"/>
        </w:rPr>
        <w:footnoteReference w:id="323"/>
      </w:r>
      <w:r>
        <w:rPr>
          <w:rFonts w:ascii="IRNazanin" w:hAnsi="IRNazanin" w:eastAsia="IRNazanin"/>
          <w:color w:val="111111"/>
          <w:sz w:val="28"/>
          <w:sz w:val="28"/>
          <w:szCs w:val="28"/>
          <w:rtl w:val="true"/>
          <w:lang w:bidi="fa-IR"/>
        </w:rPr>
        <w:t xml:space="preserve">در هفتاد مایلی قیروان </w:t>
      </w:r>
      <w:r>
        <w:rPr>
          <w:rStyle w:val="FootnoteAnchor"/>
          <w:rtl w:val="true"/>
        </w:rPr>
        <w:footnoteReference w:id="324"/>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عقوبه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سپاه یکصدو بیست هزار نفری گریگوریوس روبه‌رو شد و شکست سختی </w:t>
      </w:r>
      <w:r>
        <w:rPr>
          <w:rStyle w:val="FootnoteAnchor"/>
          <w:rtl w:val="true"/>
        </w:rPr>
        <w:footnoteReference w:id="325"/>
      </w:r>
      <w:r>
        <w:rPr>
          <w:rFonts w:ascii="IRNazanin" w:hAnsi="IRNazanin" w:eastAsia="IRNazanin"/>
          <w:color w:val="111111"/>
          <w:sz w:val="28"/>
          <w:sz w:val="28"/>
          <w:szCs w:val="28"/>
          <w:rtl w:val="true"/>
          <w:lang w:bidi="fa-IR"/>
        </w:rPr>
        <w:t xml:space="preserve">به سپاه روم </w:t>
      </w:r>
      <w:r>
        <w:rPr>
          <w:rStyle w:val="FootnoteAnchor"/>
          <w:rtl w:val="true"/>
        </w:rPr>
        <w:footnoteReference w:id="326"/>
      </w:r>
      <w:r>
        <w:rPr>
          <w:rFonts w:ascii="IRNazanin" w:hAnsi="IRNazanin" w:eastAsia="IRNazanin"/>
          <w:color w:val="111111"/>
          <w:sz w:val="28"/>
          <w:sz w:val="28"/>
          <w:szCs w:val="28"/>
          <w:rtl w:val="true"/>
          <w:lang w:bidi="fa-IR"/>
        </w:rPr>
        <w:t>وارد نمود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گریگوریوس که علاوه بر دخترش صدهزار دینار به عنوان جایزه جهت قتل</w:t>
      </w:r>
    </w:p>
    <w:p>
      <w:pPr>
        <w:pStyle w:val="BookText"/>
        <w:rPr/>
      </w:pPr>
      <w:r>
        <w:rPr>
          <w:rFonts w:ascii="IRNazanin" w:hAnsi="IRNazanin" w:eastAsia="IRNazanin"/>
          <w:color w:val="111111"/>
          <w:sz w:val="28"/>
          <w:sz w:val="28"/>
          <w:szCs w:val="28"/>
          <w:rtl w:val="true"/>
          <w:lang w:bidi="fa-IR"/>
        </w:rPr>
        <w:t xml:space="preserve">عبدالله‌بن سعدبن ابی‌سرح تعیین کرده بود،خود به دست عبدالله بن‌زبیر کشته شد </w:t>
      </w:r>
      <w:r>
        <w:rPr>
          <w:rStyle w:val="FootnoteAnchor"/>
          <w:rtl w:val="true"/>
        </w:rPr>
        <w:footnoteReference w:id="328"/>
      </w:r>
      <w:r>
        <w:rPr>
          <w:rFonts w:ascii="IRNazanin" w:hAnsi="IRNazanin" w:eastAsia="IRNazanin"/>
          <w:color w:val="111111"/>
          <w:sz w:val="28"/>
          <w:sz w:val="28"/>
          <w:szCs w:val="28"/>
          <w:rtl w:val="true"/>
          <w:lang w:bidi="fa-IR"/>
        </w:rPr>
        <w:t>و سپاه او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پیروزی،عبدالله‌بن سعدبن ابی‌سرح بعد از یک‌سال و سه ماه اقامت در افریقیّه به مصر بازگشت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اهل افریقیّه در این جنگ با اعراب بر سر پرداخت بیست میلیون و پانصد هزار دینار صلح کردند؛ </w:t>
      </w:r>
      <w:r>
        <w:rPr>
          <w:rStyle w:val="FootnoteAnchor"/>
          <w:rtl w:val="true"/>
        </w:rPr>
        <w:footnoteReference w:id="330"/>
      </w:r>
      <w:r>
        <w:rPr>
          <w:rFonts w:ascii="IRNazanin" w:hAnsi="IRNazanin" w:eastAsia="IRNazanin"/>
          <w:color w:val="111111"/>
          <w:sz w:val="28"/>
          <w:sz w:val="28"/>
          <w:szCs w:val="28"/>
          <w:rtl w:val="true"/>
          <w:lang w:bidi="fa-IR"/>
        </w:rPr>
        <w:t>خبر شکست گرگوریوس حاکم افریقیّه به هرقل که در قسطنطنیّه پایتخت بیزانس به‌سر می‌برد رسید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امپراطور روم،از این خبر به خشم آمد و به‌طریقی دیگر را به قرطاجنه،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جانشین گریگوریوس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سبیطله،موجب سلطه عرب بر افریقیّه و در هم شکستن هیمنه روم از افریقیّه شد؛پانزده شهر افریقیّه در این حمله آزاد شدند </w:t>
      </w:r>
      <w:r>
        <w:rPr>
          <w:rStyle w:val="FootnoteAnchor"/>
          <w:rtl w:val="true"/>
        </w:rPr>
        <w:footnoteReference w:id="332"/>
      </w:r>
      <w:r>
        <w:rPr>
          <w:rFonts w:ascii="IRNazanin" w:hAnsi="IRNazanin" w:eastAsia="IRNazanin"/>
          <w:color w:val="111111"/>
          <w:sz w:val="28"/>
          <w:sz w:val="28"/>
          <w:szCs w:val="28"/>
          <w:rtl w:val="true"/>
          <w:lang w:bidi="fa-IR"/>
        </w:rPr>
        <w:t>اما هم‌چنان قرطاجنه پایتخت رومی افریقیّه در دست روم باقی‌ماند و مسلمانان در پی تدارک حمله دیگری جهت تصرف آن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فتح افریقیّه به مدینه رسید؛مردم مدینه از خبر تقسیم غنایم و کاری که مروان‌بن حکم در مصادره همه غنایم انجام داد،خشمگین شدند؛ </w:t>
      </w:r>
      <w:r>
        <w:rPr>
          <w:rStyle w:val="FootnoteAnchor"/>
          <w:rtl w:val="true"/>
        </w:rPr>
        <w:footnoteReference w:id="333"/>
      </w:r>
      <w:r>
        <w:rPr>
          <w:rFonts w:ascii="IRNazanin" w:hAnsi="IRNazanin" w:eastAsia="IRNazanin"/>
          <w:color w:val="111111"/>
          <w:sz w:val="28"/>
          <w:sz w:val="28"/>
          <w:szCs w:val="28"/>
          <w:rtl w:val="true"/>
          <w:lang w:bidi="fa-IR"/>
        </w:rPr>
        <w:t>کثرت غنایم افریقیّه و نوع تقسیم و مصادره آن به وسیله آل‌مروان،موجی از فتنه در مدینه علیه عثمان به همراه داشت؛مخالفت ابن‌زبیر از فرماندهان عالی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سبیطله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حاکم افریقیّه،از میدان نبرد با عبدالله‌بن سعدبن ابی‌سرح برادر رضاعی عثمان و و الی عثمانی مصر آغاز شد؛ابن‌زبیر با ورود به مدینه به جمع شورشیان علیه عثمان پیوست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وجود بقای قرطاجنه و نقاط دیگری از افریقیّه،فتح کامل افریقیّه میسر نشد و حمله عبدالله‌بن سعدبن ابی‌سرح در زمره غارت‌های طویل و پر حادثه قرار </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bookmarkStart w:id="227" w:name="pg5565_49699"/>
    </w:p>
    <w:p>
      <w:pPr>
        <w:pStyle w:val="BookText"/>
        <w:rPr/>
      </w:pPr>
      <w:bookmarkEnd w:id="227"/>
      <w:r>
        <w:rPr>
          <w:rFonts w:ascii="IRNazanin" w:hAnsi="IRNazanin" w:eastAsia="IRNazanin"/>
          <w:color w:val="111111"/>
          <w:sz w:val="28"/>
          <w:sz w:val="28"/>
          <w:szCs w:val="28"/>
          <w:rtl w:val="true"/>
          <w:lang w:bidi="fa-IR"/>
        </w:rPr>
        <w:t>ارسال انبوه غنایم توسط عبدالله‌بن سعدبن ابی‌سرح به مدینه جهت توجیه و فریب مردم مدینه بود که به آنها نشان دهد فتح افریقیّه موفقیت‌آمیز بوده و به اتمام رسیده است</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228" w:name="__RefHeading___Toc2661924_581953129"/>
      <w:bookmarkStart w:id="229" w:name="_Toc92"/>
      <w:bookmarkEnd w:id="228"/>
      <w:r>
        <w:rPr>
          <w:rtl w:val="true"/>
        </w:rPr>
        <w:t>فتنه عثمان؛توقف فتوحات</w:t>
      </w:r>
      <w:bookmarkEnd w:id="229"/>
    </w:p>
    <w:p>
      <w:pPr>
        <w:pStyle w:val="BookText"/>
        <w:rPr/>
      </w:pPr>
      <w:r>
        <w:rPr>
          <w:rFonts w:ascii="IRNazanin" w:hAnsi="IRNazanin" w:eastAsia="IRNazanin"/>
          <w:color w:val="111111"/>
          <w:sz w:val="28"/>
          <w:sz w:val="28"/>
          <w:szCs w:val="28"/>
          <w:rtl w:val="true"/>
          <w:lang w:bidi="fa-IR"/>
        </w:rPr>
        <w:t>چنان‌که گذشت پیوندی ملموس بین فتوحات افریقیّه و حوادث داخلی خلافت اسلامی،وجود دارد؛آیا می‌توان منع عمر در ادامه فتوحات را به نوعی،پیشگیری از وقوع چنین فتنه‌ای دانست؟منع عمر از ادامه فتح افریقیّه و دستور بازگشت عمروعاص به مصر،نخستین نشانه‌های چالش ناشی از فتوحات مغرب در دستگاه خلافت مرکزی است؛آشکار است که گسترش فتوحات در سمت غرب به دلیل این‌که رأس قدرت در غرب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بود،باعث افزایش هرچه بیشتر قدرت امویان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از حضور عناصر برجسته‌ای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فتوحات گزارش‌هایی موجود است؛اما عناصر اصلی این فتوحات از وابستگان درجه یک و سرسپردگان قسم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Style w:val="FootnoteAnchor"/>
          <w:rtl w:val="true"/>
        </w:rPr>
        <w:footnoteReference w:id="336"/>
      </w:r>
      <w:r>
        <w:rPr>
          <w:rFonts w:ascii="IRNazanin" w:hAnsi="IRNazanin" w:eastAsia="IRNazanin"/>
          <w:color w:val="111111"/>
          <w:sz w:val="28"/>
          <w:sz w:val="28"/>
          <w:szCs w:val="28"/>
          <w:rtl w:val="true"/>
          <w:lang w:bidi="fa-IR"/>
        </w:rPr>
        <w:t>از جمله عبدالله‌بن سعدبن ابی‌سرح،معاویة‌بن حُدَیج،بسربن ارطاة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مصر،اردوگاه اصلی فتوحات مغرب،محل 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مهم‌ترین جلسات سیاسی این حزب در این ناحیه تشکیل می‌شد؛با وجود آن‌که عثمان،خود،مجوز اقدام جدی جهت فتح افریقیّه را صادر کرد،اما اقدامات یاران او در جمع غنایم،آتش اختلافی در افریقیّه و مصر افروخت که گدازه‌های بزرگ آن در مدینه فرود آمد و نخستین کسی که در آن سوخت خود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السّلام؛از فاتحان مصر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از اسلام شده‌اند یاد فرموده‌اند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گزارشی،میان فتوحات و غنایم افریقیّه و نحوه تقسیم آن با فتنه و قتل عثمان،ارتباط برقرار شده است؛عبدالله‌بن سعدبن ابی‌سرح بعد از شش ماه توقف در افریقیّه،</w:t>
      </w:r>
      <w:bookmarkStart w:id="230" w:name="pg5565_49701"/>
    </w:p>
    <w:p>
      <w:pPr>
        <w:pStyle w:val="BookText"/>
        <w:rPr/>
      </w:pPr>
      <w:bookmarkEnd w:id="230"/>
      <w:r>
        <w:rPr>
          <w:rFonts w:ascii="IRNazanin" w:hAnsi="IRNazanin" w:eastAsia="IRNazanin"/>
          <w:color w:val="111111"/>
          <w:sz w:val="28"/>
          <w:sz w:val="28"/>
          <w:szCs w:val="28"/>
          <w:rtl w:val="true"/>
          <w:lang w:bidi="fa-IR"/>
        </w:rPr>
        <w:t>چنان‌که بیان شد،با غنایم به مدینه برگشت؛مروان بن‌حکم،خمس آن را که به پانصد هزار دینار بالغ می‌شد برداشت و این از اسباب گفت‌وگو و اختلاف مردم در مورد عثمان شد و مردم به‌درستی نهی عمر در مورد ادامه فتوحات پی بردند؛عمر با نهی عمروعاص از فتح افریقیّه آن‌گونه که پیش‌تر هم آمد،به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افریقیّه،مفرقه و باعث اختلاف امت می‌شود و آب آن قساوت می‌آورد؛مسلمانان اگر جرعه‌ای از آب آن بنوشند دچار اختلاف می‌شوند؛حمیری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مسلمانان وارد افریقیّه شدند و از آب آن نوشیدند و خلیفه خود،عثمان را کشتند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این بین،بزرگان حزب عثمانی،معاویه و یاران او بودند که از تشنج در مرکز خلافت اسلامی و اضطراب در مرزهای مصر و افریقیّه به نحو مناسبی جهت کسب قدرت خلافت در آینده بهره‌برداری کردند؛بین سال‌های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عبدالله‌بن سعد و یاران عثمان دچار فتنه و انتقاد و تعریض و شورش مردم شدند؛لذا فتوحات که به دست این گروه اداره می‌شد،متوقف شد و تا حل مسئله بین معاویه و حضرت علی علیه السّلام و استقرار امور به دست معاویه،هم‌چنان متوقف ماند؛ </w:t>
      </w:r>
      <w:r>
        <w:rPr>
          <w:rStyle w:val="FootnoteAnchor"/>
          <w:rtl w:val="true"/>
        </w:rPr>
        <w:footnoteReference w:id="339"/>
      </w:r>
      <w:r>
        <w:rPr>
          <w:rFonts w:ascii="IRNazanin" w:hAnsi="IRNazanin" w:eastAsia="IRNazanin"/>
          <w:color w:val="111111"/>
          <w:sz w:val="28"/>
          <w:sz w:val="28"/>
          <w:szCs w:val="28"/>
          <w:rtl w:val="true"/>
          <w:lang w:bidi="fa-IR"/>
        </w:rPr>
        <w:t>معاویه و رجال او با به دست گرفتن خلافت اسلامی،میدانِ بازی در عرصه فتوحات به دست آوردند و دور دوم فتوحات مغرب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توقف فتوحات،تحرکاتی پراکنده در افریقیّه انجام می‌گرفت؛تعدادی از افراد سپاه عبدالله‌بن سعدبن ابی‌سرح به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نقاطی از افریقیّه یورش بردند </w:t>
      </w:r>
      <w:r>
        <w:rPr>
          <w:rStyle w:val="FootnoteAnchor"/>
          <w:rtl w:val="true"/>
        </w:rPr>
        <w:footnoteReference w:id="340"/>
      </w:r>
      <w:r>
        <w:rPr>
          <w:rFonts w:ascii="IRNazanin" w:hAnsi="IRNazanin" w:eastAsia="IRNazanin"/>
          <w:color w:val="111111"/>
          <w:sz w:val="28"/>
          <w:sz w:val="28"/>
          <w:szCs w:val="28"/>
          <w:rtl w:val="true"/>
          <w:lang w:bidi="fa-IR"/>
        </w:rPr>
        <w:t>و بربرها را مجبور به پرداخت جزیه کردند؛عبدالله،بعد از ده سال فرمانروایی بر افریقیّه،عزل شد و در راه بازگشت به مدینه در فلسطین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افراد سپاه عبدالله،جهت اجرای مفاد پیمانِ صلح اعراب با بربر در افریقیّه باقی ماندند</w:t>
      </w:r>
      <w:r>
        <w:rPr>
          <w:rFonts w:eastAsia="IRNazanin" w:cs="IRNazanin"/>
          <w:color w:val="111111"/>
          <w:sz w:val="28"/>
          <w:szCs w:val="28"/>
          <w:rtl w:val="true"/>
          <w:lang w:bidi="fa-IR"/>
        </w:rPr>
        <w:t>.</w:t>
      </w:r>
    </w:p>
    <w:p>
      <w:pPr>
        <w:pStyle w:val="Heading3"/>
        <w:numPr>
          <w:ilvl w:val="2"/>
          <w:numId w:val="1"/>
        </w:numPr>
        <w:rPr/>
      </w:pPr>
      <w:bookmarkStart w:id="231" w:name="__RefHeading___Toc2661926_581953129"/>
      <w:bookmarkStart w:id="232" w:name="_Toc93"/>
      <w:bookmarkEnd w:id="231"/>
      <w:r>
        <w:rPr>
          <w:rtl w:val="true"/>
        </w:rPr>
        <w:t>معاویة بن حُدَیج</w:t>
      </w:r>
      <w:bookmarkEnd w:id="2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چهره‌های معروف حزب عثمانی که نقش اساسی در امور داخلی حزب</w:t>
      </w:r>
    </w:p>
    <w:p>
      <w:pPr>
        <w:pStyle w:val="BookText"/>
        <w:rPr/>
      </w:pPr>
      <w:r>
        <w:rPr>
          <w:rFonts w:ascii="IRNazanin" w:hAnsi="IRNazanin" w:eastAsia="IRNazanin"/>
          <w:color w:val="111111"/>
          <w:sz w:val="28"/>
          <w:sz w:val="28"/>
          <w:szCs w:val="28"/>
          <w:rtl w:val="true"/>
          <w:lang w:bidi="fa-IR"/>
        </w:rPr>
        <w:t>اموی و امر فتوحات مغرب داشت معاویة ابن حُدَیج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او بعد از عبدالله‌بن سعدبن ابی‌سرح،جهت استقرار نظم و حفظ دست‌آوردهای فتوحات وارد افریقیّه شد؛ </w:t>
      </w:r>
      <w:r>
        <w:rPr>
          <w:rStyle w:val="FootnoteAnchor"/>
          <w:rtl w:val="true"/>
        </w:rPr>
        <w:footnoteReference w:id="343"/>
      </w:r>
      <w:r>
        <w:rPr>
          <w:rFonts w:ascii="IRNazanin" w:hAnsi="IRNazanin" w:eastAsia="IRNazanin"/>
          <w:color w:val="111111"/>
          <w:sz w:val="28"/>
          <w:sz w:val="28"/>
          <w:szCs w:val="28"/>
          <w:rtl w:val="true"/>
          <w:lang w:bidi="fa-IR"/>
        </w:rPr>
        <w:t xml:space="preserve">چنان‌که معاویه،بعد از استقرار و هم‌زمان با صلح با امام حسن علیه السّلام در ربیع‌الاول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 </w:t>
      </w:r>
      <w:r>
        <w:rPr>
          <w:rStyle w:val="FootnoteAnchor"/>
          <w:rtl w:val="true"/>
        </w:rPr>
        <w:footnoteReference w:id="344"/>
      </w:r>
      <w:r>
        <w:rPr>
          <w:rFonts w:ascii="IRNazanin" w:hAnsi="IRNazanin" w:eastAsia="IRNazanin"/>
          <w:color w:val="111111"/>
          <w:sz w:val="28"/>
          <w:sz w:val="28"/>
          <w:szCs w:val="28"/>
          <w:rtl w:val="true"/>
          <w:lang w:bidi="fa-IR"/>
        </w:rPr>
        <w:t xml:space="preserve">و برقراری آرامش نسبی در حجاز،معاویة‌بن حدیج </w:t>
      </w:r>
      <w:r>
        <w:rPr>
          <w:rStyle w:val="FootnoteAnchor"/>
          <w:rtl w:val="true"/>
        </w:rPr>
        <w:footnoteReference w:id="345"/>
      </w:r>
      <w:r>
        <w:rPr>
          <w:rFonts w:ascii="IRNazanin" w:hAnsi="IRNazanin" w:eastAsia="IRNazanin"/>
          <w:color w:val="111111"/>
          <w:sz w:val="28"/>
          <w:sz w:val="28"/>
          <w:szCs w:val="28"/>
          <w:rtl w:val="true"/>
          <w:lang w:bidi="fa-IR"/>
        </w:rPr>
        <w:t xml:space="preserve">را که در رأس حزب عثمانی در مصر قرار داشت به ولایت افریقیّه فرستاد و او همان کسی است که مانع از غلبه یاران علی علیه السّلام بر مصر شد؛این شخص،هم‌چنین در طرح قتل محمدبن ابی‌بکر نقش اصلی را داشته </w:t>
      </w:r>
      <w:r>
        <w:rPr>
          <w:rStyle w:val="FootnoteAnchor"/>
          <w:rtl w:val="true"/>
        </w:rPr>
        <w:footnoteReference w:id="346"/>
      </w:r>
      <w:r>
        <w:rPr>
          <w:rFonts w:ascii="IRNazanin" w:hAnsi="IRNazanin" w:eastAsia="IRNazanin"/>
          <w:color w:val="111111"/>
          <w:sz w:val="28"/>
          <w:sz w:val="28"/>
          <w:szCs w:val="28"/>
          <w:rtl w:val="true"/>
          <w:lang w:bidi="fa-IR"/>
        </w:rPr>
        <w:t xml:space="preserve">و از متعصبان نسبت به معاویه و کینه‌توزان نسبت به امام علی علیه السّلام بود و به عنوان مزد این کار خود به ولایت افریقیّه رسید؛از جمله اقدامات سیاسی معاویه،اعلام استقلال ولایت افریقیّه از مصر بعد از مرگ عمروعاص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مورخین،انجام سه غزوه را در سال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معاویه‌بن حُدیج نسبت داده‌اند؛ </w:t>
      </w:r>
      <w:r>
        <w:rPr>
          <w:rStyle w:val="FootnoteAnchor"/>
          <w:rtl w:val="true"/>
        </w:rPr>
        <w:footnoteReference w:id="347"/>
      </w:r>
      <w:r>
        <w:rPr>
          <w:rFonts w:ascii="IRNazanin" w:hAnsi="IRNazanin" w:eastAsia="IRNazanin"/>
          <w:color w:val="111111"/>
          <w:sz w:val="28"/>
          <w:sz w:val="28"/>
          <w:szCs w:val="28"/>
          <w:rtl w:val="true"/>
          <w:lang w:bidi="fa-IR"/>
        </w:rPr>
        <w:t xml:space="preserve">یکی از محققین،غزوه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مقرون به صحت دانسته است</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معاویة‌بن حدیج،استقرار صلح و ثبات و حفظ دست‌آوردهای فتح برای مسلمین بود؛ </w:t>
      </w:r>
      <w:r>
        <w:rPr>
          <w:rStyle w:val="FootnoteAnchor"/>
          <w:rtl w:val="true"/>
        </w:rPr>
        <w:footnoteReference w:id="349"/>
      </w:r>
      <w:r>
        <w:rPr>
          <w:rFonts w:ascii="IRNazanin" w:hAnsi="IRNazanin" w:eastAsia="IRNazanin"/>
          <w:color w:val="111111"/>
          <w:sz w:val="28"/>
          <w:sz w:val="28"/>
          <w:szCs w:val="28"/>
          <w:rtl w:val="true"/>
          <w:lang w:bidi="fa-IR"/>
        </w:rPr>
        <w:t xml:space="preserve">او در محل قیروان بناهایی جهت سکونت و استقرار سپاهیان ساخت و چاه‌هایی حفر کرد که تا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هم‌چنان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ابن‌حدیج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بوده است؛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ورود معاویة‌بن حدیج به افریقیّه با تشنج داخلی در دستگاه حکومت روم در افریقیّه و برخورد آنها با مردم همراه بود؛مردم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أولیمَه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حاکم رومی را عزل و او را از قرطاجنه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استقرار حکام روم در نزدیکی تونس بیرون راندند و الاطریون </w:t>
      </w:r>
      <w:r>
        <w:rPr>
          <w:rStyle w:val="FootnoteAnchor"/>
          <w:rtl w:val="true"/>
        </w:rPr>
        <w:footnoteReference w:id="352"/>
      </w:r>
      <w:r>
        <w:rPr>
          <w:rFonts w:ascii="IRNazanin" w:hAnsi="IRNazanin" w:eastAsia="IRNazanin"/>
          <w:color w:val="111111"/>
          <w:sz w:val="28"/>
          <w:sz w:val="28"/>
          <w:szCs w:val="28"/>
          <w:rtl w:val="true"/>
          <w:lang w:bidi="fa-IR"/>
        </w:rPr>
        <w:t>را به جای او نشاندند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پی تحرکات موفقیت‌آمیز معاویة‌بن حدیج در افریقیّه،امپراتور بیزانس،سپاهی بزرگ را به فرماندهی نقفور </w:t>
      </w:r>
      <w:r>
        <w:rPr>
          <w:rStyle w:val="FootnoteAnchor"/>
          <w:rtl w:val="true"/>
        </w:rPr>
        <w:footnoteReference w:id="354"/>
      </w:r>
      <w:r>
        <w:rPr>
          <w:rFonts w:ascii="IRNazanin" w:hAnsi="IRNazanin" w:eastAsia="IRNazanin"/>
          <w:color w:val="111111"/>
          <w:sz w:val="28"/>
          <w:sz w:val="28"/>
          <w:szCs w:val="28"/>
          <w:rtl w:val="true"/>
          <w:lang w:bidi="fa-IR"/>
        </w:rPr>
        <w:t>برای سرکوب شورشیان و مقابله با سپاه معاویة‌بن حدیج راهی افریقیّه کرد؛در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قمّونیه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رومی شکست خورد و به سوسه عقب‌نشینی کرد؛ابن‌حدیج بعد از این پیروزی،سپاهیان خود را به شهرهای مختلف افریقیّه فرستاد و رومیان را از سوسه بیرون کرد و موفقیت او به جایی رسید که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صقلیه حمله کرد و یک‌ماه در آن‌جا اقامت کرد و با غنایم بسیار بازگشت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رویفق‌بن ثابت انصاری</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صحابی پیامبر و ساکن در مصر،به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سوی معاویة بن حدیج،والی طرابلس شد؛او نیز،ناحیه جربه را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حوادث جنگی،دوره معاویة‌بن حدیج،انهدام دیوار شهر جلولا </w:t>
      </w:r>
      <w:r>
        <w:rPr>
          <w:rStyle w:val="FootnoteAnchor"/>
          <w:rtl w:val="true"/>
        </w:rPr>
        <w:footnoteReference w:id="356"/>
      </w:r>
      <w:r>
        <w:rPr>
          <w:rFonts w:ascii="IRNazanin" w:hAnsi="IRNazanin" w:eastAsia="IRNazanin"/>
          <w:color w:val="111111"/>
          <w:sz w:val="28"/>
          <w:sz w:val="28"/>
          <w:szCs w:val="28"/>
          <w:rtl w:val="true"/>
          <w:lang w:bidi="fa-IR"/>
        </w:rPr>
        <w:t xml:space="preserve">در بیست و چهار مایلی قیروان بود؛ </w:t>
      </w:r>
      <w:r>
        <w:rPr>
          <w:rStyle w:val="FootnoteAnchor"/>
          <w:rtl w:val="true"/>
        </w:rPr>
        <w:footnoteReference w:id="357"/>
      </w:r>
      <w:r>
        <w:rPr>
          <w:rFonts w:ascii="IRNazanin" w:hAnsi="IRNazanin" w:eastAsia="IRNazanin"/>
          <w:color w:val="111111"/>
          <w:sz w:val="28"/>
          <w:sz w:val="28"/>
          <w:szCs w:val="28"/>
          <w:rtl w:val="true"/>
          <w:lang w:bidi="fa-IR"/>
        </w:rPr>
        <w:t xml:space="preserve">در فتح جلولاء </w:t>
      </w:r>
      <w:r>
        <w:rPr>
          <w:rStyle w:val="FootnoteAnchor"/>
          <w:rtl w:val="true"/>
        </w:rPr>
        <w:footnoteReference w:id="358"/>
      </w:r>
      <w:r>
        <w:rPr>
          <w:rFonts w:ascii="IRNazanin" w:hAnsi="IRNazanin" w:eastAsia="IRNazanin"/>
          <w:color w:val="111111"/>
          <w:sz w:val="28"/>
          <w:sz w:val="28"/>
          <w:szCs w:val="28"/>
          <w:rtl w:val="true"/>
          <w:lang w:bidi="fa-IR"/>
        </w:rPr>
        <w:t>معاویة‌بن حدیج،جهت کسب رضایت خانواده بنی‌امیه،جوانی از بنی‌امیه را فرمانده سپاه خود کرد</w:t>
      </w:r>
      <w:r>
        <w:rPr>
          <w:rFonts w:eastAsia="IRNazanin" w:cs="IRNazanin"/>
          <w:color w:val="111111"/>
          <w:sz w:val="28"/>
          <w:szCs w:val="28"/>
          <w:rtl w:val="true"/>
          <w:lang w:bidi="fa-IR"/>
        </w:rPr>
        <w:t xml:space="preserve">. </w:t>
      </w:r>
      <w:r>
        <w:rPr>
          <w:rStyle w:val="FootnoteAnchor"/>
          <w:rtl w:val="true"/>
        </w:rPr>
        <w:footnoteReference w:id="359"/>
      </w:r>
      <w:bookmarkStart w:id="233" w:name="pg5565_49708"/>
    </w:p>
    <w:p>
      <w:pPr>
        <w:pStyle w:val="Heading3"/>
        <w:numPr>
          <w:ilvl w:val="2"/>
          <w:numId w:val="1"/>
        </w:numPr>
        <w:rPr/>
      </w:pPr>
      <w:bookmarkStart w:id="234" w:name="__RefHeading___Toc2661928_581953129"/>
      <w:bookmarkStart w:id="235" w:name="_Toc94"/>
      <w:bookmarkEnd w:id="233"/>
      <w:bookmarkEnd w:id="234"/>
      <w:r>
        <w:rPr>
          <w:rtl w:val="true"/>
        </w:rPr>
        <w:t>عقبة بن نافع و بنای قیروان</w:t>
      </w:r>
      <w:bookmarkEnd w:id="235"/>
    </w:p>
    <w:p>
      <w:pPr>
        <w:pStyle w:val="BookText"/>
        <w:rPr/>
      </w:pPr>
      <w:r>
        <w:rPr>
          <w:rFonts w:ascii="IRNazanin" w:hAnsi="IRNazanin" w:eastAsia="IRNazanin"/>
          <w:color w:val="111111"/>
          <w:sz w:val="28"/>
          <w:sz w:val="28"/>
          <w:szCs w:val="28"/>
          <w:rtl w:val="true"/>
          <w:lang w:bidi="fa-IR"/>
        </w:rPr>
        <w:t xml:space="preserve">با فتوحات معاویة‌بن حدیج،غزوات عرب در افریقیّه و مغرب بیست و شش ساله شد؛وی سرانجام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مقام خود عزل شد و به مصر بازگشت و عقبة‌بن نافع جای او را گرفت؛ </w:t>
      </w:r>
      <w:r>
        <w:rPr>
          <w:rStyle w:val="FootnoteAnchor"/>
          <w:rtl w:val="true"/>
        </w:rPr>
        <w:footnoteReference w:id="360"/>
      </w:r>
      <w:r>
        <w:rPr>
          <w:rFonts w:ascii="IRNazanin" w:hAnsi="IRNazanin" w:eastAsia="IRNazanin"/>
          <w:color w:val="111111"/>
          <w:sz w:val="28"/>
          <w:sz w:val="28"/>
          <w:szCs w:val="28"/>
          <w:rtl w:val="true"/>
          <w:lang w:bidi="fa-IR"/>
        </w:rPr>
        <w:t>با این وجود وضعیت غرب اسلامی،هم‌چنان متشنج و بی‌ثبات بود و مردم بومی بربر به عرب‌ها به عنوان بیگانه نگاه می‌کردند و آنان را فاتحانِ جنگجو می‌دانستند؛رومی‌ها و بربرها به‌طور پیوسته در حال بستن پیمان با عرب‌ها و شکستن آن بودند؛لذا ادامه منظم غزوات هم‌چنان ضرورت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عقبة‌بن نافع،پیش از این در حد فاصل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مانوری صحرایی داشت </w:t>
      </w:r>
      <w:r>
        <w:rPr>
          <w:rStyle w:val="FootnoteAnchor"/>
          <w:rtl w:val="true"/>
        </w:rPr>
        <w:footnoteReference w:id="36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سریه‌ای به غدامس انجام داد و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برقه به اطاعت خود درآورد و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مطیع خود ساخت و به مصر بازگشت که عمروعاص را در حال مرگ دید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عقبة‌بن نافع از سوی معاویه،متولی فتوحات مغرب شد؛ </w:t>
      </w:r>
      <w:r>
        <w:rPr>
          <w:rStyle w:val="FootnoteAnchor"/>
          <w:rtl w:val="true"/>
        </w:rPr>
        <w:footnoteReference w:id="363"/>
      </w:r>
      <w:r>
        <w:rPr>
          <w:rFonts w:ascii="IRNazanin" w:hAnsi="IRNazanin" w:eastAsia="IRNazanin"/>
          <w:color w:val="111111"/>
          <w:sz w:val="28"/>
          <w:sz w:val="28"/>
          <w:szCs w:val="28"/>
          <w:rtl w:val="true"/>
          <w:lang w:bidi="fa-IR"/>
        </w:rPr>
        <w:t xml:space="preserve">نخستین اقدام عقبه،بنیاد و توسعه شهر قیروان بود </w:t>
      </w:r>
      <w:r>
        <w:rPr>
          <w:rStyle w:val="FootnoteAnchor"/>
          <w:rtl w:val="true"/>
        </w:rPr>
        <w:footnoteReference w:id="364"/>
      </w:r>
      <w:r>
        <w:rPr>
          <w:rFonts w:ascii="IRNazanin" w:hAnsi="IRNazanin" w:eastAsia="IRNazanin"/>
          <w:color w:val="111111"/>
          <w:sz w:val="28"/>
          <w:sz w:val="28"/>
          <w:szCs w:val="28"/>
          <w:rtl w:val="true"/>
          <w:lang w:bidi="fa-IR"/>
        </w:rPr>
        <w:t xml:space="preserve">که جماعتی انبوه از نیروهای نظامی مسلمانان در اطراف آن سکنی گزیده بودند؛ </w:t>
      </w:r>
      <w:r>
        <w:rPr>
          <w:rStyle w:val="FootnoteAnchor"/>
          <w:rtl w:val="true"/>
        </w:rPr>
        <w:footnoteReference w:id="365"/>
      </w:r>
      <w:r>
        <w:rPr>
          <w:rFonts w:ascii="IRNazanin" w:hAnsi="IRNazanin" w:eastAsia="IRNazanin"/>
          <w:color w:val="111111"/>
          <w:sz w:val="28"/>
          <w:sz w:val="28"/>
          <w:szCs w:val="28"/>
          <w:rtl w:val="true"/>
          <w:lang w:bidi="fa-IR"/>
        </w:rPr>
        <w:t xml:space="preserve">تخطیطِ منظم و تمصیرِ شهر قیروان به مثابه نخستین شهر اسلامی در افریقیّه را به عقبه نسبت داده‌اند؛ </w:t>
      </w:r>
      <w:r>
        <w:rPr>
          <w:rStyle w:val="FootnoteAnchor"/>
          <w:rtl w:val="true"/>
        </w:rPr>
        <w:footnoteReference w:id="366"/>
      </w:r>
      <w:r>
        <w:rPr>
          <w:rFonts w:ascii="IRNazanin" w:hAnsi="IRNazanin" w:eastAsia="IRNazanin"/>
          <w:color w:val="111111"/>
          <w:sz w:val="28"/>
          <w:sz w:val="28"/>
          <w:szCs w:val="28"/>
          <w:rtl w:val="true"/>
          <w:lang w:bidi="fa-IR"/>
        </w:rPr>
        <w:t>عقبه گروه‌های مختلف مجاهدین و قبایل عرب را در جاهای مختلف شهر ساکن گردانید و محل مسجد جامع و دارالاماره را مشخص کرد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قیروان فارسی و معرب کاروان می‌باشد و در مورد این‌که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ریشه‌ای عربی و یا فارسی دارد اختلاف است؛ </w:t>
      </w:r>
      <w:r>
        <w:rPr>
          <w:rStyle w:val="FootnoteAnchor"/>
          <w:rtl w:val="true"/>
        </w:rPr>
        <w:footnoteReference w:id="368"/>
      </w:r>
      <w:r>
        <w:rPr>
          <w:rFonts w:ascii="IRNazanin" w:hAnsi="IRNazanin" w:eastAsia="IRNazanin"/>
          <w:color w:val="111111"/>
          <w:sz w:val="28"/>
          <w:sz w:val="28"/>
          <w:szCs w:val="28"/>
          <w:rtl w:val="true"/>
          <w:lang w:bidi="fa-IR"/>
        </w:rPr>
        <w:t>اما باید گفت قیروان واژه‌ای فارسی است که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می‌باشد؛با احداث این شهر،پایگاهی در افریقیّه ایجاد شد که کنترل سایر نقاط آن را آسان نمود؛این پایگاه تا مدت مدیدی سیاست‌ها و مصالح مسلمین جهت ادامه فتوحات در افریقیّه را تأمین می‌کرد؛بنای این شهر،حاکی از موفقیّت مسلمانان در شهر سازی است،برخی از مستشرقین،مسلمانان را در انتخاب پایتخت ناموفق دانسته‌اند؛اما موفقیت عقبه در بنای شهر قیروان،رد نظریه کسانی چون بنت </w:t>
      </w:r>
      <w:r>
        <w:rPr>
          <w:rStyle w:val="FootnoteAnchor"/>
          <w:rtl w:val="true"/>
        </w:rPr>
        <w:footnoteReference w:id="369"/>
      </w:r>
      <w:r>
        <w:rPr>
          <w:rFonts w:ascii="IRNazanin" w:hAnsi="IRNazanin" w:eastAsia="IRNazanin"/>
          <w:color w:val="111111"/>
          <w:sz w:val="28"/>
          <w:sz w:val="28"/>
          <w:szCs w:val="28"/>
          <w:rtl w:val="true"/>
          <w:lang w:bidi="fa-IR"/>
        </w:rPr>
        <w:t xml:space="preserve">و توین‌بی </w:t>
      </w:r>
      <w:r>
        <w:rPr>
          <w:rStyle w:val="FootnoteAnchor"/>
          <w:rtl w:val="true"/>
        </w:rPr>
        <w:footnoteReference w:id="370"/>
      </w:r>
      <w:r>
        <w:rPr>
          <w:rFonts w:ascii="IRNazanin" w:hAnsi="IRNazanin" w:eastAsia="IRNazanin"/>
          <w:color w:val="111111"/>
          <w:sz w:val="28"/>
          <w:sz w:val="28"/>
          <w:szCs w:val="28"/>
          <w:rtl w:val="true"/>
          <w:lang w:bidi="fa-IR"/>
        </w:rPr>
        <w:t>است که مسلمانان را در شهرسازی ناموفق دانسته‌اند؛کودل،انتخاب محل قیروان به وسیله عقبه را موفقیت‌آمیز دانسته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برخی از محققین به نقشه حساب شده معاویه و عقبه در بنای قیروان اشاره کرده‌اند؛از جمله فورنل </w:t>
      </w:r>
      <w:r>
        <w:rPr>
          <w:rStyle w:val="FootnoteAnchor"/>
          <w:rtl w:val="true"/>
        </w:rPr>
        <w:footnoteReference w:id="372"/>
      </w:r>
      <w:r>
        <w:rPr>
          <w:rFonts w:ascii="IRNazanin" w:hAnsi="IRNazanin" w:eastAsia="IRNazanin"/>
          <w:color w:val="111111"/>
          <w:sz w:val="28"/>
          <w:sz w:val="28"/>
          <w:szCs w:val="28"/>
          <w:rtl w:val="true"/>
          <w:lang w:bidi="fa-IR"/>
        </w:rPr>
        <w:t xml:space="preserve">اعتقاد دارد که معاویه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سپاهی برای محاصره قسطنطنیّه فرستاد </w:t>
      </w:r>
      <w:r>
        <w:rPr>
          <w:rStyle w:val="FootnoteAnchor"/>
          <w:rtl w:val="true"/>
        </w:rPr>
        <w:footnoteReference w:id="373"/>
      </w:r>
      <w:r>
        <w:rPr>
          <w:rFonts w:ascii="IRNazanin" w:hAnsi="IRNazanin" w:eastAsia="IRNazanin"/>
          <w:color w:val="111111"/>
          <w:sz w:val="28"/>
          <w:sz w:val="28"/>
          <w:szCs w:val="28"/>
          <w:rtl w:val="true"/>
          <w:lang w:bidi="fa-IR"/>
        </w:rPr>
        <w:t xml:space="preserve">و به پایتخت بیزانس حمله کرد تا روم را از افریقیّه غافل کند و عقبه به‌راحتی و بدون مزاحمت روم،بتواند شهر قیروان را بنا کند؛ </w:t>
      </w:r>
      <w:r>
        <w:rPr>
          <w:rStyle w:val="FootnoteAnchor"/>
          <w:rtl w:val="true"/>
        </w:rPr>
        <w:footnoteReference w:id="374"/>
      </w:r>
      <w:r>
        <w:rPr>
          <w:rFonts w:ascii="IRNazanin" w:hAnsi="IRNazanin" w:eastAsia="IRNazanin"/>
          <w:color w:val="111111"/>
          <w:sz w:val="28"/>
          <w:sz w:val="28"/>
          <w:szCs w:val="28"/>
          <w:rtl w:val="true"/>
          <w:lang w:bidi="fa-IR"/>
        </w:rPr>
        <w:t xml:space="preserve">به‌هرحال برپایی این شهر،اهمیت حیاتی برای ادامه فتوحات و بقای اسلام داشت؛این مطلب در کلام عقبه هویداست که وضعیّت متزلزل مسلمانان در افریقیّه را درک کرده بود؛به گفته او ضرورت ساخت یک شهر بزرگ به وسیله مسلمانان در افریقیّه این بود که او بعد از حدود سی سال که از آغاز فتح افریقیّه می‌گذشت،ملاحظه کرده بود هرگاه امامی و بزرگی وارد افریقیّه می‌شود،مردم در اسلام خود ثابت مانده و اوضاع آرام می‌شود؛ </w:t>
      </w:r>
      <w:r>
        <w:rPr>
          <w:rStyle w:val="FootnoteAnchor"/>
          <w:rtl w:val="true"/>
        </w:rPr>
        <w:footnoteReference w:id="375"/>
      </w:r>
      <w:r>
        <w:rPr>
          <w:rFonts w:ascii="IRNazanin" w:hAnsi="IRNazanin" w:eastAsia="IRNazanin"/>
          <w:color w:val="111111"/>
          <w:sz w:val="28"/>
          <w:sz w:val="28"/>
          <w:szCs w:val="28"/>
          <w:rtl w:val="true"/>
          <w:lang w:bidi="fa-IR"/>
        </w:rPr>
        <w:t>اما وقتی او افریقیّه را ترک می‌کند،مردم از دین برگشته و انتظام امور از بین می‌رود؛لذا باید شهری ساخت تا مایه عزت مسلمین و اسلام باشد و اهل اسلام در آن‌جا در امان باشند؛</w:t>
      </w:r>
      <w:bookmarkStart w:id="236" w:name="pg5565_49712"/>
    </w:p>
    <w:p>
      <w:pPr>
        <w:pStyle w:val="BookText"/>
        <w:rPr/>
      </w:pPr>
      <w:bookmarkEnd w:id="236"/>
      <w:r>
        <w:rPr>
          <w:rFonts w:ascii="IRNazanin" w:hAnsi="IRNazanin" w:eastAsia="IRNazanin"/>
          <w:color w:val="111111"/>
          <w:sz w:val="28"/>
          <w:sz w:val="28"/>
          <w:szCs w:val="28"/>
          <w:rtl w:val="true"/>
          <w:lang w:bidi="fa-IR"/>
        </w:rPr>
        <w:t xml:space="preserve">بدین ترتیب بود که عقبه،منطقه‌ای را در سه مایلی قرطاجنه،پایتخت بیزانس در افریقیّه انتخاب کرد </w:t>
      </w:r>
      <w:r>
        <w:rPr>
          <w:rStyle w:val="FootnoteAnchor"/>
          <w:rtl w:val="true"/>
        </w:rPr>
        <w:footnoteReference w:id="376"/>
      </w:r>
      <w:r>
        <w:rPr>
          <w:rFonts w:ascii="IRNazanin" w:hAnsi="IRNazanin" w:eastAsia="IRNazanin"/>
          <w:color w:val="111111"/>
          <w:sz w:val="28"/>
          <w:sz w:val="28"/>
          <w:szCs w:val="28"/>
          <w:rtl w:val="true"/>
          <w:lang w:bidi="fa-IR"/>
        </w:rPr>
        <w:t xml:space="preserve">و در وسط ولایت بیزانسی افریقیّه شهری ساخت؛ </w:t>
      </w:r>
      <w:r>
        <w:rPr>
          <w:rStyle w:val="FootnoteAnchor"/>
          <w:rtl w:val="true"/>
        </w:rPr>
        <w:footnoteReference w:id="377"/>
      </w:r>
      <w:r>
        <w:rPr>
          <w:rFonts w:ascii="IRNazanin" w:hAnsi="IRNazanin" w:eastAsia="IRNazanin"/>
          <w:color w:val="111111"/>
          <w:sz w:val="28"/>
          <w:sz w:val="28"/>
          <w:szCs w:val="28"/>
          <w:rtl w:val="true"/>
          <w:lang w:bidi="fa-IR"/>
        </w:rPr>
        <w:t>بنای قیروان در نزدیک پایتخت بیزانس در افریقیّه حاکی از پایان سلطه روم بر افریقیّه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قیروان،جای قرطاجنه،مرکز سنتی قدرت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محور قدرت در افریقیّه به مرکز خلافت اسلامی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تهاجم بزرگ عقبه در افریقیّه،علیه نیروهای رومی،در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جهت فتح کامل افریقیّه روی داد؛ </w:t>
      </w:r>
      <w:r>
        <w:rPr>
          <w:rStyle w:val="FootnoteAnchor"/>
          <w:rtl w:val="true"/>
        </w:rPr>
        <w:footnoteReference w:id="378"/>
      </w:r>
      <w:r>
        <w:rPr>
          <w:rFonts w:ascii="IRNazanin" w:hAnsi="IRNazanin" w:eastAsia="IRNazanin"/>
          <w:color w:val="111111"/>
          <w:sz w:val="28"/>
          <w:sz w:val="28"/>
          <w:szCs w:val="28"/>
          <w:rtl w:val="true"/>
          <w:lang w:bidi="fa-IR"/>
        </w:rPr>
        <w:t xml:space="preserve">مورخان بیزانس در کار عقبة‌بن نافع مبالغه کرده و اعتقاد دارند </w:t>
      </w:r>
      <w:r>
        <w:rPr>
          <w:rStyle w:val="FootnoteAnchor"/>
          <w:rtl w:val="true"/>
        </w:rPr>
        <w:footnoteReference w:id="379"/>
      </w:r>
      <w:r>
        <w:rPr>
          <w:rFonts w:ascii="IRNazanin" w:hAnsi="IRNazanin" w:eastAsia="IRNazanin"/>
          <w:color w:val="111111"/>
          <w:sz w:val="28"/>
          <w:sz w:val="28"/>
          <w:szCs w:val="28"/>
          <w:rtl w:val="true"/>
          <w:lang w:bidi="fa-IR"/>
        </w:rPr>
        <w:t>که مسیحیان در اوایل حکومت قسطنطین چهارم مورد ستم عقبه قرار گرفتند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237" w:name="__RefHeading___Toc2661930_581953129"/>
      <w:bookmarkStart w:id="238" w:name="_Toc95"/>
      <w:bookmarkEnd w:id="237"/>
      <w:r>
        <w:rPr>
          <w:rtl w:val="true"/>
        </w:rPr>
        <w:t>عزل عقبه و ولایت ابوالمهاجر</w:t>
      </w:r>
      <w:bookmarkEnd w:id="238"/>
    </w:p>
    <w:p>
      <w:pPr>
        <w:pStyle w:val="BookText"/>
        <w:rPr/>
      </w:pPr>
      <w:r>
        <w:rPr>
          <w:rFonts w:ascii="IRNazanin" w:hAnsi="IRNazanin" w:eastAsia="IRNazanin"/>
          <w:color w:val="111111"/>
          <w:sz w:val="28"/>
          <w:sz w:val="28"/>
          <w:szCs w:val="28"/>
          <w:rtl w:val="true"/>
          <w:lang w:bidi="fa-IR"/>
        </w:rPr>
        <w:t xml:space="preserve">عقبه 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برقه و زویله به سر برد تا این‌که سرانجام معاویه او را عزل؛ </w:t>
      </w:r>
      <w:r>
        <w:rPr>
          <w:rStyle w:val="FootnoteAnchor"/>
          <w:rtl w:val="true"/>
        </w:rPr>
        <w:footnoteReference w:id="381"/>
      </w:r>
      <w:r>
        <w:rPr>
          <w:rFonts w:ascii="IRNazanin" w:hAnsi="IRNazanin" w:eastAsia="IRNazanin"/>
          <w:color w:val="111111"/>
          <w:sz w:val="28"/>
          <w:sz w:val="28"/>
          <w:szCs w:val="28"/>
          <w:rtl w:val="true"/>
          <w:lang w:bidi="fa-IR"/>
        </w:rPr>
        <w:t>و ابوالمهاجر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ولایت افریقیّه نصب کرد؛البته عقبه،بار دیگر چنان‌که خواهد آمد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از حدود ده سال دوری از افریقیّه،به وسیله یزیدبن معاویه به عنوان و الی افریقیّه نصب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ابوالمهاجر،مولی مسلمة‌بن مُخلّد و 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ولایت مصر و افریقیّه با هم به او تفویض شده بود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ولایت افریقیّه رسیده؛ </w:t>
      </w:r>
      <w:r>
        <w:rPr>
          <w:rStyle w:val="FootnoteAnchor"/>
          <w:rtl w:val="true"/>
        </w:rPr>
        <w:footnoteReference w:id="383"/>
      </w:r>
      <w:r>
        <w:rPr>
          <w:rFonts w:ascii="IRNazanin" w:hAnsi="IRNazanin" w:eastAsia="IRNazanin"/>
          <w:color w:val="111111"/>
          <w:sz w:val="28"/>
          <w:sz w:val="28"/>
          <w:szCs w:val="28"/>
          <w:rtl w:val="true"/>
          <w:lang w:bidi="fa-IR"/>
        </w:rPr>
        <w:t>او با استفاده از این وضعیت بنای بدرفتاری با عقبه را گذاشت تا این‌که</w:t>
      </w:r>
      <w:bookmarkStart w:id="239" w:name="pg5565_49714"/>
    </w:p>
    <w:p>
      <w:pPr>
        <w:pStyle w:val="BookText"/>
        <w:rPr/>
      </w:pPr>
      <w:bookmarkEnd w:id="239"/>
      <w:r>
        <w:rPr>
          <w:rFonts w:ascii="IRNazanin" w:hAnsi="IRNazanin" w:eastAsia="IRNazanin"/>
          <w:color w:val="111111"/>
          <w:sz w:val="28"/>
          <w:sz w:val="28"/>
          <w:szCs w:val="28"/>
          <w:rtl w:val="true"/>
          <w:lang w:bidi="fa-IR"/>
        </w:rPr>
        <w:t>خود در امر افریقیّه مستقل باشد؛از جمله اقدامات ابوالمهاجر،تخریب قیروان بود؛گویا مسلمه قصد داشته ولایت افریقیّه از مصر جدا نشود و خود هم‌چنان و الی هر دو بماند و لذا ابوالمهاجر را در افریقیّه،در برابر عقبه قرارداد؛عقبه در مصر نیز دوام نیاورد و به شام بازگشت و مورد استقبال معاویه قرار گرفت و معاویه از رفتار مسلمه و ابوالمهاجر از او عذر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علت عزل عقبه را بر اساس سیره شخصی معاویه ارزیابی کرده‌اند که او تحمل فرماندهان توانمند در سطح بالا را نداشت و تلاش برای گرفتن مصر از عمروعاص،بعد از خدمات چشمگیر عمروعاص به او در همین راستا بود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ابوالمهاجر با بربر و روم جنگید و با حمله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بربرها را محاصره کرد؛کَسیلَه </w:t>
      </w:r>
      <w:r>
        <w:rPr>
          <w:rStyle w:val="FootnoteAnchor"/>
          <w:rtl w:val="true"/>
        </w:rPr>
        <w:footnoteReference w:id="385"/>
      </w:r>
      <w:r>
        <w:rPr>
          <w:rFonts w:ascii="IRNazanin" w:hAnsi="IRNazanin" w:eastAsia="IRNazanin"/>
          <w:color w:val="111111"/>
          <w:sz w:val="28"/>
          <w:sz w:val="28"/>
          <w:szCs w:val="28"/>
          <w:rtl w:val="true"/>
          <w:lang w:bidi="fa-IR"/>
        </w:rPr>
        <w:t xml:space="preserve">رهبر بربرها در زمان او مسلمان شد و پیمان صلح با ابوالمهاجر بسته </w:t>
      </w:r>
      <w:r>
        <w:rPr>
          <w:rStyle w:val="FootnoteAnchor"/>
          <w:rtl w:val="true"/>
        </w:rPr>
        <w:footnoteReference w:id="386"/>
      </w:r>
      <w:r>
        <w:rPr>
          <w:rFonts w:ascii="IRNazanin" w:hAnsi="IRNazanin" w:eastAsia="IRNazanin"/>
          <w:color w:val="111111"/>
          <w:sz w:val="28"/>
          <w:sz w:val="28"/>
          <w:szCs w:val="28"/>
          <w:rtl w:val="true"/>
          <w:lang w:bidi="fa-IR"/>
        </w:rPr>
        <w:t>و با ابوالمهاجر همراه شد و به سپاه او پیوست و ابوالمهاجر از او در تخریب قیروان استفاده کرد؛اما کَسیلَه بعد از این‌که با حمایت 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نخستین پادگان اسلامی در مغرب را ویران کند؛با استفاده از ضعف ابوالمهاجر با روم هم پیمان شد و با همکاری گروه عظیمی از آنها به مسلمانان حمله کرد و ابوالمهاجر را شکست داد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در مغرب اقصی بنای ارتداد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ابوالمهاجر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قرطاجنه پایتخت روم در افریقیّه را محاصره کرد</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240" w:name="__RefHeading___Toc2661932_581953129"/>
      <w:bookmarkStart w:id="241" w:name="_Toc96"/>
      <w:bookmarkEnd w:id="240"/>
      <w:r>
        <w:rPr>
          <w:rtl w:val="true"/>
        </w:rPr>
        <w:t>فتح مغرب اقصی به وسیله عقبه</w:t>
      </w:r>
      <w:bookmarkEnd w:id="2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عقبه بعد از مرگ معاویه،به وسیله یزید دوباره به ولایت افریقیّه نصب شد؛ </w:t>
      </w:r>
      <w:r>
        <w:rPr>
          <w:rStyle w:val="FootnoteAnchor"/>
          <w:rtl w:val="true"/>
        </w:rPr>
        <w:footnoteReference w:id="389"/>
      </w:r>
      <w:r>
        <w:rPr>
          <w:rFonts w:ascii="IRNazanin" w:hAnsi="IRNazanin" w:eastAsia="IRNazanin"/>
          <w:color w:val="111111"/>
          <w:sz w:val="28"/>
          <w:sz w:val="28"/>
          <w:szCs w:val="28"/>
          <w:rtl w:val="true"/>
          <w:lang w:bidi="fa-IR"/>
        </w:rPr>
        <w:t>دور دوم ولایت وی مرحله جدیدی در فتوحات افریقیّه بود،عقبه دوره دوم حملات خود را با</w:t>
      </w:r>
    </w:p>
    <w:p>
      <w:pPr>
        <w:pStyle w:val="BookText"/>
        <w:rPr/>
      </w:pPr>
      <w:r>
        <w:rPr>
          <w:rFonts w:ascii="IRNazanin" w:hAnsi="IRNazanin" w:eastAsia="IRNazanin"/>
          <w:color w:val="111111"/>
          <w:sz w:val="28"/>
          <w:sz w:val="28"/>
          <w:szCs w:val="28"/>
          <w:rtl w:val="true"/>
          <w:lang w:bidi="fa-IR"/>
        </w:rPr>
        <w:t>سپاهی به سرداری زهیربن قیس بلوی آغاز کرد؛ابوالمهاجر نیز در افریقیّه در کنار عقبه باقی ماند و در امر غزوات شرکت داشت؛در عین حال،عقبه شهری که ابوالمهاجر ساخته بود را خراب کرد و دوباره به عمران قیروان پرداخت و امور شهرهای در دست مسلمین را تنظیم کرد؛عقبه از بسیاری از بربرهای تازه مسلمان در سپاه خود کمک گرفت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نقاط مرکزی افریقیّه که بربرنشین بود،عقبه با مقاومت کمتری روبه‌رو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نقاط مقاومت بربرها در زمان عقبه بود؛او در نقاط ساحلی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قیروان و باغایه </w:t>
      </w:r>
      <w:r>
        <w:rPr>
          <w:rStyle w:val="FootnoteAnchor"/>
          <w:rtl w:val="true"/>
        </w:rPr>
        <w:footnoteReference w:id="391"/>
      </w:r>
      <w:r>
        <w:rPr>
          <w:rFonts w:ascii="IRNazanin" w:hAnsi="IRNazanin" w:eastAsia="IRNazanin"/>
          <w:color w:val="111111"/>
          <w:sz w:val="28"/>
          <w:sz w:val="28"/>
          <w:szCs w:val="28"/>
          <w:rtl w:val="true"/>
          <w:lang w:bidi="fa-IR"/>
        </w:rPr>
        <w:t xml:space="preserve">تا بلاد زاب، </w:t>
      </w:r>
      <w:r>
        <w:rPr>
          <w:rStyle w:val="FootnoteAnchor"/>
          <w:rtl w:val="true"/>
        </w:rPr>
        <w:footnoteReference w:id="392"/>
      </w:r>
      <w:r>
        <w:rPr>
          <w:rFonts w:ascii="IRNazanin" w:hAnsi="IRNazanin" w:eastAsia="IRNazanin"/>
          <w:color w:val="111111"/>
          <w:sz w:val="28"/>
          <w:sz w:val="28"/>
          <w:szCs w:val="28"/>
          <w:rtl w:val="true"/>
          <w:lang w:bidi="fa-IR"/>
        </w:rPr>
        <w:t>بلیش و لمبیزه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مقاومتِ روم روبه‌رو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طی نوار ساحلی به سمت مغربِ اوسط حرکت نمود و تلمسان را فتح کرد </w:t>
      </w:r>
      <w:r>
        <w:rPr>
          <w:rStyle w:val="FootnoteAnchor"/>
          <w:rtl w:val="true"/>
        </w:rPr>
        <w:footnoteReference w:id="393"/>
      </w:r>
      <w:r>
        <w:rPr>
          <w:rFonts w:ascii="IRNazanin" w:hAnsi="IRNazanin" w:eastAsia="IRNazanin"/>
          <w:color w:val="111111"/>
          <w:sz w:val="28"/>
          <w:sz w:val="28"/>
          <w:szCs w:val="28"/>
          <w:rtl w:val="true"/>
          <w:lang w:bidi="fa-IR"/>
        </w:rPr>
        <w:t>و هم‌چنان پیش رفت تا به طنجه و سوس اقصی و ساحل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w:t>
      </w:r>
      <w:r>
        <w:rPr>
          <w:rStyle w:val="FootnoteAnchor"/>
          <w:rtl w:val="true"/>
        </w:rPr>
        <w:footnoteReference w:id="394"/>
      </w:r>
      <w:r>
        <w:rPr>
          <w:rFonts w:ascii="IRNazanin" w:hAnsi="IRNazanin" w:eastAsia="IRNazanin"/>
          <w:color w:val="111111"/>
          <w:sz w:val="28"/>
          <w:sz w:val="28"/>
          <w:szCs w:val="28"/>
          <w:rtl w:val="true"/>
          <w:lang w:bidi="fa-IR"/>
        </w:rPr>
        <w:t>و با اسب در آب ساحل دریا رفت و جملاتی با این محتوا را بر زبان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بحر ظلمات نبود،تا ملک ذوالقرنین پیش می‌رفتم</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در طنجه با سرداری رومی به نام یلیان،به‌طریقی رومی صاحب طنجه،طرح دوستی ریخت و در پی آن یلیان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کرد؛ </w:t>
      </w:r>
      <w:r>
        <w:rPr>
          <w:rStyle w:val="FootnoteAnchor"/>
          <w:rtl w:val="true"/>
        </w:rPr>
        <w:footnoteReference w:id="396"/>
      </w:r>
      <w:r>
        <w:rPr>
          <w:rFonts w:ascii="IRNazanin" w:hAnsi="IRNazanin" w:eastAsia="IRNazanin"/>
          <w:color w:val="111111"/>
          <w:sz w:val="28"/>
          <w:sz w:val="28"/>
          <w:szCs w:val="28"/>
          <w:rtl w:val="true"/>
          <w:lang w:bidi="fa-IR"/>
        </w:rPr>
        <w:t>در شهر تهوده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امروزه به سیدی عقبه معروف است؛چنان‌که در تاریخ آمده بسیاری از بربرها به دلیل رفتار عقبه،مرتد شده و گروه بسیاری از آنان به کسیله پیوستند و تعداد اندک نیروهای عقبه باعث شد تا وی و همراهانش در تهوده در سال </w:t>
      </w:r>
      <w:r>
        <w:rPr>
          <w:rFonts w:eastAsia="IRNazanin" w:cs="IRNazanin"/>
          <w:color w:val="111111"/>
          <w:sz w:val="28"/>
          <w:szCs w:val="28"/>
          <w:lang w:bidi="fa-IR"/>
        </w:rPr>
        <w:t>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به‌وسیله بربرها قتل عام شوند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بعد از فاجعه تهوده،دولتی شبهِ 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در دشت تونس</w:t>
      </w:r>
      <w:bookmarkStart w:id="242" w:name="pg5565_49718"/>
    </w:p>
    <w:p>
      <w:pPr>
        <w:pStyle w:val="BookText"/>
        <w:rPr/>
      </w:pPr>
      <w:bookmarkEnd w:id="242"/>
      <w:r>
        <w:rPr>
          <w:rFonts w:ascii="IRNazanin" w:hAnsi="IRNazanin" w:eastAsia="IRNazanin"/>
          <w:color w:val="111111"/>
          <w:sz w:val="28"/>
          <w:sz w:val="28"/>
          <w:szCs w:val="28"/>
          <w:rtl w:val="true"/>
          <w:lang w:bidi="fa-IR"/>
        </w:rPr>
        <w:t>شکل گرفت و بربرها بر نواحی برقه تا ساحل اقیانوس اطلس سلطه پیدا کردند؛مسلمین،در پی این حوادث در برقه،منتظر کمک هم کیشان عربِ خود باقی ماندند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کَسیلَه بعد از قتل عقبه و عقب نشینی اعراب،به مدت پنج سال قدرت را در افریقیّه به دست گرفت؛در این هنگام اعراب به تدارک حمله مشغول شدند و بربرها و رومی‌ها،بعد از شنیدن خبر لشکرکشی عرب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متحد گردیدند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243" w:name="__RefHeading___Toc2661934_581953129"/>
      <w:bookmarkStart w:id="244" w:name="_Toc97"/>
      <w:bookmarkEnd w:id="243"/>
      <w:r>
        <w:rPr>
          <w:rtl w:val="true"/>
        </w:rPr>
        <w:t>ولایت زهیر و سقوط قیروان</w:t>
      </w:r>
      <w:bookmarkEnd w:id="244"/>
    </w:p>
    <w:p>
      <w:pPr>
        <w:pStyle w:val="BookText"/>
        <w:rPr/>
      </w:pPr>
      <w:r>
        <w:rPr>
          <w:rFonts w:ascii="IRNazanin" w:hAnsi="IRNazanin" w:eastAsia="IRNazanin"/>
          <w:color w:val="111111"/>
          <w:sz w:val="28"/>
          <w:sz w:val="28"/>
          <w:szCs w:val="28"/>
          <w:rtl w:val="true"/>
          <w:lang w:bidi="fa-IR"/>
        </w:rPr>
        <w:t xml:space="preserve">در این مدت،زهیر که بعد از مرگ عقبة‌بن نافع،ریاست مسلمین در افریقیّه را عهده‌دار شده بود، </w:t>
      </w:r>
      <w:r>
        <w:rPr>
          <w:rStyle w:val="FootnoteAnchor"/>
          <w:rtl w:val="true"/>
        </w:rPr>
        <w:footnoteReference w:id="400"/>
      </w:r>
      <w:r>
        <w:rPr>
          <w:rFonts w:ascii="IRNazanin" w:hAnsi="IRNazanin" w:eastAsia="IRNazanin"/>
          <w:color w:val="111111"/>
          <w:sz w:val="28"/>
          <w:sz w:val="28"/>
          <w:szCs w:val="28"/>
          <w:rtl w:val="true"/>
          <w:lang w:bidi="fa-IR"/>
        </w:rPr>
        <w:t xml:space="preserve">جنگ با بربرها را ادامه داد؛اما نتوانست حمله کَسیله برنسی،به قیروان را دفع کند و بدین‌ترتیب،قیروان بعد از چهارده سال که از تأسیس آن می‌گذشت،سقوط کرد؛ </w:t>
      </w:r>
      <w:r>
        <w:rPr>
          <w:rStyle w:val="FootnoteAnchor"/>
          <w:rtl w:val="true"/>
        </w:rPr>
        <w:footnoteReference w:id="401"/>
      </w:r>
      <w:r>
        <w:rPr>
          <w:rFonts w:ascii="IRNazanin" w:hAnsi="IRNazanin" w:eastAsia="IRNazanin"/>
          <w:color w:val="111111"/>
          <w:sz w:val="28"/>
          <w:sz w:val="28"/>
          <w:szCs w:val="28"/>
          <w:rtl w:val="true"/>
          <w:lang w:bidi="fa-IR"/>
        </w:rPr>
        <w:t>حلمه کسیله بُرنسی به قیروان،بربرها را متحد و آتش شورش را شعله‌ور ساخت؛زهیر با انبو هی از صحابه،ناچار به عقب نشینی به برقه شده و هم‌چنان منتظر کمک خلافت در برقه باقی ماند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مرگ یزیدبن معاویه و فتنه مروانی قیسی،آثار ضعف در خلافت اموی ظاهر شد و در افریقیّه ارتداد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اوج خود رسید؛ </w:t>
      </w:r>
      <w:r>
        <w:rPr>
          <w:rStyle w:val="FootnoteAnchor"/>
          <w:rtl w:val="true"/>
        </w:rPr>
        <w:footnoteReference w:id="403"/>
      </w:r>
      <w:r>
        <w:rPr>
          <w:rFonts w:ascii="IRNazanin" w:hAnsi="IRNazanin" w:eastAsia="IRNazanin"/>
          <w:color w:val="111111"/>
          <w:sz w:val="28"/>
          <w:sz w:val="28"/>
          <w:szCs w:val="28"/>
          <w:rtl w:val="true"/>
          <w:lang w:bidi="fa-IR"/>
        </w:rPr>
        <w:t xml:space="preserve">زمانی که عبدالملک‌بن مروان به خلافت رسید،مردم از فتنه در افریقیّه به ستوه آمده بودند و از عبدالملک خواستند تا برای انتقام خون عقبه و تنظیم امور افریقیّه اقدام کند؛عبدالملک،زهیر را احق به خون‌خواهی </w:t>
      </w:r>
      <w:r>
        <w:rPr>
          <w:rStyle w:val="FootnoteAnchor"/>
          <w:rtl w:val="true"/>
        </w:rPr>
        <w:footnoteReference w:id="404"/>
      </w:r>
      <w:r>
        <w:rPr>
          <w:rFonts w:ascii="IRNazanin" w:hAnsi="IRNazanin" w:eastAsia="IRNazanin"/>
          <w:color w:val="111111"/>
          <w:sz w:val="28"/>
          <w:sz w:val="28"/>
          <w:szCs w:val="28"/>
          <w:rtl w:val="true"/>
          <w:lang w:bidi="fa-IR"/>
        </w:rPr>
        <w:t>عقبه دانست و سپاهی به کمک زهیر به برقه فرستاد و دستور داد تا جنگ افریقیّه را دنبال کنند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زهیر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عبور از راه ساحلی،بدون ممانعت وارد قیروان شد و در روز چهارمِ خروج کسیله از قیروان،زهیر،اداره امور شهر را به دست گرفت؛ </w:t>
      </w:r>
      <w:r>
        <w:rPr>
          <w:rStyle w:val="FootnoteAnchor"/>
          <w:rtl w:val="true"/>
        </w:rPr>
        <w:footnoteReference w:id="406"/>
      </w:r>
      <w:r>
        <w:rPr>
          <w:rFonts w:ascii="IRNazanin" w:hAnsi="IRNazanin" w:eastAsia="IRNazanin"/>
          <w:color w:val="111111"/>
          <w:sz w:val="28"/>
          <w:sz w:val="28"/>
          <w:szCs w:val="28"/>
          <w:rtl w:val="true"/>
          <w:lang w:bidi="fa-IR"/>
        </w:rPr>
        <w:t xml:space="preserve">کسیله نیز،سرانجام در نزدیکی قیروان در مَمْس </w:t>
      </w:r>
      <w:r>
        <w:rPr>
          <w:rStyle w:val="FootnoteAnchor"/>
          <w:rtl w:val="true"/>
        </w:rPr>
        <w:footnoteReference w:id="407"/>
      </w:r>
      <w:r>
        <w:rPr>
          <w:rFonts w:ascii="IRNazanin" w:hAnsi="IRNazanin" w:eastAsia="IRNazanin"/>
          <w:color w:val="111111"/>
          <w:sz w:val="28"/>
          <w:sz w:val="28"/>
          <w:szCs w:val="28"/>
          <w:rtl w:val="true"/>
          <w:lang w:bidi="fa-IR"/>
        </w:rPr>
        <w:t>در جنگی بزرگ،به‌همراه انبو هی از بربر کشته شد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قوم کسیله که از بربرهای برانس بودند،طعمه این جنگ شدند؛و بدین‌ترتیب،کمر مقاومت بربر و روم در افریقیّه در هم شکسته شد؛ </w:t>
      </w:r>
      <w:r>
        <w:rPr>
          <w:rStyle w:val="FootnoteAnchor"/>
          <w:rtl w:val="true"/>
        </w:rPr>
        <w:footnoteReference w:id="409"/>
      </w:r>
      <w:r>
        <w:rPr>
          <w:rFonts w:ascii="IRNazanin" w:hAnsi="IRNazanin" w:eastAsia="IRNazanin"/>
          <w:color w:val="111111"/>
          <w:sz w:val="28"/>
          <w:sz w:val="28"/>
          <w:szCs w:val="28"/>
          <w:rtl w:val="true"/>
          <w:lang w:bidi="fa-IR"/>
        </w:rPr>
        <w:t>زهیر،بعد از این جنگ،کار فرماندهی جنگ افریقیّه را رها کرد و به مصر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رومی‌ها از خلأ فرماندهی در قیروان و برقه استفاده،به برقه حمله کرده و مسلمانان را قتل عام کردند و زهیر و یارانش را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درحالی‌که زهیر همراه گروه اندکی از یاران خود شهر ساحلی برقه را ترک می‌کرد،در دریا کشتند؛با قتلِ عقبه و زهیر،چون گذشته،ارتداد،افریقیّه را فرا گرفت؛ </w:t>
      </w:r>
      <w:r>
        <w:rPr>
          <w:rStyle w:val="FootnoteAnchor"/>
          <w:rtl w:val="true"/>
        </w:rPr>
        <w:footnoteReference w:id="410"/>
      </w:r>
      <w:r>
        <w:rPr>
          <w:rFonts w:ascii="IRNazanin" w:hAnsi="IRNazanin" w:eastAsia="IRNazanin"/>
          <w:color w:val="111111"/>
          <w:sz w:val="28"/>
          <w:sz w:val="28"/>
          <w:szCs w:val="28"/>
          <w:rtl w:val="true"/>
          <w:lang w:bidi="fa-IR"/>
        </w:rPr>
        <w:t>بربر و روم متحد شده و شورش بربرها همه‌جا فراگیر شد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قتل زهیر،بیداری عرب را به دنبال داشت و آنها خطر روم در افریقیّه را جدی گرفتند و بزودی مقاومت رسمی و اتحاد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در افریقیّه را برای همیشه از بین بردند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علل بازگشت زهیر به مشرق را،مخالفت عبدالعزیزبن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خلیفه عبدالملک‌بن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کرده‌اند؛از سویی،آتش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مدینه،و توابین کوفه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نیز،قتل مصعب‌بن زبیر و عبدالله بن زبیر</w:t>
      </w:r>
      <w:bookmarkStart w:id="245" w:name="pg5565_49722"/>
    </w:p>
    <w:p>
      <w:pPr>
        <w:pStyle w:val="BookText"/>
        <w:rPr/>
      </w:pPr>
      <w:bookmarkEnd w:id="245"/>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ه،هیأت حاکمه اموی را به خود مشغول کرده بود؛ </w:t>
      </w:r>
      <w:r>
        <w:rPr>
          <w:rStyle w:val="FootnoteAnchor"/>
          <w:rtl w:val="true"/>
        </w:rPr>
        <w:footnoteReference w:id="412"/>
      </w:r>
      <w:r>
        <w:rPr>
          <w:rFonts w:ascii="IRNazanin" w:hAnsi="IRNazanin" w:eastAsia="IRNazanin"/>
          <w:color w:val="111111"/>
          <w:sz w:val="28"/>
          <w:sz w:val="28"/>
          <w:szCs w:val="28"/>
          <w:rtl w:val="true"/>
          <w:lang w:bidi="fa-IR"/>
        </w:rPr>
        <w:t xml:space="preserve">چنان‌که امکان پرداختن به افریقیّه و فرستادن نیروهای کمکی را از آنها گرفت و بدین‌ترتیب،آنان افریقیّه را به حال خود رها کردند؛ </w:t>
      </w:r>
      <w:r>
        <w:rPr>
          <w:rStyle w:val="FootnoteAnchor"/>
          <w:rtl w:val="true"/>
        </w:rPr>
        <w:footnoteReference w:id="413"/>
      </w:r>
      <w:r>
        <w:rPr>
          <w:rFonts w:ascii="IRNazanin" w:hAnsi="IRNazanin" w:eastAsia="IRNazanin"/>
          <w:color w:val="111111"/>
          <w:sz w:val="28"/>
          <w:sz w:val="28"/>
          <w:szCs w:val="28"/>
          <w:rtl w:val="true"/>
          <w:lang w:bidi="fa-IR"/>
        </w:rPr>
        <w:t xml:space="preserve">در این زمان ژوستنیان که از قیام‌های داخلی برعلیه خلیفه آگاه شده بود،در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سمت شرق به قلب دولت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حمله کرده و بعد از مصالحه با عبدالملک به پایتخت خود بازگشت</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246" w:name="__RefHeading___Toc2661936_581953129"/>
      <w:bookmarkStart w:id="247" w:name="_Toc98"/>
      <w:bookmarkEnd w:id="246"/>
      <w:r>
        <w:rPr>
          <w:rtl w:val="true"/>
        </w:rPr>
        <w:t>حسان بن نعمان و دوره جدید فتوحات</w:t>
      </w:r>
      <w:bookmarkEnd w:id="2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حسان‌بن نعمان از متعصّبان و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بود از سوی عبدالملک‌بن مروان،متولی جریان پنجاه ساله فتوحات مغرب شد؛ </w:t>
      </w:r>
      <w:r>
        <w:rPr>
          <w:rStyle w:val="FootnoteAnchor"/>
          <w:rtl w:val="true"/>
        </w:rPr>
        <w:footnoteReference w:id="415"/>
      </w:r>
      <w:r>
        <w:rPr>
          <w:rFonts w:ascii="IRNazanin" w:hAnsi="IRNazanin" w:eastAsia="IRNazanin"/>
          <w:color w:val="111111"/>
          <w:sz w:val="28"/>
          <w:sz w:val="28"/>
          <w:szCs w:val="28"/>
          <w:rtl w:val="true"/>
          <w:lang w:bidi="fa-IR"/>
        </w:rPr>
        <w:t xml:space="preserve">در مورد سال‌های ورود و حملات حسان به افریقیّه اختلاف زیادی وجود دارد؛ </w:t>
      </w:r>
      <w:r>
        <w:rPr>
          <w:rStyle w:val="FootnoteAnchor"/>
          <w:rtl w:val="true"/>
        </w:rPr>
        <w:footnoteReference w:id="416"/>
      </w:r>
      <w:r>
        <w:rPr>
          <w:rFonts w:ascii="IRNazanin" w:hAnsi="IRNazanin" w:eastAsia="IRNazanin"/>
          <w:color w:val="111111"/>
          <w:sz w:val="28"/>
          <w:sz w:val="28"/>
          <w:szCs w:val="28"/>
          <w:rtl w:val="true"/>
          <w:lang w:bidi="fa-IR"/>
        </w:rPr>
        <w:t>او بعد از ورود به افریقیّه،تحولاتی اساسی در آن‌جا به‌وجود آورد که در نوع خود بی‌سابقه بود؛اما در پی برخورد با عبدالعزیزبن مروان،برادر خلیفه و و الی مصر،بر سر غنایم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افریقیّه را ترک کرد و دیگر حاضر نشد به آن‌جا برگردد؛او در جواب ولیدبن عبدالملک،خلیفه اموی که می‌خواست حسان به افریقیّه بازگردد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بنی‌امیه کار نمی‌کنم</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نزاع بین ولاة افریقیّه و و الیان مصر و خلفا،ویژگی دائم فتوح افریقیّه و مغرب در دوره و الیان بود؛ </w:t>
      </w:r>
      <w:r>
        <w:rPr>
          <w:rStyle w:val="FootnoteAnchor"/>
          <w:rtl w:val="true"/>
        </w:rPr>
        <w:footnoteReference w:id="418"/>
      </w:r>
      <w:r>
        <w:rPr>
          <w:rFonts w:ascii="IRNazanin" w:hAnsi="IRNazanin" w:eastAsia="IRNazanin"/>
          <w:color w:val="111111"/>
          <w:sz w:val="28"/>
          <w:sz w:val="28"/>
          <w:szCs w:val="28"/>
          <w:rtl w:val="true"/>
          <w:lang w:bidi="fa-IR"/>
        </w:rPr>
        <w:t>چنان‌که کارشکنی عبدالعزیز در امور زهیر و حسان را یکی از عوامل بی نظمی در فتوحات دانسته‌اند</w:t>
      </w:r>
      <w:r>
        <w:rPr>
          <w:rFonts w:eastAsia="IRNazanin" w:cs="IRNazanin"/>
          <w:color w:val="111111"/>
          <w:sz w:val="28"/>
          <w:szCs w:val="28"/>
          <w:rtl w:val="true"/>
          <w:lang w:bidi="fa-IR"/>
        </w:rPr>
        <w:t>.</w:t>
      </w:r>
      <w:bookmarkStart w:id="248" w:name="pg5565_49725"/>
    </w:p>
    <w:p>
      <w:pPr>
        <w:pStyle w:val="BookText"/>
        <w:rPr/>
      </w:pPr>
      <w:bookmarkEnd w:id="248"/>
      <w:r>
        <w:rPr>
          <w:rFonts w:ascii="IRNazanin" w:hAnsi="IRNazanin" w:eastAsia="IRNazanin"/>
          <w:color w:val="111111"/>
          <w:sz w:val="28"/>
          <w:sz w:val="28"/>
          <w:szCs w:val="28"/>
          <w:rtl w:val="true"/>
          <w:lang w:bidi="fa-IR"/>
        </w:rPr>
        <w:t>حسان‌بن نعمان از آغاز دوره ولایت خود تا پایان آن با زیاده‌خواهی عبدالعزیزبن مروان و الی مصر که برادر خلیفه عبدالملک‌بن مروان نیز بود روبه‌رو گردید؛عبدالعزیز،همه غنایمی که حسان به‌دست آورده بود را ضبط کرد و حسان با هدایای کمی نزد خلیفه ولیدبن عبدالملک رفت و از عبدالعزیز شکایت کرد؛چنان‌که گفته شد،سرانجام این برخوردهای عبدالعزیز باعث شد حسان از کار برای امویان برای همیشه منصرف شود و حسان نیز به عبدالعزیز فهمانده بود که تنها در پی فتوحات و مسئله اسلام و اصلاح امور به افریقیّه آمده و در پی غنایم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اموی،عبدالملک‌بن مروان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ه،بعد از خاموش شدن فتنه زبیریان،مجدداً حسان‌بن نعمان را و الی افریقیّه کرد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حسان در آغاز ورود به افریقیّه سیاست جدید مسلمین در نابودی آخرین ریشه‌های روم در افریقیّه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سپاهی چهل هزار نفری از برقه تا تونس را طی کرد و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قرطاجنه </w:t>
      </w:r>
      <w:r>
        <w:rPr>
          <w:rStyle w:val="FootnoteAnchor"/>
          <w:rtl w:val="true"/>
        </w:rPr>
        <w:footnoteReference w:id="420"/>
      </w:r>
      <w:r>
        <w:rPr>
          <w:rFonts w:ascii="IRNazanin" w:hAnsi="IRNazanin" w:eastAsia="IRNazanin"/>
          <w:color w:val="111111"/>
          <w:sz w:val="28"/>
          <w:sz w:val="28"/>
          <w:szCs w:val="28"/>
          <w:rtl w:val="true"/>
          <w:lang w:bidi="fa-IR"/>
        </w:rPr>
        <w:t xml:space="preserve">پایتخت روم در افریقیّه را تصرف کرد و به قیروان بازگشت و با شنیدن خبر تجمع رومی‌ها </w:t>
      </w:r>
      <w:r>
        <w:rPr>
          <w:rStyle w:val="FootnoteAnchor"/>
          <w:rtl w:val="true"/>
        </w:rPr>
        <w:footnoteReference w:id="421"/>
      </w:r>
      <w:r>
        <w:rPr>
          <w:rFonts w:ascii="IRNazanin" w:hAnsi="IRNazanin" w:eastAsia="IRNazanin"/>
          <w:color w:val="111111"/>
          <w:sz w:val="28"/>
          <w:sz w:val="28"/>
          <w:szCs w:val="28"/>
          <w:rtl w:val="true"/>
          <w:lang w:bidi="fa-IR"/>
        </w:rPr>
        <w:t>در بنزرت و صطفوره به آن‌جا حمله کرده با این حملات کار روم در افریقیّه به نهایت رسید و آخرین مقاومت‌های بربر و روم در هم شکست</w:t>
      </w:r>
      <w:r>
        <w:rPr>
          <w:rFonts w:eastAsia="IRNazanin" w:cs="IRNazanin"/>
          <w:color w:val="111111"/>
          <w:sz w:val="28"/>
          <w:szCs w:val="28"/>
          <w:rtl w:val="true"/>
          <w:lang w:bidi="fa-IR"/>
        </w:rPr>
        <w:t xml:space="preserve">. </w:t>
      </w:r>
      <w:r>
        <w:rPr>
          <w:rStyle w:val="FootnoteAnchor"/>
          <w:rtl w:val="true"/>
        </w:rPr>
        <w:footnoteReference w:id="422"/>
      </w:r>
    </w:p>
    <w:p>
      <w:pPr>
        <w:pStyle w:val="Heading3"/>
        <w:numPr>
          <w:ilvl w:val="2"/>
          <w:numId w:val="1"/>
        </w:numPr>
        <w:rPr/>
      </w:pPr>
      <w:bookmarkStart w:id="249" w:name="__RefHeading___Toc2661938_581953129"/>
      <w:bookmarkStart w:id="250" w:name="_Toc99"/>
      <w:bookmarkEnd w:id="249"/>
      <w:r>
        <w:rPr>
          <w:rtl w:val="true"/>
        </w:rPr>
        <w:t>کاهنه</w:t>
      </w:r>
      <w:bookmarkEnd w:id="2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حسان‌بن نعمان که برای استقرار اوضاع،وارد افریقیّه شده بود،بعد از شکست نهایی روم،سراغ متحد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عنصر مقاومت بین بربرها و نقطه امید بربر و روم،زنی به نام کاهنه 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به‌سر می‌برد؛با قتل کاهنه،مقاومت روم و بربر در هم شکست و مغرب به‌طور کامل تسلیم شد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ابن‌اثیر از قول واقدی در مورد آن</w:t>
      </w:r>
    </w:p>
    <w:p>
      <w:pPr>
        <w:pStyle w:val="BookText"/>
        <w:rPr/>
      </w:pPr>
      <w:r>
        <w:rPr>
          <w:rFonts w:ascii="IRNazanin" w:hAnsi="IRNazanin" w:eastAsia="IRNazanin"/>
          <w:color w:val="111111"/>
          <w:sz w:val="28"/>
          <w:sz w:val="28"/>
          <w:szCs w:val="28"/>
          <w:rtl w:val="true"/>
          <w:lang w:bidi="fa-IR"/>
        </w:rPr>
        <w:t>زن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کاهنه به خونخواهی کسیله قیام کرد </w:t>
      </w:r>
      <w:r>
        <w:rPr>
          <w:rStyle w:val="FootnoteAnchor"/>
          <w:rtl w:val="true"/>
        </w:rPr>
        <w:footnoteReference w:id="424"/>
      </w:r>
      <w:r>
        <w:rPr>
          <w:rFonts w:ascii="IRNazanin" w:hAnsi="IRNazanin" w:eastAsia="IRNazanin"/>
          <w:color w:val="111111"/>
          <w:sz w:val="28"/>
          <w:sz w:val="28"/>
          <w:szCs w:val="28"/>
          <w:rtl w:val="true"/>
          <w:lang w:bidi="fa-IR"/>
        </w:rPr>
        <w:t>و در اولین برخورد با حسان،همراه با انبو هی از بربرها در جبال اوراس،اصحاب حسان را قتل عام کرد و هشتاد تن از آنها را به اسارت گرفت؛حسان،ناگزیر به طرابلس و قابس عقب‌نشینی کرد و پنج سال در آن‌جا منتظر دستورالعمل جدید عبدالملک‌بن مروان باقی ماند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در این مدت حسان مراکزی جهت استقرار سپاه خود ساخت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اوضاع افریقیّه در زمان حسان در اثر شورش کاهنه به حدی مضطرب و متشنج بود که حتی مسیحیان و رومی‌ها هم‌صدا با مسلمانان و گرو هی از بربرها از قدرت‌طلبی و فساد کاهنه به ستوه آمده و به حسان شکایت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بربر از طولانی شدن جنگ خسته شدند و می‌خواستند از شر کاهنه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کسیله،قیام خالص بربری به حمایت 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کسیله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 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روم بود و در حقیقت قدرت نمایی روم در قالب بربر برانس صورت می‌گرفت؛اما قیام کاهنه،قیام قبیله‌ای بربر یهودی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پی حفظ بقایای فرهنگ و تمدن قدیم بود که به‌طور مستقل و به دنبال ضعف تمدن و حکومت بیزانس و خلأ قدرت عرب،شکل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کاهنه خود را از اولیای </w:t>
      </w:r>
      <w:r>
        <w:rPr>
          <w:rStyle w:val="FootnoteAnchor"/>
          <w:rtl w:val="true"/>
        </w:rPr>
        <w:footnoteReference w:id="427"/>
      </w:r>
      <w:r>
        <w:rPr>
          <w:rFonts w:ascii="IRNazanin" w:hAnsi="IRNazanin" w:eastAsia="IRNazanin"/>
          <w:color w:val="111111"/>
          <w:sz w:val="28"/>
          <w:sz w:val="28"/>
          <w:szCs w:val="28"/>
          <w:rtl w:val="true"/>
          <w:lang w:bidi="fa-IR"/>
        </w:rPr>
        <w:t>خدا و مستجاب الدعوه می‌دانست؛کاهنه،واژه‌ای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زن جادوگرِ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اهیا بنت مایتا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دهیا دخت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428"/>
      </w:r>
      <w:r>
        <w:rPr>
          <w:rFonts w:ascii="IRNazanin" w:hAnsi="IRNazanin" w:eastAsia="IRNazanin"/>
          <w:color w:val="111111"/>
          <w:sz w:val="28"/>
          <w:sz w:val="28"/>
          <w:szCs w:val="28"/>
          <w:rtl w:val="true"/>
          <w:lang w:bidi="fa-IR"/>
        </w:rPr>
        <w:t>به کاهنه،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می‌گفتند،ابن‌اثیر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غیب‌گویی می‌کرد،کاهنه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نیز،او را کاهنه و برخی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به‌طریق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کاهنه به دلیل حاصل‌خیزی روستاها و ثروت شهرهای به افریقیّه آن‌جا را ویران نموده تا عرب را از افریقیّه متنفر کند؛ </w:t>
      </w:r>
      <w:r>
        <w:rPr>
          <w:rStyle w:val="FootnoteAnchor"/>
          <w:rtl w:val="true"/>
        </w:rPr>
        <w:footnoteReference w:id="429"/>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سیاست کاهنه افریقیّه را از بین برده و به نابودی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بربر به جزایر دریای مدیترانه و آندلس مهاجرت کردند؛چون قدرت دفاع از افریقیّه را از دست دادند؛ولی در واقع،کاهنه به حقیقتِ اهداف عرب آگاه نبود و باعث از دست رفتن نظم و امنیت در افریقیّه شد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رومی‌ها از فرصت و ناامنی شورش بربرها استفاده کردند و ژوستنیان دوم در سال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فرماندهی یوحنا دوباره قرطاجنه را از مسلمانان بازپس گرفت </w:t>
      </w:r>
      <w:r>
        <w:rPr>
          <w:rStyle w:val="FootnoteAnchor"/>
          <w:rtl w:val="true"/>
        </w:rPr>
        <w:footnoteReference w:id="431"/>
      </w:r>
      <w:r>
        <w:rPr>
          <w:rFonts w:ascii="IRNazanin" w:hAnsi="IRNazanin" w:eastAsia="IRNazanin"/>
          <w:color w:val="111111"/>
          <w:sz w:val="28"/>
          <w:sz w:val="28"/>
          <w:szCs w:val="28"/>
          <w:rtl w:val="true"/>
          <w:lang w:bidi="fa-IR"/>
        </w:rPr>
        <w:t>و مسلمانان که به ریاست ابوصالح در قرطاجنه به‌سر می‌بردند را اخراج کرد؛بدین‌ترتیب تحرکات رومی‌ها در افریقیّه گسترش یافت و رومی‌ها بعد از این‌که حسان افریقیّه را ترک کرد پیمان شکستند و برقه را گرفتند؛ابراهیم‌بن نصرانی از برقه فرار کرد؛زهیربن قیس که در مصر به‌سر می‌برد و هم‌چنان با عبدالعزیزبن مروان و الی مصر درگیر بود،برای مقابله با تحرکات رومی‌ها،عازم افریقیّه شد و در دَرنه با سپاه اندک هفتاد نفری خود به مقابله با لشکر انبوه روم رفت و در نبردی نابرابر به همراه سپاهش کشته شد؛یکی از محققین روایات مربوط به قتل زهیر را بررسی کرده است؛بعد از قتل زهیر،عطیة‌بن یربوع،مسلمانان پراکنده در صحرای برقه و حوالی درنه را جمع کرد و هفتصد تن در اطراف او جمع شدند و با حمایت اشراف مصر به روم حمله کردند؛اما این حملات،بی‌نتیجه بود و مسلمانان منتظر اقدام جدیدی از سوی حسان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بعد از شکست از کاهنه،نامه‌ای به عبدالملک فرستاد و از کثرت جمعیت بربر در مغرب سخن گفت </w:t>
      </w:r>
      <w:r>
        <w:rPr>
          <w:rStyle w:val="FootnoteAnchor"/>
          <w:rtl w:val="true"/>
        </w:rPr>
        <w:footnoteReference w:id="432"/>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w:t>
      </w:r>
      <w:r>
        <w:rPr>
          <w:rStyle w:val="FootnoteAnchor"/>
          <w:rtl w:val="true"/>
        </w:rPr>
        <w:footnoteReference w:id="433"/>
      </w:r>
      <w:r>
        <w:rPr>
          <w:rFonts w:ascii="IRNazanin" w:hAnsi="IRNazanin" w:eastAsia="IRNazanin"/>
          <w:color w:val="111111"/>
          <w:sz w:val="28"/>
          <w:sz w:val="28"/>
          <w:szCs w:val="28"/>
          <w:rtl w:val="true"/>
          <w:lang w:bidi="fa-IR"/>
        </w:rPr>
        <w:t>تا این‌که سرانجام نیروی کمکی و تدارکات لازم برای حمایت از او رسید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هم‌زمان با وجود شایعاتی مبنی بر اعزام نیروهای جدید عربی به افریقیّه،در اردوگاه کاهنه تزلزل راه یافت،کاهنه از راه کهانت دریافته بود که به‌زودی عرب بر او غلبه خواهد کرد</w:t>
      </w:r>
      <w:r>
        <w:rPr>
          <w:rFonts w:eastAsia="IRNazanin" w:cs="IRNazanin"/>
          <w:color w:val="111111"/>
          <w:sz w:val="28"/>
          <w:szCs w:val="28"/>
          <w:rtl w:val="true"/>
          <w:lang w:bidi="fa-IR"/>
        </w:rPr>
        <w:t>.</w:t>
      </w:r>
      <w:bookmarkStart w:id="251" w:name="pg5565_49731"/>
    </w:p>
    <w:p>
      <w:pPr>
        <w:pStyle w:val="BookText"/>
        <w:rPr/>
      </w:pPr>
      <w:bookmarkEnd w:id="25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چهل هزار نیرو به فرماندهی خالدبن یزید از شام به کمک حسان آمد و حسان از فرصت خرابی و ناامنی در افریقیّه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حصون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بین صفاقس و سوسه با بربرها مصاف دادند و کاهنه کشته شد و جماعت بربر متفرق گردیدند؛بربرها با حسان به شرط این‌که دوازده هزار بربر برای جهاد در خدمت لشکر حسان درآیند پیمان صلح بستند؛ </w:t>
      </w:r>
      <w:r>
        <w:rPr>
          <w:rStyle w:val="FootnoteAnchor"/>
          <w:rtl w:val="true"/>
        </w:rPr>
        <w:footnoteReference w:id="436"/>
      </w:r>
      <w:r>
        <w:rPr>
          <w:rFonts w:ascii="IRNazanin" w:hAnsi="IRNazanin" w:eastAsia="IRNazanin"/>
          <w:color w:val="111111"/>
          <w:sz w:val="28"/>
          <w:sz w:val="28"/>
          <w:szCs w:val="28"/>
          <w:rtl w:val="true"/>
          <w:lang w:bidi="fa-IR"/>
        </w:rPr>
        <w:t>حسان دو پسر اسیر کاهنه را آزاد کرد و فرماندهی هر شش هزار تن را به یکی از آن دو پسر داد و آنان را برای ادامه جهاد به مغرب فرستاد؛با این اقدامات نفوذ فرهنگ اسلام در میان بربرها قوی شد و بربرها اعلام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حسان،بعد از آرامش نسبی در افریقیّه،اقدامات اداری و مالی انجام داد؛دیوان‌ها را از خط لاتینی به خط عربی برگردانده و بر اراضی خراج قرار داد؛او اراضی متعلق به دولت بیزانس را بین بربرهای فقیر تقسیم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تجدید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اصلاحی حسان در افریقیّه،نشان آغاز پایان عملیات جنگی و فتح افریقیّه و مغرب و قطع ریشه روم از مغرب و پایان تحرکات رومی‌ها و بربرها محسوب می‌شد؛معاملات مردم که با سکه‌های لاتینی انجام می‌شد با ضرب نام اسلامی روی همین سکه‌ها اصلاح شد؛حسان هم‌چنین شکل صلیب را از روی سکه‌ها برداشت و چهره عبدالملک و ولید پسر او را به جای صورت قیصر و پسرش ضرب کرد و کلمه توحید را به خط لاتینی روی سکه خود ضرب نمود</w:t>
      </w:r>
      <w:r>
        <w:rPr>
          <w:rFonts w:eastAsia="IRNazanin" w:cs="IRNazanin"/>
          <w:color w:val="111111"/>
          <w:sz w:val="28"/>
          <w:szCs w:val="28"/>
          <w:rtl w:val="true"/>
          <w:lang w:bidi="fa-IR"/>
        </w:rPr>
        <w:t>.</w:t>
      </w:r>
    </w:p>
    <w:p>
      <w:pPr>
        <w:pStyle w:val="Heading3"/>
        <w:numPr>
          <w:ilvl w:val="2"/>
          <w:numId w:val="1"/>
        </w:numPr>
        <w:rPr/>
      </w:pPr>
      <w:bookmarkStart w:id="252" w:name="__RefHeading___Toc2661940_581953129"/>
      <w:bookmarkStart w:id="253" w:name="_Toc100"/>
      <w:bookmarkEnd w:id="252"/>
      <w:r>
        <w:rPr>
          <w:rtl w:val="true"/>
        </w:rPr>
        <w:t>بنای تونس</w:t>
      </w:r>
      <w:bookmarkEnd w:id="2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مهم حسان،جهت استقرار نهایی ثبات در افریقیّه و به‌ویژه‌در ساحل افریقیّه و مغرب،اقدام به ساخت شهر و بندر اسلامی تونس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ساخت آن</w:t>
      </w:r>
    </w:p>
    <w:p>
      <w:pPr>
        <w:pStyle w:val="BookText"/>
        <w:rPr/>
      </w:pPr>
      <w:r>
        <w:rPr>
          <w:rFonts w:ascii="IRNazanin" w:hAnsi="IRNazanin" w:eastAsia="IRNazanin"/>
          <w:color w:val="111111"/>
          <w:sz w:val="28"/>
          <w:sz w:val="28"/>
          <w:szCs w:val="28"/>
          <w:rtl w:val="true"/>
          <w:lang w:bidi="fa-IR"/>
        </w:rPr>
        <w:t xml:space="preserve">سی سال به درازا انجامید؛ </w:t>
      </w:r>
      <w:r>
        <w:rPr>
          <w:rStyle w:val="FootnoteAnchor"/>
          <w:rtl w:val="true"/>
        </w:rPr>
        <w:footnoteReference w:id="437"/>
      </w:r>
      <w:r>
        <w:rPr>
          <w:rFonts w:ascii="IRNazanin" w:hAnsi="IRNazanin" w:eastAsia="IRNazanin"/>
          <w:color w:val="111111"/>
          <w:sz w:val="28"/>
          <w:sz w:val="28"/>
          <w:szCs w:val="28"/>
          <w:rtl w:val="true"/>
          <w:lang w:bidi="fa-IR"/>
        </w:rPr>
        <w:t>این شهر،جای شهر باستانی بیزانسی قرطاجنه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آن را از صفحه تاریخ حذف کرد؛با ساخت این شهر،ارتباط روم و افریقیّه قطع شد و افریقیّه به سرزمین امن اعراب تبدیل شد؛این شهر،دروازه حملات عرب به صقلیه،سردانیه و ایتالیا بود و نقش اساسی در سلطه عرب بر سراسر مدیترانه غربی و کنترل حملات روم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به‌دستور حسان آبراهی از دریا تا تونس حفر کردند و دریاچه‌ای تونس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عبدالملک‌بن مروان،ساخت </w:t>
      </w:r>
      <w:r>
        <w:rPr>
          <w:rStyle w:val="FootnoteAnchor"/>
          <w:rtl w:val="true"/>
        </w:rPr>
        <w:footnoteReference w:id="438"/>
      </w:r>
      <w:r>
        <w:rPr>
          <w:rFonts w:ascii="IRNazanin" w:hAnsi="IRNazanin" w:eastAsia="IRNazanin"/>
          <w:color w:val="111111"/>
          <w:sz w:val="28"/>
          <w:sz w:val="28"/>
          <w:szCs w:val="28"/>
          <w:rtl w:val="true"/>
          <w:lang w:bidi="fa-IR"/>
        </w:rPr>
        <w:t xml:space="preserve">دارالصنَّاعه در تونس آغاز شد </w:t>
      </w:r>
      <w:r>
        <w:rPr>
          <w:rStyle w:val="FootnoteAnchor"/>
          <w:rtl w:val="true"/>
        </w:rPr>
        <w:footnoteReference w:id="439"/>
      </w:r>
      <w:r>
        <w:rPr>
          <w:rFonts w:ascii="IRNazanin" w:hAnsi="IRNazanin" w:eastAsia="IRNazanin"/>
          <w:color w:val="111111"/>
          <w:sz w:val="28"/>
          <w:sz w:val="28"/>
          <w:szCs w:val="28"/>
          <w:rtl w:val="true"/>
          <w:lang w:bidi="fa-IR"/>
        </w:rPr>
        <w:t>و لشکری هزار نفری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مصر به تونس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با غنایمی بسیار،که سی و پنج هزار برده در بین آنها بود به مشرق برگشت؛او بر صدقات،حنش‌بن عبدالله الصنعانی را گماشت و بر افریقیّه،مردی از سپاه خود به نام صالح را قرار داد؛ </w:t>
      </w:r>
      <w:r>
        <w:rPr>
          <w:rStyle w:val="FootnoteAnchor"/>
          <w:rtl w:val="true"/>
        </w:rPr>
        <w:footnoteReference w:id="440"/>
      </w:r>
      <w:r>
        <w:rPr>
          <w:rFonts w:ascii="IRNazanin" w:hAnsi="IRNazanin" w:eastAsia="IRNazanin"/>
          <w:color w:val="111111"/>
          <w:sz w:val="28"/>
          <w:sz w:val="28"/>
          <w:szCs w:val="28"/>
          <w:rtl w:val="true"/>
          <w:lang w:bidi="fa-IR"/>
        </w:rPr>
        <w:t>وی وقتی از برقه می‌گذشت،ابراهیم بن‌النصرانی را بر خراج آن گماشت و به راه خود ادامه داد تا به مصر رسید؛در ملاقات با عبدالعزیزبن مروان و الی مصر،او از حسان خواست که غنایم را تحویل بدهد؛حسان به مخفی کردن بسیاری از غنائم و جواهرآلات اقدام نمود و آنها را با خود به دمشق برد؛او سردار خود زهیربن قیس را در مصر نزد عبدالعزیز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از غنائم حسان بسیار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مورخان اعتقاد دارند،حسان،بعد از مرگ عبدالملک و در زمان خلافت ولید به دمشق رسید؛ </w:t>
      </w:r>
      <w:r>
        <w:rPr>
          <w:rStyle w:val="FootnoteAnchor"/>
          <w:rtl w:val="true"/>
        </w:rPr>
        <w:footnoteReference w:id="441"/>
      </w:r>
      <w:r>
        <w:rPr>
          <w:rFonts w:ascii="IRNazanin" w:hAnsi="IRNazanin" w:eastAsia="IRNazanin"/>
          <w:color w:val="111111"/>
          <w:sz w:val="28"/>
          <w:sz w:val="28"/>
          <w:szCs w:val="28"/>
          <w:rtl w:val="true"/>
          <w:lang w:bidi="fa-IR"/>
        </w:rPr>
        <w:t>ولید در ازای جواهراتی که حسان آورده بود او را در ولایت افریقیّه ابقا کرد و از او خواست که به افریقیّه برگردد؛اما حسان به جهت زورگویی برادر او عبدالعزیزبن مروان و الی مصر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بنی‌امیه</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اختلاف عبدالعزیز و حسان روایتی دیگر آمده که حسان ولایت مغرب را</w:t>
      </w:r>
      <w:bookmarkStart w:id="254" w:name="pg5565_49735"/>
    </w:p>
    <w:p>
      <w:pPr>
        <w:pStyle w:val="BookText"/>
        <w:rPr/>
      </w:pPr>
      <w:bookmarkEnd w:id="254"/>
      <w:r>
        <w:rPr>
          <w:rFonts w:ascii="IRNazanin" w:hAnsi="IRNazanin" w:eastAsia="IRNazanin"/>
          <w:color w:val="111111"/>
          <w:sz w:val="28"/>
          <w:sz w:val="28"/>
          <w:szCs w:val="28"/>
          <w:rtl w:val="true"/>
          <w:lang w:bidi="fa-IR"/>
        </w:rPr>
        <w:t>پذیرفت و راهی مصر شد و در مصر از عبدالعزیزبن مروان خواست که طارق‌بن زیاد را از ولایت درنه عزل کند و عبدالعزیز نپذیرفت و لذا حسان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عبدالملک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مغرب را رها کرد و به شام رفت</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255" w:name="__RefHeading___Toc2661942_581953129"/>
      <w:bookmarkStart w:id="256" w:name="_Toc101"/>
      <w:bookmarkEnd w:id="255"/>
      <w:r>
        <w:rPr>
          <w:rtl w:val="true"/>
        </w:rPr>
        <w:t>موسی بن نصیر</w:t>
      </w:r>
      <w:bookmarkEnd w:id="25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به‌هرحال،حسان از ولایت افریقیّه کنار رفت و اندکی بعد از فتوحات،به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شام مرد </w:t>
      </w:r>
      <w:r>
        <w:rPr>
          <w:rStyle w:val="FootnoteAnchor"/>
          <w:rtl w:val="true"/>
        </w:rPr>
        <w:footnoteReference w:id="444"/>
      </w:r>
      <w:r>
        <w:rPr>
          <w:rFonts w:ascii="IRNazanin" w:hAnsi="IRNazanin" w:eastAsia="IRNazanin"/>
          <w:color w:val="111111"/>
          <w:sz w:val="28"/>
          <w:sz w:val="28"/>
          <w:szCs w:val="28"/>
          <w:rtl w:val="true"/>
          <w:lang w:bidi="fa-IR"/>
        </w:rPr>
        <w:t xml:space="preserve">و عبدالملک و یا ولید درصدد برآمدند شخصی چون حسان که مردم او را از اولیای خدا بدانند و فقط در پی جهاد و فتوحات و برپا دارنده سنت مرابطه باشد،پیدا کنند؛ </w:t>
      </w:r>
      <w:r>
        <w:rPr>
          <w:rStyle w:val="FootnoteAnchor"/>
          <w:rtl w:val="true"/>
        </w:rPr>
        <w:footnoteReference w:id="445"/>
      </w:r>
      <w:r>
        <w:rPr>
          <w:rFonts w:ascii="IRNazanin" w:hAnsi="IRNazanin" w:eastAsia="IRNazanin"/>
          <w:color w:val="111111"/>
          <w:sz w:val="28"/>
          <w:sz w:val="28"/>
          <w:szCs w:val="28"/>
          <w:rtl w:val="true"/>
          <w:lang w:bidi="fa-IR"/>
        </w:rPr>
        <w:t>لذا از بین هم‌رزمان و اصحاب حسان،موسی‌بن نصیر را که به این اوصاف شهرت داشت انتخاب کردند و به ولایت افریقیّه گماشتند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موسی‌بن نصیر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وارد افریقیّه شد </w:t>
      </w:r>
      <w:r>
        <w:rPr>
          <w:rStyle w:val="FootnoteAnchor"/>
          <w:rtl w:val="true"/>
        </w:rPr>
        <w:footnoteReference w:id="447"/>
      </w:r>
      <w:r>
        <w:rPr>
          <w:rFonts w:ascii="IRNazanin" w:hAnsi="IRNazanin" w:eastAsia="IRNazanin"/>
          <w:color w:val="111111"/>
          <w:sz w:val="28"/>
          <w:sz w:val="28"/>
          <w:szCs w:val="28"/>
          <w:rtl w:val="true"/>
          <w:lang w:bidi="fa-IR"/>
        </w:rPr>
        <w:t xml:space="preserve">و صالح را که حسان بر افریقیّه گماشته بود عزل کرد و خود امور را به‌دست گرفت؛موسی از تابعین و متولد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بود؛او نخستین کسی بود که به تعلیم قرآن و علوم دینی به بربر پرداخت و اسلام در عهد او در افریقیّه و مغرب استحکام و استقرار یافت و امور طرابلس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موسی،بکربن عیسی القیسی را و الی طرابلس و پسرش عبدالله را و الی افریقیّه و پسر دیگرش عبدالعزیز را و الی آندلس کرد و همراه صحابی پیامبر،المنیذر جنگ آندلس را پی‌گیری کرد؛سرانجام منیذر در طرابلس مرد و قبر او در آن‌جا هم‌چنان مشهور است؛ </w:t>
      </w:r>
      <w:r>
        <w:rPr>
          <w:rStyle w:val="FootnoteAnchor"/>
          <w:rtl w:val="true"/>
        </w:rPr>
        <w:footnoteReference w:id="448"/>
      </w:r>
      <w:r>
        <w:rPr>
          <w:rFonts w:ascii="IRNazanin" w:hAnsi="IRNazanin" w:eastAsia="IRNazanin"/>
          <w:color w:val="111111"/>
          <w:sz w:val="28"/>
          <w:sz w:val="28"/>
          <w:szCs w:val="28"/>
          <w:rtl w:val="true"/>
          <w:lang w:bidi="fa-IR"/>
        </w:rPr>
        <w:t xml:space="preserve">منیذر از صحابی پیامبر از قبیله یمنی مذحج یاکنده بود؛فتح آندلس </w:t>
      </w:r>
      <w:r>
        <w:rPr>
          <w:rStyle w:val="FootnoteAnchor"/>
          <w:rtl w:val="true"/>
        </w:rPr>
        <w:footnoteReference w:id="449"/>
      </w:r>
      <w:r>
        <w:rPr>
          <w:rFonts w:ascii="IRNazanin" w:hAnsi="IRNazanin" w:eastAsia="IRNazanin"/>
          <w:color w:val="111111"/>
          <w:sz w:val="28"/>
          <w:sz w:val="28"/>
          <w:szCs w:val="28"/>
          <w:rtl w:val="true"/>
          <w:lang w:bidi="fa-IR"/>
        </w:rPr>
        <w:t xml:space="preserve">نیز در زمان ولایت موسی‌بن نصیر رخ داد؛ </w:t>
      </w:r>
      <w:r>
        <w:rPr>
          <w:rStyle w:val="FootnoteAnchor"/>
          <w:rtl w:val="true"/>
        </w:rPr>
        <w:footnoteReference w:id="450"/>
      </w:r>
      <w:r>
        <w:rPr>
          <w:rFonts w:ascii="IRNazanin" w:hAnsi="IRNazanin" w:eastAsia="IRNazanin"/>
          <w:color w:val="111111"/>
          <w:sz w:val="28"/>
          <w:sz w:val="28"/>
          <w:szCs w:val="28"/>
          <w:rtl w:val="true"/>
          <w:lang w:bidi="fa-IR"/>
        </w:rPr>
        <w:t>موسی‌بن نصیر،پیش از ورود به</w:t>
      </w:r>
    </w:p>
    <w:p>
      <w:pPr>
        <w:pStyle w:val="BookText"/>
        <w:rPr/>
      </w:pPr>
      <w:r>
        <w:rPr>
          <w:rFonts w:ascii="IRNazanin" w:hAnsi="IRNazanin" w:eastAsia="IRNazanin"/>
          <w:color w:val="111111"/>
          <w:sz w:val="28"/>
          <w:sz w:val="28"/>
          <w:szCs w:val="28"/>
          <w:rtl w:val="true"/>
          <w:lang w:bidi="fa-IR"/>
        </w:rPr>
        <w:t>افریقیّه،در نبردهای قبرس شرکت کرد،در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مرج راهط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ضحاک‌بن قیس فهری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زبیریان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از بزرگان تابعین بود؛او از جمله کسانی است که طرح‌های بزرگ و نقشه‌های گسترده در مورد فتوحات ارائه داد و او را می‌توان سردار بی‌بدیل فتوحات اسلامی قلمداد کرد؛در عظمت عمل‌کرد او در فتوحات،اندیشه صائب او در فتح قسطنطنیّه بود؛او به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لشکری را برای فتح قسطنطنیّه اعزام کرد؛چون خطر حقیقی را در بقای بیزانس می‌دید،چنین سابقه جنگی و اندیشه‌های بلند در مورد فتوحات،موسی بن‌نصیر را عنصر مناسبی برای ادامه فتح مغرب و سامان حقیقی آن ساخت؛موسی،ابتدا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نواحی اطراف آن تا قیروان را گرفت و بربرهای آن‌جا را مطیع ساخت و سپس قبایل بربرِ مغربِ اوسط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اطاعت خود درآورد و با فتح شهر بزرگ سجومه به سمت مغرب اقصی حرکت کرد و طنجه و شهرهای سجلماسه و وادی درعه را به تصرف خود درآورد و با فرماندار رومی سبته یولیان وارد مذاکره شد،او با توسعه دارالصناعه تونس و تقویت ناوگان آن،زمینه‌های نبرد دریایی و حفاظت از سواحل افریقیّه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موسی و پسرانش به آندلس،دوران ولایت موسی‌بن نصیر در افریقیّه به اتمام رسید و اوضاع افریقیّه بعد از وی وارد مرحله جدیدی از حاکمیت خلافت اسلامی در مغرب شد؛آغاز فتح آندلس به وسیله موسی به منزله استقرار فتوحات افریقیّه و پیش‌روی موفقیت‌آمیز مسلمانان بود؛ابن‌خلدون ولایت موسی‌بن نصیر را آغاز ثبات اسلام در افریقیّه دانسته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فتح تا قبل از ورود موسی‌بن نصیر و فتح آندلس،بربر،دوازده بار از طرابلس تاطنجه،مرتد شده و اسلام آنها متزلزل بود،تا این‌که طارق و موسی‌بن نصیر وارد آندلس شدند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موسی‌بن نصیر و پسران او،چندین تن از اعراب بر افریقیّه حکومت کردند؛ویژگی این افراد،سرسپردگی محض به دستگاه خلافت بود؛در عهد آنها،حوادث بی‌شماری رخ داد؛چگونگی به قدرت رسیدن این افراد و فهرست پاره‌ای از رخ‌دادهای مهم دوران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عزل عبدالله‌بن موسی‌بن نصیر، </w:t>
      </w:r>
      <w:r>
        <w:rPr>
          <w:rStyle w:val="FootnoteAnchor"/>
          <w:rtl w:val="true"/>
        </w:rPr>
        <w:footnoteReference w:id="452"/>
      </w:r>
      <w:r>
        <w:rPr>
          <w:rFonts w:ascii="IRNazanin" w:hAnsi="IRNazanin" w:eastAsia="IRNazanin"/>
          <w:color w:val="111111"/>
          <w:sz w:val="28"/>
          <w:sz w:val="28"/>
          <w:szCs w:val="28"/>
          <w:rtl w:val="true"/>
          <w:lang w:bidi="fa-IR"/>
        </w:rPr>
        <w:t>محمدبن یزید قرشی در سال</w:t>
      </w:r>
      <w:r>
        <w:rPr>
          <w:rFonts w:eastAsia="IRNazanin" w:cs="IRNazanin"/>
          <w:color w:val="111111"/>
          <w:sz w:val="28"/>
          <w:szCs w:val="28"/>
          <w:rtl w:val="true"/>
          <w:lang w:bidi="fa-IR"/>
        </w:rPr>
        <w:t>(</w:t>
      </w:r>
      <w:r>
        <w:rPr>
          <w:rFonts w:eastAsia="IRNazanin" w:cs="IRNazanin"/>
          <w:color w:val="111111"/>
          <w:sz w:val="28"/>
          <w:szCs w:val="28"/>
          <w:lang w:bidi="fa-IR"/>
        </w:rPr>
        <w:t>99/97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سلیمان بن‌عبدالملک،والی شد </w:t>
      </w:r>
      <w:r>
        <w:rPr>
          <w:rStyle w:val="FootnoteAnchor"/>
          <w:rtl w:val="true"/>
        </w:rPr>
        <w:footnoteReference w:id="453"/>
      </w:r>
      <w:r>
        <w:rPr>
          <w:rFonts w:ascii="IRNazanin" w:hAnsi="IRNazanin" w:eastAsia="IRNazanin"/>
          <w:color w:val="111111"/>
          <w:sz w:val="28"/>
          <w:sz w:val="28"/>
          <w:szCs w:val="28"/>
          <w:rtl w:val="true"/>
          <w:lang w:bidi="fa-IR"/>
        </w:rPr>
        <w:t xml:space="preserve">و حکومت وی دو سال و یک‌ماه طول کشید؛ </w:t>
      </w:r>
      <w:r>
        <w:rPr>
          <w:rStyle w:val="FootnoteAnchor"/>
          <w:rtl w:val="true"/>
        </w:rPr>
        <w:footnoteReference w:id="454"/>
      </w:r>
      <w:r>
        <w:rPr>
          <w:rFonts w:ascii="IRNazanin" w:hAnsi="IRNazanin" w:eastAsia="IRNazanin"/>
          <w:color w:val="111111"/>
          <w:sz w:val="28"/>
          <w:sz w:val="28"/>
          <w:szCs w:val="28"/>
          <w:rtl w:val="true"/>
          <w:lang w:bidi="fa-IR"/>
        </w:rPr>
        <w:t>سلیمان‌بن عبدالملک،طی نامه‌ای به او خواستار مجازات خانواده موسی‌بن نصیر شد؛در آن زمان آندلس نیز در اختیار و الی افریقیّه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اسماعیل‌بن عبیدالله‌بن ابی‌المهاجر،از سوی عمربن عبدالعزیز،در محرم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ولایت رسید؛ </w:t>
      </w:r>
      <w:r>
        <w:rPr>
          <w:rStyle w:val="FootnoteAnchor"/>
          <w:rtl w:val="true"/>
        </w:rPr>
        <w:footnoteReference w:id="455"/>
      </w:r>
      <w:r>
        <w:rPr>
          <w:rFonts w:ascii="IRNazanin" w:hAnsi="IRNazanin" w:eastAsia="IRNazanin"/>
          <w:color w:val="111111"/>
          <w:sz w:val="28"/>
          <w:sz w:val="28"/>
          <w:szCs w:val="28"/>
          <w:rtl w:val="true"/>
          <w:lang w:bidi="fa-IR"/>
        </w:rPr>
        <w:t xml:space="preserve">از او به عنوان بهترین و الی افریقیّه نام برده‌اند؛ </w:t>
      </w:r>
      <w:r>
        <w:rPr>
          <w:rStyle w:val="FootnoteAnchor"/>
          <w:rtl w:val="true"/>
        </w:rPr>
        <w:footnoteReference w:id="456"/>
      </w:r>
      <w:r>
        <w:rPr>
          <w:rFonts w:ascii="IRNazanin" w:hAnsi="IRNazanin" w:eastAsia="IRNazanin"/>
          <w:color w:val="111111"/>
          <w:sz w:val="28"/>
          <w:sz w:val="28"/>
          <w:szCs w:val="28"/>
          <w:rtl w:val="true"/>
          <w:lang w:bidi="fa-IR"/>
        </w:rPr>
        <w:t>چرا که در زمان او همه بربرها مسلمان شدند و عمربن عبدالعزیز،اقدامات اصلاحی دینی خود را در زمان ولایت وی انجام داد و ده تن از فقهای تابعین و علمای آشنا به امر دین را به ریاست فقیه عبدالله‌بن یزید معافری که جامع رباط را ساخت،راهی افریقیّه کرد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سراسر افریقیّه،از برقه تا سوس زیر سلطه اسلام قرار گرفت و مسیحیان و بربرها دیگر قادر به انجام هیچ کاری نبودند و مجبور شدند اسلام بیاورند و یا جزیه بدهند و باقی‌مانده نصارا در چند آبادی کوچک جمع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یزیدبن ابی‌مسلم،از سوی یزیدبن عبدالملک،در سال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ه </w:t>
      </w:r>
      <w:r>
        <w:rPr>
          <w:rStyle w:val="FootnoteAnchor"/>
          <w:rtl w:val="true"/>
        </w:rPr>
        <w:footnoteReference w:id="458"/>
      </w:r>
      <w:r>
        <w:rPr>
          <w:rFonts w:ascii="IRNazanin" w:hAnsi="IRNazanin" w:eastAsia="IRNazanin"/>
          <w:color w:val="111111"/>
          <w:sz w:val="28"/>
          <w:sz w:val="28"/>
          <w:szCs w:val="28"/>
          <w:rtl w:val="true"/>
          <w:lang w:bidi="fa-IR"/>
        </w:rPr>
        <w:t xml:space="preserve">والی افریقیّه شد؛ </w:t>
      </w:r>
      <w:r>
        <w:rPr>
          <w:rStyle w:val="FootnoteAnchor"/>
          <w:rtl w:val="true"/>
        </w:rPr>
        <w:footnoteReference w:id="459"/>
      </w:r>
      <w:r>
        <w:rPr>
          <w:rFonts w:ascii="IRNazanin" w:hAnsi="IRNazanin" w:eastAsia="IRNazanin"/>
          <w:color w:val="111111"/>
          <w:sz w:val="28"/>
          <w:sz w:val="28"/>
          <w:szCs w:val="28"/>
          <w:rtl w:val="true"/>
          <w:lang w:bidi="fa-IR"/>
        </w:rPr>
        <w:t>این شخص مولی حجاج بن‌یوسف و مانند او ظالم بود؛او نسبت به بربرها سخت گرفت؛اما آنها او را دو ماه بعد از ولایتش کشتند و محمد بن‌یزید را برای بار دوم و الی خود کردند؛در پی این حوادث،خلیفه یزیدبن عبدالملک،مجبور شد از رفتار و الی خود عذرخواهی کند؛قتل یزیدبن ابی‌مسلم با ظهور فتنه خوارج در افریقیّه مقارن شد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بشربن صفوان؛یزیدبن عبدالملک او را در سال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ه </w:t>
      </w:r>
      <w:r>
        <w:rPr>
          <w:rStyle w:val="FootnoteAnchor"/>
          <w:rtl w:val="true"/>
        </w:rPr>
        <w:footnoteReference w:id="461"/>
      </w:r>
      <w:r>
        <w:rPr>
          <w:rFonts w:ascii="IRNazanin" w:hAnsi="IRNazanin" w:eastAsia="IRNazanin"/>
          <w:color w:val="111111"/>
          <w:sz w:val="28"/>
          <w:sz w:val="28"/>
          <w:szCs w:val="28"/>
          <w:rtl w:val="true"/>
          <w:lang w:bidi="fa-IR"/>
        </w:rPr>
        <w:t>والی افریقیّه نمود؛او با خاندان موسی‌بن نصیر رفتار زشتی انجام داد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با مرگ یزیدبن عبدالملک،جانشین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ولایت افریقیّه ابقا کرد؛بشر پس از آن،به جنگ صقلیه رفت </w:t>
      </w:r>
      <w:r>
        <w:rPr>
          <w:rStyle w:val="FootnoteAnchor"/>
          <w:rtl w:val="true"/>
        </w:rPr>
        <w:footnoteReference w:id="463"/>
      </w:r>
      <w:r>
        <w:rPr>
          <w:rFonts w:ascii="IRNazanin" w:hAnsi="IRNazanin" w:eastAsia="IRNazanin"/>
          <w:color w:val="111111"/>
          <w:sz w:val="28"/>
          <w:sz w:val="28"/>
          <w:szCs w:val="28"/>
          <w:rtl w:val="true"/>
          <w:lang w:bidi="fa-IR"/>
        </w:rPr>
        <w:t xml:space="preserve">و سرانجام به سال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قیروان درگذشت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عبیدة‌بن عبدالرحمن،که در محرم سال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Style w:val="FootnoteAnchor"/>
          <w:rtl w:val="true"/>
        </w:rPr>
        <w:footnoteReference w:id="465"/>
      </w:r>
      <w:r>
        <w:rPr>
          <w:rFonts w:ascii="IRNazanin" w:hAnsi="IRNazanin" w:eastAsia="IRNazanin"/>
          <w:color w:val="111111"/>
          <w:sz w:val="28"/>
          <w:sz w:val="28"/>
          <w:szCs w:val="28"/>
          <w:rtl w:val="true"/>
          <w:lang w:bidi="fa-IR"/>
        </w:rPr>
        <w:t>از سوی هشام‌بن عبدالملک و الی افریقیّه و آندلس شد؛المنستیر بن الحبحاب الحرشی،عامل او در جنگ صقلیه بود که به دلیل تأخیر در جنگ و فرارسیدن سرما و غرق شدن سپاهیان،مورد توبیخ قرار گرفت و عزل شد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عبیدالله‌بن حبحاب،این شخص از سوی هشام‌بن عبدالله </w:t>
      </w:r>
      <w:r>
        <w:rPr>
          <w:rStyle w:val="FootnoteAnchor"/>
          <w:rtl w:val="true"/>
        </w:rPr>
        <w:footnoteReference w:id="467"/>
      </w:r>
      <w:r>
        <w:rPr>
          <w:rFonts w:ascii="IRNazanin" w:hAnsi="IRNazanin" w:eastAsia="IRNazanin"/>
          <w:color w:val="111111"/>
          <w:sz w:val="28"/>
          <w:sz w:val="28"/>
          <w:szCs w:val="28"/>
          <w:rtl w:val="true"/>
          <w:lang w:bidi="fa-IR"/>
        </w:rPr>
        <w:t xml:space="preserve">در اوخر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ولایت مصر عزل و و الی افریقیّه شد؛ </w:t>
      </w:r>
      <w:r>
        <w:rPr>
          <w:rStyle w:val="FootnoteAnchor"/>
          <w:rtl w:val="true"/>
        </w:rPr>
        <w:footnoteReference w:id="468"/>
      </w:r>
      <w:r>
        <w:rPr>
          <w:rFonts w:ascii="IRNazanin" w:hAnsi="IRNazanin" w:eastAsia="IRNazanin"/>
          <w:color w:val="111111"/>
          <w:sz w:val="28"/>
          <w:sz w:val="28"/>
          <w:szCs w:val="28"/>
          <w:rtl w:val="true"/>
          <w:lang w:bidi="fa-IR"/>
        </w:rPr>
        <w:t xml:space="preserve">او دارالصّناعه جامع تونس را ساخت و در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مقام خود عزل گردید؛ </w:t>
      </w:r>
      <w:r>
        <w:rPr>
          <w:rStyle w:val="FootnoteAnchor"/>
          <w:rtl w:val="true"/>
        </w:rPr>
        <w:footnoteReference w:id="469"/>
      </w:r>
      <w:r>
        <w:rPr>
          <w:rFonts w:ascii="IRNazanin" w:hAnsi="IRNazanin" w:eastAsia="IRNazanin"/>
          <w:color w:val="111111"/>
          <w:sz w:val="28"/>
          <w:sz w:val="28"/>
          <w:szCs w:val="28"/>
          <w:rtl w:val="true"/>
          <w:lang w:bidi="fa-IR"/>
        </w:rPr>
        <w:t>وی جنگ‌های گسترده‌ای را در مغرب سامان داد و به جنگ صقلیه پرداخت و فتوحات آن‌جا را ادامه داد</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عبیدالله‌بن حبحاب،حبیب‌بن ابی‌عبیدة‌بن عقبه‌بن نافع را برای ادامه جهاد و سرکوب بربرها به مغرب فرستاد؛حبیب،تا سوس اقصی و سودان پیش رفت؛او قسم خورد که در کنار هر دژِ بربر،خیمه یک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برپا کند؛ </w:t>
      </w:r>
      <w:r>
        <w:rPr>
          <w:rStyle w:val="FootnoteAnchor"/>
          <w:rtl w:val="true"/>
        </w:rPr>
        <w:footnoteReference w:id="471"/>
      </w:r>
      <w:r>
        <w:rPr>
          <w:rFonts w:ascii="IRNazanin" w:hAnsi="IRNazanin" w:eastAsia="IRNazanin"/>
          <w:color w:val="111111"/>
          <w:sz w:val="28"/>
          <w:sz w:val="28"/>
          <w:szCs w:val="28"/>
          <w:rtl w:val="true"/>
          <w:lang w:bidi="fa-IR"/>
        </w:rPr>
        <w:t>چنان‌که اشاره گردید عبیدالله‌بن حبحاب،پیش‌تر و الی مصر بود؛اما به فرمان هشام،مصر را ترک کرد و پسر</w:t>
      </w:r>
    </w:p>
    <w:p>
      <w:pPr>
        <w:pStyle w:val="BookText"/>
        <w:rPr/>
      </w:pPr>
      <w:r>
        <w:rPr>
          <w:rFonts w:ascii="IRNazanin" w:hAnsi="IRNazanin" w:eastAsia="IRNazanin"/>
          <w:color w:val="111111"/>
          <w:sz w:val="28"/>
          <w:sz w:val="28"/>
          <w:szCs w:val="28"/>
          <w:rtl w:val="true"/>
          <w:lang w:bidi="fa-IR"/>
        </w:rPr>
        <w:t xml:space="preserve">خود را جانشین و الی مصر نمود؛او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چند کشتی را به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و در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سپاهی به صقلیه فرستاد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ظهور خوارج در زمان او رخ داد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شکست عبیدالله،کلثوم‌بن عیاض،توسط هشام‌بن عبدالملک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الی افریقیّه شد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فعالیت جنگی طی دو دهه،از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کند شد و گرو هی از بربرها سر بر شورش برداشته و مسلمانان را در موضع ضعف قرار داده بودند که هشام؛کلثوم را همراه نامه‌ای با جماعتی بزرگ از شام فرستاد تا بربرهای شورشی را سرکوب کنند؛ </w:t>
      </w:r>
      <w:r>
        <w:rPr>
          <w:rStyle w:val="FootnoteAnchor"/>
          <w:rtl w:val="true"/>
        </w:rPr>
        <w:footnoteReference w:id="475"/>
      </w:r>
      <w:r>
        <w:rPr>
          <w:rFonts w:ascii="IRNazanin" w:hAnsi="IRNazanin" w:eastAsia="IRNazanin"/>
          <w:color w:val="111111"/>
          <w:sz w:val="28"/>
          <w:sz w:val="28"/>
          <w:szCs w:val="28"/>
          <w:rtl w:val="true"/>
          <w:lang w:bidi="fa-IR"/>
        </w:rPr>
        <w:t>آنها در طرابلس به و الی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صفوان‌بن ابی‌مالک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با سی هزار نفر به جنگ بربر شورشی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 از امویان و بیست هزار نفر از سایر اعراب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بربرهای پیاده،سپاه سواره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را در هم شکستند و این شکستی مفتضحانه برای اعراب بود؛کلثوم نیز سرانجام،خود در این جنگ کشته شد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اختلاف بین بَلج‌بن بشر قیسی و حبیب‌بن ابی‌عبیدة </w:t>
      </w:r>
      <w:r>
        <w:rPr>
          <w:rStyle w:val="FootnoteAnchor"/>
          <w:rtl w:val="true"/>
        </w:rPr>
        <w:footnoteReference w:id="477"/>
      </w:r>
      <w:r>
        <w:rPr>
          <w:rFonts w:ascii="IRNazanin" w:hAnsi="IRNazanin" w:eastAsia="IRNazanin"/>
          <w:color w:val="111111"/>
          <w:sz w:val="28"/>
          <w:sz w:val="28"/>
          <w:szCs w:val="28"/>
          <w:rtl w:val="true"/>
          <w:lang w:bidi="fa-IR"/>
        </w:rPr>
        <w:t xml:space="preserve">که در تلمسان به سر می‌برد، </w:t>
      </w:r>
      <w:r>
        <w:rPr>
          <w:rStyle w:val="FootnoteAnchor"/>
          <w:rtl w:val="true"/>
        </w:rPr>
        <w:footnoteReference w:id="478"/>
      </w:r>
      <w:r>
        <w:rPr>
          <w:rFonts w:ascii="IRNazanin" w:hAnsi="IRNazanin" w:eastAsia="IRNazanin"/>
          <w:color w:val="111111"/>
          <w:sz w:val="28"/>
          <w:sz w:val="28"/>
          <w:szCs w:val="28"/>
          <w:rtl w:val="true"/>
          <w:lang w:bidi="fa-IR"/>
        </w:rPr>
        <w:t xml:space="preserve">باعث تضعیف سپاه کلثوم گردید؛بعد از مدتی درگیری و اختلاف،بلج،حبیب و کلثوم،برای جنگ با بربرها متحد شدند؛ </w:t>
      </w:r>
      <w:r>
        <w:rPr>
          <w:rStyle w:val="FootnoteAnchor"/>
          <w:rtl w:val="true"/>
        </w:rPr>
        <w:footnoteReference w:id="479"/>
      </w:r>
      <w:r>
        <w:rPr>
          <w:rFonts w:ascii="IRNazanin" w:hAnsi="IRNazanin" w:eastAsia="IRNazanin"/>
          <w:color w:val="111111"/>
          <w:sz w:val="28"/>
          <w:sz w:val="28"/>
          <w:szCs w:val="28"/>
          <w:rtl w:val="true"/>
          <w:lang w:bidi="fa-IR"/>
        </w:rPr>
        <w:t>اما جماعت انبوه بربر،سپاه قیروان را متوقف و پراکنده ساخت و سپاه شام،همراه بلج به آندلس رفت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به روایتی،عبدالملک‌بن قطن و الی آندلس،برای سرکوب بربرهای آندلس،بلج را به آندلس فراخواند </w:t>
      </w:r>
      <w:r>
        <w:rPr>
          <w:rStyle w:val="FootnoteAnchor"/>
          <w:rtl w:val="true"/>
        </w:rPr>
        <w:footnoteReference w:id="481"/>
      </w:r>
      <w:r>
        <w:rPr>
          <w:rFonts w:ascii="IRNazanin" w:hAnsi="IRNazanin" w:eastAsia="IRNazanin"/>
          <w:color w:val="111111"/>
          <w:sz w:val="28"/>
          <w:sz w:val="28"/>
          <w:szCs w:val="28"/>
          <w:rtl w:val="true"/>
          <w:lang w:bidi="fa-IR"/>
        </w:rPr>
        <w:t>و او بعد از مدتی عبدالملک را کشت و خود و الی آندلس شد</w:t>
      </w:r>
      <w:r>
        <w:rPr>
          <w:rFonts w:eastAsia="IRNazanin" w:cs="IRNazanin"/>
          <w:color w:val="111111"/>
          <w:sz w:val="28"/>
          <w:szCs w:val="28"/>
          <w:rtl w:val="true"/>
          <w:lang w:bidi="fa-IR"/>
        </w:rPr>
        <w:t>.</w:t>
      </w:r>
      <w:bookmarkStart w:id="257" w:name="pg5565_49746"/>
    </w:p>
    <w:p>
      <w:pPr>
        <w:pStyle w:val="BookText"/>
        <w:rPr/>
      </w:pPr>
      <w:bookmarkEnd w:id="257"/>
      <w:r>
        <w:rPr>
          <w:rFonts w:ascii="IRNazanin" w:hAnsi="IRNazanin" w:eastAsia="IRNazanin"/>
          <w:color w:val="111111"/>
          <w:sz w:val="28"/>
          <w:sz w:val="28"/>
          <w:szCs w:val="28"/>
          <w:rtl w:val="true"/>
          <w:lang w:bidi="fa-IR"/>
        </w:rPr>
        <w:t>به دنبال ضعف اعراب،مردی بربر به نام عکاشه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بربرها به ریاست عکاشه‌بن ایوب فزاری در جنگ با اعراب ابتدا شکست خوردند؛اما با اجتماع مجدد آنان در اطراف او،بر و الی قیروان،عبدالرحمن بن‌عقبه،غلبه کرد و قیروان در معرض سقوط قرار گرفت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حنظله‌بن صفوان؛هشام ابن‌عبدالملک با در خطر قرار گرفتن قیروان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را و الی افریقیّه کرد تا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شهر دفاع کند؛ </w:t>
      </w:r>
      <w:r>
        <w:rPr>
          <w:rStyle w:val="FootnoteAnchor"/>
          <w:rtl w:val="true"/>
        </w:rPr>
        <w:footnoteReference w:id="484"/>
      </w:r>
      <w:r>
        <w:rPr>
          <w:rFonts w:ascii="IRNazanin" w:hAnsi="IRNazanin" w:eastAsia="IRNazanin"/>
          <w:color w:val="111111"/>
          <w:sz w:val="28"/>
          <w:sz w:val="28"/>
          <w:szCs w:val="28"/>
          <w:rtl w:val="true"/>
          <w:lang w:bidi="fa-IR"/>
        </w:rPr>
        <w:t>سیصد هزار بربر در سپاه عکاشه بودند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در جنگ بزرگ بین مسلمین و خوارج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180/170</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هزار تن کشته شدند؛ </w:t>
      </w:r>
      <w:r>
        <w:rPr>
          <w:rStyle w:val="FootnoteAnchor"/>
          <w:rtl w:val="true"/>
        </w:rPr>
        <w:footnoteReference w:id="487"/>
      </w:r>
      <w:r>
        <w:rPr>
          <w:rFonts w:ascii="IRNazanin" w:hAnsi="IRNazanin" w:eastAsia="IRNazanin"/>
          <w:color w:val="111111"/>
          <w:sz w:val="28"/>
          <w:sz w:val="28"/>
          <w:szCs w:val="28"/>
          <w:rtl w:val="true"/>
          <w:lang w:bidi="fa-IR"/>
        </w:rPr>
        <w:t>چنان‌که این جنگ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عبدالواحدبن یزید از جمله رهبران بربر در این جنگ کشته و عکاشه اسیر شد؛ </w:t>
      </w:r>
      <w:r>
        <w:rPr>
          <w:rStyle w:val="FootnoteAnchor"/>
          <w:rtl w:val="true"/>
        </w:rPr>
        <w:footnoteReference w:id="489"/>
      </w:r>
      <w:r>
        <w:rPr>
          <w:rFonts w:ascii="IRNazanin" w:hAnsi="IRNazanin" w:eastAsia="IRNazanin"/>
          <w:color w:val="111111"/>
          <w:sz w:val="28"/>
          <w:sz w:val="28"/>
          <w:szCs w:val="28"/>
          <w:rtl w:val="true"/>
          <w:lang w:bidi="fa-IR"/>
        </w:rPr>
        <w:t>لیث‌بن سعد،غزوه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کرده 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بدر،هیچ جنگی سخت‌تر از جنگ عرب در 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3"/>
        <w:numPr>
          <w:ilvl w:val="2"/>
          <w:numId w:val="1"/>
        </w:numPr>
        <w:rPr/>
      </w:pPr>
      <w:bookmarkStart w:id="258" w:name="__RefHeading___Toc2661944_581953129"/>
      <w:bookmarkStart w:id="259" w:name="_Toc102"/>
      <w:bookmarkEnd w:id="258"/>
      <w:r>
        <w:rPr>
          <w:rtl w:val="true"/>
        </w:rPr>
        <w:t>ولاة افریقیه پس از سقوط امویان</w:t>
      </w:r>
      <w:bookmarkEnd w:id="2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دولت اموی در شام خلافت نو بنیاد عباسی که در ایران و ماوراءالنهر و سند با مشکلاتی روبه‌رو بود کوشید تا سیاست امویان در حفظ ولایت افریقیه را دنبال</w:t>
      </w:r>
    </w:p>
    <w:p>
      <w:pPr>
        <w:pStyle w:val="BookText"/>
        <w:rPr/>
      </w:pPr>
      <w:r>
        <w:rPr>
          <w:rFonts w:ascii="IRNazanin" w:hAnsi="IRNazanin" w:eastAsia="IRNazanin"/>
          <w:color w:val="111111"/>
          <w:sz w:val="28"/>
          <w:sz w:val="28"/>
          <w:szCs w:val="28"/>
          <w:rtl w:val="true"/>
          <w:lang w:bidi="fa-IR"/>
        </w:rPr>
        <w:t>کند ویژگی دوره ولاة عباسی در افریقیه این است که ولایت افریقیه پس از قدرت‌نمایی چند فرصت طلب،به دو خاندان بزرگ نظامی؛آل مهلب و خاندان اغلبی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حبیب‌بن ابی‌عبیدة‌بن عقبه‌بن نافع؛او نخستین قدرت‌طلب بعد از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افریقیّه بود که حکومت را از حنظلة‌بن صفوان گرفت و سفاح او را ابقا کرد؛ </w:t>
      </w:r>
      <w:r>
        <w:rPr>
          <w:rStyle w:val="FootnoteAnchor"/>
          <w:rtl w:val="true"/>
        </w:rPr>
        <w:footnoteReference w:id="490"/>
      </w:r>
      <w:r>
        <w:rPr>
          <w:rFonts w:ascii="IRNazanin" w:hAnsi="IRNazanin" w:eastAsia="IRNazanin"/>
          <w:color w:val="111111"/>
          <w:sz w:val="28"/>
          <w:sz w:val="28"/>
          <w:szCs w:val="28"/>
          <w:rtl w:val="true"/>
          <w:lang w:bidi="fa-IR"/>
        </w:rPr>
        <w:t>وی بعد از مرگ سفاح،به منصور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عبدالرحمن‌بن حبیب،بعد از ده سال قدرت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قتل رسید؛ </w:t>
      </w:r>
      <w:r>
        <w:rPr>
          <w:rStyle w:val="FootnoteAnchor"/>
          <w:rtl w:val="true"/>
        </w:rPr>
        <w:footnoteReference w:id="491"/>
      </w:r>
      <w:r>
        <w:rPr>
          <w:rFonts w:ascii="IRNazanin" w:hAnsi="IRNazanin" w:eastAsia="IRNazanin"/>
          <w:color w:val="111111"/>
          <w:sz w:val="28"/>
          <w:sz w:val="28"/>
          <w:szCs w:val="28"/>
          <w:rtl w:val="true"/>
          <w:lang w:bidi="fa-IR"/>
        </w:rPr>
        <w:t>قتل او به‌وسیله برادرش،الیاس صورت گرفت چون عبدالرحمن هر پیروزی در جنگ با بربر را به پسرش نسبت می‌داد درحالی‌که فرماندهی جنگ با الیاس بود و لذا الیاس او را کشت؛در زمان عبدالرحمن،دولت اموی با قتل مروان‌بن محمد سقوط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الیاس‌بن حبیب؛که پس از به قتل رساندن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در افریقیّه حکومت کرد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حفص‌بن حفص ابوالاحوص عجلی؛وی نخستین و الی بود که منصور عباسی برای افریقیّه تعیین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اشعث خزاعی؛هنگام شکست ابوالاحوص،والی مصر بود و به دستور منصور با چهل هزار تن عازم افریقیّه شد؛اغلب‌بن سالم،جد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او بود؛او برای مقابله با یک‌صدو بیست هزار بربر وارد طرابلس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ابوالخطاب،والی شورشی افریقیّه از خوارج،کشته شد و سر او به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برای منصور فرستاده شد؛او هم‌چنین عبدالرحمن‌بن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قیروان بیرون کرد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از خوارج بربر مستعربه به رهبری عاصم‌بن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طارق‌بن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قیروان را اشغال کرده و به غارت و کشتار و هتک نوامیس مردم پرداختند؛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ابوالخطاب معافری</w:t>
      </w:r>
    </w:p>
    <w:p>
      <w:pPr>
        <w:pStyle w:val="BookText"/>
        <w:rPr/>
      </w:pPr>
      <w:r>
        <w:rPr>
          <w:rFonts w:ascii="IRNazanin" w:hAnsi="IRNazanin" w:eastAsia="IRNazanin"/>
          <w:color w:val="111111"/>
          <w:sz w:val="28"/>
          <w:sz w:val="28"/>
          <w:szCs w:val="28"/>
          <w:rtl w:val="true"/>
          <w:lang w:bidi="fa-IR"/>
        </w:rPr>
        <w:t>وارد قیروان شدند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سرکوب و از قیروان راندند و از اعمال آنها تبرّی جستند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این اخبار به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عیسی‌بن موسی خراسانی؛دیگر فرماندهی است که توانست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زور به مدت سه ماه زمام امور افریقیّه را بر عهده گیرد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اغلب‌بن سالم،همراه محمدبن اشعث و الی افریقیّه </w:t>
      </w:r>
      <w:r>
        <w:rPr>
          <w:rStyle w:val="FootnoteAnchor"/>
          <w:rtl w:val="true"/>
        </w:rPr>
        <w:footnoteReference w:id="497"/>
      </w:r>
      <w:r>
        <w:rPr>
          <w:rFonts w:ascii="IRNazanin" w:hAnsi="IRNazanin" w:eastAsia="IRNazanin"/>
          <w:color w:val="111111"/>
          <w:sz w:val="28"/>
          <w:sz w:val="28"/>
          <w:szCs w:val="28"/>
          <w:rtl w:val="true"/>
          <w:lang w:bidi="fa-IR"/>
        </w:rPr>
        <w:t xml:space="preserve">شد و با بازگشت محمدبن اشعث به شرق،منصور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ولایت افریقیه را به اغلب‌بن سالم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مرگ اغلب،به دنبال جنگ او با خوارج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 را شهید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درگذشت اغلب بن سالم،مردم افریقیّه،مخارق‌بن غفار طایی را به ولایت انتخاب کردند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این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مهلب از خانواده‌های اصیل عربی بودند که در دولت اموی و عباسی از و الیان افریقیّه بوده و مقام اول را در جنگ با خوارج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خاندان،حدود سی سال در خدمت دولت عباسی،امرایی را تقدیم کردند که در شرایط حساس مغرب که شورش و هجوم بربر قطع نمی‌شد،نقش اساسی را در قلع و قمع بربر ایفا کردند؛ </w:t>
      </w:r>
      <w:r>
        <w:rPr>
          <w:rStyle w:val="FootnoteAnchor"/>
          <w:rtl w:val="true"/>
        </w:rPr>
        <w:footnoteReference w:id="499"/>
      </w:r>
      <w:r>
        <w:rPr>
          <w:rFonts w:ascii="IRNazanin" w:hAnsi="IRNazanin" w:eastAsia="IRNazanin"/>
          <w:color w:val="111111"/>
          <w:sz w:val="28"/>
          <w:sz w:val="28"/>
          <w:szCs w:val="28"/>
          <w:rtl w:val="true"/>
          <w:lang w:bidi="fa-IR"/>
        </w:rPr>
        <w:t>نخستین و الی آنها،عمربن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ه،وارد افریقیّه شد؛آن‌گاه پس از وی یزیدبن حاتم</w:t>
      </w:r>
      <w:r>
        <w:rPr>
          <w:rFonts w:eastAsia="IRNazanin" w:cs="IRNazanin"/>
          <w:color w:val="111111"/>
          <w:sz w:val="28"/>
          <w:szCs w:val="28"/>
          <w:rtl w:val="true"/>
          <w:lang w:bidi="fa-IR"/>
        </w:rPr>
        <w:t>(</w:t>
      </w:r>
      <w:r>
        <w:rPr>
          <w:rFonts w:eastAsia="IRNazanin" w:cs="IRNazanin"/>
          <w:color w:val="111111"/>
          <w:sz w:val="28"/>
          <w:szCs w:val="28"/>
          <w:lang w:bidi="fa-IR"/>
        </w:rPr>
        <w:t>155170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،کشتار گسترده‌ای از بربر ترتیب داد؛ </w:t>
      </w:r>
      <w:r>
        <w:rPr>
          <w:rStyle w:val="FootnoteAnchor"/>
          <w:rtl w:val="true"/>
        </w:rPr>
        <w:footnoteReference w:id="500"/>
      </w:r>
      <w:r>
        <w:rPr>
          <w:rFonts w:ascii="IRNazanin" w:hAnsi="IRNazanin" w:eastAsia="IRNazanin"/>
          <w:color w:val="111111"/>
          <w:sz w:val="28"/>
          <w:sz w:val="28"/>
          <w:szCs w:val="28"/>
          <w:rtl w:val="true"/>
          <w:lang w:bidi="fa-IR"/>
        </w:rPr>
        <w:t>سومین و الی مهلبی روح‌بن حاتم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سپس،فضل‌بن روح</w:t>
      </w:r>
      <w:r>
        <w:rPr>
          <w:rFonts w:eastAsia="IRNazanin" w:cs="IRNazanin"/>
          <w:color w:val="111111"/>
          <w:sz w:val="28"/>
          <w:szCs w:val="28"/>
          <w:rtl w:val="true"/>
          <w:lang w:bidi="fa-IR"/>
        </w:rPr>
        <w:t>(</w:t>
      </w:r>
      <w:r>
        <w:rPr>
          <w:rFonts w:eastAsia="IRNazanin" w:cs="IRNazanin"/>
          <w:color w:val="111111"/>
          <w:sz w:val="28"/>
          <w:szCs w:val="28"/>
          <w:lang w:bidi="fa-IR"/>
        </w:rPr>
        <w:t>174177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کارگزاران مهلبی خلافت عباسی بودند که در ذیل به و الیان آل مهلب می‌پردازیم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حفص‌بن قبیصه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الاحوصی،العجلی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و الی از آل مهلب در افریقیّه بود که منصور به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را</w:t>
      </w:r>
    </w:p>
    <w:p>
      <w:pPr>
        <w:pStyle w:val="BookText"/>
        <w:rPr/>
      </w:pP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او حمیدبن بشار اسدی را و الی طرابلس نمود و در زمان او خوارج از هرسو هجوم می‌آوردند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یزیدبن حاتم‌بن قبیصه ابن‌المهلب؛خلیفه ابوجعفر منصور عباسی 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ولایت افریقیّه را به او داد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او ابوحاتم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 سی هزار تن از اصحابش کشت و جماعت بربر را پراکنده نمود </w:t>
      </w:r>
      <w:r>
        <w:rPr>
          <w:rStyle w:val="FootnoteAnchor"/>
          <w:rtl w:val="true"/>
        </w:rPr>
        <w:footnoteReference w:id="504"/>
      </w:r>
      <w:r>
        <w:rPr>
          <w:rFonts w:ascii="IRNazanin" w:hAnsi="IRNazanin" w:eastAsia="IRNazanin"/>
          <w:color w:val="111111"/>
          <w:sz w:val="28"/>
          <w:sz w:val="28"/>
          <w:szCs w:val="28"/>
          <w:rtl w:val="true"/>
          <w:lang w:bidi="fa-IR"/>
        </w:rPr>
        <w:t>و توانست بر طرابلس حاکم شود؛یزید،بعد از ترک طرابلس،سعیدبن شدّاد را بر آن‌جا گمارد و خود بدون جنگ وارد قیروان شد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ابویحیی‌بن فانوس الهواری در طرابلس شورید و یزیدبن حاتم،شخصی به نام عبدالله‌بن السمط الکندی را به جنگ او فرستاد و فانوس و اصحاب او کشته شدند و افریقیّه به اطاعت کامل یزیدبن حاتم در آمد؛او بدین‌ترتیب شورش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شورش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سرکوب نمود و سرانجام در رمضان</w:t>
      </w:r>
      <w:r>
        <w:rPr>
          <w:rFonts w:eastAsia="IRNazanin" w:cs="IRNazanin"/>
          <w:color w:val="111111"/>
          <w:sz w:val="28"/>
          <w:szCs w:val="28"/>
          <w:rtl w:val="true"/>
          <w:lang w:bidi="fa-IR"/>
        </w:rPr>
        <w:t>(</w:t>
      </w:r>
      <w:r>
        <w:rPr>
          <w:rFonts w:eastAsia="IRNazanin" w:cs="IRNazanin"/>
          <w:color w:val="111111"/>
          <w:sz w:val="28"/>
          <w:szCs w:val="28"/>
          <w:lang w:bidi="fa-IR"/>
        </w:rPr>
        <w:t>171/170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قیروان درگذشت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روح‌بن حاتم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برادر یزیدبن حاتم و ابتدا و الی فلسطین بود؛بعد از مرگ یزیدبن حاتم،هارون‌الرشید در 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ولایت مغرب را به او داد؛دوره ولایت روح‌بن حاتم با پنج خلیفه عباسی مصادف شد،ورود ادریس‌بن عبدالله به مغرب نیز در زمان او صورت گرفت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نصربن حبیب مهلبی؛وی بعد از روح‌بن حاتم،در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مدت سه ماه و الی افریقیّه گردید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فضل‌بن روح‌بن حاتم؛آخرین امیر مهلبی بود که در محرم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الی</w:t>
      </w:r>
      <w:bookmarkStart w:id="260" w:name="pg5565_49756"/>
    </w:p>
    <w:p>
      <w:pPr>
        <w:pStyle w:val="BookText"/>
        <w:rPr/>
      </w:pPr>
      <w:bookmarkEnd w:id="260"/>
      <w:r>
        <w:rPr>
          <w:rFonts w:ascii="IRNazanin" w:hAnsi="IRNazanin" w:eastAsia="IRNazanin"/>
          <w:color w:val="111111"/>
          <w:sz w:val="28"/>
          <w:sz w:val="28"/>
          <w:szCs w:val="28"/>
          <w:rtl w:val="true"/>
          <w:lang w:bidi="fa-IR"/>
        </w:rPr>
        <w:t>افریقیّه شد؛وی،یحیی‌بن موسی را به ولایت طرابلس گمارد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جارود،بعد از فضل،والی افریقیّه شد و جنگ‌های بزرگی را با بربرهای افریقیّه تدارک دید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هرثمه‌بن اعین هاشمی؛او توسط هارون الرشید 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الی افریقیّه شد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سفیان‌بن ابی‌المهاجر،توسط هرثمه به عنوان و الی طرابلس انتخاب شد؛در زمان او اوضاع،به‌طور نسبی آرام بود؛اما بربرها از هر موقعیت،جهت حمله و انتقام از اعراب استفاده می‌کردند؛در این دوره عیاض‌بن وهب هواری و کلیب‌بن جمیع بر او شوریدند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عاقبت او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شرق بازگشت و مأمون او را به اتهام همراهی با ابراهیم‌بن مهدی دستگیر و به زندان افکند 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زندان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مقاتل‌بن حکیم الُعَکّی؛هارون الرشید </w:t>
      </w:r>
      <w:r>
        <w:rPr>
          <w:rStyle w:val="FootnoteAnchor"/>
          <w:rtl w:val="true"/>
        </w:rPr>
        <w:footnoteReference w:id="513"/>
      </w:r>
      <w:r>
        <w:rPr>
          <w:rFonts w:ascii="IRNazanin" w:hAnsi="IRNazanin" w:eastAsia="IRNazanin"/>
          <w:color w:val="111111"/>
          <w:sz w:val="28"/>
          <w:sz w:val="28"/>
          <w:szCs w:val="28"/>
          <w:rtl w:val="true"/>
          <w:lang w:bidi="fa-IR"/>
        </w:rPr>
        <w:t xml:space="preserve">او را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ولایت افریقیّه گماشت؛به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با شورش تمّام‌بن تمیم تمیمی در تونس روبه‌رو شد که قیروان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مقاتل،دو سال و ده ماه در افریقیّه حکومت کرد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تمّام،تسلیم ابراهیم‌بن اغلب که به وسیله هارون 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 شد و او امارت قیروان را به دست گرفت</w:t>
      </w:r>
      <w:r>
        <w:rPr>
          <w:rFonts w:eastAsia="IRNazanin" w:cs="IRNazanin"/>
          <w:color w:val="111111"/>
          <w:sz w:val="28"/>
          <w:szCs w:val="28"/>
          <w:rtl w:val="true"/>
          <w:lang w:bidi="fa-IR"/>
        </w:rPr>
        <w:t>.</w:t>
      </w:r>
    </w:p>
    <w:p>
      <w:pPr>
        <w:pStyle w:val="Heading3"/>
        <w:numPr>
          <w:ilvl w:val="2"/>
          <w:numId w:val="1"/>
        </w:numPr>
        <w:rPr/>
      </w:pPr>
      <w:bookmarkStart w:id="261" w:name="__RefHeading___Toc2661946_581953129"/>
      <w:bookmarkStart w:id="262" w:name="_Toc103"/>
      <w:bookmarkEnd w:id="261"/>
      <w:r>
        <w:rPr>
          <w:rtl w:val="true"/>
        </w:rPr>
        <w:t>چکیده دوره و الیانِ مغرب</w:t>
      </w:r>
      <w:bookmarkEnd w:id="2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فاتح و جنگجو وارد افریقیّه شدند و به‌طور منظم به دفعات متعدد حملات گسترده‌ای را در افریقیّه و مغرب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عبور نخستین فاتحان از برقه و فتح افریقیّه،جهان اسلام شکل جغرافیایی جدیدی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ولاة هیچ‌گونه سازمان اداری در 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اموی و</w:t>
      </w:r>
    </w:p>
    <w:p>
      <w:pPr>
        <w:pStyle w:val="BookText"/>
        <w:rPr/>
      </w:pPr>
      <w:r>
        <w:rPr>
          <w:rFonts w:ascii="IRNazanin" w:hAnsi="IRNazanin" w:eastAsia="IRNazanin"/>
          <w:color w:val="111111"/>
          <w:sz w:val="28"/>
          <w:sz w:val="28"/>
          <w:szCs w:val="28"/>
          <w:rtl w:val="true"/>
          <w:lang w:bidi="fa-IR"/>
        </w:rPr>
        <w:t>عباسی فتوحات با استقرار قدرت و نظم خاصی انجام شد و نظام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تعیین شده از سوی خلیفه در دارالاماره در مرکز افریقیّه،قیروان مستقر بود و عمّال را در استان‌های مختلف افریقیّه تعیین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دواوین خراج،برید،جند،مقدم العماره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البحریه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رسائل و قاضی،از جمله مشاغل دوره ولاة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ولاة که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طول انجامید از عقبة‌بن نافع تا محمدبن مقاتل العکی؛سی و شش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اموی و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بین قیسی و یمنی و تصیفه وابستگان به هر طایفه،از گرایش‌های غالب در طول دوره ولاة بود و بلاد مغرب مانند سایر بلاد اسلامی بیشترین خسارت را از فتنه‌های سیاسی ناشی از جنگ بین قیسی و یمنی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اعراب فاتح در مغرب از اعراب یمنی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اموال شخصی و ارضای خلفا موجب می‌شد،ولاة همواره در پی کسب غنایم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بدرفتاری ولاة با بربر به‌ویژه‌محروم ساختن آن دسته از بربر که با اعراب همکاری کردند از غنایم جنگی و گرفتن جزیه سنگین آنها را به ستوه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عمربن عبدالعزیز مجبور شد دستورالعمل خاصی را اعلام کند که شاید از شدت ستم عمّال علیه بربر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ولاة در مغرب با عملیات نظامی سعدبن عبدالله‌بن ابی‌سرح و معاویة‌بن حدیج رهبر حزب اموی در مصر هم‌زمان با فتح افریقیّه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معاویة‌بن حدیج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فتوحات مصر و مغرب و جزایر مدیترانه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او عقبة‌بن نافع به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فتوحات مغرب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شهر قیروان در ساحل مدیترانه به‌وسیله او استمرار فتوحات را امکان‌پذیر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سقوط قرطاجنه پایگاه امپراتوری روم شرقی در افریقیّه از دست رفت و شهرهای مغرب به تدریج رنگ اسلامی 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ابوالمهاجر جای عقبه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ارتداد و شورش انبو هی از بربرها به رهبری کسیله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این شورش‌ها سقوط قیروان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حسان‌بن نعمان به فتوحات جان تازهای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بنای تونس موقعیت مسلمانان در افریقیّه را تثبیت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بربرها به رهبری کاهنه که نیروی مسلمان و حتی بربرها و مسیحیان را به ستوه آورده بود،به کمک سپاه چهل هزاری نفری اعزامی از شام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موسی‌بن نصیر به عرصه فتوحات مغرب شکل</w:t>
      </w:r>
      <w:bookmarkStart w:id="263" w:name="pg5565_49761"/>
    </w:p>
    <w:p>
      <w:pPr>
        <w:pStyle w:val="BookText"/>
        <w:rPr/>
      </w:pPr>
      <w:bookmarkEnd w:id="263"/>
      <w:r>
        <w:rPr>
          <w:rFonts w:ascii="IRNazanin" w:hAnsi="IRNazanin" w:eastAsia="IRNazanin"/>
          <w:color w:val="111111"/>
          <w:sz w:val="28"/>
          <w:sz w:val="28"/>
          <w:szCs w:val="28"/>
          <w:rtl w:val="true"/>
          <w:lang w:bidi="fa-IR"/>
        </w:rPr>
        <w:t>نوینی به فتوحات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اسلام و قرآن و استقرار امنیت و آرامش از دست‌آوردهای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مهلبی از جمله خانواده‌های مستقر در مغرب بودند که چند تن از افراد آن در خدمت به خلافت و پیشرفت فتوحات نقش اساسی ایفا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الی خاندان مهلبی عمربن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آنها فضل‌بن روح بود</w:t>
      </w:r>
      <w:r>
        <w:rPr>
          <w:rFonts w:eastAsia="IRNazanin" w:cs="IRNazanin"/>
          <w:color w:val="111111"/>
          <w:sz w:val="28"/>
          <w:szCs w:val="28"/>
          <w:rtl w:val="true"/>
          <w:lang w:bidi="fa-IR"/>
        </w:rPr>
        <w:t>.</w:t>
      </w:r>
    </w:p>
    <w:p>
      <w:pPr>
        <w:pStyle w:val="Heading3"/>
        <w:numPr>
          <w:ilvl w:val="2"/>
          <w:numId w:val="1"/>
        </w:numPr>
        <w:rPr/>
      </w:pPr>
      <w:bookmarkStart w:id="264" w:name="__RefHeading___Toc2661948_581953129"/>
      <w:bookmarkStart w:id="265" w:name="_Toc104"/>
      <w:bookmarkEnd w:id="264"/>
      <w:r>
        <w:rPr>
          <w:rtl w:val="true"/>
        </w:rPr>
        <w:t>نتایج فتح مغرب و دوره ولاة</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مسلمانان در غرب اسلامی،باعث نهایی شدن تجزیه امپراتوری روم و جدایی ارزشمندترین متصرفات آفریقایی از پیکره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فتوحات مغرب به شکل ناعادلانه‌ای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فتوحاتِ دوره اموی،با فاجعه قتل امام حسین علیه السّلام ننگین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فتوحات به وسیله حزب اموی علی‌رغم مخالفت خلیفه دوم و حوادث‌خونین در مرکز خلافت،وسیله‌ای جهت کسب مشروعیت و تحصیل قدرت سیاسی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جغرافیایی جدیدی،جهت گسترش اسلام و زبان عربی ایجاد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مسلمانان در غرب اسلامی،باعث شکل‌گیری مغرب کبیر شد؛این منطقه،بین اروپا و شرقِ جهان اسلام قرار گرفت و جهان مسیحیت به اروپا محدود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مغرب،مسلمانان بر مدیترانه غربی مسلط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امویان،گرو هی از نظامیان بلندپایه سرسپرده خود که در شرق،در نابودی اهل‌بیتِ پیامبر صلّی الله علیه و آله خوش خدمتی کرده بودند را به صورت دانه‌های تسبیح در فتوحاتِ مصر،افریقیّه و مغرب به‌کار گرفتند و معاویة‌بن حدیج،سازمان مخفی امویان در مصر را شکل داد و در پوشش فتوحات،مخالفان امویان را حذف می‌کرد و امر فتوحات،توجیه روانی سیاست‌های داخلی امویان،نزد عوام و خواص بود؛آنها با فتوحات مشروعیت حقوقی و فقهی کسب می‌کردند و عوام و خواص را با پرچم‌داری فتوحات و معرفی خود به عنوان چهره مجاهدِ فی سبیل‌الله فریب می‌دادند؛در عین حال،در کنار فاتحین،گرو هی از صحابه و تابعین نیز بودند که نقشی اساسی در گسترش اسلام در بین مردم سرزمین‌های فتح شده ایفا می‌کردند</w:t>
      </w:r>
      <w:r>
        <w:rPr>
          <w:rFonts w:eastAsia="IRNazanin" w:cs="IRNazanin"/>
          <w:color w:val="111111"/>
          <w:sz w:val="28"/>
          <w:szCs w:val="28"/>
          <w:rtl w:val="true"/>
          <w:lang w:bidi="fa-IR"/>
        </w:rPr>
        <w:t>.</w:t>
      </w:r>
      <w:bookmarkStart w:id="266" w:name="pg5565_49763"/>
    </w:p>
    <w:p>
      <w:pPr>
        <w:pStyle w:val="BookText"/>
        <w:rPr/>
      </w:pPr>
      <w:bookmarkEnd w:id="266"/>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تعصّب عربی اموی در غرب اسلامی،مانند کارکرد منفی این تعصب در شرق،شورش‌های موالی بربر را در پی‌داشت و خلافت عباسی نیز،همین سیاست اموی را در استمرار فتوحات دنبال کرد</w:t>
      </w:r>
      <w:r>
        <w:rPr>
          <w:rFonts w:eastAsia="IRNazanin" w:cs="IRNazanin"/>
          <w:color w:val="111111"/>
          <w:sz w:val="28"/>
          <w:szCs w:val="28"/>
          <w:rtl w:val="true"/>
          <w:lang w:bidi="fa-IR"/>
        </w:rPr>
        <w:t>.</w:t>
      </w:r>
    </w:p>
    <w:p>
      <w:pPr>
        <w:pStyle w:val="Heading3"/>
        <w:numPr>
          <w:ilvl w:val="2"/>
          <w:numId w:val="1"/>
        </w:numPr>
        <w:rPr/>
      </w:pPr>
      <w:bookmarkStart w:id="267" w:name="__RefHeading___Toc2661950_581953129"/>
      <w:bookmarkStart w:id="268" w:name="_Toc105"/>
      <w:bookmarkEnd w:id="267"/>
      <w:r>
        <w:rPr>
          <w:rtl w:val="true"/>
        </w:rPr>
        <w:t>پرسش</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اصطلاح جغرافی‌دانان مسلمان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اصطلاح جغرافی‌دانان مسلمانان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مغرب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امویان در فتح مغرب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شورش بربرها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بربرها به اسلام را بررسی کنید</w:t>
      </w:r>
      <w:r>
        <w:rPr>
          <w:rFonts w:eastAsia="IRNazanin" w:cs="IRNazanin"/>
          <w:color w:val="111111"/>
          <w:sz w:val="28"/>
          <w:szCs w:val="28"/>
          <w:rtl w:val="true"/>
          <w:lang w:bidi="fa-IR"/>
        </w:rPr>
        <w:t>.</w:t>
      </w:r>
      <w:bookmarkStart w:id="269" w:name="pg5565_49765"/>
    </w:p>
    <w:p>
      <w:pPr>
        <w:pStyle w:val="Heading3"/>
        <w:numPr>
          <w:ilvl w:val="2"/>
          <w:numId w:val="1"/>
        </w:numPr>
        <w:rPr/>
      </w:pPr>
      <w:bookmarkStart w:id="270" w:name="__RefHeading___Toc2661952_581953129"/>
      <w:bookmarkStart w:id="271" w:name="_Toc106"/>
      <w:bookmarkEnd w:id="269"/>
      <w:bookmarkEnd w:id="270"/>
      <w:r>
        <w:rPr>
          <w:rtl w:val="true"/>
        </w:rPr>
        <w:t>منابع،برای مطالعه بیشتر</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ابن‌عبدالحکم،فتوح مصر و المغرب،از منابع اساسی فتح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الزاوی،الطاهر احمد؛تاریخ الفتح العربی فی لیبیا،مؤلف،تحرکات مسلمانان از اسکندریه تا برقه و طرابلس را بررسی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خطاب،محمد شیث؛قادة الفتح المغرب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نقاط قابل ذکر این کتاب،توجه به نقش شخصیت انسانی و اسلامی سرداران به‌نام فتح است؛لذا نویسنده در کتابِ خود،هر فاتح را تحت عنوانی با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در ذیل آن به سجایای اخلاقی و معنوی آن سردار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نصیر،مؤسس المغرب العربی،ابراهیم احمد العدوی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فیلیپ،تاریخ عرب،حتی وجه اهمیت آن در استفاده از منابع متعدد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حسنی،عبدالوهاب،خلاصه تاریخ 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کندی،محمدبن یوسف،الولاة و القضاة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دینوری،ابن‌قتیبه،الامامة و السیاسة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احمد محمود،انتشار الاسلام و الثقافة العربیة فی افریقیة</w:t>
      </w:r>
      <w:r>
        <w:rPr>
          <w:rFonts w:eastAsia="IRNazanin" w:cs="IRNazanin"/>
          <w:color w:val="111111"/>
          <w:sz w:val="28"/>
          <w:szCs w:val="28"/>
          <w:rtl w:val="true"/>
          <w:lang w:bidi="fa-IR"/>
        </w:rPr>
        <w:t>.</w:t>
      </w:r>
      <w:bookmarkStart w:id="272" w:name="pg5565_49767"/>
    </w:p>
    <w:p>
      <w:pPr>
        <w:pStyle w:val="Heading2"/>
        <w:numPr>
          <w:ilvl w:val="1"/>
          <w:numId w:val="1"/>
        </w:numPr>
        <w:rPr/>
      </w:pPr>
      <w:bookmarkStart w:id="273" w:name="__RefHeading___Toc2661954_581953129"/>
      <w:bookmarkStart w:id="274" w:name="_Toc107"/>
      <w:bookmarkEnd w:id="272"/>
      <w:bookmarkEnd w:id="273"/>
      <w:r>
        <w:rPr/>
        <w:t>3</w:t>
      </w:r>
      <w:r>
        <w:rPr>
          <w:rtl w:val="true"/>
        </w:rPr>
        <w:t>-</w:t>
      </w:r>
      <w:r>
        <w:rPr>
          <w:rtl w:val="true"/>
        </w:rPr>
        <w:t>خوارج</w:t>
      </w:r>
      <w:bookmarkEnd w:id="274"/>
    </w:p>
    <w:p>
      <w:pPr>
        <w:pStyle w:val="Heading3"/>
        <w:numPr>
          <w:ilvl w:val="2"/>
          <w:numId w:val="1"/>
        </w:numPr>
        <w:rPr/>
      </w:pPr>
      <w:bookmarkStart w:id="275" w:name="__RefHeading___Toc2661956_581953129"/>
      <w:bookmarkStart w:id="276" w:name="_Toc108"/>
      <w:bookmarkEnd w:id="275"/>
      <w:r>
        <w:rPr>
          <w:rtl w:val="true"/>
        </w:rPr>
        <w:t>نگاه اجمالی به خوارج</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غرب اسلامی از نیمه قرن دوم تا قرن چهارم هجری از نقشی اساسی در زمینه‌های سیاسی،اجتماعی و اقتصادی مغرب برخوردار بودند؛با اقبال گسترده مغربی‌ها نسبت به مذهب خوارج،چند دولتِ مستقلِ خوارج در مغرب تشکیل شد؛خوارج در اواخر قرن اول هجری و اوایل قرن دوم در شرق دچار ضعف شده و مضمحل شدند و فعالیت آنها در نقاط مرکزی عالم اسلام محدود گردید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مبارزه حضرت علی علیه السّلام با خوارج اساسی‌ترین برخورد با آنها در شرق و در مرکز دینی سیاسی و اسلامی حجاز و کوفه بود که باعث ریشه کن شدن جریان مزبور در نواحی مرکزی گردید؛حضرت علی علیه السّلام،چشم فتنه خوارج را کند؛ </w:t>
      </w:r>
      <w:r>
        <w:rPr>
          <w:rStyle w:val="FootnoteAnchor"/>
          <w:rtl w:val="true"/>
        </w:rPr>
        <w:footnoteReference w:id="516"/>
      </w:r>
      <w:r>
        <w:rPr>
          <w:rFonts w:ascii="IRNazanin" w:hAnsi="IRNazanin" w:eastAsia="IRNazanin"/>
          <w:color w:val="111111"/>
          <w:sz w:val="28"/>
          <w:sz w:val="28"/>
          <w:szCs w:val="28"/>
          <w:rtl w:val="true"/>
          <w:lang w:bidi="fa-IR"/>
        </w:rPr>
        <w:t>اما با این وجود آنان مجدداً پس از آن حضرت در غرب جهان اسلام سر برآوردند؛نویسنده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حضرت علی علیه السّلام در مورد خوارج که علی‌رغم قلع و قمع در شرق در مغرب گسترش پیدا کردند را آورده و می‌نویسد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الخوارج فقیل له یا امیرالمؤمنین هلک القوم باجمعهم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77" w:name="pg5565_49769"/>
    </w:p>
    <w:p>
      <w:pPr>
        <w:pStyle w:val="BookText"/>
        <w:rPr/>
      </w:pPr>
      <w:bookmarkEnd w:id="277"/>
      <w:r>
        <w:rPr>
          <w:rFonts w:ascii="IRNazanin" w:hAnsi="IRNazanin" w:eastAsia="IRNazanin"/>
          <w:color w:val="111111"/>
          <w:sz w:val="28"/>
          <w:sz w:val="28"/>
          <w:szCs w:val="28"/>
          <w:rtl w:val="true"/>
          <w:lang w:bidi="fa-IR"/>
        </w:rPr>
        <w:t>سخنی است از آن حضرت؛پس از سرکوبی خوارج کسی به 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تمامی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هرگز،به خدا سوگند که خوارج نطفه‌هایی در صلب مردان و زهدان زنانند،بدان‌سان که اگر شاخه‌ای از آنان بریده شوند،دگرباره برویند و سرانجام به هیأت گروه‌هایی دزد و راهزن سربرآورند؛در نسخه مزبور قطعه پایانی حدیث متفاوت است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بیده،انهم لفی اصلاب الرجال و ارحام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لاتخرج خارجة،الاّ خرجت بعدها مثلها</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شکل فعالیت‌های خوارج در نقاط مختلف شرق و غرب یک وجه مشترک داشت و آن تند روی و از هم گسیختگی مثال‌زدنی شورش‌های آنان بود؛شورش‌هایی که سامان مناسبی پیدا نمی‌کرد و گسترش فتنه خوارج به فروپاشی اساس جامعه اسلامی منجر می‌شد؛اهمیت مبارزه حضرت علی علیه السّلام با خوارج،حقیقتی غیر قابل انکار در تاریخ اسلام است که مورد توجه محققین قرار گرفته است؛ </w:t>
      </w:r>
      <w:r>
        <w:rPr>
          <w:rStyle w:val="FootnoteAnchor"/>
          <w:rtl w:val="true"/>
        </w:rPr>
        <w:footnoteReference w:id="518"/>
      </w:r>
      <w:r>
        <w:rPr>
          <w:rFonts w:ascii="IRNazanin" w:hAnsi="IRNazanin" w:eastAsia="IRNazanin"/>
          <w:color w:val="111111"/>
          <w:sz w:val="28"/>
          <w:sz w:val="28"/>
          <w:szCs w:val="28"/>
          <w:rtl w:val="true"/>
          <w:lang w:bidi="fa-IR"/>
        </w:rPr>
        <w:t>حرکت خوارج به شکل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کور در شرق ظهور کرد و در غرب،فضای مناسبی جهت فعالیت‌های خود یافت و سرانجام،در قالب سه دولت در غرب اسلامی،سامان یافت؛با این وصف،از حرکت خوارجِ مغرب می‌توان با عنوان شورش‌های سازمان یافته یاد کرد؛به طور نمونه،وقتی که عبدالرحمن‌بن رستم بنیان‌گذار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تاهرت را بنا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همواره با فتنه و جنگ و خون همراه خواهد بود</w:t>
      </w:r>
      <w:r>
        <w:rPr>
          <w:rFonts w:eastAsia="IRNazanin" w:cs="IRNazanin"/>
          <w:color w:val="111111"/>
          <w:sz w:val="28"/>
          <w:szCs w:val="28"/>
          <w:rtl w:val="true"/>
          <w:lang w:bidi="fa-IR"/>
        </w:rPr>
        <w:t xml:space="preserve">». </w:t>
      </w:r>
      <w:r>
        <w:rPr>
          <w:rStyle w:val="FootnoteAnchor"/>
          <w:rtl w:val="true"/>
        </w:rPr>
        <w:footnoteReference w:id="520"/>
      </w:r>
    </w:p>
    <w:p>
      <w:pPr>
        <w:pStyle w:val="Heading3"/>
        <w:numPr>
          <w:ilvl w:val="2"/>
          <w:numId w:val="1"/>
        </w:numPr>
        <w:rPr/>
      </w:pPr>
      <w:bookmarkStart w:id="278" w:name="__RefHeading___Toc2661958_581953129"/>
      <w:bookmarkStart w:id="279" w:name="_Toc109"/>
      <w:bookmarkEnd w:id="278"/>
      <w:r>
        <w:rPr>
          <w:rtl w:val="true"/>
        </w:rPr>
        <w:t>انگیزه ظهور خوارج در غرب سلامی</w:t>
      </w:r>
      <w:bookmarkEnd w:id="2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بلاد مغرب،اندکی پیش از ظهور خوارج،رفتار امویان خشم مردم در غرب اسلامی را برافروخته بود؛خوارج از این فرصت استفاده کردند و دعوت خود را در مغرب گسترش</w:t>
      </w:r>
    </w:p>
    <w:p>
      <w:pPr>
        <w:pStyle w:val="BookText"/>
        <w:rPr/>
      </w:pPr>
      <w:r>
        <w:rPr>
          <w:rFonts w:ascii="IRNazanin" w:hAnsi="IRNazanin" w:eastAsia="IRNazanin"/>
          <w:color w:val="111111"/>
          <w:sz w:val="28"/>
          <w:sz w:val="28"/>
          <w:szCs w:val="28"/>
          <w:rtl w:val="true"/>
          <w:lang w:bidi="fa-IR"/>
        </w:rPr>
        <w:t xml:space="preserve">دادند؛بربرها خیلی زود به تناقض آشکار بین تعالیم اسلام و مبادی عدالت‌خواهانه آن با سیاست امویان پی بردند؛لذا به سادگی به مذهب خوارج که شعار اساسی آن عدالت و دموکراسی بود روی آوردند؛ </w:t>
      </w:r>
      <w:r>
        <w:rPr>
          <w:rStyle w:val="FootnoteAnchor"/>
          <w:rtl w:val="true"/>
        </w:rPr>
        <w:footnoteReference w:id="521"/>
      </w:r>
      <w:r>
        <w:rPr>
          <w:rFonts w:ascii="IRNazanin" w:hAnsi="IRNazanin" w:eastAsia="IRNazanin"/>
          <w:color w:val="111111"/>
          <w:sz w:val="28"/>
          <w:sz w:val="28"/>
          <w:szCs w:val="28"/>
          <w:rtl w:val="true"/>
          <w:lang w:bidi="fa-IR"/>
        </w:rPr>
        <w:t>نمود دموکراسی خوارج در مسئله امامت بود که آن را به‌طور مساوی،حق همه افراد امت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شورش و قیام علیه ظلم و وجوب امر به معروف و نهی از منکر،باعث موضع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امویان شد و مواضع خوارج با طبیعت بربرها موافق افتاد؛ </w:t>
      </w:r>
      <w:r>
        <w:rPr>
          <w:rStyle w:val="FootnoteAnchor"/>
          <w:rtl w:val="true"/>
        </w:rPr>
        <w:footnoteReference w:id="522"/>
      </w:r>
      <w:r>
        <w:rPr>
          <w:rFonts w:ascii="IRNazanin" w:hAnsi="IRNazanin" w:eastAsia="IRNazanin"/>
          <w:color w:val="111111"/>
          <w:sz w:val="28"/>
          <w:sz w:val="28"/>
          <w:szCs w:val="28"/>
          <w:rtl w:val="true"/>
          <w:lang w:bidi="fa-IR"/>
        </w:rPr>
        <w:t>ازاین‌رو،خوارج پرچمدار عقیدتی و سیاسی بربرها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برخی از محققین،انگیزه واقعی بربرهای مخالف در مغرب،مبارزه با مبادی اسلام </w:t>
      </w:r>
      <w:r>
        <w:rPr>
          <w:rStyle w:val="FootnoteAnchor"/>
          <w:rtl w:val="true"/>
        </w:rPr>
        <w:footnoteReference w:id="523"/>
      </w:r>
      <w:r>
        <w:rPr>
          <w:rFonts w:ascii="IRNazanin" w:hAnsi="IRNazanin" w:eastAsia="IRNazanin"/>
          <w:color w:val="111111"/>
          <w:sz w:val="28"/>
          <w:sz w:val="28"/>
          <w:szCs w:val="28"/>
          <w:rtl w:val="true"/>
          <w:lang w:bidi="fa-IR"/>
        </w:rPr>
        <w:t>و انتزاع حکومت از دست اعراب به‌هر قیمتی بود؛لذا در برابر حکومت اموی در سراسر مغرب سر به شورش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رهبران خوارج به جز،ابوالخطّاب معافری که نسب عربی داشت،از بربرها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میسره مطغری و خالدبن حمید </w:t>
      </w:r>
      <w:r>
        <w:rPr>
          <w:rStyle w:val="FootnoteAnchor"/>
          <w:rtl w:val="true"/>
        </w:rPr>
        <w:footnoteReference w:id="524"/>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عبدالله‌بن مسعود و ابوحاتم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Style w:val="FootnoteAnchor"/>
          <w:rtl w:val="true"/>
        </w:rPr>
        <w:footnoteReference w:id="525"/>
      </w:r>
      <w:r>
        <w:rPr>
          <w:rFonts w:ascii="IRNazanin" w:hAnsi="IRNazanin" w:eastAsia="IRNazanin"/>
          <w:color w:val="111111"/>
          <w:sz w:val="28"/>
          <w:sz w:val="28"/>
          <w:szCs w:val="28"/>
          <w:rtl w:val="true"/>
          <w:lang w:bidi="fa-IR"/>
        </w:rPr>
        <w:t>گروه‌های مختلف بربر در شورش خوارج حضور داشتند و منحصر به قبیله خاصی نبود؛این وضعیت،دیدگاه برخی خاورشناسان که انقلاب خوارج در غرب را به قبیله زناته محدود کرده‌اند،نقض می‌کند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گذشت،این حقیقت که حرکت خوارج در عراق آغاز شد و سرانجام در نقطه دیگری از جهان اسلام سربرآورد و چون بیماری در سراسر غرب شایع شد،در کلام حضرت علی علیه السّلام آمده است؛چنان‌که آن حضرت،خود در جایی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فتنه خوارج را درآوردم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او نیز بعد از سرکوب 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ریشه آنها را برای همیشه قطع کرد؛اما آن حضرت اصحاب و مسلمانان را متوجه حقیقتِ اندیشه</w:t>
      </w:r>
      <w:bookmarkStart w:id="280" w:name="pg5565_49773"/>
    </w:p>
    <w:p>
      <w:pPr>
        <w:pStyle w:val="BookText"/>
        <w:rPr/>
      </w:pPr>
      <w:bookmarkEnd w:id="280"/>
      <w:r>
        <w:rPr>
          <w:rFonts w:ascii="IRNazanin" w:hAnsi="IRNazanin" w:eastAsia="IRNazanin"/>
          <w:color w:val="111111"/>
          <w:sz w:val="28"/>
          <w:sz w:val="28"/>
          <w:szCs w:val="28"/>
          <w:rtl w:val="true"/>
          <w:lang w:bidi="fa-IR"/>
        </w:rPr>
        <w:t>خارجی و ماهیت جریان خوارج نمود؛در دیدگاه حضرت علی علیه السّلام خارجی‌گری،جزو ذات و ماهیت قدرت در حوزه خلافت اسلامی و نوعی بحران دائمی در حوزه امامت و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مطلب درکلام حضرت علی علیه السّلام که فرمود</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بیده،انهم لفی اصلاب الرجال و ارحام النساء لاتخرج خارجة،الاّخرجت بعدها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گفت؛چون خداوند طوایفی از خوارج را در نقاط مختلف به وجود آورد و آنها به صورت بیماری در آمدند و خلفا از درمان این درد لاعلاج،ناتوان و درمانده شدند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وضعیت بربرها در مقابل و الیان اموی،غرب اسلامی را جولانگاه مناسب اندیشه‌های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با شورش‌های متعددی همراه بود؛این جریان قدرت دولتی در مغرب ادنی،اوسط و اقصی را بین شیعه و خوارج تقسیم نمود و بدین‌ترتیب،چند دولت خارجی و شیعی در غرب اسلامی به وجود آمد و افریقیّه و مغرب را از نفوذ قدرت خلافت مرکزی آزاد کرد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قیام‌های پراکنده و نامنظم و سازمان خوارج در دوره اموی به سرعت از سوی امویان سرکوب می‌شد و فرقه‌هایی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عمده‌ترین فرق خوارج در عراق در معرض نابودی کامل قرار گرفتند </w:t>
      </w:r>
      <w:r>
        <w:rPr>
          <w:rStyle w:val="FootnoteAnchor"/>
          <w:rtl w:val="true"/>
        </w:rPr>
        <w:footnoteReference w:id="530"/>
      </w:r>
      <w:r>
        <w:rPr>
          <w:rFonts w:ascii="IRNazanin" w:hAnsi="IRNazanin" w:eastAsia="IRNazanin"/>
          <w:color w:val="111111"/>
          <w:sz w:val="28"/>
          <w:sz w:val="28"/>
          <w:szCs w:val="28"/>
          <w:rtl w:val="true"/>
          <w:lang w:bidi="fa-IR"/>
        </w:rPr>
        <w:t>و به مغرب روی آوردند و دعوت سرّی و سازمان یافته خود را در این بلاد آغاز کردند</w:t>
      </w:r>
      <w:r>
        <w:rPr>
          <w:rFonts w:eastAsia="IRNazanin" w:cs="IRNazanin"/>
          <w:color w:val="111111"/>
          <w:sz w:val="28"/>
          <w:szCs w:val="28"/>
          <w:rtl w:val="true"/>
          <w:lang w:bidi="fa-IR"/>
        </w:rPr>
        <w:t>.</w:t>
      </w:r>
    </w:p>
    <w:p>
      <w:pPr>
        <w:pStyle w:val="Heading3"/>
        <w:numPr>
          <w:ilvl w:val="2"/>
          <w:numId w:val="1"/>
        </w:numPr>
        <w:rPr/>
      </w:pPr>
      <w:bookmarkStart w:id="281" w:name="__RefHeading___Toc2661960_581953129"/>
      <w:bookmarkStart w:id="282" w:name="_Toc110"/>
      <w:bookmarkEnd w:id="281"/>
      <w:r>
        <w:rPr>
          <w:rtl w:val="true"/>
        </w:rPr>
        <w:t>مراحل شکل گیری خوارج در غرب اسلامی</w:t>
      </w:r>
      <w:bookmarkEnd w:id="2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آغاز ورود خوارج به مغرب،مورد اختلاف است؛بنابه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عبدالله‌بن وهب الراسبی و عبداللّه‌بن اباض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گریختند و آن‌جا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خوارج در اطراف آن ساکن شدند؛قدر مسلّم آن‌که</w:t>
      </w:r>
      <w:bookmarkStart w:id="283" w:name="pg5565_49776"/>
    </w:p>
    <w:p>
      <w:pPr>
        <w:pStyle w:val="BookText"/>
        <w:rPr/>
      </w:pPr>
      <w:bookmarkEnd w:id="283"/>
      <w:r>
        <w:rPr>
          <w:rFonts w:ascii="IRNazanin" w:hAnsi="IRNazanin" w:eastAsia="IRNazanin"/>
          <w:color w:val="111111"/>
          <w:sz w:val="28"/>
          <w:sz w:val="28"/>
          <w:szCs w:val="28"/>
          <w:rtl w:val="true"/>
          <w:lang w:bidi="fa-IR"/>
        </w:rPr>
        <w:t xml:space="preserve">خوارج از دهه‌های پایانی قرن اول هجری،وارد مغرب شدند </w:t>
      </w:r>
      <w:r>
        <w:rPr>
          <w:rStyle w:val="FootnoteAnchor"/>
          <w:rtl w:val="true"/>
        </w:rPr>
        <w:footnoteReference w:id="531"/>
      </w:r>
      <w:r>
        <w:rPr>
          <w:rFonts w:ascii="IRNazanin" w:hAnsi="IRNazanin" w:eastAsia="IRNazanin"/>
          <w:color w:val="111111"/>
          <w:sz w:val="28"/>
          <w:sz w:val="28"/>
          <w:szCs w:val="28"/>
          <w:rtl w:val="true"/>
          <w:lang w:bidi="fa-IR"/>
        </w:rPr>
        <w:t>و به نشر سِرّی عقاید خود پرداختند؛بلاد مغرب اقصی و برخی نواحی مغرب اوسط؛مرکز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مغرب اوسط و مغرب ادنی محل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بررسی‌های تاریخی،حوادث خوارج در مغرب در سه شکل متمایز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دعوت سری؛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شورش و قیام؛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استقرار،کسب قدرت و تشکیل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دولت‌های خارجی مغرب را در قالب این سه مرحله بررسی کنیم،ویژگی‌های مشترک شورش‌های خوارج افریقیّه و محدوده عمومی آنها و عناصر اصلی و نتایج کلی شورش‌ها را به اختصار بررسی می‌کنیم</w:t>
      </w:r>
      <w:r>
        <w:rPr>
          <w:rFonts w:eastAsia="IRNazanin" w:cs="IRNazanin"/>
          <w:color w:val="111111"/>
          <w:sz w:val="28"/>
          <w:szCs w:val="28"/>
          <w:rtl w:val="true"/>
          <w:lang w:bidi="fa-IR"/>
        </w:rPr>
        <w:t>:</w:t>
      </w:r>
    </w:p>
    <w:p>
      <w:pPr>
        <w:pStyle w:val="Heading3"/>
        <w:numPr>
          <w:ilvl w:val="2"/>
          <w:numId w:val="1"/>
        </w:numPr>
        <w:rPr/>
      </w:pPr>
      <w:bookmarkStart w:id="284" w:name="__RefHeading___Toc2661962_581953129"/>
      <w:bookmarkStart w:id="285" w:name="_Toc111"/>
      <w:bookmarkEnd w:id="284"/>
      <w:r>
        <w:rPr>
          <w:rtl w:val="true"/>
        </w:rPr>
        <w:t>دوره عمومی شورش و قیام خوارج در غرب اسلامی</w:t>
      </w:r>
      <w:bookmarkEnd w:id="285"/>
    </w:p>
    <w:p>
      <w:pPr>
        <w:pStyle w:val="BookText"/>
        <w:rPr/>
      </w:pPr>
      <w:r>
        <w:rPr>
          <w:rFonts w:ascii="IRNazanin" w:hAnsi="IRNazanin" w:eastAsia="IRNazanin"/>
          <w:color w:val="111111"/>
          <w:sz w:val="28"/>
          <w:sz w:val="28"/>
          <w:szCs w:val="28"/>
          <w:rtl w:val="true"/>
          <w:lang w:bidi="fa-IR"/>
        </w:rPr>
        <w:t xml:space="preserve">مخالفت خوارج با حکّام و و الیان افریقیّه و مغرب در دوره عبیدالله‌بن حبحاب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بیشترین حدّ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مغرب از سال </w:t>
      </w:r>
      <w:r>
        <w:rPr>
          <w:rFonts w:eastAsia="IRNazanin" w:cs="IRNazanin"/>
          <w:color w:val="111111"/>
          <w:sz w:val="28"/>
          <w:szCs w:val="28"/>
          <w:lang w:bidi="fa-IR"/>
        </w:rPr>
        <w:t>121122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هر جهت آماده شورش بود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ابن‌خلدون به شدّتِ مقاومت بربرها در برابر اعراب فاتح اشاره کرده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بربرها،دوازده بار در افریقیّه مرتد شدند و اسلام آنها ثابت نبود؛ابن‌عذاری از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عنوان سال شورش همه بربرها در مغرب یاد کرده است؛او علت شورش بربر در سرزمین مغرب را رفتار و الیان و ستم مالیاتی در صدقات و عُشر و این‌که عاملان مغرب،زنان پسندیده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البربرّیات السنیّات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هدایای ارزشمند،برای خلفا به مشرق می‌فرستادند،دانسته است؛این ستمِ عرب،خشم بربر در سراسر افریقیّه را برافروخت</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ابن‌خلدون،سیر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خوارج را به اجمال ترسیم کرده است؛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شورشِ خوارج،از منطقه طنجه و در بین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 و در طول ساحل،از طنجه تا قیروان گسترش یافت؛آغاز شورش با معرکه اشراف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وادی‌شلف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وادی‌سبو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قیروان بود و سرانجام،شورش خوارجِ طرابلس به وقوع پیوست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این شورش‌ها در سال‌های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طرابلس،تونس و تلمسان؛و نیز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اطراف قیروان و بعد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طنجه جریان داشت و از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دوره‌ای از استقرار و آرامش در مغرب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قبایل مختلف بربر،بزرگ‌ترین شورش خود را در زمان خلیفه هشام‌بن عبدالملک به رهبری میسره مطغری </w:t>
      </w:r>
      <w:r>
        <w:rPr>
          <w:rStyle w:val="FootnoteAnchor"/>
          <w:rtl w:val="true"/>
        </w:rPr>
        <w:footnoteReference w:id="536"/>
      </w:r>
      <w:r>
        <w:rPr>
          <w:rFonts w:ascii="IRNazanin" w:hAnsi="IRNazanin" w:eastAsia="IRNazanin"/>
          <w:color w:val="111111"/>
          <w:sz w:val="28"/>
          <w:sz w:val="28"/>
          <w:szCs w:val="28"/>
          <w:rtl w:val="true"/>
          <w:lang w:bidi="fa-IR"/>
        </w:rPr>
        <w:t>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اعلام خلافت نمود،انجام دادند؛سپاه عرب به سرداری حبیب ابن‌ابی عبیده و کلثوم و بلج‌بن بشر،آنها را سرکوب نمود؛ </w:t>
      </w:r>
      <w:r>
        <w:rPr>
          <w:rStyle w:val="FootnoteAnchor"/>
          <w:rtl w:val="true"/>
        </w:rPr>
        <w:footnoteReference w:id="537"/>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دروه حکومت مروان‌بن محمّد در اواخر حکومت امویان،در سال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طرابلس به رهبری عبدالله‌بن مسعود تجیبی شوریدند که سرانجام به قتل او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اوصاف،خوارج در مغرب،بیشترین شورش‌ها را در پنج دهه از قرن دوم ایجاد کردند و زلزله‌ای در مغرب به وجود آوردند که سراسر مغرب را به کام نابودی کشاند و اضطراب و آشوب در همه‌جا حاکم شده،امور مغرب مختل گردیده و امور از دست و الیان اموی خارج شد؛ابن‌خلدون از این پدیده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اعضل امر الخارجیه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خوارج مسئله لاینحلی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به کنترل مرزهای دوردست خود نبودند </w:t>
      </w:r>
      <w:r>
        <w:rPr>
          <w:rStyle w:val="FootnoteAnchor"/>
          <w:rtl w:val="true"/>
        </w:rPr>
        <w:footnoteReference w:id="539"/>
      </w:r>
      <w:r>
        <w:rPr>
          <w:rFonts w:ascii="IRNazanin" w:hAnsi="IRNazanin" w:eastAsia="IRNazanin"/>
          <w:color w:val="111111"/>
          <w:sz w:val="28"/>
          <w:sz w:val="28"/>
          <w:szCs w:val="28"/>
          <w:rtl w:val="true"/>
          <w:lang w:bidi="fa-IR"/>
        </w:rPr>
        <w:t>در پایان دوره اموی،حوادث مشرق امور مغرب را از دستور کار خلافت اموی بیرون برد؛در اوایل دوره عباسی،هم‌چنان مسئله شرق از اهمیت بالاتری نسبت به مغرب برخوردار بود</w:t>
      </w:r>
      <w:bookmarkStart w:id="286" w:name="pg5565_49780"/>
    </w:p>
    <w:p>
      <w:pPr>
        <w:pStyle w:val="BookText"/>
        <w:rPr/>
      </w:pPr>
      <w:bookmarkEnd w:id="286"/>
      <w:r>
        <w:rPr>
          <w:rFonts w:ascii="IRNazanin" w:hAnsi="IRNazanin" w:eastAsia="IRNazanin"/>
          <w:color w:val="111111"/>
          <w:sz w:val="28"/>
          <w:sz w:val="28"/>
          <w:szCs w:val="28"/>
          <w:rtl w:val="true"/>
          <w:lang w:bidi="fa-IR"/>
        </w:rPr>
        <w:t>و سراسر خلافت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مسئله شرق گذشت؛اما جانشین او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مغرب را در حال سقوط به دست خوارج دید،اقدامات گسترده‌ای برای حفظ آن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و هارون الرشید در اجرای این سیاست و الیان خود در مغرب را از بین افراد سیاست‌مدار و اصیل و صاحب رأی انتخاب می‌کردند و به و الیان مصر اختیار تام در حمایت مالی و نظامی از و الیان مغرب داده بودند؛اما تلاش آن دو،در این زمینه با موفقیت همراه نشد و اوضاع مغرب به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و همه سرزمین‌های میان تاهرت و طنجه تا بلاد سودان و آندلس از سلطه خلافت عباسی خارج شد و تنها کاری که خلافت عربی در برابر قیام بربر انجام داد،تشکیل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افریقیّه در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پیش‌روی دو دولت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خوارج در غرب اسلامی،پراکندگی آنها و کشمکش و مقابله دائم بین خوارج صفریه و اباضیه بود،این دو،هیچ‌گاه سیاست واحد و دوستانه‌ای نسبت به هم اتخاذ نکردند و همواره با هم در حال نزاع بودند؛ازاین‌رو جنگ بزرگی در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مالکیت قیروان بین آنها در گرفت</w:t>
      </w:r>
      <w:r>
        <w:rPr>
          <w:rFonts w:eastAsia="IRNazanin" w:cs="IRNazanin"/>
          <w:color w:val="111111"/>
          <w:sz w:val="28"/>
          <w:szCs w:val="28"/>
          <w:rtl w:val="true"/>
          <w:lang w:bidi="fa-IR"/>
        </w:rPr>
        <w:t xml:space="preserve">. </w:t>
      </w:r>
      <w:r>
        <w:rPr>
          <w:rStyle w:val="FootnoteAnchor"/>
          <w:rtl w:val="true"/>
        </w:rPr>
        <w:footnoteReference w:id="540"/>
      </w:r>
    </w:p>
    <w:p>
      <w:pPr>
        <w:pStyle w:val="Heading3"/>
        <w:numPr>
          <w:ilvl w:val="2"/>
          <w:numId w:val="1"/>
        </w:numPr>
        <w:rPr/>
      </w:pPr>
      <w:bookmarkStart w:id="287" w:name="__RefHeading___Toc2661964_581953129"/>
      <w:bookmarkStart w:id="288" w:name="_Toc112"/>
      <w:bookmarkEnd w:id="287"/>
      <w:r>
        <w:rPr>
          <w:rtl w:val="true"/>
        </w:rPr>
        <w:t>دولت خوارج صُفریه؛بنی مدرار</w:t>
      </w:r>
      <w:bookmarkEnd w:id="288"/>
    </w:p>
    <w:p>
      <w:pPr>
        <w:pStyle w:val="Heading4"/>
        <w:numPr>
          <w:ilvl w:val="3"/>
          <w:numId w:val="1"/>
        </w:numPr>
        <w:rPr/>
      </w:pPr>
      <w:bookmarkStart w:id="289" w:name="__RefHeading___Toc2661966_581953129"/>
      <w:bookmarkStart w:id="290" w:name="_Toc113"/>
      <w:bookmarkEnd w:id="289"/>
      <w:r>
        <w:rPr>
          <w:rtl w:val="true"/>
        </w:rPr>
        <w:t>الف</w:t>
      </w:r>
      <w:r>
        <w:rPr>
          <w:rtl w:val="true"/>
        </w:rPr>
        <w:t>)</w:t>
      </w:r>
      <w:r>
        <w:rPr>
          <w:rtl w:val="true"/>
        </w:rPr>
        <w:t>مرحله دعوت سری تشکیل دولت صفریه</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دوره‌ای از دعوت سری و شورش علیه و الیان اموی،نخستین دولت خارجی در غرب اسلامی را بنیاد نهادند؛تحول فکری در عقاید صفریّه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تا آنها به دعوت سری در مغرب روی بیاورند</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بربری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موالی ابن‌عباس </w:t>
      </w:r>
      <w:r>
        <w:rPr>
          <w:rStyle w:val="FootnoteAnchor"/>
          <w:rtl w:val="true"/>
        </w:rPr>
        <w:footnoteReference w:id="542"/>
      </w:r>
      <w:r>
        <w:rPr>
          <w:rFonts w:ascii="IRNazanin" w:hAnsi="IRNazanin" w:eastAsia="IRNazanin"/>
          <w:color w:val="111111"/>
          <w:sz w:val="28"/>
          <w:sz w:val="28"/>
          <w:szCs w:val="28"/>
          <w:rtl w:val="true"/>
          <w:lang w:bidi="fa-IR"/>
        </w:rPr>
        <w:t xml:space="preserve">و از فقهای صفریه در سال‌های اول قرن دوم هجری وارد قیروان شد؛ </w:t>
      </w:r>
      <w:r>
        <w:rPr>
          <w:rStyle w:val="FootnoteAnchor"/>
          <w:rtl w:val="true"/>
        </w:rPr>
        <w:footnoteReference w:id="543"/>
      </w:r>
      <w:r>
        <w:rPr>
          <w:rFonts w:ascii="IRNazanin" w:hAnsi="IRNazanin" w:eastAsia="IRNazanin"/>
          <w:color w:val="111111"/>
          <w:sz w:val="28"/>
          <w:sz w:val="28"/>
          <w:szCs w:val="28"/>
          <w:rtl w:val="true"/>
          <w:lang w:bidi="fa-IR"/>
        </w:rPr>
        <w:t>او با بزرگان صحابه،فقها و محدثینی چون</w:t>
      </w:r>
    </w:p>
    <w:p>
      <w:pPr>
        <w:pStyle w:val="BookText"/>
        <w:rPr/>
      </w:pPr>
      <w:r>
        <w:rPr>
          <w:rFonts w:ascii="IRNazanin" w:hAnsi="IRNazanin" w:eastAsia="IRNazanin"/>
          <w:color w:val="111111"/>
          <w:sz w:val="28"/>
          <w:sz w:val="28"/>
          <w:szCs w:val="28"/>
          <w:rtl w:val="true"/>
          <w:lang w:bidi="fa-IR"/>
        </w:rPr>
        <w:t xml:space="preserve">ابوهریره و عایشه در شرق ملاقات کرده و از آنها حدیث شنیده بود؛ </w:t>
      </w:r>
      <w:r>
        <w:rPr>
          <w:rStyle w:val="FootnoteAnchor"/>
          <w:rtl w:val="true"/>
        </w:rPr>
        <w:footnoteReference w:id="544"/>
      </w:r>
      <w:r>
        <w:rPr>
          <w:rFonts w:ascii="IRNazanin" w:hAnsi="IRNazanin" w:eastAsia="IRNazanin"/>
          <w:color w:val="111111"/>
          <w:sz w:val="28"/>
          <w:sz w:val="28"/>
          <w:szCs w:val="28"/>
          <w:rtl w:val="true"/>
          <w:lang w:bidi="fa-IR"/>
        </w:rPr>
        <w:t>وی در قیروان با رؤسای قبایل بربر از جمله میسره رئیس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برقرار کرد و عقاید خود را بین آنها انتشار داد؛ </w:t>
      </w:r>
      <w:r>
        <w:rPr>
          <w:rStyle w:val="FootnoteAnchor"/>
          <w:rtl w:val="true"/>
        </w:rPr>
        <w:footnoteReference w:id="545"/>
      </w:r>
      <w:r>
        <w:rPr>
          <w:rFonts w:ascii="IRNazanin" w:hAnsi="IRNazanin" w:eastAsia="IRNazanin"/>
          <w:color w:val="111111"/>
          <w:sz w:val="28"/>
          <w:sz w:val="28"/>
          <w:szCs w:val="28"/>
          <w:rtl w:val="true"/>
          <w:lang w:bidi="fa-IR"/>
        </w:rPr>
        <w:t>او هم‌چنین با ابوالقاسم سکموبن واسول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مکناسه</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در قیروان ارتباط برقرار کرد و عقاید خود را به او انتقال داد،به‌طوری‌که بعد از وفات عَکرَمة</w:t>
      </w:r>
      <w:r>
        <w:rPr>
          <w:rFonts w:eastAsia="IRNazanin" w:cs="IRNazanin"/>
          <w:color w:val="111111"/>
          <w:sz w:val="28"/>
          <w:szCs w:val="28"/>
          <w:rtl w:val="true"/>
          <w:lang w:bidi="fa-IR"/>
        </w:rPr>
        <w:t>(</w:t>
      </w:r>
      <w:r>
        <w:rPr>
          <w:rFonts w:eastAsia="IRNazanin" w:cs="IRNazanin"/>
          <w:color w:val="111111"/>
          <w:sz w:val="28"/>
          <w:szCs w:val="28"/>
          <w:lang w:bidi="fa-IR"/>
        </w:rPr>
        <w:t>107/105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ابوالقاسم‌بن واسول به عنوان پیشوای صفریه در مغرب نام برده‌اند؛ابوالقاسم،مذهب صفریه را بین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مناطق جنوبی مغرب اقصی،به‌طور مخفی رواج داد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تافیلالت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مذهب خارجی را بین قبایل بربر کوخ‌نشین منتشر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صفریه را به دنبال ملاقات طریف‌بن شمعون با عکرمه در قیروان،پذیرفتند و نقشی اساسی در گسترش عقاید صفریه در مغرب اقصی ایفا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 و برخی از وابستگان آن در مغرب ادنی،به مذهب صفریه روآوردند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اعراب مقیم افریقیّه و مغرب نیز،به آنان پیوسته و در انتشار آن مؤثر واقع شدند؛حتی برخی از و الیان اموی نیز به این مذهب گرایش یافتند و صفریه بر همه قبایل بربر سلطه پیدا کرد؛ </w:t>
      </w:r>
      <w:r>
        <w:rPr>
          <w:rStyle w:val="FootnoteAnchor"/>
          <w:rtl w:val="true"/>
        </w:rPr>
        <w:footnoteReference w:id="547"/>
      </w:r>
      <w:r>
        <w:rPr>
          <w:rFonts w:ascii="IRNazanin" w:hAnsi="IRNazanin" w:eastAsia="IRNazanin"/>
          <w:color w:val="111111"/>
          <w:sz w:val="28"/>
          <w:sz w:val="28"/>
          <w:szCs w:val="28"/>
          <w:rtl w:val="true"/>
          <w:lang w:bidi="fa-IR"/>
        </w:rPr>
        <w:t xml:space="preserve">از جمله یزیدبن مسلم متهم به تقیه شده و از خوارج صفری محسوب گردید؛ </w:t>
      </w:r>
      <w:r>
        <w:rPr>
          <w:rStyle w:val="FootnoteAnchor"/>
          <w:rtl w:val="true"/>
        </w:rPr>
        <w:footnoteReference w:id="548"/>
      </w:r>
      <w:r>
        <w:rPr>
          <w:rFonts w:ascii="IRNazanin" w:hAnsi="IRNazanin" w:eastAsia="IRNazanin"/>
          <w:color w:val="111111"/>
          <w:sz w:val="28"/>
          <w:sz w:val="28"/>
          <w:szCs w:val="28"/>
          <w:rtl w:val="true"/>
          <w:lang w:bidi="fa-IR"/>
        </w:rPr>
        <w:t>مذهب صفری در بین گرو هی از بربرهای رومی شده که به مسیحیت گرویده بودند،نیز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از بربرها که در اثر آمیزش با روم،از فرهنگ بالاتری نسبت به سایر بربرها برخوردار بودند </w:t>
      </w:r>
      <w:r>
        <w:rPr>
          <w:rStyle w:val="FootnoteAnchor"/>
          <w:rtl w:val="true"/>
        </w:rPr>
        <w:footnoteReference w:id="549"/>
      </w:r>
      <w:r>
        <w:rPr>
          <w:rFonts w:ascii="IRNazanin" w:hAnsi="IRNazanin" w:eastAsia="IRNazanin"/>
          <w:color w:val="111111"/>
          <w:sz w:val="28"/>
          <w:sz w:val="28"/>
          <w:szCs w:val="28"/>
          <w:rtl w:val="true"/>
          <w:lang w:bidi="fa-IR"/>
        </w:rPr>
        <w:t>به دلیل حفظ جایگاه اجتماعی خود اسلام آوردند؛ولی و الیان اموی با آنها هم‌چون دیگر بربرها رفتار کردند؛عبدالاعلی بن حُدَیج رهبر این دسته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صفریه را از عکرمه دریافت کرده بود</w:t>
      </w:r>
      <w:r>
        <w:rPr>
          <w:rFonts w:eastAsia="IRNazanin" w:cs="IRNazanin"/>
          <w:color w:val="111111"/>
          <w:sz w:val="28"/>
          <w:szCs w:val="28"/>
          <w:rtl w:val="true"/>
          <w:lang w:bidi="fa-IR"/>
        </w:rPr>
        <w:t>)</w:t>
      </w:r>
      <w:bookmarkStart w:id="291" w:name="pg5565_49784"/>
    </w:p>
    <w:p>
      <w:pPr>
        <w:pStyle w:val="BookText"/>
        <w:rPr/>
      </w:pPr>
      <w:bookmarkEnd w:id="291"/>
      <w:r>
        <w:rPr>
          <w:rFonts w:ascii="IRNazanin" w:hAnsi="IRNazanin" w:eastAsia="IRNazanin"/>
          <w:color w:val="111111"/>
          <w:sz w:val="28"/>
          <w:sz w:val="28"/>
          <w:szCs w:val="28"/>
          <w:rtl w:val="true"/>
          <w:lang w:bidi="fa-IR"/>
        </w:rPr>
        <w:t>در شورش میسره شرکت کرد و رهبری شورش در طنجه را به عهده،گرفت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صفریه با تلاش ابوالقاسم سمکوبن واسول </w:t>
      </w:r>
      <w:r>
        <w:rPr>
          <w:rStyle w:val="FootnoteAnchor"/>
          <w:rtl w:val="true"/>
        </w:rPr>
        <w:footnoteReference w:id="550"/>
      </w:r>
      <w:r>
        <w:rPr>
          <w:rFonts w:ascii="IRNazanin" w:hAnsi="IRNazanin" w:eastAsia="IRNazanin"/>
          <w:color w:val="111111"/>
          <w:sz w:val="28"/>
          <w:sz w:val="28"/>
          <w:szCs w:val="28"/>
          <w:rtl w:val="true"/>
          <w:lang w:bidi="fa-IR"/>
        </w:rPr>
        <w:t>در سودانی‌های مقیم جنوب صحرا نیز انتشار یافت؛چون قوافل تجاری،بین بلاد مغرب و سودان از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تافیلالت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می‌شدند که ابوالقاسم در حال تبلیغ مذهب صفری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مذهب صفری در بین سیاهان سودان،به‌حدّی بود که بعد از برپایی دولت صفری در سجلماسه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نخستین امام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 یزید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سیاهان انتخاب کردند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چگونگی انتشار سریع و وسیع مذهب صفریه در افریقیّه از جمله مسائلی است که مورد توجه ابن‌خلدون قرار گرفته است</w:t>
      </w:r>
      <w:r>
        <w:rPr>
          <w:rFonts w:eastAsia="IRNazanin" w:cs="IRNazanin"/>
          <w:color w:val="111111"/>
          <w:sz w:val="28"/>
          <w:szCs w:val="28"/>
          <w:rtl w:val="true"/>
          <w:lang w:bidi="fa-IR"/>
        </w:rPr>
        <w:t xml:space="preserve">. </w:t>
      </w:r>
      <w:r>
        <w:rPr>
          <w:rStyle w:val="FootnoteAnchor"/>
          <w:rtl w:val="true"/>
        </w:rPr>
        <w:footnoteReference w:id="552"/>
      </w:r>
    </w:p>
    <w:p>
      <w:pPr>
        <w:pStyle w:val="Heading4"/>
        <w:numPr>
          <w:ilvl w:val="3"/>
          <w:numId w:val="1"/>
        </w:numPr>
        <w:rPr/>
      </w:pPr>
      <w:bookmarkStart w:id="292" w:name="__RefHeading___Toc2661968_581953129"/>
      <w:bookmarkStart w:id="293" w:name="_Toc114"/>
      <w:bookmarkEnd w:id="292"/>
      <w:r>
        <w:rPr>
          <w:rtl w:val="true"/>
        </w:rPr>
        <w:t>ب</w:t>
      </w:r>
      <w:r>
        <w:rPr>
          <w:rtl w:val="true"/>
        </w:rPr>
        <w:t>)</w:t>
      </w:r>
      <w:r>
        <w:rPr>
          <w:rtl w:val="true"/>
        </w:rPr>
        <w:t>دوره شورش علنی خوارج صُفریه</w:t>
      </w:r>
      <w:bookmarkEnd w:id="293"/>
    </w:p>
    <w:p>
      <w:pPr>
        <w:pStyle w:val="BookText"/>
        <w:rPr/>
      </w:pPr>
      <w:r>
        <w:rPr>
          <w:rFonts w:ascii="IRNazanin" w:hAnsi="IRNazanin" w:eastAsia="IRNazanin"/>
          <w:color w:val="111111"/>
          <w:sz w:val="28"/>
          <w:sz w:val="28"/>
          <w:szCs w:val="28"/>
          <w:rtl w:val="true"/>
          <w:lang w:bidi="fa-IR"/>
        </w:rPr>
        <w:t xml:space="preserve">در زمان عبیدالله‌بن حَبْحاب،در سال‌های </w:t>
      </w:r>
      <w:r>
        <w:rPr>
          <w:rFonts w:eastAsia="IRNazanin" w:cs="IRNazanin"/>
          <w:color w:val="111111"/>
          <w:sz w:val="28"/>
          <w:szCs w:val="28"/>
          <w:lang w:bidi="fa-IR"/>
        </w:rPr>
        <w:t>117121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آتشفشان شورش خوارج،فوران کرد؛خصومت‌های قبیله‌ای قیسی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یمنی،بین اعراب و ستم اقتصادی،سیاسی و اجتماعی و الی عرب،عمربن عبدالله مرادی که از سوی عبیدالله بن حبحاب،والی طنجه بود،آتش شورش بربر را برافروخت؛این و الی،رفتار بسیار بدی در طَنجه با بربرها داشت؛بربر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مسلمین دانست و می‌خواست بربرهای مسلمان را تخمیس کند؛ </w:t>
      </w:r>
      <w:r>
        <w:rPr>
          <w:rStyle w:val="FootnoteAnchor"/>
          <w:rtl w:val="true"/>
        </w:rPr>
        <w:footnoteReference w:id="553"/>
      </w:r>
      <w:r>
        <w:rPr>
          <w:rFonts w:ascii="IRNazanin" w:hAnsi="IRNazanin" w:eastAsia="IRNazanin"/>
          <w:color w:val="111111"/>
          <w:sz w:val="28"/>
          <w:sz w:val="28"/>
          <w:szCs w:val="28"/>
          <w:rtl w:val="true"/>
          <w:lang w:bidi="fa-IR"/>
        </w:rPr>
        <w:t>چنان‌که رقیق قیروانی آن را زمینه نخستین فتنه بربر در دوران اسلامی در افریقیّه شمرده است</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اسماعیل،پسر عبیدالله‌بن حبحاب نیز 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بربرها ستم پیشه کرد؛عبیدالله‌بن حبحاب،حبیب‌بن ابی‌عبید را مأمور عملیات جنگی گسترده‌ای در سراسر مغرب کرد؛این حمله،انبو هی از غنایم و شمار زیادی اسیر به دنبال داشت و رعب و وحشت را بر افریقیّه حاکم ساخت؛عبیدالله‌بن حبحاب،گرو هی از بربرها را در</w:t>
      </w:r>
    </w:p>
    <w:p>
      <w:pPr>
        <w:pStyle w:val="BookText"/>
        <w:rPr/>
      </w:pPr>
      <w:r>
        <w:rPr>
          <w:rFonts w:ascii="IRNazanin" w:hAnsi="IRNazanin" w:eastAsia="IRNazanin"/>
          <w:color w:val="111111"/>
          <w:sz w:val="28"/>
          <w:sz w:val="28"/>
          <w:szCs w:val="28"/>
          <w:rtl w:val="true"/>
          <w:lang w:bidi="fa-IR"/>
        </w:rPr>
        <w:t xml:space="preserve">حمله به صقلیه و سردانیه اجیر کرد و این کار خشم بربرها را بر علیه اعراب برانگیخت؛ </w:t>
      </w:r>
      <w:r>
        <w:rPr>
          <w:rStyle w:val="FootnoteAnchor"/>
          <w:rtl w:val="true"/>
        </w:rPr>
        <w:footnoteReference w:id="555"/>
      </w:r>
      <w:r>
        <w:rPr>
          <w:rFonts w:ascii="IRNazanin" w:hAnsi="IRNazanin" w:eastAsia="IRNazanin"/>
          <w:color w:val="111111"/>
          <w:sz w:val="28"/>
          <w:sz w:val="28"/>
          <w:szCs w:val="28"/>
          <w:rtl w:val="true"/>
          <w:lang w:bidi="fa-IR"/>
        </w:rPr>
        <w:t>فرصت حمله حبیب‌بن ابی‌عبیده به صقلیه باعث شد تا بربرها،پیمان صلح خود با عبید الله‌بن حبحاب را شکستند و در افریقیّه شوریدند؛بربر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 السقاء مدغری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که به سبب فروش آب به وی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رهبری خود برگزیدند و عمربن عبدالله،کارگزار طنجه را کشتند و میسره را خلیفه و امیرالمؤمنین خواندند؛ </w:t>
      </w:r>
      <w:r>
        <w:rPr>
          <w:rStyle w:val="FootnoteAnchor"/>
          <w:rtl w:val="true"/>
        </w:rPr>
        <w:footnoteReference w:id="556"/>
      </w:r>
      <w:r>
        <w:rPr>
          <w:rFonts w:ascii="IRNazanin" w:hAnsi="IRNazanin" w:eastAsia="IRNazanin"/>
          <w:color w:val="111111"/>
          <w:sz w:val="28"/>
          <w:sz w:val="28"/>
          <w:szCs w:val="28"/>
          <w:rtl w:val="true"/>
          <w:lang w:bidi="fa-IR"/>
        </w:rPr>
        <w:t>عبیدالله‌بن حبحاب،در پی این رویداد،یکی از سرداران خود به‌نام خالدبن حبیب را به جنگ میسره فرستاد و حبیب‌بن ابی‌عبیده را از صقلیه فرا خواند و به طنجه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اختلافی که بین بربرها با میسره بروز کرده بود سرانجام منجر به قتل او شد؛ </w:t>
      </w:r>
      <w:r>
        <w:rPr>
          <w:rStyle w:val="FootnoteAnchor"/>
          <w:rtl w:val="true"/>
        </w:rPr>
        <w:footnoteReference w:id="557"/>
      </w:r>
      <w:r>
        <w:rPr>
          <w:rFonts w:ascii="IRNazanin" w:hAnsi="IRNazanin" w:eastAsia="IRNazanin"/>
          <w:color w:val="111111"/>
          <w:sz w:val="28"/>
          <w:sz w:val="28"/>
          <w:szCs w:val="28"/>
          <w:rtl w:val="true"/>
          <w:lang w:bidi="fa-IR"/>
        </w:rPr>
        <w:t xml:space="preserve">بربرها پس از آن،خالدبن حُمَیْد زناتی را رهبر خود کردند؛او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نبردی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خالدبن حبیب و اعراب جنگید و با وارد کردن شکستی سخت به بزرگان عرب،آنان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شکست غزوة الاشراف و پیروزی بربر،موجی از شورش را در افریقیّه و مغرب به دنبال داشت و امور را از دست عبیدالله‌بن حبحاب خارج نمود،هشام،خلیفه اموی،در پی این ماجرا عبیدالله‌بن حبحاب را احضار کرد و کلثوم را به جای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الاشراف،نزاع نژادی میان بربر و عرب را وارد مرحله اساسی کرد و ریشه‌های عمیقی از این نزاع در افریقیّه به‌جا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هشام،خبر شکست عرب در حادثه غزوة الاشراف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با خشمی عربی،لشکری به جنگ آنها می‌فرستم که سرِلشکر نزد آنها و انتهای آن پیش من باشد</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رسوخ مذهب خوارج در بین بربرها،زمینه شورشِ بزرگ علیه اعراب آماده شد؛ </w:t>
      </w:r>
      <w:r>
        <w:rPr>
          <w:rStyle w:val="FootnoteAnchor"/>
          <w:rtl w:val="true"/>
        </w:rPr>
        <w:footnoteReference w:id="559"/>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از مرحله دعوتِ سرّی،به مرحله ظهور آماده شدند؛نخستین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رهبری میسره مطغری </w:t>
      </w:r>
      <w:r>
        <w:rPr>
          <w:rStyle w:val="FootnoteAnchor"/>
          <w:rtl w:val="true"/>
        </w:rPr>
        <w:footnoteReference w:id="56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رئیس قبیله</w:t>
      </w:r>
      <w:bookmarkStart w:id="294" w:name="pg5565_49788"/>
    </w:p>
    <w:p>
      <w:pPr>
        <w:pStyle w:val="BookText"/>
        <w:rPr/>
      </w:pPr>
      <w:bookmarkEnd w:id="294"/>
      <w:r>
        <w:rPr>
          <w:rFonts w:ascii="IRNazanin" w:hAnsi="IRNazanin" w:eastAsia="IRNazanin"/>
          <w:color w:val="111111"/>
          <w:sz w:val="28"/>
          <w:sz w:val="28"/>
          <w:szCs w:val="28"/>
          <w:rtl w:val="true"/>
          <w:lang w:bidi="fa-IR"/>
        </w:rPr>
        <w:t xml:space="preserve">مطغره، </w:t>
      </w:r>
      <w:r>
        <w:rPr>
          <w:rStyle w:val="FootnoteAnchor"/>
          <w:rtl w:val="true"/>
        </w:rPr>
        <w:footnoteReference w:id="561"/>
      </w:r>
      <w:r>
        <w:rPr>
          <w:rFonts w:ascii="IRNazanin" w:hAnsi="IRNazanin" w:eastAsia="IRNazanin"/>
          <w:color w:val="111111"/>
          <w:sz w:val="28"/>
          <w:sz w:val="28"/>
          <w:szCs w:val="28"/>
          <w:rtl w:val="true"/>
          <w:lang w:bidi="fa-IR"/>
        </w:rPr>
        <w:t xml:space="preserve">پیشوای </w:t>
      </w:r>
      <w:r>
        <w:rPr>
          <w:rStyle w:val="FootnoteAnchor"/>
          <w:rtl w:val="true"/>
        </w:rPr>
        <w:footnoteReference w:id="562"/>
      </w:r>
      <w:r>
        <w:rPr>
          <w:rFonts w:ascii="IRNazanin" w:hAnsi="IRNazanin" w:eastAsia="IRNazanin"/>
          <w:color w:val="111111"/>
          <w:sz w:val="28"/>
          <w:sz w:val="28"/>
          <w:szCs w:val="28"/>
          <w:rtl w:val="true"/>
          <w:lang w:bidi="fa-IR"/>
        </w:rPr>
        <w:t>صفریه،انجام شد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او ابتدا هیئتی از بربرها را به دربار هشام‌بن عبدالملک فرستاد تا از رفتار ابن‌حبحاب و تقسیم غنایم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صُفریه به تقلید از خوارج شرق،به صورت سر تراشیده،عریان و تنها با شلوار و سردادن شعار 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می‌رفتند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جمعیت صفریه بی‌شمار بود؛آنان در معرکه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سپاه عرب به رهبری کلثوم را شکست داده،بر مغرب اقصی سلطه پیدا کردند؛پس از آن آماده تصرف قیروان شدند و فعالیت‌های خود را در مغرب ادنی و اوسط متمرکز ساختند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قبایل مغرب اوسط و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نفزه و هواره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خالد بن حُمَیْد 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انقلاب صفریه 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صفریه را در مغرب اوسط و ادنی،منتشر می‌کردند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این نهضت،بربر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همکاری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 از بُتر و هوّاره از 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 و عبدالواحد رهبر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ادنی به کمک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اوسط،قابس را تصرف کردند و قیروان را در محاصره گرفتند؛اما کار آنها با مقابله عامل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شکست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عکاشه و عبدالواحد </w:t>
      </w:r>
      <w:r>
        <w:rPr>
          <w:rStyle w:val="FootnoteAnchor"/>
          <w:rtl w:val="true"/>
        </w:rPr>
        <w:footnoteReference w:id="568"/>
      </w:r>
      <w:r>
        <w:rPr>
          <w:rFonts w:ascii="IRNazanin" w:hAnsi="IRNazanin" w:eastAsia="IRNazanin"/>
          <w:color w:val="111111"/>
          <w:sz w:val="28"/>
          <w:sz w:val="28"/>
          <w:szCs w:val="28"/>
          <w:rtl w:val="true"/>
          <w:lang w:bidi="fa-IR"/>
        </w:rPr>
        <w:t>جهت استمرار مبارزه،صفریه اقلیم زاب را سازمان دادند و از بربر زناته به رهبری ابی‌قره کمک گرفتند</w:t>
      </w:r>
      <w:r>
        <w:rPr>
          <w:rFonts w:eastAsia="IRNazanin" w:cs="IRNazanin"/>
          <w:color w:val="111111"/>
          <w:sz w:val="28"/>
          <w:szCs w:val="28"/>
          <w:rtl w:val="true"/>
          <w:lang w:bidi="fa-IR"/>
        </w:rPr>
        <w:t xml:space="preserve">. </w:t>
      </w:r>
      <w:r>
        <w:rPr>
          <w:rStyle w:val="FootnoteAnchor"/>
          <w:rtl w:val="true"/>
        </w:rPr>
        <w:footnoteReference w:id="569"/>
      </w:r>
    </w:p>
    <w:p>
      <w:pPr>
        <w:pStyle w:val="Heading3"/>
        <w:numPr>
          <w:ilvl w:val="2"/>
          <w:numId w:val="1"/>
        </w:numPr>
        <w:rPr/>
      </w:pPr>
      <w:bookmarkStart w:id="295" w:name="__RefHeading___Toc2661970_581953129"/>
      <w:bookmarkStart w:id="296" w:name="_Toc115"/>
      <w:bookmarkEnd w:id="295"/>
      <w:r>
        <w:rPr>
          <w:rtl w:val="true"/>
        </w:rPr>
        <w:t>سقوط قیروان</w:t>
      </w:r>
      <w:bookmarkEnd w:id="2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هجوم بربرها،سی‌هزار نفر از سوی هشام‌بن عبدالملک به سرداری حنظله‌بن</w:t>
      </w:r>
    </w:p>
    <w:p>
      <w:pPr>
        <w:pStyle w:val="BookText"/>
        <w:rPr/>
      </w:pPr>
      <w:r>
        <w:rPr>
          <w:rFonts w:ascii="IRNazanin" w:hAnsi="IRNazanin" w:eastAsia="IRNazanin"/>
          <w:color w:val="111111"/>
          <w:sz w:val="28"/>
          <w:sz w:val="28"/>
          <w:szCs w:val="28"/>
          <w:rtl w:val="true"/>
          <w:lang w:bidi="fa-IR"/>
        </w:rPr>
        <w:t xml:space="preserve">صفوان برای دفاع از قیروان وارد افریقیّه شدند؛ </w:t>
      </w:r>
      <w:r>
        <w:rPr>
          <w:rStyle w:val="FootnoteAnchor"/>
          <w:rtl w:val="true"/>
        </w:rPr>
        <w:footnoteReference w:id="570"/>
      </w:r>
      <w:r>
        <w:rPr>
          <w:rFonts w:ascii="IRNazanin" w:hAnsi="IRNazanin" w:eastAsia="IRNazanin"/>
          <w:color w:val="111111"/>
          <w:sz w:val="28"/>
          <w:sz w:val="28"/>
          <w:szCs w:val="28"/>
          <w:rtl w:val="true"/>
          <w:lang w:bidi="fa-IR"/>
        </w:rPr>
        <w:t>هشام از سقوط قیروان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سقوط مغرب اقصی به شدت بیم‌ناک بود؛چرا که سقوط قیروان به‌منزله حاکمیت خوارج بر سراسر مغرب تلقی می‌شد؛عبدالرحمن‌بن عقبه در اقلیم زاب و معاویه‌بن صفوان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حنظله در قیروان،در پی 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خنثی کردن اقدامات آنها در مغرب اوسط و ادنی بودند؛با این وجود،تحرکات خوارج در اطراف قیروان شدت گرفت؛عکاشة‌بن ایوب با سپاه خود در محل قَرْن در نزدیک قیروان مستقر شد و عبدالواحدبن یزید،با سپاهی بزرگ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رهبری ابوقره و برخی قبایل مغرب اقصی به سوی قیروان حرکت کرد و در محلی به‌نام الاصنام </w:t>
      </w:r>
      <w:r>
        <w:rPr>
          <w:rStyle w:val="FootnoteAnchor"/>
          <w:rtl w:val="true"/>
        </w:rPr>
        <w:footnoteReference w:id="571"/>
      </w:r>
      <w:r>
        <w:rPr>
          <w:rFonts w:ascii="IRNazanin" w:hAnsi="IRNazanin" w:eastAsia="IRNazanin"/>
          <w:color w:val="111111"/>
          <w:sz w:val="28"/>
          <w:sz w:val="28"/>
          <w:szCs w:val="28"/>
          <w:rtl w:val="true"/>
          <w:lang w:bidi="fa-IR"/>
        </w:rPr>
        <w:t>نزدیک قیروان استقرار یافت؛بدین‌ترتیب این شهر در محاصره خوارج صفریه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حنظله،گرداگرد قیروان خندقی حفر نمود و سعی کرد تا عکاشه را تطمیع کند؛اما سودی نداشت، </w:t>
      </w:r>
      <w:r>
        <w:rPr>
          <w:rStyle w:val="FootnoteAnchor"/>
          <w:rtl w:val="true"/>
        </w:rPr>
        <w:footnoteReference w:id="572"/>
      </w:r>
      <w:r>
        <w:rPr>
          <w:rFonts w:ascii="IRNazanin" w:hAnsi="IRNazanin" w:eastAsia="IRNazanin"/>
          <w:color w:val="111111"/>
          <w:sz w:val="28"/>
          <w:sz w:val="28"/>
          <w:szCs w:val="28"/>
          <w:rtl w:val="true"/>
          <w:lang w:bidi="fa-IR"/>
        </w:rPr>
        <w:t>او با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هشام‌ابن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خصوص مکاتبه کرد با این همه سرانجام،نبرد بین خوارج صفریه و حنظله آغاز گردید؛عکاشه،اسیر و صفریه شکست خوردند و جماعت انبو هی از آنها کشته شدند؛ </w:t>
      </w:r>
      <w:r>
        <w:rPr>
          <w:rStyle w:val="FootnoteAnchor"/>
          <w:rtl w:val="true"/>
        </w:rPr>
        <w:footnoteReference w:id="573"/>
      </w:r>
      <w:r>
        <w:rPr>
          <w:rFonts w:ascii="IRNazanin" w:hAnsi="IRNazanin" w:eastAsia="IRNazanin"/>
          <w:color w:val="111111"/>
          <w:sz w:val="28"/>
          <w:sz w:val="28"/>
          <w:szCs w:val="28"/>
          <w:rtl w:val="true"/>
          <w:lang w:bidi="fa-IR"/>
        </w:rPr>
        <w:t>عبدالواحد نیز در این نبرد کشته شد و سپاه او متواری گردید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ابن‌خلدون،کشته‌های این جنگ را صدو هشتاد هزار تن نوشته است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بدین‌سان حنظله در دو جنگ قرن و الاصنام کمر صُفریه در مغرب ادنی و اوسط را شکست و اعتباری برای خلافت اموی بعد از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کرد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هشام‌بن عبدالملک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دولت اموی در مغرب ضعیف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حبیب به زور،ولایت افریقیّه را تصاحب کرد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 خلیفه اموی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او را به‌ناچار پذیرفت؛عبدالرحمن با حیله،نهضت صفریه در مغرب ادنی و اوسط را در هم شکست؛ </w:t>
      </w:r>
      <w:r>
        <w:rPr>
          <w:rStyle w:val="FootnoteAnchor"/>
          <w:rtl w:val="true"/>
        </w:rPr>
        <w:footnoteReference w:id="578"/>
      </w:r>
      <w:r>
        <w:rPr>
          <w:rFonts w:ascii="IRNazanin" w:hAnsi="IRNazanin" w:eastAsia="IRNazanin"/>
          <w:color w:val="111111"/>
          <w:sz w:val="28"/>
          <w:sz w:val="28"/>
          <w:szCs w:val="28"/>
          <w:rtl w:val="true"/>
          <w:lang w:bidi="fa-IR"/>
        </w:rPr>
        <w:t xml:space="preserve">وی هم‌چنین،انقلاب عروة‌بن ولید صدفی را در تونس سرکوب کرد </w:t>
      </w:r>
      <w:r>
        <w:rPr>
          <w:rStyle w:val="FootnoteAnchor"/>
          <w:rtl w:val="true"/>
        </w:rPr>
        <w:footnoteReference w:id="579"/>
      </w:r>
      <w:r>
        <w:rPr>
          <w:rFonts w:ascii="IRNazanin" w:hAnsi="IRNazanin" w:eastAsia="IRNazanin"/>
          <w:color w:val="111111"/>
          <w:sz w:val="28"/>
          <w:sz w:val="28"/>
          <w:szCs w:val="28"/>
          <w:rtl w:val="true"/>
          <w:lang w:bidi="fa-IR"/>
        </w:rPr>
        <w:t>و اتحاد بین عبدالله‌بن سکردید و ثابت‌بن وردیدن صنهاجی را در باجه به‌هم زد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با مرگ عبدالرحمن‌بن حبیب و اشتغال خلافت عباسی به امور داخلی و جنگ اعضای خانواده عبدالرحمن‌بن حبیب برای ولایت بر افریقیّه؛ </w:t>
      </w:r>
      <w:r>
        <w:rPr>
          <w:rStyle w:val="FootnoteAnchor"/>
          <w:rtl w:val="true"/>
        </w:rPr>
        <w:footnoteReference w:id="581"/>
      </w:r>
      <w:r>
        <w:rPr>
          <w:rFonts w:ascii="IRNazanin" w:hAnsi="IRNazanin" w:eastAsia="IRNazanin"/>
          <w:color w:val="111111"/>
          <w:sz w:val="28"/>
          <w:sz w:val="28"/>
          <w:szCs w:val="28"/>
          <w:rtl w:val="true"/>
          <w:lang w:bidi="fa-IR"/>
        </w:rPr>
        <w:t xml:space="preserve">نهضت صفریه مجدداً قوت گرفت؛آنها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شهر قیروان را تصرف کردند و بر افریقیّه و سراسر مغرب اوسط و اقصی مسلط شدند؛و بدین‌ترتیب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نقاطی از مغرب ادنی باقی ماندند؛این وضع،باعث شد تا ابوالخطاب معافری برای دور کردن صفریه از قیروان قیام کند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درگیری بین خوارج بر سر قیروان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سنی و اباضی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ابوالخطاب در پاسخ به تقاضای مردم قیروان برای نجات آنها از ستم صُفریه قیام کرد </w:t>
      </w:r>
      <w:r>
        <w:rPr>
          <w:rStyle w:val="FootnoteAnchor"/>
          <w:rtl w:val="true"/>
        </w:rPr>
        <w:footnoteReference w:id="583"/>
      </w:r>
      <w:r>
        <w:rPr>
          <w:rFonts w:ascii="IRNazanin" w:hAnsi="IRNazanin" w:eastAsia="IRNazanin"/>
          <w:color w:val="111111"/>
          <w:sz w:val="28"/>
          <w:sz w:val="28"/>
          <w:szCs w:val="28"/>
          <w:rtl w:val="true"/>
          <w:lang w:bidi="fa-IR"/>
        </w:rPr>
        <w:t>اما در حقیقت اباضیه به خاطر اعلام ورود به مرحله امامت ظهور،به قیروان حمله کردند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ابوالخطاب در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وارد قیروان شده و عبدالرحمن‌بن رستم را و الی قیروان نمود </w:t>
      </w:r>
      <w:r>
        <w:rPr>
          <w:rStyle w:val="FootnoteAnchor"/>
          <w:rtl w:val="true"/>
        </w:rPr>
        <w:footnoteReference w:id="585"/>
      </w:r>
      <w:r>
        <w:rPr>
          <w:rFonts w:ascii="IRNazanin" w:hAnsi="IRNazanin" w:eastAsia="IRNazanin"/>
          <w:color w:val="111111"/>
          <w:sz w:val="28"/>
          <w:sz w:val="28"/>
          <w:szCs w:val="28"/>
          <w:rtl w:val="true"/>
          <w:lang w:bidi="fa-IR"/>
        </w:rPr>
        <w:t>و آن‌گاه برای جنگ با سپاه منصور عباسی حرکت کرد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صُفریه در افریقیّه،باعث از بین رفتن قدرت آنها در مغرب اوسط و محدود شدن آن در مغرب اقصی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 صفری،امارت کوچکی در تلمسان بپا کرد؛وی رهبر صفریه مغرب اوسط و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خالدبن حُمَیْد 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در محاصره قیروان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عبدالواحد هوّاری همراه گردید</w:t>
      </w:r>
      <w:r>
        <w:rPr>
          <w:rFonts w:eastAsia="IRNazanin" w:cs="IRNazanin"/>
          <w:color w:val="111111"/>
          <w:sz w:val="28"/>
          <w:szCs w:val="28"/>
          <w:rtl w:val="true"/>
          <w:lang w:bidi="fa-IR"/>
        </w:rPr>
        <w:t>.</w:t>
      </w:r>
      <w:bookmarkStart w:id="297" w:name="pg5565_49794"/>
    </w:p>
    <w:p>
      <w:pPr>
        <w:pStyle w:val="Heading3"/>
        <w:numPr>
          <w:ilvl w:val="2"/>
          <w:numId w:val="1"/>
        </w:numPr>
        <w:rPr/>
      </w:pPr>
      <w:bookmarkStart w:id="298" w:name="__RefHeading___Toc2661972_581953129"/>
      <w:bookmarkStart w:id="299" w:name="_Toc116"/>
      <w:bookmarkEnd w:id="297"/>
      <w:bookmarkEnd w:id="298"/>
      <w:r>
        <w:rPr>
          <w:rtl w:val="true"/>
        </w:rPr>
        <w:t>دولت عباسی و خوارج</w:t>
      </w:r>
      <w:bookmarkEnd w:id="299"/>
    </w:p>
    <w:p>
      <w:pPr>
        <w:pStyle w:val="BookText"/>
        <w:rPr/>
      </w:pPr>
      <w:r>
        <w:rPr>
          <w:rFonts w:ascii="IRNazanin" w:hAnsi="IRNazanin" w:eastAsia="IRNazanin"/>
          <w:color w:val="111111"/>
          <w:sz w:val="28"/>
          <w:sz w:val="28"/>
          <w:szCs w:val="28"/>
          <w:rtl w:val="true"/>
          <w:lang w:bidi="fa-IR"/>
        </w:rPr>
        <w:t>با استفاده از فرصت اختلاف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اشعث خزاعی،جایگاه خلافت عباسی در افریقیّه را مستحکم ساخت </w:t>
      </w:r>
      <w:r>
        <w:rPr>
          <w:rStyle w:val="FootnoteAnchor"/>
          <w:rtl w:val="true"/>
        </w:rPr>
        <w:footnoteReference w:id="587"/>
      </w:r>
      <w:r>
        <w:rPr>
          <w:rFonts w:ascii="IRNazanin" w:hAnsi="IRNazanin" w:eastAsia="IRNazanin"/>
          <w:color w:val="111111"/>
          <w:sz w:val="28"/>
          <w:sz w:val="28"/>
          <w:szCs w:val="28"/>
          <w:rtl w:val="true"/>
          <w:lang w:bidi="fa-IR"/>
        </w:rPr>
        <w:t xml:space="preserve">و اباضیه را از قیروان بیرون راند و آتش فتنه بربر را خاموش نمود؛این امر،آغاز عملیات دولت عباسی جهت باز گرداندن مغرب اوسط و ادنی بود؛منصور عباسی با دستورالعمل خاصی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ه،اغلب‌بن سالم تمیمی را مأمور این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اغلب؛ابوقره را در اقلیم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داده و مجبور به عقب‌نشینی به تلمسان کرد؛وی آن‌گاه در تلمسان با چند حمله او را ضعیف کرد؛اغلب،تصمیم داشت،سراسر مغرب تا طنجه را از خوارج پاک‌سازی کند؛اما سپاهیان او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 وی شوریده و او را کشتند </w:t>
      </w:r>
      <w:r>
        <w:rPr>
          <w:rStyle w:val="FootnoteAnchor"/>
          <w:rtl w:val="true"/>
        </w:rPr>
        <w:footnoteReference w:id="588"/>
      </w:r>
      <w:r>
        <w:rPr>
          <w:rFonts w:ascii="IRNazanin" w:hAnsi="IRNazanin" w:eastAsia="IRNazanin"/>
          <w:color w:val="111111"/>
          <w:sz w:val="28"/>
          <w:sz w:val="28"/>
          <w:szCs w:val="28"/>
          <w:rtl w:val="true"/>
          <w:lang w:bidi="fa-IR"/>
        </w:rPr>
        <w:t>و مأموریت اغلب ناتمام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قتل اغلب‌بن سالم،منصور،عمربن حفص را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الی مغرب نمود؛ </w:t>
      </w:r>
      <w:r>
        <w:rPr>
          <w:rStyle w:val="FootnoteAnchor"/>
          <w:rtl w:val="true"/>
        </w:rPr>
        <w:footnoteReference w:id="589"/>
      </w:r>
      <w:r>
        <w:rPr>
          <w:rFonts w:ascii="IRNazanin" w:hAnsi="IRNazanin" w:eastAsia="IRNazanin"/>
          <w:color w:val="111111"/>
          <w:sz w:val="28"/>
          <w:sz w:val="28"/>
          <w:szCs w:val="28"/>
          <w:rtl w:val="true"/>
          <w:lang w:bidi="fa-IR"/>
        </w:rPr>
        <w:t>در این هنگام،خوارج مغرب از هر سو شوریدند؛این شورش‌ها،بزرگ‌ترین شورش خوراج بعد از میسره بود</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حفص در مدت ولایت خود،سیصدو هفتاد و پنج بار با بربرها مصاف داد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والی قیروان،عمربن حفص به اقلیم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طُبنه</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رفت تا مانع از هجوم صفریه به قیروان شود و بتواند از آن‌جا به تلمسان مرکز عملیات جنگی صفریه حمله کند؛اباضیه و صفریه برای 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شدند؛خوارج در دوازده لشکر متحد،به مواضع عمربن حفص در طُبنه حمله کردند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خلافت عباسی،سرکوب خوارج را به عهده عمربن</w:t>
      </w:r>
    </w:p>
    <w:p>
      <w:pPr>
        <w:pStyle w:val="BookText"/>
        <w:rPr/>
      </w:pPr>
      <w:r>
        <w:rPr>
          <w:rFonts w:ascii="IRNazanin" w:hAnsi="IRNazanin" w:eastAsia="IRNazanin"/>
          <w:color w:val="111111"/>
          <w:sz w:val="28"/>
          <w:sz w:val="28"/>
          <w:szCs w:val="28"/>
          <w:rtl w:val="true"/>
          <w:lang w:bidi="fa-IR"/>
        </w:rPr>
        <w:t xml:space="preserve">حفص گذاشت؛وی با پانزده هزار عرب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محاصره طُبنه قرار گرفت؛محاصره طُبنه به دلیل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w:t>
      </w:r>
      <w:r>
        <w:rPr>
          <w:rStyle w:val="FootnoteAnchor"/>
          <w:rtl w:val="true"/>
        </w:rPr>
        <w:footnoteReference w:id="594"/>
      </w:r>
      <w:r>
        <w:rPr>
          <w:rFonts w:ascii="IRNazanin" w:hAnsi="IRNazanin" w:eastAsia="IRNazanin"/>
          <w:color w:val="111111"/>
          <w:sz w:val="28"/>
          <w:sz w:val="28"/>
          <w:szCs w:val="28"/>
          <w:rtl w:val="true"/>
          <w:lang w:bidi="fa-IR"/>
        </w:rPr>
        <w:t xml:space="preserve">و ابوقره به تلمسان بازگشت و عمربن حفص،موفق شد عبدالرحمن‌بن رستم اباضی را شکست دهد </w:t>
      </w:r>
      <w:r>
        <w:rPr>
          <w:rStyle w:val="FootnoteAnchor"/>
          <w:rtl w:val="true"/>
        </w:rPr>
        <w:footnoteReference w:id="595"/>
      </w:r>
      <w:r>
        <w:rPr>
          <w:rFonts w:ascii="IRNazanin" w:hAnsi="IRNazanin" w:eastAsia="IRNazanin"/>
          <w:color w:val="111111"/>
          <w:sz w:val="28"/>
          <w:sz w:val="28"/>
          <w:szCs w:val="28"/>
          <w:rtl w:val="true"/>
          <w:lang w:bidi="fa-IR"/>
        </w:rPr>
        <w:t>و سردار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مهنابن مخارق‌بن غفار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 خارجی را سرکوب کرد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عمرحفص،سردار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عامل طبنه قرار داد و به قیروان بازگشت؛چرا که ابوحاتم یعقوب‌بن لبیب اباضی،هشت ماه بود که قیروان را در محاصره داشت؛عمربن حفص که از طُبنه به سمت قیروان حرکت می‌کرد از اربس و تونس گذشت و در قیروان خود را برای شکستن محاصره ابوحاتمِ اباضی آماده کرد؛ </w:t>
      </w:r>
      <w:r>
        <w:rPr>
          <w:rStyle w:val="FootnoteAnchor"/>
          <w:rtl w:val="true"/>
        </w:rPr>
        <w:footnoteReference w:id="597"/>
      </w:r>
      <w:r>
        <w:rPr>
          <w:rFonts w:ascii="IRNazanin" w:hAnsi="IRNazanin" w:eastAsia="IRNazanin"/>
          <w:color w:val="111111"/>
          <w:sz w:val="28"/>
          <w:sz w:val="28"/>
          <w:szCs w:val="28"/>
          <w:rtl w:val="true"/>
          <w:lang w:bidi="fa-IR"/>
        </w:rPr>
        <w:t>تعداد زیاد خوارج،سیصدو پنجاه هزار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پنج هزار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عمده مقاومت و پیروزی آنها بود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عباسی با شنیدن خبر محاصره قیروان،یزیدبن حاتم پسر عموی عمربن حفص را با شصت هزار نیرو اعزام کرد؛ </w:t>
      </w:r>
      <w:r>
        <w:rPr>
          <w:rStyle w:val="FootnoteAnchor"/>
          <w:rtl w:val="true"/>
        </w:rPr>
        <w:footnoteReference w:id="599"/>
      </w:r>
      <w:r>
        <w:rPr>
          <w:rFonts w:ascii="IRNazanin" w:hAnsi="IRNazanin" w:eastAsia="IRNazanin"/>
          <w:color w:val="111111"/>
          <w:sz w:val="28"/>
          <w:sz w:val="28"/>
          <w:szCs w:val="28"/>
          <w:rtl w:val="true"/>
          <w:lang w:bidi="fa-IR"/>
        </w:rPr>
        <w:t>اما پیش از رسیدن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حفص در اواسط ذی‌القعده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کشته شد و ابوحاتم اباضی،قیروان را تصرف کرد؛ </w:t>
      </w:r>
      <w:r>
        <w:rPr>
          <w:rStyle w:val="FootnoteAnchor"/>
          <w:rtl w:val="true"/>
        </w:rPr>
        <w:footnoteReference w:id="600"/>
      </w:r>
      <w:r>
        <w:rPr>
          <w:rFonts w:ascii="IRNazanin" w:hAnsi="IRNazanin" w:eastAsia="IRNazanin"/>
          <w:color w:val="111111"/>
          <w:sz w:val="28"/>
          <w:sz w:val="28"/>
          <w:szCs w:val="28"/>
          <w:rtl w:val="true"/>
          <w:lang w:bidi="fa-IR"/>
        </w:rPr>
        <w:t>سپاه یزید و همراهان،با شعار خون‌خواهی عمربن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عمربن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جنگ ابوحاتم رفتند؛یزیدبن حاتم در سرت به جمیل‌بن صخر پیوست؛ </w:t>
      </w:r>
      <w:r>
        <w:rPr>
          <w:rStyle w:val="FootnoteAnchor"/>
          <w:rtl w:val="true"/>
        </w:rPr>
        <w:footnoteReference w:id="601"/>
      </w:r>
      <w:r>
        <w:rPr>
          <w:rFonts w:ascii="IRNazanin" w:hAnsi="IRNazanin" w:eastAsia="IRNazanin"/>
          <w:color w:val="111111"/>
          <w:sz w:val="28"/>
          <w:sz w:val="28"/>
          <w:szCs w:val="28"/>
          <w:rtl w:val="true"/>
          <w:lang w:bidi="fa-IR"/>
        </w:rPr>
        <w:t>ابوحاتم ناگزیر،به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گریخت در نبردی که بین آنان در گرفت،سالم در مقدمه سپاه یزیدبن حاتم،از ابوحاتم اباضی شکست خورد؛ </w:t>
      </w:r>
      <w:r>
        <w:rPr>
          <w:rStyle w:val="FootnoteAnchor"/>
          <w:rtl w:val="true"/>
        </w:rPr>
        <w:footnoteReference w:id="602"/>
      </w:r>
      <w:r>
        <w:rPr>
          <w:rFonts w:ascii="IRNazanin" w:hAnsi="IRNazanin" w:eastAsia="IRNazanin"/>
          <w:color w:val="111111"/>
          <w:sz w:val="28"/>
          <w:sz w:val="28"/>
          <w:szCs w:val="28"/>
          <w:rtl w:val="true"/>
          <w:lang w:bidi="fa-IR"/>
        </w:rPr>
        <w:t>در پی این نبرد،یزیدبن حاتم،خود</w:t>
      </w:r>
    </w:p>
    <w:p>
      <w:pPr>
        <w:pStyle w:val="BookText"/>
        <w:rPr/>
      </w:pPr>
      <w:r>
        <w:rPr>
          <w:rFonts w:ascii="IRNazanin" w:hAnsi="IRNazanin" w:eastAsia="IRNazanin"/>
          <w:color w:val="111111"/>
          <w:sz w:val="28"/>
          <w:sz w:val="28"/>
          <w:szCs w:val="28"/>
          <w:rtl w:val="true"/>
          <w:lang w:bidi="fa-IR"/>
        </w:rPr>
        <w:t xml:space="preserve">به مصاف ابوحاتم اباضی رفت و 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آنها مصاف داد و خوارج را قتل عام کرد؛سی هزار تن از خوارج اباضی،در این جنگ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شوریدند و ابوزرجونه را به رهبری خود برگزیدند؛یزیدبن حاتم،سردار خود،یزید ابن‌مجزات مهلبی را برای سرکوب آنها فرستاد؛ </w:t>
      </w:r>
      <w:r>
        <w:rPr>
          <w:rStyle w:val="FootnoteAnchor"/>
          <w:rtl w:val="true"/>
        </w:rPr>
        <w:footnoteReference w:id="603"/>
      </w:r>
      <w:r>
        <w:rPr>
          <w:rFonts w:ascii="IRNazanin" w:hAnsi="IRNazanin" w:eastAsia="IRNazanin"/>
          <w:color w:val="111111"/>
          <w:sz w:val="28"/>
          <w:sz w:val="28"/>
          <w:szCs w:val="28"/>
          <w:rtl w:val="true"/>
          <w:lang w:bidi="fa-IR"/>
        </w:rPr>
        <w:t>او بربرهای ورفجومه را قتل عام نمود و قیروان را آزاد کرد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اقدامات خلافت عباسی در مهارِ جریانِ خوارج،در مغرب،منجر به محدود شدن خوارج در حد فاصل مغرب اقصی و بخشی از مغرب اوسط شد و دولت عباسی در مغرب ادنی،حاکمیت متزلزلی را اداره می‌کرد؛که یک دهه بعد،مجبور شد تن به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و این حادثه از سویی نشان شکست اقدامات خلفای عباسی در حفظ مغرب و جلوگیری از تجزیه امپراتوری آنان در آغاز خلافت عباسی از سمت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صفریه در افریقیّه و مغرب ادنی،توسط یزیدبن حاتم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 شدند؛شورش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دست مهلب‌بن یزید </w:t>
      </w:r>
      <w:r>
        <w:rPr>
          <w:rStyle w:val="FootnoteAnchor"/>
          <w:rtl w:val="true"/>
        </w:rPr>
        <w:footnoteReference w:id="605"/>
      </w:r>
      <w:r>
        <w:rPr>
          <w:rFonts w:ascii="IRNazanin" w:hAnsi="IRNazanin" w:eastAsia="IRNazanin"/>
          <w:color w:val="111111"/>
          <w:sz w:val="28"/>
          <w:sz w:val="28"/>
          <w:szCs w:val="28"/>
          <w:rtl w:val="true"/>
          <w:lang w:bidi="fa-IR"/>
        </w:rPr>
        <w:t>و حرکت صفریه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رهبری ایوب هواری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سرکوب شد؛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کمک خوارج صفریه،موفق به تشکیل دولتی در مغرب اقصی شدند </w:t>
      </w:r>
      <w:r>
        <w:rPr>
          <w:rStyle w:val="FootnoteAnchor"/>
          <w:rtl w:val="true"/>
        </w:rPr>
        <w:footnoteReference w:id="607"/>
      </w:r>
      <w:r>
        <w:rPr>
          <w:rFonts w:ascii="IRNazanin" w:hAnsi="IRNazanin" w:eastAsia="IRNazanin"/>
          <w:color w:val="111111"/>
          <w:sz w:val="28"/>
          <w:sz w:val="28"/>
          <w:szCs w:val="28"/>
          <w:rtl w:val="true"/>
          <w:lang w:bidi="fa-IR"/>
        </w:rPr>
        <w:t>و صفریه نیز خود،دولت بنی‌مدرار را در سجلماسه تشکیل دادند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تلمسان،باعث از بین رفتن قدرت صفریه در مغرب اوسط شد و انبو هی از صفریه به سجلماسه که پناه‌گاه اصلی آنها بود مهاجرت کردند؛عبدالرحمن‌بن رستمِ اباضی نیز،با پذیرشِ اطاعت و الی عباسی،دولتی در مغرب اوسط تشکیل داد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اباضیه و صفریه و اقدامات دولت عباسی برای مهار جریان خوارج در</w:t>
      </w:r>
      <w:bookmarkStart w:id="300" w:name="pg5565_49800"/>
    </w:p>
    <w:p>
      <w:pPr>
        <w:pStyle w:val="BookText"/>
        <w:rPr/>
      </w:pPr>
      <w:bookmarkEnd w:id="300"/>
      <w:r>
        <w:rPr>
          <w:rFonts w:ascii="IRNazanin" w:hAnsi="IRNazanin" w:eastAsia="IRNazanin"/>
          <w:color w:val="111111"/>
          <w:sz w:val="28"/>
          <w:sz w:val="28"/>
          <w:szCs w:val="28"/>
          <w:rtl w:val="true"/>
          <w:lang w:bidi="fa-IR"/>
        </w:rPr>
        <w:t>مغرب،از جمله انتخاب و الیان با کفایت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اشعث،اغلب‌بن سالم،عمربن حفص و یزیدبن حاتم،باعث از بین رفتن نفوذ خوارج در قیروان و روی‌کار آمدن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شد؛خوارج صفریه و اباضیه از نواحی شهری مغربِ ادنی دور شدند و به مناطق صحرایی و ارتفاعات دور مغرب اقصی و اوسط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 در مناطق جنوبی مغرب اقصی و خوارج اباضی در مناطق محدودی از مغرب اوسط ساکن شدند؛بدین‌ترتیب تحرکات خوارج از حالت شورش به حالت ثبات درآمد و به تشکیل دولت انجامید؛تشکیل دولت خارجی در مغرب،تحقق اهدافی بود که در شرق جهان اسلام سرکوب شده بود و مبارزات خوارج،بعد از نیم قرن به ثمره مطلوب خود رسید؛از این‌رو،پیروزی خوارج و تشکیل دولت خارجی،نشانه حاکمیت روح قوم گرایی و استقلال‌طلبی بربر در برابر عرب بود و آثار اقتصادی،سیاسی؛اجتماعی بسیاری را به همراه داشت</w:t>
      </w:r>
      <w:r>
        <w:rPr>
          <w:rFonts w:eastAsia="IRNazanin" w:cs="IRNazanin"/>
          <w:color w:val="111111"/>
          <w:sz w:val="28"/>
          <w:szCs w:val="28"/>
          <w:rtl w:val="true"/>
          <w:lang w:bidi="fa-IR"/>
        </w:rPr>
        <w:t>.</w:t>
      </w:r>
    </w:p>
    <w:p>
      <w:pPr>
        <w:pStyle w:val="Heading3"/>
        <w:numPr>
          <w:ilvl w:val="2"/>
          <w:numId w:val="1"/>
        </w:numPr>
        <w:rPr/>
      </w:pPr>
      <w:bookmarkStart w:id="301" w:name="__RefHeading___Toc2661974_581953129"/>
      <w:bookmarkStart w:id="302" w:name="_Toc117"/>
      <w:bookmarkEnd w:id="301"/>
      <w:r>
        <w:rPr>
          <w:rtl w:val="true"/>
        </w:rPr>
        <w:t>تأسیس دولت بنی مدرار</w:t>
      </w:r>
      <w:r>
        <w:rPr>
          <w:rtl w:val="true"/>
        </w:rPr>
        <w:t>(</w:t>
      </w:r>
      <w:r>
        <w:rPr>
          <w:rtl w:val="true"/>
        </w:rPr>
        <w:t>بنی واسول</w:t>
      </w:r>
      <w:r>
        <w:rPr>
          <w:rtl w:val="true"/>
        </w:rPr>
        <w:t>) -</w:t>
      </w:r>
      <w:r>
        <w:rPr>
          <w:rtl w:val="true"/>
        </w:rPr>
        <w:t>صفریه</w:t>
      </w:r>
      <w:r>
        <w:rPr>
          <w:rtl w:val="true"/>
        </w:rPr>
        <w:t>(</w:t>
      </w:r>
      <w:r>
        <w:rPr/>
        <w:t>208266</w:t>
      </w:r>
      <w:r>
        <w:rPr>
          <w:rtl w:val="true"/>
        </w:rPr>
        <w:t xml:space="preserve"> </w:t>
      </w:r>
      <w:r>
        <w:rPr>
          <w:rtl w:val="true"/>
        </w:rPr>
        <w:t xml:space="preserve">ه </w:t>
      </w:r>
      <w:r>
        <w:rPr>
          <w:rtl w:val="true"/>
        </w:rPr>
        <w:t>/</w:t>
      </w:r>
      <w:r>
        <w:rPr/>
        <w:t>823</w:t>
      </w:r>
      <w:r>
        <w:rPr>
          <w:rtl w:val="true"/>
        </w:rPr>
        <w:t xml:space="preserve"> </w:t>
      </w:r>
      <w:r>
        <w:rPr/>
        <w:t>977</w:t>
      </w:r>
      <w:r>
        <w:rPr>
          <w:rtl w:val="true"/>
        </w:rPr>
        <w:t xml:space="preserve"> </w:t>
      </w:r>
      <w:r>
        <w:rPr>
          <w:rtl w:val="true"/>
        </w:rPr>
        <w:t>م</w:t>
      </w:r>
      <w:r>
        <w:rPr>
          <w:rtl w:val="true"/>
        </w:rPr>
        <w:t>)</w:t>
      </w:r>
      <w:bookmarkEnd w:id="3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صفریه در تأسیس دولت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شورش</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بودند؛برخی از محققین،از دولت آنها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دولت محلی سجلماسه،هنگامی که کارگزاران خلافت در مغرب،مشغول ولایت‌های غربی و جنوبی بودند،توسط صفریه در وادی ملویه تأسیس شد؛ </w:t>
      </w:r>
      <w:r>
        <w:rPr>
          <w:rStyle w:val="FootnoteAnchor"/>
          <w:rtl w:val="true"/>
        </w:rPr>
        <w:footnoteReference w:id="612"/>
      </w:r>
      <w:r>
        <w:rPr>
          <w:rFonts w:ascii="IRNazanin" w:hAnsi="IRNazanin" w:eastAsia="IRNazanin"/>
          <w:color w:val="111111"/>
          <w:sz w:val="28"/>
          <w:sz w:val="28"/>
          <w:szCs w:val="28"/>
          <w:rtl w:val="true"/>
          <w:lang w:bidi="fa-IR"/>
        </w:rPr>
        <w:t>اقلیم تافیلالت در دورترین نقطه صحرا که دور از مغرب و دور از عمران در سمت جنوب و غرب بود و نیز،راه ورود به آن دشوار و از لحاظ طبیعی خودبه‌خود از دشمن محفوظ بود؛مورد انتخاب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بربرهای مکناسه شکل گرفت و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دخالتی نداشتند؛ </w:t>
      </w:r>
      <w:r>
        <w:rPr>
          <w:rStyle w:val="FootnoteAnchor"/>
          <w:rtl w:val="true"/>
        </w:rPr>
        <w:footnoteReference w:id="613"/>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سیاهان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در برپایی این دولت،کمک کردند؛از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می‌شود که عناصر</w:t>
      </w:r>
    </w:p>
    <w:p>
      <w:pPr>
        <w:pStyle w:val="BookText"/>
        <w:rPr/>
      </w:pPr>
      <w:r>
        <w:rPr>
          <w:rFonts w:ascii="IRNazanin" w:hAnsi="IRNazanin" w:eastAsia="IRNazanin"/>
          <w:color w:val="111111"/>
          <w:sz w:val="28"/>
          <w:sz w:val="28"/>
          <w:szCs w:val="28"/>
          <w:rtl w:val="true"/>
          <w:lang w:bidi="fa-IR"/>
        </w:rPr>
        <w:t>مختلفی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شده بودند؛ </w:t>
      </w:r>
      <w:r>
        <w:rPr>
          <w:rStyle w:val="FootnoteAnchor"/>
          <w:rtl w:val="true"/>
        </w:rPr>
        <w:footnoteReference w:id="614"/>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کاروان‌های تجاری بین سجلماسه و بلاد سودان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ابوالقاسم‌بن سمکو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بربرها و سیاهانِ اهل بادیه که به تدین معروف و علاقمند به زراعت و کسب علم و نیز شجاع و قوی جثه بودند،در تأسیس دولت خود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در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سرزمین تافیلالت شده،به چوپانی مشغول گردید؛ </w:t>
      </w:r>
      <w:r>
        <w:rPr>
          <w:rStyle w:val="FootnoteAnchor"/>
          <w:rtl w:val="true"/>
        </w:rPr>
        <w:footnoteReference w:id="615"/>
      </w:r>
      <w:r>
        <w:rPr>
          <w:rFonts w:ascii="IRNazanin" w:hAnsi="IRNazanin" w:eastAsia="IRNazanin"/>
          <w:color w:val="111111"/>
          <w:sz w:val="28"/>
          <w:sz w:val="28"/>
          <w:szCs w:val="28"/>
          <w:rtl w:val="true"/>
          <w:lang w:bidi="fa-IR"/>
        </w:rPr>
        <w:t xml:space="preserve">و اصول مذهب صُفریه را به مردم آموخت؛خیمه ابوالقاسم،محل تجمع یاران او بود؛ </w:t>
      </w:r>
      <w:r>
        <w:rPr>
          <w:rStyle w:val="FootnoteAnchor"/>
          <w:rtl w:val="true"/>
        </w:rPr>
        <w:footnoteReference w:id="616"/>
      </w:r>
      <w:r>
        <w:rPr>
          <w:rFonts w:ascii="IRNazanin" w:hAnsi="IRNazanin" w:eastAsia="IRNazanin"/>
          <w:color w:val="111111"/>
          <w:sz w:val="28"/>
          <w:sz w:val="28"/>
          <w:szCs w:val="28"/>
          <w:rtl w:val="true"/>
          <w:lang w:bidi="fa-IR"/>
        </w:rPr>
        <w:t xml:space="preserve">وقتی یاران او به چهل تن رسیدند،موجودیت دولت خود را اعلام کرد </w:t>
      </w:r>
      <w:r>
        <w:rPr>
          <w:rStyle w:val="FootnoteAnchor"/>
          <w:rtl w:val="true"/>
        </w:rPr>
        <w:footnoteReference w:id="617"/>
      </w:r>
      <w:r>
        <w:rPr>
          <w:rFonts w:ascii="IRNazanin" w:hAnsi="IRNazanin" w:eastAsia="IRNazanin"/>
          <w:color w:val="111111"/>
          <w:sz w:val="28"/>
          <w:sz w:val="28"/>
          <w:szCs w:val="28"/>
          <w:rtl w:val="true"/>
          <w:lang w:bidi="fa-IR"/>
        </w:rPr>
        <w:t>و با عیسی‌بن یزید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موالی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رسم خوارج صفری بیعت نمود و او را به امامت برگزید؛در دوران امامت عیسی،تحول چشم‌گیری در زمینه زراعت و آبیاری پدید آمد و سجلماسه رو به آبادانی و عمران گذاشته </w:t>
      </w:r>
      <w:r>
        <w:rPr>
          <w:rStyle w:val="FootnoteAnchor"/>
          <w:rtl w:val="true"/>
        </w:rPr>
        <w:footnoteReference w:id="618"/>
      </w:r>
      <w:r>
        <w:rPr>
          <w:rFonts w:ascii="IRNazanin" w:hAnsi="IRNazanin" w:eastAsia="IRNazanin"/>
          <w:color w:val="111111"/>
          <w:sz w:val="28"/>
          <w:sz w:val="28"/>
          <w:szCs w:val="28"/>
          <w:rtl w:val="true"/>
          <w:lang w:bidi="fa-IR"/>
        </w:rPr>
        <w:t>و نقشی اساسی در تجارت منطقه ایفا کرد؛به دنبال این تحولات،مردمِ سجلماسه ثروتمند و مرفه شدند؛این شکوفایی اقتصادی،باعث استحکام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جماعت صفریه از هر سو به سجلماسه شتافتند؛اما با این وجود بعد از مدتی،مردم بر علیه امام عیسی‌بن یزید شوریدند وابوالقاسم‌بن سمکو را به امامت برگزیدند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روایتی،صفریه،بعد از قتل عیسی‌بن یزید 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دستور ابوالقاسم،ابوخطاب صُفری را به امامت برگزیدند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برخی عبدالرحمن‌بن رستم زعیم اباضیه را در قتل عیسی‌بن یزید دخیل دانسته‌اند؛به هر شکل،عیسی‌بن یزید چون از خط امامت در مذهب صُفری منحرف گردید و در تطبیق احکام آن افراط کرد،او را عزل نموده 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عیسی‌بن یزید که امامت وی پانزده سال به طول انجامید،امامت در خانواده ابوالقاسم‌بن سمکو،موروثی شد و مراسم بیعت آنها در حضورِ جمهور صفریه و در سجلماسه برگزار</w:t>
      </w:r>
      <w:bookmarkStart w:id="303" w:name="pg5565_49804"/>
    </w:p>
    <w:p>
      <w:pPr>
        <w:pStyle w:val="BookText"/>
        <w:rPr/>
      </w:pPr>
      <w:bookmarkEnd w:id="303"/>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بنی‌مدرار،دولتی صحرایی و همواره در عزلتی که طبیعت صحرا به آن تحمیل می‌کرد،به‌سر می‌برد و روابط سیاسی محدودی با دول مجاور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ابوالقاسم به‌نام منصور و مهدی عباسی بر سجلماسه حکم راند </w:t>
      </w:r>
      <w:r>
        <w:rPr>
          <w:rStyle w:val="FootnoteAnchor"/>
          <w:rtl w:val="true"/>
        </w:rPr>
        <w:footnoteReference w:id="620"/>
      </w:r>
      <w:r>
        <w:rPr>
          <w:rFonts w:ascii="IRNazanin" w:hAnsi="IRNazanin" w:eastAsia="IRNazanin"/>
          <w:color w:val="111111"/>
          <w:sz w:val="28"/>
          <w:sz w:val="28"/>
          <w:szCs w:val="28"/>
          <w:rtl w:val="true"/>
          <w:lang w:bidi="fa-IR"/>
        </w:rPr>
        <w:t>و بعد از او،پسرش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حکومت کرد و بعد برادر او یسع‌بن ابی‌القاسم حاکم شد که دولت سجلماسه در عصر او به اوج قدرت خود رسید؛پس از یسع،پسرش 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او مدتی بر سر قدرت دچار نزاع بودند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بعد از مرگ مدرار در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م،میمون بن مدارا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را به دست گرفت و تا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حکومت کرد؛سپس پسرش محمدبن میمون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قدرت رسید؛بعد از او،یسع‌بن منتصر بر سجلماسه حاکم شد؛در زمان این حاکم بود که او عبیدالله مهدی وارد سجلماسه شده و زندانی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قدرت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سجلماسه را تصرف کرد و در پی آن،یسع حاکم سجلماسه 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کشته شد؛بعد از او فتح‌بن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احمدبن میمون و بعد از وی محمدبن یسع </w:t>
      </w:r>
      <w:r>
        <w:rPr>
          <w:rStyle w:val="FootnoteAnchor"/>
          <w:rtl w:val="true"/>
        </w:rPr>
        <w:footnoteReference w:id="622"/>
      </w:r>
      <w:r>
        <w:rPr>
          <w:rFonts w:ascii="IRNazanin" w:hAnsi="IRNazanin" w:eastAsia="IRNazanin"/>
          <w:color w:val="111111"/>
          <w:sz w:val="28"/>
          <w:sz w:val="28"/>
          <w:szCs w:val="28"/>
          <w:rtl w:val="true"/>
          <w:lang w:bidi="fa-IR"/>
        </w:rPr>
        <w:t>که از اطاعت فاطمیان سرپیچیده و خود را خلیفه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گرفت؛پس از معتز پسرش منتصر،به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سپس محمدبن فتح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خزرون‌بن فُلفول وابسته دولت اموی به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م،سجلماسه را تصرف و دولت بنی‌مدرار در پی آن سقوط کرد</w:t>
      </w:r>
      <w:r>
        <w:rPr>
          <w:rFonts w:eastAsia="IRNazanin" w:cs="IRNazanin"/>
          <w:color w:val="111111"/>
          <w:sz w:val="28"/>
          <w:szCs w:val="28"/>
          <w:rtl w:val="true"/>
          <w:lang w:bidi="fa-IR"/>
        </w:rPr>
        <w:t>.</w:t>
      </w:r>
    </w:p>
    <w:p>
      <w:pPr>
        <w:pStyle w:val="Heading3"/>
        <w:numPr>
          <w:ilvl w:val="2"/>
          <w:numId w:val="1"/>
        </w:numPr>
        <w:rPr/>
      </w:pPr>
      <w:bookmarkStart w:id="304" w:name="__RefHeading___Toc2661976_581953129"/>
      <w:bookmarkStart w:id="305" w:name="_Toc118"/>
      <w:bookmarkEnd w:id="304"/>
      <w:r>
        <w:rPr>
          <w:rtl w:val="true"/>
        </w:rPr>
        <w:t>روابط خارجی صفریه</w:t>
      </w:r>
      <w:bookmarkEnd w:id="3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کلی،روابط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دشمنی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خاورشناس معاصر اعتقاد دارند که دولت بنی‌مدرار تبعیت رسمی دولت عباسی را پذیرفته بود و خطبه به‌نام آنها می‌خواند؛ </w:t>
      </w:r>
      <w:r>
        <w:rPr>
          <w:rStyle w:val="FootnoteAnchor"/>
          <w:rtl w:val="true"/>
        </w:rPr>
        <w:footnoteReference w:id="623"/>
      </w:r>
      <w:r>
        <w:rPr>
          <w:rFonts w:ascii="IRNazanin" w:hAnsi="IRNazanin" w:eastAsia="IRNazanin"/>
          <w:color w:val="111111"/>
          <w:sz w:val="28"/>
          <w:sz w:val="28"/>
          <w:szCs w:val="28"/>
          <w:rtl w:val="true"/>
          <w:lang w:bidi="fa-IR"/>
        </w:rPr>
        <w:t>اما،این نظر از حقیقت به دور است؛چون دو مورد نص ابن‌خلدون مبنی بر</w:t>
      </w:r>
    </w:p>
    <w:p>
      <w:pPr>
        <w:pStyle w:val="BookText"/>
        <w:rPr/>
      </w:pPr>
      <w:r>
        <w:rPr>
          <w:rFonts w:ascii="IRNazanin" w:hAnsi="IRNazanin" w:eastAsia="IRNazanin"/>
          <w:color w:val="111111"/>
          <w:sz w:val="28"/>
          <w:sz w:val="28"/>
          <w:szCs w:val="28"/>
          <w:rtl w:val="true"/>
          <w:lang w:bidi="fa-IR"/>
        </w:rPr>
        <w:t>تبعیت از دولت بنی‌عباس را باید حمل بر تقیه کرد که در مذهب صفریه جایز بود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از سویی بنی‌مدرار سکه به‌نام خود زدند و بدون ذکر نام خلفای عباسی خود را امیرالمؤمنین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سخن،گفته سلاوی نیز،مبنی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 در آغاز،خطبه به‌نام منصور و سپس مهدی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قابل تأمل است و باید در مستندات آن تجدیدنظر نمود؛از جمله 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یسع‌بن مدرار برای رعایت مصالح دولت عباسی،عبیدالله مهدی را در سجلماسه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اضطراب بوده و در صحت آن جای تردید است؛ </w:t>
      </w:r>
      <w:r>
        <w:rPr>
          <w:rStyle w:val="FootnoteAnchor"/>
          <w:rtl w:val="true"/>
        </w:rPr>
        <w:footnoteReference w:id="626"/>
      </w:r>
      <w:r>
        <w:rPr>
          <w:rFonts w:ascii="IRNazanin" w:hAnsi="IRNazanin" w:eastAsia="IRNazanin"/>
          <w:color w:val="111111"/>
          <w:sz w:val="28"/>
          <w:sz w:val="28"/>
          <w:szCs w:val="28"/>
          <w:rtl w:val="true"/>
          <w:lang w:bidi="fa-IR"/>
        </w:rPr>
        <w:t>خوارج،هیچ‌گاه خلافت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نپذیرفتند و همه گروه‌های خوارج،مقابله با خلفای عباسی را واجب اعلام کردند؛بنی‌عباس نیز،بارها خوراج صفریه را قتل‌عام و نابود کردند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چگونگی سیاست بنی مدرار در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سیاست 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اما اغالبه نیز به علت درگیری در مدیترانه،مغرب را رها کردند و این دلیل دوستی متبادل آنها نیست؛زندانی شدن عبیدالله مهدی با نامه زیادة‌اللهِ اول اغلبی به فرض صحت این خبر، </w:t>
      </w:r>
      <w:r>
        <w:rPr>
          <w:rStyle w:val="FootnoteAnchor"/>
          <w:rtl w:val="true"/>
        </w:rPr>
        <w:footnoteReference w:id="628"/>
      </w:r>
      <w:r>
        <w:rPr>
          <w:rFonts w:ascii="IRNazanin" w:hAnsi="IRNazanin" w:eastAsia="IRNazanin"/>
          <w:color w:val="111111"/>
          <w:sz w:val="28"/>
          <w:sz w:val="28"/>
          <w:szCs w:val="28"/>
          <w:rtl w:val="true"/>
          <w:lang w:bidi="fa-IR"/>
        </w:rPr>
        <w:t xml:space="preserve">حاکی از تابعیت بنی‌مدرار از اغالبه نیست؛ </w:t>
      </w:r>
      <w:r>
        <w:rPr>
          <w:rStyle w:val="FootnoteAnchor"/>
          <w:rtl w:val="true"/>
        </w:rPr>
        <w:footnoteReference w:id="629"/>
      </w:r>
      <w:r>
        <w:rPr>
          <w:rFonts w:ascii="IRNazanin" w:hAnsi="IRNazanin" w:eastAsia="IRNazanin"/>
          <w:color w:val="111111"/>
          <w:sz w:val="28"/>
          <w:sz w:val="28"/>
          <w:szCs w:val="28"/>
          <w:rtl w:val="true"/>
          <w:lang w:bidi="fa-IR"/>
        </w:rPr>
        <w:t>چون بنی‌مدرار جهت کنترل تجاوز اغالبه،مجبور بودند با امویان آندلس از در دوستی درآیند؛ستم اغالبه در قیروان نسبت به پیروان صفریه،به‌ویژه‌در زمان قضاوت امام سحنون که فتوا به منع فعالیت‌های دینی و آموزشی صفریه داد،یکی از عوامل کدورت و برخورد بین اغالبه و بنی‌مدرار بود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اجباری،مسالمت‌آمیز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ادریسی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صفریه در مغرب اقصی که تحت نفوذ صفریه بود،روی‌کار</w:t>
      </w:r>
    </w:p>
    <w:p>
      <w:pPr>
        <w:pStyle w:val="BookText"/>
        <w:rPr/>
      </w:pPr>
      <w:r>
        <w:rPr>
          <w:rFonts w:ascii="IRNazanin" w:hAnsi="IRNazanin" w:eastAsia="IRNazanin"/>
          <w:color w:val="111111"/>
          <w:sz w:val="28"/>
          <w:sz w:val="28"/>
          <w:szCs w:val="28"/>
          <w:rtl w:val="true"/>
          <w:lang w:bidi="fa-IR"/>
        </w:rPr>
        <w:t>آمدند؛بعد از این‌که ادریس اول موفق شد دولت خود را که رنگ صفریه داشت بنیاد کند،آنها را رها کرد و صفریه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ستم قرار گرفتند؛این نزاع را اختلاف سنتی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می‌زد؛البته موانع طبیعی موجود بین ادریسیان و بنی‌مدرار و اختلاف داخلی ادریسیان،باعث جلوگیری از جنگ بین دو دولت بود؛اما خطی ارتباطی بین پایتخت صفریه و پایتخت ادریسیان از طریق تجاری که از فاس آغاز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فاس،صُفروی،قلعه مهدی،تادله،وادی شعب‌الصفا،جبل‌الکبیر،سجلماسه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بود و بسیاری از خوارج صفریه در فاس به‌سر می‌بردند؛فعالیت‌های ادریسیان نیز در این دوره،تنها در جهت کنترل و سرکوب صفریه در مراکز پراکندگی آنها در مغرب اقصی،تلمسان و نواحی اطراف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دوم،در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عبدالله‌بن ادریس،اقداماتی نظامی برای کنترل صفریه انجام دادند؛عبدالله و یحیی‌بن ادریس،اغمات،سوس اقصی،بلاد نفیس،تا مدلت و درعه را از نفوذ بنی‌مدرار خارج ساخته </w:t>
      </w:r>
      <w:r>
        <w:rPr>
          <w:rStyle w:val="FootnoteAnchor"/>
          <w:rtl w:val="true"/>
        </w:rPr>
        <w:footnoteReference w:id="631"/>
      </w:r>
      <w:r>
        <w:rPr>
          <w:rFonts w:ascii="IRNazanin" w:hAnsi="IRNazanin" w:eastAsia="IRNazanin"/>
          <w:color w:val="111111"/>
          <w:sz w:val="28"/>
          <w:sz w:val="28"/>
          <w:szCs w:val="28"/>
          <w:rtl w:val="true"/>
          <w:lang w:bidi="fa-IR"/>
        </w:rPr>
        <w:t>و معادن طلا و نقره درعه را از دست آنها بیرون آوردند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صفریه مغرب اقصی،به رهبری عبدالرزاق صُفری؛بر علی‌بن عمربن ادریس در فاس شوریدند و در شهر صفروی در جنوب فاس،اعلام استقلال کردند و سپس عبدالرزاق وارد فاس شد و در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به‌نام او خوانده شد و حکومت ادریسی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عدوة‌القرویین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فاس محدود شد و خطبه به‌نام محسن‌بن قاسم‌بن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شد؛ </w:t>
      </w:r>
      <w:r>
        <w:rPr>
          <w:rStyle w:val="FootnoteAnchor"/>
          <w:rtl w:val="true"/>
        </w:rPr>
        <w:footnoteReference w:id="633"/>
      </w:r>
      <w:r>
        <w:rPr>
          <w:rFonts w:ascii="IRNazanin" w:hAnsi="IRNazanin" w:eastAsia="IRNazanin"/>
          <w:color w:val="111111"/>
          <w:sz w:val="28"/>
          <w:sz w:val="28"/>
          <w:szCs w:val="28"/>
          <w:rtl w:val="true"/>
          <w:lang w:bidi="fa-IR"/>
        </w:rPr>
        <w:t>العدام به زحمت توانست عبدالرزاق صفری را ازفاس خارج کند؛اما در سجلماسه،یسع‌بن مدرار از فرصت قیام صفریه در مرکز دولت ادریسی استفاده نمود و سپاهی برای جنگ با دولت ادریسی آماده کرد؛اما پیش از حرکت،ابوعبدالله شیعی وارد سجلماسه شد و یسع ناچار به عقب‌نشینی شده و مجبور به صرف‌نظر از حمله به فاس گردید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عبدالرزاق نیز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کشته شد و شورش آنها به تدریج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بنی‌مدرار و دولت رستمی،روابطی با ثبات نبود؛پیش از تشکیل دولت رستمی،با وجود اختلاف صفریه و اباضیه،روابط دوستی بنی‌مدرار با بنی‌رستم در مغرب ادنی به سبب دشمنی بنی‌عباس با این دو،برقرار بود؛اما بعد از مرحله تشکیلِ دولت رستمی و پراکندگی خوارج اباضیه در محدوده دولت خوارجِ صفریه و انتشار گسترده آنها در نقاط مختلف مغرب و در محدوده دولت اباضیه،مشکلاتی را برای این دو دولت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از اباضیه در سجلماسه،در حوادث داخلی دولت بنی‌مدرار دخالت می‌کردند؛چنان‌که گرو هی از خوارج صفریه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تالغمت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بر شهر تاهرت،به‌سر می‌بردند که در حوادث داخلی دولت اباضی سهیم بودند </w:t>
      </w:r>
      <w:r>
        <w:rPr>
          <w:rStyle w:val="FootnoteAnchor"/>
          <w:rtl w:val="true"/>
        </w:rPr>
        <w:footnoteReference w:id="635"/>
      </w:r>
      <w:r>
        <w:rPr>
          <w:rFonts w:ascii="IRNazanin" w:hAnsi="IRNazanin" w:eastAsia="IRNazanin"/>
          <w:color w:val="111111"/>
          <w:sz w:val="28"/>
          <w:sz w:val="28"/>
          <w:szCs w:val="28"/>
          <w:rtl w:val="true"/>
          <w:lang w:bidi="fa-IR"/>
        </w:rPr>
        <w:t xml:space="preserve">و نقش اساسی در شورش ابی‌حاتم یوسف‌بن محمد داشتند؛ </w:t>
      </w:r>
      <w:r>
        <w:rPr>
          <w:rStyle w:val="FootnoteAnchor"/>
          <w:rtl w:val="true"/>
        </w:rPr>
        <w:footnoteReference w:id="636"/>
      </w:r>
      <w:r>
        <w:rPr>
          <w:rFonts w:ascii="IRNazanin" w:hAnsi="IRNazanin" w:eastAsia="IRNazanin"/>
          <w:color w:val="111111"/>
          <w:sz w:val="28"/>
          <w:sz w:val="28"/>
          <w:szCs w:val="28"/>
          <w:rtl w:val="true"/>
          <w:lang w:bidi="fa-IR"/>
        </w:rPr>
        <w:t>اما حکام سجلماسه و تاهرت،نمی‌خواستند در این‌گونه شورش‌ها و دخالت‌های خوارج دخالت کنند و می‌کوشیدند از طرق مختلف،روابط دوستی دو دولت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یسع‌بن مدرار،دختر عبدالرحمن‌بن رستم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کرد؛ </w:t>
      </w:r>
      <w:r>
        <w:rPr>
          <w:rStyle w:val="FootnoteAnchor"/>
          <w:rtl w:val="true"/>
        </w:rPr>
        <w:footnoteReference w:id="637"/>
      </w:r>
      <w:r>
        <w:rPr>
          <w:rFonts w:ascii="IRNazanin" w:hAnsi="IRNazanin" w:eastAsia="IRNazanin"/>
          <w:color w:val="111111"/>
          <w:sz w:val="28"/>
          <w:sz w:val="28"/>
          <w:szCs w:val="28"/>
          <w:rtl w:val="true"/>
          <w:lang w:bidi="fa-IR"/>
        </w:rPr>
        <w:t>البته این ازدواج نتوانست اهداف سیاسی مورد نظر را به دنبال داشته باشد و منافع دو دولت را تأمین کند</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روابط دولت سجلماسه و امویانِ آندلس،همواره ثابت و به صورت حفظ منافع متقابل بود،بنی‌مدرار با امویان آندلس علی‌رغم دوری مسافت،روابط بسیار دوستانه‌ای داشتند؛بین سجلماسه و قرطبه،به خاطر روابط اغالبه و بنی‌عباس که دشمن مشترکِ بنی‌مدرار و امویان آندلس بودند،منافع مشترکی،به‌ویژه‌در مدیترانه وجود داشت؛عبدالرحمن دوم خلیفه اموی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دشمنی سنتی بین خوارج و سنیّان اموی،روابط دوستانه‌ای با بنی‌مدرار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بنی‌مدرار در دریای مدیترانه مورد استفاده دولت اموی آندلس بود که نسبت به سلطه کامل اغالبه بر مدیترانه نگران بودند؛عناصری از خوارج صفریه به شهرهای آندلس مهاجرت کردند و گرو هی از آندلسی‌ها نیز</w:t>
      </w:r>
    </w:p>
    <w:p>
      <w:pPr>
        <w:pStyle w:val="BookText"/>
        <w:rPr/>
      </w:pPr>
      <w:r>
        <w:rPr>
          <w:rFonts w:ascii="IRNazanin" w:hAnsi="IRNazanin" w:eastAsia="IRNazanin"/>
          <w:color w:val="111111"/>
          <w:sz w:val="28"/>
          <w:sz w:val="28"/>
          <w:szCs w:val="28"/>
          <w:rtl w:val="true"/>
          <w:lang w:bidi="fa-IR"/>
        </w:rPr>
        <w:t>در سجلماسه ساکن شدند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ربض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حکم‌بن هشام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 به سجلماسه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میمون‌بن 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قحطی آندلس،مقادیر انبو هی گندم،شکر و خرما به دولت اموی آندلس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امیر محمدبن عبدالرحمن‌بن حکم که عصر او به استقرار سیاسی معروف است،روابط دوستی امویان آندلس و امرای سجلماسه به اعلا درجه خود رسید،به‌طوری که مورخین از سیادت امیر محمد اموی بر امرای سجلماسه،میمون و یسع‌المنتصر سخن گفته‌اند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ظهور ابوعبدالله شیعی در منطقه،روابط امویان و خوارج بنی مدرار را مستحکم‌تر ساخت و عملیات مشترکی از سوی امویان آندلس و امرای سجلماسه،بعد از سقوط اغالبه به دست شیعه،برای حفظ دولت بنی مدرار صورت گرفت؛ </w:t>
      </w:r>
      <w:r>
        <w:rPr>
          <w:rStyle w:val="FootnoteAnchor"/>
          <w:rtl w:val="true"/>
        </w:rPr>
        <w:footnoteReference w:id="641"/>
      </w:r>
      <w:r>
        <w:rPr>
          <w:rFonts w:ascii="IRNazanin" w:hAnsi="IRNazanin" w:eastAsia="IRNazanin"/>
          <w:color w:val="111111"/>
          <w:sz w:val="28"/>
          <w:sz w:val="28"/>
          <w:szCs w:val="28"/>
          <w:rtl w:val="true"/>
          <w:lang w:bidi="fa-IR"/>
        </w:rPr>
        <w:t xml:space="preserve">ولی مؤثر نبود و دولت سجلماسه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ابوعبدالله شیعی سقوط کرد؛امیر قرطبه نتوانست کاری انجام دهد و بنی‌مدرار با وابستگی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انکار مذهب صفریه،توسط محمدبن واصل و پذیرش تبعیت امویان آندلس،فاطمیان بار دیگر سجلماسه را تصرف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آغازِ پایان نهایی خوارج در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شیعی،از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مغرب شد و مبارزه برای سرنگونی دو دولت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آغاز کرد؛هنگام عبور عبیدالله مهدی از سجلماسه،یسع‌بن مدرار،مهدی را با نامه </w:t>
      </w:r>
      <w:r>
        <w:rPr>
          <w:rStyle w:val="FootnoteAnchor"/>
          <w:rtl w:val="true"/>
        </w:rPr>
        <w:footnoteReference w:id="642"/>
      </w:r>
      <w:r>
        <w:rPr>
          <w:rFonts w:ascii="IRNazanin" w:hAnsi="IRNazanin" w:eastAsia="IRNazanin"/>
          <w:color w:val="111111"/>
          <w:sz w:val="28"/>
          <w:sz w:val="28"/>
          <w:szCs w:val="28"/>
          <w:rtl w:val="true"/>
          <w:lang w:bidi="fa-IR"/>
        </w:rPr>
        <w:t>امیر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زیادة‌الله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مجری دستور خلیفه عباسی معتضد </w:t>
      </w:r>
      <w:r>
        <w:rPr>
          <w:rStyle w:val="FootnoteAnchor"/>
          <w:rtl w:val="true"/>
        </w:rPr>
        <w:footnoteReference w:id="643"/>
      </w:r>
      <w:r>
        <w:rPr>
          <w:rFonts w:ascii="IRNazanin" w:hAnsi="IRNazanin" w:eastAsia="IRNazanin"/>
          <w:color w:val="111111"/>
          <w:sz w:val="28"/>
          <w:sz w:val="28"/>
          <w:szCs w:val="28"/>
          <w:rtl w:val="true"/>
          <w:lang w:bidi="fa-IR"/>
        </w:rPr>
        <w:t xml:space="preserve">مکتفی بود، </w:t>
      </w:r>
      <w:r>
        <w:rPr>
          <w:rStyle w:val="FootnoteAnchor"/>
          <w:rtl w:val="true"/>
        </w:rPr>
        <w:footnoteReference w:id="644"/>
      </w:r>
      <w:r>
        <w:rPr>
          <w:rFonts w:ascii="IRNazanin" w:hAnsi="IRNazanin" w:eastAsia="IRNazanin"/>
          <w:color w:val="111111"/>
          <w:sz w:val="28"/>
          <w:sz w:val="28"/>
          <w:szCs w:val="28"/>
          <w:rtl w:val="true"/>
          <w:lang w:bidi="fa-IR"/>
        </w:rPr>
        <w:t>دستگیر کرد؛برخی،یهود سجلماسه را در این کار دخیل دانسته‌اند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دولت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بنی‌مدرار،معادن نقره و طلای درعه را در اختیار داشت و انحصار تجارت طلا با جنوب در دست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نیز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خطری برای منافع خود می‌دیدند و لذا امرای سجلماسه را بر علیه آنها تحریک کردند و با سقوط سجلماسه متعرض آنها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یسع،عبیدالله مهدی را مورد بازجویی قرار داد و از نسب و کار او پرسید و به زندان افکند،بعد از سرنگونی دولت بنی‌مدرار،عبیدالله مهدی دستور داد،یسع را دستگیر و در سجلماسه به قتل رساندند</w:t>
      </w:r>
      <w:r>
        <w:rPr>
          <w:rFonts w:eastAsia="IRNazanin" w:cs="IRNazanin"/>
          <w:color w:val="111111"/>
          <w:sz w:val="28"/>
          <w:szCs w:val="28"/>
          <w:rtl w:val="true"/>
          <w:lang w:bidi="fa-IR"/>
        </w:rPr>
        <w:t xml:space="preserve">. </w:t>
      </w:r>
      <w:r>
        <w:rPr>
          <w:rStyle w:val="FootnoteAnchor"/>
          <w:rtl w:val="true"/>
        </w:rPr>
        <w:footnoteReference w:id="646"/>
      </w:r>
      <w:bookmarkStart w:id="306" w:name="pg5565_49817"/>
    </w:p>
    <w:p>
      <w:pPr>
        <w:pStyle w:val="Heading2"/>
        <w:numPr>
          <w:ilvl w:val="1"/>
          <w:numId w:val="1"/>
        </w:numPr>
        <w:rPr/>
      </w:pPr>
      <w:bookmarkStart w:id="307" w:name="__RefHeading___Toc2661978_581953129"/>
      <w:bookmarkStart w:id="308" w:name="_Toc119"/>
      <w:bookmarkEnd w:id="306"/>
      <w:bookmarkEnd w:id="307"/>
      <w:r>
        <w:rPr/>
        <w:t>4</w:t>
      </w:r>
      <w:r>
        <w:rPr>
          <w:rtl w:val="true"/>
        </w:rPr>
        <w:t>-</w:t>
      </w:r>
      <w:r>
        <w:rPr>
          <w:rtl w:val="true"/>
        </w:rPr>
        <w:t>خوارج اباضیه</w:t>
      </w:r>
      <w:bookmarkEnd w:id="308"/>
    </w:p>
    <w:p>
      <w:pPr>
        <w:pStyle w:val="Heading3"/>
        <w:numPr>
          <w:ilvl w:val="2"/>
          <w:numId w:val="1"/>
        </w:numPr>
        <w:rPr/>
      </w:pPr>
      <w:bookmarkStart w:id="309" w:name="__RefHeading___Toc2661980_581953129"/>
      <w:bookmarkStart w:id="310" w:name="_Toc120"/>
      <w:bookmarkEnd w:id="309"/>
      <w:r>
        <w:rPr/>
        <w:t>1</w:t>
      </w:r>
      <w:r>
        <w:rPr>
          <w:rtl w:val="true"/>
        </w:rPr>
        <w:t>-</w:t>
      </w:r>
      <w:r>
        <w:rPr>
          <w:rtl w:val="true"/>
        </w:rPr>
        <w:t>مبارزه سرّی و مرحله شورش</w:t>
      </w:r>
      <w:bookmarkEnd w:id="310"/>
    </w:p>
    <w:p>
      <w:pPr>
        <w:pStyle w:val="Heading4"/>
        <w:numPr>
          <w:ilvl w:val="3"/>
          <w:numId w:val="1"/>
        </w:numPr>
        <w:rPr/>
      </w:pPr>
      <w:bookmarkStart w:id="311" w:name="__RefHeading___Toc2661982_581953129"/>
      <w:bookmarkStart w:id="312" w:name="_Toc121"/>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شورش و مبارزات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مغرب،به دلیل نزدیکی به 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استقرار نیروهای نظامی خلافت،دیرتر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شد؛اما پیروزی مبارزاتِ صفریه در مغرب اقصی،اباضیه را تشویق کرد تا در قیام خود تعجیل کنند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اباضیه به رهبری عبدالله‌بن مسعود تجیبی،در طرابلس شوریدند که با قتل عبدالله‌بن مسعود به شکست انجامید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نیز هوّاره در اطراف،عبدالجباربن قیس مرادی و حارث‌بن تلید حضری به خون‌خواهی عبدالله‌بن مسعود تجیبی جمع شدند و طرابلس را محاصره کردند؛ </w:t>
      </w:r>
      <w:r>
        <w:rPr>
          <w:rStyle w:val="FootnoteAnchor"/>
          <w:rtl w:val="true"/>
        </w:rPr>
        <w:footnoteReference w:id="649"/>
      </w:r>
      <w:r>
        <w:rPr>
          <w:rFonts w:ascii="IRNazanin" w:hAnsi="IRNazanin" w:eastAsia="IRNazanin"/>
          <w:color w:val="111111"/>
          <w:sz w:val="28"/>
          <w:sz w:val="28"/>
          <w:szCs w:val="28"/>
          <w:rtl w:val="true"/>
          <w:lang w:bidi="fa-IR"/>
        </w:rPr>
        <w:t xml:space="preserve">عبدالرحمن‌بن حبیب،والی افریقیّه با حیله،آن دو را شکست داد و کشت؛در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ه،اسماعیل‌بن زیاد نفوسی قابس را تصرف کرد؛ولی عبدالرحمن بن حبیب او را شکست داد و به قتل رساند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شکست‌های خونین قیام‌های اباضیه در طرابلس و قابس در فاصله سال‌های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اباضیه را به فکر انداخت تا شورش‌های خود را در شکل مؤثری سازمان دهند؛آنها با مهاجرت به بصره،با ابوعبیده مسلم‌بن ابی‌کریمه و رهبران اباضیه در این خصوص</w:t>
      </w:r>
      <w:bookmarkStart w:id="313" w:name="pg5565_49819"/>
    </w:p>
    <w:p>
      <w:pPr>
        <w:pStyle w:val="BookText"/>
        <w:rPr/>
      </w:pPr>
      <w:bookmarkEnd w:id="313"/>
      <w:r>
        <w:rPr>
          <w:rFonts w:ascii="IRNazanin" w:hAnsi="IRNazanin" w:eastAsia="IRNazanin"/>
          <w:color w:val="111111"/>
          <w:sz w:val="28"/>
          <w:sz w:val="28"/>
          <w:szCs w:val="28"/>
          <w:rtl w:val="true"/>
          <w:lang w:bidi="fa-IR"/>
        </w:rPr>
        <w:t>مشورت کردند و بعد از آمادگی،جهت انجام انقلابی سازمان یافته به مغرب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توصیه ابوعبیده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مذهب باید به یکی از افراد عرب که به فنون سیاست و حکومت آگاه باشد،سپرده می‌شد؛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اقدام به انقلاب،از حیث نیروی انسانی و امکانات مادی،در حد مطلوب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افراد هیئت اعزامی به بصره در فقه و علوم شریعت تبحر پیدا کنند تا بتوانند در مسایل مربوط به انقلاب و مرافعات دخالت کنند</w:t>
      </w:r>
      <w:r>
        <w:rPr>
          <w:rFonts w:eastAsia="IRNazanin" w:cs="IRNazanin"/>
          <w:color w:val="111111"/>
          <w:sz w:val="28"/>
          <w:szCs w:val="28"/>
          <w:rtl w:val="true"/>
          <w:lang w:bidi="fa-IR"/>
        </w:rPr>
        <w:t>.</w:t>
      </w:r>
    </w:p>
    <w:p>
      <w:pPr>
        <w:pStyle w:val="Heading4"/>
        <w:numPr>
          <w:ilvl w:val="3"/>
          <w:numId w:val="1"/>
        </w:numPr>
        <w:rPr/>
      </w:pPr>
      <w:bookmarkStart w:id="314" w:name="__RefHeading___Toc2661984_581953129"/>
      <w:bookmarkStart w:id="315" w:name="_Toc122"/>
      <w:bookmarkEnd w:id="314"/>
      <w:r>
        <w:rPr>
          <w:rtl w:val="true"/>
        </w:rPr>
        <w:t>تصرّف طرابلس</w:t>
      </w:r>
      <w:bookmarkEnd w:id="315"/>
    </w:p>
    <w:p>
      <w:pPr>
        <w:pStyle w:val="BookText"/>
        <w:rPr/>
      </w:pPr>
      <w:r>
        <w:rPr>
          <w:rFonts w:ascii="IRNazanin" w:hAnsi="IRNazanin" w:eastAsia="IRNazanin"/>
          <w:color w:val="111111"/>
          <w:sz w:val="28"/>
          <w:sz w:val="28"/>
          <w:szCs w:val="28"/>
          <w:rtl w:val="true"/>
          <w:lang w:bidi="fa-IR"/>
        </w:rPr>
        <w:t xml:space="preserve">هیئت اعزامی به بصره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افریقیّه شد و در اولین اقدام خود با رؤسای قبایل بربر،به‌طور سری ارتباط برقرار کرد؛ابوخطاب عبدالاعلی‌بن سمح معافری به اشاره ابوعبیده،به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برگزیده شد و انبو هی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او جمع شدند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ابوالخطاب به‌طور ناگهانی طرابلس را تصرف نمود و عامل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عثمان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کرد؛سپس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 را پایتخت و محل مرکزی فعالیت خود قرار دادند و ابوعبیده را از مسئله ظهور امامت آگاه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سال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بلاد مغرب ادنی،تحت سلطه او در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ناگهانی اباضیه در مغرب ادنی که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گرفت،بر خلافتِ نوپای عباسی،بسیار گران آمد و منصور برای جلوگیری از سقوط نهایی مغرب ادنی،لشکری به استعداد </w:t>
      </w:r>
      <w:r>
        <w:rPr>
          <w:rFonts w:eastAsia="IRNazanin" w:cs="IRNazanin"/>
          <w:color w:val="111111"/>
          <w:sz w:val="28"/>
          <w:szCs w:val="28"/>
          <w:lang w:bidi="fa-IR"/>
        </w:rPr>
        <w:t>140/150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با هدایت بیست و هشت نفر از زبده‌ترین سرداران خود،از جمله اغلب‌بن سالم،عازم افریقیّه کرد؛ </w:t>
      </w:r>
      <w:r>
        <w:rPr>
          <w:rStyle w:val="FootnoteAnchor"/>
          <w:rtl w:val="true"/>
        </w:rPr>
        <w:footnoteReference w:id="652"/>
      </w:r>
      <w:r>
        <w:rPr>
          <w:rFonts w:ascii="IRNazanin" w:hAnsi="IRNazanin" w:eastAsia="IRNazanin"/>
          <w:color w:val="111111"/>
          <w:sz w:val="28"/>
          <w:sz w:val="28"/>
          <w:szCs w:val="28"/>
          <w:rtl w:val="true"/>
          <w:lang w:bidi="fa-IR"/>
        </w:rPr>
        <w:t xml:space="preserve">این لشکر به فرماندهی محمدبن اشعث خزاعی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بلاد مغرب شد؛طلایه سپاه،با فرمانده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ابوالاحوص عمروبن اباحوصِ 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قیروان حرکت کرد؛ابوالخطاب نیز،به سرعت</w:t>
      </w:r>
    </w:p>
    <w:p>
      <w:pPr>
        <w:pStyle w:val="BookText"/>
        <w:rPr/>
      </w:pPr>
      <w:r>
        <w:rPr>
          <w:rFonts w:ascii="IRNazanin" w:hAnsi="IRNazanin" w:eastAsia="IRNazanin"/>
          <w:color w:val="111111"/>
          <w:sz w:val="28"/>
          <w:sz w:val="28"/>
          <w:szCs w:val="28"/>
          <w:rtl w:val="true"/>
          <w:lang w:bidi="fa-IR"/>
        </w:rPr>
        <w:t>قیروان را ترک کرد،اما در مغمداس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با ابوالاحوص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ابوالخطاب،در رأس هفتاد هزار اباضی در سرزمین سُرت به مصاف ابوالاحوص رفت؛ابن‌اشعث نیز وارد معرکه شد و بخش‌هایی را به تصرف خود درآورد؛در این نبرد،اباضیه به شدت سرکوب شدند و کارگزار ابن‌اشعث در زویله و 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اسماعیل‌بن عکرمه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او در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مخارق‌بن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را قتل عام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نیز،به دست ابن‌اشعث به قتل رسیدند و اباضیه مغربِ ادنی،منکوب شده و سر به طاعت و الیان عباسی نهادند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پایان دوره ناموفق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اباضیه وارد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پنهانی شدند؛مسئولیت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قتل ابی‌الخطاب،یعقوب‌بن حبیب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ملزوزی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عهده گرفت؛ </w:t>
      </w:r>
      <w:r>
        <w:rPr>
          <w:rStyle w:val="FootnoteAnchor"/>
          <w:rtl w:val="true"/>
        </w:rPr>
        <w:footnoteReference w:id="655"/>
      </w:r>
      <w:r>
        <w:rPr>
          <w:rFonts w:ascii="IRNazanin" w:hAnsi="IRNazanin" w:eastAsia="IRNazanin"/>
          <w:color w:val="111111"/>
          <w:sz w:val="28"/>
          <w:sz w:val="28"/>
          <w:szCs w:val="28"/>
          <w:rtl w:val="true"/>
          <w:lang w:bidi="fa-IR"/>
        </w:rPr>
        <w:t>در این دوران،صدقات مغرب اوسط به عبدالرحمن‌بن رستم که از سوی اباضیه مغرب ادنی،زمینه را برای برپایی دولت اباضی،آماده می‌کرد،ارسال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زمان ابوحاتم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طرابلس از اباضیه خواست که وفاداری و اطاعت خود را از خلافت عباسی اعلام کنند؛در اثر امتناع آنها،جنگ در گرفت و منجر به تصرّف طرابلس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به‌وسیله اباضیه شد؛عمربن حفص،سه سپاه به فرماندهی جنیدبن بشار ازدی فرستاد تا اباضیه را از طرابلس بیرون کنند؛اباضیه هر سه لشکر را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ابوحاتم،قیروان را برای پیوستن به حلقه 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لشکری بزرگ متشکل از اباضیه و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قُرّه در رأس ده هزار نیرو و عبدالرحمن‌بن رستم با پانزده هزار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کرد،اختلاف اباضیه و صفریه باعث شکست محاصره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ابوحاتم،دوباره به قیروان رفت و آن‌جا را محاصره کرد؛عبدالرحمن‌بن رستم به تهوده بازگشت و عمربن‌حفص او را شکست سختی داد؛ابوحاتم،قیروان را با صد و پنجاه هزار نفر در محاصره داشت؛با تشدید محاصره،بسیاری از مردم به اباضیه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رها کرد </w:t>
      </w:r>
      <w:r>
        <w:rPr>
          <w:rStyle w:val="FootnoteAnchor"/>
          <w:rtl w:val="true"/>
        </w:rPr>
        <w:footnoteReference w:id="656"/>
      </w:r>
      <w:r>
        <w:rPr>
          <w:rFonts w:ascii="IRNazanin" w:hAnsi="IRNazanin" w:eastAsia="IRNazanin"/>
          <w:color w:val="111111"/>
          <w:sz w:val="28"/>
          <w:sz w:val="28"/>
          <w:szCs w:val="28"/>
          <w:rtl w:val="true"/>
          <w:lang w:bidi="fa-IR"/>
        </w:rPr>
        <w:t>و برای شکستن محاصره قیروان عازم شد؛اما بعد از تلاش زیاد به موفقیتی دست نیافت و جان خود را از دست داد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سرانجام برادر و جانشین عمروبن حفص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قیروان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سپاه ابوحاتم و حمله بزرگ یزیدبن حاتم، </w:t>
      </w:r>
      <w:r>
        <w:rPr>
          <w:rStyle w:val="FootnoteAnchor"/>
          <w:rtl w:val="true"/>
        </w:rPr>
        <w:footnoteReference w:id="659"/>
      </w:r>
      <w:r>
        <w:rPr>
          <w:rFonts w:ascii="IRNazanin" w:hAnsi="IRNazanin" w:eastAsia="IRNazanin"/>
          <w:color w:val="111111"/>
          <w:sz w:val="28"/>
          <w:sz w:val="28"/>
          <w:szCs w:val="28"/>
          <w:rtl w:val="true"/>
          <w:lang w:bidi="fa-IR"/>
        </w:rPr>
        <w:t>علی‌رغم پیروزی اولیه ابوحاتم در مغمداس و شکست طلایه سپاه یزیدبن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سرداری سالم‌بن سواد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عقب نشینی اباضیه به ارتفاعات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شد؛آنها در دژی مستحکم در پشت خندقی که به سرعت حفر کردند،پناه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حاتم در تعقیب آنها از خندق گذشت و سپاه اباضیه را شکست سختی داد و جماعت عظیمی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حدود،سی‌هزار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ابوحاتم و سایر سران اباضیه را کشت و یکی از عمّال خود را در طرابلس به ریاست منصوب کرد 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قیروان بازگشت</w:t>
      </w:r>
      <w:r>
        <w:rPr>
          <w:rFonts w:eastAsia="IRNazanin" w:cs="IRNazanin"/>
          <w:color w:val="111111"/>
          <w:sz w:val="28"/>
          <w:szCs w:val="28"/>
          <w:rtl w:val="true"/>
          <w:lang w:bidi="fa-IR"/>
        </w:rPr>
        <w:t xml:space="preserve">. </w:t>
      </w:r>
      <w:r>
        <w:rPr>
          <w:rStyle w:val="FootnoteAnchor"/>
          <w:rtl w:val="true"/>
        </w:rPr>
        <w:footnoteReference w:id="66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ضربه یزیدبن حاتم،ضربه نهایی و کاری بر خوارج اباضیه بود و به فعالیت آنها در مغرب ادنی پایان داد؛به‌طوری که در دوران ولایت وی،اباضیه هیچ‌کاری نتوانستند انجام دهند؛ابن‌عذاری،از وضع خوارج در دوره ولایت یزید،با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در زمان یزیدبن حاتم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661"/>
      </w:r>
      <w:r>
        <w:rPr>
          <w:rFonts w:ascii="IRNazanin" w:hAnsi="IRNazanin" w:eastAsia="IRNazanin"/>
          <w:color w:val="111111"/>
          <w:sz w:val="28"/>
          <w:sz w:val="28"/>
          <w:szCs w:val="28"/>
          <w:rtl w:val="true"/>
          <w:lang w:bidi="fa-IR"/>
        </w:rPr>
        <w:t>اما در زمان 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باجه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صالح‌بن نصیر،شوریدند و داوود را شکست دادند؛اما یکی از فرماندهان صالح،به‌نام سلیمان‌بن الصمه،اباضیه را 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 و شورش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هم شکست؛بدین‌ترتیب،اباضیه در مغرب ادنی و افریقیّه در هم شکستند </w:t>
      </w:r>
      <w:r>
        <w:rPr>
          <w:rStyle w:val="FootnoteAnchor"/>
          <w:rtl w:val="true"/>
        </w:rPr>
        <w:footnoteReference w:id="662"/>
      </w:r>
      <w:r>
        <w:rPr>
          <w:rFonts w:ascii="IRNazanin" w:hAnsi="IRNazanin" w:eastAsia="IRNazanin"/>
          <w:color w:val="111111"/>
          <w:sz w:val="28"/>
          <w:sz w:val="28"/>
          <w:szCs w:val="28"/>
          <w:rtl w:val="true"/>
          <w:lang w:bidi="fa-IR"/>
        </w:rPr>
        <w:t xml:space="preserve">و تنها عبدالرحمن‌بن اوسط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پذیرش حاکمیت</w:t>
      </w:r>
      <w:bookmarkStart w:id="316" w:name="pg5565_49825"/>
    </w:p>
    <w:p>
      <w:pPr>
        <w:pStyle w:val="BookText"/>
        <w:rPr/>
      </w:pPr>
      <w:bookmarkEnd w:id="316"/>
      <w:r>
        <w:rPr>
          <w:rFonts w:ascii="IRNazanin" w:hAnsi="IRNazanin" w:eastAsia="IRNazanin"/>
          <w:color w:val="111111"/>
          <w:sz w:val="28"/>
          <w:sz w:val="28"/>
          <w:szCs w:val="28"/>
          <w:rtl w:val="true"/>
          <w:lang w:bidi="fa-IR"/>
        </w:rPr>
        <w:t>نماینده دولت عباسی در افریقیّه موفق شد تا دولت اباضیه را در مغرب اوسط تأسیس کند و در پی آن قلمرو اباضیه به آن‌جا محدود شد</w:t>
      </w:r>
      <w:r>
        <w:rPr>
          <w:rFonts w:eastAsia="IRNazanin" w:cs="IRNazanin"/>
          <w:color w:val="111111"/>
          <w:sz w:val="28"/>
          <w:szCs w:val="28"/>
          <w:rtl w:val="true"/>
          <w:lang w:bidi="fa-IR"/>
        </w:rPr>
        <w:t>.</w:t>
      </w:r>
    </w:p>
    <w:p>
      <w:pPr>
        <w:pStyle w:val="Heading3"/>
        <w:numPr>
          <w:ilvl w:val="2"/>
          <w:numId w:val="1"/>
        </w:numPr>
        <w:rPr/>
      </w:pPr>
      <w:bookmarkStart w:id="317" w:name="__RefHeading___Toc2661986_581953129"/>
      <w:bookmarkStart w:id="318" w:name="_Toc123"/>
      <w:bookmarkEnd w:id="317"/>
      <w:r>
        <w:rPr/>
        <w:t>2</w:t>
      </w:r>
      <w:r>
        <w:rPr>
          <w:rtl w:val="true"/>
        </w:rPr>
        <w:t>-</w:t>
      </w:r>
      <w:r>
        <w:rPr>
          <w:rtl w:val="true"/>
        </w:rPr>
        <w:t>دولت بنی رستم در مغرب اوسط</w:t>
      </w:r>
      <w:bookmarkEnd w:id="318"/>
    </w:p>
    <w:p>
      <w:pPr>
        <w:pStyle w:val="Heading4"/>
        <w:numPr>
          <w:ilvl w:val="3"/>
          <w:numId w:val="1"/>
        </w:numPr>
        <w:rPr/>
      </w:pPr>
      <w:bookmarkStart w:id="319" w:name="__RefHeading___Toc2661988_581953129"/>
      <w:bookmarkStart w:id="320" w:name="_Toc12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عبدالرحمن‌بن رستم جزو معدود رهبران غیر بربر بود که موفق شد در مغرب اسلامی دولت تأسیس کند؛اکثر منابع عبدالرحمن‌بن رستم را فردی ایرانی معرفی کرده‌اند و نَسَب او را به طبقه‌ای از بزرگان ایران رسانده‌اند؛ابن‌خلدون او را از فرزندان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 جنگ 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است؛بکری نیز،او را به شاپور ذی‌الاکتاف نسبت داده </w:t>
      </w:r>
      <w:r>
        <w:rPr>
          <w:rStyle w:val="FootnoteAnchor"/>
          <w:rtl w:val="true"/>
        </w:rPr>
        <w:footnoteReference w:id="663"/>
      </w:r>
      <w:r>
        <w:rPr>
          <w:rFonts w:ascii="IRNazanin" w:hAnsi="IRNazanin" w:eastAsia="IRNazanin"/>
          <w:color w:val="111111"/>
          <w:sz w:val="28"/>
          <w:sz w:val="28"/>
          <w:szCs w:val="28"/>
          <w:rtl w:val="true"/>
          <w:lang w:bidi="fa-IR"/>
        </w:rPr>
        <w:t xml:space="preserve">و منابع خوارج </w:t>
      </w:r>
      <w:r>
        <w:rPr>
          <w:rStyle w:val="FootnoteAnchor"/>
          <w:rtl w:val="true"/>
        </w:rPr>
        <w:footnoteReference w:id="664"/>
      </w:r>
      <w:r>
        <w:rPr>
          <w:rFonts w:ascii="IRNazanin" w:hAnsi="IRNazanin" w:eastAsia="IRNazanin"/>
          <w:color w:val="111111"/>
          <w:sz w:val="28"/>
          <w:sz w:val="28"/>
          <w:szCs w:val="28"/>
          <w:rtl w:val="true"/>
          <w:lang w:bidi="fa-IR"/>
        </w:rPr>
        <w:t xml:space="preserve">او را به کسری انوشیروان رسانده‌اند؛ </w:t>
      </w:r>
      <w:r>
        <w:rPr>
          <w:rStyle w:val="FootnoteAnchor"/>
          <w:rtl w:val="true"/>
        </w:rPr>
        <w:footnoteReference w:id="665"/>
      </w:r>
      <w:r>
        <w:rPr>
          <w:rFonts w:ascii="IRNazanin" w:hAnsi="IRNazanin" w:eastAsia="IRNazanin"/>
          <w:color w:val="111111"/>
          <w:sz w:val="28"/>
          <w:sz w:val="28"/>
          <w:szCs w:val="28"/>
          <w:rtl w:val="true"/>
          <w:lang w:bidi="fa-IR"/>
        </w:rPr>
        <w:t xml:space="preserve">باید اذعان نمود که روایت ابن‌خلدون درست نیست؛چون رستم در شانزدهم هجری و عبدالرحمن‌بن رستم در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کشته شد؛برخی،پدر عبدالرحمن را مولی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در پی پیش‌گویی روایتی که امر مغرب به‌زودی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 خواهد شد، </w:t>
      </w:r>
      <w:r>
        <w:rPr>
          <w:rStyle w:val="FootnoteAnchor"/>
          <w:rtl w:val="true"/>
        </w:rPr>
        <w:footnoteReference w:id="666"/>
      </w:r>
      <w:r>
        <w:rPr>
          <w:rFonts w:ascii="IRNazanin" w:hAnsi="IRNazanin" w:eastAsia="IRNazanin"/>
          <w:color w:val="111111"/>
          <w:sz w:val="28"/>
          <w:sz w:val="28"/>
          <w:szCs w:val="28"/>
          <w:rtl w:val="true"/>
          <w:lang w:bidi="fa-IR"/>
        </w:rPr>
        <w:t>در اواخر قرن اول هجری به حجاز و مکه رفت و با یکی از زنان حاجیه مغربی ازدواج کرد و با او به مغرب بازگشت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عبدالرحمن‌بن رستم،جهت فراگیری اصول مذهب اباضی،در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هیئتی پنج نفره،به بصره رفت </w:t>
      </w:r>
      <w:r>
        <w:rPr>
          <w:rStyle w:val="FootnoteAnchor"/>
          <w:rtl w:val="true"/>
        </w:rPr>
        <w:footnoteReference w:id="667"/>
      </w:r>
      <w:r>
        <w:rPr>
          <w:rFonts w:ascii="IRNazanin" w:hAnsi="IRNazanin" w:eastAsia="IRNazanin"/>
          <w:color w:val="111111"/>
          <w:sz w:val="28"/>
          <w:sz w:val="28"/>
          <w:szCs w:val="28"/>
          <w:rtl w:val="true"/>
          <w:lang w:bidi="fa-IR"/>
        </w:rPr>
        <w:t xml:space="preserve">و به حلقه ابی‌عبید مسلم‌بن ابی‌کریمه </w:t>
      </w:r>
      <w:r>
        <w:rPr>
          <w:rStyle w:val="FootnoteAnchor"/>
          <w:rtl w:val="true"/>
        </w:rPr>
        <w:footnoteReference w:id="668"/>
      </w:r>
      <w:r>
        <w:rPr>
          <w:rFonts w:ascii="IRNazanin" w:hAnsi="IRNazanin" w:eastAsia="IRNazanin"/>
          <w:color w:val="111111"/>
          <w:sz w:val="28"/>
          <w:sz w:val="28"/>
          <w:szCs w:val="28"/>
          <w:rtl w:val="true"/>
          <w:lang w:bidi="fa-IR"/>
        </w:rPr>
        <w:t>وارد شد و پنج سال نزد او اصول مذهب را آموخت و فروع آن را نیز،در محضر مشایخ مذهبی اباضی</w:t>
      </w:r>
    </w:p>
    <w:p>
      <w:pPr>
        <w:pStyle w:val="BookText"/>
        <w:rPr/>
      </w:pPr>
      <w:r>
        <w:rPr>
          <w:rFonts w:ascii="IRNazanin" w:hAnsi="IRNazanin" w:eastAsia="IRNazanin"/>
          <w:color w:val="111111"/>
          <w:sz w:val="28"/>
          <w:sz w:val="28"/>
          <w:szCs w:val="28"/>
          <w:rtl w:val="true"/>
          <w:lang w:bidi="fa-IR"/>
        </w:rPr>
        <w:t xml:space="preserve">فرا گرفت و زمانی که ابوالخطاب معافری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امامت اباضیه را به عهده گرفت، </w:t>
      </w:r>
      <w:r>
        <w:rPr>
          <w:rStyle w:val="FootnoteAnchor"/>
          <w:rtl w:val="true"/>
        </w:rPr>
        <w:footnoteReference w:id="669"/>
      </w:r>
      <w:r>
        <w:rPr>
          <w:rFonts w:ascii="IRNazanin" w:hAnsi="IRNazanin" w:eastAsia="IRNazanin"/>
          <w:color w:val="111111"/>
          <w:sz w:val="28"/>
          <w:sz w:val="28"/>
          <w:szCs w:val="28"/>
          <w:rtl w:val="true"/>
          <w:lang w:bidi="fa-IR"/>
        </w:rPr>
        <w:t xml:space="preserve">عبدالرحمن رستم را به عنوان قاضی طرابلس انتخاب و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را جانشین خود در قیروان کرد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به‌دنبال شورشِ مردم قیروان علیه اباضیه و ورود سپاه ابن‌اشعث به اطرافِ قیروان،عبدالرحمن مجبور شد،قیروان را ترک کرده و به سرزمینی که بسیاری از اباضیه در آن زندگی می‌کردند،برود؛ </w:t>
      </w:r>
      <w:r>
        <w:rPr>
          <w:rStyle w:val="FootnoteAnchor"/>
          <w:rtl w:val="true"/>
        </w:rPr>
        <w:footnoteReference w:id="671"/>
      </w:r>
      <w:r>
        <w:rPr>
          <w:rFonts w:ascii="IRNazanin" w:hAnsi="IRNazanin" w:eastAsia="IRNazanin"/>
          <w:color w:val="111111"/>
          <w:sz w:val="28"/>
          <w:sz w:val="28"/>
          <w:szCs w:val="28"/>
          <w:rtl w:val="true"/>
          <w:lang w:bidi="fa-IR"/>
        </w:rPr>
        <w:t>عبدالرحمن‌بن رستم با اباضیه مغربِ اوسط،روابط نزدیکی داشت و از آنها در محاصره عمربن حفص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استفاده کرد؛خطر دائم هجوم و الیان عباسی،و وضعیت متزلزل اباضیه در قیروان،باعث شد تا عبدالرحمن‌بن رستم،در مغرب اوسط شهری را که پایگاه ثابت و مطمئن اباضیه باشد،تأسیس کند؛تاهرت </w:t>
      </w:r>
      <w:r>
        <w:rPr>
          <w:rStyle w:val="FootnoteAnchor"/>
          <w:rtl w:val="true"/>
        </w:rPr>
        <w:footnoteReference w:id="672"/>
      </w:r>
      <w:r>
        <w:rPr>
          <w:rFonts w:ascii="IRNazanin" w:hAnsi="IRNazanin" w:eastAsia="IRNazanin"/>
          <w:color w:val="111111"/>
          <w:sz w:val="28"/>
          <w:sz w:val="28"/>
          <w:szCs w:val="28"/>
          <w:rtl w:val="true"/>
          <w:lang w:bidi="fa-IR"/>
        </w:rPr>
        <w:t xml:space="preserve">جهت کشاورزی و دامداری مناسب بود </w:t>
      </w:r>
      <w:r>
        <w:rPr>
          <w:rStyle w:val="FootnoteAnchor"/>
          <w:rtl w:val="true"/>
        </w:rPr>
        <w:footnoteReference w:id="673"/>
      </w:r>
      <w:r>
        <w:rPr>
          <w:rFonts w:ascii="IRNazanin" w:hAnsi="IRNazanin" w:eastAsia="IRNazanin"/>
          <w:color w:val="111111"/>
          <w:sz w:val="28"/>
          <w:sz w:val="28"/>
          <w:szCs w:val="28"/>
          <w:rtl w:val="true"/>
          <w:lang w:bidi="fa-IR"/>
        </w:rPr>
        <w:t>و در ناحیه‌ای کوهستانی و مناسب با روحیه اباضیه که بیشتر از اهالی کوهستان بودند،قرار داشت؛شهر تاهرت با کمک مالی اباضیه طرابلس بنا شد؛از تاهرت به عنوان شهر فتنه و شورش‌های داخلی یاد کرده‌اند؛بانی شهر،عبدالرحمن‌بن رستم نیز هنگام تأسیس تاهرت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که از خون و فتنه و جنگ جدا نیست</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مخالفت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مغرب اوسط،بعد از مرگ ابی‌الخطاب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عبدالرحمن‌بن رستم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شد؛ </w:t>
      </w:r>
      <w:r>
        <w:rPr>
          <w:rStyle w:val="FootnoteAnchor"/>
          <w:rtl w:val="true"/>
        </w:rPr>
        <w:footnoteReference w:id="675"/>
      </w: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از تأسیس شهر تاهرت،به عنوان امام ظهور با او بیعت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رستم،با بهره‌مندی از هوش و سرشت ایرانی خود،موفق شد دولتی</w:t>
      </w:r>
      <w:bookmarkStart w:id="321" w:name="pg5565_49829"/>
    </w:p>
    <w:p>
      <w:pPr>
        <w:pStyle w:val="BookText"/>
        <w:rPr/>
      </w:pPr>
      <w:bookmarkEnd w:id="321"/>
      <w:r>
        <w:rPr>
          <w:rFonts w:ascii="IRNazanin" w:hAnsi="IRNazanin" w:eastAsia="IRNazanin"/>
          <w:color w:val="111111"/>
          <w:sz w:val="28"/>
          <w:sz w:val="28"/>
          <w:szCs w:val="28"/>
          <w:rtl w:val="true"/>
          <w:lang w:bidi="fa-IR"/>
        </w:rPr>
        <w:t>قدرتمند که حدود یک قرن و نیم استمرار یافت،در مغرب اوسط و بخش اعظمی از مغرب ادنی بر پا کند</w:t>
      </w:r>
      <w:r>
        <w:rPr>
          <w:rFonts w:eastAsia="IRNazanin" w:cs="IRNazanin"/>
          <w:color w:val="111111"/>
          <w:sz w:val="28"/>
          <w:szCs w:val="28"/>
          <w:rtl w:val="true"/>
          <w:lang w:bidi="fa-IR"/>
        </w:rPr>
        <w:t xml:space="preserve">. </w:t>
      </w:r>
      <w:r>
        <w:rPr>
          <w:rStyle w:val="FootnoteAnchor"/>
          <w:rtl w:val="true"/>
        </w:rPr>
        <w:footnoteReference w:id="676"/>
      </w:r>
    </w:p>
    <w:p>
      <w:pPr>
        <w:pStyle w:val="Heading4"/>
        <w:numPr>
          <w:ilvl w:val="3"/>
          <w:numId w:val="1"/>
        </w:numPr>
        <w:rPr/>
      </w:pPr>
      <w:bookmarkStart w:id="322" w:name="__RefHeading___Toc2661990_581953129"/>
      <w:bookmarkStart w:id="323" w:name="_Toc125"/>
      <w:bookmarkEnd w:id="322"/>
      <w:r>
        <w:rPr>
          <w:rtl w:val="true"/>
        </w:rPr>
        <w:t>جانشین عبدالرحمن بن رستم</w:t>
      </w:r>
      <w:bookmarkEnd w:id="323"/>
    </w:p>
    <w:p>
      <w:pPr>
        <w:pStyle w:val="BookText"/>
        <w:rPr/>
      </w:pPr>
      <w:r>
        <w:rPr>
          <w:rFonts w:ascii="IRNazanin" w:hAnsi="IRNazanin" w:eastAsia="IRNazanin"/>
          <w:color w:val="111111"/>
          <w:sz w:val="28"/>
          <w:sz w:val="28"/>
          <w:szCs w:val="28"/>
          <w:rtl w:val="true"/>
          <w:lang w:bidi="fa-IR"/>
        </w:rPr>
        <w:t>عبدالرحمن‌بن رستم،پیش از وفات،دولتی ائتلافی را از عناصر مختلف،در قالب نوعی مجلس شورا،جهت انتخاب امام بعد از خود تعیین کرد؛انتخاب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 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اجماع اکثر شیوخ قبایل اباضی و براساس مساوات و اصول مذهب اباضی بود؛اما بعد از او،اوضاع متشنج شد و آتش اختلافات سیاسی،مذهبی،نژادی و نزاع بین اعضای خانواده عبدالرحمن بر سر قدرت،شعله‌ور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عبدالوهاب‌بن عبدالرحمن‌بن رستم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788824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امام اباضیه،بر اساس امامت موروثی به قدرت رسید؛ </w:t>
      </w:r>
      <w:r>
        <w:rPr>
          <w:rStyle w:val="FootnoteAnchor"/>
          <w:rtl w:val="true"/>
        </w:rPr>
        <w:footnoteReference w:id="677"/>
      </w:r>
      <w:r>
        <w:rPr>
          <w:rFonts w:ascii="IRNazanin" w:hAnsi="IRNazanin" w:eastAsia="IRNazanin"/>
          <w:color w:val="111111"/>
          <w:sz w:val="28"/>
          <w:sz w:val="28"/>
          <w:szCs w:val="28"/>
          <w:rtl w:val="true"/>
          <w:lang w:bidi="fa-IR"/>
        </w:rPr>
        <w:t>و این نوع انتخاب،مخالف اصول مذهب اباضی بود؛لذا اباضیه را با اختلاف مذهبی مواجه ساخت که تا سقوط دولت اباضیه،منشاء مشکلات بود؛شورش یزیدبن فندین در رأس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تحرکاتی بود که علیه عبدالوهاب و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اعتراض ابن‌فندین با عکس‌العمل فقهای اباضیه شرق در مکه،بصره و مصر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مشارقه بر حقانیت قول ابن‌فندین در انحراف عبدالوهاب از اصول مذهب اباضی در امامت رأی دادند و به ابن‌فندین پیوستند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نکاریّه،دوبار کوشیدند تا عبدالوهاب و پسر او میمون‌بن عبدالوهاب را ترور کنند؛اما عبدالوهاب در جنگ بزرگی،جماعت نکاریّه را قتل عام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اباضیه نکاریه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مرز با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این دولت حمایت و تحریک می‌شدند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حدود سی هزار تن از واصلیّه که زیر سلطه دولتِ اباضی در اطراف تاهرت زندگی می‌کردند،از این موقعیت استفاده کرده و به بهانه غصبِ امامت به‌وسیله عبدالوهاب،شوریدند؛</w:t>
      </w:r>
      <w:bookmarkStart w:id="324" w:name="pg5565_49831"/>
    </w:p>
    <w:p>
      <w:pPr>
        <w:pStyle w:val="BookText"/>
        <w:rPr/>
      </w:pPr>
      <w:bookmarkEnd w:id="324"/>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قبیله 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دیرباز عناد فکری با اباضیه داشتند به شکل شورشی بزرگ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اطراف تاهرت آغاز شد؛گویا انگیزه آنها،پیوستن به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بود؛باقیمانده واصلیه به اطاعت امام اباضی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دیگر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جنوب تاهرت از سوی دولت رستمی سرکوب شد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یکی از بزرگ‌ترین شورش‌ها علیه دولت رستمی که دوّمین شکاف بین اباضیه محسوب می‌شد و حدود بیست سال طول کشید،شورش خلف،یکی از نوادگان ابی‌الخطاب،عبدالله‌بن عبدالاعلی ابن‌سمح،اولین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سمح‌بن ابی‌الخطاب وزیر امام عبدالوهاب و عامل امام در جبل نفوسه بود؛اباضیه مغربِ ادنی با خلف‌بن سمح بیعت کرده و بر امام عبدالوهاب خروج کردند و به دلیل فاصله زیاد بین تاهرت و بخش شرقی دولت رستمی،طرابلس و جبل‌نفوسه تحت حکومت خلف‌بن سمح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پیروان،اباضی خلف‌بن سمح در مسئله امامت،به ازدواج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دو امام اباضی در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حقوق رعیت در تعیین امام اعتقاد داشتند و بر این مبنا به مخالفت با عبدالوهاب برخاستند و امامت او را انکار کردند؛ </w:t>
      </w:r>
      <w:r>
        <w:rPr>
          <w:rStyle w:val="FootnoteAnchor"/>
          <w:rtl w:val="true"/>
        </w:rPr>
        <w:footnoteReference w:id="681"/>
      </w:r>
      <w:r>
        <w:rPr>
          <w:rFonts w:ascii="IRNazanin" w:hAnsi="IRNazanin" w:eastAsia="IRNazanin"/>
          <w:color w:val="111111"/>
          <w:sz w:val="28"/>
          <w:sz w:val="28"/>
          <w:szCs w:val="28"/>
          <w:rtl w:val="true"/>
          <w:lang w:bidi="fa-IR"/>
        </w:rPr>
        <w:t>این دیدگاهِ اباضیه،پیرو خلف‌بن سمح،باعث جدایی سیاسی،مبتنی بر دیدگاه فقهی شد؛اکثر اباضیه شرق،به نفع عبدالوهاب و بر ضد خلف،فتوا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عبدالوهاب،شخصی به‌نام اباعبیده عبدالحمید الجناوی را بر پیروان خلف گمارد،بعد از مرگ عبدالوهاب،پسر او افلح‌بن عبدالوهّاب،به قدرت رسید و او نیز،هم‌چنان درگیرِ مسئله خلف بود</w:t>
      </w:r>
      <w:r>
        <w:rPr>
          <w:rFonts w:eastAsia="IRNazanin" w:cs="IRNazanin"/>
          <w:color w:val="111111"/>
          <w:sz w:val="28"/>
          <w:szCs w:val="28"/>
          <w:rtl w:val="true"/>
          <w:lang w:bidi="fa-IR"/>
        </w:rPr>
        <w:t>.</w:t>
      </w:r>
    </w:p>
    <w:p>
      <w:pPr>
        <w:pStyle w:val="Heading4"/>
        <w:numPr>
          <w:ilvl w:val="3"/>
          <w:numId w:val="1"/>
        </w:numPr>
        <w:rPr/>
      </w:pPr>
      <w:bookmarkStart w:id="325" w:name="__RefHeading___Toc2661992_581953129"/>
      <w:bookmarkStart w:id="326" w:name="_Toc126"/>
      <w:bookmarkEnd w:id="325"/>
      <w:r>
        <w:rPr>
          <w:rtl w:val="true"/>
        </w:rPr>
        <w:t>افلح بن عبدالوهّاب</w:t>
      </w:r>
      <w:r>
        <w:rPr>
          <w:rtl w:val="true"/>
        </w:rPr>
        <w:t>(</w:t>
      </w:r>
      <w:r>
        <w:rPr/>
        <w:t>208</w:t>
      </w:r>
      <w:r>
        <w:rPr>
          <w:rtl w:val="true"/>
        </w:rPr>
        <w:t>-</w:t>
      </w:r>
      <w:r>
        <w:rPr/>
        <w:t>258</w:t>
      </w:r>
      <w:r>
        <w:rPr>
          <w:rtl w:val="true"/>
        </w:rPr>
        <w:t>ه</w:t>
      </w:r>
      <w:r>
        <w:rPr>
          <w:rtl w:val="true"/>
        </w:rPr>
        <w:t>)</w:t>
      </w:r>
      <w:bookmarkEnd w:id="3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امام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افلح‌بن عبدالوهاب</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مانند پدر،بر خلاف اصول امامت در مذهب اباضی به طریق موروثی به امامت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مسائل زمان او،اختلاف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گذشته در زمینه امامت بود که نزاع سومی نیز پیرامون مسئله امامت در عهد او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سوم به دنبال نزاع در مشروعیت امامت و حد اختیارات عمّال او در جمع‌آوری</w:t>
      </w:r>
      <w:bookmarkStart w:id="327" w:name="pg5565_49833"/>
    </w:p>
    <w:p>
      <w:pPr>
        <w:pStyle w:val="BookText"/>
        <w:rPr/>
      </w:pPr>
      <w:bookmarkEnd w:id="327"/>
      <w:r>
        <w:rPr>
          <w:rFonts w:ascii="IRNazanin" w:hAnsi="IRNazanin" w:eastAsia="IRNazanin"/>
          <w:color w:val="111111"/>
          <w:sz w:val="28"/>
          <w:sz w:val="28"/>
          <w:szCs w:val="28"/>
          <w:rtl w:val="true"/>
          <w:lang w:bidi="fa-IR"/>
        </w:rPr>
        <w:t xml:space="preserve">حقوق شرعی از مردم بود؛عالم و شیخ اباضی فرج‌بن نصربن نفاث، </w:t>
      </w:r>
      <w:r>
        <w:rPr>
          <w:rStyle w:val="FootnoteAnchor"/>
          <w:rtl w:val="true"/>
        </w:rPr>
        <w:footnoteReference w:id="683"/>
      </w:r>
      <w:r>
        <w:rPr>
          <w:rFonts w:ascii="IRNazanin" w:hAnsi="IRNazanin" w:eastAsia="IRNazanin"/>
          <w:color w:val="111111"/>
          <w:sz w:val="28"/>
          <w:sz w:val="28"/>
          <w:szCs w:val="28"/>
          <w:rtl w:val="true"/>
          <w:lang w:bidi="fa-IR"/>
        </w:rPr>
        <w:t>سیاست افلح را انکار کرد و قریه قنطراره را مرکز فعالیت بر ضد افلح قرار داد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مشکل دیگری که افلح با آن مواجه شد،وقوع برخوردها و اختلافات قبیلگی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با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 تعادل برقرار نمود و قدرت آنها را کنترل کرد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از دوران افلح،علی‌رغم افزایش آشوب‌ها و شورش‌های دینی با عنوان دوران طولانی دولت بنی‌رستم یاد کرده‌اند؛او همه شورش‌ها را سرکوب و آرامش و امنیت را برقرار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او،شورش‌ها دوباره با شدت بیشتری بروز کردند؛آتش اختلاف و تعصّب نژادی و قبیلگی شعله‌ور شد؛ایرانیان،قبایل نفوسه و وابستگان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خلف‌بن سمح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اطراف تاهرت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،طرف‌های این نزاع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رستمی،مناصب دولتی و سرداری سپاه و مقامات عالی نظامی و دولتی،بنابراین‌که نژاد ائمه رستمی از نژاد فارسی است،به ایرانی‌ها سپرده می‌شد</w:t>
      </w:r>
      <w:r>
        <w:rPr>
          <w:rFonts w:eastAsia="IRNazanin" w:cs="IRNazanin"/>
          <w:color w:val="111111"/>
          <w:sz w:val="28"/>
          <w:szCs w:val="28"/>
          <w:rtl w:val="true"/>
          <w:lang w:bidi="fa-IR"/>
        </w:rPr>
        <w:t xml:space="preserve">. </w:t>
      </w:r>
      <w:r>
        <w:rPr>
          <w:rStyle w:val="FootnoteAnchor"/>
          <w:rtl w:val="true"/>
        </w:rPr>
        <w:footnoteReference w:id="686"/>
      </w:r>
    </w:p>
    <w:p>
      <w:pPr>
        <w:pStyle w:val="Heading4"/>
        <w:numPr>
          <w:ilvl w:val="3"/>
          <w:numId w:val="1"/>
        </w:numPr>
        <w:rPr/>
      </w:pPr>
      <w:bookmarkStart w:id="328" w:name="__RefHeading___Toc2661994_581953129"/>
      <w:bookmarkStart w:id="329" w:name="_Toc127"/>
      <w:bookmarkEnd w:id="328"/>
      <w:r>
        <w:rPr>
          <w:rtl w:val="true"/>
        </w:rPr>
        <w:t>ابوبکربن افلح</w:t>
      </w:r>
      <w:r>
        <w:rPr>
          <w:rtl w:val="true"/>
        </w:rPr>
        <w:t>(</w:t>
      </w:r>
      <w:r>
        <w:rPr/>
        <w:t>258261</w:t>
      </w:r>
      <w:r>
        <w:rPr>
          <w:rtl w:val="true"/>
        </w:rPr>
        <w:t>ه</w:t>
      </w:r>
      <w:r>
        <w:rPr>
          <w:rtl w:val="true"/>
        </w:rPr>
        <w:t>)</w:t>
      </w:r>
      <w:bookmarkEnd w:id="3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ابوبکربن افلح،امور حکومت را به دست وزیر خود محمدبن عرفه </w:t>
      </w:r>
      <w:r>
        <w:rPr>
          <w:rStyle w:val="FootnoteAnchor"/>
          <w:rtl w:val="true"/>
        </w:rPr>
        <w:footnoteReference w:id="687"/>
      </w:r>
      <w:r>
        <w:rPr>
          <w:rFonts w:ascii="IRNazanin" w:hAnsi="IRNazanin" w:eastAsia="IRNazanin"/>
          <w:color w:val="111111"/>
          <w:sz w:val="28"/>
          <w:sz w:val="28"/>
          <w:szCs w:val="28"/>
          <w:rtl w:val="true"/>
          <w:lang w:bidi="fa-IR"/>
        </w:rPr>
        <w:t>سپرد و خود به ملذات و آداب و تواریخ روی آورد؛امارت به‌نام ابوبکر و در حقیقت به دست محمدبن عرفه اداره می‌شد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عموی ابوبکر،محمدبن 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پاره‌ای از امور را به دست داشت،کینه‌توز محمدبن عرفه و حزب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محمدبن عرفه و شورش‌های بعد از آن را از عوامل اساسی ضعف دولت رستمی شمرده‌اند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ابویقظان همراه بودند؛ابویقظان</w:t>
      </w:r>
      <w:r>
        <w:rPr>
          <w:rFonts w:eastAsia="IRNazanin" w:cs="IRNazanin"/>
          <w:color w:val="111111"/>
          <w:sz w:val="28"/>
          <w:szCs w:val="28"/>
          <w:rtl w:val="true"/>
          <w:lang w:bidi="fa-IR"/>
        </w:rPr>
        <w:t>(</w:t>
      </w:r>
      <w:r>
        <w:rPr>
          <w:rFonts w:eastAsia="IRNazanin" w:cs="IRNazanin"/>
          <w:color w:val="111111"/>
          <w:sz w:val="28"/>
          <w:szCs w:val="28"/>
          <w:lang w:bidi="fa-IR"/>
        </w:rPr>
        <w:t>261281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افلح،با اجازه پدر با کاروانی به حج رفت و در سعی صفا و مروه گرو هی از عباسیان </w:t>
      </w:r>
      <w:r>
        <w:rPr>
          <w:rStyle w:val="FootnoteAnchor"/>
          <w:rtl w:val="true"/>
        </w:rPr>
        <w:footnoteReference w:id="690"/>
      </w:r>
      <w:r>
        <w:rPr>
          <w:rFonts w:ascii="IRNazanin" w:hAnsi="IRNazanin" w:eastAsia="IRNazanin"/>
          <w:color w:val="111111"/>
          <w:sz w:val="28"/>
          <w:sz w:val="28"/>
          <w:szCs w:val="28"/>
          <w:rtl w:val="true"/>
          <w:lang w:bidi="fa-IR"/>
        </w:rPr>
        <w:t>او را شناختند و گفتند پسر جلودار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آمده و او را در بغداد زندانی کردند؛با این وجود او ارتباطی دوستانه با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کرد و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ابویقظان در بغداد بود،افلح درگذشت و مردم،ابوبکر،پسر دیگر او را به امامت برگزیدند؛بعد از مدتی ابویقظان از عراق به مغرب باز گشت و نزد برادرش مشغول به‌کار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عرفه،که همه امور دولتِ ابوبکربن افلح را در اختیار داشت،مورد حسد و خشم ابویقظان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ابویقظان برای دفاع از میراث قدرت در خانواه رستمی محمدبن عرفه را مخفیانه ترور کرد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عرب و نیروهای جند،پیروان محمدبن عرفه به خون‌خواهی او،به رهبری،محمودبن ولید بر ابویقظان شوریدند،جنگ بین جند و عرب از سویی و امام و رستمی‌ها از سوی دیگر درگرفت و انبو هی از دو طرف کشته شدند؛فارس‌ها در این فرصت کوشیدند تا بر تاهرت مسلط شوند؛ </w:t>
      </w:r>
      <w:r>
        <w:rPr>
          <w:rStyle w:val="FootnoteAnchor"/>
          <w:rtl w:val="true"/>
        </w:rPr>
        <w:footnoteReference w:id="692"/>
      </w:r>
      <w:r>
        <w:rPr>
          <w:rFonts w:ascii="IRNazanin" w:hAnsi="IRNazanin" w:eastAsia="IRNazanin"/>
          <w:color w:val="111111"/>
          <w:sz w:val="28"/>
          <w:sz w:val="28"/>
          <w:szCs w:val="28"/>
          <w:rtl w:val="true"/>
          <w:lang w:bidi="fa-IR"/>
        </w:rPr>
        <w:t>در این بین اعراب و جند با رستمی‌ها بر علیه فارس‌ها متحد شده و سرانجام بر آنان مسلط شدند و در پی آن ابویقظان مجبور به ترک شهر تاهرت شد؛او ناگزیر،به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شده،در جنوبِ تاهرت،در مکانی به‌نام اسکیدال ساکن گردید و شهر تاهرت به دست عرب و جند افتاد؛اما بلافاصله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مسئله </w:t>
      </w:r>
      <w:r>
        <w:rPr>
          <w:rStyle w:val="FootnoteAnchor"/>
          <w:rtl w:val="true"/>
        </w:rPr>
        <w:footnoteReference w:id="693"/>
      </w:r>
      <w:r>
        <w:rPr>
          <w:rFonts w:ascii="IRNazanin" w:hAnsi="IRNazanin" w:eastAsia="IRNazanin"/>
          <w:color w:val="111111"/>
          <w:sz w:val="28"/>
          <w:sz w:val="28"/>
          <w:szCs w:val="28"/>
          <w:rtl w:val="true"/>
          <w:lang w:bidi="fa-IR"/>
        </w:rPr>
        <w:t>را به امارت برگزیده و شهر را تصرف کردند و هفت سال آن را در اختیار گرفتند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اختلاف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طرد لواته،به خارج از شهر شد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یعقوبی معاصر دولت رستمی به مخالفت و جنگ ابن مسئله اباضی از بربرهای هواره با ابن‌افلح رستمی اشاره کرده است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با این وصف،لواته با ابویقظان</w:t>
      </w:r>
      <w:bookmarkStart w:id="330" w:name="pg5565_49838"/>
    </w:p>
    <w:p>
      <w:pPr>
        <w:pStyle w:val="BookText"/>
        <w:rPr/>
      </w:pPr>
      <w:bookmarkEnd w:id="330"/>
      <w:r>
        <w:rPr>
          <w:rFonts w:ascii="IRNazanin" w:hAnsi="IRNazanin" w:eastAsia="IRNazanin"/>
          <w:color w:val="111111"/>
          <w:sz w:val="28"/>
          <w:sz w:val="28"/>
          <w:szCs w:val="28"/>
          <w:rtl w:val="true"/>
          <w:lang w:bidi="fa-IR"/>
        </w:rPr>
        <w:t>متحد شد و سایر قبایل نیز امامت ابویقظان را پذیرفتند و محمد مسئله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ابویقظان بیعت کردند؛ابویقظان مورد استقبال مردم تاهرت قرار گرفت و خانه او محل اجتماع مردم شد؛ابن‌خلدون با بررسی بربر لواته از شاخه‌های بزرگ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دخالت تاریخی آنها در برخی حوادث سیاسی مغرب اشاره کرده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ابویقظان،پس از استقرار در تاهرت،اباعبدالله،محمدبن عبدالله‌بن ابی‌شیخ را قاضی تاهرت نمود و مردی از اهالی نفوسه را مسئول بیت‌المال کرد و گرو هی را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ابویقظان،سیاست عدم تعصب نسبت به قبیله‌ای خاص را در پیش گرفت؛او مجلس مشورتی از روسای قبایل انتخاب کرد؛امور دولت رستمی را چنان به نظم آورد که برخی او را با عبدالرحمن‌بن رستم بینان‌گذار دولت اباضیه،مقایسه کرده‌اند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مردی پارسا به نام عیسی‌بن فرناس از نفوسه و مردی فقیه از هُواره و فقیهی به‌نام ابوعبیده همواره نزد ابویقظان بودند</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ابویقظان زندگی بسیار ساده داشت و مانند مردم زندگی می‌کرد و در بین مردم محبوب و مطاع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دنیا رفت و هفده دینار از او باقی ماند؛بعد از مرگ او،مردم عادی،بدون مشورت با بزرگان قبایل،ابوحاتمِ نوجوان را به امامت برگزیدند؛غزاله مادر ابوحاتم،عهده‌دار کارهای ابویقظان بود</w:t>
      </w:r>
      <w:r>
        <w:rPr>
          <w:rFonts w:eastAsia="IRNazanin" w:cs="IRNazanin"/>
          <w:color w:val="111111"/>
          <w:sz w:val="28"/>
          <w:szCs w:val="28"/>
          <w:rtl w:val="true"/>
          <w:lang w:bidi="fa-IR"/>
        </w:rPr>
        <w:t>.</w:t>
      </w:r>
    </w:p>
    <w:p>
      <w:pPr>
        <w:pStyle w:val="Heading4"/>
        <w:numPr>
          <w:ilvl w:val="3"/>
          <w:numId w:val="1"/>
        </w:numPr>
        <w:rPr/>
      </w:pPr>
      <w:bookmarkStart w:id="331" w:name="__RefHeading___Toc2661996_581953129"/>
      <w:bookmarkStart w:id="332" w:name="_Toc128"/>
      <w:bookmarkEnd w:id="331"/>
      <w:r>
        <w:rPr>
          <w:rtl w:val="true"/>
        </w:rPr>
        <w:t>ابوحاتم</w:t>
      </w:r>
      <w:r>
        <w:rPr>
          <w:rtl w:val="true"/>
        </w:rPr>
        <w:t>(</w:t>
      </w:r>
      <w:r>
        <w:rPr/>
        <w:t>281294</w:t>
      </w:r>
      <w:r>
        <w:rPr>
          <w:rtl w:val="true"/>
        </w:rPr>
        <w:t>ه</w:t>
      </w:r>
      <w:r>
        <w:rPr>
          <w:rtl w:val="true"/>
        </w:rPr>
        <w:t>)</w:t>
      </w:r>
      <w:bookmarkEnd w:id="33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ابوحاتم،پسر محمد از سرداران ابویقظان بود؛از جمله مشاغل او را امین قافله‌های حج و مشرق دانسته‌اند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ابوحاتم ششمین امام رستمی،پسر ابویقظان،در یکی از مراسم حج خبر مرگ پدر را شنید،مردم در کاروان با او بیعت کردند؛دو روز بعد،او به شهر رسید و مردمِ شهر به استقبال او آمدند؛سران قبایل و خویشان،با او بیعت کردند؛در زمان ابوحاتم،سه عالم غیر اباضی در پی خاموش کردن مذهب اباضی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ابوحاتم،دوره سوم دولت اباضیه و دوره ضعف این دولت نام گرفته است در این دوره،نزاع خانوادگی و فتنه طوایفِ غیر اباضی،تاهرت را فراگرفت؛انبو هی از علمای مالکی،علمای کوفه،شیعیان،خوارج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دژ تالغمت در اطراف تاهرت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تاهرت به‌سر می‌بردند و در آتش انتقام از ضرباتی که از عبدالوهاب‌بن رستم خورده بودند،لحظه شماری می‌کردند؛ </w:t>
      </w:r>
      <w:r>
        <w:rPr>
          <w:rStyle w:val="FootnoteAnchor"/>
          <w:rtl w:val="true"/>
        </w:rPr>
        <w:footnoteReference w:id="701"/>
      </w:r>
      <w:r>
        <w:rPr>
          <w:rFonts w:ascii="IRNazanin" w:hAnsi="IRNazanin" w:eastAsia="IRNazanin"/>
          <w:color w:val="111111"/>
          <w:sz w:val="28"/>
          <w:sz w:val="28"/>
          <w:szCs w:val="28"/>
          <w:rtl w:val="true"/>
          <w:lang w:bidi="fa-IR"/>
        </w:rPr>
        <w:t>سیاست تسامح ابویقظان در آخرِ حکومت خود که با همه فرقه‌ها مماشات می‌کرد،این اوضاع را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او و در دوره ابوحاتم در منابر تاهرت،خطبه‌های نهج‌البلاغه قرائت می‌شد؛ </w:t>
      </w:r>
      <w:r>
        <w:rPr>
          <w:rStyle w:val="FootnoteAnchor"/>
          <w:rtl w:val="true"/>
        </w:rPr>
        <w:footnoteReference w:id="702"/>
      </w:r>
      <w:r>
        <w:rPr>
          <w:rFonts w:ascii="IRNazanin" w:hAnsi="IRNazanin" w:eastAsia="IRNazanin"/>
          <w:color w:val="111111"/>
          <w:sz w:val="28"/>
          <w:sz w:val="28"/>
          <w:szCs w:val="28"/>
          <w:rtl w:val="true"/>
          <w:lang w:bidi="fa-IR"/>
        </w:rPr>
        <w:t>علمای کوفی و دیگر طوایف مذهبی،مردم عامه را بر علیه ابوحاتم شوراندند و ابوحاتم مجبور شد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اباضی بودند کمک بگیرد؛ابوحاتم قبایل را با پول بر علیه مردم شهر برانگیخت و به وسیله آنها شهر را محاصره کرد؛قبایل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محاصره شرکت و به شهر حمله کردند؛مردم شهر در پی تسلیم و قبول امامتِ ابوحاتم بودند؛اما شیوخ،مردم را به جنگ و مقاومت دعوت می‌کردند؛آنان یعقوب‌بن افلح برادرزاده ابوحاتم را که تاکنون از امور کناره گرفته و با ابوحاتم مدتی درگیر بود را به تاهرت فرا خواندند و در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امامت او بیعت کردند</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سقوط ابوحاتم،قبایل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رها کردند و به یعقوب پیوستند و ابوحاتم با هجوم به تاهرت آنها را مجبور به انعقاد پیمان صلح نمود؛ </w:t>
      </w:r>
      <w:r>
        <w:rPr>
          <w:rStyle w:val="FootnoteAnchor"/>
          <w:rtl w:val="true"/>
        </w:rPr>
        <w:footnoteReference w:id="704"/>
      </w:r>
      <w:r>
        <w:rPr>
          <w:rFonts w:ascii="IRNazanin" w:hAnsi="IRNazanin" w:eastAsia="IRNazanin"/>
          <w:color w:val="111111"/>
          <w:sz w:val="28"/>
          <w:sz w:val="28"/>
          <w:szCs w:val="28"/>
          <w:rtl w:val="true"/>
          <w:lang w:bidi="fa-IR"/>
        </w:rPr>
        <w:t xml:space="preserve">ابوحاتم تا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پی تطمیع سران فرق و قبایل بود و آنها را به امامت خود معتقد کرد و وادار به بیعت نمود و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شهر تاهرت شد و یعقوب‌بن افلح،همراه شیوخ کوفی از شهر فرار کرد و میان قبایل ذواغه در منطقه طرابلس رفت و به طیب‌بن خلف‌بن سمح پیوست؛</w:t>
      </w:r>
      <w:bookmarkStart w:id="333" w:name="pg5565_49842"/>
    </w:p>
    <w:p>
      <w:pPr>
        <w:pStyle w:val="BookText"/>
        <w:rPr/>
      </w:pPr>
      <w:bookmarkEnd w:id="333"/>
      <w:r>
        <w:rPr>
          <w:rFonts w:ascii="IRNazanin" w:hAnsi="IRNazanin" w:eastAsia="IRNazanin"/>
          <w:color w:val="111111"/>
          <w:sz w:val="28"/>
          <w:sz w:val="28"/>
          <w:szCs w:val="28"/>
          <w:rtl w:val="true"/>
          <w:lang w:bidi="fa-IR"/>
        </w:rPr>
        <w:t xml:space="preserve">سرانجام ابوحاتم یوسف در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توسط یکی از برادرزادگانش کشته شد </w:t>
      </w:r>
      <w:r>
        <w:rPr>
          <w:rStyle w:val="FootnoteAnchor"/>
          <w:rtl w:val="true"/>
        </w:rPr>
        <w:footnoteReference w:id="705"/>
      </w:r>
      <w:r>
        <w:rPr>
          <w:rFonts w:ascii="IRNazanin" w:hAnsi="IRNazanin" w:eastAsia="IRNazanin"/>
          <w:color w:val="111111"/>
          <w:sz w:val="28"/>
          <w:sz w:val="28"/>
          <w:szCs w:val="28"/>
          <w:rtl w:val="true"/>
          <w:lang w:bidi="fa-IR"/>
        </w:rPr>
        <w:t>و دولت رستمی،به نهایت ضعف خود رسید و در سراشیبی سقوط قرار گرفت</w:t>
      </w:r>
      <w:r>
        <w:rPr>
          <w:rFonts w:eastAsia="IRNazanin" w:cs="IRNazanin"/>
          <w:color w:val="111111"/>
          <w:sz w:val="28"/>
          <w:szCs w:val="28"/>
          <w:rtl w:val="true"/>
          <w:lang w:bidi="fa-IR"/>
        </w:rPr>
        <w:t>.</w:t>
      </w:r>
    </w:p>
    <w:p>
      <w:pPr>
        <w:pStyle w:val="Heading4"/>
        <w:numPr>
          <w:ilvl w:val="3"/>
          <w:numId w:val="1"/>
        </w:numPr>
        <w:rPr/>
      </w:pPr>
      <w:bookmarkStart w:id="334" w:name="__RefHeading___Toc2661998_581953129"/>
      <w:bookmarkStart w:id="335" w:name="_Toc129"/>
      <w:bookmarkEnd w:id="334"/>
      <w:r>
        <w:rPr>
          <w:rtl w:val="true"/>
        </w:rPr>
        <w:t>علل سقوط رستمیان</w:t>
      </w:r>
      <w:bookmarkEnd w:id="335"/>
    </w:p>
    <w:p>
      <w:pPr>
        <w:pStyle w:val="BookText"/>
        <w:rPr/>
      </w:pPr>
      <w:r>
        <w:rPr>
          <w:rFonts w:ascii="IRNazanin" w:hAnsi="IRNazanin" w:eastAsia="IRNazanin"/>
          <w:color w:val="111111"/>
          <w:sz w:val="28"/>
          <w:sz w:val="28"/>
          <w:szCs w:val="28"/>
          <w:rtl w:val="true"/>
          <w:lang w:bidi="fa-IR"/>
        </w:rPr>
        <w:t>با همکاری سمحیه و توطئه‌گران داخلی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 یعقوب‌بن افلح،ابوحاتم یوسف کشته شد و شخصی از خاندان رستمی به‌نام یقظان‌بن ابی‌یقظان به امامت رسید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دوران او،سراسر فتنه و آشوب بود؛خانواده ابوحاتم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خون وی به ابوعبدالله شیعی پیوستند و از او خواستند که به تاهرت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مالکیه،واصلیه،شیعه و صفریه،نیز از یقظان‌بن ابی‌یقظان در به قدرت رساندن فارسها،انتقاد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داخلی و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دولت رستمی را ساخت و ابوعبدالله شیعی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امامت یقظان‌بن ابی‌یقظان پایان داد و کار دولت رستمی به نهایت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رستمی به جهت موقعیت جغرافیایی مهم و هم‌مرز بودن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برسر مسائل دینی در تضاد و دشمنی با یکدیگر بودند؛آنها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اغالبه سنّی و ادریسیان شیعی را از جهت مذهبی،دشمن خود می‌دانستند و در این دشمنی،با فاس،قیروان و بغداد </w:t>
      </w:r>
      <w:r>
        <w:rPr>
          <w:rStyle w:val="FootnoteAnchor"/>
          <w:rtl w:val="true"/>
        </w:rPr>
        <w:footnoteReference w:id="707"/>
      </w:r>
      <w:r>
        <w:rPr>
          <w:rFonts w:ascii="IRNazanin" w:hAnsi="IRNazanin" w:eastAsia="IRNazanin"/>
          <w:color w:val="111111"/>
          <w:sz w:val="28"/>
          <w:sz w:val="28"/>
          <w:szCs w:val="28"/>
          <w:rtl w:val="true"/>
          <w:lang w:bidi="fa-IR"/>
        </w:rPr>
        <w:t>با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بودند؛هدف بغداد،سرنگونی دولت تاهرت بود و مخالفان دولت رستمی،بغداد را پناه‌گاه خود می‌دانستند؛نفاث‌بن نصر بعد از شکست در قیام علیه افلح‌بن عبدالوهاب به بغداد گریخت </w:t>
      </w:r>
      <w:r>
        <w:rPr>
          <w:rStyle w:val="FootnoteAnchor"/>
          <w:rtl w:val="true"/>
        </w:rPr>
        <w:footnoteReference w:id="708"/>
      </w:r>
      <w:r>
        <w:rPr>
          <w:rFonts w:ascii="IRNazanin" w:hAnsi="IRNazanin" w:eastAsia="IRNazanin"/>
          <w:color w:val="111111"/>
          <w:sz w:val="28"/>
          <w:sz w:val="28"/>
          <w:szCs w:val="28"/>
          <w:rtl w:val="true"/>
          <w:lang w:bidi="fa-IR"/>
        </w:rPr>
        <w:t>و مورد استقبال قرار گرفت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علمای کوفی موجود در تاهرت در حوادث داخلی دولت رستمی نقش اساسی ایفا کردند </w:t>
      </w:r>
      <w:r>
        <w:rPr>
          <w:rStyle w:val="FootnoteAnchor"/>
          <w:rtl w:val="true"/>
        </w:rPr>
        <w:footnoteReference w:id="709"/>
      </w:r>
      <w:r>
        <w:rPr>
          <w:rFonts w:ascii="IRNazanin" w:hAnsi="IRNazanin" w:eastAsia="IRNazanin"/>
          <w:color w:val="111111"/>
          <w:sz w:val="28"/>
          <w:sz w:val="28"/>
          <w:szCs w:val="28"/>
          <w:rtl w:val="true"/>
          <w:lang w:bidi="fa-IR"/>
        </w:rPr>
        <w:t>و ابوبکربن حمّاد تاهرتی،برادر عمربن حماد،رهبر شورشیان تاهرت،اندکی پیش از شورش تاهرت،در بغداد به‌سر می‌برده است و این حاکی از توطئه دولت عباسی و شورشیان،علیه بنی‌رستم است</w:t>
      </w:r>
      <w:r>
        <w:rPr>
          <w:rFonts w:eastAsia="IRNazanin" w:cs="IRNazanin"/>
          <w:color w:val="111111"/>
          <w:sz w:val="28"/>
          <w:szCs w:val="28"/>
          <w:rtl w:val="true"/>
          <w:lang w:bidi="fa-IR"/>
        </w:rPr>
        <w:t xml:space="preserve">. </w:t>
      </w:r>
      <w:r>
        <w:rPr>
          <w:rStyle w:val="FootnoteAnchor"/>
          <w:rtl w:val="true"/>
        </w:rPr>
        <w:footnoteReference w:id="710"/>
      </w:r>
      <w:bookmarkStart w:id="336" w:name="pg5565_49844"/>
    </w:p>
    <w:p>
      <w:pPr>
        <w:pStyle w:val="Heading4"/>
        <w:numPr>
          <w:ilvl w:val="3"/>
          <w:numId w:val="1"/>
        </w:numPr>
        <w:rPr/>
      </w:pPr>
      <w:bookmarkStart w:id="337" w:name="__RefHeading___Toc2662000_581953129"/>
      <w:bookmarkStart w:id="338" w:name="_Toc130"/>
      <w:bookmarkEnd w:id="336"/>
      <w:bookmarkEnd w:id="337"/>
      <w:r>
        <w:rPr>
          <w:rtl w:val="true"/>
        </w:rPr>
        <w:t>روابط خارجی بنی رستم</w:t>
      </w:r>
      <w:bookmarkEnd w:id="338"/>
    </w:p>
    <w:p>
      <w:pPr>
        <w:pStyle w:val="BookText"/>
        <w:rPr/>
      </w:pPr>
      <w:r>
        <w:rPr>
          <w:rFonts w:ascii="IRNazanin" w:hAnsi="IRNazanin" w:eastAsia="IRNazanin"/>
          <w:color w:val="111111"/>
          <w:sz w:val="28"/>
          <w:sz w:val="28"/>
          <w:szCs w:val="28"/>
          <w:rtl w:val="true"/>
          <w:lang w:bidi="fa-IR"/>
        </w:rPr>
        <w:t>دولت رستمی،از شرق،غرب و جنوب،دولت اغالبه را در احاطه داشت و قبایل بدوی در مناطق مرزی دو دولت،رفت و آمد می‌کردند؛در نواحی زاب،درگیری دائم بین علمای مالکی و اباضیه وجود داشت؛جماعتی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نکاریّه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تونس،از سوی اغالبه حمایت می‌شدند و دشمن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قسطیلیه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ستم اغالبه در امان نبودند؛ </w:t>
      </w:r>
      <w:r>
        <w:rPr>
          <w:rStyle w:val="FootnoteAnchor"/>
          <w:rtl w:val="true"/>
        </w:rPr>
        <w:footnoteReference w:id="712"/>
      </w:r>
      <w:r>
        <w:rPr>
          <w:rFonts w:ascii="IRNazanin" w:hAnsi="IRNazanin" w:eastAsia="IRNazanin"/>
          <w:color w:val="111111"/>
          <w:sz w:val="28"/>
          <w:sz w:val="28"/>
          <w:szCs w:val="28"/>
          <w:rtl w:val="true"/>
          <w:lang w:bidi="fa-IR"/>
        </w:rPr>
        <w:t>منطقه طرابلس تابع دولت اغالبه و مسکن شماری از اباضیه،همواره محل نزاع بین اباضیه و عامل اغلبی منطقه بود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حمله سپاه عباسی احمدبن طولون از مصر به طرابلس</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نفوسه با سپاه اغلبی در برابر آن سپاه جنگیدند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ادریسان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که بنی‌رستم در موضع دشمنی با دولت ادریسی قرار گیرد؛با این وجود در تلمسان و مغرب اقصی،اکثر قبایل بربر که با ادریس اول بیعت کردند،خارجی مذهب و اباضی بودند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تلمسان،که مرکز خوارج اباضیّه و صفریّه بود،به اطاعت دولت ادریسی درآمد و دولت رستمی قادر به تصرف تلمسان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هم‌تباران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بودند؛در زمان ادریس دوم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حمایت دولت ادریسی واصلیّه،بر عبدالوهاب رستمی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ادریس دوم 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ه،تلمسان و اطراف آن،به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عبدالله،برادر ادریس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به صورت ولایت مستقل،حایل بین دو دولت درآمد</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رستم،علی‌رغم اختلاف مذهبی با امویان آندلس،روابط سیاسی دوستانه‌ای با آنها داشتند؛چون هر دو با اغالبه و عباسیان دشمن بودند؛عبدالرحمن اموی،هنگام فرار از</w:t>
      </w:r>
      <w:bookmarkStart w:id="339" w:name="pg5565_49846"/>
    </w:p>
    <w:p>
      <w:pPr>
        <w:pStyle w:val="BookText"/>
        <w:rPr/>
      </w:pPr>
      <w:bookmarkEnd w:id="339"/>
      <w:r>
        <w:rPr>
          <w:rFonts w:ascii="IRNazanin" w:hAnsi="IRNazanin" w:eastAsia="IRNazanin"/>
          <w:color w:val="111111"/>
          <w:sz w:val="28"/>
          <w:sz w:val="28"/>
          <w:szCs w:val="28"/>
          <w:rtl w:val="true"/>
          <w:lang w:bidi="fa-IR"/>
        </w:rPr>
        <w:t>شرق،پس از ورود به آندلس،به خانواده بنی‌رستم پناه برد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روابط تاهرت و قرطبه،در سراسر دورانِ حکومت رستمی برقرار بود؛امیر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رستمی‌ها وزرا و حاجبان خود را انتخاب می‌کرد؛امرای آندلس به مناسبت امامت ائمه رستمی،برای آنها هدیه می‌فرستادند و زمانی که افلح‌بن عبدالوهاب به امامت رسید،امیر محمد اموی،هدایایی برای او فرستاد؛در زمان افلح،شهر 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اغالبه تأسیس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رستمیان سوزانده شد؛امیر محمد،با شنیدن این رویداد،صدهزار دینار برای افلح فرستاد؛خطر اختلاف داخلی و بی‌ثباتی دولت رستمی،باعث شد تا ابویقظان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دست نشانده و تحت اطاعت امیرمحمد اموی قرار دهد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با ظهورِ خطر شیعی،دولت اموی،جاسوسان خود را برای حمایت دولت رستمی در بلاد پراکند؛اما این اقدامات،برای حفظ دولت رستمی بی‌ثمر بود و این دولت سرانجام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سقوط کرد و بلاد مغرب در اختیار فاطمی‌ها قرار گرفت؛امویان تنها در زمان حکم المستنصر موفق شدند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نکاریه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مقاومت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برقرار کنند</w:t>
      </w:r>
      <w:r>
        <w:rPr>
          <w:rFonts w:eastAsia="IRNazanin" w:cs="IRNazanin"/>
          <w:color w:val="111111"/>
          <w:sz w:val="28"/>
          <w:szCs w:val="28"/>
          <w:rtl w:val="true"/>
          <w:lang w:bidi="fa-IR"/>
        </w:rPr>
        <w:t>.</w:t>
      </w:r>
    </w:p>
    <w:p>
      <w:pPr>
        <w:pStyle w:val="Heading4"/>
        <w:numPr>
          <w:ilvl w:val="3"/>
          <w:numId w:val="1"/>
        </w:numPr>
        <w:rPr/>
      </w:pPr>
      <w:bookmarkStart w:id="340" w:name="__RefHeading___Toc2662002_581953129"/>
      <w:bookmarkStart w:id="341" w:name="_Toc131"/>
      <w:bookmarkEnd w:id="340"/>
      <w:r>
        <w:rPr>
          <w:rtl w:val="true"/>
        </w:rPr>
        <w:t>فرهنگ و تمدن اسلامی در مغرب دوره خوارج</w:t>
      </w:r>
      <w:bookmarkEnd w:id="341"/>
    </w:p>
    <w:p>
      <w:pPr>
        <w:pStyle w:val="BookText"/>
        <w:rPr/>
      </w:pPr>
      <w:r>
        <w:rPr>
          <w:rFonts w:ascii="IRNazanin" w:hAnsi="IRNazanin" w:eastAsia="IRNazanin"/>
          <w:color w:val="111111"/>
          <w:sz w:val="28"/>
          <w:sz w:val="28"/>
          <w:szCs w:val="28"/>
          <w:rtl w:val="true"/>
          <w:lang w:bidi="fa-IR"/>
        </w:rPr>
        <w:t>پیدایش مناطق جدید شهرنشینی و عمران و رفاه در جاهایی که خوارج دولت تشکیل دادند از عمده‌ترین مطالبی است که در مورد فرهنگ در عصر حاکمیت خوارج می‌توان ذکر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شهر تاهرت و سجلماسه،دو شهر بزرگی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بنی‌مدار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 و مغرب اوسط بنا کردند،باعث رونق تجارت و کشاورزی و رفاه عمومی در این دو منطقه شد؛شهر تاهرت،از حیث آبادانی،به عراقِ مغرب معروف شد؛در منطقه مغربِ اوسط،خوارج اباضی،عامل انتقالِ فرهنگ خوارج اباضی بودند؛شهر سجلماسه را عراق مغرب نامیدند</w:t>
      </w:r>
      <w:r>
        <w:rPr>
          <w:rFonts w:eastAsia="IRNazanin" w:cs="IRNazanin"/>
          <w:color w:val="111111"/>
          <w:sz w:val="28"/>
          <w:szCs w:val="28"/>
          <w:rtl w:val="true"/>
          <w:lang w:bidi="fa-IR"/>
        </w:rPr>
        <w:t>.</w:t>
      </w:r>
      <w:bookmarkStart w:id="342" w:name="pg5565_49848"/>
    </w:p>
    <w:p>
      <w:pPr>
        <w:pStyle w:val="BookText"/>
        <w:rPr/>
      </w:pPr>
      <w:bookmarkEnd w:id="342"/>
      <w:r>
        <w:rPr>
          <w:rFonts w:ascii="IRNazanin" w:hAnsi="IRNazanin" w:eastAsia="IRNazanin"/>
          <w:color w:val="111111"/>
          <w:sz w:val="28"/>
          <w:sz w:val="28"/>
          <w:szCs w:val="28"/>
          <w:rtl w:val="true"/>
          <w:lang w:bidi="fa-IR"/>
        </w:rPr>
        <w:t>نظریه خاص اباضیه راجع به امامت در مغرب به ظهور رسید؛آنان برای حفظ مذهب خود که با مخالفت شدیدِ فقها و متکلمینِ سنی مالکی همراه بود،آثار کلامی زیادی به سبک جدل و مناظره پدید آوردند؛نظریه کلامی آنها،راجع به امامت،مورد تأیید سایر گروه‌های خوارج در مغرب قرار گرفته و بدان معترف بودند و ائمه رستمی را امامان حقیقی می‌شمردند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قدیمی‌ترین کتاب کلامی اباضیه را عیسی‌بن علقمه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مشایخ مغرب و داعیان اباضیه با نام کتاب التوحید الکبیر </w:t>
      </w:r>
      <w:r>
        <w:rPr>
          <w:rStyle w:val="FootnoteAnchor"/>
          <w:rtl w:val="true"/>
        </w:rPr>
        <w:footnoteReference w:id="720"/>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او از بزرگان علم حساب،فلک،فقه و کلام بودند که حوزه درسی پر رونقی در تاهرت داشتند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ائمه و بزرگان اباضیه،انبو هی از کتب شرقی را به مغرب آوردند و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تاهرت بنیاد نهادند که مرکز نشر اباضیه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آموزش و تعلیم و تربیت،اباضیه،نظام خاص آموزشی به نام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عزابه</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ایجاد کردند،که محل تعلیم و پرورش فرزندان اباضیه از پایین‌ترین مراحل آموزش تا عالی‌ترین مراتب آموزش بود؛این نظام آموزشی،عقاید و فرهنگ اباضیه را در طول قرن‌ها حفظ کرده است؛این نظام آموزشی و تربیتی،نظام عام و گسترده بود که همه ارتباطات اجتماعی اباضیه را تحت سیطره خود داشت</w:t>
      </w:r>
      <w:r>
        <w:rPr>
          <w:rFonts w:eastAsia="IRNazanin" w:cs="IRNazanin"/>
          <w:color w:val="111111"/>
          <w:sz w:val="28"/>
          <w:szCs w:val="28"/>
          <w:rtl w:val="true"/>
          <w:lang w:bidi="fa-IR"/>
        </w:rPr>
        <w:t>.</w:t>
      </w:r>
    </w:p>
    <w:p>
      <w:pPr>
        <w:pStyle w:val="Heading3"/>
        <w:numPr>
          <w:ilvl w:val="2"/>
          <w:numId w:val="1"/>
        </w:numPr>
        <w:rPr/>
      </w:pPr>
      <w:bookmarkStart w:id="343" w:name="__RefHeading___Toc2662004_581953129"/>
      <w:bookmarkStart w:id="344" w:name="_Toc132"/>
      <w:bookmarkEnd w:id="343"/>
      <w:r>
        <w:rPr>
          <w:rtl w:val="true"/>
        </w:rPr>
        <w:t>چکیده دوره خوارج در مغرب</w:t>
      </w:r>
      <w:bookmarkEnd w:id="3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نیمه اول قرن اول هجری،اجازه بقا به خوارج را نداد و آنها به نقاطی در شرق وغرب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داخلی بین گروه‌های خوارج به این مهاجرت دامن زد و آنان در نقاط مختلف جهان اسلام به‌ویژه‌مغرب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مولی ابن‌عباس به عنوان نخستین کسی که اندیشه خوارج صفریه را وارد مغرب کرد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بربر از جمله زناته و مکناسه اندیشه‌های خوارج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خوارج در مغرب به حدی بود که آنها نخستین مهاجران مسلمان شرقی بودند که موفق شدند در افریقیّه دولت</w:t>
      </w:r>
      <w:bookmarkStart w:id="345" w:name="pg5565_49850"/>
    </w:p>
    <w:p>
      <w:pPr>
        <w:pStyle w:val="BookText"/>
        <w:rPr/>
      </w:pPr>
      <w:bookmarkEnd w:id="345"/>
      <w:r>
        <w:rPr>
          <w:rFonts w:ascii="IRNazanin" w:hAnsi="IRNazanin" w:eastAsia="IRNazanin"/>
          <w:color w:val="111111"/>
          <w:sz w:val="28"/>
          <w:sz w:val="28"/>
          <w:szCs w:val="28"/>
          <w:rtl w:val="true"/>
          <w:lang w:bidi="fa-IR"/>
        </w:rPr>
        <w:t>تأسیس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 دولت بنی‌مدرار را بنا کردند و خوارج اباضیه،دولت بنی‌رستم را در مغرب اوسط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آبادانی در سجلماسه و تاهرت مرهون فعالیت‌های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خوارج در این نواحی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اباضیه جزو اصیل‌ترین و ماندگارترین خوارج مغرب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از آغاز پیدایش دشمنی ادریسیان و اغالبه وابستگان دولت عباسی را به همراه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پیش‌روی فاطمیان در متصرفات آنها نیز از دهه‌پایانی‌قرن سوم آغاز شد و طومار خوارج را در مغرب ادنی و اوسط درهم پیچید</w:t>
      </w:r>
      <w:r>
        <w:rPr>
          <w:rFonts w:eastAsia="IRNazanin" w:cs="IRNazanin"/>
          <w:color w:val="111111"/>
          <w:sz w:val="28"/>
          <w:szCs w:val="28"/>
          <w:rtl w:val="true"/>
          <w:lang w:bidi="fa-IR"/>
        </w:rPr>
        <w:t>.</w:t>
      </w:r>
    </w:p>
    <w:p>
      <w:pPr>
        <w:pStyle w:val="Heading3"/>
        <w:numPr>
          <w:ilvl w:val="2"/>
          <w:numId w:val="1"/>
        </w:numPr>
        <w:rPr/>
      </w:pPr>
      <w:bookmarkStart w:id="346" w:name="__RefHeading___Toc2662006_581953129"/>
      <w:bookmarkStart w:id="347" w:name="_Toc133"/>
      <w:bookmarkEnd w:id="346"/>
      <w:r>
        <w:rPr>
          <w:rtl w:val="true"/>
        </w:rPr>
        <w:t>نتیجه دوره خوارج در مغرب</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میان تسنن،تشیع و خوارج،آثار خود را در غرب جهان اسلام نشان داد و ظهور خوارج در افریقیّه،باعث تغییرات اساسی در تاریخ سیاسی،فرهنگ و تمدن افریقیّه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رستم،نوع خاصی از سیستم حکومتی را که در رأس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عرضه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خوارجِ مغربی،در گسترش فرهنگ اسلام و زبان عربی در غرب جهان اسلام سهمی به‌سزا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خوارج در غرب اسلامی،روندی غیر از خوارج در شرق را دنبال کرد و سرانجام شورش آنها به حکومتی با ثبات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خوارج،به بهانه گسترش افکار خود در مغرب،از مرکز خلافت اسلامی کم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حضرت علی علیه السّلام در مورد خوارج محقق شد؛محققین معاصر مغربی به این نکته توجه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اسلامی در غرب اسلامی،به دلیل ریشه‌دار شدنِ خوارج در آن‌جا،برای همیشه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قدرت و نظم اجتماعی در میان بربرها،باعث استقبال آنها از هرگونه حرکت تند علیه خلافت اسلامی گردید</w:t>
      </w:r>
      <w:r>
        <w:rPr>
          <w:rFonts w:eastAsia="IRNazanin" w:cs="IRNazanin"/>
          <w:color w:val="111111"/>
          <w:sz w:val="28"/>
          <w:szCs w:val="28"/>
          <w:rtl w:val="true"/>
          <w:lang w:bidi="fa-IR"/>
        </w:rPr>
        <w:t>.</w:t>
      </w:r>
    </w:p>
    <w:p>
      <w:pPr>
        <w:pStyle w:val="Heading3"/>
        <w:numPr>
          <w:ilvl w:val="2"/>
          <w:numId w:val="1"/>
        </w:numPr>
        <w:rPr/>
      </w:pPr>
      <w:bookmarkStart w:id="348" w:name="__RefHeading___Toc2662008_581953129"/>
      <w:bookmarkStart w:id="349" w:name="_Toc134"/>
      <w:bookmarkEnd w:id="348"/>
      <w:r>
        <w:rPr>
          <w:rtl w:val="true"/>
        </w:rPr>
        <w:t>پرسش</w:t>
      </w:r>
      <w:bookmarkEnd w:id="3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پیدایش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 صدر اسلام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گسترش خوارج در غرب اسلامی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افکاری که خوارج در مغرب منتشر می‌ساختند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پراکندگی خوارج در غرب اسلامی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را بنویسید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خوارج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اموی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bookmarkStart w:id="350" w:name="pg5565_49854"/>
    </w:p>
    <w:p>
      <w:pPr>
        <w:pStyle w:val="Heading3"/>
        <w:numPr>
          <w:ilvl w:val="2"/>
          <w:numId w:val="1"/>
        </w:numPr>
        <w:rPr/>
      </w:pPr>
      <w:bookmarkStart w:id="351" w:name="__RefHeading___Toc2662010_581953129"/>
      <w:bookmarkStart w:id="352" w:name="_Toc135"/>
      <w:bookmarkEnd w:id="350"/>
      <w:bookmarkEnd w:id="351"/>
      <w:r>
        <w:rPr>
          <w:rtl w:val="true"/>
        </w:rPr>
        <w:t>منابع،برای مطالعه بیشتر</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الاباضیه فی موکب التاریخ،علی یحیی معمر؛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لیبیا از الطاهر احمد الزاوی الطرابلسی؛رجال اباضیه در لیبی از ورود اسلام به آن‌جا تا عصر مؤلف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الاسلامیه فی الشمال الافریقی،الفرد بل،ترجمه عبدالرضا بدوی؛مؤلف به تفصیل فرقه‌های حاکم در شمال افریقا،از هنگام فتح تا عصر مؤلف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خوارج و عقاید آنها را تحلیل و مقایسه کرده و فرق صوفیه را معرفی‌نموده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الاباضیه بالجرید،صالح باجیه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 الریاضیه فی ائمه و ملوک الاباضیة،سلیمان پاشا بارونی</w:t>
      </w:r>
      <w:r>
        <w:rPr>
          <w:rFonts w:eastAsia="IRNazanin" w:cs="IRNazanin"/>
          <w:color w:val="111111"/>
          <w:sz w:val="28"/>
          <w:szCs w:val="28"/>
          <w:rtl w:val="true"/>
          <w:lang w:bidi="fa-IR"/>
        </w:rPr>
        <w:t>.</w:t>
      </w:r>
      <w:bookmarkStart w:id="353" w:name="pg5565_49858"/>
    </w:p>
    <w:p>
      <w:pPr>
        <w:pStyle w:val="Heading2"/>
        <w:numPr>
          <w:ilvl w:val="1"/>
          <w:numId w:val="1"/>
        </w:numPr>
        <w:rPr/>
      </w:pPr>
      <w:bookmarkStart w:id="354" w:name="__RefHeading___Toc2662012_581953129"/>
      <w:bookmarkStart w:id="355" w:name="_Toc136"/>
      <w:bookmarkEnd w:id="353"/>
      <w:bookmarkEnd w:id="354"/>
      <w:r>
        <w:rPr/>
        <w:t>5</w:t>
      </w:r>
      <w:r>
        <w:rPr>
          <w:rtl w:val="true"/>
        </w:rPr>
        <w:t>-</w:t>
      </w:r>
      <w:r>
        <w:rPr>
          <w:rtl w:val="true"/>
        </w:rPr>
        <w:t>نگاه اجمالی به دولت اغلبی</w:t>
      </w:r>
      <w:bookmarkEnd w:id="355"/>
    </w:p>
    <w:p>
      <w:pPr>
        <w:pStyle w:val="Heading3"/>
        <w:numPr>
          <w:ilvl w:val="2"/>
          <w:numId w:val="1"/>
        </w:numPr>
        <w:rPr/>
      </w:pPr>
      <w:bookmarkStart w:id="356" w:name="__RefHeading___Toc2662014_581953129"/>
      <w:bookmarkStart w:id="357" w:name="_Toc137"/>
      <w:bookmarkEnd w:id="356"/>
      <w:r>
        <w:rPr>
          <w:rtl w:val="true"/>
        </w:rPr>
        <w:t>اشاره</w:t>
      </w:r>
      <w:bookmarkEnd w:id="3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تلمسان،دولت‌هایی بودند که در قرن دوم هجری در مغرب روی‌کار آمدند؛ </w:t>
      </w:r>
      <w:r>
        <w:rPr>
          <w:rStyle w:val="FootnoteAnchor"/>
          <w:rtl w:val="true"/>
        </w:rPr>
        <w:footnoteReference w:id="723"/>
      </w:r>
      <w:r>
        <w:rPr>
          <w:rFonts w:ascii="IRNazanin" w:hAnsi="IRNazanin" w:eastAsia="IRNazanin"/>
          <w:color w:val="111111"/>
          <w:sz w:val="28"/>
          <w:sz w:val="28"/>
          <w:szCs w:val="28"/>
          <w:rtl w:val="true"/>
          <w:lang w:bidi="fa-IR"/>
        </w:rPr>
        <w:t>تفاوت و ویژگی اساسی دولت اغلبی،نسبت به دولت‌های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معاصرش،محلی بودن دولت‌های مزبور بود؛این دولت‌ها در عزلت سیاسی قرار داشته و به امور داخلی،اجتماعی و اقتصادی خود مشغول بودند؛ </w:t>
      </w:r>
      <w:r>
        <w:rPr>
          <w:rStyle w:val="FootnoteAnchor"/>
          <w:rtl w:val="true"/>
        </w:rPr>
        <w:footnoteReference w:id="724"/>
      </w:r>
      <w:r>
        <w:rPr>
          <w:rFonts w:ascii="IRNazanin" w:hAnsi="IRNazanin" w:eastAsia="IRNazanin"/>
          <w:color w:val="111111"/>
          <w:sz w:val="28"/>
          <w:sz w:val="28"/>
          <w:szCs w:val="28"/>
          <w:rtl w:val="true"/>
          <w:lang w:bidi="fa-IR"/>
        </w:rPr>
        <w:t xml:space="preserve">اما اغالبه بر مدیترانه غربی غلبه کامل پیدا کردند و روابط گسترده‌ای در سراسر حوزه مدیترانه ایجاد نمودند؛آنان،سلسله جنگ‌هایی را با مسیحیان منطقه انجام دادند و سپاهیان آنان برای نشر اسلام،وارد مناطق جنوب ایتالیا شدند؛بازرگانی دریایی در کنترل آنها قرار گرفت و وارث موقعیت بیزانس در مدیترانه گردیدند؛بدین‌ترتیب قیروان،مرکز انتشار عقاید و معارف اسلامی شد و مشرقی‌ها </w:t>
      </w:r>
      <w:r>
        <w:rPr>
          <w:rStyle w:val="FootnoteAnchor"/>
          <w:rtl w:val="true"/>
        </w:rPr>
        <w:footnoteReference w:id="725"/>
      </w:r>
      <w:r>
        <w:rPr>
          <w:rFonts w:ascii="IRNazanin" w:hAnsi="IRNazanin" w:eastAsia="IRNazanin"/>
          <w:color w:val="111111"/>
          <w:sz w:val="28"/>
          <w:sz w:val="28"/>
          <w:szCs w:val="28"/>
          <w:rtl w:val="true"/>
          <w:lang w:bidi="fa-IR"/>
        </w:rPr>
        <w:t>و آندلسی‌ها برای کسب معارف و تحقیق علوم اسلامی به قیروان هجوم آوردند؛با توجه به این تحولات باید اذعان نمود که بخش اعظم تاریخ روابط بیزانس با مسلمانان،مربوط به مناسبات و روابط با اغالبه است</w:t>
      </w:r>
      <w:r>
        <w:rPr>
          <w:rFonts w:eastAsia="IRNazanin" w:cs="IRNazanin"/>
          <w:color w:val="111111"/>
          <w:sz w:val="28"/>
          <w:szCs w:val="28"/>
          <w:rtl w:val="true"/>
          <w:lang w:bidi="fa-IR"/>
        </w:rPr>
        <w:t>.</w:t>
      </w:r>
      <w:bookmarkStart w:id="358" w:name="pg5565_49860"/>
    </w:p>
    <w:p>
      <w:pPr>
        <w:pStyle w:val="Heading3"/>
        <w:numPr>
          <w:ilvl w:val="2"/>
          <w:numId w:val="1"/>
        </w:numPr>
        <w:rPr/>
      </w:pPr>
      <w:bookmarkStart w:id="359" w:name="__RefHeading___Toc2662016_581953129"/>
      <w:bookmarkStart w:id="360" w:name="_Toc138"/>
      <w:bookmarkEnd w:id="358"/>
      <w:bookmarkEnd w:id="359"/>
      <w:r>
        <w:rPr>
          <w:rtl w:val="true"/>
        </w:rPr>
        <w:t>زمینه پیدایش دولت اغلبی</w:t>
      </w:r>
      <w:bookmarkEnd w:id="360"/>
    </w:p>
    <w:p>
      <w:pPr>
        <w:pStyle w:val="BookText"/>
        <w:rPr/>
      </w:pPr>
      <w:r>
        <w:rPr>
          <w:rFonts w:ascii="IRNazanin" w:hAnsi="IRNazanin" w:eastAsia="IRNazanin"/>
          <w:color w:val="111111"/>
          <w:sz w:val="28"/>
          <w:sz w:val="28"/>
          <w:szCs w:val="28"/>
          <w:rtl w:val="true"/>
          <w:lang w:bidi="fa-IR"/>
        </w:rPr>
        <w:t>وخامت و آشفتگی اوضاع مغرب،به علت حضور دولت اموی آندلس،شیعیان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دولت‌های رستمی و 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بود که بیم از دست رفتن سراسر مغرب از حیطه حاکمیت بغداد بر خلاف عباسی مستولی شد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مغرب اوسط و مغرب اقصی از پیکره خلافت عباسی جدا شده و بغداد،در برابر شورش‌های دائم خوارج بربر و سرکشی و استقلال‌طلبی قبایلِ عرب و و الیان عباسی سررشته امور </w:t>
      </w:r>
      <w:r>
        <w:rPr>
          <w:rStyle w:val="FootnoteAnchor"/>
          <w:rtl w:val="true"/>
        </w:rPr>
        <w:footnoteReference w:id="727"/>
      </w:r>
      <w:r>
        <w:rPr>
          <w:rFonts w:ascii="IRNazanin" w:hAnsi="IRNazanin" w:eastAsia="IRNazanin"/>
          <w:color w:val="111111"/>
          <w:sz w:val="28"/>
          <w:sz w:val="28"/>
          <w:szCs w:val="28"/>
          <w:rtl w:val="true"/>
          <w:lang w:bidi="fa-IR"/>
        </w:rPr>
        <w:t xml:space="preserve">در افریقیّه را از دست داد؛ </w:t>
      </w:r>
      <w:r>
        <w:rPr>
          <w:rStyle w:val="FootnoteAnchor"/>
          <w:rtl w:val="true"/>
        </w:rPr>
        <w:footnoteReference w:id="728"/>
      </w:r>
      <w:r>
        <w:rPr>
          <w:rFonts w:ascii="IRNazanin" w:hAnsi="IRNazanin" w:eastAsia="IRNazanin"/>
          <w:color w:val="111111"/>
          <w:sz w:val="28"/>
          <w:sz w:val="28"/>
          <w:szCs w:val="28"/>
          <w:rtl w:val="true"/>
          <w:lang w:bidi="fa-IR"/>
        </w:rPr>
        <w:t>در این دوره،دولت رستمی،دولت ادریسی و امویان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حذف عوامل بغداد از افریقیّه بودند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 الی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نتوانست از سقوط قیروان و تونس به دست تمام‌بن تمیم جلوگیری کند </w:t>
      </w:r>
      <w:r>
        <w:rPr>
          <w:rStyle w:val="FootnoteAnchor"/>
          <w:rtl w:val="true"/>
        </w:rPr>
        <w:footnoteReference w:id="729"/>
      </w:r>
      <w:r>
        <w:rPr>
          <w:rFonts w:ascii="IRNazanin" w:hAnsi="IRNazanin" w:eastAsia="IRNazanin"/>
          <w:color w:val="111111"/>
          <w:sz w:val="28"/>
          <w:sz w:val="28"/>
          <w:szCs w:val="28"/>
          <w:rtl w:val="true"/>
          <w:lang w:bidi="fa-IR"/>
        </w:rPr>
        <w:t>و با شورش گسترده خوارج در طرابلس</w:t>
      </w:r>
      <w:bookmarkStart w:id="361" w:name="pg5565_49862"/>
    </w:p>
    <w:p>
      <w:pPr>
        <w:pStyle w:val="BookText"/>
        <w:rPr/>
      </w:pPr>
      <w:bookmarkEnd w:id="361"/>
      <w:r>
        <w:rPr>
          <w:rFonts w:ascii="IRNazanin" w:hAnsi="IRNazanin" w:eastAsia="IRNazanin"/>
          <w:color w:val="111111"/>
          <w:sz w:val="28"/>
          <w:sz w:val="28"/>
          <w:szCs w:val="28"/>
          <w:rtl w:val="true"/>
          <w:lang w:bidi="fa-IR"/>
        </w:rPr>
        <w:t>روبه‌رو شد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ابراهیم‌بن اغلب و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هارون الرشید،برای نجات قیروان و تونس وارد قیروان شد </w:t>
      </w:r>
      <w:r>
        <w:rPr>
          <w:rStyle w:val="FootnoteAnchor"/>
          <w:rtl w:val="true"/>
        </w:rPr>
        <w:footnoteReference w:id="73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مسجد قیروان،به عنوان و الی جدید،خطبه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بغداد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قتل ادریس اول به‌وسیله سلیمان‌بن جریر که جهت انجام دو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و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مغرب شده بود به ظاهر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شد؛ </w:t>
      </w:r>
      <w:r>
        <w:rPr>
          <w:rStyle w:val="FootnoteAnchor"/>
          <w:rtl w:val="true"/>
        </w:rPr>
        <w:footnoteReference w:id="732"/>
      </w:r>
      <w:r>
        <w:rPr>
          <w:rFonts w:ascii="IRNazanin" w:hAnsi="IRNazanin" w:eastAsia="IRNazanin"/>
          <w:color w:val="111111"/>
          <w:sz w:val="28"/>
          <w:sz w:val="28"/>
          <w:szCs w:val="28"/>
          <w:rtl w:val="true"/>
          <w:lang w:bidi="fa-IR"/>
        </w:rPr>
        <w:t xml:space="preserve">اما راشد،دولت ادریسی را برپا نگه داشت؛از آن‌جا که عکی از عهده قتل راشد بر نیامد،هارون،قتل راشد را از ابراهیم‌بن اغلب خواست و ابراهیم در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راشد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بدین‌سان،ابراهیم‌بن اغلب،مورد اعتمادِ کامل خلافت بغداد قرار گرفت؛استمرارِ سلطه ادریسیان در مغرب اقصی و سایر عواملی که منافع دولت عباسی در افریقیّه را تهدید می‌کرد،این دولت را مجبور به اتخاذ تصمیم جدیدی در رابطه با آن‌جا کرد تا حاکمیت خود بر مغرب ادنی را به هر شکل ممکن حفظ کند؛کار حاکمیت بغداد در مغرب به جایی رسیده بود که به حفظ سلطه اسمی خود در آن‌جا رضایت داد و همه قدرت در افریقیّه را به توصیه هرثمه‌بن اعین به ابراهیم‌بن اغلب سپرد؛بدین‌ترتیب ابراهیم،به سه شرط ولایت افریقیّه را پذیرفت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امارت افریقیّه مستقل باشد و خلیفه بغداد در امور داخلی او دخالت نکند؛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امارت افریقیّه در فرزندانش بماند؛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از پرداخت سالیانه صدهزار دینار به مصر معاف شود و در عوض،سالیانه،چهل هزار دینار به خلیفه بغداد بپردازد</w:t>
      </w:r>
      <w:r>
        <w:rPr>
          <w:rFonts w:eastAsia="IRNazanin" w:cs="IRNazanin"/>
          <w:color w:val="111111"/>
          <w:sz w:val="28"/>
          <w:szCs w:val="28"/>
          <w:rtl w:val="true"/>
          <w:lang w:bidi="fa-IR"/>
        </w:rPr>
        <w:t>.</w:t>
      </w:r>
    </w:p>
    <w:p>
      <w:pPr>
        <w:pStyle w:val="Heading3"/>
        <w:numPr>
          <w:ilvl w:val="2"/>
          <w:numId w:val="1"/>
        </w:numPr>
        <w:rPr/>
      </w:pPr>
      <w:bookmarkStart w:id="362" w:name="__RefHeading___Toc2662018_581953129"/>
      <w:bookmarkStart w:id="363" w:name="_Toc139"/>
      <w:bookmarkEnd w:id="362"/>
      <w:r>
        <w:rPr>
          <w:rtl w:val="true"/>
        </w:rPr>
        <w:t>ولایت ابراهیم بن اغلب</w:t>
      </w:r>
      <w:bookmarkEnd w:id="3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شروط ابراهیم‌بن اغلب‌بن سالم‌بن عقال تمیمی موافقت کرد و او را به عنوان و الی افریقیّه به رسمیت شناخت</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عمده‌ترین مسئله او غلبه بر خوارجِ اباضی</w:t>
      </w:r>
    </w:p>
    <w:p>
      <w:pPr>
        <w:pStyle w:val="BookText"/>
        <w:rPr/>
      </w:pPr>
      <w:r>
        <w:rPr>
          <w:rFonts w:ascii="IRNazanin" w:hAnsi="IRNazanin" w:eastAsia="IRNazanin"/>
          <w:color w:val="111111"/>
          <w:sz w:val="28"/>
          <w:sz w:val="28"/>
          <w:szCs w:val="28"/>
          <w:rtl w:val="true"/>
          <w:lang w:bidi="fa-IR"/>
        </w:rPr>
        <w:t xml:space="preserve">طرابلس بود؛ابراهیم‌بن اغلب،سفیان‌بن ابی‌مهاجر را که از زمان هرثمه‌بن اعین،عامل طرابلس بود در محل خود ابقا کرد؛مردم طرابلس،از سفیان‌بن ابی‌مهاجر،ناراضی بوده و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زعامت ابراهیم‌ابن سفیان تمیمی بر علیه او شوریدند و ابراهیم‌بن سفیان را به عنوان و الی طرابلس تعیین کردند؛اما ابراهیم،آن را نپذیرفت و پسرش عبدالله را به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عنوان عامل طرابلس فرستاد؛ولی مردم وجند،بر او شوریدند و او را از طرابلس اخراج کردند؛ابراهیم‌بن اغلب ناگزیر،بار دیگر سفیان‌بن ابی‌مهاجر را به عنوان و الی طرابلس منصوب کرد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این دوران،اباضیه طرابلس از قبیله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جبل 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می‌کردند که تابع امامت اباضیه تاهرت بود؛آنان در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عامل طرابلس شوریدند و اقدامات او را برای سرکوب قیام اباضیه،با شکست مواجه ساخته و طرابلس را تصرف کردند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خبر این رویداد به ابراهیم‌بن اغلب رسید؛او پسرش عبدالله را با سپاهی،جهت بازپس گرفتن طرابلس فرستاد؛وی شهر را بازپس گرفت و اوضاع طرابلس آرام شد؛ </w:t>
      </w:r>
      <w:r>
        <w:rPr>
          <w:rStyle w:val="FootnoteAnchor"/>
          <w:rtl w:val="true"/>
        </w:rPr>
        <w:footnoteReference w:id="737"/>
      </w:r>
      <w:r>
        <w:rPr>
          <w:rFonts w:ascii="IRNazanin" w:hAnsi="IRNazanin" w:eastAsia="IRNazanin"/>
          <w:color w:val="111111"/>
          <w:sz w:val="28"/>
          <w:sz w:val="28"/>
          <w:szCs w:val="28"/>
          <w:rtl w:val="true"/>
          <w:lang w:bidi="fa-IR"/>
        </w:rPr>
        <w:t>اما اباضیه طرابلس از ستم عبدالله،به عبدالوهاب‌بن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تاهرت پناه بردند و از او کمک خواستند؛بدین‌ترتیب قبایل مختلف اباضی بربر متحد شدند و طرابلس را در محاصره گرفتند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در حین محاصره،خبر مرگ ابراهیم‌بن اغلب رسید </w:t>
      </w:r>
      <w:r>
        <w:rPr>
          <w:rStyle w:val="FootnoteAnchor"/>
          <w:rtl w:val="true"/>
        </w:rPr>
        <w:footnoteReference w:id="739"/>
      </w:r>
      <w:r>
        <w:rPr>
          <w:rFonts w:ascii="IRNazanin" w:hAnsi="IRNazanin" w:eastAsia="IRNazanin"/>
          <w:color w:val="111111"/>
          <w:sz w:val="28"/>
          <w:sz w:val="28"/>
          <w:szCs w:val="28"/>
          <w:rtl w:val="true"/>
          <w:lang w:bidi="fa-IR"/>
        </w:rPr>
        <w:t>و عبدالله مجبور شد تا با اباضیه مصالحه کند؛بنابر پیمان صلح قرار شد که شهرِ طرابلس در سمتِ داخلِ دیوار واز سمت دریا محدوده حکومت عبدالله‌بن ابراهیم بوده و خارج از دیوار تاسُرت از آن اباضیه باشد؛بدین‌سان،همه اراضی طرابلس در اختیار اباضیه قرار گرفت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 اغلب،سفیان‌ابن ابی‌مهاجر را برای بار سوم به عنوان عامل طرابلس تعیین کرد و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قیروان رفت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تسلیم او کرد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از نخستین اقدامات دولتِ اغلبی،جهت تثبیت حاکمیت خود،بنای شهرِ جدید بود تا از تعرض مخالفان جدی داخلی خود در امان باشد؛ابراهیم‌بن اغلب از فقها و سرداران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مجالد و حمزة‌بن سَبَّال و عامربن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همواره در حال کارشکنی پنهانی و برپایی شورش علیه او بودند،رنج می‌برد و لذا شهر جدید عباسیّه را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 و مخفیانه به آن شهر رفت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 بعد از دوازده سال و چند ماه در سن پنجاه و شش سالگی در قیروان درگذشت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از ابراهیم‌بن اغلب به عنوان حافظ قرآن،فقیه،دانشمند و ادیب و شاعر نام برده‌اند</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ابراهیم‌بن اغلب بعد از مرگ ابراهیم به ولایت رسید و از آغاز،بنای ستم با رعیت را گذاشت</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او با امان نامه و تطمیع و حیله و وساطت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عمران‌بن مجالد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پذیرفت؛ولی او را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قتل رساندو لذا یحیی‌بن سلّام افریقیّه را ترک کرد و به مصر رفت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ظلم مالیاتی عبدالله اول،باعث شورش گسترده مردم شد و آنها به رهبری حفص‌بن حمیدبن جزری قیام کردند؛ </w:t>
      </w:r>
      <w:r>
        <w:rPr>
          <w:rStyle w:val="FootnoteAnchor"/>
          <w:rtl w:val="true"/>
        </w:rPr>
        <w:footnoteReference w:id="746"/>
      </w:r>
      <w:r>
        <w:rPr>
          <w:rFonts w:ascii="IRNazanin" w:hAnsi="IRNazanin" w:eastAsia="IRNazanin"/>
          <w:color w:val="111111"/>
          <w:sz w:val="28"/>
          <w:sz w:val="28"/>
          <w:szCs w:val="28"/>
          <w:rtl w:val="true"/>
          <w:lang w:bidi="fa-IR"/>
        </w:rPr>
        <w:t xml:space="preserve">شدت مظلومیت مردم به حدی بود که ناله و نفرین آنها را در مرگ زودرس این امیر ظالم اغلبی مؤثر دانسته و آن را علت اصلی مرگ او نوشته‌اند؛گفته شد با نفرین ابن‌حمید و پیروان او قرحه‌ای در پشت گوش آن امیر اغلبی پیدا شد که سرانجام باعث مرگ او در شانزده ذی‌الحجه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از پنج سال و یک‌ماه حکومت گردید؛سراسر حکومت اغلبیان،شاهد شورش‌های فراگیر و مستمر و مزمن داخلی است که بخش اعظمی از هزینه این دولت نظامی را به خود اختصاص داده بود و اساساً فلسفه وجودی دولت اغلبی،حفظ حاکمیت خلافت عباسی در منطقه‌ای</w:t>
      </w:r>
    </w:p>
    <w:p>
      <w:pPr>
        <w:pStyle w:val="BookText"/>
        <w:rPr/>
      </w:pPr>
      <w:r>
        <w:rPr>
          <w:rFonts w:ascii="IRNazanin" w:hAnsi="IRNazanin" w:eastAsia="IRNazanin"/>
          <w:color w:val="111111"/>
          <w:sz w:val="28"/>
          <w:sz w:val="28"/>
          <w:szCs w:val="28"/>
          <w:rtl w:val="true"/>
          <w:lang w:bidi="fa-IR"/>
        </w:rPr>
        <w:t>شورش خیز بود که هیچ‌کس قادر به حل نهایی آن و کنترل و رفع شورش نبود؛چنان‌که گذشت،چند خاندان در این منطقه از سوی عباسیان،عهده دار این امر بودند؛خانواده اغلبی،موفق‌ترین آنها بود که تأسیس دولت به نام عباسیان در چنین وضعیتی را پذیرفت و در حقیقت،وجه اهمیت 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جای پژوهش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سازوکار آشکار و یا پنهانی است که این دولت برای تأسیس دولت بر فراز امواج شورش‌ها به‌کار گرفت و چنان‌که خواهد آمد،ویژگی هر حاکم اغلبی در تعداد شورش‌هایی است که با آن مواجه بوده است؛با این وصف،از جمله اوصاف کلی در مورد دولت اغلبی این است که نظامیان اغلبی،حجم انبو هی از ثروت،قدرت،مشروعیّت،علم و هنر علمای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استفاده از قدرت فائقه نظامی در سازمان دولت خود در محدوده دولت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برقه تا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گرفتند و مانندِ دولت‌های نظامی شرق اسلامی،چون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سلاجقه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خدمات تمدنی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ابراهیم‌بن اغلب با شورش‌های زیادی همراه شد،مهم‌ترین این شورش‌ها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حمدیس کندی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خاندان‌های اصیل عرب؛ </w:t>
      </w:r>
      <w:r>
        <w:rPr>
          <w:rStyle w:val="FootnoteAnchor"/>
          <w:rtl w:val="true"/>
        </w:rPr>
        <w:footnoteReference w:id="7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مردم طرابلس از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ه؛طرابلس در دوره حکومت بنیان‌گذار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و کانون قدرت نمایی مردم ناراضی،بربرهای اباضی رستمی و نیروهای نظامی شورشی بود؛این وضع،منجر به سقوط شهر به‌وسیله بربرها شد و هزینه گزافی بر دولت ابراهیم و پسرش عبدالله‌بن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کرد؛عبدالله در طی پنج سال حکومت خود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 را به بربرها واگذار کرد؛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عمران‌بن مجالد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از سرداران دولت اغلبی؛او فقهای افریقیّه،از جمله اسدبن فرات را بر ضد دولت اغلبی تحریک و قیروان را تصرف کرد؛ </w:t>
      </w:r>
      <w:r>
        <w:rPr>
          <w:rStyle w:val="FootnoteAnchor"/>
          <w:rtl w:val="true"/>
        </w:rPr>
        <w:footnoteReference w:id="749"/>
      </w:r>
      <w:r>
        <w:rPr>
          <w:rFonts w:ascii="IRNazanin" w:hAnsi="IRNazanin" w:eastAsia="IRNazanin"/>
          <w:color w:val="111111"/>
          <w:sz w:val="28"/>
          <w:sz w:val="28"/>
          <w:szCs w:val="28"/>
          <w:rtl w:val="true"/>
          <w:lang w:bidi="fa-IR"/>
        </w:rPr>
        <w:t>بعد از یک سال</w:t>
      </w:r>
      <w:bookmarkStart w:id="364" w:name="pg5565_49873"/>
    </w:p>
    <w:p>
      <w:pPr>
        <w:pStyle w:val="BookText"/>
        <w:rPr/>
      </w:pPr>
      <w:bookmarkEnd w:id="364"/>
      <w:r>
        <w:rPr>
          <w:rFonts w:ascii="IRNazanin" w:hAnsi="IRNazanin" w:eastAsia="IRNazanin"/>
          <w:color w:val="111111"/>
          <w:sz w:val="28"/>
          <w:sz w:val="28"/>
          <w:szCs w:val="28"/>
          <w:rtl w:val="true"/>
          <w:lang w:bidi="fa-IR"/>
        </w:rPr>
        <w:t>نبرد،ابراهیم‌بن اغلب با کمک مالی خلیفه عباسی توانست شورش ابن‌مجالد را سرکوب کند که در پی آن سران شورش به ناحیه زاب گریختند</w:t>
      </w:r>
      <w:r>
        <w:rPr>
          <w:rFonts w:eastAsia="IRNazanin" w:cs="IRNazanin"/>
          <w:color w:val="111111"/>
          <w:sz w:val="28"/>
          <w:szCs w:val="28"/>
          <w:rtl w:val="true"/>
          <w:lang w:bidi="fa-IR"/>
        </w:rPr>
        <w:t xml:space="preserve">. </w:t>
      </w:r>
      <w:r>
        <w:rPr>
          <w:rStyle w:val="FootnoteAnchor"/>
          <w:rtl w:val="true"/>
        </w:rPr>
        <w:footnoteReference w:id="750"/>
      </w:r>
    </w:p>
    <w:p>
      <w:pPr>
        <w:pStyle w:val="Heading3"/>
        <w:numPr>
          <w:ilvl w:val="2"/>
          <w:numId w:val="1"/>
        </w:numPr>
        <w:rPr/>
      </w:pPr>
      <w:bookmarkStart w:id="365" w:name="__RefHeading___Toc2662020_581953129"/>
      <w:bookmarkStart w:id="366" w:name="_Toc140"/>
      <w:bookmarkEnd w:id="365"/>
      <w:r>
        <w:rPr>
          <w:rtl w:val="true"/>
        </w:rPr>
        <w:t>زیادة الله بن ابراهیم</w:t>
      </w:r>
      <w:r>
        <w:rPr>
          <w:rtl w:val="true"/>
        </w:rPr>
        <w:t>(</w:t>
      </w:r>
      <w:r>
        <w:rPr/>
        <w:t>201223</w:t>
      </w:r>
      <w:r>
        <w:rPr>
          <w:rtl w:val="true"/>
        </w:rPr>
        <w:t>ه</w:t>
      </w:r>
      <w:r>
        <w:rPr>
          <w:rtl w:val="true"/>
        </w:rPr>
        <w:t>)</w:t>
      </w:r>
      <w:bookmarkEnd w:id="366"/>
    </w:p>
    <w:p>
      <w:pPr>
        <w:pStyle w:val="BookText"/>
        <w:rPr/>
      </w:pPr>
      <w:r>
        <w:rPr>
          <w:rFonts w:ascii="IRNazanin" w:hAnsi="IRNazanin" w:eastAsia="IRNazanin"/>
          <w:color w:val="111111"/>
          <w:sz w:val="28"/>
          <w:sz w:val="28"/>
          <w:szCs w:val="28"/>
          <w:rtl w:val="true"/>
          <w:lang w:bidi="fa-IR"/>
        </w:rPr>
        <w:t>زیادة‌اللهِ اول در زمان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ولایت رسید </w:t>
      </w:r>
      <w:r>
        <w:rPr>
          <w:rStyle w:val="FootnoteAnchor"/>
          <w:rtl w:val="true"/>
        </w:rPr>
        <w:footnoteReference w:id="751"/>
      </w:r>
      <w:r>
        <w:rPr>
          <w:rFonts w:ascii="IRNazanin" w:hAnsi="IRNazanin" w:eastAsia="IRNazanin"/>
          <w:color w:val="111111"/>
          <w:sz w:val="28"/>
          <w:sz w:val="28"/>
          <w:szCs w:val="28"/>
          <w:rtl w:val="true"/>
          <w:lang w:bidi="fa-IR"/>
        </w:rPr>
        <w:t xml:space="preserve">و مأمون حکومتش را به وی تبریک گفت و آن را مورد تأیید قرارداد؛از او به عنوان اعلم خانواده اغلبی نام برده‌اند؛ </w:t>
      </w:r>
      <w:r>
        <w:rPr>
          <w:rStyle w:val="FootnoteAnchor"/>
          <w:rtl w:val="true"/>
        </w:rPr>
        <w:footnoteReference w:id="752"/>
      </w:r>
      <w:r>
        <w:rPr>
          <w:rFonts w:ascii="IRNazanin" w:hAnsi="IRNazanin" w:eastAsia="IRNazanin"/>
          <w:color w:val="111111"/>
          <w:sz w:val="28"/>
          <w:sz w:val="28"/>
          <w:szCs w:val="28"/>
          <w:rtl w:val="true"/>
          <w:lang w:bidi="fa-IR"/>
        </w:rPr>
        <w:t>او در طی پنج سال امارت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عبدالله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همه زورگویی‌های او را با احترام تحمل کرد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بیشترین شورش‌های دولت اغلبی در عصر زیادة‌اللهِ اول به وقوع پیوست؛عمده‌ترین این شورش‌ها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ابن‌صقلبیه؛در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زیادبن سهل صقلبی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صقلبیّه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کرد و به سرعت سرکوب شد؛ </w:t>
      </w:r>
      <w:r>
        <w:rPr>
          <w:rStyle w:val="FootnoteAnchor"/>
          <w:rtl w:val="true"/>
        </w:rPr>
        <w:footnoteReference w:id="7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عمروبن معاویه؛وی که پیش‌تر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 ابراهیم‌بن اغلب شوریده بود؛در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قصرین بر علیه زیادة‌اللهِ اول قیام کرد و سرانجام توسط ابوهارون موسی،سردار اغلبی دستگیر و کشته شد</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طُنْبُذی؛منصوربن نصر طُنْبُذی و الی طرابلس در زمان اغالبه،در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خون‌خواهی عمروبن معاویه قیام کرد و مردم به او پیوستند؛زیادة‌اللهِ اول،بارها به طُنْبُذه لشکر کشید؛ولی طنبذی او را شکست داد و موفق شد در کنار دولت اغلبی،دولت</w:t>
      </w:r>
    </w:p>
    <w:p>
      <w:pPr>
        <w:pStyle w:val="BookText"/>
        <w:rPr/>
      </w:pPr>
      <w:r>
        <w:rPr>
          <w:rFonts w:ascii="IRNazanin" w:hAnsi="IRNazanin" w:eastAsia="IRNazanin"/>
          <w:color w:val="111111"/>
          <w:sz w:val="28"/>
          <w:sz w:val="28"/>
          <w:szCs w:val="28"/>
          <w:rtl w:val="true"/>
          <w:lang w:bidi="fa-IR"/>
        </w:rPr>
        <w:t xml:space="preserve">کوچک مستقلی ایجاد کند و به‌نام خود سکه بزند؛ </w:t>
      </w:r>
      <w:r>
        <w:rPr>
          <w:rStyle w:val="FootnoteAnchor"/>
          <w:rtl w:val="true"/>
        </w:rPr>
        <w:footnoteReference w:id="757"/>
      </w:r>
      <w:r>
        <w:rPr>
          <w:rFonts w:ascii="IRNazanin" w:hAnsi="IRNazanin" w:eastAsia="IRNazanin"/>
          <w:color w:val="111111"/>
          <w:sz w:val="28"/>
          <w:sz w:val="28"/>
          <w:szCs w:val="28"/>
          <w:rtl w:val="true"/>
          <w:lang w:bidi="fa-IR"/>
        </w:rPr>
        <w:t xml:space="preserve">شورش طنبذی به علت اختلاف بین‌سران آن و در پی قتل منصور،در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ناکام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صقلیه؛جزیره صقلیه </w:t>
      </w:r>
      <w:r>
        <w:rPr>
          <w:rStyle w:val="FootnoteAnchor"/>
          <w:rtl w:val="true"/>
        </w:rPr>
        <w:footnoteReference w:id="758"/>
      </w:r>
      <w:r>
        <w:rPr>
          <w:rFonts w:ascii="IRNazanin" w:hAnsi="IRNazanin" w:eastAsia="IRNazanin"/>
          <w:color w:val="111111"/>
          <w:sz w:val="28"/>
          <w:sz w:val="28"/>
          <w:szCs w:val="28"/>
          <w:rtl w:val="true"/>
          <w:lang w:bidi="fa-IR"/>
        </w:rPr>
        <w:t>همواره از اهمیت فوق‌العاده‌ای برخوردار بود؛مسلمانان از آغاز ورود به مدیترانه،ده‌ها غزوه دریایی برای تصرف صقلیه انجام دادند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در دوره اغلبی اولین بار در 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اغلب با حاکم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صلح ده ساله بست</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امپراتوری بیزانس پیمان صلح را نقض و با سپاهی به فرماندهی حاکم صقلیه به جنگ اغالبه رفت</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پیمان صلح جدید منعقد شد </w:t>
      </w:r>
      <w:r>
        <w:rPr>
          <w:rStyle w:val="FootnoteAnchor"/>
          <w:rtl w:val="true"/>
        </w:rPr>
        <w:footnoteReference w:id="76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زیادة‌اللهِ اولِ اغلبی،با استفاده از موفقیت شورش توماس صقلابی </w:t>
      </w:r>
      <w:r>
        <w:rPr>
          <w:rStyle w:val="FootnoteAnchor"/>
          <w:rtl w:val="true"/>
        </w:rPr>
        <w:footnoteReference w:id="763"/>
      </w:r>
      <w:r>
        <w:rPr>
          <w:rFonts w:ascii="IRNazanin" w:hAnsi="IRNazanin" w:eastAsia="IRNazanin"/>
          <w:color w:val="111111"/>
          <w:sz w:val="28"/>
          <w:sz w:val="28"/>
          <w:szCs w:val="28"/>
          <w:rtl w:val="true"/>
          <w:lang w:bidi="fa-IR"/>
        </w:rPr>
        <w:t>علیهِ بیزانس و همکاری فیمی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وفیمه</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فرمانده ناوگان بیزانس در مدیترانه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بردن او به 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 به فرماندهی اسدبن فرات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صقلیه حمله کرد؛ </w:t>
      </w:r>
      <w:r>
        <w:rPr>
          <w:rStyle w:val="FootnoteAnchor"/>
          <w:rtl w:val="true"/>
        </w:rPr>
        <w:footnoteReference w:id="766"/>
      </w:r>
      <w:r>
        <w:rPr>
          <w:rFonts w:ascii="IRNazanin" w:hAnsi="IRNazanin" w:eastAsia="IRNazanin"/>
          <w:color w:val="111111"/>
          <w:sz w:val="28"/>
          <w:sz w:val="28"/>
          <w:szCs w:val="28"/>
          <w:rtl w:val="true"/>
          <w:lang w:bidi="fa-IR"/>
        </w:rPr>
        <w:t>در این زمان،بندرگاهِ سوسه و دارالصناعه آن،از مراکز بزرگِ عملیات نظامی در سراسر مدیترانه غربی و اروپا بود؛در دوره اغلبی تا عمق ایتالیا و سواحل مدیترانه غربی،تحت نفوذ نیروهای اغلبی قرار داشت؛آنها یک‌بار وارد رُم شدند و بعد از دو ماه توقف،آن‌جا را ترک کردند و سه روز بعد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مازر</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نیروهای مسلمان پیاده شده </w:t>
      </w:r>
      <w:r>
        <w:rPr>
          <w:rStyle w:val="FootnoteAnchor"/>
          <w:rtl w:val="true"/>
        </w:rPr>
        <w:footnoteReference w:id="768"/>
      </w:r>
      <w:r>
        <w:rPr>
          <w:rFonts w:ascii="IRNazanin" w:hAnsi="IRNazanin" w:eastAsia="IRNazanin"/>
          <w:color w:val="111111"/>
          <w:sz w:val="28"/>
          <w:sz w:val="28"/>
          <w:szCs w:val="28"/>
          <w:rtl w:val="true"/>
          <w:lang w:bidi="fa-IR"/>
        </w:rPr>
        <w:t>و در جنگ بزرگی،رومیان را شکست</w:t>
      </w:r>
      <w:bookmarkStart w:id="367" w:name="pg5565_49879"/>
    </w:p>
    <w:p>
      <w:pPr>
        <w:pStyle w:val="BookText"/>
        <w:rPr/>
      </w:pPr>
      <w:bookmarkEnd w:id="367"/>
      <w:r>
        <w:rPr>
          <w:rFonts w:ascii="IRNazanin" w:hAnsi="IRNazanin" w:eastAsia="IRNazanin"/>
          <w:color w:val="111111"/>
          <w:sz w:val="28"/>
          <w:sz w:val="28"/>
          <w:szCs w:val="28"/>
          <w:rtl w:val="true"/>
          <w:lang w:bidi="fa-IR"/>
        </w:rPr>
        <w:t>دادند و صقلیه را فتح کردند؛فتح صقلیه،باعث شد تا بسیاری از شورشیان افریقیّه،عزم جهاد کنند و این ناحیه،روی آرامش به خود ببیند؛صقلیه در دوره اغلبی به‌وسیله و الیان منصوب از سوی دولت اغلبی اداره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سرکوب قیام فضل‌بن ابی‌عَنبر؛این رویداد،در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جزایر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پیوست که با کشتار گسترده مردم به دست نظامیان اغلبی همراه بود</w:t>
      </w:r>
      <w:r>
        <w:rPr>
          <w:rFonts w:eastAsia="IRNazanin" w:cs="IRNazanin"/>
          <w:color w:val="111111"/>
          <w:sz w:val="28"/>
          <w:szCs w:val="28"/>
          <w:rtl w:val="true"/>
          <w:lang w:bidi="fa-IR"/>
        </w:rPr>
        <w:t>.</w:t>
      </w:r>
    </w:p>
    <w:p>
      <w:pPr>
        <w:pStyle w:val="Heading3"/>
        <w:numPr>
          <w:ilvl w:val="2"/>
          <w:numId w:val="1"/>
        </w:numPr>
        <w:rPr/>
      </w:pPr>
      <w:bookmarkStart w:id="368" w:name="__RefHeading___Toc2662022_581953129"/>
      <w:bookmarkStart w:id="369" w:name="_Toc141"/>
      <w:bookmarkEnd w:id="368"/>
      <w:r>
        <w:rPr>
          <w:rtl w:val="true"/>
        </w:rPr>
        <w:t>ابوالعباس</w:t>
      </w:r>
      <w:r>
        <w:rPr>
          <w:rtl w:val="true"/>
        </w:rPr>
        <w:t>(</w:t>
      </w:r>
      <w:r>
        <w:rPr/>
        <w:t>226242</w:t>
      </w:r>
      <w:r>
        <w:rPr>
          <w:rtl w:val="true"/>
        </w:rPr>
        <w:t>ه</w:t>
      </w:r>
      <w:r>
        <w:rPr>
          <w:rtl w:val="true"/>
        </w:rPr>
        <w:t>)</w:t>
      </w:r>
      <w:bookmarkEnd w:id="369"/>
    </w:p>
    <w:p>
      <w:pPr>
        <w:pStyle w:val="BookText"/>
        <w:rPr/>
      </w:pPr>
      <w:r>
        <w:rPr>
          <w:rFonts w:ascii="IRNazanin" w:hAnsi="IRNazanin" w:eastAsia="IRNazanin"/>
          <w:color w:val="111111"/>
          <w:sz w:val="28"/>
          <w:sz w:val="28"/>
          <w:szCs w:val="28"/>
          <w:rtl w:val="true"/>
          <w:lang w:bidi="fa-IR"/>
        </w:rPr>
        <w:t>محمدبن ابوعقال اغلب‌بن ابراهیم‌بن اغلب</w:t>
      </w:r>
      <w:r>
        <w:rPr>
          <w:rFonts w:eastAsia="IRNazanin" w:cs="IRNazanin"/>
          <w:color w:val="111111"/>
          <w:sz w:val="28"/>
          <w:szCs w:val="28"/>
          <w:rtl w:val="true"/>
          <w:lang w:bidi="fa-IR"/>
        </w:rPr>
        <w:t>(</w:t>
      </w:r>
      <w:r>
        <w:rPr>
          <w:rFonts w:eastAsia="IRNazanin" w:cs="IRNazanin"/>
          <w:color w:val="111111"/>
          <w:sz w:val="28"/>
          <w:szCs w:val="28"/>
          <w:lang w:bidi="fa-IR"/>
        </w:rPr>
        <w:t>223226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پنجاه سالگی به امارت رسید؛محمدبن اغلب،شورش قفصَه را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سرکوب نمود؛ </w:t>
      </w:r>
      <w:r>
        <w:rPr>
          <w:rStyle w:val="FootnoteAnchor"/>
          <w:rtl w:val="true"/>
        </w:rPr>
        <w:footnoteReference w:id="770"/>
      </w:r>
      <w:r>
        <w:rPr>
          <w:rFonts w:ascii="IRNazanin" w:hAnsi="IRNazanin" w:eastAsia="IRNazanin"/>
          <w:color w:val="111111"/>
          <w:sz w:val="28"/>
          <w:sz w:val="28"/>
          <w:szCs w:val="28"/>
          <w:rtl w:val="true"/>
          <w:lang w:bidi="fa-IR"/>
        </w:rPr>
        <w:t>او هم‌چنین خرید و فروش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قیروان ممنوع کرد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بعد از مرگ ابوعقال در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پسر او،محمدبن ابوعقال اغلب‌بن ابراهیم،معروف به ابوالعباس</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بیست سالگی به امارت افریقیّه رسید و بر مسند قدرت تکیه زد؛امور دولت او در اختیار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772"/>
      </w:r>
      <w:r>
        <w:rPr>
          <w:rFonts w:ascii="IRNazanin" w:hAnsi="IRNazanin" w:eastAsia="IRNazanin"/>
          <w:color w:val="111111"/>
          <w:sz w:val="28"/>
          <w:sz w:val="28"/>
          <w:szCs w:val="28"/>
          <w:rtl w:val="true"/>
          <w:lang w:bidi="fa-IR"/>
        </w:rPr>
        <w:t>فتح قصریانه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قدرت رومی‌ها در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حوادث مهم دوره امارت ابوالعباس به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بود؛جهاد در صقلیه در سراسر دوران اغلبی هم‌چنان ادامه داشت؛ </w:t>
      </w:r>
      <w:r>
        <w:rPr>
          <w:rStyle w:val="FootnoteAnchor"/>
          <w:rtl w:val="true"/>
        </w:rPr>
        <w:footnoteReference w:id="773"/>
      </w:r>
      <w:r>
        <w:rPr>
          <w:rFonts w:ascii="IRNazanin" w:hAnsi="IRNazanin" w:eastAsia="IRNazanin"/>
          <w:color w:val="111111"/>
          <w:sz w:val="28"/>
          <w:sz w:val="28"/>
          <w:szCs w:val="28"/>
          <w:rtl w:val="true"/>
          <w:lang w:bidi="fa-IR"/>
        </w:rPr>
        <w:t>در این دوره،نیروی‌های رومی صقلیه،هم‌چنان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شورش‌های زمان محمدبن اغلب عبارتند از</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ابوجعفر،احمدبن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امیر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قیام،در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علیه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 که منجر به قتل محمدبن علی‌بن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p>
    <w:p>
      <w:pPr>
        <w:pStyle w:val="BookText"/>
        <w:rPr/>
      </w:pPr>
      <w:r>
        <w:rPr>
          <w:rFonts w:ascii="IRNazanin" w:hAnsi="IRNazanin" w:eastAsia="IRNazanin"/>
          <w:color w:val="111111"/>
          <w:sz w:val="28"/>
          <w:sz w:val="28"/>
          <w:szCs w:val="28"/>
          <w:rtl w:val="true"/>
          <w:lang w:bidi="fa-IR"/>
        </w:rPr>
        <w:t>ابوعقال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برافتادن نفوذ خاندان بنی‌حمید از دولت اغلبی شد و همه امور افریقیّه به دست ابوجعفر افتاد؛ </w:t>
      </w:r>
      <w:r>
        <w:rPr>
          <w:rStyle w:val="FootnoteAnchor"/>
          <w:rtl w:val="true"/>
        </w:rPr>
        <w:footnoteReference w:id="774"/>
      </w:r>
      <w:r>
        <w:rPr>
          <w:rFonts w:ascii="IRNazanin" w:hAnsi="IRNazanin" w:eastAsia="IRNazanin"/>
          <w:color w:val="111111"/>
          <w:sz w:val="28"/>
          <w:sz w:val="28"/>
          <w:szCs w:val="28"/>
          <w:rtl w:val="true"/>
          <w:lang w:bidi="fa-IR"/>
        </w:rPr>
        <w:t xml:space="preserve">رفتار ستمگرانه ابوجعفر احمد،خشم مردم و فقهای مالکی را برانگیخت و در پی آن،آنان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علیه او قیام کرده،او را به عراق تبعید نمودند و بدین‌ترتیب،امور افریقیّه به محمدبن اغلب بازگشت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سالم بن غلبون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خانواده اغلبی و حاکم زاب بود؛امیر افریقیّه،خفاجة‌بن سفیان را برای سرکوب او فرستاد و سالم در پی وقوع جنگ کشته شد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قُوَیْبَع در تونس</w:t>
      </w:r>
      <w:r>
        <w:rPr>
          <w:rFonts w:eastAsia="IRNazanin" w:cs="IRNazanin"/>
          <w:color w:val="111111"/>
          <w:sz w:val="28"/>
          <w:szCs w:val="28"/>
          <w:rtl w:val="true"/>
          <w:lang w:bidi="fa-IR"/>
        </w:rPr>
        <w:t>(</w:t>
      </w:r>
      <w:r>
        <w:rPr>
          <w:rFonts w:eastAsia="IRNazanin" w:cs="IRNazanin"/>
          <w:color w:val="111111"/>
          <w:sz w:val="28"/>
          <w:szCs w:val="28"/>
          <w:lang w:bidi="fa-IR"/>
        </w:rPr>
        <w:t>234236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شورش نیز،مانند سایر شورش‌های دوره اغلبی،از حمایت مردم و فقهای مالکی برخوردار بود که از ظلم اغالبه به ستوه آمده بودند؛ </w:t>
      </w:r>
      <w:r>
        <w:rPr>
          <w:rStyle w:val="FootnoteAnchor"/>
          <w:rtl w:val="true"/>
        </w:rPr>
        <w:footnoteReference w:id="777"/>
      </w:r>
      <w:r>
        <w:rPr>
          <w:rFonts w:ascii="IRNazanin" w:hAnsi="IRNazanin" w:eastAsia="IRNazanin"/>
          <w:color w:val="111111"/>
          <w:sz w:val="28"/>
          <w:sz w:val="28"/>
          <w:szCs w:val="28"/>
          <w:rtl w:val="true"/>
          <w:lang w:bidi="fa-IR"/>
        </w:rPr>
        <w:t>محمد اول،لشکری به سرداری خفاجه‌بن سلیمان به تونس فرستاد و شورش قویبع را سرکوب کرد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 از آغاز حکومت اغلبی،کانون شورش بربرها بود و امرای اغلبی با آنها مدارا و گاهی به شدت آنها را سرکوب می‌کردند؛بربرهای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طرابلس به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پرداخت مالیات خودداری کرده و بر علیه حکومت شوریدند؛اما به‌وسیله نیروهای عبدالله‌بن محمدبن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آنان سرکوب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اغلب،بعد از شانزده سال حکومت،سرانجام در سی و شش سالگی در دوم محرم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یافت و حکومت به برادرزاده او،احمدبن محمدبن ابی‌عقال اغلب </w:t>
      </w:r>
      <w:r>
        <w:rPr>
          <w:rStyle w:val="FootnoteAnchor"/>
          <w:rtl w:val="true"/>
        </w:rPr>
        <w:footnoteReference w:id="779"/>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جوانی بیست ساله بود رسید؛ساخت پادگان‌های ساحلی برای جلوگیری از حملات رومیان،آبگیرها و آب انبارها،از جمله اقدامات عمرانی او بود؛انجام این‌گونه خدمات از او چهره‌ای مقدس در نزد مردم ساخت؛ </w:t>
      </w:r>
      <w:r>
        <w:rPr>
          <w:rStyle w:val="FootnoteAnchor"/>
          <w:rtl w:val="true"/>
        </w:rPr>
        <w:footnoteReference w:id="780"/>
      </w:r>
      <w:r>
        <w:rPr>
          <w:rFonts w:ascii="IRNazanin" w:hAnsi="IRNazanin" w:eastAsia="IRNazanin"/>
          <w:color w:val="111111"/>
          <w:sz w:val="28"/>
          <w:sz w:val="28"/>
          <w:szCs w:val="28"/>
          <w:rtl w:val="true"/>
          <w:lang w:bidi="fa-IR"/>
        </w:rPr>
        <w:t>ابوابراهیم احمد</w:t>
      </w:r>
      <w:bookmarkStart w:id="370" w:name="pg5565_49885"/>
    </w:p>
    <w:p>
      <w:pPr>
        <w:pStyle w:val="BookText"/>
        <w:rPr/>
      </w:pPr>
      <w:bookmarkEnd w:id="370"/>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و بعد از مرگ وی،برادر او زیادة اللهِ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زیادة الله‌بن محمدبن اغلب،</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یک‌سال حکومت کرد و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و حکومت اغلبی به برادرزاده او ابوعبدالله محمدبن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تنها چهارده </w:t>
      </w:r>
      <w:r>
        <w:rPr>
          <w:rStyle w:val="FootnoteAnchor"/>
          <w:rtl w:val="true"/>
        </w:rPr>
        <w:footnoteReference w:id="782"/>
      </w:r>
      <w:r>
        <w:rPr>
          <w:rFonts w:ascii="IRNazanin" w:hAnsi="IRNazanin" w:eastAsia="IRNazanin"/>
          <w:color w:val="111111"/>
          <w:sz w:val="28"/>
          <w:sz w:val="28"/>
          <w:szCs w:val="28"/>
          <w:rtl w:val="true"/>
          <w:lang w:bidi="fa-IR"/>
        </w:rPr>
        <w:t>سال داشت رسید</w:t>
      </w:r>
      <w:r>
        <w:rPr>
          <w:rFonts w:eastAsia="IRNazanin" w:cs="IRNazanin"/>
          <w:color w:val="111111"/>
          <w:sz w:val="28"/>
          <w:szCs w:val="28"/>
          <w:rtl w:val="true"/>
          <w:lang w:bidi="fa-IR"/>
        </w:rPr>
        <w:t>.</w:t>
      </w:r>
    </w:p>
    <w:p>
      <w:pPr>
        <w:pStyle w:val="Heading3"/>
        <w:numPr>
          <w:ilvl w:val="2"/>
          <w:numId w:val="1"/>
        </w:numPr>
        <w:rPr/>
      </w:pPr>
      <w:bookmarkStart w:id="371" w:name="__RefHeading___Toc2662024_581953129"/>
      <w:bookmarkStart w:id="372" w:name="_Toc142"/>
      <w:bookmarkEnd w:id="371"/>
      <w:r>
        <w:rPr>
          <w:rtl w:val="true"/>
        </w:rPr>
        <w:t>ابوالغرانیق</w:t>
      </w:r>
      <w:r>
        <w:rPr>
          <w:rtl w:val="true"/>
        </w:rPr>
        <w:t>(</w:t>
      </w:r>
      <w:r>
        <w:rPr/>
        <w:t>250</w:t>
      </w:r>
      <w:r>
        <w:rPr>
          <w:rtl w:val="true"/>
        </w:rPr>
        <w:t>-</w:t>
      </w:r>
      <w:r>
        <w:rPr/>
        <w:t>261</w:t>
      </w:r>
      <w:r>
        <w:rPr>
          <w:rtl w:val="true"/>
        </w:rPr>
        <w:t>ه</w:t>
      </w:r>
      <w:r>
        <w:rPr>
          <w:rtl w:val="true"/>
        </w:rPr>
        <w:t>)</w:t>
      </w:r>
      <w:bookmarkEnd w:id="372"/>
    </w:p>
    <w:p>
      <w:pPr>
        <w:pStyle w:val="BookText"/>
        <w:rPr/>
      </w:pPr>
      <w:r>
        <w:rPr>
          <w:rFonts w:ascii="IRNazanin" w:hAnsi="IRNazanin" w:eastAsia="IRNazanin"/>
          <w:color w:val="111111"/>
          <w:sz w:val="28"/>
          <w:sz w:val="28"/>
          <w:szCs w:val="28"/>
          <w:rtl w:val="true"/>
          <w:lang w:bidi="fa-IR"/>
        </w:rPr>
        <w:t>ابوالغرانیق،در آغاز حکومت،با شورش داخلی بربرها و هجوم نیروهای بیزانس در دریای مدیترانه مواجه شد؛دوران طولانی او به جنگ‌های خارجی و شورش‌های داخلی گذشت؛ابن‌عذاری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لذات،بر او غلبه کرد؛اطلاق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مؤید چنین مطلبی است؛امارت ده ساله او،معاصر چند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مستعین‌بالله،المعتز،المهتدی و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783"/>
      </w:r>
      <w:r>
        <w:rPr>
          <w:rFonts w:ascii="IRNazanin" w:hAnsi="IRNazanin" w:eastAsia="IRNazanin"/>
          <w:color w:val="111111"/>
          <w:sz w:val="28"/>
          <w:sz w:val="28"/>
          <w:szCs w:val="28"/>
          <w:rtl w:val="true"/>
          <w:lang w:bidi="fa-IR"/>
        </w:rPr>
        <w:t xml:space="preserve">و مهم‌ترین حادثه دوران وی،شورش بربرهای ولایت زاب بود که لشکر ابوخفاجه محمدبن اسماعیل،برای سرکوب آن رفت و شکست خورد؛ </w:t>
      </w:r>
      <w:r>
        <w:rPr>
          <w:rStyle w:val="FootnoteAnchor"/>
          <w:rtl w:val="true"/>
        </w:rPr>
        <w:footnoteReference w:id="784"/>
      </w:r>
      <w:r>
        <w:rPr>
          <w:rFonts w:ascii="IRNazanin" w:hAnsi="IRNazanin" w:eastAsia="IRNazanin"/>
          <w:color w:val="111111"/>
          <w:sz w:val="28"/>
          <w:sz w:val="28"/>
          <w:szCs w:val="28"/>
          <w:rtl w:val="true"/>
          <w:lang w:bidi="fa-IR"/>
        </w:rPr>
        <w:t>و ابوخفاجه کشته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مالطه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 شد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ابن‌اثیر در حوادث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لشکرکشی به مالطه،به‌وسیله نیروی محمدبن خفاجه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داده،که باعث شکست محاصره روم و آزادی این جزیره شد؛عیاشی امیر اغلبی و ستم او بر مردم،به جایی رسید که مردم و علما علیه او شوریدند؛محمد دوم،بر اثر بیماری طولانی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شد و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مرد </w:t>
      </w:r>
      <w:r>
        <w:rPr>
          <w:rStyle w:val="FootnoteAnchor"/>
          <w:rtl w:val="true"/>
        </w:rPr>
        <w:footnoteReference w:id="786"/>
      </w:r>
      <w:r>
        <w:rPr>
          <w:rFonts w:ascii="IRNazanin" w:hAnsi="IRNazanin" w:eastAsia="IRNazanin"/>
          <w:color w:val="111111"/>
          <w:sz w:val="28"/>
          <w:sz w:val="28"/>
          <w:szCs w:val="28"/>
          <w:rtl w:val="true"/>
          <w:lang w:bidi="fa-IR"/>
        </w:rPr>
        <w:t>و امارت اغلبی به ابراهیم‌بن احمدبن محمدبن اغلب‌بن ابراهیم‌بن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bookmarkStart w:id="373" w:name="pg5565_49888"/>
    </w:p>
    <w:p>
      <w:pPr>
        <w:pStyle w:val="Heading3"/>
        <w:numPr>
          <w:ilvl w:val="2"/>
          <w:numId w:val="1"/>
        </w:numPr>
        <w:rPr/>
      </w:pPr>
      <w:bookmarkStart w:id="374" w:name="__RefHeading___Toc2662026_581953129"/>
      <w:bookmarkStart w:id="375" w:name="_Toc143"/>
      <w:bookmarkEnd w:id="373"/>
      <w:bookmarkEnd w:id="374"/>
      <w:r>
        <w:rPr>
          <w:rtl w:val="true"/>
        </w:rPr>
        <w:t>ابراهیم دوم</w:t>
      </w:r>
      <w:r>
        <w:rPr>
          <w:rtl w:val="true"/>
        </w:rPr>
        <w:t>(</w:t>
      </w:r>
      <w:r>
        <w:rPr/>
        <w:t>261289</w:t>
      </w:r>
      <w:r>
        <w:rPr>
          <w:rtl w:val="true"/>
        </w:rPr>
        <w:t>ه</w:t>
      </w:r>
      <w:r>
        <w:rPr>
          <w:rtl w:val="true"/>
        </w:rPr>
        <w:t>)</w:t>
      </w:r>
      <w:bookmarkEnd w:id="375"/>
    </w:p>
    <w:p>
      <w:pPr>
        <w:pStyle w:val="BookText"/>
        <w:rPr/>
      </w:pPr>
      <w:r>
        <w:rPr>
          <w:rFonts w:ascii="IRNazanin" w:hAnsi="IRNazanin" w:eastAsia="IRNazanin"/>
          <w:color w:val="111111"/>
          <w:sz w:val="28"/>
          <w:sz w:val="28"/>
          <w:szCs w:val="28"/>
          <w:rtl w:val="true"/>
          <w:lang w:bidi="fa-IR"/>
        </w:rPr>
        <w:t>مورخان،حکومت ابراهیم دوم را به دو دوره عادلانه و ظالمانه تقسیم کرده‌اند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او شهر رقادّه را در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ساخت و پایتخت دولت اغلبی را از قیروان به آن‌جا منتقل ساخت؛ </w:t>
      </w:r>
      <w:r>
        <w:rPr>
          <w:rStyle w:val="FootnoteAnchor"/>
          <w:rtl w:val="true"/>
        </w:rPr>
        <w:footnoteReference w:id="788"/>
      </w:r>
      <w:r>
        <w:rPr>
          <w:rFonts w:ascii="IRNazanin" w:hAnsi="IRNazanin" w:eastAsia="IRNazanin"/>
          <w:color w:val="111111"/>
          <w:sz w:val="28"/>
          <w:sz w:val="28"/>
          <w:szCs w:val="28"/>
          <w:rtl w:val="true"/>
          <w:lang w:bidi="fa-IR"/>
        </w:rPr>
        <w:t xml:space="preserve">ابراهیم دوم،به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ه،تونس را پایتخت دولت اغلبی قرارداد و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دوباره به پایتخت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w:t>
      </w:r>
      <w:r>
        <w:rPr>
          <w:rStyle w:val="FootnoteAnchor"/>
          <w:rtl w:val="true"/>
        </w:rPr>
        <w:footnoteReference w:id="789"/>
      </w:r>
      <w:r>
        <w:rPr>
          <w:rFonts w:ascii="IRNazanin" w:hAnsi="IRNazanin" w:eastAsia="IRNazanin"/>
          <w:color w:val="111111"/>
          <w:sz w:val="28"/>
          <w:sz w:val="28"/>
          <w:szCs w:val="28"/>
          <w:rtl w:val="true"/>
          <w:lang w:bidi="fa-IR"/>
        </w:rPr>
        <w:t>بدین‌سان،دوران بیست و هشت ساله حکومت او،آینه اعمال متضاد و رفتار متناقضِ ابراهیم دوم است؛ادامه جهاد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صقلیه،سرکوب بربرها،ظهور داعی فاطمی،سه جریان حاکم بر دولت اغلبی در دوران زمامداری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دوران ابراهیم دوم،با برخوردهای گسترده مردمی و قتل عام مواجه بود؛از علل عمده این شورش‌ها،علت اقتصادی بود؛اسراف در هزینه‌های لشکرکشی و عیّاشی و شهرسازی باعث قحطی در افریقیّه شد و اوضاع فلاکت باری را برای دولت اغلبی به وجود آورد،به‌طوری‌که منجر به جنون ابراهیم دوم شد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مردم زاب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اثر ناتوانی از پرداخت مالیات به دولت اغلبی به دستور ابراهیم دوم قتل عام شدند؛ </w:t>
      </w:r>
      <w:r>
        <w:rPr>
          <w:rStyle w:val="FootnoteAnchor"/>
          <w:rtl w:val="true"/>
        </w:rPr>
        <w:footnoteReference w:id="79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زیادة‌الله دوّم،فرمان داد تا مردم،بردگان و اسب‌های خود را به دربار اغلبیان تحویل دهند؛بدین‌ترتیب،شورش سراسر افریقیّه را فرا گرفت؛اما ابراهیم دوم،شورش سراسری افریقیّه را طی سال‌های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قدرت تمام سرکوب کرد</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مشکلات دولت اغلبی،بربرها بودند که در دوره ابراهیم دوم،چند بار با این دولت درگیر شدند؛بربرهای افریقیّه،به‌ویژه‌در منطقه زاب و طرابلس در سراسر</w:t>
      </w:r>
      <w:bookmarkStart w:id="376" w:name="pg5565_49891"/>
    </w:p>
    <w:p>
      <w:pPr>
        <w:pStyle w:val="BookText"/>
        <w:rPr/>
      </w:pPr>
      <w:bookmarkEnd w:id="376"/>
      <w:r>
        <w:rPr>
          <w:rFonts w:ascii="IRNazanin" w:hAnsi="IRNazanin" w:eastAsia="IRNazanin"/>
          <w:color w:val="111111"/>
          <w:sz w:val="28"/>
          <w:sz w:val="28"/>
          <w:szCs w:val="28"/>
          <w:rtl w:val="true"/>
          <w:lang w:bidi="fa-IR"/>
        </w:rPr>
        <w:t>حکومت اغلبیان با این دولت درگیر بودند و در مواردی،با دولت مرکزی همکاری می‌کردند از جمله در موارد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حمله عباس‌بن احمدبن طولون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طرابلس،بربرهای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 سپاه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قُرهُب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پیوستند و سپاه ابن‌طولون را قلع و قمع کردند و از طرابلس متواری ساختند؛ </w:t>
      </w:r>
      <w:r>
        <w:rPr>
          <w:rStyle w:val="FootnoteAnchor"/>
          <w:rtl w:val="true"/>
        </w:rPr>
        <w:footnoteReference w:id="7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بربرهای منطقه باجه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سپاهی به فرماندهی حاکم باجه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شوریدند؛ </w:t>
      </w:r>
      <w:r>
        <w:rPr>
          <w:rStyle w:val="FootnoteAnchor"/>
          <w:rtl w:val="true"/>
        </w:rPr>
        <w:footnoteReference w:id="794"/>
      </w:r>
      <w:r>
        <w:rPr>
          <w:rFonts w:ascii="IRNazanin" w:hAnsi="IRNazanin" w:eastAsia="IRNazanin"/>
          <w:color w:val="111111"/>
          <w:sz w:val="28"/>
          <w:sz w:val="28"/>
          <w:szCs w:val="28"/>
          <w:rtl w:val="true"/>
          <w:lang w:bidi="fa-IR"/>
        </w:rPr>
        <w:t>که در پی آن محمدبن قُرهُب،حاجب ابراهیم دوم اغلبی،قبایل بربر باجه را سرکوب کرد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باجه در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شوریدند و پیش از آن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شهر قَرنِه را تصرف کردند؛ابن‌قُرهُب که برای سرکوب آنها رفته بود در مصاف با بربرها کشته شد</w:t>
      </w:r>
      <w:r>
        <w:rPr>
          <w:rFonts w:eastAsia="IRNazanin" w:cs="IRNazanin"/>
          <w:color w:val="111111"/>
          <w:sz w:val="28"/>
          <w:szCs w:val="28"/>
          <w:rtl w:val="true"/>
          <w:lang w:bidi="fa-IR"/>
        </w:rPr>
        <w:t xml:space="preserve">. </w:t>
      </w:r>
      <w:r>
        <w:rPr>
          <w:rStyle w:val="FootnoteAnchor"/>
          <w:rtl w:val="true"/>
        </w:rPr>
        <w:footnoteReference w:id="796"/>
      </w:r>
    </w:p>
    <w:p>
      <w:pPr>
        <w:pStyle w:val="Heading3"/>
        <w:numPr>
          <w:ilvl w:val="2"/>
          <w:numId w:val="1"/>
        </w:numPr>
        <w:rPr/>
      </w:pPr>
      <w:bookmarkStart w:id="377" w:name="__RefHeading___Toc2662028_581953129"/>
      <w:bookmarkStart w:id="378" w:name="_Toc144"/>
      <w:bookmarkEnd w:id="377"/>
      <w:r>
        <w:rPr>
          <w:rtl w:val="true"/>
        </w:rPr>
        <w:t>زمینه های سقوط ابراهیم دوم</w:t>
      </w:r>
      <w:bookmarkEnd w:id="378"/>
    </w:p>
    <w:p>
      <w:pPr>
        <w:pStyle w:val="BookText"/>
        <w:rPr/>
      </w:pPr>
      <w:r>
        <w:rPr>
          <w:rFonts w:ascii="IRNazanin" w:hAnsi="IRNazanin" w:eastAsia="IRNazanin"/>
          <w:color w:val="111111"/>
          <w:sz w:val="28"/>
          <w:sz w:val="28"/>
          <w:szCs w:val="28"/>
          <w:rtl w:val="true"/>
          <w:lang w:bidi="fa-IR"/>
        </w:rPr>
        <w:t>نابسامانی اقتصادی و اختلال در امرِ سکه،باعث شورش عمومی مردم شد؛آنها،بازارها را تعطیل کردند،آن‌گاه دسته جمعی به رقاده رفته،در مسجد جامع گرد آمدند و بر علیه ابراهیم شعار دادند و فرستاده او را سنگ‌باران کردند؛این شورش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مالی ابراهیم دوم و ضرب سکه نقره‌ای جدید،باعث ایجاد آشوب بین بازرگانان شد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ابراهیم دوم بعد از مذاکراتی که به همراه جانشین خود نَصربن صَمصامَه با شورشیان انجام داد،قائله دراهم را پایان داد </w:t>
      </w:r>
      <w:r>
        <w:rPr>
          <w:rStyle w:val="FootnoteAnchor"/>
          <w:rtl w:val="true"/>
        </w:rPr>
        <w:footnoteReference w:id="798"/>
      </w:r>
      <w:r>
        <w:rPr>
          <w:rFonts w:ascii="IRNazanin" w:hAnsi="IRNazanin" w:eastAsia="IRNazanin"/>
          <w:color w:val="111111"/>
          <w:sz w:val="28"/>
          <w:sz w:val="28"/>
          <w:szCs w:val="28"/>
          <w:rtl w:val="true"/>
          <w:lang w:bidi="fa-IR"/>
        </w:rPr>
        <w:t>و دینار جدیدی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حبس و قتل قاضی‌القضات افریقیّه با این شورش مرتبط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قتل‌عام غلامان پایتخت و فقها،علمای بزرگ و رجال سیاسی نزدیک به ابراهیم دوم،به دستور این امیر اغلبی،حکایت از ترس او از جناح‌های مختلفِ قدرت در مغرب که در افریقیّه فعال شده بودند می‌کرد،که او را مجبور به تصمیم‌های عجولانه و از روی هوی و هوس در حذف نیروهای نزدیک به خود کرد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قتل طبیب مخصوص و حاجب دربار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آوردن ابراهیم دوم به پیروی از قول منجمان در امور سیاسی،وجود تشنج و اضطراب حاکم بر دارالاماره اغلبیان را تأیید می‌کند؛ابراهیم دوم،به پیش‌گویی منجمان که او به‌دست یکی از غلامان خود کشته خواهد شد </w:t>
      </w:r>
      <w:r>
        <w:rPr>
          <w:rStyle w:val="FootnoteAnchor"/>
          <w:rtl w:val="true"/>
        </w:rPr>
        <w:footnoteReference w:id="800"/>
      </w:r>
      <w:r>
        <w:rPr>
          <w:rFonts w:ascii="IRNazanin" w:hAnsi="IRNazanin" w:eastAsia="IRNazanin"/>
          <w:color w:val="111111"/>
          <w:sz w:val="28"/>
          <w:sz w:val="28"/>
          <w:szCs w:val="28"/>
          <w:rtl w:val="true"/>
          <w:lang w:bidi="fa-IR"/>
        </w:rPr>
        <w:t xml:space="preserve">ترتیب اثر داده و دستور داد تا تمام غلامان صقلبیه شهر رقاده را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قتل‌عام نمودند و بردگان سیاه را جانشین آنها کردند؛ </w:t>
      </w:r>
      <w:r>
        <w:rPr>
          <w:rStyle w:val="FootnoteAnchor"/>
          <w:rtl w:val="true"/>
        </w:rPr>
        <w:footnoteReference w:id="801"/>
      </w:r>
      <w:r>
        <w:rPr>
          <w:rFonts w:ascii="IRNazanin" w:hAnsi="IRNazanin" w:eastAsia="IRNazanin"/>
          <w:color w:val="111111"/>
          <w:sz w:val="28"/>
          <w:sz w:val="28"/>
          <w:szCs w:val="28"/>
          <w:rtl w:val="true"/>
          <w:lang w:bidi="fa-IR"/>
        </w:rPr>
        <w:t>از جمله اقدامات نابخردانه سیاسی ابراهیم،کشتار فقها و امرای دربار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طول سال‌های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گرو هی، </w:t>
      </w:r>
      <w:r>
        <w:rPr>
          <w:rStyle w:val="FootnoteAnchor"/>
          <w:rtl w:val="true"/>
        </w:rPr>
        <w:footnoteReference w:id="802"/>
      </w:r>
      <w:r>
        <w:rPr>
          <w:rFonts w:ascii="IRNazanin" w:hAnsi="IRNazanin" w:eastAsia="IRNazanin"/>
          <w:color w:val="111111"/>
          <w:sz w:val="28"/>
          <w:sz w:val="28"/>
          <w:szCs w:val="28"/>
          <w:rtl w:val="true"/>
          <w:lang w:bidi="fa-IR"/>
        </w:rPr>
        <w:t xml:space="preserve">از جمله قاضی‌القضات،حاجب،دبیر و پزشک مخصوص خود را کشت؛ </w:t>
      </w:r>
      <w:r>
        <w:rPr>
          <w:rStyle w:val="FootnoteAnchor"/>
          <w:rtl w:val="true"/>
        </w:rPr>
        <w:footnoteReference w:id="803"/>
      </w:r>
      <w:r>
        <w:rPr>
          <w:rFonts w:ascii="IRNazanin" w:hAnsi="IRNazanin" w:eastAsia="IRNazanin"/>
          <w:color w:val="111111"/>
          <w:sz w:val="28"/>
          <w:sz w:val="28"/>
          <w:szCs w:val="28"/>
          <w:rtl w:val="true"/>
          <w:lang w:bidi="fa-IR"/>
        </w:rPr>
        <w:t xml:space="preserve">از جمله قتل عام‌های سیاسی او کشتار مردم تونس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w:t>
      </w:r>
      <w:r>
        <w:rPr>
          <w:rStyle w:val="FootnoteAnchor"/>
          <w:rtl w:val="true"/>
        </w:rPr>
        <w:footnoteReference w:id="804"/>
      </w:r>
      <w:r>
        <w:rPr>
          <w:rFonts w:ascii="IRNazanin" w:hAnsi="IRNazanin" w:eastAsia="IRNazanin"/>
          <w:color w:val="111111"/>
          <w:sz w:val="28"/>
          <w:sz w:val="28"/>
          <w:szCs w:val="28"/>
          <w:rtl w:val="true"/>
          <w:lang w:bidi="fa-IR"/>
        </w:rPr>
        <w:t>قتل عام مردم و سرکوب شورش‌های بزرگ،اوضاع متزلزلی را برای دولت اغلبی به‌وجود آورد؛از جمله حوادثی که نقش اساسی در سقوط دولت اغلبی داشت،قتل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عرب‌های ساکن در قلعه بلزمه را مورخان از مهم‌ترین عوامل فروپاشی دولت اغلبی می‌دانند</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ابراهیمِ دوم به حدی رسید که 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نامه‌ای تهدیدآمیز به او اخطار داد که اگر از کارهایش دست نکشد،امارت افریقیّه را به پسر عموی او،</w:t>
      </w:r>
    </w:p>
    <w:p>
      <w:pPr>
        <w:pStyle w:val="BookText"/>
        <w:rPr/>
      </w:pPr>
      <w:r>
        <w:rPr>
          <w:rFonts w:ascii="IRNazanin" w:hAnsi="IRNazanin" w:eastAsia="IRNazanin"/>
          <w:color w:val="111111"/>
          <w:sz w:val="28"/>
          <w:sz w:val="28"/>
          <w:szCs w:val="28"/>
          <w:rtl w:val="true"/>
          <w:lang w:bidi="fa-IR"/>
        </w:rPr>
        <w:t>ابوالعباس محمدبن زیادة‌الله دوم،عامل طرابلس خواهد داد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ابراهیم دوم،کمر به نابودی جانشین احتمالی خود بست و هنگامی که در مسیر حمله به طرابلس بود با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شد و در کنار قلعه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رخ داد که طی آن،خلق انبو 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آنها کشته شدند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فرستاده خلیفه بغداد،در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تونس شد و از ابراهیم خواست که امارت افریقیّه را به پسرش واگذار کند و خود،راهی حج شود و گویا هدف واقعی مأموریت فرستاده خلیفه بغداد،مذاکره با ابراهیم دوم در خصوص فعالیت‌های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بوده است؛ </w:t>
      </w:r>
      <w:r>
        <w:rPr>
          <w:rStyle w:val="FootnoteAnchor"/>
          <w:rtl w:val="true"/>
        </w:rPr>
        <w:footnoteReference w:id="809"/>
      </w:r>
      <w:r>
        <w:rPr>
          <w:rFonts w:ascii="IRNazanin" w:hAnsi="IRNazanin" w:eastAsia="IRNazanin"/>
          <w:color w:val="111111"/>
          <w:sz w:val="28"/>
          <w:sz w:val="28"/>
          <w:szCs w:val="28"/>
          <w:rtl w:val="true"/>
          <w:lang w:bidi="fa-IR"/>
        </w:rPr>
        <w:t xml:space="preserve">ابراهیم دوم،بعد از این مذاکره از قدرت کناره گرفت و توبه کرد و امارت را 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پسرش ابوالعباس عبدالله داد و به قصد جهاد به صقلیه رفت و 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قلوریه درگذشت</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عبدالله</w:t>
      </w:r>
      <w:r>
        <w:rPr>
          <w:rFonts w:eastAsia="IRNazanin" w:cs="IRNazanin"/>
          <w:color w:val="111111"/>
          <w:sz w:val="28"/>
          <w:szCs w:val="28"/>
          <w:rtl w:val="true"/>
          <w:lang w:bidi="fa-IR"/>
        </w:rPr>
        <w:t>(</w:t>
      </w:r>
      <w:r>
        <w:rPr>
          <w:rFonts w:eastAsia="IRNazanin" w:cs="IRNazanin"/>
          <w:color w:val="111111"/>
          <w:sz w:val="28"/>
          <w:szCs w:val="28"/>
          <w:lang w:bidi="fa-IR"/>
        </w:rPr>
        <w:t>289290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 تا حدی آثار جنایت و فساد پدرش را جبران کند و حکام ولایات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این امیر،داعی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حسین‌بن احمد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مُعلم صنعانی یا مشرقی،در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همراه حجاج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وارد افریقیّه شد و در شهر إکجان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w:t>
      </w:r>
      <w:r>
        <w:rPr>
          <w:rStyle w:val="FootnoteAnchor"/>
          <w:rtl w:val="true"/>
        </w:rPr>
        <w:footnoteReference w:id="812"/>
      </w:r>
      <w:r>
        <w:rPr>
          <w:rFonts w:ascii="IRNazanin" w:hAnsi="IRNazanin" w:eastAsia="IRNazanin"/>
          <w:color w:val="111111"/>
          <w:sz w:val="28"/>
          <w:sz w:val="28"/>
          <w:szCs w:val="28"/>
          <w:rtl w:val="true"/>
          <w:lang w:bidi="fa-IR"/>
        </w:rPr>
        <w:t>و به تبلیغ و دعوت فاطمیان پرداخت؛حاکم 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فعالیت‌های او با خبر شد؛اما پنداشت که او معلمی بیش نیست</w:t>
      </w:r>
      <w:r>
        <w:rPr>
          <w:rFonts w:eastAsia="IRNazanin" w:cs="IRNazanin"/>
          <w:color w:val="111111"/>
          <w:sz w:val="28"/>
          <w:szCs w:val="28"/>
          <w:rtl w:val="true"/>
          <w:lang w:bidi="fa-IR"/>
        </w:rPr>
        <w:t xml:space="preserve">. </w:t>
      </w:r>
      <w:r>
        <w:rPr>
          <w:rStyle w:val="FootnoteAnchor"/>
          <w:rtl w:val="true"/>
        </w:rPr>
        <w:footnoteReference w:id="813"/>
      </w:r>
      <w:bookmarkStart w:id="379" w:name="pg5565_49901"/>
    </w:p>
    <w:p>
      <w:pPr>
        <w:pStyle w:val="BookText"/>
        <w:rPr/>
      </w:pPr>
      <w:bookmarkEnd w:id="379"/>
      <w:r>
        <w:rPr>
          <w:rFonts w:ascii="IRNazanin" w:hAnsi="IRNazanin" w:eastAsia="IRNazanin"/>
          <w:color w:val="111111"/>
          <w:sz w:val="28"/>
          <w:sz w:val="28"/>
          <w:szCs w:val="28"/>
          <w:rtl w:val="true"/>
          <w:lang w:bidi="fa-IR"/>
        </w:rPr>
        <w:t xml:space="preserve">فعالیت‌های ابوعبدالله در اکجان و تازرُوت </w:t>
      </w:r>
      <w:r>
        <w:rPr>
          <w:rStyle w:val="FootnoteAnchor"/>
          <w:rtl w:val="true"/>
        </w:rPr>
        <w:footnoteReference w:id="814"/>
      </w:r>
      <w:r>
        <w:rPr>
          <w:rFonts w:ascii="IRNazanin" w:hAnsi="IRNazanin" w:eastAsia="IRNazanin"/>
          <w:color w:val="111111"/>
          <w:sz w:val="28"/>
          <w:sz w:val="28"/>
          <w:szCs w:val="28"/>
          <w:rtl w:val="true"/>
          <w:lang w:bidi="fa-IR"/>
        </w:rPr>
        <w:t>مؤثر واقع شد و او توانست شهر میله را تصرف کند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داعی فاطمی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مقابل نخستین حمله عبدالله دوم،امیر اغلبی به فرماندهی برادرش ابوعبدالله محمد معروف به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مقاومت کند و شهر میله از تصرف او خارج شد</w:t>
      </w:r>
      <w:r>
        <w:rPr>
          <w:rFonts w:eastAsia="IRNazanin" w:cs="IRNazanin"/>
          <w:color w:val="111111"/>
          <w:sz w:val="28"/>
          <w:szCs w:val="28"/>
          <w:rtl w:val="true"/>
          <w:lang w:bidi="fa-IR"/>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راهی درصدد کنترل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بودند؛از جمله ابن‌معتصم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دربار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تا داعی فاطمی را با تطمیع از ادامه تبلیغ در افریقیّه منصرف کند؛اما ریشه‌های تبلیغ شیعی،چنان استوار بود که در کنار اوضاع بسیار متشنج دولت اغلبی زمینه گسترش هر چه سریع‌تر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ساخت و ماشین جنگی اغالبه که تاکنون بر همه شورش‌ها غلبه کرده بود؛در برابر این فاطمی شکست خورد و طلسم آن باطل شد</w:t>
      </w:r>
      <w:r>
        <w:rPr>
          <w:rFonts w:eastAsia="IRNazanin" w:cs="IRNazanin"/>
          <w:color w:val="111111"/>
          <w:sz w:val="28"/>
          <w:szCs w:val="28"/>
          <w:rtl w:val="true"/>
          <w:lang w:bidi="fa-IR"/>
        </w:rPr>
        <w:t>.</w:t>
      </w:r>
    </w:p>
    <w:p>
      <w:pPr>
        <w:pStyle w:val="Heading3"/>
        <w:numPr>
          <w:ilvl w:val="2"/>
          <w:numId w:val="1"/>
        </w:numPr>
        <w:rPr/>
      </w:pPr>
      <w:bookmarkStart w:id="380" w:name="__RefHeading___Toc2662030_581953129"/>
      <w:bookmarkStart w:id="381" w:name="_Toc145"/>
      <w:bookmarkEnd w:id="380"/>
      <w:r>
        <w:rPr>
          <w:rtl w:val="true"/>
        </w:rPr>
        <w:t>آخرین امرا و سقوط دولت اغلبی</w:t>
      </w:r>
      <w:bookmarkEnd w:id="381"/>
    </w:p>
    <w:p>
      <w:pPr>
        <w:pStyle w:val="BookText"/>
        <w:rPr/>
      </w:pPr>
      <w:r>
        <w:rPr>
          <w:rFonts w:ascii="IRNazanin" w:hAnsi="IRNazanin" w:eastAsia="IRNazanin"/>
          <w:color w:val="111111"/>
          <w:sz w:val="28"/>
          <w:sz w:val="28"/>
          <w:szCs w:val="28"/>
          <w:rtl w:val="true"/>
          <w:lang w:bidi="fa-IR"/>
        </w:rPr>
        <w:t xml:space="preserve">با مرگ ابراهیم دوم،مردم با عبدالله دوم،پسر او بیعت کردند؛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دومین حمله به داعی شیعی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او شکست خوردند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احول در سومین نبرد خود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داعی شیعی نیز،نتوانست کاری از پیش ببرد و به شهر طُبنه عقب‌نشینی کرد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عبدالله دوم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ه،به‌وسیله پسرش زیادة الله فرمانده سپاه مستقر در صقلیه کشته شد این امر اوضاع دولت اغلبی را دگرگون کرد؛اختلاف خانوادگی سقوط اغالبه را آسان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زیادة‌الله سوم؛زیادة الله‌بن عبدالله‌بن ابراهیم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قتل پدر به قدرت رسید و با وعده و وعید از خویشان خود و بزرگان دربار بیعت گرفت </w:t>
      </w:r>
      <w:r>
        <w:rPr>
          <w:rStyle w:val="FootnoteAnchor"/>
          <w:rtl w:val="true"/>
        </w:rPr>
        <w:footnoteReference w:id="820"/>
      </w:r>
      <w:r>
        <w:rPr>
          <w:rFonts w:ascii="IRNazanin" w:hAnsi="IRNazanin" w:eastAsia="IRNazanin"/>
          <w:color w:val="111111"/>
          <w:sz w:val="28"/>
          <w:sz w:val="28"/>
          <w:szCs w:val="28"/>
          <w:rtl w:val="true"/>
          <w:lang w:bidi="fa-IR"/>
        </w:rPr>
        <w:t>و سپس،همه اعضای</w:t>
      </w:r>
    </w:p>
    <w:p>
      <w:pPr>
        <w:pStyle w:val="BookText"/>
        <w:rPr/>
      </w:pPr>
      <w:r>
        <w:rPr>
          <w:rFonts w:ascii="IRNazanin" w:hAnsi="IRNazanin" w:eastAsia="IRNazanin"/>
          <w:color w:val="111111"/>
          <w:sz w:val="28"/>
          <w:sz w:val="28"/>
          <w:szCs w:val="28"/>
          <w:rtl w:val="true"/>
          <w:lang w:bidi="fa-IR"/>
        </w:rPr>
        <w:t>خاندان اغلبی را به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نموده و به قتل رساند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در این بین،قتل ابوعبد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پسرش زیادة‌الله سوم،برای داعی فاطمی بسیار خوشایند بود</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زیادة‌الله بعد از قتل عامِ خاندان اغلبی به جلب رضایت مردم و فقهای مالکی پرداخت و خود را 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کرد </w:t>
      </w:r>
      <w:r>
        <w:rPr>
          <w:rStyle w:val="FootnoteAnchor"/>
          <w:rtl w:val="true"/>
        </w:rPr>
        <w:footnoteReference w:id="823"/>
      </w:r>
      <w:r>
        <w:rPr>
          <w:rFonts w:ascii="IRNazanin" w:hAnsi="IRNazanin" w:eastAsia="IRNazanin"/>
          <w:color w:val="111111"/>
          <w:sz w:val="28"/>
          <w:sz w:val="28"/>
          <w:szCs w:val="28"/>
          <w:rtl w:val="true"/>
          <w:lang w:bidi="fa-IR"/>
        </w:rPr>
        <w:t>و به اصلاحات اداری و دیوانی و عزل و نصب وزرا اقدام کرد؛او کوشید تا از نیروی فتوای فقهای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محدود کند و اهل سنت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بترساند؛وی به همین منظور،فقها را وادار کرد به کفر ابوعبدالله شیعی داعی فاطمی،فتوا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داعی فاطمی،موجودیتِ دولت اغلبی را تهدید می‌کرد؛آخرین امیر اغلبی زیادة الله سوم،همه فقهای افریقیّه را به پایتخت دعوت کرد و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جلسه‌ای از آنان در 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خواست؛آنها نیز،داعی را کافر و مردم را به جهاد علیه او فرا خواندند؛ </w:t>
      </w:r>
      <w:r>
        <w:rPr>
          <w:rStyle w:val="FootnoteAnchor"/>
          <w:rtl w:val="true"/>
        </w:rPr>
        <w:footnoteReference w:id="824"/>
      </w:r>
      <w:r>
        <w:rPr>
          <w:rFonts w:ascii="IRNazanin" w:hAnsi="IRNazanin" w:eastAsia="IRNazanin"/>
          <w:color w:val="111111"/>
          <w:sz w:val="28"/>
          <w:sz w:val="28"/>
          <w:szCs w:val="28"/>
          <w:rtl w:val="true"/>
          <w:lang w:bidi="fa-IR"/>
        </w:rPr>
        <w:t xml:space="preserve">با وجود شدت ظلم و فساد زیادة‌اللهِ سوم و جاذبه شعارهای مهدویتی ابوعبدالله شیعی،این رأی شورای فقهای قیروان،مورد توجه مردم افریقیّه قرار نگرفت؛ </w:t>
      </w:r>
      <w:r>
        <w:rPr>
          <w:rStyle w:val="FootnoteAnchor"/>
          <w:rtl w:val="true"/>
        </w:rPr>
        <w:footnoteReference w:id="825"/>
      </w:r>
      <w:r>
        <w:rPr>
          <w:rFonts w:ascii="IRNazanin" w:hAnsi="IRNazanin" w:eastAsia="IRNazanin"/>
          <w:color w:val="111111"/>
          <w:sz w:val="28"/>
          <w:sz w:val="28"/>
          <w:szCs w:val="28"/>
          <w:rtl w:val="true"/>
          <w:lang w:bidi="fa-IR"/>
        </w:rPr>
        <w:t xml:space="preserve">داعی،یکی پس از دیگری شهرهای افریقیّه را تصرف می‌کرد؛سطیف را در اواخر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گرفت و در نبردی در روستای کیونَه،چهل هزار نیروی اغلبی را در هم شکست؛ </w:t>
      </w:r>
      <w:r>
        <w:rPr>
          <w:rStyle w:val="FootnoteAnchor"/>
          <w:rtl w:val="true"/>
        </w:rPr>
        <w:footnoteReference w:id="826"/>
      </w:r>
      <w:r>
        <w:rPr>
          <w:rFonts w:ascii="IRNazanin" w:hAnsi="IRNazanin" w:eastAsia="IRNazanin"/>
          <w:color w:val="111111"/>
          <w:sz w:val="28"/>
          <w:sz w:val="28"/>
          <w:szCs w:val="28"/>
          <w:rtl w:val="true"/>
          <w:lang w:bidi="fa-IR"/>
        </w:rPr>
        <w:t xml:space="preserve">دولت اغلبی در آخرین نفس‌های عمر خود،پس از شکست سطیف و کیونَه،به خلافت عباسی متوسل شد و امیر اغلبی دو هیئت 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بغداد فرستاد؛اما هیچ زمینه‌ای برای نجات دولت اغلبی از سراشیبی سقوط باقی نمانده بود و داعی شیعی،هم‌چنان با قدرت،آخرین دژهای مستحکم دولت اغلبی را تسخیر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طبنه،باغایه و سپس أُربُس،از جمله دیگر شهرهای افریقیّه نیز سقوط کردند؛در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داعی شیعی،شهر طنبه مرکز ایالت زاب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تصرف کرد؛او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نبرد اربُس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اربُس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ابراهیم‌بن احمد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عموی زیادة‌الله سوم به جنگ پرداخت </w:t>
      </w:r>
      <w:r>
        <w:rPr>
          <w:rStyle w:val="FootnoteAnchor"/>
          <w:rtl w:val="true"/>
        </w:rPr>
        <w:footnoteReference w:id="827"/>
      </w:r>
      <w:r>
        <w:rPr>
          <w:rFonts w:ascii="IRNazanin" w:hAnsi="IRNazanin" w:eastAsia="IRNazanin"/>
          <w:color w:val="111111"/>
          <w:sz w:val="28"/>
          <w:sz w:val="28"/>
          <w:szCs w:val="28"/>
          <w:rtl w:val="true"/>
          <w:lang w:bidi="fa-IR"/>
        </w:rPr>
        <w:t xml:space="preserve">و شکست سختی به سپاه اغلبی وارد کرد؛زیادة‌الله سوم،با خبر شکست اربس،در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ه،همراه سه هزار تن از همراهانش از رقّاده گریخت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ابراهیم‌بن احمد،سردار سپاهِ شکست خورده در جنگ اربس نیز،به او پیوست؛ </w:t>
      </w:r>
      <w:r>
        <w:rPr>
          <w:rStyle w:val="FootnoteAnchor"/>
          <w:rtl w:val="true"/>
        </w:rPr>
        <w:footnoteReference w:id="829"/>
      </w:r>
      <w:r>
        <w:rPr>
          <w:rFonts w:ascii="IRNazanin" w:hAnsi="IRNazanin" w:eastAsia="IRNazanin"/>
          <w:color w:val="111111"/>
          <w:sz w:val="28"/>
          <w:sz w:val="28"/>
          <w:szCs w:val="28"/>
          <w:rtl w:val="true"/>
          <w:lang w:bidi="fa-IR"/>
        </w:rPr>
        <w:t xml:space="preserve">پس از شکست اربس،بزرگان قیروان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نزد ابوعبدالله شیعی رفته و شهر را تسلیم وی کردند و زیادة‌الله به قاهره فرار کرد؛با مرگ زیادة‌اللهِ سوم که در مصر به امید کمک خلیفه عباسی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صحنه روزگار محو شدند</w:t>
      </w:r>
      <w:r>
        <w:rPr>
          <w:rFonts w:eastAsia="IRNazanin" w:cs="IRNazanin"/>
          <w:color w:val="111111"/>
          <w:sz w:val="28"/>
          <w:szCs w:val="28"/>
          <w:rtl w:val="true"/>
          <w:lang w:bidi="fa-IR"/>
        </w:rPr>
        <w:t xml:space="preserve">. </w:t>
      </w:r>
      <w:r>
        <w:rPr>
          <w:rStyle w:val="FootnoteAnchor"/>
          <w:rtl w:val="true"/>
        </w:rPr>
        <w:footnoteReference w:id="830"/>
      </w:r>
      <w:bookmarkStart w:id="382" w:name="pg5565_49910"/>
    </w:p>
    <w:p>
      <w:pPr>
        <w:pStyle w:val="Heading2"/>
        <w:numPr>
          <w:ilvl w:val="1"/>
          <w:numId w:val="1"/>
        </w:numPr>
        <w:rPr/>
      </w:pPr>
      <w:bookmarkStart w:id="383" w:name="__RefHeading___Toc2662032_581953129"/>
      <w:bookmarkStart w:id="384" w:name="_Toc146"/>
      <w:bookmarkEnd w:id="382"/>
      <w:bookmarkEnd w:id="383"/>
      <w:r>
        <w:rPr/>
        <w:t>6</w:t>
      </w:r>
      <w:r>
        <w:rPr>
          <w:rtl w:val="true"/>
        </w:rPr>
        <w:t>-</w:t>
      </w:r>
      <w:r>
        <w:rPr>
          <w:rtl w:val="true"/>
        </w:rPr>
        <w:t>فرهنگ و تمدن اسلامی در دوره اغلبی</w:t>
      </w:r>
      <w:bookmarkEnd w:id="384"/>
    </w:p>
    <w:p>
      <w:pPr>
        <w:pStyle w:val="Heading3"/>
        <w:numPr>
          <w:ilvl w:val="2"/>
          <w:numId w:val="1"/>
        </w:numPr>
        <w:rPr/>
      </w:pPr>
      <w:bookmarkStart w:id="385" w:name="__RefHeading___Toc2662034_581953129"/>
      <w:bookmarkStart w:id="386" w:name="_Toc147"/>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عصر دولت اغلبی را که صد سال به درازا کشید،باید نخستین دوره شکوفایی فرهنگ و تمدن اسلامی در افریقیّه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باشکو هی داشتند و در کاخ‌های متعددی که بنا کردند،امور افریقیّه را دور از چشم عموم مردم اداره می‌کردند؛منابع متعدد،گزارش‌های مفصلی از اوضاع کاخ‌های امرای اغلبی،عیّاشی و می‌گُساری آنها نقل کرده‌اند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اغلبیان،امور کشور را از طریق شخصیت‌های برجسته اداره می‌کردند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جانشین امیرِ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منصب وزارت،سال‌ها در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موروثی بود؛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کاخ امرای اغلبی را به عهده داشت؛نصربن صَمْصَامَه،از جمله حاجبانِ مشهور دوره اغلبی بود؛ </w:t>
      </w:r>
      <w:r>
        <w:rPr>
          <w:rStyle w:val="FootnoteAnchor"/>
          <w:rtl w:val="true"/>
        </w:rPr>
        <w:footnoteReference w:id="835"/>
      </w:r>
      <w:r>
        <w:rPr>
          <w:rFonts w:ascii="IRNazanin" w:hAnsi="IRNazanin" w:eastAsia="IRNazanin"/>
          <w:color w:val="111111"/>
          <w:sz w:val="28"/>
          <w:sz w:val="28"/>
          <w:szCs w:val="28"/>
          <w:rtl w:val="true"/>
          <w:lang w:bidi="fa-IR"/>
        </w:rPr>
        <w:t>امور شهر نیز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امیر اغلبی و از بین اعضای خانواده او تعیین می‌شدند،اداره می‌شد</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دواوینِ خراج،سکه،برید،جند،خاتم،کشف و دارالطراز از جمله دواوین مطرح در دولت اغلبی بود </w:t>
      </w:r>
      <w:r>
        <w:rPr>
          <w:rStyle w:val="FootnoteAnchor"/>
          <w:rtl w:val="true"/>
        </w:rPr>
        <w:footnoteReference w:id="837"/>
      </w:r>
      <w:r>
        <w:rPr>
          <w:rFonts w:ascii="IRNazanin" w:hAnsi="IRNazanin" w:eastAsia="IRNazanin"/>
          <w:color w:val="111111"/>
          <w:sz w:val="28"/>
          <w:sz w:val="28"/>
          <w:szCs w:val="28"/>
          <w:rtl w:val="true"/>
          <w:lang w:bidi="fa-IR"/>
        </w:rPr>
        <w:t>و مرکز آن در کنار جامع قیروان قرار داشت؛دیوان خراج،از مهم‌ترین</w:t>
      </w:r>
    </w:p>
    <w:p>
      <w:pPr>
        <w:pStyle w:val="BookText"/>
        <w:rPr/>
      </w:pPr>
      <w:r>
        <w:rPr>
          <w:rFonts w:ascii="IRNazanin" w:hAnsi="IRNazanin" w:eastAsia="IRNazanin"/>
          <w:color w:val="111111"/>
          <w:sz w:val="28"/>
          <w:sz w:val="28"/>
          <w:szCs w:val="28"/>
          <w:rtl w:val="true"/>
          <w:lang w:bidi="fa-IR"/>
        </w:rPr>
        <w:t xml:space="preserve">دواوین افریقیّه محسوب می‌شد؛ </w:t>
      </w:r>
      <w:r>
        <w:rPr>
          <w:rStyle w:val="FootnoteAnchor"/>
          <w:rtl w:val="true"/>
        </w:rPr>
        <w:footnoteReference w:id="838"/>
      </w:r>
      <w:r>
        <w:rPr>
          <w:rFonts w:ascii="IRNazanin" w:hAnsi="IRNazanin" w:eastAsia="IRNazanin"/>
          <w:color w:val="111111"/>
          <w:sz w:val="28"/>
          <w:sz w:val="28"/>
          <w:szCs w:val="28"/>
          <w:rtl w:val="true"/>
          <w:lang w:bidi="fa-IR"/>
        </w:rPr>
        <w:t>خراج افریقیّه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عباسی،سالانه به سه میلیون دِرهَم می‌رسید؛ </w:t>
      </w:r>
      <w:r>
        <w:rPr>
          <w:rStyle w:val="FootnoteAnchor"/>
          <w:rtl w:val="true"/>
        </w:rPr>
        <w:footnoteReference w:id="839"/>
      </w:r>
      <w:r>
        <w:rPr>
          <w:rFonts w:ascii="IRNazanin" w:hAnsi="IRNazanin" w:eastAsia="IRNazanin"/>
          <w:color w:val="111111"/>
          <w:sz w:val="28"/>
          <w:sz w:val="28"/>
          <w:szCs w:val="28"/>
          <w:rtl w:val="true"/>
          <w:lang w:bidi="fa-IR"/>
        </w:rPr>
        <w:t>در دیوانِ 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دواوین اصلی 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،سکه‌هایی مشترک که روی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طرف دیگر آن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 شده بود ضرب می‌شد</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ابراهیمِ اول اغلبی سکه خاصی زد که روی آن فقط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امیر اغلبی ضرب شده بود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ناوگان دریایی اغالبه که مانع بزرگی در برابر رومیان بود؛همه جزایر مدیترانه را تصرف کرد و بر سراسر مدیترانه مسلط شد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در بین امرای اغلبی،ابراهیم اول،بیشترین تلاش را صرف توسعه نیروی دریایی انجام داد؛ </w:t>
      </w:r>
      <w:r>
        <w:rPr>
          <w:rStyle w:val="FootnoteAnchor"/>
          <w:rtl w:val="true"/>
        </w:rPr>
        <w:footnoteReference w:id="843"/>
      </w:r>
      <w:r>
        <w:rPr>
          <w:rFonts w:ascii="IRNazanin" w:hAnsi="IRNazanin" w:eastAsia="IRNazanin"/>
          <w:color w:val="111111"/>
          <w:sz w:val="28"/>
          <w:sz w:val="28"/>
          <w:szCs w:val="28"/>
          <w:rtl w:val="true"/>
          <w:lang w:bidi="fa-IR"/>
        </w:rPr>
        <w:t>بسیاری از شهرهای افریقیّه از جمله تونس،بجایه و سوسه از مهم‌ترین مراکز کشتی سازی و عملیات دریایی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افریقیّه که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خود قائل بود،قرار داشت؛قاضی افریقیّه توسط امرای اغلبی،از بین فقهای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می‌شد و دارای مسئولیت گسترده‌ای بود؛ </w:t>
      </w:r>
      <w:r>
        <w:rPr>
          <w:rStyle w:val="FootnoteAnchor"/>
          <w:rtl w:val="true"/>
        </w:rPr>
        <w:footnoteReference w:id="844"/>
      </w:r>
      <w:r>
        <w:rPr>
          <w:rFonts w:ascii="IRNazanin" w:hAnsi="IRNazanin" w:eastAsia="IRNazanin"/>
          <w:color w:val="111111"/>
          <w:sz w:val="28"/>
          <w:sz w:val="28"/>
          <w:szCs w:val="28"/>
          <w:rtl w:val="true"/>
          <w:lang w:bidi="fa-IR"/>
        </w:rPr>
        <w:t>معمولاً قضات افریقیّه این منصب را با کراهت و گاهی به زور می‌پذیرفتند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در عین حال،رقابتی پنهان نیز،بین آنها در جریان بود؛ </w:t>
      </w:r>
      <w:r>
        <w:rPr>
          <w:rStyle w:val="FootnoteAnchor"/>
          <w:rtl w:val="true"/>
        </w:rPr>
        <w:footnoteReference w:id="846"/>
      </w:r>
      <w:r>
        <w:rPr>
          <w:rFonts w:ascii="IRNazanin" w:hAnsi="IRNazanin" w:eastAsia="IRNazanin"/>
          <w:color w:val="111111"/>
          <w:sz w:val="28"/>
          <w:sz w:val="28"/>
          <w:szCs w:val="28"/>
          <w:rtl w:val="true"/>
          <w:lang w:bidi="fa-IR"/>
        </w:rPr>
        <w:t>سحنون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مالکی،از جمله مشهورترین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افریقیّه در دوره اغلبی بود؛ </w:t>
      </w:r>
      <w:r>
        <w:rPr>
          <w:rStyle w:val="FootnoteAnchor"/>
          <w:rtl w:val="true"/>
        </w:rPr>
        <w:footnoteReference w:id="847"/>
      </w:r>
      <w:r>
        <w:rPr>
          <w:rFonts w:ascii="IRNazanin" w:hAnsi="IRNazanin" w:eastAsia="IRNazanin"/>
          <w:color w:val="111111"/>
          <w:sz w:val="28"/>
          <w:sz w:val="28"/>
          <w:szCs w:val="28"/>
          <w:rtl w:val="true"/>
          <w:lang w:bidi="fa-IR"/>
        </w:rPr>
        <w:t>قاضی‌الجماعة،ریاست مظالم و حسبه را نیز به عهده داشت و در دارالقضاة،کنار دارالاماره و مسجد قیروان به قضا می‌نشست</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صاحب الصلاة دستیار قاضی‌القضات</w:t>
      </w:r>
    </w:p>
    <w:p>
      <w:pPr>
        <w:pStyle w:val="BookText"/>
        <w:rPr/>
      </w:pPr>
      <w:r>
        <w:rPr>
          <w:rFonts w:ascii="IRNazanin" w:hAnsi="IRNazanin" w:eastAsia="IRNazanin"/>
          <w:color w:val="111111"/>
          <w:sz w:val="28"/>
          <w:sz w:val="28"/>
          <w:szCs w:val="28"/>
          <w:rtl w:val="true"/>
          <w:lang w:bidi="fa-IR"/>
        </w:rPr>
        <w:t>و در حد مقام او بود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صاحب المظالم،قاضی الانکحه،دبیر قضات،امناء،صاحب السوق،ناظر السوق</w:t>
      </w:r>
      <w:r>
        <w:rPr>
          <w:rFonts w:eastAsia="IRNazanin" w:cs="IRNazanin"/>
          <w:color w:val="111111"/>
          <w:sz w:val="28"/>
          <w:szCs w:val="28"/>
          <w:rtl w:val="true"/>
          <w:lang w:bidi="fa-IR"/>
        </w:rPr>
        <w:t xml:space="preserve">»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کارگزاران دستگاه قضایی اغلبی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دستیار و شخصی غیر از قاضی‌القضات بود که بر اجرای عدالت نظارت می‌کرد،اسدبن فرات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بزرگ‌ترین قضات افریقیّه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ه،قاضی الجماعة دولت اغلبی، </w:t>
      </w:r>
      <w:r>
        <w:rPr>
          <w:rStyle w:val="FootnoteAnchor"/>
          <w:rtl w:val="true"/>
        </w:rPr>
        <w:footnoteReference w:id="851"/>
      </w:r>
      <w:r>
        <w:rPr>
          <w:rFonts w:ascii="IRNazanin" w:hAnsi="IRNazanin" w:eastAsia="IRNazanin"/>
          <w:color w:val="111111"/>
          <w:sz w:val="28"/>
          <w:sz w:val="28"/>
          <w:szCs w:val="28"/>
          <w:rtl w:val="true"/>
          <w:lang w:bidi="fa-IR"/>
        </w:rPr>
        <w:t>در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مسلط بود </w:t>
      </w:r>
      <w:r>
        <w:rPr>
          <w:rStyle w:val="FootnoteAnchor"/>
          <w:rtl w:val="true"/>
        </w:rPr>
        <w:footnoteReference w:id="852"/>
      </w:r>
      <w:r>
        <w:rPr>
          <w:rFonts w:ascii="IRNazanin" w:hAnsi="IRNazanin" w:eastAsia="IRNazanin"/>
          <w:color w:val="111111"/>
          <w:sz w:val="28"/>
          <w:sz w:val="28"/>
          <w:szCs w:val="28"/>
          <w:rtl w:val="true"/>
          <w:lang w:bidi="fa-IR"/>
        </w:rPr>
        <w:t>و مذهب حنفی را مانند بغداد،مذهب رسمی دولت اغلبی ساخت؛اما افریقیّه،بیشتر شاهد گسترش مذهب مالکی بود چرا که در این سرزمین،بزرگ‌ترین حاملان فقه مالکی،چون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علی بن زیاد تونسی </w:t>
      </w:r>
      <w:r>
        <w:rPr>
          <w:rStyle w:val="FootnoteAnchor"/>
          <w:rtl w:val="true"/>
        </w:rPr>
        <w:footnoteReference w:id="853"/>
      </w:r>
      <w:r>
        <w:rPr>
          <w:rFonts w:ascii="IRNazanin" w:hAnsi="IRNazanin" w:eastAsia="IRNazanin"/>
          <w:color w:val="111111"/>
          <w:sz w:val="28"/>
          <w:sz w:val="28"/>
          <w:szCs w:val="28"/>
          <w:rtl w:val="true"/>
          <w:lang w:bidi="fa-IR"/>
        </w:rPr>
        <w:t xml:space="preserve">و عبدالله‌بن فروخ فارسی </w:t>
      </w:r>
      <w:r>
        <w:rPr>
          <w:rStyle w:val="FootnoteAnchor"/>
          <w:rtl w:val="true"/>
        </w:rPr>
        <w:footnoteReference w:id="854"/>
      </w:r>
      <w:r>
        <w:rPr>
          <w:rFonts w:ascii="IRNazanin" w:hAnsi="IRNazanin" w:eastAsia="IRNazanin"/>
          <w:color w:val="111111"/>
          <w:sz w:val="28"/>
          <w:sz w:val="28"/>
          <w:szCs w:val="28"/>
          <w:rtl w:val="true"/>
          <w:lang w:bidi="fa-IR"/>
        </w:rPr>
        <w:t>و بهلول‌بن راشد زندگی می‌کردند؛امام سحنون قاضی الجماعه دولت اغلبی،مذهب مالکی را مذهب رسمی دولت اغلبی نمود؛اندیشه اعتزال سحنون با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روح مذهب مالکی در افریقیّه شد</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اغلبی از محبوبیت زیادی بین مردم و رجال دربار اغلبی برخوردار بود </w:t>
      </w:r>
      <w:r>
        <w:rPr>
          <w:rStyle w:val="FootnoteAnchor"/>
          <w:rtl w:val="true"/>
        </w:rPr>
        <w:footnoteReference w:id="856"/>
      </w:r>
      <w:r>
        <w:rPr>
          <w:rFonts w:ascii="IRNazanin" w:hAnsi="IRNazanin" w:eastAsia="IRNazanin"/>
          <w:color w:val="111111"/>
          <w:sz w:val="28"/>
          <w:sz w:val="28"/>
          <w:szCs w:val="28"/>
          <w:rtl w:val="true"/>
          <w:lang w:bidi="fa-IR"/>
        </w:rPr>
        <w:t xml:space="preserve">و تکفیر،مجادله و درگیری با حنفی مذهبان معتزلی و پیروان مذهب مالک از جمله مسائل مطرح در عصر اغلبی بود؛مسئله خلق قرآن، </w:t>
      </w:r>
      <w:r>
        <w:rPr>
          <w:rStyle w:val="FootnoteAnchor"/>
          <w:rtl w:val="true"/>
        </w:rPr>
        <w:footnoteReference w:id="857"/>
      </w:r>
      <w:r>
        <w:rPr>
          <w:rFonts w:ascii="IRNazanin" w:hAnsi="IRNazanin" w:eastAsia="IRNazanin"/>
          <w:color w:val="111111"/>
          <w:sz w:val="28"/>
          <w:sz w:val="28"/>
          <w:szCs w:val="28"/>
          <w:rtl w:val="true"/>
          <w:lang w:bidi="fa-IR"/>
        </w:rPr>
        <w:t xml:space="preserve">رؤیت خدا </w:t>
      </w:r>
      <w:r>
        <w:rPr>
          <w:rStyle w:val="FootnoteAnchor"/>
          <w:rtl w:val="true"/>
        </w:rPr>
        <w:footnoteReference w:id="858"/>
      </w:r>
      <w:r>
        <w:rPr>
          <w:rFonts w:ascii="IRNazanin" w:hAnsi="IRNazanin" w:eastAsia="IRNazanin"/>
          <w:color w:val="111111"/>
          <w:sz w:val="28"/>
          <w:sz w:val="28"/>
          <w:szCs w:val="28"/>
          <w:rtl w:val="true"/>
          <w:lang w:bidi="fa-IR"/>
        </w:rPr>
        <w:t xml:space="preserve">و حلیّت نوشیدن شراب </w:t>
      </w:r>
      <w:r>
        <w:rPr>
          <w:rStyle w:val="FootnoteAnchor"/>
          <w:rtl w:val="true"/>
        </w:rPr>
        <w:footnoteReference w:id="859"/>
      </w:r>
      <w:r>
        <w:rPr>
          <w:rFonts w:ascii="IRNazanin" w:hAnsi="IRNazanin" w:eastAsia="IRNazanin"/>
          <w:color w:val="111111"/>
          <w:sz w:val="28"/>
          <w:sz w:val="28"/>
          <w:szCs w:val="28"/>
          <w:rtl w:val="true"/>
          <w:lang w:bidi="fa-IR"/>
        </w:rPr>
        <w:t>از مهمترین موضوعاتِ مناظره‌های عصر اغلبی بود؛مأمون،در سال</w:t>
      </w:r>
      <w:bookmarkStart w:id="387" w:name="pg5565_49919"/>
    </w:p>
    <w:p>
      <w:pPr>
        <w:pStyle w:val="BookText"/>
        <w:rPr/>
      </w:pPr>
      <w:bookmarkEnd w:id="387"/>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زیادة الله اول خواست تا فقها و علمای افریقیّه را در مسئله خلق قرآن امتحان کند، </w:t>
      </w:r>
      <w:r>
        <w:rPr>
          <w:rStyle w:val="FootnoteAnchor"/>
          <w:rtl w:val="true"/>
        </w:rPr>
        <w:footnoteReference w:id="860"/>
      </w:r>
      <w:r>
        <w:rPr>
          <w:rFonts w:ascii="IRNazanin" w:hAnsi="IRNazanin" w:eastAsia="IRNazanin"/>
          <w:color w:val="111111"/>
          <w:sz w:val="28"/>
          <w:sz w:val="28"/>
          <w:szCs w:val="28"/>
          <w:rtl w:val="true"/>
          <w:lang w:bidi="fa-IR"/>
        </w:rPr>
        <w:t xml:space="preserve">سحنون،از جمله پیشوایان مخالف با مسئله خلق قرآن بود و در عین حال با دولت اغلبی همکاری می‌کرد و به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قاضی‌الجماعة دولت اغلبی شد</w:t>
      </w:r>
      <w:r>
        <w:rPr>
          <w:rFonts w:eastAsia="IRNazanin" w:cs="IRNazanin"/>
          <w:color w:val="111111"/>
          <w:sz w:val="28"/>
          <w:szCs w:val="28"/>
          <w:rtl w:val="true"/>
          <w:lang w:bidi="fa-IR"/>
        </w:rPr>
        <w:t>.</w:t>
      </w:r>
    </w:p>
    <w:p>
      <w:pPr>
        <w:pStyle w:val="Heading3"/>
        <w:numPr>
          <w:ilvl w:val="2"/>
          <w:numId w:val="1"/>
        </w:numPr>
        <w:rPr/>
      </w:pPr>
      <w:bookmarkStart w:id="388" w:name="__RefHeading___Toc2662036_581953129"/>
      <w:bookmarkStart w:id="389" w:name="_Toc148"/>
      <w:bookmarkEnd w:id="388"/>
      <w:r>
        <w:rPr>
          <w:rtl w:val="true"/>
        </w:rPr>
        <w:t>تأسیسات</w:t>
      </w:r>
      <w:bookmarkEnd w:id="389"/>
    </w:p>
    <w:p>
      <w:pPr>
        <w:pStyle w:val="BookText"/>
        <w:rPr/>
      </w:pPr>
      <w:r>
        <w:rPr>
          <w:rFonts w:ascii="IRNazanin" w:hAnsi="IRNazanin" w:eastAsia="IRNazanin"/>
          <w:color w:val="111111"/>
          <w:sz w:val="28"/>
          <w:sz w:val="28"/>
          <w:szCs w:val="28"/>
          <w:rtl w:val="true"/>
          <w:lang w:bidi="fa-IR"/>
        </w:rPr>
        <w:t>شهرسازی و پیش‌رفت معماری در دوره اغلبی،در آغاز متأثر از هنر اموی و سپس هنر رومی و ایرانی بود؛گسترش شهرسازی از جمله پدیده‌های بارز عصر اغلبی است؛اغالبه دو شهر 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رقّاده را ساختند و قیروان را به حد اعلای توسعه و شکوفایی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حفر قنات،ساخت آبگیرها، </w:t>
      </w:r>
      <w:r>
        <w:rPr>
          <w:rStyle w:val="FootnoteAnchor"/>
          <w:rtl w:val="true"/>
        </w:rPr>
        <w:footnoteReference w:id="861"/>
      </w:r>
      <w:r>
        <w:rPr>
          <w:rFonts w:ascii="IRNazanin" w:hAnsi="IRNazanin" w:eastAsia="IRNazanin"/>
          <w:color w:val="111111"/>
          <w:sz w:val="28"/>
          <w:sz w:val="28"/>
          <w:szCs w:val="28"/>
          <w:rtl w:val="true"/>
          <w:lang w:bidi="fa-IR"/>
        </w:rPr>
        <w:t xml:space="preserve">مساجد،برج‌ها، </w:t>
      </w:r>
      <w:r>
        <w:rPr>
          <w:rStyle w:val="FootnoteAnchor"/>
          <w:rtl w:val="true"/>
        </w:rPr>
        <w:footnoteReference w:id="862"/>
      </w:r>
      <w:r>
        <w:rPr>
          <w:rFonts w:ascii="IRNazanin" w:hAnsi="IRNazanin" w:eastAsia="IRNazanin"/>
          <w:color w:val="111111"/>
          <w:sz w:val="28"/>
          <w:sz w:val="28"/>
          <w:szCs w:val="28"/>
          <w:rtl w:val="true"/>
          <w:lang w:bidi="fa-IR"/>
        </w:rPr>
        <w:t>قلعه‌های مرزی،رباطها،جاده‌ها و ده‌ها قصر،از جمله کارهای عمرانی دوره اغلبی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از مهم‌ترین تأسیسات عمرانی دوره اغالبه،ساخت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سوسه و تونس بود،زیادة‌الله اول در شهر سوسه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ه،کارخانه ساخت کشتی جنگی احداث کرد؛او از این شهر،در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ه،برای فتح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ساردنی</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برای فتح صقلیه حرکت کرد؛ </w:t>
      </w:r>
      <w:r>
        <w:rPr>
          <w:rStyle w:val="FootnoteAnchor"/>
          <w:rtl w:val="true"/>
        </w:rPr>
        <w:footnoteReference w:id="865"/>
      </w:r>
      <w:r>
        <w:rPr>
          <w:rFonts w:ascii="IRNazanin" w:hAnsi="IRNazanin" w:eastAsia="IRNazanin"/>
          <w:color w:val="111111"/>
          <w:sz w:val="28"/>
          <w:sz w:val="28"/>
          <w:szCs w:val="28"/>
          <w:rtl w:val="true"/>
          <w:lang w:bidi="fa-IR"/>
        </w:rPr>
        <w:t>کارخانه کشتی‌سازی تونس نیز،مرکز ساخت کشتی‌سازی در عصر اغلبی،به‌ویژه‌در دوره زیادة اللهِ اول بود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نظامی و عبادی در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مهم‌ترین تأسیسات دوره اغلبی است؛احمدبن محمد اغلبی،حدود </w:t>
      </w:r>
      <w:r>
        <w:rPr>
          <w:rStyle w:val="FootnoteAnchor"/>
          <w:rtl w:val="true"/>
        </w:rPr>
        <w:footnoteReference w:id="867"/>
      </w:r>
      <w:r>
        <w:rPr>
          <w:rFonts w:ascii="IRNazanin" w:hAnsi="IRNazanin" w:eastAsia="IRNazanin"/>
          <w:color w:val="111111"/>
          <w:sz w:val="28"/>
          <w:sz w:val="28"/>
          <w:szCs w:val="28"/>
          <w:rtl w:val="true"/>
          <w:lang w:bidi="fa-IR"/>
        </w:rPr>
        <w:t>صد هزار رباط و قلعه مرزی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المنستیر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ساخته شد،از بزرگ‌ترین رباطهای اولیه است که تاکنون پابرجاست؛این برج‌های نگهبانی،نوعی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بر فراز آنها آتش می‌افروختند،و اخبار از سبته تا</w:t>
      </w:r>
      <w:bookmarkStart w:id="390" w:name="pg5565_49922"/>
    </w:p>
    <w:p>
      <w:pPr>
        <w:pStyle w:val="BookText"/>
        <w:rPr/>
      </w:pPr>
      <w:bookmarkEnd w:id="390"/>
      <w:r>
        <w:rPr>
          <w:rFonts w:ascii="IRNazanin" w:hAnsi="IRNazanin" w:eastAsia="IRNazanin"/>
          <w:color w:val="111111"/>
          <w:sz w:val="28"/>
          <w:sz w:val="28"/>
          <w:szCs w:val="28"/>
          <w:rtl w:val="true"/>
          <w:lang w:bidi="fa-IR"/>
        </w:rPr>
        <w:t xml:space="preserve">اسکندریه در طول یک شب با آتش منتقل می‌شد، </w:t>
      </w:r>
      <w:r>
        <w:rPr>
          <w:rStyle w:val="FootnoteAnchor"/>
          <w:rtl w:val="true"/>
        </w:rPr>
        <w:footnoteReference w:id="868"/>
      </w:r>
      <w:r>
        <w:rPr>
          <w:rFonts w:ascii="IRNazanin" w:hAnsi="IRNazanin" w:eastAsia="IRNazanin"/>
          <w:color w:val="111111"/>
          <w:sz w:val="28"/>
          <w:sz w:val="28"/>
          <w:szCs w:val="28"/>
          <w:rtl w:val="true"/>
          <w:lang w:bidi="fa-IR"/>
        </w:rPr>
        <w:t>و تعداد زیادی از این برج‌ها در عهد ابراهیم دوم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قیروان،کهن‌ترین مسجد در غرب اسلامی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هجری،توسط عقبة‌بن نافع ساخته شد 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توسط زیادة‌الله اول،احمدبن محمّد اغلبی و ابراهیم دوّم،بازسازی شد؛مسجد جامع زیتونه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احمدبن محمد اغلبی و زیادة اللهِ دوم،بازسازی و توسعه داده شد</w:t>
      </w:r>
      <w:r>
        <w:rPr>
          <w:rFonts w:eastAsia="IRNazanin" w:cs="IRNazanin"/>
          <w:color w:val="111111"/>
          <w:sz w:val="28"/>
          <w:szCs w:val="28"/>
          <w:rtl w:val="true"/>
          <w:lang w:bidi="fa-IR"/>
        </w:rPr>
        <w:t xml:space="preserve">. </w:t>
      </w:r>
      <w:r>
        <w:rPr>
          <w:rStyle w:val="FootnoteAnchor"/>
          <w:rtl w:val="true"/>
        </w:rPr>
        <w:footnoteReference w:id="869"/>
      </w:r>
    </w:p>
    <w:p>
      <w:pPr>
        <w:pStyle w:val="Heading3"/>
        <w:numPr>
          <w:ilvl w:val="2"/>
          <w:numId w:val="1"/>
        </w:numPr>
        <w:rPr/>
      </w:pPr>
      <w:bookmarkStart w:id="391" w:name="__RefHeading___Toc2662038_581953129"/>
      <w:bookmarkStart w:id="392" w:name="_Toc149"/>
      <w:bookmarkEnd w:id="391"/>
      <w:r>
        <w:rPr>
          <w:rtl w:val="true"/>
        </w:rPr>
        <w:t>علوم و معارف در دوره اغلبی</w:t>
      </w:r>
      <w:bookmarkEnd w:id="392"/>
    </w:p>
    <w:p>
      <w:pPr>
        <w:pStyle w:val="BookText"/>
        <w:rPr/>
      </w:pPr>
      <w:r>
        <w:rPr>
          <w:rFonts w:ascii="IRNazanin" w:hAnsi="IRNazanin" w:eastAsia="IRNazanin"/>
          <w:color w:val="111111"/>
          <w:sz w:val="28"/>
          <w:sz w:val="28"/>
          <w:szCs w:val="28"/>
          <w:rtl w:val="true"/>
          <w:lang w:bidi="fa-IR"/>
        </w:rPr>
        <w:t>پیدایش و پیشرفت علوم و معارف دوره اغلبی،مرهون علوم و معارف بیزانسی و یونانی موجود در افریقیّه و هم‌چنین انتقال علوم و معارف و نهضت علم خواهی و تولید علم از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افریقیّه بود؛نهضت ترجمه و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دارالخلافه بغداد،در قیروان نیز مورد تقلید امرای اغلبی قرار گرفت و دومین بیت‌الحکمه جهانِ اسلام در این شهر توسط امرای اغلبی،تأسیس شد؛مهم‌ترین مأموریت این بیت‌الحکمه،جمع‌آوری و ترجمه کتب لاتینی و یونانی به‌ویژه‌در زمینه طب به زبان عربی بود؛چند تن از امرای اغلبی که خود مسلط به زبان لاتینی بودند،در این امر نقش بسزایی داشتند؛ </w:t>
      </w:r>
      <w:r>
        <w:rPr>
          <w:rStyle w:val="FootnoteAnchor"/>
          <w:rtl w:val="true"/>
        </w:rPr>
        <w:footnoteReference w:id="870"/>
      </w:r>
      <w:r>
        <w:rPr>
          <w:rFonts w:ascii="IRNazanin" w:hAnsi="IRNazanin" w:eastAsia="IRNazanin"/>
          <w:color w:val="111111"/>
          <w:sz w:val="28"/>
          <w:sz w:val="28"/>
          <w:szCs w:val="28"/>
          <w:rtl w:val="true"/>
          <w:lang w:bidi="fa-IR"/>
        </w:rPr>
        <w:t>اما در حقیقت،مهاجرت انبو هی از دانشمندان ایرانی به قیروان،در تأسیس مرکز علمی بیت‌الحکمه قیروان تأثیر فراوانی داشت؛چنان‌که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نقش را در رابطه با بیت‌الحکمه بغداد ایفا نمودند و این روح ایرانی بود که در دو نقطه مهم از جهان اسلام منتشر شد و آثار علمی ایرانی از همین طریق در شرق و غرب جهان اسلام منتشر گردید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منجر به شکوفایی علم در زمینه طب،فلسفه،کلام و نجوم شد؛ابن‌خُنُبس،مترجم زبان یونانی به عربی در دربار زیادة‌الله سوم اغلبی بود؛ </w:t>
      </w:r>
      <w:r>
        <w:rPr>
          <w:rStyle w:val="FootnoteAnchor"/>
          <w:rtl w:val="true"/>
        </w:rPr>
        <w:footnoteReference w:id="871"/>
      </w:r>
      <w:r>
        <w:rPr>
          <w:rFonts w:ascii="IRNazanin" w:hAnsi="IRNazanin" w:eastAsia="IRNazanin"/>
          <w:color w:val="111111"/>
          <w:sz w:val="28"/>
          <w:sz w:val="28"/>
          <w:szCs w:val="28"/>
          <w:rtl w:val="true"/>
          <w:lang w:bidi="fa-IR"/>
        </w:rPr>
        <w:t>در بیت‌الحکمة</w:t>
      </w:r>
    </w:p>
    <w:p>
      <w:pPr>
        <w:pStyle w:val="BookText"/>
        <w:rPr/>
      </w:pPr>
      <w:r>
        <w:rPr>
          <w:rFonts w:ascii="IRNazanin" w:hAnsi="IRNazanin" w:eastAsia="IRNazanin"/>
          <w:color w:val="111111"/>
          <w:sz w:val="28"/>
          <w:sz w:val="28"/>
          <w:szCs w:val="28"/>
          <w:rtl w:val="true"/>
          <w:lang w:bidi="fa-IR"/>
        </w:rPr>
        <w:t xml:space="preserve">کتابخانه بزرگی برپا شد و ابراهیم دوم،جهت خرید و جمع‌آوری کتب،افرادی را به مشرق فرستاد؛ </w:t>
      </w:r>
      <w:r>
        <w:rPr>
          <w:rStyle w:val="FootnoteAnchor"/>
          <w:rtl w:val="true"/>
        </w:rPr>
        <w:footnoteReference w:id="872"/>
      </w:r>
      <w:r>
        <w:rPr>
          <w:rFonts w:ascii="IRNazanin" w:hAnsi="IRNazanin" w:eastAsia="IRNazanin"/>
          <w:color w:val="111111"/>
          <w:sz w:val="28"/>
          <w:sz w:val="28"/>
          <w:szCs w:val="28"/>
          <w:rtl w:val="true"/>
          <w:lang w:bidi="fa-IR"/>
        </w:rPr>
        <w:t>کتابخانه جامع قیروان و چندین کتابخانه خصوصی دیگر،از جمله کتابخانه ابن‌جَزَّار،از مراکز بزرگ کتاب در افریقیّه به‌شمار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علومِ دوره اغلبی،باید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 که با پیشرفت‌های چشم‌گیری در افریقه روبه‌رو شد؛طب افریقیّه،حاصل مهاجرت طبیبان ایرانی به افریقیّه و میراث سنتی طب رومی بود؛امرای اغلبی،توجه خاصی به علم پزشکی و نیز پزشکان داشتند و پزشکان حاذق و کتب پزشکی زیادی را از بغداد و مصر به افریقیّه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اسحق‌بن عمران، </w:t>
      </w:r>
      <w:r>
        <w:rPr>
          <w:rStyle w:val="FootnoteAnchor"/>
          <w:rtl w:val="true"/>
        </w:rPr>
        <w:footnoteReference w:id="873"/>
      </w:r>
      <w:r>
        <w:rPr>
          <w:rFonts w:ascii="IRNazanin" w:hAnsi="IRNazanin" w:eastAsia="IRNazanin"/>
          <w:color w:val="111111"/>
          <w:sz w:val="28"/>
          <w:sz w:val="28"/>
          <w:szCs w:val="28"/>
          <w:rtl w:val="true"/>
          <w:lang w:bidi="fa-IR"/>
        </w:rPr>
        <w:t xml:space="preserve">یوحنابن ما سویه؛اسحق‌بن سلیمانِ یهودی، </w:t>
      </w:r>
      <w:r>
        <w:rPr>
          <w:rStyle w:val="FootnoteAnchor"/>
          <w:rtl w:val="true"/>
        </w:rPr>
        <w:footnoteReference w:id="874"/>
      </w:r>
      <w:r>
        <w:rPr>
          <w:rFonts w:ascii="IRNazanin" w:hAnsi="IRNazanin" w:eastAsia="IRNazanin"/>
          <w:color w:val="111111"/>
          <w:sz w:val="28"/>
          <w:sz w:val="28"/>
          <w:szCs w:val="28"/>
          <w:rtl w:val="true"/>
          <w:lang w:bidi="fa-IR"/>
        </w:rPr>
        <w:t xml:space="preserve">از اولین اطبای ایرانی بودند که از بغداد وارد قیروان شده و طب افریقیّه را پی‌ریزی کردند؛حاصل آموزش‌های طبی در افریقیّه،ظهور تعداد زیادی‌پزشک در افریقیّه </w:t>
      </w:r>
      <w:r>
        <w:rPr>
          <w:rStyle w:val="FootnoteAnchor"/>
          <w:rtl w:val="true"/>
        </w:rPr>
        <w:footnoteReference w:id="875"/>
      </w:r>
      <w:r>
        <w:rPr>
          <w:rFonts w:ascii="IRNazanin" w:hAnsi="IRNazanin" w:eastAsia="IRNazanin"/>
          <w:color w:val="111111"/>
          <w:sz w:val="28"/>
          <w:sz w:val="28"/>
          <w:szCs w:val="28"/>
          <w:rtl w:val="true"/>
          <w:lang w:bidi="fa-IR"/>
        </w:rPr>
        <w:t>و تربیت افرادی بود که تا حدود زیادی با پزشکی سنتی و انواع داروها آشنا بودند و به فقهای بدن شهرت داشتند</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تأسیسات بیمارستانی خاصی که از لحاظ معماری شکل ویژه خود را داشت،در سراسر افریقیّه در حومه شهرهای بزرگ بنا کردند؛اولین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را زیادة‌الله اول در اطراف قیروان ساخت؛دمنه سوسه در اطراف شهر سوسه توسط ابراهیم دوم و دمنه سفاقس در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ساخته شد؛مکتب خاصی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به‌وسیله پزشک معروف دوره اغلبی،احمدبن جزّار بنیاد شد؛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او،در علم صیدله،قرن‌ها مورد استفاده محافل پزشکی بود و علم داروشناسی با ترجمه این کتاب به ایتالیا</w:t>
      </w:r>
      <w:bookmarkStart w:id="393" w:name="pg5565_49928"/>
    </w:p>
    <w:p>
      <w:pPr>
        <w:pStyle w:val="BookText"/>
        <w:rPr/>
      </w:pPr>
      <w:bookmarkEnd w:id="393"/>
      <w:r>
        <w:rPr>
          <w:rFonts w:ascii="IRNazanin" w:hAnsi="IRNazanin" w:eastAsia="IRNazanin"/>
          <w:color w:val="111111"/>
          <w:sz w:val="28"/>
          <w:sz w:val="28"/>
          <w:szCs w:val="28"/>
          <w:rtl w:val="true"/>
          <w:lang w:bidi="fa-IR"/>
        </w:rPr>
        <w:t xml:space="preserve">منتقل گردید؛ </w:t>
      </w:r>
      <w:r>
        <w:rPr>
          <w:rStyle w:val="FootnoteAnchor"/>
          <w:rtl w:val="true"/>
        </w:rPr>
        <w:footnoteReference w:id="879"/>
      </w:r>
      <w:r>
        <w:rPr>
          <w:rFonts w:ascii="IRNazanin" w:hAnsi="IRNazanin" w:eastAsia="IRNazanin"/>
          <w:color w:val="111111"/>
          <w:sz w:val="28"/>
          <w:sz w:val="28"/>
          <w:szCs w:val="28"/>
          <w:rtl w:val="true"/>
          <w:lang w:bidi="fa-IR"/>
        </w:rPr>
        <w:t>بیشترین منابع اصلی این کتاب ایرانی است و حجم قابل توجهی از واژه‌های آن فارسی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جغرافیا، </w:t>
      </w:r>
      <w:r>
        <w:rPr>
          <w:rStyle w:val="FootnoteAnchor"/>
          <w:rtl w:val="true"/>
        </w:rPr>
        <w:footnoteReference w:id="880"/>
      </w:r>
      <w:r>
        <w:rPr>
          <w:rFonts w:ascii="IRNazanin" w:hAnsi="IRNazanin" w:eastAsia="IRNazanin"/>
          <w:color w:val="111111"/>
          <w:sz w:val="28"/>
          <w:sz w:val="28"/>
          <w:szCs w:val="28"/>
          <w:rtl w:val="true"/>
          <w:lang w:bidi="fa-IR"/>
        </w:rPr>
        <w:t xml:space="preserve">تاریخ </w:t>
      </w:r>
      <w:r>
        <w:rPr>
          <w:rStyle w:val="FootnoteAnchor"/>
          <w:rtl w:val="true"/>
        </w:rPr>
        <w:footnoteReference w:id="881"/>
      </w:r>
      <w:r>
        <w:rPr>
          <w:rFonts w:ascii="IRNazanin" w:hAnsi="IRNazanin" w:eastAsia="IRNazanin"/>
          <w:color w:val="111111"/>
          <w:sz w:val="28"/>
          <w:sz w:val="28"/>
          <w:szCs w:val="28"/>
          <w:rtl w:val="true"/>
          <w:lang w:bidi="fa-IR"/>
        </w:rPr>
        <w:t xml:space="preserve">در علم هیئت و نجوم و احکام نجوم، </w:t>
      </w:r>
      <w:r>
        <w:rPr>
          <w:rStyle w:val="FootnoteAnchor"/>
          <w:rtl w:val="true"/>
        </w:rPr>
        <w:footnoteReference w:id="882"/>
      </w:r>
      <w:r>
        <w:rPr>
          <w:rFonts w:ascii="IRNazanin" w:hAnsi="IRNazanin" w:eastAsia="IRNazanin"/>
          <w:color w:val="111111"/>
          <w:sz w:val="28"/>
          <w:sz w:val="28"/>
          <w:szCs w:val="28"/>
          <w:rtl w:val="true"/>
          <w:lang w:bidi="fa-IR"/>
        </w:rPr>
        <w:t xml:space="preserve">در ادبیات، </w:t>
      </w:r>
      <w:r>
        <w:rPr>
          <w:rStyle w:val="FootnoteAnchor"/>
          <w:rtl w:val="true"/>
        </w:rPr>
        <w:footnoteReference w:id="883"/>
      </w:r>
      <w:r>
        <w:rPr>
          <w:rFonts w:ascii="IRNazanin" w:hAnsi="IRNazanin" w:eastAsia="IRNazanin"/>
          <w:color w:val="111111"/>
          <w:sz w:val="28"/>
          <w:sz w:val="28"/>
          <w:szCs w:val="28"/>
          <w:rtl w:val="true"/>
          <w:lang w:bidi="fa-IR"/>
        </w:rPr>
        <w:t xml:space="preserve">نحو، </w:t>
      </w:r>
      <w:r>
        <w:rPr>
          <w:rStyle w:val="FootnoteAnchor"/>
          <w:rtl w:val="true"/>
        </w:rPr>
        <w:footnoteReference w:id="884"/>
      </w:r>
      <w:r>
        <w:rPr>
          <w:rFonts w:ascii="IRNazanin" w:hAnsi="IRNazanin" w:eastAsia="IRNazanin"/>
          <w:color w:val="111111"/>
          <w:sz w:val="28"/>
          <w:sz w:val="28"/>
          <w:szCs w:val="28"/>
          <w:rtl w:val="true"/>
          <w:lang w:bidi="fa-IR"/>
        </w:rPr>
        <w:t xml:space="preserve">شعر، </w:t>
      </w:r>
      <w:r>
        <w:rPr>
          <w:rStyle w:val="FootnoteAnchor"/>
          <w:rtl w:val="true"/>
        </w:rPr>
        <w:footnoteReference w:id="885"/>
      </w:r>
      <w:r>
        <w:rPr>
          <w:rFonts w:ascii="IRNazanin" w:hAnsi="IRNazanin" w:eastAsia="IRNazanin"/>
          <w:color w:val="111111"/>
          <w:sz w:val="28"/>
          <w:sz w:val="28"/>
          <w:szCs w:val="28"/>
          <w:rtl w:val="true"/>
          <w:lang w:bidi="fa-IR"/>
        </w:rPr>
        <w:t xml:space="preserve">علوم قرآنی </w:t>
      </w:r>
      <w:r>
        <w:rPr>
          <w:rStyle w:val="FootnoteAnchor"/>
          <w:rtl w:val="true"/>
        </w:rPr>
        <w:footnoteReference w:id="886"/>
      </w:r>
      <w:r>
        <w:rPr>
          <w:rFonts w:ascii="IRNazanin" w:hAnsi="IRNazanin" w:eastAsia="IRNazanin"/>
          <w:color w:val="111111"/>
          <w:sz w:val="28"/>
          <w:sz w:val="28"/>
          <w:szCs w:val="28"/>
          <w:rtl w:val="true"/>
          <w:lang w:bidi="fa-IR"/>
        </w:rPr>
        <w:t xml:space="preserve">و حدیث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گسترش زبان عربی 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اغلبی با رونق فوق‌العاده این علوم مواجه شد؛فلسفه و کلام در افریقیه دوره اغلبی،با وجود تعصب فقهای مالکی،رواج داشت و حتی مکتب ترکیبی خاصی در قیروان،آمیخته از پزشکی و فلسفه،به وجود آمد؛ </w:t>
      </w:r>
      <w:r>
        <w:rPr>
          <w:rStyle w:val="FootnoteAnchor"/>
          <w:rtl w:val="true"/>
        </w:rPr>
        <w:footnoteReference w:id="888"/>
      </w:r>
      <w:r>
        <w:rPr>
          <w:rFonts w:ascii="IRNazanin" w:hAnsi="IRNazanin" w:eastAsia="IRNazanin"/>
          <w:color w:val="111111"/>
          <w:sz w:val="28"/>
          <w:sz w:val="28"/>
          <w:szCs w:val="28"/>
          <w:rtl w:val="true"/>
          <w:lang w:bidi="fa-IR"/>
        </w:rPr>
        <w:t xml:space="preserve">اسحق‌بن عمران </w:t>
      </w:r>
      <w:r>
        <w:rPr>
          <w:rStyle w:val="FootnoteAnchor"/>
          <w:rtl w:val="true"/>
        </w:rPr>
        <w:footnoteReference w:id="889"/>
      </w:r>
      <w:r>
        <w:rPr>
          <w:rFonts w:ascii="IRNazanin" w:hAnsi="IRNazanin" w:eastAsia="IRNazanin"/>
          <w:color w:val="111111"/>
          <w:sz w:val="28"/>
          <w:sz w:val="28"/>
          <w:szCs w:val="28"/>
          <w:rtl w:val="true"/>
          <w:lang w:bidi="fa-IR"/>
        </w:rPr>
        <w:t>از جمله بنیان‌گذاران این شیوه بود؛دوره اغلبی مرحله‌ای اساسی در شکل‌گیری کلام متعصب تسنن در افریقیه و مغرب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حجم انبو هی از جدل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حفص</w:t>
      </w:r>
      <w:r>
        <w:rPr>
          <w:rFonts w:eastAsia="IRNazanin" w:cs="IRNazanin"/>
          <w:color w:val="111111"/>
          <w:sz w:val="28"/>
          <w:szCs w:val="28"/>
          <w:rtl w:val="true"/>
          <w:lang w:bidi="fa-IR"/>
        </w:rPr>
        <w:t xml:space="preserve">) </w:t>
      </w:r>
      <w:r>
        <w:rPr>
          <w:rStyle w:val="FootnoteAnchor"/>
          <w:rtl w:val="true"/>
        </w:rPr>
        <w:footnoteReference w:id="890"/>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نیز،ابوبکر قموّدی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فیلسوف، </w:t>
      </w:r>
      <w:r>
        <w:rPr>
          <w:rStyle w:val="FootnoteAnchor"/>
          <w:rtl w:val="true"/>
        </w:rPr>
        <w:footnoteReference w:id="891"/>
      </w:r>
      <w:r>
        <w:rPr>
          <w:rFonts w:ascii="IRNazanin" w:hAnsi="IRNazanin" w:eastAsia="IRNazanin"/>
          <w:color w:val="111111"/>
          <w:sz w:val="28"/>
          <w:sz w:val="28"/>
          <w:szCs w:val="28"/>
          <w:rtl w:val="true"/>
          <w:lang w:bidi="fa-IR"/>
        </w:rPr>
        <w:t>از جمله متکلمان معروف دوره اغلبی بودند که آثاری از آنها به‌جا مانده است</w:t>
      </w:r>
      <w:r>
        <w:rPr>
          <w:rFonts w:eastAsia="IRNazanin" w:cs="IRNazanin"/>
          <w:color w:val="111111"/>
          <w:sz w:val="28"/>
          <w:szCs w:val="28"/>
          <w:rtl w:val="true"/>
          <w:lang w:bidi="fa-IR"/>
        </w:rPr>
        <w:t>.</w:t>
      </w:r>
    </w:p>
    <w:p>
      <w:pPr>
        <w:pStyle w:val="Heading3"/>
        <w:numPr>
          <w:ilvl w:val="2"/>
          <w:numId w:val="1"/>
        </w:numPr>
        <w:rPr/>
      </w:pPr>
      <w:bookmarkStart w:id="394" w:name="__RefHeading___Toc2662040_581953129"/>
      <w:bookmarkStart w:id="395" w:name="_Toc150"/>
      <w:bookmarkEnd w:id="394"/>
      <w:r>
        <w:rPr>
          <w:rtl w:val="true"/>
        </w:rPr>
        <w:t>چکیده دولت اغلبی در افریقیّه</w:t>
      </w:r>
      <w:bookmarkEnd w:id="3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دولت اغلبی،آخرین تلاش خلافت عباسی جهت حفظ مغرب از سقوط کامل</w:t>
      </w:r>
      <w:bookmarkStart w:id="396" w:name="pg5565_49932"/>
    </w:p>
    <w:p>
      <w:pPr>
        <w:pStyle w:val="BookText"/>
        <w:rPr/>
      </w:pPr>
      <w:bookmarkEnd w:id="396"/>
      <w:r>
        <w:rPr>
          <w:rFonts w:ascii="IRNazanin" w:hAnsi="IRNazanin" w:eastAsia="IRNazanin"/>
          <w:color w:val="111111"/>
          <w:sz w:val="28"/>
          <w:sz w:val="28"/>
          <w:szCs w:val="28"/>
          <w:rtl w:val="true"/>
          <w:lang w:bidi="fa-IR"/>
        </w:rPr>
        <w:t>در برابر هجوم شیعه و خوارج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ابراهیم‌بن اغلب و الی زاب در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قیروان خطبه به‌نام عباسیان خواند و با قتل ادریس و راشد سرسپردگی محض خود به خلافت بغداد را اعلام کرد و امارت را با این کار در خاندان اغلبی پایدار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ابراهیم‌بن اغلب با بنای شهر عباسیه وضعیت سیاسی جدیدی در افریقیّه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اغلب بعد از ده سال حکومت و سرکوب همه مخالفان از دنیا رفت وحکومت را به زیادة‌الله اول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زیادة‌الله عصر شورش‌ها و تهاجم نیروهای‌بیزانس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زیادة‌الله اول ابوعقال و پسرش از </w:t>
      </w:r>
      <w:r>
        <w:rPr>
          <w:rFonts w:eastAsia="IRNazanin" w:cs="IRNazanin"/>
          <w:color w:val="111111"/>
          <w:sz w:val="28"/>
          <w:szCs w:val="28"/>
          <w:lang w:bidi="fa-IR"/>
        </w:rPr>
        <w:t>223242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شورش‌های متعددی روبه‌رو شدند و بعد از ابوعقال حکومت به احمدبن محمد </w:t>
      </w:r>
      <w:r>
        <w:rPr>
          <w:rFonts w:eastAsia="IRNazanin" w:cs="IRNazanin"/>
          <w:color w:val="111111"/>
          <w:sz w:val="28"/>
          <w:szCs w:val="28"/>
          <w:lang w:bidi="fa-IR"/>
        </w:rPr>
        <w:t>249243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برادرزاده او رسید که اقدامات عمرانی زیادی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پنج تن از امرای اغلبی بر قیروان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جزایر مهم مدیترانه در زمان اغلبیان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تبلیغات فاطمیان در مغرب اوسط و تحرکات نظامی آنها پایه‌های حکومت اغالبه سست شد و آخرین امیر اغلبی زیاده‌الله سوم نتوانست از حمایت خلافت عباسی در مقابل تهاجم فاطمیان برخوردار شود و به مصرگریخت و افریقیّه به تصرف فاطمیان در آمد و رقاده پایتخت اغالبه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 در ایجاد تأسیسات نظامی ودفاعی مانند قلاع و تأسیسات آب‌رسانی پیشرفت فوق‌العاده‌ای ازخود نشان دادند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چهره‌های معروف علم طب و صیدله که آثار ماندگاری از خود به‌جا گذاشتند در دوره اغلبی پدید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از ترجمه آثار لاتینی به عربی در دوره اغالبه روی داد</w:t>
      </w:r>
      <w:r>
        <w:rPr>
          <w:rFonts w:eastAsia="IRNazanin" w:cs="IRNazanin"/>
          <w:color w:val="111111"/>
          <w:sz w:val="28"/>
          <w:szCs w:val="28"/>
          <w:rtl w:val="true"/>
          <w:lang w:bidi="fa-IR"/>
        </w:rPr>
        <w:t>.</w:t>
      </w:r>
    </w:p>
    <w:p>
      <w:pPr>
        <w:pStyle w:val="Heading3"/>
        <w:numPr>
          <w:ilvl w:val="2"/>
          <w:numId w:val="1"/>
        </w:numPr>
        <w:rPr/>
      </w:pPr>
      <w:bookmarkStart w:id="397" w:name="__RefHeading___Toc2662042_581953129"/>
      <w:bookmarkStart w:id="398" w:name="_Toc151"/>
      <w:bookmarkEnd w:id="397"/>
      <w:r>
        <w:rPr>
          <w:rtl w:val="true"/>
        </w:rPr>
        <w:t>نتایج دوره اغالبه در مغرب</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در مدیترانه محدود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فعالیت‌های بین‌المللی در مدیترانه غربی افزایش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اساسی از تعالی سیاسی و استقرار امنیت در افریقیّه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جدیدی جهت انتقال فرهنگ وتمدن اسلامی در قیروان ایجاد شد که آثار ماندگاری از آن به جا مانده است</w:t>
      </w:r>
      <w:r>
        <w:rPr>
          <w:rFonts w:eastAsia="IRNazanin" w:cs="IRNazanin"/>
          <w:color w:val="111111"/>
          <w:sz w:val="28"/>
          <w:szCs w:val="28"/>
          <w:rtl w:val="true"/>
          <w:lang w:bidi="fa-IR"/>
        </w:rPr>
        <w:t>.</w:t>
      </w:r>
      <w:bookmarkStart w:id="399" w:name="pg5565_49935"/>
    </w:p>
    <w:p>
      <w:pPr>
        <w:pStyle w:val="BookText"/>
        <w:rPr/>
      </w:pPr>
      <w:bookmarkEnd w:id="39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استقلال به اغالبه،ناتوانی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اداره استان‌های ماورای بحار نشان داد</w:t>
      </w:r>
      <w:r>
        <w:rPr>
          <w:rFonts w:eastAsia="IRNazanin" w:cs="IRNazanin"/>
          <w:color w:val="111111"/>
          <w:sz w:val="28"/>
          <w:szCs w:val="28"/>
          <w:rtl w:val="true"/>
          <w:lang w:bidi="fa-IR"/>
        </w:rPr>
        <w:t>.</w:t>
      </w:r>
    </w:p>
    <w:p>
      <w:pPr>
        <w:pStyle w:val="Heading3"/>
        <w:numPr>
          <w:ilvl w:val="2"/>
          <w:numId w:val="1"/>
        </w:numPr>
        <w:rPr/>
      </w:pPr>
      <w:bookmarkStart w:id="400" w:name="__RefHeading___Toc2662044_581953129"/>
      <w:bookmarkStart w:id="401" w:name="_Toc152"/>
      <w:bookmarkEnd w:id="400"/>
      <w:r>
        <w:rPr>
          <w:rtl w:val="true"/>
        </w:rPr>
        <w:t>پرسش</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مدیترانه غربی چه بود و فلسفه وجودی اغالبه در افریقیّه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علوم و فنون و انتشار معارف اسلامی و زبان عربی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دولت اغلبی با دولت بیزانس و دولت‌های اروپایی را بنویسید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شکست سیاست اغالبه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bookmarkStart w:id="402" w:name="pg5565_49937"/>
    </w:p>
    <w:p>
      <w:pPr>
        <w:pStyle w:val="Heading3"/>
        <w:numPr>
          <w:ilvl w:val="2"/>
          <w:numId w:val="1"/>
        </w:numPr>
        <w:rPr/>
      </w:pPr>
      <w:bookmarkStart w:id="403" w:name="__RefHeading___Toc2662046_581953129"/>
      <w:bookmarkStart w:id="404" w:name="_Toc153"/>
      <w:bookmarkEnd w:id="402"/>
      <w:bookmarkEnd w:id="403"/>
      <w:r>
        <w:rPr>
          <w:rtl w:val="true"/>
        </w:rPr>
        <w:t>منابع،برای مطالعه بیشتر</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النقیة فی امراء افریقیة،محمدالباجی المسعودی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المغرب العربی،سعد زغلول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الاغالبة،محمود اسماعیل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السوق،یحیی‌بن عمر الکنانی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السیاسة،ابن قتیبه دینوری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تاریخ الطب و الصیدلة عندالعرب،ابراهیم‌بن 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صقلیة الاسلامیة،عزیز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اغلبیة،محمد الطالبی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تونس،عبرالتاریخ،احمدبن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اغالبه در فرهنگ و تمدن اسلامی،عبدالستار 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البلدان،یعقوبی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مملکة الاغالبة،ابن وردان</w:t>
      </w:r>
      <w:r>
        <w:rPr>
          <w:rFonts w:eastAsia="IRNazanin" w:cs="IRNazanin"/>
          <w:color w:val="111111"/>
          <w:sz w:val="28"/>
          <w:szCs w:val="28"/>
          <w:rtl w:val="true"/>
          <w:lang w:bidi="fa-IR"/>
        </w:rPr>
        <w:t>.</w:t>
      </w:r>
      <w:bookmarkStart w:id="405" w:name="pg5565_49940"/>
    </w:p>
    <w:p>
      <w:pPr>
        <w:pStyle w:val="Heading2"/>
        <w:numPr>
          <w:ilvl w:val="1"/>
          <w:numId w:val="1"/>
        </w:numPr>
        <w:rPr/>
      </w:pPr>
      <w:bookmarkStart w:id="406" w:name="__RefHeading___Toc2662048_581953129"/>
      <w:bookmarkStart w:id="407" w:name="_Toc154"/>
      <w:bookmarkEnd w:id="405"/>
      <w:bookmarkEnd w:id="406"/>
      <w:r>
        <w:rPr/>
        <w:t>7</w:t>
      </w:r>
      <w:r>
        <w:rPr>
          <w:rtl w:val="true"/>
        </w:rPr>
        <w:t>-</w:t>
      </w:r>
      <w:r>
        <w:rPr>
          <w:rtl w:val="true"/>
        </w:rPr>
        <w:t>نگاهی اجمالی به دولت ادریسی</w:t>
      </w:r>
      <w:bookmarkEnd w:id="407"/>
    </w:p>
    <w:p>
      <w:pPr>
        <w:pStyle w:val="Heading3"/>
        <w:numPr>
          <w:ilvl w:val="2"/>
          <w:numId w:val="1"/>
        </w:numPr>
        <w:rPr/>
      </w:pPr>
      <w:bookmarkStart w:id="408" w:name="__RefHeading___Toc2662050_581953129"/>
      <w:bookmarkStart w:id="409" w:name="_Toc155"/>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مؤسس دولت ادریسی،باتوجه به شرایط به وجود آمده ناشی از استقلال‌طلبی بربرها در مغرب اقصی و با بهره‌گیری از محبت مردم به اهل‌بیت علیهم السّلام و روحیه آزادی‌خواهی آنها تشکیل دولت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محدوده دولت ادریسی </w:t>
      </w:r>
      <w:r>
        <w:rPr>
          <w:rStyle w:val="FootnoteAnchor"/>
          <w:rtl w:val="true"/>
        </w:rPr>
        <w:footnoteReference w:id="893"/>
      </w:r>
      <w:r>
        <w:rPr>
          <w:rFonts w:ascii="IRNazanin" w:hAnsi="IRNazanin" w:eastAsia="IRNazanin"/>
          <w:color w:val="111111"/>
          <w:sz w:val="28"/>
          <w:sz w:val="28"/>
          <w:szCs w:val="28"/>
          <w:rtl w:val="true"/>
          <w:lang w:bidi="fa-IR"/>
        </w:rPr>
        <w:t>از سوس اقصی تا شهر وهران در مغرب اوسط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 در طول حکومت خود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مداخله دو دولت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رنج می‌بردند و دخالت‌های این دو دولت،سرانجام موجب سقوط دولت ادریسی شد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ادریسیان،خدمات قابل توجهی در عرصه فرهنگ و تمدّن اسلامی انجام دادند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ادریسی در مغرب،از عوامل اساسی گسترش زبان عربی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محل آموزش و انتشار فرهنگ و تمدّن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امیر ادریسی،اوضاع متشنجی را در مغرب تجربه کرد؛چرا که با دخالت و نفوذ زیاد دربار فاطمی و امویان آندلس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اهمیّت اساسی ادریسیان،تشکیل دولت براساس نظام امامت شیعی در منطقه‌ای بود که مهد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ادریسی به خلاف دو دولت خارجی تاهرت و سجلماسه که دولت‌های صحرایی بودند، </w:t>
      </w:r>
      <w:r>
        <w:rPr>
          <w:rStyle w:val="FootnoteAnchor"/>
          <w:rtl w:val="true"/>
        </w:rPr>
        <w:footnoteReference w:id="895"/>
      </w:r>
      <w:r>
        <w:rPr>
          <w:rFonts w:ascii="IRNazanin" w:hAnsi="IRNazanin" w:eastAsia="IRNazanin"/>
          <w:color w:val="111111"/>
          <w:sz w:val="28"/>
          <w:sz w:val="28"/>
          <w:szCs w:val="28"/>
          <w:rtl w:val="true"/>
          <w:lang w:bidi="fa-IR"/>
        </w:rPr>
        <w:t>دولتی شهری بود</w:t>
      </w:r>
      <w:r>
        <w:rPr>
          <w:rFonts w:eastAsia="IRNazanin" w:cs="IRNazanin"/>
          <w:color w:val="111111"/>
          <w:sz w:val="28"/>
          <w:szCs w:val="28"/>
          <w:rtl w:val="true"/>
          <w:lang w:bidi="fa-IR"/>
        </w:rPr>
        <w:t>.</w:t>
      </w:r>
      <w:bookmarkStart w:id="410" w:name="pg5565_49944"/>
    </w:p>
    <w:p>
      <w:pPr>
        <w:pStyle w:val="BookText"/>
        <w:rPr/>
      </w:pPr>
      <w:bookmarkEnd w:id="410"/>
      <w:r>
        <w:rPr>
          <w:rFonts w:ascii="IRNazanin" w:hAnsi="IRNazanin" w:eastAsia="IRNazanin"/>
          <w:color w:val="111111"/>
          <w:sz w:val="28"/>
          <w:sz w:val="28"/>
          <w:szCs w:val="28"/>
          <w:rtl w:val="true"/>
          <w:lang w:bidi="fa-IR"/>
        </w:rPr>
        <w:t>بنا به یک احتمال دولت ادریسی،دولت شیعه زیدی از نوع معتدل و نزدیک به اهل سنت بود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یکی از وجوه اساسی اختلاف این دولت با دول خارجی مغرب این بود که این دولت بدون زمینه دعوت قبلی که در مورد دول خارجی مغرب،معهود بود،روی‌کار آمد و پیدایش آن،تنها به دوش شخصی واحد از خانواده اهل‌بیت علیهم السّلام بود که به خاطر احترام بربرها به مناقب اهل بیت علیهم السّلام،موفّق به در دست گرفتن حکومت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جریان امامتِ علوی در مغرب در رنج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آندلس کوشیدند با ارتباط با اروپا،ادریسی‌ها را از شمال و هم‌چنین با ایجاد رابطه دوستی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 را از جنوب،کنترل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بر سر امامت،شورش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 امویان آندلس،دولت ادریسی را به سقوط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معاصر غربی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قدیمی‌ترین امارت زیدیان پای‌بند به تسنن نام برده‌اند که کشوری پادشاهی در منطقه ولوبیلیس </w:t>
      </w:r>
      <w:r>
        <w:rPr>
          <w:rStyle w:val="FootnoteAnchor"/>
          <w:rtl w:val="true"/>
        </w:rPr>
        <w:footnoteReference w:id="897"/>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بعد از حکومت محمد المنتصر،قلمرو ادریسی تجزیه شد و به تصرّف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شاخه‌های کوچکی از آنها در جاهایی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جنوب و شاخه اصلی آنها </w:t>
      </w:r>
      <w:r>
        <w:rPr>
          <w:rStyle w:val="FootnoteAnchor"/>
          <w:rtl w:val="true"/>
        </w:rPr>
        <w:footnoteReference w:id="899"/>
      </w:r>
      <w:r>
        <w:rPr>
          <w:rFonts w:ascii="IRNazanin" w:hAnsi="IRNazanin" w:eastAsia="IRNazanin"/>
          <w:color w:val="111111"/>
          <w:sz w:val="28"/>
          <w:sz w:val="28"/>
          <w:szCs w:val="28"/>
          <w:rtl w:val="true"/>
          <w:lang w:bidi="fa-IR"/>
        </w:rPr>
        <w:t>در ریف مراکش شمالی،زیر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قرار گرفته و گاهی نیز هم پیمان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حسن،آخرین دولتمردِ ادریسی،به‌دست امویان کشته شد و حیات سلسله ادریسی خاتمه یافت</w:t>
      </w:r>
      <w:r>
        <w:rPr>
          <w:rFonts w:eastAsia="IRNazanin" w:cs="IRNazanin"/>
          <w:color w:val="111111"/>
          <w:sz w:val="28"/>
          <w:szCs w:val="28"/>
          <w:rtl w:val="true"/>
          <w:lang w:bidi="fa-IR"/>
        </w:rPr>
        <w:t>.</w:t>
      </w:r>
    </w:p>
    <w:p>
      <w:pPr>
        <w:pStyle w:val="Heading3"/>
        <w:numPr>
          <w:ilvl w:val="2"/>
          <w:numId w:val="1"/>
        </w:numPr>
        <w:rPr/>
      </w:pPr>
      <w:bookmarkStart w:id="411" w:name="__RefHeading___Toc2662052_581953129"/>
      <w:bookmarkStart w:id="412" w:name="_Toc156"/>
      <w:bookmarkEnd w:id="411"/>
      <w:r>
        <w:rPr>
          <w:rtl w:val="true"/>
        </w:rPr>
        <w:t>زمینه قدرت ادریسیان</w:t>
      </w:r>
      <w:bookmarkEnd w:id="4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قدرت ادریسیان به استفاده از نَسَب،باز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هنگام،نَسَب‌گرایی و بهره‌گیری از آن،به روند رایجی در غرب اسلامی و سایر نقاط جهان اسلام،جهت کسب قدرت و تشکیل دولت درآمده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ادعای نَسَب علوی،چند دولت علوی در</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غرب جهان اسلام تأسیس کردند و اهل سنت نیز با ادعای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به یکی از قبایل عربی به‌ویژه قبایل حجازی با استفاده از نسب عربی،در نقاط مختلف جهان اسلام به‌ویژه در غرب اسلامی دولت‌های کوچک محلی ایجاد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 در صدر گروه هایی قرار دارند که با استفاده از نَسَب روی‌کار آمدند و این مسئله جزو ارکان اصلی نظام آنها بود،به‌طوری که پس از سقوط آنان،هم‌چنان،تاکنون،جایی برای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قدرت سیاسی در مغرب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نسب ادریسیان،مانند نسب فاطمیان 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در این زمینه به بحث پرداخته و عقیده کسانی که نسب ادریسیان و فاطمیان را انکار کرده‌اند،مغرضانه دانسته است</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وی در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ادریسیانِ 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ادریس‌بن ادریس‌بن عبدالله را الکامل آورده است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او در جای دیگری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هنگامی که نتوانستند قیام ادریسیان در مغرب را کنترل کنند،مراتب کینه و بغض خود را در انکار نسب ادریسیان نشان دادند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او این تلاش بیهوده آنها را به بافندگی با تار عنکبوت تشبیه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انقراض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آنها در مقابل اهل بیت علیهم السّلام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منصور گزارش کردند که داعیان محمدبن عبدالله در خراسان برای او تبلیغ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عامل خود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آل حسن‌بن علی و عبدالله‌بن حسن را دستگیر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منصور،در سفر حج همان سال،چهل و پنج تن از بزرگان آل حسن را با خود به عراق برد و در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کوفه محبوس نمود تا هلاک شدند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محمدبن عبدالله و ابراهیم از شمار محبوسین خارج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 محمدبن عبدالله به سال</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سقوط دولت بنی‌امیه و پیش از انتقال خلافت به بنی‌عباس،مردم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عبدالله‌بن حسن مثنی‌بن حسن السبطبن علی‌بن ابی‌طالب علیه السّلام از بزرگان اهل‌بیت علیهم السّلام در روزگار خود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از مالک و ابوحنیفه در خصوص 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نیز رأی به جواز بیعت با وی دادند و به همین دلیل،در دوره خلافت منصور عباسی دچار محنت شدند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منصور،ابتدا برای محمدبن عبدالله،امان‌نامه فرستاد و او را به اطاعت خود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دعوت منصور را رد کرد و مکاتباتی بین این دو در خصوص استحقاق خلافت برقرار شد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سرانجام،منصور سپاهی به فرماندهی،عیسی‌بن موسی برای جنگ با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نبردی که بین آنان رخ داد،وی در نیمه 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کشته شد </w:t>
      </w:r>
      <w:r>
        <w:rPr>
          <w:rStyle w:val="FootnoteAnchor"/>
          <w:rtl w:val="true"/>
        </w:rPr>
        <w:footnoteReference w:id="906"/>
      </w:r>
      <w:r>
        <w:rPr>
          <w:rFonts w:ascii="IRNazanin" w:hAnsi="IRNazanin" w:eastAsia="IRNazanin"/>
          <w:color w:val="111111"/>
          <w:sz w:val="28"/>
          <w:sz w:val="28"/>
          <w:szCs w:val="28"/>
          <w:rtl w:val="true"/>
          <w:lang w:bidi="fa-IR"/>
        </w:rPr>
        <w:t>و 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در ذی‌القعده همان سال در بصره شورش کرده بود،به دست عیسی‌بن موسی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شورش اولاد حسن،به‌طور موقّت فروکش کرد؛اما زمان،آبستن حادثه‌ای عظیم بود که بخش اعظمی از عرصه تاریخ و جغرافیای جهان اسلام را برای همیشه به خود اختصاص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سال بعد از سرکوب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یکی از اولاد نفس زکیه در 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علی‌بن حسن‌بن مثلث‌بن حسن المثنی‌بن حسن السبطبن علی‌بن ابی‌طالب علیه السّلام،به همراه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ادریس،یحیی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عبدالله‌بن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اعلام حکومت نموده و مردم مدینه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عمر بن‌عبدالعزیزبن عبیدالله‌بن عبدالله‌بن 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 دادند و راهی مکه شدند؛مردم مکه نیز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سرانجام،در روز هشتم ذی‌الحجه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بنی‌عباس در سه مایلی شهر مکه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جنگیدند و او را همراه با صد تن از یارانش کشتند و سپاه فراری حُسین،همراه با حجاج</w:t>
      </w:r>
      <w:bookmarkStart w:id="413" w:name="pg5565_49952"/>
    </w:p>
    <w:p>
      <w:pPr>
        <w:pStyle w:val="BookText"/>
        <w:rPr/>
      </w:pPr>
      <w:bookmarkEnd w:id="413"/>
      <w:r>
        <w:rPr>
          <w:rFonts w:ascii="IRNazanin" w:hAnsi="IRNazanin" w:eastAsia="IRNazanin"/>
          <w:color w:val="111111"/>
          <w:sz w:val="28"/>
          <w:sz w:val="28"/>
          <w:szCs w:val="28"/>
          <w:rtl w:val="true"/>
          <w:lang w:bidi="fa-IR"/>
        </w:rPr>
        <w:t>به‌هر سو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مصیبت واقعه فخ را به دلیل شدّت قساوت و کشتاری که به عمل آمد برتر از کربلا دانسته‌اند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سرهای کشتگان را همراه سر حسین </w:t>
      </w:r>
      <w:r>
        <w:rPr>
          <w:rStyle w:val="FootnoteAnchor"/>
          <w:rtl w:val="true"/>
        </w:rPr>
        <w:footnoteReference w:id="908"/>
      </w:r>
      <w:r>
        <w:rPr>
          <w:rFonts w:ascii="IRNazanin" w:hAnsi="IRNazanin" w:eastAsia="IRNazanin"/>
          <w:color w:val="111111"/>
          <w:sz w:val="28"/>
          <w:sz w:val="28"/>
          <w:szCs w:val="28"/>
          <w:rtl w:val="true"/>
          <w:lang w:bidi="fa-IR"/>
        </w:rPr>
        <w:t>برای هادی عباسی بردند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یحیی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عبدالله‌بن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معرکه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 شرق گریخت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استقبال مردم قرار گرفت و سرانجام دستگیر شد </w:t>
      </w:r>
      <w:r>
        <w:rPr>
          <w:rStyle w:val="FootnoteAnchor"/>
          <w:rtl w:val="true"/>
        </w:rPr>
        <w:footnoteReference w:id="910"/>
      </w:r>
      <w:r>
        <w:rPr>
          <w:rFonts w:ascii="IRNazanin" w:hAnsi="IRNazanin" w:eastAsia="IRNazanin"/>
          <w:color w:val="111111"/>
          <w:sz w:val="28"/>
          <w:sz w:val="28"/>
          <w:szCs w:val="28"/>
          <w:rtl w:val="true"/>
          <w:lang w:bidi="fa-IR"/>
        </w:rPr>
        <w:t>و در زندان هارون‌الرشید درگذشت؛اما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متفاوت داشت</w:t>
      </w:r>
      <w:r>
        <w:rPr>
          <w:rFonts w:eastAsia="IRNazanin" w:cs="IRNazanin"/>
          <w:color w:val="111111"/>
          <w:sz w:val="28"/>
          <w:szCs w:val="28"/>
          <w:rtl w:val="true"/>
          <w:lang w:bidi="fa-IR"/>
        </w:rPr>
        <w:t xml:space="preserve">. </w:t>
      </w:r>
      <w:r>
        <w:rPr>
          <w:rStyle w:val="FootnoteAnchor"/>
          <w:rtl w:val="true"/>
        </w:rPr>
        <w:footnoteReference w:id="911"/>
      </w:r>
    </w:p>
    <w:p>
      <w:pPr>
        <w:pStyle w:val="Heading3"/>
        <w:numPr>
          <w:ilvl w:val="2"/>
          <w:numId w:val="1"/>
        </w:numPr>
        <w:rPr/>
      </w:pPr>
      <w:bookmarkStart w:id="414" w:name="__RefHeading___Toc2662054_581953129"/>
      <w:bookmarkStart w:id="415" w:name="_Toc157"/>
      <w:bookmarkEnd w:id="414"/>
      <w:r>
        <w:rPr>
          <w:rtl w:val="true"/>
        </w:rPr>
        <w:t>از مکه تا ولیلی</w:t>
      </w:r>
      <w:bookmarkEnd w:id="41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ادریس،ابتدا به مکه و از آن‌جا به مصر گریخت و سپس به جایی رفت که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ادریس به مغرب می‌توانست موفقیت‌آمیز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فرار که شکل مهاجرت پیدا کرد،دو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سلیمان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دستگیری حسنی‌ها از سوی هارون الرشید بود به اهل بیت علیهم السّلام گرایش داشت و از دستگیری ادریس امتناع کرد؛به آن دو امان داد و وسایل فرار او و راشد را فراهم کرد؛آن دو در لباس متصوّفه به برقه،قیروان،تلمسان و سپس به بلاد طنجه و سرانجام به ولیلی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بلاد نوبه </w:t>
      </w:r>
      <w:r>
        <w:rPr>
          <w:rStyle w:val="FootnoteAnchor"/>
          <w:rtl w:val="true"/>
        </w:rPr>
        <w:footnoteReference w:id="912"/>
      </w:r>
      <w:r>
        <w:rPr>
          <w:rFonts w:ascii="IRNazanin" w:hAnsi="IRNazanin" w:eastAsia="IRNazanin"/>
          <w:color w:val="111111"/>
          <w:sz w:val="28"/>
          <w:sz w:val="28"/>
          <w:szCs w:val="28"/>
          <w:rtl w:val="true"/>
          <w:lang w:bidi="fa-IR"/>
        </w:rPr>
        <w:t xml:space="preserve">در سودان شد و سپس به مصر گریخت </w:t>
      </w:r>
      <w:r>
        <w:rPr>
          <w:rStyle w:val="FootnoteAnchor"/>
          <w:rtl w:val="true"/>
        </w:rPr>
        <w:footnoteReference w:id="913"/>
      </w:r>
      <w:r>
        <w:rPr>
          <w:rFonts w:ascii="IRNazanin" w:hAnsi="IRNazanin" w:eastAsia="IRNazanin"/>
          <w:color w:val="111111"/>
          <w:sz w:val="28"/>
          <w:sz w:val="28"/>
          <w:szCs w:val="28"/>
          <w:rtl w:val="true"/>
          <w:lang w:bidi="fa-IR"/>
        </w:rPr>
        <w:t>و با کمک صاحب برید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مولی صالح‌بن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تشیّع گرایش داشت و از وضع ادریس مطّلع بود،همراه راشد،در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مغرب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ادریس در مصر و فرار او را،به‌طور مفصّل و با روایات متعدد،بسیاری از منابع نقل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ادریس در اوّل ربیع الاوّل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وارد شهر ولیلی شد </w:t>
      </w:r>
      <w:r>
        <w:rPr>
          <w:rStyle w:val="FootnoteAnchor"/>
          <w:rtl w:val="true"/>
        </w:rPr>
        <w:footnoteReference w:id="915"/>
      </w:r>
      <w:r>
        <w:rPr>
          <w:rFonts w:ascii="IRNazanin" w:hAnsi="IRNazanin" w:eastAsia="IRNazanin"/>
          <w:color w:val="111111"/>
          <w:sz w:val="28"/>
          <w:sz w:val="28"/>
          <w:szCs w:val="28"/>
          <w:rtl w:val="true"/>
          <w:lang w:bidi="fa-IR"/>
        </w:rPr>
        <w:t>و مورد استقبال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ابن‌عبدالحمید،از بربرهای محب اهل بیت بزرگ ولیلی آنها را پناه داد و کمر همت به خدمت آنها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نفر،شش ماه نزد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بربر اوربه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بردند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آن‌گاه در رمضان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اسحق‌بن عبدالحمید قبایل اوربه را جمع کرد و آنها را با نسب ادریس آشنا ساخت و از این‌که ادریس در بین آنهاست خدا را سپاس گفت و احساس افتخار و غرور خود را بیان نمود و ادریس را سرور قوم خود معرفی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بندگان او هستیم و او از ما بیعت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اسحق‌بن عبدالحمید اوربی،رهبر اوربه به مذهب اعتزال بود و سال‌ها از اسلام اجداد او که اسامی عربی داشتند،می‌گذشت</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هم‌چنین گرایش او به اعتزال را دلیل بر تعصب و اهمیّت او نسبت به عقاید دینی دانسته‌اند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قبایل بربر اوربه در روز جمعه چهارم رمضان سال</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ادریس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اوربه،از بزرگ‌ترین قبایل بربرهای مغرب اقصی در خدمت اهداف ادریس قرار گرفت و این باعث شد تا به تدریج بربرهای زناته،بربرهای زواغه،زواره،سدراته،غیاثه،مکناسه،غماره و همه بربرهای مغرب اقصی به ادریس پیوسته،امامت او را بپذیرند </w:t>
      </w:r>
      <w:r>
        <w:rPr>
          <w:rStyle w:val="FootnoteAnchor"/>
          <w:rtl w:val="true"/>
        </w:rPr>
        <w:footnoteReference w:id="920"/>
      </w:r>
      <w:r>
        <w:rPr>
          <w:rFonts w:ascii="IRNazanin" w:hAnsi="IRNazanin" w:eastAsia="IRNazanin"/>
          <w:color w:val="111111"/>
          <w:sz w:val="28"/>
          <w:sz w:val="28"/>
          <w:szCs w:val="28"/>
          <w:rtl w:val="true"/>
          <w:lang w:bidi="fa-IR"/>
        </w:rPr>
        <w:t>و دعوت عباسیان را 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کار ادریس بالا گرفت و قدرت او بر سراسر مغرب اقصی سایه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او،سلیمان‌بن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قولی در حادثه فخ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مغرب شد و در تلمسان بین قبایل زناته فرود 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ه </w:t>
      </w:r>
      <w:r>
        <w:rPr>
          <w:rStyle w:val="FootnoteAnchor"/>
          <w:rtl w:val="true"/>
        </w:rPr>
        <w:footnoteReference w:id="921"/>
      </w:r>
      <w:r>
        <w:rPr>
          <w:rFonts w:ascii="IRNazanin" w:hAnsi="IRNazanin" w:eastAsia="IRNazanin"/>
          <w:color w:val="111111"/>
          <w:sz w:val="28"/>
          <w:sz w:val="28"/>
          <w:szCs w:val="28"/>
          <w:rtl w:val="true"/>
          <w:lang w:bidi="fa-IR"/>
        </w:rPr>
        <w:t>ادریس بن عبدالله با جمع بزرگی از بربر زناته،اوربه،صنهاجه و تامسنا به قصد ساحل اقیانوس اطلس که بربرهای آن‌جا به دین یهود و مسیحی بودند حرکت کرد و بربرهای این ناحیه به‌دست ادریس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در اوایل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عملیات خود در مغرب ادامه داد و ده‌ها قلعه و دژ،که بربرهای مجوس در آن به‌سر می‌بردند را فتح کردند و آنها نیز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بعد از فتح حصن فندواوه،دژ مدیونه،بهلوله،قلعه غیاثه و بلاد فازاز را گرفت و در نیمه جمادی‌الثانی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ولیلی شد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ادریس،در نیمه رجب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قصد تلمسان از شهر ولیلی خارج شد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محمد 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قبایل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کرد و ادریس به آسانی وارد تلمسان شد و به اهالی آن امان داد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او سپس مسجد تلمسان را بنا کرد و منبری در آن نهاد که روی آن،نام او حک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این منبر را دیده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ادریس روی این منبر تا این زمان موجود است</w:t>
      </w:r>
      <w:r>
        <w:rPr>
          <w:rFonts w:eastAsia="IRNazanin" w:cs="IRNazanin"/>
          <w:color w:val="111111"/>
          <w:sz w:val="28"/>
          <w:szCs w:val="28"/>
          <w:rtl w:val="true"/>
          <w:lang w:bidi="fa-IR"/>
        </w:rPr>
        <w:t xml:space="preserve">». </w:t>
      </w:r>
      <w:r>
        <w:rPr>
          <w:rStyle w:val="FootnoteAnchor"/>
          <w:rtl w:val="true"/>
        </w:rPr>
        <w:footnoteReference w:id="925"/>
      </w:r>
      <w:bookmarkStart w:id="416" w:name="pg5565_49962"/>
    </w:p>
    <w:p>
      <w:pPr>
        <w:pStyle w:val="Heading3"/>
        <w:numPr>
          <w:ilvl w:val="2"/>
          <w:numId w:val="1"/>
        </w:numPr>
        <w:rPr/>
      </w:pPr>
      <w:bookmarkStart w:id="417" w:name="__RefHeading___Toc2662056_581953129"/>
      <w:bookmarkStart w:id="418" w:name="_Toc158"/>
      <w:bookmarkEnd w:id="416"/>
      <w:bookmarkEnd w:id="417"/>
      <w:r>
        <w:rPr>
          <w:rtl w:val="true"/>
        </w:rPr>
        <w:t>توسعه قدرت ادریسی</w:t>
      </w:r>
      <w:bookmarkEnd w:id="418"/>
    </w:p>
    <w:p>
      <w:pPr>
        <w:pStyle w:val="BookText"/>
        <w:rPr/>
      </w:pPr>
      <w:r>
        <w:rPr>
          <w:rFonts w:ascii="IRNazanin" w:hAnsi="IRNazanin" w:eastAsia="IRNazanin"/>
          <w:color w:val="111111"/>
          <w:sz w:val="28"/>
          <w:sz w:val="28"/>
          <w:szCs w:val="28"/>
          <w:rtl w:val="true"/>
          <w:lang w:bidi="fa-IR"/>
        </w:rPr>
        <w:t>ادریس بعد از این‌که در تلمسان با استقبال قبایل بربر روبه‌رو شد و بربرها به فرمان او درآمده و مغرب به دست او افتاد،تصمیم به فتح افریقیّه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هنگام،اخبار قدرت ادریس به هارون‌الرشید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ترس این‌که با سقوط افریقیّه،سراسر مغرب از چنگ دولت عباسی خارج خواهد شد،به فکر مقابله جدی با وی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اقدام نظامی و ارسال نیرو به مغرب دشوار بود،هارون،به اشاره مشاور عالی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خالد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موالی مهدی پدر هارون‌الرشید را به حضور طلبید و در این مورد با او گفت‌وگو کردند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شمّاخ،از جمله اعراب مهاجری بود که به‌طور معمول به مغرب هجرت می‌کردند؛او مردی عالم،فاضل و مسلط به صناعت جدل بود؛وی مأموریت قتل ادریس را پذیرفت و با مال و افرادی که از او حمایت کنند،همراه با نامه هارون به ابراهیم‌بن اغلب راهی مغرب شد</w:t>
      </w:r>
      <w:r>
        <w:rPr>
          <w:rFonts w:eastAsia="IRNazanin" w:cs="IRNazanin"/>
          <w:color w:val="111111"/>
          <w:sz w:val="28"/>
          <w:szCs w:val="28"/>
          <w:rtl w:val="true"/>
          <w:lang w:bidi="fa-IR"/>
        </w:rPr>
        <w:t xml:space="preserve">. </w:t>
      </w:r>
      <w:r>
        <w:rPr>
          <w:rStyle w:val="FootnoteAnchor"/>
          <w:rtl w:val="true"/>
        </w:rPr>
        <w:footnoteReference w:id="92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شمّاخ،عالم و ادیب،وارد مغرب شد و اعلام کرد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 است؛او به عنوان داعی فاطمی نزد ادریس رفت </w:t>
      </w:r>
      <w:r>
        <w:rPr>
          <w:rStyle w:val="FootnoteAnchor"/>
          <w:rtl w:val="true"/>
        </w:rPr>
        <w:footnoteReference w:id="928"/>
      </w:r>
      <w:r>
        <w:rPr>
          <w:rFonts w:ascii="IRNazanin" w:hAnsi="IRNazanin" w:eastAsia="IRNazanin"/>
          <w:color w:val="111111"/>
          <w:sz w:val="28"/>
          <w:sz w:val="28"/>
          <w:szCs w:val="28"/>
          <w:rtl w:val="true"/>
          <w:lang w:bidi="fa-IR"/>
        </w:rPr>
        <w:t xml:space="preserve">در مدّت کوتاهی،با حضور در جلسات بحث و گفت‌وگو در حضور ادریس،خود را از محبّان اهل بیت معرفی کرد و جزو مقربان ادریس شد؛ </w:t>
      </w:r>
      <w:r>
        <w:rPr>
          <w:rStyle w:val="FootnoteAnchor"/>
          <w:rtl w:val="true"/>
        </w:rPr>
        <w:footnoteReference w:id="929"/>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اول ربیع‌الآخر،شمّاخ در فرصتی مناسب،زمانی که راشد،نزد ادریس نبود،با استفاده از عطر یا مسواک مسموم،ادریس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روایتی،شمّاخ شیشه‌ای عطر به ادریس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عطر مشرق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ادریس از شیشه عطر بویید به مجرد این‌که سمّ به مشام او رسید،بی‌هوش شد و شمّاخ با اسبی تندرو که از پیش آماده کرده بود،فرار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روایتی،وی با ماهی و به روایتی با انگور او را مسموم کرده است؛ </w:t>
      </w:r>
      <w:r>
        <w:rPr>
          <w:rStyle w:val="FootnoteAnchor"/>
          <w:rtl w:val="true"/>
        </w:rPr>
        <w:footnoteReference w:id="930"/>
      </w:r>
      <w:r>
        <w:rPr>
          <w:rFonts w:ascii="IRNazanin" w:hAnsi="IRNazanin" w:eastAsia="IRNazanin"/>
          <w:color w:val="111111"/>
          <w:sz w:val="28"/>
          <w:sz w:val="28"/>
          <w:szCs w:val="28"/>
          <w:rtl w:val="true"/>
          <w:lang w:bidi="fa-IR"/>
        </w:rPr>
        <w:t>شمّاخ بعد از انجام مأموریت مهم خود درحالی‌که در درگیری با</w:t>
      </w:r>
      <w:bookmarkStart w:id="419" w:name="pg5565_49965"/>
    </w:p>
    <w:p>
      <w:pPr>
        <w:pStyle w:val="BookText"/>
        <w:rPr/>
      </w:pPr>
      <w:bookmarkEnd w:id="419"/>
      <w:r>
        <w:rPr>
          <w:rFonts w:ascii="IRNazanin" w:hAnsi="IRNazanin" w:eastAsia="IRNazanin"/>
          <w:color w:val="111111"/>
          <w:sz w:val="28"/>
          <w:sz w:val="28"/>
          <w:szCs w:val="28"/>
          <w:rtl w:val="true"/>
          <w:lang w:bidi="fa-IR"/>
        </w:rPr>
        <w:t>بربرها مجروح شده بود گریخت</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بعدها او را در بغداد با یک دست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صحن رباطی در دروازه شهر ولیلی دفن کردند و تربت او زیارتگاه مردم شد</w:t>
      </w:r>
      <w:r>
        <w:rPr>
          <w:rFonts w:eastAsia="IRNazanin" w:cs="IRNazanin"/>
          <w:color w:val="111111"/>
          <w:sz w:val="28"/>
          <w:szCs w:val="28"/>
          <w:rtl w:val="true"/>
          <w:lang w:bidi="fa-IR"/>
        </w:rPr>
        <w:t>.</w:t>
      </w:r>
    </w:p>
    <w:p>
      <w:pPr>
        <w:pStyle w:val="Heading3"/>
        <w:numPr>
          <w:ilvl w:val="2"/>
          <w:numId w:val="1"/>
        </w:numPr>
        <w:rPr/>
      </w:pPr>
      <w:bookmarkStart w:id="420" w:name="__RefHeading___Toc2662058_581953129"/>
      <w:bookmarkStart w:id="421" w:name="_Toc159"/>
      <w:bookmarkEnd w:id="420"/>
      <w:r>
        <w:rPr>
          <w:rtl w:val="true"/>
        </w:rPr>
        <w:t>ادریس اصغر</w:t>
      </w:r>
      <w:bookmarkEnd w:id="421"/>
    </w:p>
    <w:p>
      <w:pPr>
        <w:pStyle w:val="BookText"/>
        <w:rPr/>
      </w:pPr>
      <w:r>
        <w:rPr>
          <w:rFonts w:ascii="IRNazanin" w:hAnsi="IRNazanin" w:eastAsia="IRNazanin"/>
          <w:color w:val="111111"/>
          <w:sz w:val="28"/>
          <w:sz w:val="28"/>
          <w:szCs w:val="28"/>
          <w:rtl w:val="true"/>
          <w:lang w:bidi="fa-IR"/>
        </w:rPr>
        <w:t>قتل ادریس،آغاز ماجرایی بود که قرن‌ها سرنوشت تاریخ و جغرافیایی غرب اسلامی را تغییر داد و در حوزه‌های متعددی تحت نفوذ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ترورهای خلافت عباسی،در مورد امویان آندلس کارساز نبود و در مورد ادریسیان مغرب اقصی نیز با وجود حذف ادریس،این حادثه،هیمنه فرعونی خلافت عباسی در غرب جهان اسلام را در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از ادریس به‌جا ماند؛دولتی بر اساس تعصب به نسب و حسب قبیله‌ای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نسب علوی ادریسی با قدرت تعصب قبیله‌ای بربرهای کینه‌توز اعراب اموی و عباسی،چنان قدرت مستحکمی را ایجاد کرد که زیرساخت‌های قدرت در مغرب برای قرن‌ها شیعی شد و حتی با حاکمیّت مذهب تسنن بر جامعه شیعی ادریسی؛هم‌چنان نسب علوی،رکن اصلی کسب قدرت در مغرب باقی ماند و خانواده حاکم،از بین صاحبان این نسب انتخاب می‌شدند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واقع،ماجرای ادریسیان،با قتل ادریس آغاز شد و توطئه دولت عباسی،ثمره مثبتی برای این دولت به بار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ادریس،زنی بربر به‌نام کنزه </w:t>
      </w:r>
      <w:r>
        <w:rPr>
          <w:rStyle w:val="FootnoteAnchor"/>
          <w:rtl w:val="true"/>
        </w:rPr>
        <w:footnoteReference w:id="932"/>
      </w:r>
      <w:r>
        <w:rPr>
          <w:rFonts w:ascii="IRNazanin" w:hAnsi="IRNazanin" w:eastAsia="IRNazanin"/>
          <w:color w:val="111111"/>
          <w:sz w:val="28"/>
          <w:sz w:val="28"/>
          <w:szCs w:val="28"/>
          <w:rtl w:val="true"/>
          <w:lang w:bidi="fa-IR"/>
        </w:rPr>
        <w:t>را در حباله نکاح خود داشت؛هنگام مرگِ ادریس،این زن هفت ماهه باردار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بربر در اجتماع خود راجع به جانشین ادریس در مورد فرزند ادریس مشورت کردند که اگر پسر باشد او را به امامت برگزینند و اگر دختر بود از بین خود شخصی را به امامت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محققین مانند کوتیه،این گفت‌وگو را انکار کرده‌اند؛ </w:t>
      </w:r>
      <w:r>
        <w:rPr>
          <w:rStyle w:val="FootnoteAnchor"/>
          <w:rtl w:val="true"/>
        </w:rPr>
        <w:footnoteReference w:id="933"/>
      </w:r>
      <w:r>
        <w:rPr>
          <w:rFonts w:ascii="IRNazanin" w:hAnsi="IRNazanin" w:eastAsia="IRNazanin"/>
          <w:color w:val="111111"/>
          <w:sz w:val="28"/>
          <w:sz w:val="28"/>
          <w:szCs w:val="28"/>
          <w:rtl w:val="true"/>
          <w:lang w:bidi="fa-IR"/>
        </w:rPr>
        <w:t xml:space="preserve">البته انکار کوتیه </w:t>
      </w:r>
      <w:r>
        <w:rPr>
          <w:rStyle w:val="FootnoteAnchor"/>
          <w:rtl w:val="true"/>
        </w:rPr>
        <w:footnoteReference w:id="934"/>
      </w:r>
      <w:r>
        <w:rPr>
          <w:rFonts w:ascii="IRNazanin" w:hAnsi="IRNazanin" w:eastAsia="IRNazanin"/>
          <w:color w:val="111111"/>
          <w:sz w:val="28"/>
          <w:sz w:val="28"/>
          <w:szCs w:val="28"/>
          <w:rtl w:val="true"/>
          <w:lang w:bidi="fa-IR"/>
        </w:rPr>
        <w:t>و موارد مشابه در مورد ادریس دوم را باید در زمره اقوال مطروحه و باطل در مورد نسب ادریسیان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از جمله مورخینی است که این‌گونه اقوال را باطل اعلام کرده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ادریس اصغر،در</w:t>
      </w:r>
    </w:p>
    <w:p>
      <w:pPr>
        <w:pStyle w:val="BookText"/>
        <w:rPr/>
      </w:pPr>
      <w:r>
        <w:rPr>
          <w:rFonts w:ascii="IRNazanin" w:hAnsi="IRNazanin" w:eastAsia="IRNazanin"/>
          <w:color w:val="111111"/>
          <w:sz w:val="28"/>
          <w:sz w:val="28"/>
          <w:szCs w:val="28"/>
          <w:rtl w:val="true"/>
          <w:lang w:bidi="fa-IR"/>
        </w:rPr>
        <w:t xml:space="preserve">شکم مادر و سپس زمانی که شیرخواره بود و در کودکی بیعت کردند،تا این‌که به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w:t>
      </w:r>
      <w:r>
        <w:rPr>
          <w:rStyle w:val="FootnoteAnchor"/>
          <w:rtl w:val="true"/>
        </w:rPr>
        <w:footnoteReference w:id="935"/>
      </w:r>
      <w:r>
        <w:rPr>
          <w:rFonts w:ascii="IRNazanin" w:hAnsi="IRNazanin" w:eastAsia="IRNazanin"/>
          <w:color w:val="111111"/>
          <w:sz w:val="28"/>
          <w:sz w:val="28"/>
          <w:szCs w:val="28"/>
          <w:rtl w:val="true"/>
          <w:lang w:bidi="fa-IR"/>
        </w:rPr>
        <w:t xml:space="preserve">و در این زمان،بربرها در جامع شهر ولیلی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روی اخلاص با او بیعت کردند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دو ماه بعد از وفات ادریس،کنزه،کودکی به دنیا آورد که او را تینما نامید که همان ادریس‌بن ادریس بود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مردم چند سال بعد نیز بار دیگر در شهر فاس که تازه تأسیس بود،در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ادریس‌بن ادریس‌بن عبداللّه روز دوشنبه سوم رجب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w:t>
      </w:r>
      <w:r>
        <w:rPr>
          <w:rStyle w:val="FootnoteAnchor"/>
          <w:rtl w:val="true"/>
        </w:rPr>
        <w:footnoteReference w:id="938"/>
      </w:r>
      <w:r>
        <w:rPr>
          <w:rFonts w:ascii="IRNazanin" w:hAnsi="IRNazanin" w:eastAsia="IRNazanin"/>
          <w:color w:val="111111"/>
          <w:sz w:val="28"/>
          <w:sz w:val="28"/>
          <w:szCs w:val="28"/>
          <w:rtl w:val="true"/>
          <w:lang w:bidi="fa-IR"/>
        </w:rPr>
        <w:t>متولد شد و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او را به عهده گرفت</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او در هشت سالگی حافظ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سنّت،حدیث،فقه،عربی،شعر و امثال عرب و ایام‌الناس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هنوز در سن یازده سالگی بود که در بسیاری از فنون و معارف به مهارت رسید،در سواری،تیراندازی و فنون حرب و امر سیاست فردی آزموده شد و برای بیعت و فرمانروایی آماده گردید</w:t>
      </w:r>
      <w:r>
        <w:rPr>
          <w:rFonts w:eastAsia="IRNazanin" w:cs="IRNazanin"/>
          <w:color w:val="111111"/>
          <w:sz w:val="28"/>
          <w:szCs w:val="28"/>
          <w:rtl w:val="true"/>
          <w:lang w:bidi="fa-IR"/>
        </w:rPr>
        <w:t xml:space="preserve">. </w:t>
      </w:r>
      <w:r>
        <w:rPr>
          <w:rStyle w:val="FootnoteAnchor"/>
          <w:rtl w:val="true"/>
        </w:rPr>
        <w:footnoteReference w:id="94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کوشید تا با گرو هی از بربرها علیه ادریس و راشد متحد شوند و آنها را سرانجام وادار به قتل راشد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نمود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بعد از او ابوخالد،یزیدبن الیاس عبری،سرپرستی ادریس اصغر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راشد را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سال بیعت با ادریس اصغر نوشته‌اند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بیعت با ادریس در روز جمعه اول ربیع الاول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بیست روز بعد از قتل راشد صورت گرفت</w:t>
      </w:r>
      <w:r>
        <w:rPr>
          <w:rFonts w:eastAsia="IRNazanin" w:cs="IRNazanin"/>
          <w:color w:val="111111"/>
          <w:sz w:val="28"/>
          <w:szCs w:val="28"/>
          <w:rtl w:val="true"/>
          <w:lang w:bidi="fa-IR"/>
        </w:rPr>
        <w:t>.</w:t>
      </w:r>
      <w:bookmarkStart w:id="422" w:name="pg5565_49973"/>
    </w:p>
    <w:p>
      <w:pPr>
        <w:pStyle w:val="BookText"/>
        <w:rPr/>
      </w:pPr>
      <w:bookmarkEnd w:id="422"/>
      <w:r>
        <w:rPr>
          <w:rFonts w:ascii="IRNazanin" w:hAnsi="IRNazanin" w:eastAsia="IRNazanin"/>
          <w:color w:val="111111"/>
          <w:sz w:val="28"/>
          <w:sz w:val="28"/>
          <w:szCs w:val="28"/>
          <w:rtl w:val="true"/>
          <w:lang w:bidi="fa-IR"/>
        </w:rPr>
        <w:t>ابراهیم‌بن اغلب که به واسطه قتلِ راشد،اخلاص خود را به خلافت عباسی ثابت کرده بود،به ولایت افریقیّه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نامه‌ای به رشید،قتل راشد را به خود نسبت داد و مراتب دوستی خود با عباسیان و دشمنی با ادریس را اعلام کرد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صاحب برید نیز طی نامه‌ای به هارون،حقیقت قتل راشد را گزارش کرد و ابراهیم ابن‌اغلب را عامل آن معرفی کرد و کذب و الی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ساخت؛لذا رشید،عکی را عزل و ابراهیم‌بن اغلب را و الی افریقیّه نمود اما این روایت،دچار اشکال است؛چون عزل عکی در سال</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پیش از قتل راشد ثبت شده است</w:t>
      </w:r>
      <w:r>
        <w:rPr>
          <w:rFonts w:eastAsia="IRNazanin" w:cs="IRNazanin"/>
          <w:color w:val="111111"/>
          <w:sz w:val="28"/>
          <w:szCs w:val="28"/>
          <w:rtl w:val="true"/>
          <w:lang w:bidi="fa-IR"/>
        </w:rPr>
        <w:t>.</w:t>
      </w:r>
    </w:p>
    <w:p>
      <w:pPr>
        <w:pStyle w:val="Heading3"/>
        <w:numPr>
          <w:ilvl w:val="2"/>
          <w:numId w:val="1"/>
        </w:numPr>
        <w:rPr/>
      </w:pPr>
      <w:bookmarkStart w:id="423" w:name="__RefHeading___Toc2662060_581953129"/>
      <w:bookmarkStart w:id="424" w:name="_Toc160"/>
      <w:bookmarkEnd w:id="423"/>
      <w:r>
        <w:rPr>
          <w:rtl w:val="true"/>
        </w:rPr>
        <w:t>مهاجرت مخالفان</w:t>
      </w:r>
      <w:bookmarkEnd w:id="4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رسمی دولت ادریسی،مهاجرت انبوه گروه‌های مخالفت دولت عباسی از مغرب و آندلس به محل سکونت ادریس اصغر را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اصغر،در روز جمعه،هفتم ربیع‌الاول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مسجد جامع ولیلی به منبر رفت و خطبه خواند و مردم را تحت‌تأثیر خود قرار داد و مردم نیز با او بیعت کردند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بربرهای مغرب به سوی ادریس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قبایل به او پیوستند و اموال زیادی به او تقدیم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گروه‌های متعددی از عرب افریقیّه </w:t>
      </w:r>
      <w:r>
        <w:rPr>
          <w:rStyle w:val="FootnoteAnchor"/>
          <w:rtl w:val="true"/>
        </w:rPr>
        <w:footnoteReference w:id="945"/>
      </w:r>
      <w:r>
        <w:rPr>
          <w:rFonts w:ascii="IRNazanin" w:hAnsi="IRNazanin" w:eastAsia="IRNazanin"/>
          <w:color w:val="111111"/>
          <w:sz w:val="28"/>
          <w:sz w:val="28"/>
          <w:szCs w:val="28"/>
          <w:rtl w:val="true"/>
          <w:lang w:bidi="fa-IR"/>
        </w:rPr>
        <w:t>و آندلس،از جمله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او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بدین‌ترتیب،شهر ولیلی چهره شهر عربی به خود گرفت و شهر گنجایش اعراب را نداشت و تعداد عرب بر بربر،غلبه کرد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ادریسِ اصغر،بسیاری از بزرگان عرب را که نزد او آمده بودند،جهت تشکیل دولت با خود همراه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عمیربن مصعب ازدی معروف به ملجوم </w:t>
      </w:r>
      <w:r>
        <w:rPr>
          <w:rStyle w:val="FootnoteAnchor"/>
          <w:rtl w:val="true"/>
        </w:rPr>
        <w:footnoteReference w:id="947"/>
      </w:r>
      <w:r>
        <w:rPr>
          <w:rFonts w:ascii="IRNazanin" w:hAnsi="IRNazanin" w:eastAsia="IRNazanin"/>
          <w:color w:val="111111"/>
          <w:sz w:val="28"/>
          <w:sz w:val="28"/>
          <w:szCs w:val="28"/>
          <w:rtl w:val="true"/>
          <w:lang w:bidi="fa-IR"/>
        </w:rPr>
        <w:t>و عامربن محمدبن سعید قیسی را وزیر و اباالحسن عبدالله‌بن مالک خزرجی را کاتب خود نمود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ابراهیم‌بن اغلب،کوشید تا بزرگان عرب و بربر را به انحای مختلف از اطراف ادریس پراکنده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بهلول‌بن عبدالواحد مضغری و اسحق‌بن محمد اوربی از خواص و ارکان دولت ادریس را با مال و حیله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از ادریس دور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برای بهلول‌بن عبدالواحد نامه نوشت و او را مورد ملاطفت قرار داد و پیوند نزدیک خود با رسول‌خدا صلّی الله علیه و آله را در نسب خود متذکر شد؛ </w:t>
      </w:r>
      <w:r>
        <w:rPr>
          <w:rStyle w:val="FootnoteAnchor"/>
          <w:rtl w:val="true"/>
        </w:rPr>
        <w:footnoteReference w:id="949"/>
      </w:r>
      <w:r>
        <w:rPr>
          <w:rFonts w:ascii="IRNazanin" w:hAnsi="IRNazanin" w:eastAsia="IRNazanin"/>
          <w:color w:val="111111"/>
          <w:sz w:val="28"/>
          <w:sz w:val="28"/>
          <w:szCs w:val="28"/>
          <w:rtl w:val="true"/>
          <w:lang w:bidi="fa-IR"/>
        </w:rPr>
        <w:t xml:space="preserve">اما بهلول هم‌چنان متمایل به اغالبه باقی ماند و با رشید بیعت کرد </w:t>
      </w:r>
      <w:r>
        <w:rPr>
          <w:rStyle w:val="FootnoteAnchor"/>
          <w:rtl w:val="true"/>
        </w:rPr>
        <w:footnoteReference w:id="950"/>
      </w:r>
      <w:r>
        <w:rPr>
          <w:rFonts w:ascii="IRNazanin" w:hAnsi="IRNazanin" w:eastAsia="IRNazanin"/>
          <w:color w:val="111111"/>
          <w:sz w:val="28"/>
          <w:sz w:val="28"/>
          <w:szCs w:val="28"/>
          <w:rtl w:val="true"/>
          <w:lang w:bidi="fa-IR"/>
        </w:rPr>
        <w:t xml:space="preserve">و مراتب استنکاف خود را در نامه‌ای </w:t>
      </w:r>
      <w:r>
        <w:rPr>
          <w:rStyle w:val="FootnoteAnchor"/>
          <w:rtl w:val="true"/>
        </w:rPr>
        <w:footnoteReference w:id="951"/>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ادریس در سراسر مغرب پیروانی داشت هر ناحیه که از سلطه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بود،دعوت ادریس را پذیرفت و قدرت ادریس از محدوده مغرب اقصی فراتر رفت </w:t>
      </w:r>
      <w:r>
        <w:rPr>
          <w:rStyle w:val="FootnoteAnchor"/>
          <w:rtl w:val="true"/>
        </w:rPr>
        <w:footnoteReference w:id="953"/>
      </w:r>
      <w:r>
        <w:rPr>
          <w:rFonts w:ascii="IRNazanin" w:hAnsi="IRNazanin" w:eastAsia="IRNazanin"/>
          <w:color w:val="111111"/>
          <w:sz w:val="28"/>
          <w:sz w:val="28"/>
          <w:szCs w:val="28"/>
          <w:rtl w:val="true"/>
          <w:lang w:bidi="fa-IR"/>
        </w:rPr>
        <w:t>و حتی گرو هی از مسیحیان و یهودیان و مجوس دوگانه پرست نیز با او بیعت کردند</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 عرب‌ها در اطراف ادریس و انجام امور ادریس به‌وسیله اعراب،باعث</w:t>
      </w:r>
    </w:p>
    <w:p>
      <w:pPr>
        <w:pStyle w:val="BookText"/>
        <w:rPr/>
      </w:pPr>
      <w:r>
        <w:rPr>
          <w:rFonts w:ascii="IRNazanin" w:hAnsi="IRNazanin" w:eastAsia="IRNazanin"/>
          <w:color w:val="111111"/>
          <w:sz w:val="28"/>
          <w:sz w:val="28"/>
          <w:szCs w:val="28"/>
          <w:rtl w:val="true"/>
          <w:lang w:bidi="fa-IR"/>
        </w:rPr>
        <w:t xml:space="preserve">نگرانی بربرها شد؛به گفته ابن‌خلدون </w:t>
      </w:r>
      <w:r>
        <w:rPr>
          <w:rStyle w:val="FootnoteAnchor"/>
          <w:rtl w:val="true"/>
        </w:rPr>
        <w:footnoteReference w:id="955"/>
      </w:r>
      <w:r>
        <w:rPr>
          <w:rFonts w:ascii="IRNazanin" w:hAnsi="IRNazanin" w:eastAsia="IRNazanin"/>
          <w:color w:val="111111"/>
          <w:sz w:val="28"/>
          <w:sz w:val="28"/>
          <w:szCs w:val="28"/>
          <w:rtl w:val="true"/>
          <w:lang w:bidi="fa-IR"/>
        </w:rPr>
        <w:t>ابن ابی‌زرع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اعراب مهاجر </w:t>
      </w:r>
      <w:r>
        <w:rPr>
          <w:rStyle w:val="FootnoteAnchor"/>
          <w:rtl w:val="true"/>
        </w:rPr>
        <w:footnoteReference w:id="956"/>
      </w:r>
      <w:r>
        <w:rPr>
          <w:rFonts w:ascii="IRNazanin" w:hAnsi="IRNazanin" w:eastAsia="IRNazanin"/>
          <w:color w:val="111111"/>
          <w:sz w:val="28"/>
          <w:sz w:val="28"/>
          <w:szCs w:val="28"/>
          <w:rtl w:val="true"/>
          <w:lang w:bidi="fa-IR"/>
        </w:rPr>
        <w:t>را بطانه و حاشیه خود قرار داد و اعراب،صاحب سِرّ او شدند؛از نظر این تاریخ‌پژوهان،ادریس در امر دولت به بربرها توجهی نکرد</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این‌که بتوان بین قتل رهبر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بیشتر ادریس به عرب‌ها رابطه‌ای برقرار کرد،نیاز به تأمل بیشتر دارد؛قتل رهبر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 ادریسی بر پایه مساعی او استوار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به‌وسیله اباخالد،یزیدبن الیاس،جانشین راشد انجام گرفت؛ </w:t>
      </w:r>
      <w:r>
        <w:rPr>
          <w:rStyle w:val="FootnoteAnchor"/>
          <w:rtl w:val="true"/>
        </w:rPr>
        <w:footnoteReference w:id="958"/>
      </w:r>
      <w:r>
        <w:rPr>
          <w:rFonts w:ascii="IRNazanin" w:hAnsi="IRNazanin" w:eastAsia="IRNazanin"/>
          <w:color w:val="111111"/>
          <w:sz w:val="28"/>
          <w:sz w:val="28"/>
          <w:szCs w:val="28"/>
          <w:rtl w:val="true"/>
          <w:lang w:bidi="fa-IR"/>
        </w:rPr>
        <w:t xml:space="preserve">اتهام اسحق،همکاری با دولت عباسی بود؛ </w:t>
      </w:r>
      <w:r>
        <w:rPr>
          <w:rStyle w:val="FootnoteAnchor"/>
          <w:rtl w:val="true"/>
        </w:rPr>
        <w:footnoteReference w:id="959"/>
      </w:r>
      <w:r>
        <w:rPr>
          <w:rFonts w:ascii="IRNazanin" w:hAnsi="IRNazanin" w:eastAsia="IRNazanin"/>
          <w:color w:val="111111"/>
          <w:sz w:val="28"/>
          <w:sz w:val="28"/>
          <w:szCs w:val="28"/>
          <w:rtl w:val="true"/>
          <w:lang w:bidi="fa-IR"/>
        </w:rPr>
        <w:t>سرنوشت او را به ابومسلم خراسانی و ابی‌عبداللهِ شیعی 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دوم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ه،شهر نفیس و اغمات از جمله بلاد مصامده را گرفت؛او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بربرهای خارجی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اوسط را مطیع خود ساخت و وارد تلمسان شد؛او سه سال در این شهر به سر برد و در این مدت به اصلاح شهر و اطراف آن پرداخت و هم‌چنین چندین جنگ با خوارج صفریه در این شهر را تجربه کرد</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ادریس دوم،بعد از این‌که بربرها را زیر پرچم خود متحد ساخت و از مذاهب خوارج جدا کرد،در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سی و شش سالگی درحالی‌که دوازده فرزند پسر از خود به‌جا گذاشته بود،درگذشت</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ادریس‌بن ادریس‌بن عبدالله،جانشین ادریس دوّم </w:t>
      </w:r>
      <w:r>
        <w:rPr>
          <w:rStyle w:val="FootnoteAnchor"/>
          <w:rtl w:val="true"/>
        </w:rPr>
        <w:footnoteReference w:id="962"/>
      </w:r>
      <w:r>
        <w:rPr>
          <w:rFonts w:ascii="IRNazanin" w:hAnsi="IRNazanin" w:eastAsia="IRNazanin"/>
          <w:color w:val="111111"/>
          <w:sz w:val="28"/>
          <w:sz w:val="28"/>
          <w:szCs w:val="28"/>
          <w:rtl w:val="true"/>
          <w:lang w:bidi="fa-IR"/>
        </w:rPr>
        <w:t>شهرهای مغرب را بین هشت تن از برادران خود تقسیم کرد؛این‌گونه توزیع قدرت،تجزیه سیاسی دولت ادریسی را به دنبال داشت و زمینه‌های سقوط آن را فراهم ساخت؛بر مبنای این تقسیم قدرت،شهرهای تحت نفوذ هریک از برادران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سبته،طنجه،قصر مصموده،قلعه حجر النسر،تطوان و قبایل آن؛</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تیکساس،ترغه و بین آن دو از قبایل صنهاجه و غماره؛</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هواره،ورغه،و بین آن دو از مکناسه و غیاثه؛</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اصیلا،عراتش،بصره،بلاد ورغه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سلا،شاله،آزمور،تامسنا و قبایل آن؛</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ولیلی و اعمال آن؛</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مکناسه،تادلا و ما بین آن دو و بلاد فازاز؛</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اغمات،نفیس،جبال مصامده،بلاد لمطه،سوس 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ادریس،هم‌چنین شهر تلمسان را که در زمان پدرش به عیسی‌بن ادریس رسیده بود،به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 و تا هنگام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تلمسان،عموزادگان او در آن‌جا حکومت می‌کردند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چنان‌که اشاره شد،بعد از تقسیم شهرهای مغرب،بین فرزندان ادریس‌بن ادریس،به شکلی که محمدبن ادریسِ دوم انجام داد،انتظار اختلاف و آشوب می‌رفت؛ </w:t>
      </w:r>
      <w:r>
        <w:rPr>
          <w:rStyle w:val="FootnoteAnchor"/>
          <w:rtl w:val="true"/>
        </w:rPr>
        <w:footnoteReference w:id="965"/>
      </w:r>
      <w:r>
        <w:rPr>
          <w:rFonts w:ascii="IRNazanin" w:hAnsi="IRNazanin" w:eastAsia="IRNazanin"/>
          <w:color w:val="111111"/>
          <w:sz w:val="28"/>
          <w:sz w:val="28"/>
          <w:szCs w:val="28"/>
          <w:rtl w:val="true"/>
          <w:lang w:bidi="fa-IR"/>
        </w:rPr>
        <w:t xml:space="preserve">این‌چنین بود که ابتدا عیسی بر برادرش محمد خروج کرد؛محمد،قاسم،صاحب طنجه و عمر را به جنگ او فرستاد؛عمربن ادریس،مناطق تحت سلطه عیسی را نیز در اختیار گرفت و دامنه حکومتش وسعت یافت </w:t>
      </w:r>
      <w:r>
        <w:rPr>
          <w:rStyle w:val="FootnoteAnchor"/>
          <w:rtl w:val="true"/>
        </w:rPr>
        <w:footnoteReference w:id="966"/>
      </w:r>
      <w:r>
        <w:rPr>
          <w:rFonts w:ascii="IRNazanin" w:hAnsi="IRNazanin" w:eastAsia="IRNazanin"/>
          <w:color w:val="111111"/>
          <w:sz w:val="28"/>
          <w:sz w:val="28"/>
          <w:szCs w:val="28"/>
          <w:rtl w:val="true"/>
          <w:lang w:bidi="fa-IR"/>
        </w:rPr>
        <w:t xml:space="preserve">و عیسی‌بن ادریس از دور خارج شد؛ </w:t>
      </w:r>
      <w:r>
        <w:rPr>
          <w:rStyle w:val="FootnoteAnchor"/>
          <w:rtl w:val="true"/>
        </w:rPr>
        <w:footnoteReference w:id="967"/>
      </w:r>
      <w:r>
        <w:rPr>
          <w:rFonts w:ascii="IRNazanin" w:hAnsi="IRNazanin" w:eastAsia="IRNazanin"/>
          <w:color w:val="111111"/>
          <w:sz w:val="28"/>
          <w:sz w:val="28"/>
          <w:szCs w:val="28"/>
          <w:rtl w:val="true"/>
          <w:lang w:bidi="fa-IR"/>
        </w:rPr>
        <w:t xml:space="preserve">بعد از مرگِ عمر،در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ه،قدرت وی به پسرش علی رسید</w:t>
      </w:r>
      <w:r>
        <w:rPr>
          <w:rFonts w:eastAsia="IRNazanin" w:cs="IRNazanin"/>
          <w:color w:val="111111"/>
          <w:sz w:val="28"/>
          <w:szCs w:val="28"/>
          <w:rtl w:val="true"/>
          <w:lang w:bidi="fa-IR"/>
        </w:rPr>
        <w:t xml:space="preserve">. </w:t>
      </w:r>
      <w:r>
        <w:rPr>
          <w:rStyle w:val="FootnoteAnchor"/>
          <w:rtl w:val="true"/>
        </w:rPr>
        <w:footnoteReference w:id="96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سرانجام،محمدبن ادریس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در شهر فاس در کنار پدر و برادرش دفن شد</w:t>
      </w:r>
      <w:r>
        <w:rPr>
          <w:rFonts w:eastAsia="IRNazanin" w:cs="IRNazanin"/>
          <w:color w:val="111111"/>
          <w:sz w:val="28"/>
          <w:szCs w:val="28"/>
          <w:rtl w:val="true"/>
          <w:lang w:bidi="fa-IR"/>
        </w:rPr>
        <w:t>.</w:t>
      </w:r>
      <w:bookmarkStart w:id="425" w:name="pg5565_49985"/>
    </w:p>
    <w:p>
      <w:pPr>
        <w:pStyle w:val="Heading3"/>
        <w:numPr>
          <w:ilvl w:val="2"/>
          <w:numId w:val="1"/>
        </w:numPr>
        <w:rPr/>
      </w:pPr>
      <w:bookmarkStart w:id="426" w:name="__RefHeading___Toc2662062_581953129"/>
      <w:bookmarkStart w:id="427" w:name="_Toc161"/>
      <w:bookmarkEnd w:id="425"/>
      <w:bookmarkEnd w:id="426"/>
      <w:r>
        <w:rPr>
          <w:rtl w:val="true"/>
        </w:rPr>
        <w:t>علی بن محمدبن ادریس</w:t>
      </w:r>
      <w:r>
        <w:rPr>
          <w:rtl w:val="true"/>
        </w:rPr>
        <w:t>(</w:t>
      </w:r>
      <w:r>
        <w:rPr/>
        <w:t>221</w:t>
      </w:r>
      <w:r>
        <w:rPr>
          <w:rtl w:val="true"/>
        </w:rPr>
        <w:t>-</w:t>
      </w:r>
      <w:r>
        <w:rPr/>
        <w:t>234</w:t>
      </w:r>
      <w:r>
        <w:rPr>
          <w:rtl w:val="true"/>
        </w:rPr>
        <w:t xml:space="preserve"> </w:t>
      </w:r>
      <w:r>
        <w:rPr>
          <w:rtl w:val="true"/>
        </w:rPr>
        <w:t xml:space="preserve">ه </w:t>
      </w:r>
      <w:r>
        <w:rPr>
          <w:rtl w:val="true"/>
        </w:rPr>
        <w:t>.</w:t>
      </w:r>
      <w:r>
        <w:rPr>
          <w:rtl w:val="true"/>
        </w:rPr>
        <w:t>ق</w:t>
      </w:r>
      <w:r>
        <w:rPr>
          <w:rtl w:val="true"/>
        </w:rPr>
        <w:t>)</w:t>
      </w:r>
      <w:r>
        <w:rPr>
          <w:rtl w:val="true"/>
        </w:rPr>
        <w:t>و یحیی بن محمد</w:t>
      </w:r>
      <w:bookmarkEnd w:id="427"/>
    </w:p>
    <w:p>
      <w:pPr>
        <w:pStyle w:val="BookText"/>
        <w:rPr/>
      </w:pPr>
      <w:r>
        <w:rPr>
          <w:rFonts w:ascii="IRNazanin" w:hAnsi="IRNazanin" w:eastAsia="IRNazanin"/>
          <w:color w:val="111111"/>
          <w:sz w:val="28"/>
          <w:sz w:val="28"/>
          <w:szCs w:val="28"/>
          <w:rtl w:val="true"/>
          <w:lang w:bidi="fa-IR"/>
        </w:rPr>
        <w:t>بعد از مرگ محمدبن ادریس،مردم با پسر او علی‌بن محمدبن ادریس بیعت کردند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دادند؛ </w:t>
      </w:r>
      <w:r>
        <w:rPr>
          <w:rStyle w:val="FootnoteAnchor"/>
          <w:rtl w:val="true"/>
        </w:rPr>
        <w:footnoteReference w:id="969"/>
      </w:r>
      <w:r>
        <w:rPr>
          <w:rFonts w:ascii="IRNazanin" w:hAnsi="IRNazanin" w:eastAsia="IRNazanin"/>
          <w:color w:val="111111"/>
          <w:sz w:val="28"/>
          <w:sz w:val="28"/>
          <w:szCs w:val="28"/>
          <w:rtl w:val="true"/>
          <w:lang w:bidi="fa-IR"/>
        </w:rPr>
        <w:t>علی،در روز بیعت،تنها نه سال و چهار ماه داشت به همین دلیل،بزرگان عرب و بربر امور او را به عهده گرفتند؛ایام او را روزگار خیر و برکت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مرگ وی در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ه،برادرش یحیی حکومت را به دست گرفت؛ </w:t>
      </w:r>
      <w:r>
        <w:rPr>
          <w:rStyle w:val="FootnoteAnchor"/>
          <w:rtl w:val="true"/>
        </w:rPr>
        <w:footnoteReference w:id="970"/>
      </w:r>
      <w:r>
        <w:rPr>
          <w:rFonts w:ascii="IRNazanin" w:hAnsi="IRNazanin" w:eastAsia="IRNazanin"/>
          <w:color w:val="111111"/>
          <w:sz w:val="28"/>
          <w:sz w:val="28"/>
          <w:szCs w:val="28"/>
          <w:rtl w:val="true"/>
          <w:lang w:bidi="fa-IR"/>
        </w:rPr>
        <w:t xml:space="preserve">ایام یحیی روزگار قدرت و عظمت ادریسی‌ها بود و آثار خوبی از دوران او به‌جا ماند </w:t>
      </w:r>
      <w:r>
        <w:rPr>
          <w:rStyle w:val="FootnoteAnchor"/>
          <w:rtl w:val="true"/>
        </w:rPr>
        <w:footnoteReference w:id="971"/>
      </w:r>
      <w:r>
        <w:rPr>
          <w:rFonts w:ascii="IRNazanin" w:hAnsi="IRNazanin" w:eastAsia="IRNazanin"/>
          <w:color w:val="111111"/>
          <w:sz w:val="28"/>
          <w:sz w:val="28"/>
          <w:szCs w:val="28"/>
          <w:rtl w:val="true"/>
          <w:lang w:bidi="fa-IR"/>
        </w:rPr>
        <w:t>و فاس به درجه بالایی از عمران و آبادی رسید؛وی حمام‌ها و هتل‌های متعدد ساخت و چند حومه در اطراف فاس بنا کرد و مردم از جاهای دور از آندلس،افریقیّه،فاس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مهاجرت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حوادث دوران یحیی،بنای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فاس توسط فاطمه قیروانی و ظهور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است؛فاطمه فهریه،مکنی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هنگفتی به ارث برد و خواست مسجدی بنا کند که از ثواب خداوند برخوردار باشد؛ </w:t>
      </w:r>
      <w:r>
        <w:rPr>
          <w:rStyle w:val="FootnoteAnchor"/>
          <w:rtl w:val="true"/>
        </w:rPr>
        <w:footnoteReference w:id="972"/>
      </w:r>
      <w:r>
        <w:rPr>
          <w:rFonts w:ascii="IRNazanin" w:hAnsi="IRNazanin" w:eastAsia="IRNazanin"/>
          <w:color w:val="111111"/>
          <w:sz w:val="28"/>
          <w:sz w:val="28"/>
          <w:szCs w:val="28"/>
          <w:rtl w:val="true"/>
          <w:lang w:bidi="fa-IR"/>
        </w:rPr>
        <w:t>به همین منظور،وی زمین سفید رنگی که متعلق به مردی از قبیله هواره بود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شنبه اول رمضان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بنای مسجد آغاز شد؛به‌دستور فاطمه،مصالح مسجد باید از داخل زمین مسجد تأمین می‌شد،لذا؛زمین مسجد را تا عمق بسیار زیادی حفر کردند و چاه آبی که در مسجد ایجاد شد،برای مصرف بنّایی و مصارف بعدی مسجد،مورد استفاده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بخش‌های متعددی در زمان ادریسیان و بعد از آنها،به مسجد افزوده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ابی‌بکر 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امویان در مغرب در سال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مسجد،اصلاحات اساسی به عمل آورد؛او در بالای مناره مسجد،شمشیر امام ادریس‌بن ادریس را به عنوان تبرک قرارداد؛از آن‌جا که،گرو هی از نوادگان ادریس بر سر شمشیر با</w:t>
      </w:r>
      <w:bookmarkStart w:id="428" w:name="pg5565_49989"/>
    </w:p>
    <w:p>
      <w:pPr>
        <w:pStyle w:val="BookText"/>
        <w:rPr/>
      </w:pPr>
      <w:bookmarkEnd w:id="428"/>
      <w:r>
        <w:rPr>
          <w:rFonts w:ascii="IRNazanin" w:hAnsi="IRNazanin" w:eastAsia="IRNazanin"/>
          <w:color w:val="111111"/>
          <w:sz w:val="28"/>
          <w:sz w:val="28"/>
          <w:szCs w:val="28"/>
          <w:rtl w:val="true"/>
          <w:lang w:bidi="fa-IR"/>
        </w:rPr>
        <w:t>هم اختلاف داشتند،امیر احمدبن ابی‌بکر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شمشیر را می‌خرم و آن را بر فراز مناره قرار می‌دهم؛آنها نیز شمشیر را به رایگان به وی دادند و او آن را برای تبرّک،بر فراز مناره قرار داد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این شمشیر،یکی از شمشیرهای حضرت علی علیه السّلام </w:t>
      </w:r>
      <w:r>
        <w:rPr>
          <w:rStyle w:val="FootnoteAnchor"/>
          <w:rtl w:val="true"/>
        </w:rPr>
        <w:footnoteReference w:id="975"/>
      </w:r>
      <w:r>
        <w:rPr>
          <w:rFonts w:ascii="IRNazanin" w:hAnsi="IRNazanin" w:eastAsia="IRNazanin"/>
          <w:color w:val="111111"/>
          <w:sz w:val="28"/>
          <w:sz w:val="28"/>
          <w:szCs w:val="28"/>
          <w:rtl w:val="true"/>
          <w:lang w:bidi="fa-IR"/>
        </w:rPr>
        <w:t>بود که ادریس با خود به غرب آورد</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میزان تأثیر وجود شمشیر حضرت علی علیه السّلام در مغرب اقصی به‌حدی بود که وصف آن از چارچوب روایت‌های تاریخ خارج شد و به صحنه ادب آمد و شعرا در مدح و وصف آن،دیوان هایی پدید آوردند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شد؛چنان‌که حدود پنجاه و پنج شاعر در مورد آن شعر 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تاریخ آمده در زمان استعمار فرانسه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شمشیر مفقود شد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زمان وضع سیف بر فراز مناره از آغاز تا زمان مقری،هفتصد و پنجاه و دو سال و هفت ماه و هفت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دیگری که در ایام یحیی‌بن محمد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رخ داد این بود که مردی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نبوت کرد و قرآن را تأویل نادرست نمود و جماعتی کثیر در اطراف او جمع شدند و غوغایی به‌پا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شعائر و دستورات و آداب مخصوصی آورد؛از جمله هرگونه زینت و طهارت را با این استدلال که لاتغیر لخلق الله ممنوع اعلام کرد؛امیر آندلس او را احضار کرد و گرو هی را به منظور توبه دادنِ وی فرستاد؛او توبه نکرد؛لذا او را کشتند،درحالی‌که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می‌کشید که می‌گوید خدا پروردگار من است</w:t>
      </w:r>
      <w:r>
        <w:rPr>
          <w:rFonts w:eastAsia="IRNazanin" w:cs="IRNazanin"/>
          <w:color w:val="111111"/>
          <w:sz w:val="28"/>
          <w:szCs w:val="28"/>
          <w:rtl w:val="true"/>
          <w:lang w:bidi="fa-IR"/>
        </w:rPr>
        <w:t>».</w:t>
      </w:r>
    </w:p>
    <w:p>
      <w:pPr>
        <w:pStyle w:val="Heading3"/>
        <w:numPr>
          <w:ilvl w:val="2"/>
          <w:numId w:val="1"/>
        </w:numPr>
        <w:rPr/>
      </w:pPr>
      <w:bookmarkStart w:id="429" w:name="__RefHeading___Toc2662064_581953129"/>
      <w:bookmarkStart w:id="430" w:name="_Toc162"/>
      <w:bookmarkEnd w:id="429"/>
      <w:r>
        <w:rPr>
          <w:rtl w:val="true"/>
        </w:rPr>
        <w:t>یحیی بن یحیی بن محمّدبن ادریس</w:t>
      </w:r>
      <w:bookmarkEnd w:id="4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امام ادریسی،بعد از پدرش،حکومت را به عهده گرفت؛ </w:t>
      </w:r>
      <w:r>
        <w:rPr>
          <w:rStyle w:val="FootnoteAnchor"/>
          <w:rtl w:val="true"/>
        </w:rPr>
        <w:footnoteReference w:id="978"/>
      </w:r>
      <w:r>
        <w:rPr>
          <w:rFonts w:ascii="IRNazanin" w:hAnsi="IRNazanin" w:eastAsia="IRNazanin"/>
          <w:color w:val="111111"/>
          <w:sz w:val="28"/>
          <w:sz w:val="28"/>
          <w:szCs w:val="28"/>
          <w:rtl w:val="true"/>
          <w:lang w:bidi="fa-IR"/>
        </w:rPr>
        <w:t>شیوع فساد در فاس از خصوصیات دوران حکومت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بنای کج رفتاری گذاشت، </w:t>
      </w:r>
      <w:r>
        <w:rPr>
          <w:rStyle w:val="FootnoteAnchor"/>
          <w:rtl w:val="true"/>
        </w:rPr>
        <w:footnoteReference w:id="979"/>
      </w:r>
      <w:r>
        <w:rPr>
          <w:rFonts w:ascii="IRNazanin" w:hAnsi="IRNazanin" w:eastAsia="IRNazanin"/>
          <w:color w:val="111111"/>
          <w:sz w:val="28"/>
          <w:sz w:val="28"/>
          <w:szCs w:val="28"/>
          <w:rtl w:val="true"/>
          <w:lang w:bidi="fa-IR"/>
        </w:rPr>
        <w:t>ابن‌ابی زرع،داستانی</w:t>
      </w:r>
    </w:p>
    <w:p>
      <w:pPr>
        <w:pStyle w:val="BookText"/>
        <w:rPr/>
      </w:pPr>
      <w:r>
        <w:rPr>
          <w:rFonts w:ascii="IRNazanin" w:hAnsi="IRNazanin" w:eastAsia="IRNazanin"/>
          <w:color w:val="111111"/>
          <w:sz w:val="28"/>
          <w:sz w:val="28"/>
          <w:szCs w:val="28"/>
          <w:rtl w:val="true"/>
          <w:lang w:bidi="fa-IR"/>
        </w:rPr>
        <w:t>را از این‌گونه رفتار او نقل کرده که باعث مرگ او و انقطاع دولت ادریسی از نسل محمدبن ادریس شد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حادثه‌ای که باعث شورش عامه و سلطه عبدالرحمن‌بن ابی‌سهل جذامی بر فاس و سقوط موقت دولت ادریسی شد؛در این ماجرا،عاتکه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علی‌بن عمربن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یحیی،شوهر خود را در عدوة الاندلسین مخفی کرد و یحیی همان شب از ننگ جان سپرد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عاتکه بنت عمر به پدرش صاحب ریف و سواحل نامه نوشت و از او کمک خواست؛عمر نیز،با سپاهی از عرب و بربر به فاس آمد و بر آن مسلط شد و دولت ادریسی از این زمان،بین اعقَاب محمدبن ادریس و قاسم‌بن ادریس به نوبت تقسیم شد و مردم در فاس با علی‌بن عمربن ادریس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ضعف دولت ادریسی،تحرکات گسترده‌ای را در مغرب اقصی آغاز کردند؛آنان به رهبری عبدالرزاق فهری از وشقه </w:t>
      </w:r>
      <w:r>
        <w:rPr>
          <w:rStyle w:val="FootnoteAnchor"/>
          <w:rtl w:val="true"/>
        </w:rPr>
        <w:footnoteReference w:id="982"/>
      </w:r>
      <w:r>
        <w:rPr>
          <w:rFonts w:ascii="IRNazanin" w:hAnsi="IRNazanin" w:eastAsia="IRNazanin"/>
          <w:color w:val="111111"/>
          <w:sz w:val="28"/>
          <w:sz w:val="28"/>
          <w:szCs w:val="28"/>
          <w:rtl w:val="true"/>
          <w:lang w:bidi="fa-IR"/>
        </w:rPr>
        <w:t>شهری از ایالت سرقسطه آندلس و کمک خوارج بربر مدیونه،فاس و قریه صفرون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سی کیلومتری فاس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فاس را متزلزل ساختند؛ </w:t>
      </w:r>
      <w:r>
        <w:rPr>
          <w:rStyle w:val="FootnoteAnchor"/>
          <w:rtl w:val="true"/>
        </w:rPr>
        <w:footnoteReference w:id="983"/>
      </w:r>
      <w:r>
        <w:rPr>
          <w:rFonts w:ascii="IRNazanin" w:hAnsi="IRNazanin" w:eastAsia="IRNazanin"/>
          <w:color w:val="111111"/>
          <w:sz w:val="28"/>
          <w:sz w:val="28"/>
          <w:szCs w:val="28"/>
          <w:rtl w:val="true"/>
          <w:lang w:bidi="fa-IR"/>
        </w:rPr>
        <w:t xml:space="preserve">علی‌بن عمر به مقابله با آنها برخاست؛ </w:t>
      </w:r>
      <w:r>
        <w:rPr>
          <w:rStyle w:val="FootnoteAnchor"/>
          <w:rtl w:val="true"/>
        </w:rPr>
        <w:footnoteReference w:id="984"/>
      </w:r>
      <w:r>
        <w:rPr>
          <w:rFonts w:ascii="IRNazanin" w:hAnsi="IRNazanin" w:eastAsia="IRNazanin"/>
          <w:color w:val="111111"/>
          <w:sz w:val="28"/>
          <w:sz w:val="28"/>
          <w:szCs w:val="28"/>
          <w:rtl w:val="true"/>
          <w:lang w:bidi="fa-IR"/>
        </w:rPr>
        <w:t xml:space="preserve">و اما سرانجام با شکست وی،فاس به دست عبدالرزاق افتاد؛ </w:t>
      </w:r>
      <w:r>
        <w:rPr>
          <w:rStyle w:val="FootnoteAnchor"/>
          <w:rtl w:val="true"/>
        </w:rPr>
        <w:footnoteReference w:id="985"/>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 و در آن‌جا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القرویین</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از یحیی‌بن قاسم‌بن ادریس کمک خواستند؛در پی هجوم آنان،علی‌بن عمر ناگزیر به بلاد اوربه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یحیی‌بن یحیی نشان داد که حرکت آنان در مغرب اقصی،علی‌رغم گرایش بربرها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آتش زیر خاکستر است</w:t>
      </w:r>
      <w:r>
        <w:rPr>
          <w:rFonts w:eastAsia="IRNazanin" w:cs="IRNazanin"/>
          <w:color w:val="111111"/>
          <w:sz w:val="28"/>
          <w:szCs w:val="28"/>
          <w:rtl w:val="true"/>
          <w:lang w:bidi="fa-IR"/>
        </w:rPr>
        <w:t xml:space="preserve">. </w:t>
      </w:r>
      <w:r>
        <w:rPr>
          <w:rStyle w:val="FootnoteAnchor"/>
          <w:rtl w:val="true"/>
        </w:rPr>
        <w:footnoteReference w:id="98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فاس به دست عبدالرزاق فهری،یحیی‌بن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اشرف جوطیین در</w:t>
      </w:r>
      <w:bookmarkStart w:id="431" w:name="pg5565_49996"/>
    </w:p>
    <w:p>
      <w:pPr>
        <w:pStyle w:val="BookText"/>
        <w:rPr/>
      </w:pPr>
      <w:bookmarkEnd w:id="431"/>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نجات فاس به جنگ عبدالرزاق </w:t>
      </w:r>
      <w:r>
        <w:rPr>
          <w:rStyle w:val="FootnoteAnchor"/>
          <w:rtl w:val="true"/>
        </w:rPr>
        <w:footnoteReference w:id="988"/>
      </w:r>
      <w:r>
        <w:rPr>
          <w:rFonts w:ascii="IRNazanin" w:hAnsi="IRNazanin" w:eastAsia="IRNazanin"/>
          <w:color w:val="111111"/>
          <w:sz w:val="28"/>
          <w:sz w:val="28"/>
          <w:szCs w:val="28"/>
          <w:rtl w:val="true"/>
          <w:lang w:bidi="fa-IR"/>
        </w:rPr>
        <w:t>رفت و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راند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او خاموش ساختن فتنه خوارج از مغرب را پیشه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آندلسی ربض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الاندلسیین</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با او بیعت کردند؛او ثعلبة‌بن محارب‌بن عبدالله ازدی ربضی از اهالی شذونه را به فرماندهی آنان برگزید؛بدین‌سان قدرت در عدوة‌الاندلسین بین این خانواده باقی ماند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یحیی با خوارج صفریه تا قتل او به دست ربیع‌بن سلیمان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هم‌چنان در جنگ بود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در حد فاصل سال‌های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حوادث طبیعی بزرگ و فراگیر،چون زلزله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قحطی سال‌های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بیماری وبا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سراسر مغرب و آندلس را فراگرفت؛کسوف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مغرب و سرخی آسمان این سرزمین در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ه،از حوادث مهم مغرب در این دوران بود</w:t>
      </w:r>
      <w:r>
        <w:rPr>
          <w:rFonts w:eastAsia="IRNazanin" w:cs="IRNazanin"/>
          <w:color w:val="111111"/>
          <w:sz w:val="28"/>
          <w:szCs w:val="28"/>
          <w:rtl w:val="true"/>
          <w:lang w:bidi="fa-IR"/>
        </w:rPr>
        <w:t>.</w:t>
      </w:r>
    </w:p>
    <w:p>
      <w:pPr>
        <w:pStyle w:val="Heading3"/>
        <w:numPr>
          <w:ilvl w:val="2"/>
          <w:numId w:val="1"/>
        </w:numPr>
        <w:rPr/>
      </w:pPr>
      <w:bookmarkStart w:id="432" w:name="__RefHeading___Toc2662066_581953129"/>
      <w:bookmarkStart w:id="433" w:name="_Toc163"/>
      <w:bookmarkEnd w:id="432"/>
      <w:r>
        <w:rPr>
          <w:rtl w:val="true"/>
        </w:rPr>
        <w:t>یحیای چهارم</w:t>
      </w:r>
      <w:bookmarkEnd w:id="4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یحیای سوم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جوطی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،مردم،با یحیی‌بن ادریس‌بن عمربن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او 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دست گرفت؛ </w:t>
      </w:r>
      <w:r>
        <w:rPr>
          <w:rStyle w:val="FootnoteAnchor"/>
          <w:rtl w:val="true"/>
        </w:rPr>
        <w:footnoteReference w:id="993"/>
      </w:r>
      <w:r>
        <w:rPr>
          <w:rFonts w:ascii="IRNazanin" w:hAnsi="IRNazanin" w:eastAsia="IRNazanin"/>
          <w:color w:val="111111"/>
          <w:sz w:val="28"/>
          <w:sz w:val="28"/>
          <w:szCs w:val="28"/>
          <w:rtl w:val="true"/>
          <w:lang w:bidi="fa-IR"/>
        </w:rPr>
        <w:t xml:space="preserve">یحیای چهارم،حلقه واسطه خاندان ادریسی بود و قدرت و شکوه دولت ادریسی زمان او به بالاترین حدّ خود رسید؛ </w:t>
      </w:r>
      <w:r>
        <w:rPr>
          <w:rStyle w:val="FootnoteAnchor"/>
          <w:rtl w:val="true"/>
        </w:rPr>
        <w:footnoteReference w:id="994"/>
      </w:r>
      <w:r>
        <w:rPr>
          <w:rFonts w:ascii="IRNazanin" w:hAnsi="IRNazanin" w:eastAsia="IRNazanin"/>
          <w:color w:val="111111"/>
          <w:sz w:val="28"/>
          <w:sz w:val="28"/>
          <w:szCs w:val="28"/>
          <w:rtl w:val="true"/>
          <w:lang w:bidi="fa-IR"/>
        </w:rPr>
        <w:t>مهم‌ترین حادثه دوران یحیی،حمله مصالة‌بن حبوس مکناسی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عبیدالله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تاهرت و مغرب اوسط به مغرب اقصی بود</w:t>
      </w:r>
      <w:r>
        <w:rPr>
          <w:rFonts w:eastAsia="IRNazanin" w:cs="IRNazanin"/>
          <w:color w:val="111111"/>
          <w:sz w:val="28"/>
          <w:szCs w:val="28"/>
          <w:rtl w:val="true"/>
          <w:lang w:bidi="fa-IR"/>
        </w:rPr>
        <w:t xml:space="preserve">.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قرن دوم هجری به عمر دولت اغلبی و دول خارجی در مغرب ادنی و اوسط پایان داده و خود را برای براندازی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کردند</w:t>
      </w:r>
      <w:r>
        <w:rPr>
          <w:rFonts w:eastAsia="IRNazanin" w:cs="IRNazanin"/>
          <w:color w:val="111111"/>
          <w:sz w:val="28"/>
          <w:szCs w:val="28"/>
          <w:rtl w:val="true"/>
          <w:lang w:bidi="fa-IR"/>
        </w:rPr>
        <w:t xml:space="preserve">. </w:t>
      </w:r>
      <w:r>
        <w:rPr>
          <w:rStyle w:val="FootnoteAnchor"/>
          <w:rtl w:val="true"/>
        </w:rPr>
        <w:footnoteReference w:id="996"/>
      </w:r>
      <w:bookmarkStart w:id="434" w:name="pg5565_49999"/>
    </w:p>
    <w:p>
      <w:pPr>
        <w:pStyle w:val="BookText"/>
        <w:rPr/>
      </w:pPr>
      <w:bookmarkEnd w:id="434"/>
      <w:r>
        <w:rPr>
          <w:rFonts w:ascii="IRNazanin" w:hAnsi="IRNazanin" w:eastAsia="IRNazanin"/>
          <w:color w:val="111111"/>
          <w:sz w:val="28"/>
          <w:sz w:val="28"/>
          <w:szCs w:val="28"/>
          <w:rtl w:val="true"/>
          <w:lang w:bidi="fa-IR"/>
        </w:rPr>
        <w:t xml:space="preserve">مصالة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فاس رسید؛ </w:t>
      </w:r>
      <w:r>
        <w:rPr>
          <w:rStyle w:val="FootnoteAnchor"/>
          <w:rtl w:val="true"/>
        </w:rPr>
        <w:footnoteReference w:id="997"/>
      </w:r>
      <w:r>
        <w:rPr>
          <w:rFonts w:ascii="IRNazanin" w:hAnsi="IRNazanin" w:eastAsia="IRNazanin"/>
          <w:color w:val="111111"/>
          <w:sz w:val="28"/>
          <w:sz w:val="28"/>
          <w:szCs w:val="28"/>
          <w:rtl w:val="true"/>
          <w:lang w:bidi="fa-IR"/>
        </w:rPr>
        <w:t>یحیی‌بن ادریس در جمع انبو هی از عرب،بربر و موالی به مقابله با او شتافت و در نزدیک مکناسه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مصاله،فاس را محاصره کرد و یحیی‌بن ادریس مجبور شد </w:t>
      </w:r>
      <w:r>
        <w:rPr>
          <w:rStyle w:val="FootnoteAnchor"/>
          <w:rtl w:val="true"/>
        </w:rPr>
        <w:footnoteReference w:id="998"/>
      </w:r>
      <w:r>
        <w:rPr>
          <w:rFonts w:ascii="IRNazanin" w:hAnsi="IRNazanin" w:eastAsia="IRNazanin"/>
          <w:color w:val="111111"/>
          <w:sz w:val="28"/>
          <w:sz w:val="28"/>
          <w:szCs w:val="28"/>
          <w:rtl w:val="true"/>
          <w:lang w:bidi="fa-IR"/>
        </w:rPr>
        <w:t>با پرداخت مال و قبول بیعت با عبیدالله مهدی و استقرار مصاله در فاس و تسلیم مناطقی از مغرب به پسر عموی مصاله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ابی‌المعافیه مکناسی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کند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موسی،صاحب تسول،بلاد تازا،طنجه،بصره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مکناسه در مغرب اقصی بود</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با این صلح،مغرب‌اقصی زیر 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دولت ادریسی وابسته دولت فاطمی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خروج مصالة‌بن حبوس از فاس،موسی‌بن ابی‌العافیه،بنای استبداد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ادریس را به زندان افکند و با وضع بدی او را شکنجه داد و اموالش را مصادره نمود و به نواحی اصیلا تبعید کرد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یحیی در بلاد ریف،به بنی‌عم خود پیوست و با کمک مالی آنها به افریقیّه رفت و در آن‌جا موسی‌بن ابی‌العافیه او را توقیف کرد و در شهر الکای زندانی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بعد از بیست سال آزاد شد و در فقر و ذلت به مهدیّه رفت که در آتشِ فتنه ابی‌یزید مخلدبن کیداد یفرنی می‌سوخت و در محاصره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یحیی،غریب و گرسنه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Heading3"/>
        <w:numPr>
          <w:ilvl w:val="2"/>
          <w:numId w:val="1"/>
        </w:numPr>
        <w:rPr/>
      </w:pPr>
      <w:bookmarkStart w:id="435" w:name="__RefHeading___Toc2662068_581953129"/>
      <w:bookmarkStart w:id="436" w:name="_Toc164"/>
      <w:bookmarkEnd w:id="435"/>
      <w:r>
        <w:rPr>
          <w:rtl w:val="true"/>
        </w:rPr>
        <w:t>آخرین سردار،حسن الحجام</w:t>
      </w:r>
      <w:bookmarkEnd w:id="4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دولت ادریسی به پایان خود نزدیک شد و جنگ قدرت بین ادریسیان و فاطمیان به مراحل نهایی خود نزدیک شد و آخرین تلاش دولت ادریسی برای استقرار مجدد دولت با شکست مواجه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مصالة‌بن حبوس،پس از دستگیری یحیی‌بن ادریس و مصادره اموال او،عامل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کتامی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فاس گماشت و خود به قیروان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از حکومت او بر فاس نگذشته بود که حسن‌بن محمدبن سلاوی قاسم‌بن ادریس معروف به حجّام بر او شورید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شورش حجّام بر علیه ریحان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ریحان کشته شد و مردم با حجّام بیعت کردند </w:t>
      </w:r>
      <w:r>
        <w:rPr>
          <w:rStyle w:val="FootnoteAnchor"/>
          <w:rtl w:val="true"/>
        </w:rPr>
        <w:footnoteReference w:id="1003"/>
      </w:r>
      <w:r>
        <w:rPr>
          <w:rFonts w:ascii="IRNazanin" w:hAnsi="IRNazanin" w:eastAsia="IRNazanin"/>
          <w:color w:val="111111"/>
          <w:sz w:val="28"/>
          <w:sz w:val="28"/>
          <w:szCs w:val="28"/>
          <w:rtl w:val="true"/>
          <w:lang w:bidi="fa-IR"/>
        </w:rPr>
        <w:t>و اکثر قبایل بربر مغرب به اطاعت او درآمدند و او بیشتر شهرهای مغرب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م،امیر حسن حجام به جنگ موسی‌بن ابی‌العافیه رفت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المطاحن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فاس و تازا دو سپاه با هم روبه‌رو شدند؛جنگی که در تاریخ دولت ادریسی بی‌نظیر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نبرد،از سپاه ابی‌العافیه،هزار و سیصد تن و از سپاه حجّام،هفتصد تن کشته شدند و موسی‌بن ابی‌العافیه بر حجّام غلبه کرد و سپاه حجام شکست خورده و پراکنده شدند؛ </w:t>
      </w:r>
      <w:r>
        <w:rPr>
          <w:rStyle w:val="FootnoteAnchor"/>
          <w:rtl w:val="true"/>
        </w:rPr>
        <w:footnoteReference w:id="1004"/>
      </w:r>
      <w:r>
        <w:rPr>
          <w:rFonts w:ascii="IRNazanin" w:hAnsi="IRNazanin" w:eastAsia="IRNazanin"/>
          <w:color w:val="111111"/>
          <w:sz w:val="28"/>
          <w:sz w:val="28"/>
          <w:szCs w:val="28"/>
          <w:rtl w:val="true"/>
          <w:lang w:bidi="fa-IR"/>
        </w:rPr>
        <w:t>در پی این شکست،حجّام به فاس بازگشت؛در این هنگام عامل او،حامدبن حمدانِ همدانی به او خیانت کرد و شبانه او را در خانه‌اش دستگیر کرد و درهای شهر را به روی سپاه حجّام بست و موسی‌بن ابی‌العافیه را به فاس فراخواند</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موسی‌بن ابی‌العافیه که مترصد این فرصت بود به فاس شتافت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اشغال کرده و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قتل عام کرد و وقتی همه شهر فاس را متصرف شد،از حامدبن حمدان خواست که حجّام را احضار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از کرده خود پشیمان شده بود و در برابر موسی ایستاد و فرمان او را اجرا نکرد </w:t>
      </w:r>
      <w:r>
        <w:rPr>
          <w:rStyle w:val="FootnoteAnchor"/>
          <w:rtl w:val="true"/>
        </w:rPr>
        <w:footnoteReference w:id="1006"/>
      </w:r>
      <w:r>
        <w:rPr>
          <w:rFonts w:ascii="IRNazanin" w:hAnsi="IRNazanin" w:eastAsia="IRNazanin"/>
          <w:color w:val="111111"/>
          <w:sz w:val="28"/>
          <w:sz w:val="28"/>
          <w:szCs w:val="28"/>
          <w:rtl w:val="true"/>
          <w:lang w:bidi="fa-IR"/>
        </w:rPr>
        <w:t>و از او مهلت خواست و موسی را از عاقبت ریختن خون اهل بیت ترساند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شب هنگام حامد؛حسن را آزاد کرد و او را از دیوار شهر بیرون برد؛ساق پای حجّام در اثر سقوط از دیوار شهر،شکست و حجّام سه سال بعد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موسی‌ابن ابی‌العافیه،بعد از این ماجرا قصد قتل حامدبن حمدان را داشت که او به مهدیّه فرار کرد</w:t>
      </w:r>
      <w:r>
        <w:rPr>
          <w:rFonts w:eastAsia="IRNazanin" w:cs="IRNazanin"/>
          <w:color w:val="111111"/>
          <w:sz w:val="28"/>
          <w:szCs w:val="28"/>
          <w:rtl w:val="true"/>
          <w:lang w:bidi="fa-IR"/>
        </w:rPr>
        <w:t>.</w:t>
      </w:r>
      <w:bookmarkStart w:id="437" w:name="pg5565_50005"/>
    </w:p>
    <w:p>
      <w:pPr>
        <w:pStyle w:val="Heading3"/>
        <w:numPr>
          <w:ilvl w:val="2"/>
          <w:numId w:val="1"/>
        </w:numPr>
        <w:rPr/>
      </w:pPr>
      <w:bookmarkStart w:id="438" w:name="__RefHeading___Toc2662070_581953129"/>
      <w:bookmarkStart w:id="439" w:name="_Toc165"/>
      <w:bookmarkEnd w:id="437"/>
      <w:bookmarkEnd w:id="438"/>
      <w:r>
        <w:rPr>
          <w:rtl w:val="true"/>
        </w:rPr>
        <w:t>انحطاط دولت ادریسی</w:t>
      </w:r>
      <w:r>
        <w:rPr>
          <w:rtl w:val="true"/>
        </w:rPr>
        <w:t>(</w:t>
      </w:r>
      <w:r>
        <w:rPr>
          <w:rtl w:val="true"/>
        </w:rPr>
        <w:t>موسی بن ابی العافیه</w:t>
      </w:r>
      <w:r>
        <w:rPr>
          <w:rtl w:val="true"/>
        </w:rPr>
        <w:t>)</w:t>
      </w:r>
      <w:bookmarkEnd w:id="439"/>
    </w:p>
    <w:p>
      <w:pPr>
        <w:pStyle w:val="BookText"/>
        <w:rPr/>
      </w:pPr>
      <w:r>
        <w:rPr>
          <w:rFonts w:ascii="IRNazanin" w:hAnsi="IRNazanin" w:eastAsia="IRNazanin"/>
          <w:color w:val="111111"/>
          <w:sz w:val="28"/>
          <w:sz w:val="28"/>
          <w:szCs w:val="28"/>
          <w:rtl w:val="true"/>
          <w:lang w:bidi="fa-IR"/>
        </w:rPr>
        <w:t>ابن‌خلدون از شکست حجّام در برابر موسی‌بن ابی‌العافیه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ملک ادارسه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 دو سال در فاس و اعمال آن حکومت کرد و بعد از سقوط دولت او،فاس و همه مغرب اقصی و اعمال آن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دست‌به‌دست می‌شد؛قبایل مغرب و بزرگان آن با ابی‌العافیه بیعت کردند و او آنها را به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موسی در نخستین اقدام خود بعد از سلطه کامل بر فاس و مغرب،همه پیروان و خانواده ادریس را از شهرهای فاس،اصیلا،شاله و بلادی که محل اصلی زندگی آنها بود، </w:t>
      </w:r>
      <w:r>
        <w:rPr>
          <w:rStyle w:val="FootnoteAnchor"/>
          <w:rtl w:val="true"/>
        </w:rPr>
        <w:footnoteReference w:id="1009"/>
      </w:r>
      <w:r>
        <w:rPr>
          <w:rFonts w:ascii="IRNazanin" w:hAnsi="IRNazanin" w:eastAsia="IRNazanin"/>
          <w:color w:val="111111"/>
          <w:sz w:val="28"/>
          <w:sz w:val="28"/>
          <w:szCs w:val="28"/>
          <w:rtl w:val="true"/>
          <w:lang w:bidi="fa-IR"/>
        </w:rPr>
        <w:t>اخراج و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حجرالنسر</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و سردار خود اباالفتح تسولی را با هزار سوار مأمور محافظت از قلعه نمود و خود به فاس برگشت؛او بدین‌ترتیب،تصمیم گرفت ریشه آنها را در مغرب بکند؛او هم‌چنین،عامل عدوة الاندلسیین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ثعلبة‌بن محارب‌بن عبّود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و به جای او طوال‌بن یزید را منصوب کرد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قلعه حجر،قلعه بلندی بود که محمدبن ابراهیم‌بن محمدبن قاسم‌بن ادریس آن را بنا کرده بود و تا زمان حاکمیت ابن ابی‌العافیه بر فاس او و الی این قسمت از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موسی،پسر خود مدین‌بن میمون‌بن موسی‌بن ابی‌عافیه را جانشین خود در مغرب اقصی نمود و خود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کرد که هنوز در اختیار و الیان ادریسی بود؛او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تلمسان شد؛حاکم تلمسان در این زمان،حسن‌بن ابی‌عیش از اعقَاب سلیمان 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ادریس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با ورود موسی به شهر،حسن به ملیله فرار کرد و در دژی متحصن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ابن‌ابی‌العافیه به شهر نکور حمله برد و آن را تصرف کرد و</w:t>
      </w:r>
      <w:bookmarkStart w:id="440" w:name="pg5565_50008"/>
    </w:p>
    <w:p>
      <w:pPr>
        <w:pStyle w:val="BookText"/>
        <w:rPr/>
      </w:pPr>
      <w:bookmarkEnd w:id="440"/>
      <w:r>
        <w:rPr>
          <w:rFonts w:ascii="IRNazanin" w:hAnsi="IRNazanin" w:eastAsia="IRNazanin"/>
          <w:color w:val="111111"/>
          <w:sz w:val="28"/>
          <w:sz w:val="28"/>
          <w:szCs w:val="28"/>
          <w:rtl w:val="true"/>
          <w:lang w:bidi="fa-IR"/>
        </w:rPr>
        <w:t>سپس حسن را محاصره کرد و با او پیمان صلح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بن‌ابی‌العافیه بعد از این‌که مغرب اقصی و اوسط را تحت سلطه خود درآورد،به فاس برگشت</w:t>
      </w:r>
      <w:r>
        <w:rPr>
          <w:rFonts w:eastAsia="IRNazanin" w:cs="IRNazanin"/>
          <w:color w:val="111111"/>
          <w:sz w:val="28"/>
          <w:szCs w:val="28"/>
          <w:rtl w:val="true"/>
          <w:lang w:bidi="fa-IR"/>
        </w:rPr>
        <w:t xml:space="preserve">. </w:t>
      </w:r>
      <w:r>
        <w:rPr>
          <w:rStyle w:val="FootnoteAnchor"/>
          <w:rtl w:val="true"/>
        </w:rPr>
        <w:footnoteReference w:id="1014"/>
      </w:r>
    </w:p>
    <w:p>
      <w:pPr>
        <w:pStyle w:val="Heading3"/>
        <w:numPr>
          <w:ilvl w:val="2"/>
          <w:numId w:val="1"/>
        </w:numPr>
        <w:rPr/>
      </w:pPr>
      <w:bookmarkStart w:id="441" w:name="__RefHeading___Toc2662072_581953129"/>
      <w:bookmarkStart w:id="442" w:name="_Toc166"/>
      <w:bookmarkEnd w:id="441"/>
      <w:r>
        <w:rPr>
          <w:rtl w:val="true"/>
        </w:rPr>
        <w:t>گرایش موسی به امویان</w:t>
      </w:r>
      <w:bookmarkEnd w:id="442"/>
    </w:p>
    <w:p>
      <w:pPr>
        <w:pStyle w:val="BookText"/>
        <w:rPr/>
      </w:pPr>
      <w:r>
        <w:rPr>
          <w:rFonts w:ascii="IRNazanin" w:hAnsi="IRNazanin" w:eastAsia="IRNazanin"/>
          <w:color w:val="111111"/>
          <w:sz w:val="28"/>
          <w:sz w:val="28"/>
          <w:szCs w:val="28"/>
          <w:rtl w:val="true"/>
          <w:lang w:bidi="fa-IR"/>
        </w:rPr>
        <w:t>خبر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عبدالرحمن ناصر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رسید؛او جهت تحقق آرزوی دیرینه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تملک مغرب اقصی؛سبته را از بنی‌عصام که از جمله داعیان ادریسیان بودند،گرفت و بعد با موسی‌بن ابی‌العافیه که بر مغرب اقصی سلطه پیدا کرده بود،مکاتبه کرد و از او خواست خطبه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کند؛موسی،پذیرفت و خطبه به‌نام ناصر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گرایش موسی‌بن ابی‌العافیه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خلیفه فاطمی عبیدالله مهدی،رسید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سردار خود،حمیدبن یصلتین مکناسی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رأس ده هزار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سرداری مصالة‌بن حبوس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موسی‌بن ابی‌العافیه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حمید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مصاف دادند </w:t>
      </w:r>
      <w:r>
        <w:rPr>
          <w:rStyle w:val="FootnoteAnchor"/>
          <w:rtl w:val="true"/>
        </w:rPr>
        <w:footnoteReference w:id="1015"/>
      </w:r>
      <w:r>
        <w:rPr>
          <w:rFonts w:ascii="IRNazanin" w:hAnsi="IRNazanin" w:eastAsia="IRNazanin"/>
          <w:color w:val="111111"/>
          <w:sz w:val="28"/>
          <w:sz w:val="28"/>
          <w:szCs w:val="28"/>
          <w:rtl w:val="true"/>
          <w:lang w:bidi="fa-IR"/>
        </w:rPr>
        <w:t>و جنگ سختی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به موسی شبیخون زد و موسی و اصحاب او شکست خورده،پراکنده شدند و موسی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بلاد تسول گریخت؛حمید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سوی فاس حرکت کرد و هنگامی که نزدیک فاس رسید،مدین‌بن موسی گریخت و به پدرش پیوست و حمید به راحتی وارد فاس شد و حامدبن حمدان همدانی را به عنوان عامل خود در فاس منصوب کرد و به افریقیّه بازگشت</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وقتی خبر شکست موسی‌بن ابی‌العافیه و فرار پسرش از فاس و ولایت حامدبن حمدان در فاس به گوش محصورین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رسید،دست به شورش زدند و فرمانده قلعه،ابوالفتح تسولی را کشتند و بعد از تحمل چهار سال زندگی در قلعه از آن‌جا گریختند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تحرکات خود در مغرب اقصی ادامه دادند؛احمدبن بکر جُذامی بعد از مرگ عبیدالله مهدی؛در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فاس بر حامدبن حمدان شوریده،او را به قتل</w:t>
      </w:r>
    </w:p>
    <w:p>
      <w:pPr>
        <w:pStyle w:val="BookText"/>
        <w:rPr/>
      </w:pPr>
      <w:r>
        <w:rPr>
          <w:rFonts w:ascii="IRNazanin" w:hAnsi="IRNazanin" w:eastAsia="IRNazanin"/>
          <w:color w:val="111111"/>
          <w:sz w:val="28"/>
          <w:sz w:val="28"/>
          <w:szCs w:val="28"/>
          <w:rtl w:val="true"/>
          <w:lang w:bidi="fa-IR"/>
        </w:rPr>
        <w:t xml:space="preserve">رساند و سرش را برای موسی‌بن ابی‌العافیه فرستاد </w:t>
      </w:r>
      <w:r>
        <w:rPr>
          <w:rStyle w:val="FootnoteAnchor"/>
          <w:rtl w:val="true"/>
        </w:rPr>
        <w:footnoteReference w:id="1017"/>
      </w:r>
      <w:r>
        <w:rPr>
          <w:rFonts w:ascii="IRNazanin" w:hAnsi="IRNazanin" w:eastAsia="IRNazanin"/>
          <w:color w:val="111111"/>
          <w:sz w:val="28"/>
          <w:sz w:val="28"/>
          <w:szCs w:val="28"/>
          <w:rtl w:val="true"/>
          <w:lang w:bidi="fa-IR"/>
        </w:rPr>
        <w:t>و موسی نیز،آن را برای عبدالرحمن ناصر اموی به قرطبه ارسال کرد و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مغرب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صاحب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ابی‌القاسم‌بن عبیدالله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خود میسور خصی را به مغرب فرستاد تا احمدبن بکر جذامی را سرکوب نموده و فاس را از دست او نجات دهد؛میسور،فاس را چند روز محاصره کرد؛والی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شد با میسور بیعت کند و با هدایایی نفیس از شهر خارج شد؛ </w:t>
      </w:r>
      <w:r>
        <w:rPr>
          <w:rStyle w:val="FootnoteAnchor"/>
          <w:rtl w:val="true"/>
        </w:rPr>
        <w:footnoteReference w:id="1018"/>
      </w:r>
      <w:r>
        <w:rPr>
          <w:rFonts w:ascii="IRNazanin" w:hAnsi="IRNazanin" w:eastAsia="IRNazanin"/>
          <w:color w:val="111111"/>
          <w:sz w:val="28"/>
          <w:sz w:val="28"/>
          <w:szCs w:val="28"/>
          <w:rtl w:val="true"/>
          <w:lang w:bidi="fa-IR"/>
        </w:rPr>
        <w:t>با این وجود،میسور او را دستگیر نموده،به مهدیّه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که حیله میسور با احمدبن بکر را دیدند،درهای شهر را به روی میسور بستند و از باز کردن آن امتناع کردند</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میسور،هفت ماه فاس را در محاصره داشت؛مردم،از طول محاصره به ستوه آمدند و با دادن شش هزار دینار و نیز مقداری لباس،زره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صلح کردند و با ابی‌القاسم شیعی بیعت نمودند </w:t>
      </w:r>
      <w:r>
        <w:rPr>
          <w:rStyle w:val="FootnoteAnchor"/>
          <w:rtl w:val="true"/>
        </w:rPr>
        <w:footnoteReference w:id="1020"/>
      </w:r>
      <w:r>
        <w:rPr>
          <w:rFonts w:ascii="IRNazanin" w:hAnsi="IRNazanin" w:eastAsia="IRNazanin"/>
          <w:color w:val="111111"/>
          <w:sz w:val="28"/>
          <w:sz w:val="28"/>
          <w:szCs w:val="28"/>
          <w:rtl w:val="true"/>
          <w:lang w:bidi="fa-IR"/>
        </w:rPr>
        <w:t xml:space="preserve">و نام وی را در سکه ضرب کرده و به‌نام او خطبه خواندند؛میسور،حسن‌بن قاسم لواتی را بر آنها گماشت؛حسن تا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یعنی هجده سال از سوی عبیدیان و الی فاس بود؛اما؛به گفته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 بکر در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افریقیّه به فاس آمد و بر حسن‌بن قاسم لواتی شورید و او را از فاس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میسور،بعد از صلح با مردم فاس،به جنگ ابن‌ابی العافیه رفت و البوری‌بن موسی‌بن ابی‌عافیه را دستگیر و به مهدیّه تبعید نمود و موسی را از مغرب به نواحی ملوّیه و ماوراء آن،از بلاد صحرا دور کرد و به قیروان بازگشت</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فرزندان ادریس،بدین‌ترتیب جنگ‌های متعددی را با موسی‌بن ابی‌العافیه ترتیب دادند و او را به صحرا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ابن‌ابی‌عافیه تا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هم‌چنان در بلاد صحرا از شهر اکرسیف تا نکور را در اختیار داشت و سرانجام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اطراف بلاد ملویه به قتل رسید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موسی‌ابن ابی‌العافیه از صحرا به مغرب بازگشت و فاس را</w:t>
      </w:r>
    </w:p>
    <w:p>
      <w:pPr>
        <w:pStyle w:val="BookText"/>
        <w:rPr/>
      </w:pPr>
      <w:r>
        <w:rPr>
          <w:rFonts w:ascii="IRNazanin" w:hAnsi="IRNazanin" w:eastAsia="IRNazanin"/>
          <w:color w:val="111111"/>
          <w:sz w:val="28"/>
          <w:sz w:val="28"/>
          <w:szCs w:val="28"/>
          <w:rtl w:val="true"/>
          <w:lang w:bidi="fa-IR"/>
        </w:rPr>
        <w:t>تصرف کرد و ابایوسف‌بن محارب ازدی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،گمارد؛او عدوة الاندلسیین را تمصیر کرد و آن را از حالت دژهای متعدد به‌صورت شهر درآورد؛وی هم‌چنین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آن را به تصرف خود درآورد؛دامنه حکومت موسی‌بن ابی‌عافیه تا قلمرو حکومت محمدبن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مغراوه و صاحب مغرب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دعوت اموی را در سرزمین وی نیز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موسی‌بن ابی‌العافیه،پسرش،ابراهیم،حکومت مغرب را به دست گرفت و تا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حکومت کرد،پس از وی،عبدالرحمن‌بن ابراهیم به حکومت رسید و بعد از او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شد تا این‌که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ابی‌العافیه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مورخین،دولت ابی‌العافیه را بعد از مرگ محمد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افتاد،تا قاسم‌بن محمد رسانده‌اند؛قاسم در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یوسف‌بن تاشفین کشته شد و کار آل ابی‌العافیه،بعد از صدو چهل سال؛به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این خاندان در فاس با ورود میسور 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در اطراف فاس تا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داشتند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اوضاع آشفته مغرب اقصی،مدعیان قدرت از هر سو سر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حامیم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آن دور از شریعت و در جهل به‌سر می‌بردند،ظهور کرده و ادعای پیامبری کرد؛او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حامیم‌بن مَنّ‌الله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قبیله مجکسة دانست؛گروه زیادی از مردم غماره گرد او جمع شده،نبوت،شریعت و اعمال عبادی او را پذیرفتند</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او قرآنی به زبان بربری آورد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او هم‌چنین برای پیروان خود،در</w:t>
      </w:r>
      <w:bookmarkStart w:id="443" w:name="pg5565_50017"/>
    </w:p>
    <w:p>
      <w:pPr>
        <w:pStyle w:val="BookText"/>
        <w:rPr/>
      </w:pPr>
      <w:bookmarkEnd w:id="443"/>
      <w:r>
        <w:rPr>
          <w:rFonts w:ascii="IRNazanin" w:hAnsi="IRNazanin" w:eastAsia="IRNazanin"/>
          <w:color w:val="111111"/>
          <w:sz w:val="28"/>
          <w:sz w:val="28"/>
          <w:szCs w:val="28"/>
          <w:rtl w:val="true"/>
          <w:lang w:bidi="fa-IR"/>
        </w:rPr>
        <w:t xml:space="preserve">هر روز،دو نماز در طلوع و غروب خورشید که هر نماز سه رکعت داشت،مقرر کرد؛در حال سجده کف دست روی صورت قرار می‌گرفت و در این حال به سجده می‌رفتند؛خواهر وی نیز،زنی ساحره و کاهنه بود که در جنگ‌ها و قحطی به او پناه می‌بردند؛در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عبدالرحمن ناصرِ اموی،صاحب آندلس،گرو هی از نظامیان خود را برای سرکوبی او فرستاد؛آنها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مصموده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طنجه،حامیم را کشتند و سر او را برای ناصر فرستادند و پیروان حامیم اسلام آوردند</w:t>
      </w:r>
      <w:r>
        <w:rPr>
          <w:rFonts w:eastAsia="IRNazanin" w:cs="IRNazanin"/>
          <w:color w:val="111111"/>
          <w:sz w:val="28"/>
          <w:szCs w:val="28"/>
          <w:rtl w:val="true"/>
          <w:lang w:bidi="fa-IR"/>
        </w:rPr>
        <w:t>.</w:t>
      </w:r>
    </w:p>
    <w:p>
      <w:pPr>
        <w:pStyle w:val="Heading3"/>
        <w:numPr>
          <w:ilvl w:val="2"/>
          <w:numId w:val="1"/>
        </w:numPr>
        <w:rPr/>
      </w:pPr>
      <w:bookmarkStart w:id="444" w:name="__RefHeading___Toc2662074_581953129"/>
      <w:bookmarkStart w:id="445" w:name="_Toc167"/>
      <w:bookmarkEnd w:id="444"/>
      <w:r>
        <w:rPr>
          <w:rtl w:val="true"/>
        </w:rPr>
        <w:t>دولت دوم ادریسیان</w:t>
      </w:r>
      <w:bookmarkEnd w:id="44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در منطقه ریف،دولت غیر مستقلی تشکیل دادند؛ </w:t>
      </w:r>
      <w:r>
        <w:rPr>
          <w:rStyle w:val="FootnoteAnchor"/>
          <w:rtl w:val="true"/>
        </w:rPr>
        <w:footnoteReference w:id="1024"/>
      </w:r>
      <w:r>
        <w:rPr>
          <w:rFonts w:ascii="IRNazanin" w:hAnsi="IRNazanin" w:eastAsia="IRNazanin"/>
          <w:color w:val="111111"/>
          <w:sz w:val="28"/>
          <w:sz w:val="28"/>
          <w:szCs w:val="28"/>
          <w:rtl w:val="true"/>
          <w:lang w:bidi="fa-IR"/>
        </w:rPr>
        <w:t>بلاد ریف،بین مروانی‌ها و شیعیان قرار داشت و از دیرباز،محل پراکندگی فرزندان عمربن ادریس بود؛با انقراض دولت ادریسی فاس،به دست موسی‌بن العافیه،آنها نزد عموزادگان خود به بلاد ریف رفتند و دولتی کوچک بین دولت امویان آندلس و دولت شیعیان فاطمی تأسیس کردند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بعد از فرار موسی‌بن ابی‌العافیه در جنگ با قائد میسور،ریاست مغرب به پسرش محمدبن قاسم‌بن ادریس رسید؛قاسم،ملقب به کنون و برادرش ابراهیم،از جمله برادران حسن حجام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قاسم بیعت کردند؛او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پایگاه خود ساخت و سراسر بلاد مغرب به جز فاس را تحت سلطه خود درآورد و تا سال وفاتش</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خود به دولت فاطمی را حفظ نمود؛بعد از مرگ کنون،پسرش احمدبن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رسید؛وی را فقیهی پرهیزکار و شجاع شمرده‌اند که عارف به اخبار ملوک و ایام‌الناس و انساب قبایل عرب و بربر بود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او در میان بنی‌ادریس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داشت</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در زمان او،دعوت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سراسر قلمرو او در مغرب قطع شد؛او با عبدالرحمن ناصر اموی بیعت کرد؛در همه منابر قلمرو او خطبه به‌نام ناصر خوانده شد و همه اهل مغرب تا</w:t>
      </w:r>
    </w:p>
    <w:p>
      <w:pPr>
        <w:pStyle w:val="BookText"/>
        <w:rPr/>
      </w:pPr>
      <w:r>
        <w:rPr>
          <w:rFonts w:ascii="IRNazanin" w:hAnsi="IRNazanin" w:eastAsia="IRNazanin"/>
          <w:color w:val="111111"/>
          <w:sz w:val="28"/>
          <w:sz w:val="28"/>
          <w:szCs w:val="28"/>
          <w:rtl w:val="true"/>
          <w:lang w:bidi="fa-IR"/>
        </w:rPr>
        <w:t>سجلماسه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بیشتر،مردم مغرب اقصی،متمایل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Style w:val="FootnoteAnchor"/>
          <w:rtl w:val="true"/>
        </w:rPr>
        <w:footnoteReference w:id="1028"/>
      </w:r>
      <w:r>
        <w:rPr>
          <w:rFonts w:ascii="IRNazanin" w:hAnsi="IRNazanin" w:eastAsia="IRNazanin"/>
          <w:color w:val="111111"/>
          <w:sz w:val="28"/>
          <w:sz w:val="28"/>
          <w:szCs w:val="28"/>
          <w:rtl w:val="true"/>
          <w:lang w:bidi="fa-IR"/>
        </w:rPr>
        <w:t xml:space="preserve">عبدالرحمن ناصر اموی،سراسر بلاد مغربِ اقصی را زیر نفوذ خود گرفت </w:t>
      </w:r>
      <w:r>
        <w:rPr>
          <w:rStyle w:val="FootnoteAnchor"/>
          <w:rtl w:val="true"/>
        </w:rPr>
        <w:footnoteReference w:id="1029"/>
      </w:r>
      <w:r>
        <w:rPr>
          <w:rFonts w:ascii="IRNazanin" w:hAnsi="IRNazanin" w:eastAsia="IRNazanin"/>
          <w:color w:val="111111"/>
          <w:sz w:val="28"/>
          <w:sz w:val="28"/>
          <w:szCs w:val="28"/>
          <w:rtl w:val="true"/>
          <w:lang w:bidi="fa-IR"/>
        </w:rPr>
        <w:t>و در همه شهرهای این ناحیه به‌نام او خطبه خوانده شد؛ناصر از ابوالعیش خواست،طنجه و سبته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 کند؛ابوالعیش،از این امر امتناع کرد و ناصر ناوگانی به جنگ او فرستاد؛ابوالعیش که توان جنگ دریایی را نداشت،تسلیم شد </w:t>
      </w:r>
      <w:r>
        <w:rPr>
          <w:rStyle w:val="FootnoteAnchor"/>
          <w:rtl w:val="true"/>
        </w:rPr>
        <w:footnoteReference w:id="1030"/>
      </w:r>
      <w:r>
        <w:rPr>
          <w:rFonts w:ascii="IRNazanin" w:hAnsi="IRNazanin" w:eastAsia="IRNazanin"/>
          <w:color w:val="111111"/>
          <w:sz w:val="28"/>
          <w:sz w:val="28"/>
          <w:szCs w:val="28"/>
          <w:rtl w:val="true"/>
          <w:lang w:bidi="fa-IR"/>
        </w:rPr>
        <w:t>و سبته و طنجه را رها کرد و دولت ابوالعیش و برادران و عموزادگان او تحت‌الحمایه امویان شدند و محدوده حکومت آنها به شهر بصره و اصیلا،محدود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اموی،بربرهای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را سرکوب می‌کردند و قبایل زناته و بربر با ناصر بیعت کردند و در منابرِ مغرب از تاهرت تا سجلماسه،خطبه به‌نام ناصر اموی خوانده شد؛تنها سجلماسه،تحت حکومت مناذر بربری باقی ماند؛ناصر اموی،محمدبن خیر مغراوی را بر مردم فاس که با او بیعت کرده بودند،گماشت</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محدوده حکومت و قدرت او اندک بود؛اما او جزو بزرگان ملوک زناته و نزد امویان از محبوبیت و احترام بالایی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صلوات‌بن وزمَّار مغراوی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با هیئتی از بربرها به مدینه نزد عثمان رفت و به دست عثمان مسلمان شد؛ </w:t>
      </w:r>
      <w:r>
        <w:rPr>
          <w:rStyle w:val="FootnoteAnchor"/>
          <w:rtl w:val="true"/>
        </w:rPr>
        <w:footnoteReference w:id="1032"/>
      </w:r>
      <w:r>
        <w:rPr>
          <w:rFonts w:ascii="IRNazanin" w:hAnsi="IRNazanin" w:eastAsia="IRNazanin"/>
          <w:color w:val="111111"/>
          <w:sz w:val="28"/>
          <w:sz w:val="28"/>
          <w:szCs w:val="28"/>
          <w:rtl w:val="true"/>
          <w:lang w:bidi="fa-IR"/>
        </w:rPr>
        <w:t>محمدبن خیر،که و الی هر دو شهر فاس بود برای جهاد به آندلس رفت و پسر عموی خود،احمدبن بکربن احمدبن عثمان را جانشین خود گذاشت؛ابی‌العیش نیز،به دنبال غلبه ناصرِ اموی بر بلاد عدوه،بقای خود در مغرب را بی‌اثر دید و برای جهاد در آندلس از ناصر اذن خواست؛او حسین‌بن کنون آخرین امیر ادریسی را جانشین خود نمود و عازم شد</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ناصر</w:t>
      </w:r>
      <w:bookmarkStart w:id="446" w:name="pg5565_50023"/>
    </w:p>
    <w:p>
      <w:pPr>
        <w:pStyle w:val="BookText"/>
        <w:rPr/>
      </w:pPr>
      <w:bookmarkEnd w:id="446"/>
      <w:r>
        <w:rPr>
          <w:rFonts w:ascii="IRNazanin" w:hAnsi="IRNazanin" w:eastAsia="IRNazanin"/>
          <w:color w:val="111111"/>
          <w:sz w:val="28"/>
          <w:sz w:val="28"/>
          <w:szCs w:val="28"/>
          <w:rtl w:val="true"/>
          <w:lang w:bidi="fa-IR"/>
        </w:rPr>
        <w:t>به او اجازه داد تا ورود به آندلس در هر منزل برای او قصری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خرج هر روز او قرار داد و دستور داد تا همه اسباب و طعام لازم در هر قصر که او توقف می‌کند را تأمین کنند؛او از جزیره خضرا تا قرطبه را در سی منزل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جهاد با فرنگی‌ها کشته شد</w:t>
      </w:r>
      <w:r>
        <w:rPr>
          <w:rFonts w:eastAsia="IRNazanin" w:cs="IRNazanin"/>
          <w:color w:val="111111"/>
          <w:sz w:val="28"/>
          <w:szCs w:val="28"/>
          <w:rtl w:val="true"/>
          <w:lang w:bidi="fa-IR"/>
        </w:rPr>
        <w:t>.</w:t>
      </w:r>
    </w:p>
    <w:p>
      <w:pPr>
        <w:pStyle w:val="Heading3"/>
        <w:numPr>
          <w:ilvl w:val="2"/>
          <w:numId w:val="1"/>
        </w:numPr>
        <w:rPr/>
      </w:pPr>
      <w:bookmarkStart w:id="447" w:name="__RefHeading___Toc2662076_581953129"/>
      <w:bookmarkStart w:id="448" w:name="_Toc168"/>
      <w:bookmarkEnd w:id="447"/>
      <w:r>
        <w:rPr>
          <w:rtl w:val="true"/>
        </w:rPr>
        <w:t>جوهر و فتح مغرب</w:t>
      </w:r>
      <w:bookmarkEnd w:id="448"/>
    </w:p>
    <w:p>
      <w:pPr>
        <w:pStyle w:val="BookText"/>
        <w:rPr/>
      </w:pPr>
      <w:r>
        <w:rPr>
          <w:rFonts w:ascii="IRNazanin" w:hAnsi="IRNazanin" w:eastAsia="IRNazanin"/>
          <w:color w:val="111111"/>
          <w:sz w:val="28"/>
          <w:sz w:val="28"/>
          <w:szCs w:val="28"/>
          <w:rtl w:val="true"/>
          <w:lang w:bidi="fa-IR"/>
        </w:rPr>
        <w:t>حضور مسلطِ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بیعت سراسر مغرب با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 هی از دیگر قبایل بربر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خلیفه فاطمی،معزالدین لله‌بن معدبن اسمعیل،سردار خود جوهر </w:t>
      </w:r>
      <w:r>
        <w:rPr>
          <w:rStyle w:val="FootnoteAnchor"/>
          <w:rtl w:val="true"/>
        </w:rPr>
        <w:footnoteReference w:id="1034"/>
      </w:r>
      <w:r>
        <w:rPr>
          <w:rFonts w:ascii="IRNazanin" w:hAnsi="IRNazanin" w:eastAsia="IRNazanin"/>
          <w:color w:val="111111"/>
          <w:sz w:val="28"/>
          <w:sz w:val="28"/>
          <w:szCs w:val="28"/>
          <w:rtl w:val="true"/>
          <w:lang w:bidi="fa-IR"/>
        </w:rPr>
        <w:t>را با سپاه بزرگ،مرکب از صدهزار بربر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تصرف و آزادسازی مغرب از 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مغرب کرد؛جوهر 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قصد بلاد مغرب حرکت کرد؛خبر حرکت او به صاحب طنجه؛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یفرنی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ناصر اموی در بلاد مغرب رسید؛او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کرد و برای جنگ با سردار فاطمی سامان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هم قرار گرفتند؛جوهر با صرف اموال زیاد،بین سران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قتل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یعلی‌بن محمد ترغیب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سپاه جوهر و یعلی‌بن محمد شدت گرفت</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گرو 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یعلی‌بن محمد را کشته و سر او را برای جوهر بردند و او سر را به قیروان فرستاد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به سمت سجلماسه حرکت کرد؛امیرِ مدراری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فتح‌بن میمون‌بن 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الشاکرلله،مدعی خلافت شده خود را امیرالمؤمنین نامید </w:t>
      </w:r>
      <w:r>
        <w:rPr>
          <w:rStyle w:val="FootnoteAnchor"/>
          <w:rtl w:val="true"/>
        </w:rPr>
        <w:footnoteReference w:id="1036"/>
      </w:r>
      <w:r>
        <w:rPr>
          <w:rFonts w:ascii="IRNazanin" w:hAnsi="IRNazanin" w:eastAsia="IRNazanin"/>
          <w:color w:val="111111"/>
          <w:sz w:val="28"/>
          <w:sz w:val="28"/>
          <w:szCs w:val="28"/>
          <w:rtl w:val="true"/>
          <w:lang w:bidi="fa-IR"/>
        </w:rPr>
        <w:t xml:space="preserve">و در مقابل جوهر ایستاد؛ </w:t>
      </w:r>
      <w:r>
        <w:rPr>
          <w:rStyle w:val="FootnoteAnchor"/>
          <w:rtl w:val="true"/>
        </w:rPr>
        <w:footnoteReference w:id="1037"/>
      </w:r>
      <w:r>
        <w:rPr>
          <w:rFonts w:ascii="IRNazanin" w:hAnsi="IRNazanin" w:eastAsia="IRNazanin"/>
          <w:color w:val="111111"/>
          <w:sz w:val="28"/>
          <w:sz w:val="28"/>
          <w:szCs w:val="28"/>
          <w:rtl w:val="true"/>
          <w:lang w:bidi="fa-IR"/>
        </w:rPr>
        <w:t xml:space="preserve">جوهر،سجلماسه را با سه روز محاصره تصرف کرد؛خوارج صفری سرکوب شدند و الشاکرلله کشته شد؛او 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ماسه رسید و آن‌جا را پانزده روز به محاصره خود درآورد و سرانجام آن را به‌وسیله زیری‌بن مناد صنهاجی</w:t>
      </w:r>
      <w:bookmarkStart w:id="449" w:name="pg5565_50027"/>
    </w:p>
    <w:p>
      <w:pPr>
        <w:pStyle w:val="BookText"/>
        <w:rPr/>
      </w:pPr>
      <w:bookmarkEnd w:id="449"/>
      <w:r>
        <w:rPr>
          <w:rFonts w:ascii="IRNazanin" w:hAnsi="IRNazanin" w:eastAsia="IRNazanin"/>
          <w:color w:val="111111"/>
          <w:sz w:val="28"/>
          <w:sz w:val="28"/>
          <w:szCs w:val="28"/>
          <w:rtl w:val="true"/>
          <w:lang w:bidi="fa-IR"/>
        </w:rPr>
        <w:t>گرفت؛زیری‌بن مناد،شبانه،دیوار شهر را سوراخ کرد و وارد شهر شد و کشتار وسیعی از بربرها انجام داد و امیر زناتی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دستگیر نموده و شهر را غارت کرد؛ </w:t>
      </w:r>
      <w:r>
        <w:rPr>
          <w:rStyle w:val="FootnoteAnchor"/>
          <w:rtl w:val="true"/>
        </w:rPr>
        <w:footnoteReference w:id="1038"/>
      </w:r>
      <w:r>
        <w:rPr>
          <w:rFonts w:ascii="IRNazanin" w:hAnsi="IRNazanin" w:eastAsia="IRNazanin"/>
          <w:color w:val="111111"/>
          <w:sz w:val="28"/>
          <w:sz w:val="28"/>
          <w:szCs w:val="28"/>
          <w:rtl w:val="true"/>
          <w:lang w:bidi="fa-IR"/>
        </w:rPr>
        <w:t xml:space="preserve">جوهر در صبح روز پنج شنبه،بیست رمضان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فاس شد؛بعد از سقوط این شهر،جوهر به پاک‌سازی بزرگان اموی در مغرب مشغول شد و بربرهای هوادارِ آنها را سرکوب نمود و پس از آن به مدت سی ماه در مغرب حکومت کرد؛او تا نقطه انتهایی مغرب،ساحل اقیانوس اطلس پیش رفت و در آن‌جا ماهی صید کرد و آن را در ظروف آبِ مخصوصی برای خلیفه فاطمی مغرب فرستاد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جوهر هم‌چنین موفق شد در این مدت دعوت اموی در مغرب را قطع کند و در همه منابر مغرب خطبه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جوهر،همراه احمدبن ابی‌بکر یفرنی و ده تن از بزرگان آنها و نیز،محمدبن ابی‌الفتح،امیر سجلماسه درحالی‌که آنها را در قفس‌های چوبی،به روی شتر قرار داده بودند،وارد مهدیّه،پایتخت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شد؛آنها،کاروان اسرا را در قیروان و بلاد افریقیّه گرداندند</w:t>
      </w:r>
      <w:r>
        <w:rPr>
          <w:rFonts w:eastAsia="IRNazanin" w:cs="IRNazanin"/>
          <w:color w:val="111111"/>
          <w:sz w:val="28"/>
          <w:szCs w:val="28"/>
          <w:rtl w:val="true"/>
          <w:lang w:bidi="fa-IR"/>
        </w:rPr>
        <w:t xml:space="preserve">. </w:t>
      </w:r>
      <w:r>
        <w:rPr>
          <w:rStyle w:val="FootnoteAnchor"/>
          <w:rtl w:val="true"/>
        </w:rPr>
        <w:footnoteReference w:id="1040"/>
      </w:r>
    </w:p>
    <w:p>
      <w:pPr>
        <w:pStyle w:val="Heading3"/>
        <w:numPr>
          <w:ilvl w:val="2"/>
          <w:numId w:val="1"/>
        </w:numPr>
        <w:rPr/>
      </w:pPr>
      <w:bookmarkStart w:id="450" w:name="__RefHeading___Toc2662078_581953129"/>
      <w:bookmarkStart w:id="451" w:name="_Toc169"/>
      <w:bookmarkEnd w:id="450"/>
      <w:r>
        <w:rPr>
          <w:rtl w:val="true"/>
        </w:rPr>
        <w:t>حسن بین فاطمیان و امویانِ آندلس</w:t>
      </w:r>
      <w:bookmarkEnd w:id="45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از این‌که جوهر مغرب را ترک کرد، </w:t>
      </w:r>
      <w:r>
        <w:rPr>
          <w:rStyle w:val="FootnoteAnchor"/>
          <w:rtl w:val="true"/>
        </w:rPr>
        <w:footnoteReference w:id="1041"/>
      </w:r>
      <w:r>
        <w:rPr>
          <w:rFonts w:ascii="IRNazanin" w:hAnsi="IRNazanin" w:eastAsia="IRNazanin"/>
          <w:color w:val="111111"/>
          <w:sz w:val="28"/>
          <w:sz w:val="28"/>
          <w:szCs w:val="28"/>
          <w:rtl w:val="true"/>
          <w:lang w:bidi="fa-IR"/>
        </w:rPr>
        <w:t>حسن‌بن کنون که در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1042"/>
      </w:r>
      <w:r>
        <w:rPr>
          <w:rFonts w:ascii="IRNazanin" w:hAnsi="IRNazanin" w:eastAsia="IRNazanin"/>
          <w:color w:val="111111"/>
          <w:sz w:val="28"/>
          <w:sz w:val="28"/>
          <w:szCs w:val="28"/>
          <w:rtl w:val="true"/>
          <w:lang w:bidi="fa-IR"/>
        </w:rPr>
        <w:t>بیعت خود را شکست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گرایید و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نزدیکی به سرزمین آنها با ناصر اموی بیعت کرد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بعد از ناصر،پسر او حکم المستنصر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محمدبن قاسم را برای سرکوب حسن‌بن کنون که بیعت خود را شکسته بود،راهی مغرب کرد و حسن ناچار به بیعت با آنها شد</w:t>
      </w:r>
      <w:r>
        <w:rPr>
          <w:rFonts w:eastAsia="IRNazanin" w:cs="IRNazanin"/>
          <w:color w:val="111111"/>
          <w:sz w:val="28"/>
          <w:szCs w:val="28"/>
          <w:rtl w:val="true"/>
          <w:lang w:bidi="fa-IR"/>
        </w:rPr>
        <w:t xml:space="preserve">. </w:t>
      </w:r>
      <w:r>
        <w:rPr>
          <w:rStyle w:val="FootnoteAnchor"/>
          <w:rtl w:val="true"/>
        </w:rPr>
        <w:footnoteReference w:id="104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وابستگان خود به‌نام بلکین‌بن منادبن زیری را</w:t>
      </w:r>
    </w:p>
    <w:p>
      <w:pPr>
        <w:pStyle w:val="BookText"/>
        <w:rPr/>
      </w:pPr>
      <w:r>
        <w:rPr>
          <w:rFonts w:ascii="IRNazanin" w:hAnsi="IRNazanin" w:eastAsia="IRNazanin"/>
          <w:color w:val="111111"/>
          <w:sz w:val="28"/>
          <w:sz w:val="28"/>
          <w:szCs w:val="28"/>
          <w:rtl w:val="true"/>
          <w:lang w:bidi="fa-IR"/>
        </w:rPr>
        <w:t>برای انتقام به مغرب فرستاد؛حسن،از ترس به او پیوست و بلکین‌بن زیری بعد از قتل عام زناته و گرفتن انتقام پدرش به افریقیّه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طملس در ربیع‌الاول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جزیره خضرا به سبته رفت و حسن در جمع قبایل بربر به جنگ با او شتافت؛در اطراف طنجه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بنی‌مصرخ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سختی بین آنان در گرفت و در این جنگ محمدبن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 هی از نیروهای او کشته شدند و سپاه او به سبته متواری گردیدند و از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خواستند؛حکم نیز،صاحب حرب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غالب‌بن عبدالرحمن</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که از بزرگان دولت و از سرداران به‌نام آندلس و امرای بحر بود را به جنگ حسن فرستاد و نیرو و اموال زیادی نیز بدین منظور،در اختیار او قرارداد؛مأموریت غالبِ اموی ریشه‌کنی و پاک‌سازی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مغرب بود؛حکم در دستور خود </w:t>
      </w:r>
      <w:r>
        <w:rPr>
          <w:rStyle w:val="FootnoteAnchor"/>
          <w:rtl w:val="true"/>
        </w:rPr>
        <w:footnoteReference w:id="1046"/>
      </w:r>
      <w:r>
        <w:rPr>
          <w:rFonts w:ascii="IRNazanin" w:hAnsi="IRNazanin" w:eastAsia="IRNazanin"/>
          <w:color w:val="111111"/>
          <w:sz w:val="28"/>
          <w:sz w:val="28"/>
          <w:szCs w:val="28"/>
          <w:rtl w:val="true"/>
          <w:lang w:bidi="fa-IR"/>
        </w:rPr>
        <w:t>به غالب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ادریس را از پناه‌گاه‌های خود بیرون بیاور و از بذل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نکن،حرکت کن؛هم‌چون کسی که اذن رجوع ندارد؛مگر زنده و پیروزمند یا مرده و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در آخر ماه شوال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قرطبه خارج شد؛خبر حرکت غالب به حسن‌بن کنون رسید؛او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قصر مصموده شد و حسن‌بن کنون با انبو هی از بربر به جنگ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با دادن اموال زیاد به سران بربر،آنها را از اطراف حسن پراکنده ساخت و تنها خانواده و خواص حسن در اطراف او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از ترس،شهر بصره را ترک کرد و با خانواده و اموال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سبته رفت و در قلاع آن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قلعه را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کمکی از اعراب آندلس در اول محرم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غالب ملحق شدند؛چون محاصره شدت گرفت،حسن از غالب امان خواست و دژ را به او تسلیم کرد و همراه با غالب،با خانواده و خواص خود به قرطبه 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همه علویینِ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دژها بیرون آورد و هیچ‌گونه جای پایی برای آنها در مغرب باقی نگذاشت و ریشه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مغرب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غالب،محمدبن ابی‌علی‌بن قشوش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عبدالکریم‌بن ثعلبه را در</w:t>
      </w:r>
      <w:bookmarkStart w:id="452" w:name="pg5565_50032"/>
    </w:p>
    <w:p>
      <w:pPr>
        <w:pStyle w:val="BookText"/>
        <w:rPr/>
      </w:pPr>
      <w:bookmarkEnd w:id="452"/>
      <w:r>
        <w:rPr>
          <w:rFonts w:ascii="IRNazanin" w:hAnsi="IRNazanin" w:eastAsia="IRNazanin"/>
          <w:color w:val="111111"/>
          <w:sz w:val="28"/>
          <w:sz w:val="28"/>
          <w:szCs w:val="28"/>
          <w:rtl w:val="true"/>
          <w:lang w:bidi="fa-IR"/>
        </w:rPr>
        <w:t xml:space="preserve">عدوة‌الاندلسیین قرار داد و خود،همراه با حسن و بزرگان و امرای ادریسی به سمت آندلس حرکت کرد و در اول محرم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قرطبه شد و حسن را به حکم المستنصر تسلیم کرد</w:t>
      </w:r>
      <w:r>
        <w:rPr>
          <w:rFonts w:eastAsia="IRNazanin" w:cs="IRNazanin"/>
          <w:color w:val="111111"/>
          <w:sz w:val="28"/>
          <w:szCs w:val="28"/>
          <w:rtl w:val="true"/>
          <w:lang w:bidi="fa-IR"/>
        </w:rPr>
        <w:t xml:space="preserve">. </w:t>
      </w:r>
      <w:r>
        <w:rPr>
          <w:rStyle w:val="FootnoteAnchor"/>
          <w:rtl w:val="true"/>
        </w:rPr>
        <w:footnoteReference w:id="1047"/>
      </w:r>
    </w:p>
    <w:p>
      <w:pPr>
        <w:pStyle w:val="Heading3"/>
        <w:numPr>
          <w:ilvl w:val="2"/>
          <w:numId w:val="1"/>
        </w:numPr>
        <w:rPr/>
      </w:pPr>
      <w:bookmarkStart w:id="453" w:name="__RefHeading___Toc2662080_581953129"/>
      <w:bookmarkStart w:id="454" w:name="_Toc170"/>
      <w:bookmarkEnd w:id="453"/>
      <w:r>
        <w:rPr>
          <w:rtl w:val="true"/>
        </w:rPr>
        <w:t>پایان دولت ادریسی</w:t>
      </w:r>
      <w:bookmarkEnd w:id="454"/>
    </w:p>
    <w:p>
      <w:pPr>
        <w:pStyle w:val="BookText"/>
        <w:rPr/>
      </w:pPr>
      <w:r>
        <w:rPr>
          <w:rFonts w:ascii="IRNazanin" w:hAnsi="IRNazanin" w:eastAsia="IRNazanin"/>
          <w:color w:val="111111"/>
          <w:sz w:val="28"/>
          <w:sz w:val="28"/>
          <w:szCs w:val="28"/>
          <w:rtl w:val="true"/>
          <w:lang w:bidi="fa-IR"/>
        </w:rPr>
        <w:t xml:space="preserve">مجموعه‌ای از علل داخلی </w:t>
      </w:r>
      <w:r>
        <w:rPr>
          <w:rStyle w:val="FootnoteAnchor"/>
          <w:rtl w:val="true"/>
        </w:rPr>
        <w:footnoteReference w:id="1048"/>
      </w:r>
      <w:r>
        <w:rPr>
          <w:rFonts w:ascii="IRNazanin" w:hAnsi="IRNazanin" w:eastAsia="IRNazanin"/>
          <w:color w:val="111111"/>
          <w:sz w:val="28"/>
          <w:sz w:val="28"/>
          <w:szCs w:val="28"/>
          <w:rtl w:val="true"/>
          <w:lang w:bidi="fa-IR"/>
        </w:rPr>
        <w:t xml:space="preserve">و خارجی دولت </w:t>
      </w:r>
      <w:r>
        <w:rPr>
          <w:rStyle w:val="FootnoteAnchor"/>
          <w:rtl w:val="true"/>
        </w:rPr>
        <w:footnoteReference w:id="1049"/>
      </w:r>
      <w:r>
        <w:rPr>
          <w:rFonts w:ascii="IRNazanin" w:hAnsi="IRNazanin" w:eastAsia="IRNazanin"/>
          <w:color w:val="111111"/>
          <w:sz w:val="28"/>
          <w:sz w:val="28"/>
          <w:szCs w:val="28"/>
          <w:rtl w:val="true"/>
          <w:lang w:bidi="fa-IR"/>
        </w:rPr>
        <w:t>ادریسی را در سراشیبی سقوط قرارداد و آن را بازیچه دو قدرت بزرگ غرب اسلامی ساخت،سرنوشت حسن‌بن کنون حاکی از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حسن‌بن کنون،تا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قرطبه به‌سر برد؛مخارج او و همراهانش بر خلافت اموی سنگین بود لذا حکم دستور داد آنها را از قرطبه اخراج کرده و به سمت شرق راندند؛حسن و همراهان،ابتدا به تونس و بعد به مصر رفتند و در آن‌جا مورد استقبال 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العزیزباالله نزاری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کنون تا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مصر در دربار خلافت فاطمی به‌سر برد؛در ایام هشام المؤیّدباللهِ اموی،که 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شد،حسن،به دستور 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مغرب رفت؛نزار به عامل خود 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بلکین‌بن زیری‌بن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داد،حسن را با سپاه یاری دهد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حسن با سه هزار نیروی نظامی،وارد بلاد مغرب شد؛ </w:t>
      </w:r>
      <w:r>
        <w:rPr>
          <w:rStyle w:val="FootnoteAnchor"/>
          <w:rtl w:val="true"/>
        </w:rPr>
        <w:footnoteReference w:id="1051"/>
      </w:r>
      <w:r>
        <w:rPr>
          <w:rFonts w:ascii="IRNazanin" w:hAnsi="IRNazanin" w:eastAsia="IRNazanin"/>
          <w:color w:val="111111"/>
          <w:sz w:val="28"/>
          <w:sz w:val="28"/>
          <w:szCs w:val="28"/>
          <w:rtl w:val="true"/>
          <w:lang w:bidi="fa-IR"/>
        </w:rPr>
        <w:t>قبایل بربر به او پیوستند و او دعوت خود را آشکار کرد</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منصوربن ابی‌عامر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دولت اموی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بزرگ به فرماندهی،</w:t>
      </w:r>
      <w:bookmarkStart w:id="455" w:name="pg5565_50034"/>
    </w:p>
    <w:p>
      <w:pPr>
        <w:pStyle w:val="BookText"/>
        <w:rPr/>
      </w:pPr>
      <w:bookmarkEnd w:id="455"/>
      <w:r>
        <w:rPr>
          <w:rFonts w:ascii="IRNazanin" w:hAnsi="IRNazanin" w:eastAsia="IRNazanin"/>
          <w:color w:val="111111"/>
          <w:sz w:val="28"/>
          <w:sz w:val="28"/>
          <w:szCs w:val="28"/>
          <w:rtl w:val="true"/>
          <w:lang w:bidi="fa-IR"/>
        </w:rPr>
        <w:t>ابوالحکم عمروبن عبدالله‌بن ابی‌عامر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مغرب فرستاد که در مقابله با نیروهای حسن،شکست خورد؛منصور،نیروهای نظامی جدیدی را به فرماندهی پسرش عبدالملک به مغرب فرستاد که حسن‌بن کنون از مقابله با آنها عاجز شد و طلب امان کرد و تسلیم شد و از ابوالحکم درخواست کرد که او را امان داده و مانند بار اول او را به قرطبه ببرد،ابوالحکم در این خصوص به منصور نوشت و منصور،امان پسر عموی خود ابوالحکم را قبول نکرد و دستور داد حسن‌بن کنون را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قتل برسانند؛سر او را به قرطبه نزد منصور بردند با مرگ حسن،دولت علوی بعد از صد و هفتاد و سه سال حکومت در مغرب منقرض شد و کسانی که نَسَب علوی داشتند،خود را مخفی کردند،تا این‌که هنگام سقوط دولت اموی دو 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آندلس به‌سر می‌بردند،بار دیگر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کردند</w:t>
      </w:r>
      <w:r>
        <w:rPr>
          <w:rFonts w:eastAsia="IRNazanin" w:cs="IRNazanin"/>
          <w:color w:val="111111"/>
          <w:sz w:val="28"/>
          <w:szCs w:val="28"/>
          <w:rtl w:val="true"/>
          <w:lang w:bidi="fa-IR"/>
        </w:rPr>
        <w:t xml:space="preserve">. </w:t>
      </w:r>
      <w:r>
        <w:rPr>
          <w:rStyle w:val="FootnoteAnchor"/>
          <w:rtl w:val="true"/>
        </w:rPr>
        <w:footnoteReference w:id="1053"/>
      </w:r>
    </w:p>
    <w:p>
      <w:pPr>
        <w:pStyle w:val="Heading3"/>
        <w:numPr>
          <w:ilvl w:val="2"/>
          <w:numId w:val="1"/>
        </w:numPr>
        <w:rPr/>
      </w:pPr>
      <w:bookmarkStart w:id="456" w:name="__RefHeading___Toc2662082_581953129"/>
      <w:bookmarkStart w:id="457" w:name="_Toc171"/>
      <w:bookmarkEnd w:id="456"/>
      <w:r>
        <w:rPr>
          <w:rtl w:val="true"/>
        </w:rPr>
        <w:t>بنای فاس</w:t>
      </w:r>
      <w:bookmarkEnd w:id="4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شهرسازی </w:t>
      </w:r>
      <w:r>
        <w:rPr>
          <w:rStyle w:val="FootnoteAnchor"/>
          <w:rtl w:val="true"/>
        </w:rPr>
        <w:footnoteReference w:id="1055"/>
      </w:r>
      <w:r>
        <w:rPr>
          <w:rFonts w:ascii="IRNazanin" w:hAnsi="IRNazanin" w:eastAsia="IRNazanin"/>
          <w:color w:val="111111"/>
          <w:sz w:val="28"/>
          <w:sz w:val="28"/>
          <w:szCs w:val="28"/>
          <w:rtl w:val="true"/>
          <w:lang w:bidi="fa-IR"/>
        </w:rPr>
        <w:t>از وجوه بارز فرهنگ و تمدن اسلامی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است؛شهر فاس که قرن‌ها مرکز تمدن بود به‌دست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شد و به دنبال افزایش مهاجرت اعراب به ولیلی </w:t>
      </w:r>
      <w:r>
        <w:rPr>
          <w:rStyle w:val="FootnoteAnchor"/>
          <w:rtl w:val="true"/>
        </w:rPr>
        <w:footnoteReference w:id="1056"/>
      </w:r>
      <w:r>
        <w:rPr>
          <w:rFonts w:ascii="IRNazanin" w:hAnsi="IRNazanin" w:eastAsia="IRNazanin"/>
          <w:color w:val="111111"/>
          <w:sz w:val="28"/>
          <w:sz w:val="28"/>
          <w:szCs w:val="28"/>
          <w:rtl w:val="true"/>
          <w:lang w:bidi="fa-IR"/>
        </w:rPr>
        <w:t>این شهر گنجایش آنها را نداشت</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ادریس دوم،شهری ساخت که محل سکونت او و خواص و وجوه دولت باشد؛عمیربن مصعب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گرو هی،در جاهای مختلفِ مغرب اقصی جست‌وجو کردند تا این‌که مکانی را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سایس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شهر مکناس که زمین‌هایی حاصل‌خیز داشت،در کنار چشمه آبِ گرمی پیدا کردند؛جنگل انبو هی از درختان مختلف در اطراف این</w:t>
      </w:r>
    </w:p>
    <w:p>
      <w:pPr>
        <w:pStyle w:val="BookText"/>
        <w:rPr/>
      </w:pPr>
      <w:r>
        <w:rPr>
          <w:rFonts w:ascii="IRNazanin" w:hAnsi="IRNazanin" w:eastAsia="IRNazanin"/>
          <w:color w:val="111111"/>
          <w:sz w:val="28"/>
          <w:sz w:val="28"/>
          <w:szCs w:val="28"/>
          <w:rtl w:val="true"/>
          <w:lang w:bidi="fa-IR"/>
        </w:rPr>
        <w:t>چشمه بود</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گرو هی از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پیرامون آن زندگی می‌کردند؛بدین‌ترتیب،شهر فاس را کنار آن چشمه بنا کردند؛فاس به‌تدریج،شکل شهر پادشاهی به خود گرفت؛بنای فاس در منطقه خاص بربرهای بیابانگرد نشان استقرار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درمغرب بود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در این محل،پیش‌تر گرو هی از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بنی‌یرغش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پیرو دین مجوس بودند و آتش‌کده آنها در محل شیبوبه قرار داشت، </w:t>
      </w:r>
      <w:r>
        <w:rPr>
          <w:rStyle w:val="FootnoteAnchor"/>
          <w:rtl w:val="true"/>
        </w:rPr>
        <w:footnoteReference w:id="1060"/>
      </w:r>
      <w:r>
        <w:rPr>
          <w:rFonts w:ascii="IRNazanin" w:hAnsi="IRNazanin" w:eastAsia="IRNazanin"/>
          <w:color w:val="111111"/>
          <w:sz w:val="28"/>
          <w:sz w:val="28"/>
          <w:szCs w:val="28"/>
          <w:rtl w:val="true"/>
          <w:lang w:bidi="fa-IR"/>
        </w:rPr>
        <w:t>زندگی می‌کردند؛چنان‌که ابن‌خلدون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بنای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آتش‌پرستان بود</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برخی از بربرهای یهودی و مسیحی نیز در این محل زندگی می‌کردند؛بعد از بنای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القرویین</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یرغش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گرفتند</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بنی یرغش و بنی‌خیر دائماً در حال جنگ با یک‌دیگر بودند؛ادریس به آن‌جا رفت و بین آن دو قبیله،صلح برقرار کرد و آنها به دست ادریس مسلمان شدند؛ادریس آن بیشه را به قیمت ششصد هزار درهم از بربرها خرید؛اما آنها مبلغ را به ادریس بازگرداندند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ادریس،بنای شهر فاس را با ساختن بخش آندلسی شهر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الاندلسیین</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در اول ربیع الاول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آغاز کردند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سه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از اصحابِ ادریس و عده‌ای از مردم همراه او به آن‌جا منتقل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 و جامع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الاشیاخ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آن‌جا بنا کردند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ادریس،سپس</w:t>
      </w:r>
      <w:bookmarkStart w:id="458" w:name="pg5565_50039"/>
    </w:p>
    <w:p>
      <w:pPr>
        <w:pStyle w:val="BookText"/>
        <w:rPr/>
      </w:pPr>
      <w:bookmarkEnd w:id="458"/>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آن‌جا ساخت </w:t>
      </w:r>
      <w:r>
        <w:rPr>
          <w:rStyle w:val="FootnoteAnchor"/>
          <w:rtl w:val="true"/>
        </w:rPr>
        <w:footnoteReference w:id="1067"/>
      </w:r>
      <w:r>
        <w:rPr>
          <w:rFonts w:ascii="IRNazanin" w:hAnsi="IRNazanin" w:eastAsia="IRNazanin"/>
          <w:color w:val="111111"/>
          <w:sz w:val="28"/>
          <w:sz w:val="28"/>
          <w:szCs w:val="28"/>
          <w:rtl w:val="true"/>
          <w:lang w:bidi="fa-IR"/>
        </w:rPr>
        <w:t>و به مردم دستور داد تا در اطراف آن،خانه‌سازی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نیز از عراق به آن منطقه مهاجرت کرده و ساکن شدند</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به علت استقرار اعرابِ مهاجر از قیروان و آندلس،بعد از حادثه ربض،شهر فاس به دو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الاندلیسیین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چهار هزار و هشتصد تن از </w:t>
      </w:r>
      <w:r>
        <w:rPr>
          <w:rStyle w:val="FootnoteAnchor"/>
          <w:rtl w:val="true"/>
        </w:rPr>
        <w:footnoteReference w:id="1070"/>
      </w:r>
      <w:r>
        <w:rPr>
          <w:rFonts w:ascii="IRNazanin" w:hAnsi="IRNazanin" w:eastAsia="IRNazanin"/>
          <w:color w:val="111111"/>
          <w:sz w:val="28"/>
          <w:sz w:val="28"/>
          <w:szCs w:val="28"/>
          <w:rtl w:val="true"/>
          <w:lang w:bidi="fa-IR"/>
        </w:rPr>
        <w:t xml:space="preserve">اعراب بعد از واقعه ربض 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این شهر هجرت کردند؛نهری،شهر فاس را به دو نیمه تقسیم می‌کرد و دو بخش شهر،با پل به هم وصل می‌شدند؛این پل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بین‌المدن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هم‌چنین در خیابان‌ها و اماکن شهر،رودخانه‌های متعددی جریان داشت</w:t>
      </w:r>
      <w:r>
        <w:rPr>
          <w:rFonts w:eastAsia="IRNazanin" w:cs="IRNazanin"/>
          <w:color w:val="111111"/>
          <w:sz w:val="28"/>
          <w:szCs w:val="28"/>
          <w:rtl w:val="true"/>
          <w:lang w:bidi="fa-IR"/>
        </w:rPr>
        <w:t xml:space="preserve">. </w:t>
      </w:r>
      <w:r>
        <w:rPr>
          <w:rStyle w:val="FootnoteAnchor"/>
          <w:rtl w:val="true"/>
        </w:rPr>
        <w:footnoteReference w:id="1072"/>
      </w:r>
    </w:p>
    <w:p>
      <w:pPr>
        <w:pStyle w:val="Heading3"/>
        <w:numPr>
          <w:ilvl w:val="2"/>
          <w:numId w:val="1"/>
        </w:numPr>
        <w:rPr/>
      </w:pPr>
      <w:bookmarkStart w:id="459" w:name="__RefHeading___Toc2662084_581953129"/>
      <w:bookmarkStart w:id="460" w:name="_Toc172"/>
      <w:bookmarkEnd w:id="459"/>
      <w:r>
        <w:rPr>
          <w:rtl w:val="true"/>
        </w:rPr>
        <w:t>فرهنگ و تمدن اسلامی در مغرب دوره ادریسی</w:t>
      </w:r>
      <w:bookmarkEnd w:id="460"/>
    </w:p>
    <w:p>
      <w:pPr>
        <w:pStyle w:val="BookText"/>
        <w:rPr/>
      </w:pPr>
      <w:r>
        <w:rPr>
          <w:rFonts w:ascii="IRNazanin" w:hAnsi="IRNazanin" w:eastAsia="IRNazanin"/>
          <w:color w:val="111111"/>
          <w:sz w:val="28"/>
          <w:sz w:val="28"/>
          <w:szCs w:val="28"/>
          <w:rtl w:val="true"/>
          <w:lang w:bidi="fa-IR"/>
        </w:rPr>
        <w:t>در دوره ادریسی،اقتصادِ مغربِ اقصی،شکوفا گردید و فاس،در ملتقای روابط گسترده تجاری دولت‌های اسلامی با اروپا قرار گرفت و تأسیسات عمرانی،خانه‌ها،جوامع و مراکز عمرانی متعددی در آن ساخته شد؛بدین‌سان،فاس،پایتخت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مرکز تمدن و فرهنگ اسلامی،با چند مرکز علمی و فرهنگی،مانند مسجد قرویین،جامع اشراف </w:t>
      </w:r>
      <w:r>
        <w:rPr>
          <w:rStyle w:val="FootnoteAnchor"/>
          <w:rtl w:val="true"/>
        </w:rPr>
        <w:footnoteReference w:id="1073"/>
      </w:r>
      <w:r>
        <w:rPr>
          <w:rFonts w:ascii="IRNazanin" w:hAnsi="IRNazanin" w:eastAsia="IRNazanin"/>
          <w:color w:val="111111"/>
          <w:sz w:val="28"/>
          <w:sz w:val="28"/>
          <w:szCs w:val="28"/>
          <w:rtl w:val="true"/>
          <w:lang w:bidi="fa-IR"/>
        </w:rPr>
        <w:t>و تعداد قابل توجهی کاخ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شهرهای با شکوه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حوقل با نگاه مثبت به ادریسیان وصف خوبی از آبادانی فاس و تلمسان و سایر شهرهای دوره ادریسی دارد و آمار اجمالی از صنعت،کشاورزی،دوره ادریسی ارائه نموده است</w:t>
      </w:r>
      <w:r>
        <w:rPr>
          <w:rFonts w:eastAsia="IRNazanin" w:cs="IRNazanin"/>
          <w:color w:val="111111"/>
          <w:sz w:val="28"/>
          <w:szCs w:val="28"/>
          <w:rtl w:val="true"/>
          <w:lang w:bidi="fa-IR"/>
        </w:rPr>
        <w:t xml:space="preserve">. </w:t>
      </w:r>
      <w:r>
        <w:rPr>
          <w:rStyle w:val="FootnoteAnchor"/>
          <w:rtl w:val="true"/>
        </w:rPr>
        <w:footnoteReference w:id="107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ادریسی‌ها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را با بهبود وضعیت اقتصادی روبه‌رو</w:t>
      </w:r>
    </w:p>
    <w:p>
      <w:pPr>
        <w:pStyle w:val="BookText"/>
        <w:rPr/>
      </w:pPr>
      <w:r>
        <w:rPr>
          <w:rFonts w:ascii="IRNazanin" w:hAnsi="IRNazanin" w:eastAsia="IRNazanin"/>
          <w:color w:val="111111"/>
          <w:sz w:val="28"/>
          <w:sz w:val="28"/>
          <w:szCs w:val="28"/>
          <w:rtl w:val="true"/>
          <w:lang w:bidi="fa-IR"/>
        </w:rPr>
        <w:t>ساخت،آنان هم‌چنین چند شهر جدید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ابراهیم، </w:t>
      </w:r>
      <w:r>
        <w:rPr>
          <w:rStyle w:val="FootnoteAnchor"/>
          <w:rtl w:val="true"/>
        </w:rPr>
        <w:footnoteReference w:id="1075"/>
      </w:r>
      <w:r>
        <w:rPr>
          <w:rFonts w:ascii="IRNazanin" w:hAnsi="IRNazanin" w:eastAsia="IRNazanin"/>
          <w:color w:val="111111"/>
          <w:sz w:val="28"/>
          <w:sz w:val="28"/>
          <w:szCs w:val="28"/>
          <w:rtl w:val="true"/>
          <w:lang w:bidi="fa-IR"/>
        </w:rPr>
        <w:t xml:space="preserve">مدینة العلویین،اصیلا،نکور، </w:t>
      </w:r>
      <w:r>
        <w:rPr>
          <w:rStyle w:val="FootnoteAnchor"/>
          <w:rtl w:val="true"/>
        </w:rPr>
        <w:footnoteReference w:id="1076"/>
      </w:r>
      <w:r>
        <w:rPr>
          <w:rFonts w:ascii="IRNazanin" w:hAnsi="IRNazanin" w:eastAsia="IRNazanin"/>
          <w:color w:val="111111"/>
          <w:sz w:val="28"/>
          <w:sz w:val="28"/>
          <w:szCs w:val="28"/>
          <w:rtl w:val="true"/>
          <w:lang w:bidi="fa-IR"/>
        </w:rPr>
        <w:t>حجر النسر،ملیله،البصره،القصر الصغیر و جراوه را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رونق کشاورزی در فاس و سایر نقاط مغرب اقصی،پدیده‌ای رایج در پایتخت‌های تازه تأسیس در مغرب بود؛ </w:t>
      </w:r>
      <w:r>
        <w:rPr>
          <w:rStyle w:val="FootnoteAnchor"/>
          <w:rtl w:val="true"/>
        </w:rPr>
        <w:footnoteReference w:id="1077"/>
      </w:r>
      <w:r>
        <w:rPr>
          <w:rFonts w:ascii="IRNazanin" w:hAnsi="IRNazanin" w:eastAsia="IRNazanin"/>
          <w:color w:val="111111"/>
          <w:sz w:val="28"/>
          <w:sz w:val="28"/>
          <w:szCs w:val="28"/>
          <w:rtl w:val="true"/>
          <w:lang w:bidi="fa-IR"/>
        </w:rPr>
        <w:t xml:space="preserve">در عهد دولتِ ادریسی،اهل تجارات و صناعات،از هر سو به فاس هجرت کردند و همه برکاتِ زمین در آن‌جا جمع شد؛ </w:t>
      </w:r>
      <w:r>
        <w:rPr>
          <w:rStyle w:val="FootnoteAnchor"/>
          <w:rtl w:val="true"/>
        </w:rPr>
        <w:footnoteReference w:id="1078"/>
      </w:r>
      <w:r>
        <w:rPr>
          <w:rFonts w:ascii="IRNazanin" w:hAnsi="IRNazanin" w:eastAsia="IRNazanin"/>
          <w:color w:val="111111"/>
          <w:sz w:val="28"/>
          <w:sz w:val="28"/>
          <w:szCs w:val="28"/>
          <w:rtl w:val="true"/>
          <w:lang w:bidi="fa-IR"/>
        </w:rPr>
        <w:t>فقها،علما،شعرا،ستاره‌شناسان،ترانه‌سرایان،موسیقی‌دان‌ها و جویندگان دانش،از مشرق و آندلس در فاس سکونت گزیدند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دولت ادریسی،به دلیل فعالیت گسترده داعیان مالکی در سراسر مغرب،شکوفا شد و ادریسیان با وجود آن‌که خود به روایتی به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بودند،پایتخت آنها،محل سکونت بزرگان مذهب مالکی بود</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این هم‌زیستی مذهب مالکی در مملکت شیعی ادریسی،تا حدودی به حمایت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و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 مخالفت او با دولت عباسی بازمی‌گشت</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ادریسی نیز،محل سکونت بزرگان مذهب مالک بود؛با این وصف،ادریسیان،کسانی بودند که اسلام سنی را در قالب مذهب مالکی انتخاب کردند و در انتشار این مذهب به مغرب کوشیدند و فاس،مرکز اصلی رواج مذهب سنی مالکی شد و حرکت مالکیّه فاس،مغرب اقصی را از فساد تحرکات فرهنگی خوارج و متنبّیان در مغرب اقصی که اسلام را به شکل تحریف شده‌ای عرضه می‌کردند نجات داد؛چنان‌که</w:t>
      </w:r>
    </w:p>
    <w:p>
      <w:pPr>
        <w:pStyle w:val="BookText"/>
        <w:rPr/>
      </w:pPr>
      <w:r>
        <w:rPr>
          <w:rFonts w:ascii="IRNazanin" w:hAnsi="IRNazanin" w:eastAsia="IRNazanin"/>
          <w:color w:val="111111"/>
          <w:sz w:val="28"/>
          <w:sz w:val="28"/>
          <w:szCs w:val="28"/>
          <w:rtl w:val="true"/>
          <w:lang w:bidi="fa-IR"/>
        </w:rPr>
        <w:t>پیش‌تر بدان اشاره شد،کسانی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حامیم‌بن مَنَّ اللهِ و ابی‌الیاس،نصوص اسلام را تحریف کردند و به زبان بربری محلی قرآن و شریعت عرضه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قیروان و آندلس در خط مقدم مقابله با تحریف فرهنگی اسلام در فاس حضور داشتند؛جامع القرویین </w:t>
      </w:r>
      <w:r>
        <w:rPr>
          <w:rStyle w:val="FootnoteAnchor"/>
          <w:rtl w:val="true"/>
        </w:rPr>
        <w:footnoteReference w:id="1082"/>
      </w:r>
      <w:r>
        <w:rPr>
          <w:rFonts w:ascii="IRNazanin" w:hAnsi="IRNazanin" w:eastAsia="IRNazanin"/>
          <w:color w:val="111111"/>
          <w:sz w:val="28"/>
          <w:sz w:val="28"/>
          <w:szCs w:val="28"/>
          <w:rtl w:val="true"/>
          <w:lang w:bidi="fa-IR"/>
        </w:rPr>
        <w:t>و جامع شرفا،مظهرِ واقعی این حرکت فرهنگی در فاس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جامع اسلامی،از جمله نخستین دانشگاه‌ها در قرون وسطی است که علوم ادبی،قرآن،حدیث و علوم تجربی در آن تدریس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قدیمی‌ترین جامع در جهان اسلام بود </w:t>
      </w:r>
      <w:r>
        <w:rPr>
          <w:rStyle w:val="FootnoteAnchor"/>
          <w:rtl w:val="true"/>
        </w:rPr>
        <w:footnoteReference w:id="1084"/>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فاطمه فهریّه ساخته شد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در نقشه این جامع،چهار شبستان که هرکدام شامل دوازده قوس است،دیده می‌شود</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مأذنه مربع مستطیل شکل در جهان اسلام است که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باقی است</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مناره مکعبی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فاس را مستشرقان،تقلیدی از صومعه کلیسا،می‌دانند؛اما دکتر عبدالهادی تازی،آن را تقلید مستقیم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دکتر عثمان عثمان اسماعیل آن را به سبک برج‌های مربع شکل در معماری قدیمِ بربرها که از بناهای یمن جنوبی در عهد باستان تقلید شده است،می‌داند</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آندلسیین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تقلید از ساختمان مسجد قرویین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محمدبن عبدالله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از جمله خصوصیاتِ معماری ادریسی،کاربردِ قوس‌های موازی در قبله است که در مساجد اولیه شرق اسلامی در مسجدهای ابن‌طولون مصر،مسجد دمشق و بعلبک رایج بوده است؛نظام عقود موازی برای تنظیم صفوف</w:t>
      </w:r>
    </w:p>
    <w:p>
      <w:pPr>
        <w:pStyle w:val="BookText"/>
        <w:rPr/>
      </w:pPr>
      <w:r>
        <w:rPr>
          <w:rFonts w:ascii="IRNazanin" w:hAnsi="IRNazanin" w:eastAsia="IRNazanin"/>
          <w:color w:val="111111"/>
          <w:sz w:val="28"/>
          <w:sz w:val="28"/>
          <w:szCs w:val="28"/>
          <w:rtl w:val="true"/>
          <w:lang w:bidi="fa-IR"/>
        </w:rPr>
        <w:t>نمازگزاران مناسب بوده است؛مهاجران شرق،این شکل معماری را به غرب اسلامی بردند</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کاربرد قوس‌های نعل اسبی شکل </w:t>
      </w:r>
      <w:r>
        <w:rPr>
          <w:rStyle w:val="FootnoteAnchor"/>
          <w:rtl w:val="true"/>
        </w:rPr>
        <w:footnoteReference w:id="1091"/>
      </w:r>
      <w:r>
        <w:rPr>
          <w:rFonts w:ascii="IRNazanin" w:hAnsi="IRNazanin" w:eastAsia="IRNazanin"/>
          <w:color w:val="111111"/>
          <w:sz w:val="28"/>
          <w:sz w:val="28"/>
          <w:szCs w:val="28"/>
          <w:rtl w:val="true"/>
          <w:lang w:bidi="fa-IR"/>
        </w:rPr>
        <w:t xml:space="preserve">که در شهرهای اغالبه و شهرهای امویان آندلس نیز رایج بود،از دیگر ویژگی‌های معماری عصر ادریسی است؛ </w:t>
      </w:r>
      <w:r>
        <w:rPr>
          <w:rStyle w:val="FootnoteAnchor"/>
          <w:rtl w:val="true"/>
        </w:rPr>
        <w:footnoteReference w:id="1092"/>
      </w:r>
      <w:r>
        <w:rPr>
          <w:rFonts w:ascii="IRNazanin" w:hAnsi="IRNazanin" w:eastAsia="IRNazanin"/>
          <w:color w:val="111111"/>
          <w:sz w:val="28"/>
          <w:sz w:val="28"/>
          <w:szCs w:val="28"/>
          <w:rtl w:val="true"/>
          <w:lang w:bidi="fa-IR"/>
        </w:rPr>
        <w:t>منشأ این قوس از شرق بود،بروکلمان،منشأ این قوس را برگرفته از معماری گوتی دانسته؛اما دکتر اسماعیل این نظر را مردود شمرده است</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برخی صنایع و کاربرد چوب و فلز در مغربِ عصر ادریسی گزارش شده است؛ابن‌خلدون در ضمن بیان آثار به‌جا مانده از عصر ادریسی از منبر چوبی ادریس اکبر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فاس نام برده است</w:t>
      </w:r>
      <w:r>
        <w:rPr>
          <w:rFonts w:eastAsia="IRNazanin" w:cs="IRNazanin"/>
          <w:color w:val="111111"/>
          <w:sz w:val="28"/>
          <w:szCs w:val="28"/>
          <w:rtl w:val="true"/>
          <w:lang w:bidi="fa-IR"/>
        </w:rPr>
        <w:t xml:space="preserve">.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سکّه‌هایی </w:t>
      </w:r>
      <w:r>
        <w:rPr>
          <w:rStyle w:val="FootnoteAnchor"/>
          <w:rtl w:val="true"/>
        </w:rPr>
        <w:footnoteReference w:id="1095"/>
      </w:r>
      <w:r>
        <w:rPr>
          <w:rFonts w:ascii="IRNazanin" w:hAnsi="IRNazanin" w:eastAsia="IRNazanin"/>
          <w:color w:val="111111"/>
          <w:sz w:val="28"/>
          <w:sz w:val="28"/>
          <w:szCs w:val="28"/>
          <w:rtl w:val="true"/>
          <w:lang w:bidi="fa-IR"/>
        </w:rPr>
        <w:t>به شکل سکّه‌های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می‌کردند؛روی سکّه‌های ادریسی،علاوه بر لقب امرای ادریسی،و شعائر شیعی برخی علایم و نمادها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و خاتم سلیمان </w:t>
      </w:r>
      <w:r>
        <w:rPr>
          <w:rStyle w:val="FootnoteAnchor"/>
          <w:rtl w:val="true"/>
        </w:rPr>
        <w:footnoteReference w:id="10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 شده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حکومت ادریسی بر پایه امامت بود و از آن‌ها با لقب امام یاد کرده‌اند از نقاط ضعف آنها عدم تأسیس نظام خلافت بود و امور اجرایی خود را به افرادی به عنوان وزیر مستشار می‌دادند،وزارت در عهد آنها وزارت تنفیذ بود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چند کاتب معروف مغربی در خدمت نگارش نامه‌های اداری دولت ادریسی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هیئت‌های آندلسی و افریقیه که بدیدن ادریس دوم آمده بودند چند نفر به عنوان قاضی دولت ادریسی انتخاب شدند،نیروهای نظامی بدون انسجام در دوره ادریسی در مواردی پیشرفت چشم‌گیر داشت و به سرعت عمل و مقاومت و فداکاری در جنگ و تأمین امنیت داخلی و ساخت و تعمیر</w:t>
      </w:r>
      <w:bookmarkStart w:id="461" w:name="pg5565_50048"/>
    </w:p>
    <w:p>
      <w:pPr>
        <w:pStyle w:val="BookText"/>
        <w:rPr/>
      </w:pPr>
      <w:bookmarkEnd w:id="461"/>
      <w:r>
        <w:rPr>
          <w:rFonts w:ascii="IRNazanin" w:hAnsi="IRNazanin" w:eastAsia="IRNazanin"/>
          <w:color w:val="111111"/>
          <w:sz w:val="28"/>
          <w:sz w:val="28"/>
          <w:szCs w:val="28"/>
          <w:rtl w:val="true"/>
          <w:lang w:bidi="fa-IR"/>
        </w:rPr>
        <w:t>سازه‌های عمرانی و عبادی و قلاع نظامی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ادریسی نقش اساسی در گسترش فرهنگ اسلام و زبان عربی و مغرب ایفا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ادریسیان سازمان مالی بسیار مفید و منظمی ایجاد کردند و با ضرب نخستین سکه 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استقلال مالی خود را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جزیه،زکات،فیء و غنایم از اهم موارد دولت ادریسی بود</w:t>
      </w:r>
      <w:r>
        <w:rPr>
          <w:rFonts w:eastAsia="IRNazanin" w:cs="IRNazanin"/>
          <w:color w:val="111111"/>
          <w:sz w:val="28"/>
          <w:szCs w:val="28"/>
          <w:rtl w:val="true"/>
          <w:lang w:bidi="fa-IR"/>
        </w:rPr>
        <w:t>.</w:t>
      </w:r>
    </w:p>
    <w:p>
      <w:pPr>
        <w:pStyle w:val="Heading3"/>
        <w:numPr>
          <w:ilvl w:val="2"/>
          <w:numId w:val="1"/>
        </w:numPr>
        <w:rPr/>
      </w:pPr>
      <w:bookmarkStart w:id="462" w:name="__RefHeading___Toc2662086_581953129"/>
      <w:bookmarkStart w:id="463" w:name="_Toc173"/>
      <w:bookmarkEnd w:id="462"/>
      <w:r>
        <w:rPr>
          <w:rtl w:val="true"/>
        </w:rPr>
        <w:t>چکیده دولت ادریسیان</w:t>
      </w:r>
      <w:bookmarkEnd w:id="463"/>
    </w:p>
    <w:p>
      <w:pPr>
        <w:pStyle w:val="BookText"/>
        <w:rPr/>
      </w:pPr>
      <w:r>
        <w:rPr>
          <w:rFonts w:ascii="IRNazanin" w:hAnsi="IRNazanin" w:eastAsia="IRNazanin"/>
          <w:color w:val="111111"/>
          <w:sz w:val="28"/>
          <w:sz w:val="28"/>
          <w:szCs w:val="28"/>
          <w:rtl w:val="true"/>
          <w:lang w:bidi="fa-IR"/>
        </w:rPr>
        <w:t xml:space="preserve">یکی از نوادگان حضرت علی علیه السّلام بعد از قتل عام فخ به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ترس ستم بنی‌عباس به مغرب گریخت و در ناحیه شمال مغرب اقصی در شهر ولیلی به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دیگری از این خانواده در سایر نقاط مغرب اقصی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اول به‌نام خود سکه زد،بعد از قتل ادریس اول،پسر او ادریس دوم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اصغر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جامع ولیلی موجودیت دولت ادریسی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پیروان،شهر فاس را به‌عنوان مرکز تبلیغ و دعوت و پایتخت دولت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دوم بارها تهاجم خوارج را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ادریس دوم در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کار ادریسیان به دست محمدبن ادریس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قدرت توسط او ادریسیان را با چالش جنگ خانوادگی مواجه ساخت و دولت ادریسی تجزیه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فاطمیان در افریقیّه منافع ادریسیان مورد تهاجم قرار گرفت و ادریسیان از ناحیه خوارج،فاطمیان و امویان آندلس مورد تهدید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ابتدا تابع فاطمیان شدند سردار فاطمی در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مغرب اقصی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تسلیم امویان آندلس شدند و دولت ادریسی منقرض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فقه مالکی در دوره ادریسی رواج پیدا کرد و فاس از مراکز تبلیغ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دوره ادریسی از مراکز بزرگ علم در مغرب شد و جلوه‌های شکوهمندی از فرهنگ و تمدن اسلامی پدید آمد</w:t>
      </w:r>
      <w:r>
        <w:rPr>
          <w:rFonts w:eastAsia="IRNazanin" w:cs="IRNazanin"/>
          <w:color w:val="111111"/>
          <w:sz w:val="28"/>
          <w:szCs w:val="28"/>
          <w:rtl w:val="true"/>
          <w:lang w:bidi="fa-IR"/>
        </w:rPr>
        <w:t>.</w:t>
      </w:r>
    </w:p>
    <w:p>
      <w:pPr>
        <w:pStyle w:val="Heading3"/>
        <w:numPr>
          <w:ilvl w:val="2"/>
          <w:numId w:val="1"/>
        </w:numPr>
        <w:rPr/>
      </w:pPr>
      <w:bookmarkStart w:id="464" w:name="__RefHeading___Toc2662088_581953129"/>
      <w:bookmarkStart w:id="465" w:name="_Toc174"/>
      <w:bookmarkEnd w:id="464"/>
      <w:r>
        <w:rPr>
          <w:rtl w:val="true"/>
        </w:rPr>
        <w:t>نتایج دوره حکومت ادریسی</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گسترش اسلام و زبان عربی در مغرب اقصی و اوسط کمک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آبادانی و تجارت با بنای شهر فاس در مغرب اقصی رونق گرفت</w:t>
      </w:r>
      <w:r>
        <w:rPr>
          <w:rFonts w:eastAsia="IRNazanin" w:cs="IRNazanin"/>
          <w:color w:val="111111"/>
          <w:sz w:val="28"/>
          <w:szCs w:val="28"/>
          <w:rtl w:val="true"/>
          <w:lang w:bidi="fa-IR"/>
        </w:rPr>
        <w:t>.</w:t>
      </w:r>
      <w:bookmarkStart w:id="466" w:name="pg5565_50050"/>
    </w:p>
    <w:p>
      <w:pPr>
        <w:pStyle w:val="BookText"/>
        <w:rPr/>
      </w:pPr>
      <w:bookmarkEnd w:id="46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مراکز علوم دینی و فرهنگ اسلامی در دوره ادریسی،در شهرهای مغرب اقصی بنا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حیث سطوح آموزشی با دانشگاه‌های بزرگ مقایسه کرده‌اند؛این جامع،از جمله جوامع اسلامی بود که الگوی نخستین دانشگاه‌های اروپایی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نخستین دولت شیعی متمایل به تشیع امامی و خارج از شعار مهدویت و مورد تأیید امام رضا علیه السّلام</w:t>
      </w:r>
      <w:r>
        <w:rPr>
          <w:rFonts w:eastAsia="IRNazanin" w:cs="IRNazanin"/>
          <w:color w:val="111111"/>
          <w:sz w:val="28"/>
          <w:szCs w:val="28"/>
          <w:rtl w:val="true"/>
          <w:lang w:bidi="fa-IR"/>
        </w:rPr>
        <w:t>.</w:t>
      </w:r>
    </w:p>
    <w:p>
      <w:pPr>
        <w:pStyle w:val="Heading3"/>
        <w:numPr>
          <w:ilvl w:val="2"/>
          <w:numId w:val="1"/>
        </w:numPr>
        <w:rPr/>
      </w:pPr>
      <w:bookmarkStart w:id="467" w:name="__RefHeading___Toc2662090_581953129"/>
      <w:bookmarkStart w:id="468" w:name="_Toc175"/>
      <w:bookmarkEnd w:id="467"/>
      <w:r>
        <w:rPr>
          <w:rtl w:val="true"/>
        </w:rPr>
        <w:t>پرسش</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استقبال از ادریس اکبر در مغرب اقصی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را بنویسید؟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اموی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نشر فرهنگ و تمدن اسلامی در مغرب را بررسی نمایید؟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سقوط دولت ادریسی را ذکر کنید؟</w:t>
      </w:r>
      <w:bookmarkStart w:id="469" w:name="pg5565_50052"/>
    </w:p>
    <w:p>
      <w:pPr>
        <w:pStyle w:val="Heading3"/>
        <w:numPr>
          <w:ilvl w:val="2"/>
          <w:numId w:val="1"/>
        </w:numPr>
        <w:rPr/>
      </w:pPr>
      <w:bookmarkStart w:id="470" w:name="__RefHeading___Toc2662092_581953129"/>
      <w:bookmarkStart w:id="471" w:name="_Toc176"/>
      <w:bookmarkEnd w:id="469"/>
      <w:bookmarkEnd w:id="470"/>
      <w:r>
        <w:rPr>
          <w:rtl w:val="true"/>
        </w:rPr>
        <w:t>منابع،برای مطالعه بیشتر</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الآس فی بیوتات اهل فاس،الکتانی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الادارسة ملوک تلسمان و فاس و قرطبه،اسماعیل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فاس،منبع الاشعاع،عبدالعزیزبن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الادارسة فی المغرب،سعدون عباس نصرالله العصر الذهبی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الکبیر،عبدالعزیز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عبر التاریخ،ابراهیم حرکات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الادارسة،محمود اسماعیل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نسب طالبیان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المعمارة الاسلامیة و الفنون التطبیقیة بالمغرب الاقصی،عثمان عثمان اسماعیل</w:t>
      </w:r>
      <w:r>
        <w:rPr>
          <w:rFonts w:eastAsia="IRNazanin" w:cs="IRNazanin"/>
          <w:color w:val="111111"/>
          <w:sz w:val="28"/>
          <w:szCs w:val="28"/>
          <w:rtl w:val="true"/>
          <w:lang w:bidi="fa-IR"/>
        </w:rPr>
        <w:t>.</w:t>
      </w:r>
      <w:bookmarkStart w:id="472" w:name="pg5565_50056"/>
    </w:p>
    <w:p>
      <w:pPr>
        <w:pStyle w:val="Heading2"/>
        <w:numPr>
          <w:ilvl w:val="1"/>
          <w:numId w:val="1"/>
        </w:numPr>
        <w:rPr/>
      </w:pPr>
      <w:bookmarkStart w:id="473" w:name="__RefHeading___Toc2662094_581953129"/>
      <w:bookmarkStart w:id="474" w:name="_Toc177"/>
      <w:bookmarkEnd w:id="472"/>
      <w:bookmarkEnd w:id="473"/>
      <w:r>
        <w:rPr/>
        <w:t>8</w:t>
      </w:r>
      <w:r>
        <w:rPr>
          <w:rtl w:val="true"/>
        </w:rPr>
        <w:t>-</w:t>
      </w:r>
      <w:r>
        <w:rPr>
          <w:rtl w:val="true"/>
        </w:rPr>
        <w:t>فاطمیان در افریقیّه</w:t>
      </w:r>
      <w:bookmarkEnd w:id="474"/>
    </w:p>
    <w:p>
      <w:pPr>
        <w:pStyle w:val="Heading3"/>
        <w:numPr>
          <w:ilvl w:val="2"/>
          <w:numId w:val="1"/>
        </w:numPr>
        <w:rPr/>
      </w:pPr>
      <w:bookmarkStart w:id="475" w:name="__RefHeading___Toc2662096_581953129"/>
      <w:bookmarkStart w:id="476" w:name="_Toc178"/>
      <w:bookmarkEnd w:id="475"/>
      <w:r>
        <w:rPr>
          <w:rtl w:val="true"/>
        </w:rPr>
        <w:t>زمینه قدرت فاطمیان</w:t>
      </w:r>
      <w:bookmarkEnd w:id="476"/>
    </w:p>
    <w:p>
      <w:pPr>
        <w:pStyle w:val="BookText"/>
        <w:rPr/>
      </w:pPr>
      <w:r>
        <w:rPr>
          <w:rFonts w:ascii="IRNazanin" w:hAnsi="IRNazanin" w:eastAsia="IRNazanin"/>
          <w:color w:val="111111"/>
          <w:sz w:val="28"/>
          <w:sz w:val="28"/>
          <w:szCs w:val="28"/>
          <w:rtl w:val="true"/>
          <w:lang w:bidi="fa-IR"/>
        </w:rPr>
        <w:t>قدرت سیاسی در مغرب،پیش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برغواطه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شده بود؛اما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اموی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نیز،در این قدرت سیاسی،سهمی داشتند و در حوادث مغرب دخالت می‌کردند؛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کشمکش‌ها اضطراب و آشوب،سراسر مغرب را فرا گرفت و دولت‌های حاکم در مغرب متزلزل شدند و در برابر هجوم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w:t>
      </w:r>
      <w:r>
        <w:rPr>
          <w:rStyle w:val="FootnoteAnchor"/>
          <w:rtl w:val="true"/>
        </w:rPr>
        <w:footnoteReference w:id="1098"/>
      </w:r>
      <w:r>
        <w:rPr>
          <w:rFonts w:ascii="IRNazanin" w:hAnsi="IRNazanin" w:eastAsia="IRNazanin"/>
          <w:color w:val="111111"/>
          <w:sz w:val="28"/>
          <w:sz w:val="28"/>
          <w:szCs w:val="28"/>
          <w:rtl w:val="true"/>
          <w:lang w:bidi="fa-IR"/>
        </w:rPr>
        <w:t>دعاة فاطمی مستأصل مانده و سقوط کردند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تا این هنگام،قبایل بربر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بربرهای بُتر،وارد مسائل سیاسی مغرب نشده بودند </w:t>
      </w:r>
      <w:r>
        <w:rPr>
          <w:rStyle w:val="FootnoteAnchor"/>
          <w:rtl w:val="true"/>
        </w:rPr>
        <w:footnoteReference w:id="1100"/>
      </w:r>
      <w:r>
        <w:rPr>
          <w:rFonts w:ascii="IRNazanin" w:hAnsi="IRNazanin" w:eastAsia="IRNazanin"/>
          <w:color w:val="111111"/>
          <w:sz w:val="28"/>
          <w:sz w:val="28"/>
          <w:szCs w:val="28"/>
          <w:rtl w:val="true"/>
          <w:lang w:bidi="fa-IR"/>
        </w:rPr>
        <w:t>و خوارج اباضی و صفری،هنوز در بین بربر کُتامه جای پایی به دست نیاورده بودند؛از سوی دیگر،رواج اندیشه خوارج،بین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مانع از گرایش کتامه به خوارج شد؛شیخ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با ابوعبدالله شیعی ملاقات کرد؛او به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نکاریّه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یا به نقلی به اهل بیت علیهم السّلام متمایل بود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ابن عذاری از قول ورّاق آورده</w:t>
      </w:r>
      <w:r>
        <w:rPr>
          <w:rFonts w:eastAsia="IRNazanin" w:cs="IRNazanin"/>
          <w:color w:val="111111"/>
          <w:sz w:val="28"/>
          <w:szCs w:val="28"/>
          <w:rtl w:val="true"/>
          <w:lang w:bidi="fa-IR"/>
        </w:rPr>
        <w:t xml:space="preserve">: </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رحلت علی علیه السّلام هم‌چنان مبلّغینی را به اطراف بلاد می‌فرستاد،تا آنان را به امام معصوم بخوانند؛ </w:t>
      </w:r>
      <w:r>
        <w:rPr>
          <w:rStyle w:val="FootnoteAnchor"/>
          <w:rtl w:val="true"/>
        </w:rPr>
        <w:footnoteReference w:id="1104"/>
      </w:r>
      <w:r>
        <w:rPr>
          <w:rFonts w:ascii="IRNazanin" w:hAnsi="IRNazanin" w:eastAsia="IRNazanin"/>
          <w:color w:val="111111"/>
          <w:sz w:val="28"/>
          <w:sz w:val="28"/>
          <w:szCs w:val="28"/>
          <w:rtl w:val="true"/>
          <w:lang w:bidi="fa-IR"/>
        </w:rPr>
        <w:t>آنها در این راستا تصمیم گرفتند داعیانی را به مغرب بفرستند تا مردم را به حب اهل بیت علیهم السّلام فرا بخوانند؛به همین منظور مردی فصیح و صاحب کمال و عالمِ به جدل به‌نام ابوعبدالله صنعانی را با مالی انبوه به مغرب اعزام کردند</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ابوعبدالله ابتدا به حج رفت؛ </w:t>
      </w:r>
      <w:r>
        <w:rPr>
          <w:rStyle w:val="FootnoteAnchor"/>
          <w:rtl w:val="true"/>
        </w:rPr>
        <w:footnoteReference w:id="1106"/>
      </w:r>
      <w:r>
        <w:rPr>
          <w:rFonts w:ascii="IRNazanin" w:hAnsi="IRNazanin" w:eastAsia="IRNazanin"/>
          <w:color w:val="111111"/>
          <w:sz w:val="28"/>
          <w:sz w:val="28"/>
          <w:szCs w:val="28"/>
          <w:rtl w:val="true"/>
          <w:lang w:bidi="fa-IR"/>
        </w:rPr>
        <w:t>او حج را فرصتی مناسب برای آشنایی با اهالی مغرب و آگاهی از اوضاع آنها و شناخت تمایلات ایشان به شمار آورد،در آن‌جا با رجال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 به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 نکاریّه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شد و به‌تدریج آنها را به خود جذب کرد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او هم‌چنین خود را مردی عراقی و معلم قرآن کودکان معرفی کرد که به دلیل روزی حلال،خدمت سلطان را رها کرده و برای انجام این منظور بهترین جا را مصر تشخیص داده و هم اینک عازم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او با کاروان حُجاج مغرب،تا مصر همراه شد در راه آنها را به مذهب خود متمایل ساخت</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از جمله دیگر افرادی که پیش از ورود داعی فاطمی به تبلیغ ریشه‌های دعوت فاطمی پرداخت محتسب بود؛او با 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برقرار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اثیر،نیمه ربیع الاول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تاریخ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و کیفیّت آن را به‌طور اجمال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به حجاج مغرب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مصر به حاجت خود رسیدم،می‌مانم و اگر حاجت من برآورده نشد،چه‌بسا با شما تا قیروان همراه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مصر،به بهانه انجام کارش،ناگهان آنها را ترک کرد و جماعت مغربی از غیبت او نگران شدند و به دنبال او بودند که او را یافتند و اصرار کردند که</w:t>
      </w:r>
    </w:p>
    <w:p>
      <w:pPr>
        <w:pStyle w:val="BookText"/>
        <w:rPr/>
      </w:pPr>
      <w:r>
        <w:rPr>
          <w:rFonts w:ascii="IRNazanin" w:hAnsi="IRNazanin" w:eastAsia="IRNazanin"/>
          <w:color w:val="111111"/>
          <w:sz w:val="28"/>
          <w:sz w:val="28"/>
          <w:szCs w:val="28"/>
          <w:rtl w:val="true"/>
          <w:lang w:bidi="fa-IR"/>
        </w:rPr>
        <w:t>همراه آنها به قیروان بیاید؛او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مصر،زمینه مناسب برای کار خود پیدا نکردم،پس با شما می‌آیم؛آنها نیز تعهد کردند که شغل معلمی را برای او در مغرب تضمین کنند؛بدین‌ترتیب ابوعبدالله در قیروان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عبدالله،در مدت اقامت خود در قیروان از احوال قبایل بربر و تعداد افراد آنها و موقعیّت و قدرت آنها آگاه شد و دریافت که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قبیله بربر از این حیث است</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افراد قبیله کتامه او را ابوعبدالله شیعی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و در قیروان در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دادند </w:t>
      </w:r>
      <w:r>
        <w:rPr>
          <w:rStyle w:val="FootnoteAnchor"/>
          <w:rtl w:val="true"/>
        </w:rPr>
        <w:footnoteReference w:id="1110"/>
      </w:r>
      <w:r>
        <w:rPr>
          <w:rFonts w:ascii="IRNazanin" w:hAnsi="IRNazanin" w:eastAsia="IRNazanin"/>
          <w:color w:val="111111"/>
          <w:sz w:val="28"/>
          <w:sz w:val="28"/>
          <w:szCs w:val="28"/>
          <w:rtl w:val="true"/>
          <w:lang w:bidi="fa-IR"/>
        </w:rPr>
        <w:t>او با یکی از معلمین کودکان،در مسجدی نزدیک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 شد </w:t>
      </w:r>
      <w:r>
        <w:rPr>
          <w:rStyle w:val="FootnoteAnchor"/>
          <w:rtl w:val="true"/>
        </w:rPr>
        <w:footnoteReference w:id="1111"/>
      </w:r>
      <w:r>
        <w:rPr>
          <w:rFonts w:ascii="IRNazanin" w:hAnsi="IRNazanin" w:eastAsia="IRNazanin"/>
          <w:color w:val="111111"/>
          <w:sz w:val="28"/>
          <w:sz w:val="28"/>
          <w:szCs w:val="28"/>
          <w:rtl w:val="true"/>
          <w:lang w:bidi="fa-IR"/>
        </w:rPr>
        <w:t>و آنها او را به امامت جماعت آن مسجد انتخاب کردند؛بدین‌ترتیب شیخ کتامی،مسجد را به ابوعبدالله واگذار کرد و ابوعبدالله به امامت نماز و تعلیم کودکان در آن مسجد مشغول شد؛از تعلیم کودکان،چهل دینار جمع‌آوری شد و شیخ،آنها را به ابوعبدالله داد؛اما ابوعبدالله آن چهل دینار را همراه با کیسه‌ای که در آن پانصد دینار بود به شیخ بازگرداند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معلم کودکان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حقیقت آن است که برای تو می‌گویم،خوب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اهل بیت علیهم السّلام هستیم؛روایتی درباره قبیله کتامه آمده و شما را انصار اهل بیت علیهم السّلام معرفی کرده و خداوند،دین خود را به واسطه شما ظاهر خواهد کرد</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 چیزی هستم که تو مرا به آن دعوت کردی و جان و مال خود و پیروانم را در راه آن فدا می‌کنم؛ما مطیع اوامر تو هستیم</w:t>
      </w:r>
      <w:r>
        <w:rPr>
          <w:rFonts w:eastAsia="IRNazanin" w:cs="IRNazanin"/>
          <w:color w:val="111111"/>
          <w:sz w:val="28"/>
          <w:szCs w:val="28"/>
          <w:rtl w:val="true"/>
          <w:lang w:bidi="fa-IR"/>
        </w:rPr>
        <w:t xml:space="preserve">». </w:t>
      </w:r>
      <w:r>
        <w:rPr>
          <w:rStyle w:val="FootnoteAnchor"/>
          <w:rtl w:val="true"/>
        </w:rPr>
        <w:footnoteReference w:id="111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از طریق شیخ و پسر او،نزد قبایل کتامه رفت و کار تبلیغ خود را در آن‌جا آغاز کرد؛او در اولین گام از شیخ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خواص از عموزادگان خود را به میهمانی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نیز،چنین کرد و ابوعبدالله دعوت خود را بین آنها مطرح نمود؛ابوعبدالله در مدت اقامت در قیروان،از طریق این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بین</w:t>
      </w:r>
      <w:bookmarkStart w:id="477" w:name="pg5565_50063"/>
    </w:p>
    <w:p>
      <w:pPr>
        <w:pStyle w:val="BookText"/>
        <w:rPr/>
      </w:pPr>
      <w:bookmarkEnd w:id="477"/>
      <w:r>
        <w:rPr>
          <w:rFonts w:ascii="IRNazanin" w:hAnsi="IRNazanin" w:eastAsia="IRNazanin"/>
          <w:color w:val="111111"/>
          <w:sz w:val="28"/>
          <w:sz w:val="28"/>
          <w:szCs w:val="28"/>
          <w:rtl w:val="true"/>
          <w:lang w:bidi="fa-IR"/>
        </w:rPr>
        <w:t>مردم رواج می‌داد؛وی در ماه رمضان،از مردم خواست تا بر خلافِ سنت معمول،که شب‌ها نماز تراویح می‌خواندند،انجام دهند؛ابوعبدالله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عمر بوده و ما به‌جای آن سوره‌های طولانی در نماز عشا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مطیع تو هستیم</w:t>
      </w:r>
      <w:r>
        <w:rPr>
          <w:rFonts w:eastAsia="IRNazanin" w:cs="IRNazanin"/>
          <w:color w:val="111111"/>
          <w:sz w:val="28"/>
          <w:szCs w:val="28"/>
          <w:rtl w:val="true"/>
          <w:lang w:bidi="fa-IR"/>
        </w:rPr>
        <w:t>».</w:t>
      </w:r>
    </w:p>
    <w:p>
      <w:pPr>
        <w:pStyle w:val="Heading3"/>
        <w:numPr>
          <w:ilvl w:val="2"/>
          <w:numId w:val="1"/>
        </w:numPr>
        <w:rPr/>
      </w:pPr>
      <w:bookmarkStart w:id="478" w:name="__RefHeading___Toc2662098_581953129"/>
      <w:bookmarkStart w:id="479" w:name="_Toc179"/>
      <w:bookmarkEnd w:id="478"/>
      <w:r>
        <w:rPr>
          <w:rtl w:val="true"/>
        </w:rPr>
        <w:t>گرایش بربرها به داعی و عکس العمل خلافت عباسی</w:t>
      </w:r>
      <w:bookmarkEnd w:id="479"/>
    </w:p>
    <w:p>
      <w:pPr>
        <w:pStyle w:val="BookText"/>
        <w:rPr/>
      </w:pPr>
      <w:r>
        <w:rPr>
          <w:rFonts w:ascii="IRNazanin" w:hAnsi="IRNazanin" w:eastAsia="IRNazanin"/>
          <w:color w:val="111111"/>
          <w:sz w:val="28"/>
          <w:sz w:val="28"/>
          <w:szCs w:val="28"/>
          <w:rtl w:val="true"/>
          <w:lang w:bidi="fa-IR"/>
        </w:rPr>
        <w:t xml:space="preserve">ابوعبدالله،بربرها را انصار اهل بیت علیهم السّلام خواند و مخالفان خود را به‌واسطه شیخ و اصحاب او از میان برداشت؛ </w:t>
      </w:r>
      <w:r>
        <w:rPr>
          <w:rStyle w:val="FootnoteAnchor"/>
          <w:rtl w:val="true"/>
        </w:rPr>
        <w:footnoteReference w:id="1114"/>
      </w:r>
      <w:r>
        <w:rPr>
          <w:rFonts w:ascii="IRNazanin" w:hAnsi="IRNazanin" w:eastAsia="IRNazanin"/>
          <w:color w:val="111111"/>
          <w:sz w:val="28"/>
          <w:sz w:val="28"/>
          <w:szCs w:val="28"/>
          <w:rtl w:val="true"/>
          <w:lang w:bidi="fa-IR"/>
        </w:rPr>
        <w:t>از جمله این مخالفان،برادر شیخ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شیخ،به مدت هفت سال با بنی‌عم خود درگیر بود؛تا این‌که سرانجام،هنگام وفات،همه خویشان و اصحاب خود را جمع کرد و به آنها توصیه کرد که پیرامون وجود ابوعبدالله متحد شوند؛با مرگِ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ابوعبدالله ملتزم شدند و قبایل بسیاری به او پیوستند؛ابوعبدالله آنها را در پوشش دیوانی،در سازمانی نظامی سامان داد و نیّت و هدف واقعی خود را که دعوت به امام معصوم علیه السّلام بود برای آنها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خود نمی‌خوانم،بلکه به امامی می‌خوانم که چنین صفاتی دارد </w:t>
      </w:r>
      <w:r>
        <w:rPr>
          <w:rStyle w:val="FootnoteAnchor"/>
          <w:rtl w:val="true"/>
        </w:rPr>
        <w:footnoteReference w:id="1115"/>
      </w:r>
      <w:r>
        <w:rPr>
          <w:rFonts w:ascii="IRNazanin" w:hAnsi="IRNazanin" w:eastAsia="IRNazanin"/>
          <w:color w:val="111111"/>
          <w:sz w:val="28"/>
          <w:sz w:val="28"/>
          <w:szCs w:val="28"/>
          <w:rtl w:val="true"/>
          <w:lang w:bidi="fa-IR"/>
        </w:rPr>
        <w:t>و صاحب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او اظهار داشت که تاکنون آن امام معصوم علیه السّلام را ندیده و تنها اخبار او را در روایات شیعه خوانده و مراتب اعتقاد و ایمان صحیح خود را به آنها اظهار داشت تا این‌که قبایل بربر را به اطاعت محض خود درآورد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اغلبی،به دنبال فعالیت‌های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بومی را بر علیه او بسیج کرد؛ابو عبدالله مشرقی،ابتدا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جبل‌ایکجان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شاخه‌های کتامه رفت و از آن‌جا 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در پی حملات امیر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کرد و سرانجام در 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شد؛و آن‌جا را مرکز تبلیغی خود ساخت و آن را دارالفجر نامید </w:t>
      </w:r>
      <w:r>
        <w:rPr>
          <w:rStyle w:val="FootnoteAnchor"/>
          <w:rtl w:val="true"/>
        </w:rPr>
        <w:footnoteReference w:id="1117"/>
      </w:r>
      <w:r>
        <w:rPr>
          <w:rFonts w:ascii="IRNazanin" w:hAnsi="IRNazanin" w:eastAsia="IRNazanin"/>
          <w:color w:val="111111"/>
          <w:sz w:val="28"/>
          <w:sz w:val="28"/>
          <w:szCs w:val="28"/>
          <w:rtl w:val="true"/>
          <w:lang w:bidi="fa-IR"/>
        </w:rPr>
        <w:t>و از همان جا،</w:t>
      </w:r>
    </w:p>
    <w:p>
      <w:pPr>
        <w:pStyle w:val="BookText"/>
        <w:rPr/>
      </w:pPr>
      <w:r>
        <w:rPr>
          <w:rFonts w:ascii="IRNazanin" w:hAnsi="IRNazanin" w:eastAsia="IRNazanin"/>
          <w:color w:val="111111"/>
          <w:sz w:val="28"/>
          <w:sz w:val="28"/>
          <w:szCs w:val="28"/>
          <w:rtl w:val="true"/>
          <w:lang w:bidi="fa-IR"/>
        </w:rPr>
        <w:t xml:space="preserve">داعیان خود را به سراسر مغرب فرستاد؛با استقرار ابوعبدالله شیعی در ایکجان در حدود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اوضاع دولت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ابراهیم‌بن احمد و حکومت پسرش زیادة‌الله و انتقال پایتخت اغلبی از تونس به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آشفتگی گذاشت و داعی با استفاده از این فرصت،نیروهای خود را در سراسر بلاد پراکنده ساخت و اعلام کرد ظهور مهدی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قدرت شیعی،دولت عباسی را سخت نگران ساخت؛چرا که داعی بعد از مدتی نبرد و مقاومت در برابر دولت اغلبی،سرانجام،جای خود را در افریقیّه پیدا کرده و با استقرار در ایکجان،شهری جدید را بنا نهاده و آن‌جا را به عنوان نقطه‌ای جایگزین سلمیه که مهدی در آن به‌سر می‌برد به عنوان دارالهجره جدید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قدرت شیعی و اضمحلال دولت اغلبی،دولت عباسی را وادار به اتخاذ تصمیم‌های جدّی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شیعه ابوعبدالله که در شکل‌گیری اوضاع متشنج دولت اغلبی نقش اساسی داشتند به وسیله دولت اغلبی سرکوب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نارضایتی مردم از دولت اغلبی در زمان امیر ابراهیم‌بن احمد به حدی رسید که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w:t>
      </w:r>
      <w:r>
        <w:rPr>
          <w:rStyle w:val="FootnoteAnchor"/>
          <w:rtl w:val="true"/>
        </w:rPr>
        <w:footnoteReference w:id="1118"/>
      </w:r>
      <w:r>
        <w:rPr>
          <w:rFonts w:ascii="IRNazanin" w:hAnsi="IRNazanin" w:eastAsia="IRNazanin"/>
          <w:color w:val="111111"/>
          <w:sz w:val="28"/>
          <w:sz w:val="28"/>
          <w:szCs w:val="28"/>
          <w:rtl w:val="true"/>
          <w:lang w:bidi="fa-IR"/>
        </w:rPr>
        <w:t>به او نوشت و از ستم او بر مردم تونس انتقاد کرد و به او هشدار داد که اگر از اعمال خود دست بر ندارد جای او را به پسر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زیادة‌الله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قتل عام مردم طرابلس،در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قتل عام مردم نفوسه،از جمله اقدامات سرکوب گرانه امیر اغلبی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ابن‌عذاری داستانی را نقل کرده که ابراهیم‌بن احمد،سیصد تن اسیر نفوسه را پذیرفت و شیخ آنها را فراخواند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علی‌بن ابی‌طالب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تو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ظلم و ستم و کشتار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وی را گردن زد و سینه‌اش را شکافت و قلب او را با دست خودش در آورد و دستور داد تا با بقیه اسرا چنین کنند؛آن‌گاه همه قلب‌ها را به بند کشید و دستور داد تا در دروازه تونس نصب کنند؛در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کار ظلم دولت اغلبی به جایی رسید </w:t>
      </w:r>
      <w:r>
        <w:rPr>
          <w:rStyle w:val="FootnoteAnchor"/>
          <w:rtl w:val="true"/>
        </w:rPr>
        <w:footnoteReference w:id="1120"/>
      </w:r>
      <w:r>
        <w:rPr>
          <w:rFonts w:ascii="Amiri" w:hAnsi="Amiri" w:eastAsia="Amiri" w:cs="Amiri"/>
          <w:color w:val="111111"/>
          <w:sz w:val="28"/>
          <w:sz w:val="28"/>
          <w:szCs w:val="28"/>
          <w:rtl w:val="true"/>
          <w:lang w:bidi="ar-SA"/>
        </w:rPr>
        <w:t>که خاصّه و عامّه</w:t>
      </w:r>
    </w:p>
    <w:p>
      <w:pPr>
        <w:pStyle w:val="BookText"/>
        <w:rPr/>
      </w:pPr>
      <w:r>
        <w:rPr>
          <w:rFonts w:ascii="IRNazanin" w:hAnsi="IRNazanin" w:eastAsia="IRNazanin"/>
          <w:color w:val="111111"/>
          <w:sz w:val="28"/>
          <w:sz w:val="28"/>
          <w:szCs w:val="28"/>
          <w:rtl w:val="true"/>
          <w:lang w:bidi="fa-IR"/>
        </w:rPr>
        <w:t>مردم بر او شوریده و به عبدالله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بدین‌ترتیب دعوت وی در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اغلبی،جهت جلب توجّه مردم،تدابیر جدیدی اتخاذ کرد؛ابراهیم‌بن احمد،تلاش کرد با شعار عدالت‌خواهی،خشم مردم را از خود دور کند؛لذا در اقدامی نمایشی،سال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به اقدامات عدالت‌خواهانه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داشت با این کار قلوب خواص را متوجه خود کرده و عموم را خشنود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اعمال گذشته خود توبه و رد مظالم نمود و گرفتن عشر از غذا را ترک کرد </w:t>
      </w:r>
      <w:r>
        <w:rPr>
          <w:rStyle w:val="FootnoteAnchor"/>
          <w:rtl w:val="true"/>
        </w:rPr>
        <w:footnoteReference w:id="1121"/>
      </w:r>
      <w:r>
        <w:rPr>
          <w:rFonts w:ascii="IRNazanin" w:hAnsi="IRNazanin" w:eastAsia="IRNazanin"/>
          <w:color w:val="111111"/>
          <w:sz w:val="28"/>
          <w:sz w:val="28"/>
          <w:szCs w:val="28"/>
          <w:rtl w:val="true"/>
          <w:lang w:bidi="fa-IR"/>
        </w:rPr>
        <w:t xml:space="preserve">اموال زیادی را به فقهای قیروان بخشید تا بین فقرا پخش کنند؛اما در حقیقت،اقدامات ابراهیم‌بن احمد و توبه او تنها برای مهار موج گرایش مردم به تشیع و توقّف پیشرفت ابوعبدالله شیعی انجام گرفت؛ </w:t>
      </w:r>
      <w:r>
        <w:rPr>
          <w:rStyle w:val="FootnoteAnchor"/>
          <w:rtl w:val="true"/>
        </w:rPr>
        <w:footnoteReference w:id="1122"/>
      </w:r>
      <w:r>
        <w:rPr>
          <w:rFonts w:ascii="IRNazanin" w:hAnsi="IRNazanin" w:eastAsia="IRNazanin"/>
          <w:color w:val="111111"/>
          <w:sz w:val="28"/>
          <w:sz w:val="28"/>
          <w:szCs w:val="28"/>
          <w:rtl w:val="true"/>
          <w:lang w:bidi="fa-IR"/>
        </w:rPr>
        <w:t>نکته‌ای که ابن‌عذاری نیز به آن تصریح کرده که ابراهیم بن‌احمد،به خاطر بالا گرفتن امر شیعی در بین مردم،توبه کرد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ابراهیم‌بن احمد،بعد از بی‌اثر ماندن نمایش توبه،سرانجام حکومت را به پسرش،ابی‌العباس‌بن ابراهیم‌بن احمد داد،او نیز نه ماه بعد از پدرش کشته شد و حکومت اغلبی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زیادة‌الله‌بن ابی‌العباس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زیادة‌الله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رسید؛اولین اقدام او برای توقف فعالیت ابوعبدالله شیعی در افریقیّه،دعوت از فقهای بلاد جهت صدور رأی علیه داعی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افریقیّه در تونس جمع شده و درباره فعالیت‌های داعی مذاکره کردند؛این جلسه در حضور عبدالله‌بن 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 دولت زیادة‌الله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شد؛وی از سوی امیر اغلبی،موضوع جلسه را برای آنها تشریح نمود و دیدگاهِ دولت اغلبی را در مورد داعی،برای فقها اعلام کرد؛او عبدالله شیعی را متهم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شورش فراخوانده و مردم را به لعن ابوبکر و عمر دعوت کرده است و این‌که به اعتقاد او،همه اصحاب پیامبر بعد از او مرتد شده‌اند؛او هم‌چنین به آنان گفت که داعی اصحاب خود را</w:t>
      </w:r>
      <w:bookmarkStart w:id="480" w:name="pg5565_50070"/>
    </w:p>
    <w:p>
      <w:pPr>
        <w:pStyle w:val="BookText"/>
        <w:rPr/>
      </w:pPr>
      <w:bookmarkEnd w:id="480"/>
      <w:r>
        <w:rPr>
          <w:rFonts w:ascii="IRNazanin" w:hAnsi="IRNazanin" w:eastAsia="IRNazanin"/>
          <w:color w:val="111111"/>
          <w:sz w:val="28"/>
          <w:sz w:val="28"/>
          <w:szCs w:val="28"/>
          <w:rtl w:val="true"/>
          <w:lang w:bidi="fa-IR"/>
        </w:rPr>
        <w:t>مؤمنین و مخالفان خود را کافر نامیده و خون مخالفان خود را مباح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با شنیدن اظهارات ابن‌صائغ،برائت و بی‌زاری خود را از ابوعبدالله اعلام کردند و به قتل او فتوا داده و مردم را به مبارزه با او تشویق کردند و به جهاد با او فتوا دادند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رؤسای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امیر اغلبی بیم‌ناک شدند و از قبیله موسی‌بن خریث،خواستند تا ابوعبدالله شیعی را به آنها تحویل دهد و یا او را اخراج کند؛اما رئیس آنها مخالفت کرد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دولت اغلبی نتوانست بین کتامه و داعی فاصله بیاندازد،لذا خود را برای اقدامات نظامی گسترده بر علیه او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لشکری به فرماندهی ابراهیم‌بن حبشی،جهت سرکوب داعی بسیج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ابوعبدالله شیعی که از حرکت دولت اغلبی خبردار شده بود،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عرب و بربر خود از رؤسای قبایل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انبو هی در اطراف او جمع شدند و داعی،آنها را به جنگ ترغیب و تخلّف از آن را حرام دانست؛سرانجام نیروهای دو طرف،در محلی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مصاف دادند؛جنگ بزرگی در گرفت و انبو هی از دو طرف کشته شدند؛سرانجام بعد از یک روز جنگ،سپاه اغلبی متحمل شکست سختی شد و باقی‌مانده سربازان اغلبی در ظلمت شب متواری شدند؛قبیله کتامه و بربرها،غنایم انبو هی از سپاه اغلبی به دست آوردند؛این نخستین پیروزی بزرگی بود که نصیب داعی شد و تأثیر به سزایی در روحیه پیروان او داشت و باعث سستی دشمن گردید</w:t>
      </w:r>
      <w:r>
        <w:rPr>
          <w:rFonts w:eastAsia="IRNazanin" w:cs="IRNazanin"/>
          <w:color w:val="111111"/>
          <w:sz w:val="28"/>
          <w:szCs w:val="28"/>
          <w:rtl w:val="true"/>
          <w:lang w:bidi="fa-IR"/>
        </w:rPr>
        <w:t>.</w:t>
      </w:r>
    </w:p>
    <w:p>
      <w:pPr>
        <w:pStyle w:val="Heading3"/>
        <w:numPr>
          <w:ilvl w:val="2"/>
          <w:numId w:val="1"/>
        </w:numPr>
        <w:rPr/>
      </w:pPr>
      <w:bookmarkStart w:id="481" w:name="__RefHeading___Toc2662100_581953129"/>
      <w:bookmarkStart w:id="482" w:name="_Toc180"/>
      <w:bookmarkEnd w:id="481"/>
      <w:r>
        <w:rPr>
          <w:rtl w:val="true"/>
        </w:rPr>
        <w:t>ورود عبیدالله مهدی به افریقیّه</w:t>
      </w:r>
      <w:bookmarkEnd w:id="4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محمدبن حبیب،مردم با پسر او عبیدالله بیعت کردند و 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خبر،به داعیان افریقیّه رسید و ابوعبدالله شیعی،مردانی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او فرستاد و خبر پیروزی خود در افریقیّه را به او رساند و اعلام کرد که در انتظار آمدن وی به‌سر می‌برند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در همین اثنا مکتفی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دستگیری مهدی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شام را به قصد مصر و پیوستن به ابوعبدالله شیعی در لباس بازرگانان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ابن‌خلدون عامل دولت عباسی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نوشری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دستگیری مهدی بود که با وجود حبس موقتِ مهدی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تشخیص هویّت آنها به یقین نرسید و آن دو را رها کرد؛برخی منابع نیز،تشیعِ عیسی نوشری را در این اقدام وی دخیل دانسته‌اند؛ </w:t>
      </w:r>
      <w:r>
        <w:rPr>
          <w:rStyle w:val="FootnoteAnchor"/>
          <w:rtl w:val="true"/>
        </w:rPr>
        <w:footnoteReference w:id="1128"/>
      </w:r>
      <w:r>
        <w:rPr>
          <w:rFonts w:ascii="IRNazanin" w:hAnsi="IRNazanin" w:eastAsia="IRNazanin"/>
          <w:color w:val="111111"/>
          <w:sz w:val="28"/>
          <w:sz w:val="28"/>
          <w:szCs w:val="28"/>
          <w:rtl w:val="true"/>
          <w:lang w:bidi="fa-IR"/>
        </w:rPr>
        <w:t>مهدی بدین‌ترتیب به حرکت خود ادامه داد و به طرابلس رسید و از آن‌جا،ابوالعباس را نزد برادر ابوعبدالله شیعی فرستاد؛زیادة‌الله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خلیفه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اخبار آنها را دنبال می‌کرد،ابوالعباس را دستگیر کرد و شخصی را برای دستگیری مهدی به طرابلس فرستاد،مهدی ناگزیر از طرابلس به قسنطینه و از آن‌جا به سجلماسه گریخت</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مهدی خبر فتح داعی و کسب غنایم را مخفیانه در سجلماسه دریافت می‌کرد؛ </w:t>
      </w:r>
      <w:r>
        <w:rPr>
          <w:rStyle w:val="FootnoteAnchor"/>
          <w:rtl w:val="true"/>
        </w:rPr>
        <w:footnoteReference w:id="1130"/>
      </w:r>
      <w:r>
        <w:rPr>
          <w:rFonts w:ascii="IRNazanin" w:hAnsi="IRNazanin" w:eastAsia="IRNazanin"/>
          <w:color w:val="111111"/>
          <w:sz w:val="28"/>
          <w:sz w:val="28"/>
          <w:szCs w:val="28"/>
          <w:rtl w:val="true"/>
          <w:lang w:bidi="fa-IR"/>
        </w:rPr>
        <w:t>او در این شهر،تا مدتی در میان گرو هی از هواداران شیعی،به صورتی پنهانی زندگی می‌کرد و از یاران خود می‌خواست که شرایط اختفا را رعایت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اشرافِ همراه عبیدالله شیعی،به‌نام احمدبن محمد که در سجلماسه به‌سر می‌برد در این مورد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مهدی،مقدار زیادی دینار به من داد که در آن بلاد این مقدار یافت نمی‌شد؛وقتی تعجب زیاد من از این مطلب را فهمید و از امانت و صداقت من آگاه شد،نامه ابوعبدالله شیعی در مورد پیروزی او بر سپاه اغلبی را برای من خواند و از من خواست تا آن را برای کسی آشکار نکنم و گفت جاسوسانی در لباس مخفی مراقب اوضاع و احوال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عبیدالله مهدی،بی‌جهت نبود؛چون او شناسایی شد و مکتفی نامه‌ای به زیادة‌الله نوشت و عبیدالله را همان مهدی که داعی او در کتامه به‌سر می‌برد،دانست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زیادة‌الله از یسع‌بن مدارا،دستگیری مهدی را خواست؛</w:t>
      </w:r>
    </w:p>
    <w:p>
      <w:pPr>
        <w:pStyle w:val="BookText"/>
        <w:rPr/>
      </w:pPr>
      <w:r>
        <w:rPr>
          <w:rFonts w:ascii="IRNazanin" w:hAnsi="IRNazanin" w:eastAsia="IRNazanin"/>
          <w:color w:val="111111"/>
          <w:sz w:val="28"/>
          <w:sz w:val="28"/>
          <w:szCs w:val="28"/>
          <w:rtl w:val="true"/>
          <w:lang w:bidi="fa-IR"/>
        </w:rPr>
        <w:t>بدین‌ترتیب مهدی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سجلماسه زندانی شدند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اسارت مهدی در سجلماسه با اوج درگیری ابوعبدالله شیعی با نیروهای اغالبه مقارن شد؛شهرهای افریقیّه در برابر داعی تسلیم می‌شد و اقدامات اغالبه بی‌نتیجه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ه،زیادة‌اللّه،سپاهی به فرماندهی مدلج‌بن زکریا و احمدبن مسرور،برای جنگ با داعی فرستاد؛آن دو در روز دوشنبه،دهم جمادی‌الآخر به راه افتادند و در روز پنج‌شنبه سیزده جمادی‌الآخر به قیروان رسیدند؛اما این سپاه با قتل مدلج و یاران او شکست خورد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مکتفی بالله نامه‌ای خطاب به مردم افریقیّه نوشت و آنها را به یاری زیادة‌الله و جنگ با داعی شیعی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ابن‌عذاری این لحظه تاریخی و بحرانی در افریقیّه و در نتیجه تزلزل و سقوط دولت اغلبی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یک حادثه نجومی بزرگ مقارن دانسته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نامه مکتفی به افریقیّه رسید،کسوفی در سراسر افریقیّه روی داد و مردم نماز کسوف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اغلبی در برابر پیش‌روی نیروهای شیعی مستأصل شد و به اقدامات بدون نتیجه‌ای جهت متوقف ساختن داعی روی آورد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از جمله،زیادة‌الله در شهر اربس با پخش اموال بسیار،نیروی نظامی قابل توجهی گرد آورد؛او سپاهی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شهر طبنه فرستاد که انبو هی از بربرهای کتامه را قتل عام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وجود،کار شیعی هم‌چنان رو به پیشرفت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داعی،شهر بَلَزْمه و طُبنِه را تصرف و با امان دادن وارد این دو شهر شد؛او پس از ورود،مأموران مالیاتی دولت اغلبی را مورد مؤاخذه قرار داده و دستور داد تا زکات به سنت پیامبر از شتر و گاو و گوسفند اخذ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زیادة‌الله هم‌چنان در پی جمع‌آوری نیرو و تدارک جنگ با داعی بود،او دستور داد تا داعی را بر منابر لعن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ابراهیم‌بن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زیادة‌الله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سپاهی بزرگ ارْبُس را به قصد جنگ با داعی ترک کرد و در نیمه محرم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طبنه با سپاه داعی برخورد نمود؛در ماه شعبان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داعی با سپاه،وارد باغایه شد و به مردم امان</w:t>
      </w:r>
      <w:bookmarkStart w:id="483" w:name="pg5565_50077"/>
    </w:p>
    <w:p>
      <w:pPr>
        <w:pStyle w:val="BookText"/>
        <w:rPr/>
      </w:pPr>
      <w:bookmarkEnd w:id="483"/>
      <w:r>
        <w:rPr>
          <w:rFonts w:ascii="IRNazanin" w:hAnsi="IRNazanin" w:eastAsia="IRNazanin"/>
          <w:color w:val="111111"/>
          <w:sz w:val="28"/>
          <w:sz w:val="28"/>
          <w:szCs w:val="28"/>
          <w:rtl w:val="true"/>
          <w:lang w:bidi="fa-IR"/>
        </w:rPr>
        <w:t xml:space="preserve">داد؛ </w:t>
      </w:r>
      <w:r>
        <w:rPr>
          <w:rStyle w:val="FootnoteAnchor"/>
          <w:rtl w:val="true"/>
        </w:rPr>
        <w:footnoteReference w:id="1134"/>
      </w:r>
      <w:r>
        <w:rPr>
          <w:rFonts w:ascii="IRNazanin" w:hAnsi="IRNazanin" w:eastAsia="IRNazanin"/>
          <w:color w:val="111111"/>
          <w:sz w:val="28"/>
          <w:sz w:val="28"/>
          <w:szCs w:val="28"/>
          <w:rtl w:val="true"/>
          <w:lang w:bidi="fa-IR"/>
        </w:rPr>
        <w:t>بدین‌ترتیب دولت اغلبی،نهایت کار خود را نزدیک دید،زیادة‌الله،در مشورت با ابن‌صائغ،در پی چاره امر داعی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ابن‌صائغ به او پیشنهاد کرد که پنهانی به مصر فرار کرده و فرماندهی نظامی را جانشین خود کند و اموال خود را نزد او قرار دهد؛زیادة‌الله به رأی ابن‌صائغ عمل کرد و دستور داد تا پانصد شتر برای این کار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زیادة‌الله به مصر به گوش سردار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رسید،او به سرعت خود را به زیادة‌الله رساند تا مانع از فرار او شود؛او مقاومت در برابر شداید و محاصره‌های چندین ساله را گوش‌زد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افریقیّه و ثروت بی‌حساب آنها در اختیار تو است،درحالی‌که تو محبوب مردان خود هستی یک شیخ ناشناس که جایگاهی در بین بربر ندارد علیه تو قیام کرده و تو در دژی استوار قرار داری</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بدنه اصلی سپاه ابوعبدالله شیعی را جمع انبو هی از بربرها تشکیل می‌داد که آنها را به خیل عظیم ملخ‌ها تشبیه کرده‌اند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شمار آنها را حدود سیصد هزار تن برآورد کرده‌اند</w:t>
      </w:r>
      <w:r>
        <w:rPr>
          <w:rFonts w:eastAsia="IRNazanin" w:cs="IRNazanin"/>
          <w:color w:val="111111"/>
          <w:sz w:val="28"/>
          <w:szCs w:val="28"/>
          <w:rtl w:val="true"/>
          <w:lang w:bidi="fa-IR"/>
        </w:rPr>
        <w:t>.</w:t>
      </w:r>
    </w:p>
    <w:p>
      <w:pPr>
        <w:pStyle w:val="Heading3"/>
        <w:numPr>
          <w:ilvl w:val="2"/>
          <w:numId w:val="1"/>
        </w:numPr>
        <w:rPr/>
      </w:pPr>
      <w:bookmarkStart w:id="484" w:name="__RefHeading___Toc2662102_581953129"/>
      <w:bookmarkStart w:id="485" w:name="_Toc181"/>
      <w:bookmarkEnd w:id="484"/>
      <w:r>
        <w:rPr>
          <w:rtl w:val="true"/>
        </w:rPr>
        <w:t>آغاز دور جدید دعوت فاطمیان</w:t>
      </w:r>
      <w:bookmarkEnd w:id="48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از دوره فعالیت و تبلیغ سِرّی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شخم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این دوره را می‌توان بخشی از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کرد که در اواسط قرن دوم فعالیت می‌کردند؛آغاز این دوره به اسماعیل فرزند امام جعفر صادق علیه السّلام و زمان رحلت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برمی‌گردد؛البته برخی آن را به رحلت پیامبر صلّی الله علیه و آله و پیدایش دو فرقه تسنن و تشیع مربوط دانسته‌اند؛از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شاخه 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شرقی،یا همان اساسین در بیان خاورشناسان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جریان اسماعیلیّه را به پیش بردند</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آغاز قرن دوّم هجری،نقطه عطفی در تحقق انتظارات مسیحایی شیعی از سوی گروه‌هایی که به ظهور منجی ایمان داشتند بود؛این گروه‌های شیعه،در پایان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گرفتند؛نقطه مشترک این فرقه‌ها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محور قدرت دینی و سیاسی،رابط بین مردم و خدا و جانشین پیامبر و تأکید بر نَسَبِ فاطمی او بود؛چنان‌که اشاره شد،رحلت امام صادق علیه السّلام و اختلاف در جانشینی را آغاز رسمی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 روی‌کار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دوره کمون و شکل‌گیری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نیروهای شیعی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شدت گرفت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پایتخت آنها رقاده محدود شد؛سپاه ابوعبدالله شیعی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شهر قسطیلیّه رسید و شهر را تصرف کرد؛ </w:t>
      </w:r>
      <w:r>
        <w:rPr>
          <w:rStyle w:val="FootnoteAnchor"/>
          <w:rtl w:val="true"/>
        </w:rPr>
        <w:footnoteReference w:id="1140"/>
      </w:r>
      <w:r>
        <w:rPr>
          <w:rFonts w:ascii="IRNazanin" w:hAnsi="IRNazanin" w:eastAsia="IRNazanin"/>
          <w:color w:val="111111"/>
          <w:sz w:val="28"/>
          <w:sz w:val="28"/>
          <w:szCs w:val="28"/>
          <w:rtl w:val="true"/>
          <w:lang w:bidi="fa-IR"/>
        </w:rPr>
        <w:t xml:space="preserve">آنها دو ماه در شهر به‌سر بردند،بدون این‌که کاری انجام دهند؛لذا در افریقیّه شایع شد،داعی مریض شده یا مرده است؛اما وقتی که خبر حرکت سپاه بزرگ داعی به تونس رسید،همه‌جا را ترس و اضطراب فرا گرفت و دولت اغلبی متزلزل و اوضاع پایتخت آنها مختل گردید؛ </w:t>
      </w:r>
      <w:r>
        <w:rPr>
          <w:rStyle w:val="FootnoteAnchor"/>
          <w:rtl w:val="true"/>
        </w:rPr>
        <w:footnoteReference w:id="1141"/>
      </w:r>
      <w:r>
        <w:rPr>
          <w:rFonts w:ascii="IRNazanin" w:hAnsi="IRNazanin" w:eastAsia="IRNazanin"/>
          <w:color w:val="111111"/>
          <w:sz w:val="28"/>
          <w:sz w:val="28"/>
          <w:szCs w:val="28"/>
          <w:rtl w:val="true"/>
          <w:lang w:bidi="fa-IR"/>
        </w:rPr>
        <w:t xml:space="preserve">داعی،در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ارُبس شد؛ابراهیم‌بن ابی‌اغلب،والی ارُبس آن،همراهِ یاران خود آن‌جا را ترک کرد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و اهالی اربس و سپاهِ اغلبی به مسجد جامع پناه بردند؛ابن‌عذاری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سر و دوش هم بالا رفته و از ترس قتل عام شیعی به مجامع پناه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هزار تن تنها بعد از نماز عصر تا شب در مسجد کشته شدند؛هنگام اذان صبح،او أُربس را به قصد باغایه ترک کرد و </w:t>
      </w:r>
      <w:r>
        <w:rPr>
          <w:rStyle w:val="FootnoteAnchor"/>
          <w:rtl w:val="true"/>
        </w:rPr>
        <w:footnoteReference w:id="1143"/>
      </w:r>
      <w:r>
        <w:rPr>
          <w:rFonts w:ascii="IRNazanin" w:hAnsi="IRNazanin" w:eastAsia="IRNazanin"/>
          <w:color w:val="111111"/>
          <w:sz w:val="28"/>
          <w:sz w:val="28"/>
          <w:szCs w:val="28"/>
          <w:rtl w:val="true"/>
          <w:lang w:bidi="fa-IR"/>
        </w:rPr>
        <w:t>روز یکشنبه،پنج روز به آخر جمادی‌الآخر،خبر سقوط اربس و باغایه به زیادة‌الله که در رقّاده به سر می‌برد،رسید؛ابن‌صائغ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صاحب‌البرید دولت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کتمان اخبار می‌کوشید و برای امیر اغلبی دروغ می‌بافت و اوضاع را عادی جلوه می‌داد و می‌گفت آنها بر شیعی غلبه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ابن‌صائغ دستور داد در دروازه‌های</w:t>
      </w:r>
      <w:bookmarkStart w:id="486" w:name="pg5565_50081"/>
    </w:p>
    <w:p>
      <w:pPr>
        <w:pStyle w:val="BookText"/>
        <w:rPr/>
      </w:pPr>
      <w:bookmarkEnd w:id="486"/>
      <w:r>
        <w:rPr>
          <w:rFonts w:ascii="IRNazanin" w:hAnsi="IRNazanin" w:eastAsia="IRNazanin"/>
          <w:color w:val="111111"/>
          <w:sz w:val="28"/>
          <w:sz w:val="28"/>
          <w:szCs w:val="28"/>
          <w:rtl w:val="true"/>
          <w:lang w:bidi="fa-IR"/>
        </w:rPr>
        <w:t>رقاده با وعده پول نیرو جمع کنند؛سرباز پیاده،ده دینار و سرباز سواره بیست دینار؛وقتی این اخبار به مردم رسید و فهمیدند کار امیر اغلبی به‌سر رسیده است،دسته‌دسته شروع به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زیادة‌الله که اوضاع را چنین دید،روز دوشنبه،چهار روز مانده به پایان جمادی‌الآخر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انبوه جواهرات و اموال،همراه جمعی از اهالی قیروان،از فقها و رجال دربار و بزرگان به طرابلس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ابن‌صائغ،در این مدت،امور او را هم‌چنان به عهده داشت؛او میزان اموالی که زیادة‌الله با خود همراه می‌برد را به میزان سی حمل مال که در هر حمل،پانزده هزار مثقال بود،برآورد کرد؛اما اموال در شهر سوسه،توسط عامل آن مصادره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و سرانجام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مردم،شهر رقاده و کاخ‌های اغلبی را غارت و دولت اغلبی،بعد از یازده سال و سه ماه سقوط کرد؛ابن صائغ از راه دریا به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زیادة‌الله در آن‌جا به‌سر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گریخت؛زیادة‌الله ابن‌صائغ را مسئول چنین عواقبی دانست و دستور داد او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فرار زیادة‌الله به داعی رسید و از اربس به قیروان رفت؛مردم قیروان به وحشت افتادند و فقها و بزرگان خود را به استقبال شیعی فرستادند</w:t>
      </w:r>
      <w:r>
        <w:rPr>
          <w:rFonts w:eastAsia="IRNazanin" w:cs="IRNazanin"/>
          <w:color w:val="111111"/>
          <w:sz w:val="28"/>
          <w:szCs w:val="28"/>
          <w:rtl w:val="true"/>
          <w:lang w:bidi="fa-IR"/>
        </w:rPr>
        <w:t>.</w:t>
      </w:r>
    </w:p>
    <w:p>
      <w:pPr>
        <w:pStyle w:val="Heading3"/>
        <w:numPr>
          <w:ilvl w:val="2"/>
          <w:numId w:val="1"/>
        </w:numPr>
        <w:rPr/>
      </w:pPr>
      <w:bookmarkStart w:id="487" w:name="__RefHeading___Toc2662104_581953129"/>
      <w:bookmarkStart w:id="488" w:name="_Toc182"/>
      <w:bookmarkEnd w:id="487"/>
      <w:r>
        <w:rPr>
          <w:rtl w:val="true"/>
        </w:rPr>
        <w:t>نخستین اقدامات داعی بعد از سقوط دولت اغلبی</w:t>
      </w:r>
      <w:bookmarkEnd w:id="48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گسترده نظامی،اقتصادی و فرهنگی،جهت کنترل اوضاع افریقیّه انجام داد؛او شخصی به‌نام ابوعبدالله غَرَوَیْه‌بن یوسف ملوسّی </w:t>
      </w:r>
      <w:r>
        <w:rPr>
          <w:rStyle w:val="FootnoteAnchor"/>
          <w:rtl w:val="true"/>
        </w:rPr>
        <w:footnoteReference w:id="1144"/>
      </w:r>
      <w:r>
        <w:rPr>
          <w:rFonts w:ascii="IRNazanin" w:hAnsi="IRNazanin" w:eastAsia="IRNazanin"/>
          <w:color w:val="111111"/>
          <w:sz w:val="28"/>
          <w:sz w:val="28"/>
          <w:szCs w:val="28"/>
          <w:rtl w:val="true"/>
          <w:lang w:bidi="fa-IR"/>
        </w:rPr>
        <w:t>را با گرو هی سوار به شهر رقّاده فرستاد تا اموال به‌جا مانده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کند</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او در روز جمعه،آخر جمادی‌الآخر با لشکری بزرگ وارد رقاده شد؛ </w:t>
      </w:r>
      <w:r>
        <w:rPr>
          <w:rStyle w:val="FootnoteAnchor"/>
          <w:rtl w:val="true"/>
        </w:rPr>
        <w:footnoteReference w:id="1146"/>
      </w:r>
      <w:r>
        <w:rPr>
          <w:rFonts w:ascii="IRNazanin" w:hAnsi="IRNazanin" w:eastAsia="IRNazanin"/>
          <w:color w:val="111111"/>
          <w:sz w:val="28"/>
          <w:sz w:val="28"/>
          <w:szCs w:val="28"/>
          <w:rtl w:val="true"/>
          <w:lang w:bidi="fa-IR"/>
        </w:rPr>
        <w:t>ابتدا دستور داد هیچ‌کس از افراد خارج از شهر،حق ورود به شهر را ندارد و همه افراد شهر باید دست خالی شهر را ترک کنند؛در این سال،داعی،با هفت لشکر به تعداد سیصد هزار تن به سمت قیروان حرکت کرد؛فقها</w:t>
      </w:r>
    </w:p>
    <w:p>
      <w:pPr>
        <w:pStyle w:val="BookText"/>
        <w:rPr/>
      </w:pPr>
      <w:r>
        <w:rPr>
          <w:rFonts w:ascii="IRNazanin" w:hAnsi="IRNazanin" w:eastAsia="IRNazanin"/>
          <w:color w:val="111111"/>
          <w:sz w:val="28"/>
          <w:sz w:val="28"/>
          <w:szCs w:val="28"/>
          <w:rtl w:val="true"/>
          <w:lang w:bidi="fa-IR"/>
        </w:rPr>
        <w:t>و بزرگان قیروان به استقبال او شتافتند؛او روز شنبه اول رجب وارد قیروان شد و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ساقیه مَمْس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ملاقات کرده و از او امان خواستند و به تشکیل دولت ترغیب کردند</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او به آنها امان داده و وعده احسان و نیکی و اجرای عدالت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این،همین وعده‌ها را به رجال کتامه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سپاهیان خود را در حوالی شهر رقاده مستقر کرد </w:t>
      </w:r>
      <w:r>
        <w:rPr>
          <w:rStyle w:val="FootnoteAnchor"/>
          <w:rtl w:val="true"/>
        </w:rPr>
        <w:footnoteReference w:id="1148"/>
      </w:r>
      <w:r>
        <w:rPr>
          <w:rFonts w:ascii="Amiri" w:hAnsi="Amiri" w:eastAsia="Amiri" w:cs="Amiri"/>
          <w:color w:val="111111"/>
          <w:sz w:val="28"/>
          <w:sz w:val="28"/>
          <w:szCs w:val="28"/>
          <w:rtl w:val="true"/>
          <w:lang w:bidi="ar-SA"/>
        </w:rPr>
        <w:t>و خود درحالی‌که قاری قرآن این آیه را قرائت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 </w:t>
      </w:r>
      <w:r>
        <w:rPr>
          <w:rStyle w:val="FootnoteAnchor"/>
          <w:rtl w:val="true"/>
        </w:rPr>
        <w:footnoteReference w:id="1149"/>
      </w:r>
      <w:r>
        <w:rPr>
          <w:rFonts w:ascii="IRNazanin" w:hAnsi="IRNazanin" w:eastAsia="IRNazanin"/>
          <w:color w:val="111111"/>
          <w:sz w:val="28"/>
          <w:sz w:val="28"/>
          <w:szCs w:val="28"/>
          <w:rtl w:val="true"/>
          <w:lang w:bidi="fa-IR"/>
        </w:rPr>
        <w:t>وارد قصر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شد؛وی سپس غَرَوَیه‌بن یوسف را به شهر سوسه فرستاد؛او در سوسه به مردم امان داد و با خود بیست و هشت حمل مال غنایم را به قیروان آورد؛ </w:t>
      </w:r>
      <w:r>
        <w:rPr>
          <w:rStyle w:val="FootnoteAnchor"/>
          <w:rtl w:val="true"/>
        </w:rPr>
        <w:footnoteReference w:id="1150"/>
      </w:r>
      <w:r>
        <w:rPr>
          <w:rFonts w:ascii="IRNazanin" w:hAnsi="IRNazanin" w:eastAsia="IRNazanin"/>
          <w:color w:val="111111"/>
          <w:sz w:val="28"/>
          <w:sz w:val="28"/>
          <w:szCs w:val="28"/>
          <w:rtl w:val="true"/>
          <w:lang w:bidi="fa-IR"/>
        </w:rPr>
        <w:t>داعی،اغالبه قیروان و سردارانی که با زیادة‌الله همکاری نکرده بودند را امان داد و دستور داد،موالی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ابراهیم‌بن بربربن یعقوب تمیمی،معروف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 xml:space="preserve">. </w:t>
      </w:r>
      <w:r>
        <w:rPr>
          <w:rStyle w:val="FootnoteAnchor"/>
          <w:rtl w:val="true"/>
        </w:rPr>
        <w:footnoteReference w:id="11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ابوعبدالله،برادرش ابوالعباس محظوم </w:t>
      </w:r>
      <w:r>
        <w:rPr>
          <w:rStyle w:val="FootnoteAnchor"/>
          <w:rtl w:val="true"/>
        </w:rPr>
        <w:footnoteReference w:id="1152"/>
      </w:r>
      <w:r>
        <w:rPr>
          <w:rFonts w:ascii="IRNazanin" w:hAnsi="IRNazanin" w:eastAsia="IRNazanin"/>
          <w:color w:val="111111"/>
          <w:sz w:val="28"/>
          <w:sz w:val="28"/>
          <w:szCs w:val="28"/>
          <w:rtl w:val="true"/>
          <w:lang w:bidi="fa-IR"/>
        </w:rPr>
        <w:t>و ابی‌جعفر حزّری و مادر ابوعبدالله شیعی را که در طرابلس زندانی بودند به قیروان آوردند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ابوالعباس محظوم،فردی عجول و پرحرف و ضعیف‌الرأی و العقل بود؛از جمله اقدامات نادرست او این بود که او از برادر خود ابوعبدالله خواست همه فقهای مالکی را از قیروان تبعید کند؛اما برادر او نپذیرفت؛ابوعبدالله شیعی،نوعی حکومت نظامی در قیروان برقرار کرد و حسن‌بن احمدبن علی‌بن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ابن‌ابی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عامل آن‌جا قرار داد و دستور داد تا هر که شب از خانه خارج شود و یا شراب بنوشد یا شراب حمل کند و یا نزد او شراب</w:t>
      </w:r>
    </w:p>
    <w:p>
      <w:pPr>
        <w:pStyle w:val="BookText"/>
        <w:rPr/>
      </w:pPr>
      <w:r>
        <w:rPr>
          <w:rFonts w:ascii="IRNazanin" w:hAnsi="IRNazanin" w:eastAsia="IRNazanin"/>
          <w:color w:val="111111"/>
          <w:sz w:val="28"/>
          <w:sz w:val="28"/>
          <w:szCs w:val="28"/>
          <w:rtl w:val="true"/>
          <w:lang w:bidi="fa-IR"/>
        </w:rPr>
        <w:t>پیدا شود را به قتل رسانند؛وی هم‌چنین دستور داد اموال غارت شده از شهر رقاده را جمع کردند؛کنیزها و بردگان زیادة‌الله را جمع نموده و آنها را وقف کرد؛او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قَمّودی را مأمور و مسئول ضرب سکّه کرد؛روی سکه عبارت الحمدالله رب العالمین را نگاشت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داعی؛ابتدا سکّه بدون نقش نام زد؛روی 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اعداءالله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شد</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نقش خاتم،ابوعبدالله،عبارت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علی‌الله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بود؛هم‌چنین نقش خاتم اداری که با آن نامه‌ها را مهر می‌کرد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کَلِمَةُ رَبِّکَ صِدْقاً وَ عَدْلاً لا مُبَدِّلَ لِکَلِماتِهِ وَ هُوَ السَّمِیعُ الْعَلِیمُ ؛ </w:t>
      </w:r>
      <w:r>
        <w:rPr>
          <w:rStyle w:val="FootnoteAnchor"/>
          <w:rtl w:val="true"/>
        </w:rPr>
        <w:footnoteReference w:id="115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ران 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پرچم‌های سَیُهْزَمُ الْجَمْعُ وَ یُوَلُّونَ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جاءَ الْحَقُّ وَ زَهَقَ الْباطِلُ إِنَّ الْباطِلَ کانَ زَهُوقاً ؛ </w:t>
      </w:r>
      <w:r>
        <w:rPr>
          <w:rStyle w:val="FootnoteAnchor"/>
          <w:rtl w:val="true"/>
        </w:rPr>
        <w:footnoteReference w:id="1156"/>
      </w:r>
      <w:r>
        <w:rPr>
          <w:rFonts w:ascii="IRNazanin" w:hAnsi="IRNazanin" w:eastAsia="IRNazanin"/>
          <w:color w:val="111111"/>
          <w:sz w:val="28"/>
          <w:sz w:val="28"/>
          <w:szCs w:val="28"/>
          <w:rtl w:val="true"/>
          <w:lang w:bidi="fa-IR"/>
        </w:rPr>
        <w:t>و آیات بسیاری از قرآن نوشته شده‌بود</w:t>
      </w:r>
      <w:r>
        <w:rPr>
          <w:rFonts w:eastAsia="IRNazanin" w:cs="IRNazanin"/>
          <w:color w:val="111111"/>
          <w:sz w:val="28"/>
          <w:szCs w:val="28"/>
          <w:rtl w:val="true"/>
          <w:lang w:bidi="fa-IR"/>
        </w:rPr>
        <w:t xml:space="preserve">. </w:t>
      </w:r>
      <w:r>
        <w:rPr>
          <w:rStyle w:val="FootnoteAnchor"/>
          <w:rtl w:val="true"/>
        </w:rPr>
        <w:footnoteReference w:id="115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شیعی بعد از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ابوالعباس را در افریقیّه جانشین خود نمود و با سپاهی بزرگ به سمت سجلماسه حرکت کرد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عبیداللّه مهدی و پسرش ابوالقاسم در سجلماسه زندانی بودند؛ابوعبداللّه شیعی در راه مغرب،مردم را به عبیدالله مهدی که او را امامی از آل علی علیه السّلام می‌دانست،دعوت می‌کرد؛او در مسیر سجلماسه از تاهرت عبور کرد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صد و سی سال از عمر آن می‌گذشت را برانداخت و افراد خانواده رستمی و وابستگان دولت آنها را کشت و سرهای آنها را برای برادرش فرستاد تا در قیروان بچرخانند؛ </w:t>
      </w:r>
      <w:r>
        <w:rPr>
          <w:rStyle w:val="FootnoteAnchor"/>
          <w:rtl w:val="true"/>
        </w:rPr>
        <w:footnoteReference w:id="1159"/>
      </w:r>
      <w:r>
        <w:rPr>
          <w:rFonts w:ascii="IRNazanin" w:hAnsi="IRNazanin" w:eastAsia="IRNazanin"/>
          <w:color w:val="111111"/>
          <w:sz w:val="28"/>
          <w:sz w:val="28"/>
          <w:szCs w:val="28"/>
          <w:rtl w:val="true"/>
          <w:lang w:bidi="fa-IR"/>
        </w:rPr>
        <w:t>وی پس از تصرف تاهرت،به سمت سجلماسه حرکت کرد</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ابوعبدالله در روز شنبه،شش ذی‌الحجه،سجلماسه را محاصره و در روز یکشنبه هفتم ذی‌الحجة آن را فتح کرد و درحالی‌که از خوش‌حالی می‌گریست،عبیدالله مهدی و پسرش ابوالقاسم را که در اطاقی نزد</w:t>
      </w:r>
      <w:bookmarkStart w:id="489" w:name="pg5565_50087"/>
    </w:p>
    <w:p>
      <w:pPr>
        <w:pStyle w:val="BookText"/>
        <w:rPr/>
      </w:pPr>
      <w:bookmarkEnd w:id="489"/>
      <w:r>
        <w:rPr>
          <w:rFonts w:ascii="IRNazanin" w:hAnsi="IRNazanin" w:eastAsia="IRNazanin"/>
          <w:color w:val="111111"/>
          <w:sz w:val="28"/>
          <w:sz w:val="28"/>
          <w:szCs w:val="28"/>
          <w:rtl w:val="true"/>
          <w:lang w:bidi="fa-IR"/>
        </w:rPr>
        <w:t>مریم بنت مدرار زندانی بودند،آزاد کرد</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امیر سجلماسه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خویشاوندان خود از شهر گریختند و از دوّاس خواستند که به تاهرت بیاید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ابوعبدالله شیعی بعد از چهل روز اقامت در سجلماسه؛ </w:t>
      </w:r>
      <w:r>
        <w:rPr>
          <w:rStyle w:val="FootnoteAnchor"/>
          <w:rtl w:val="true"/>
        </w:rPr>
        <w:footnoteReference w:id="1163"/>
      </w:r>
      <w:r>
        <w:rPr>
          <w:rFonts w:ascii="IRNazanin" w:hAnsi="IRNazanin" w:eastAsia="IRNazanin"/>
          <w:color w:val="111111"/>
          <w:sz w:val="28"/>
          <w:sz w:val="28"/>
          <w:szCs w:val="28"/>
          <w:rtl w:val="true"/>
          <w:lang w:bidi="fa-IR"/>
        </w:rPr>
        <w:t>ابراهیم‌بن غالب مزَّاتی را بعنوان و الی آن‌جا تعیین کرد و دو هزار سرباز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اختیار او قرار داد </w:t>
      </w:r>
      <w:r>
        <w:rPr>
          <w:rStyle w:val="FootnoteAnchor"/>
          <w:rtl w:val="true"/>
        </w:rPr>
        <w:footnoteReference w:id="1164"/>
      </w:r>
      <w:r>
        <w:rPr>
          <w:rFonts w:ascii="IRNazanin" w:hAnsi="IRNazanin" w:eastAsia="IRNazanin"/>
          <w:color w:val="111111"/>
          <w:sz w:val="28"/>
          <w:sz w:val="28"/>
          <w:szCs w:val="28"/>
          <w:rtl w:val="true"/>
          <w:lang w:bidi="fa-IR"/>
        </w:rPr>
        <w:t>و سپس همراه عبیدالله و پسرش ابوالقاسم به افریقیّه رفتند؛در پیشاپیش آنها غنایم و اسرای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شهر أَربا،عبیدالله دستور داد تا یسع‌بن مِدرار را کشتند</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در ربیع‌الاول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مردم سجلماسه بر امیر فاطمی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غالب مزّاتی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شوریده،او و شیعیان همراه او را کشتند و امیری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واسول‌بن میربن 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الی آن‌جا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عبیدالله مهدی همراه پسرش ابوالقاسم و حاجب خود جعفربن علی و ابوالحسن طَیب‌بن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همراهی ابوعبدالله به شهر رقاده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فقها و اهالی قیروان با شادمانی به استقبال او شتافته و با او تجدید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شیعی به آنها و فرزندان آنها امان داد؛اما حرفی از امان در اموال ایشان نزد</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عبیدالله مهدی،سوار بر اسبی سرخ و ابوالقاسم پشت‌سر او سوار بر اسبی کبود و ابوعبدالله در پیشاپیش آنها سوار بر اسب کمیت درحالی‌که مردم اطراف آنها را فرا گرفته و سلام می‌کردند،وارد رقاده شدند و عبیدالله در کاخ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ابوالقاسم در 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گردیدند</w:t>
      </w:r>
      <w:r>
        <w:rPr>
          <w:rFonts w:eastAsia="IRNazanin" w:cs="IRNazanin"/>
          <w:color w:val="111111"/>
          <w:sz w:val="28"/>
          <w:szCs w:val="28"/>
          <w:rtl w:val="true"/>
          <w:lang w:bidi="fa-IR"/>
        </w:rPr>
        <w:t>.</w:t>
      </w:r>
    </w:p>
    <w:p>
      <w:pPr>
        <w:pStyle w:val="Heading3"/>
        <w:numPr>
          <w:ilvl w:val="2"/>
          <w:numId w:val="1"/>
        </w:numPr>
        <w:rPr/>
      </w:pPr>
      <w:bookmarkStart w:id="490" w:name="__RefHeading___Toc2662106_581953129"/>
      <w:bookmarkStart w:id="491" w:name="_Toc183"/>
      <w:bookmarkEnd w:id="490"/>
      <w:r>
        <w:rPr>
          <w:rtl w:val="true"/>
        </w:rPr>
        <w:t>نسب عبیدالله مهدی</w:t>
      </w:r>
      <w:bookmarkEnd w:id="49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مخالفت دولت عباسی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بود که با حرکت سیاسی شیعه با شدت و</w:t>
      </w:r>
    </w:p>
    <w:p>
      <w:pPr>
        <w:pStyle w:val="BookText"/>
        <w:rPr/>
      </w:pPr>
      <w:r>
        <w:rPr>
          <w:rFonts w:ascii="IRNazanin" w:hAnsi="IRNazanin" w:eastAsia="IRNazanin"/>
          <w:color w:val="111111"/>
          <w:sz w:val="28"/>
          <w:sz w:val="28"/>
          <w:szCs w:val="28"/>
          <w:rtl w:val="true"/>
          <w:lang w:bidi="fa-IR"/>
        </w:rPr>
        <w:t>به‌صورت ریشه‌ای مقابله می‌کرد؛قادر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جلسه‌ای را از علمای بلاد تشکیل داد</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تا علما،به‌ویژه‌علمای علوی،صحت نسب او را انکار کنند</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مورخان،از جلسه انکار نسب عبیدالله مهدی که جمع کثیری از علما در آن حضور داشتند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تصمیم این محضر،بر شدت اختلافات افزود و جای بحثی تاریخی را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نسب عبیدالله مهدی مورد اختلاف مورخان قرار گرفت</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ادعای او در مورد این‌که نسبش به حضرت علی علیه السّلام می‌رسد را ابن‌عذاری مراکشی باطل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از ابن‌طباطبای علوی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او از ما نیست و بین ما و او نسبی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نیز،دراین‌باره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عبیدالله محمدبن عبدالرحمن بصری است و قاضی ابوبکر باقلانی،نسب واقعی عبیدالله را در کتاب کشف الاسرار و هتک الاستار افشا کرده و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ادعا کرده که عبیداللّه مهدی بنیان‌گذار مذهب قرامطه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خوبی برای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مورخان مغربی در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ابن‌عذاری دراین‌باره،دیدگاه حاکم در منابع مغربی و اکثر منابع شرقی است</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از بین منابع شرقی،ابن‌اثیر،نظر کاملاً مخالفی با ابن‌عذاری دارد و نسب او را تا علی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از بین منابع غربی،ابن‌خلدون نیز بر این دیدگاه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منکرین نسب عبیدالله مهدی را نقد کرده و تعریض آنها به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ناشی از کینه و 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سفه و گناه شمرده است؛او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مکه،بهترین دلیل بر صحت نسب آنها شمرده است</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ابن عذاری از دیدگاه خاص ضد شیعی خود،در مورد تشیع عبیداللّه مهدی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تشیع را اظهار و دستور سبّ اصحاب نبی را صادر کرد؛به اعتقاد او همه اصحاب پیامبر صلّی الله علیه و آله بعد از او به جز علی‌بن ابی‌طالب علیه السّلام سلمان،اباذر،مقداد،عمار یاسر،مرتد شدند؛او فقهای مغرب را مجبور کرد،تنها به رأی و مذهب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دهند</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ابن‌عذاری دیدگاه گرو هی از مخالفان مغربی عبیدالله که در ادبیات مغرب منعکس شده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برجسته شخصیت عبیدالله،ادعای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بود؛لذا ابن‌عذاری از مخالفت شدید برخی مغربی‌ها؛با این ادعای او سخن گفته و شعری از محمدبن بدیل،کاتب ابن‌قضاعه آورده که عبیدالله مهدی را به علت ادعای مهدویّت،متهم به کفر کرده است</w:t>
      </w:r>
      <w:r>
        <w:rPr>
          <w:rFonts w:eastAsia="IRNazanin" w:cs="IRNazanin"/>
          <w:color w:val="111111"/>
          <w:sz w:val="28"/>
          <w:szCs w:val="28"/>
          <w:rtl w:val="true"/>
          <w:lang w:bidi="fa-IR"/>
        </w:rPr>
        <w:t xml:space="preserve">. </w:t>
      </w:r>
      <w:r>
        <w:rPr>
          <w:rStyle w:val="FootnoteAnchor"/>
          <w:rtl w:val="true"/>
        </w:rPr>
        <w:footnoteReference w:id="11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وصفی که ابن‌عذاری از عبیدالله مهدی دارد،گزارش یکی از مخالفان اندیشه مهدویّت و متعصبان به مبادی تسنن است؛ابن‌عذاری در ادامه مواضع مخالفان عبیدالله مهدی دو بیت شعر را از زبان برخی جوانان قیروان آورده که آن را مخفیانه به عبیدالله مهدی رساندند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به‌نام بَباب،همراه سایر قبایل بربر،بر علیه عبیدالله شوریدند؛عبیدالله،گرو هی انبوه از کتامه را مأمور جنگ با شورشیان کرد؛اکثر شورشیان کشته شده و بَباب اسیر گردید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گزارش این فتح در قیروان بر مردم خوانده</w:t>
      </w:r>
      <w:bookmarkStart w:id="492" w:name="pg5565_50094"/>
    </w:p>
    <w:p>
      <w:pPr>
        <w:pStyle w:val="BookText"/>
        <w:rPr/>
      </w:pPr>
      <w:bookmarkEnd w:id="492"/>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 بار دیگر به تاهرت بازگشتند و دوّاس‌بن صولات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محاصره کردند؛عبیداللّه مهدی،سرداری به‌نام شیخ‌المشایخ را به جنگ آنان فرستاد و آنها زناته را در هم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شیعی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ه،همراه با سرداران خود از کتامه برای سرکوب قیام قبایل مغربی و فساد و ناامنی راه‌ها،به مغرب لشکر کشید و شورشیان را سرکوب و آبادی‌ها و شهرهای زیادی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نامه‌های متعدد تبریکِ فتح از نقاط مختلف به او رسید و در افریقیّه قرائت شد</w:t>
      </w:r>
      <w:r>
        <w:rPr>
          <w:rFonts w:eastAsia="IRNazanin" w:cs="IRNazanin"/>
          <w:color w:val="111111"/>
          <w:sz w:val="28"/>
          <w:szCs w:val="28"/>
          <w:rtl w:val="true"/>
          <w:lang w:bidi="fa-IR"/>
        </w:rPr>
        <w:t>.</w:t>
      </w:r>
    </w:p>
    <w:p>
      <w:pPr>
        <w:pStyle w:val="Heading3"/>
        <w:numPr>
          <w:ilvl w:val="2"/>
          <w:numId w:val="1"/>
        </w:numPr>
        <w:rPr/>
      </w:pPr>
      <w:bookmarkStart w:id="493" w:name="__RefHeading___Toc2662108_581953129"/>
      <w:bookmarkStart w:id="494" w:name="_Toc184"/>
      <w:bookmarkEnd w:id="493"/>
      <w:r>
        <w:rPr>
          <w:rtl w:val="true"/>
        </w:rPr>
        <w:t>قتل ابوعبداللهِ شیعی</w:t>
      </w:r>
      <w:bookmarkEnd w:id="494"/>
    </w:p>
    <w:p>
      <w:pPr>
        <w:pStyle w:val="BookText"/>
        <w:rPr/>
      </w:pPr>
      <w:r>
        <w:rPr>
          <w:rFonts w:ascii="IRNazanin" w:hAnsi="IRNazanin" w:eastAsia="IRNazanin"/>
          <w:color w:val="111111"/>
          <w:sz w:val="28"/>
          <w:sz w:val="28"/>
          <w:szCs w:val="28"/>
          <w:rtl w:val="true"/>
          <w:lang w:bidi="fa-IR"/>
        </w:rPr>
        <w:t xml:space="preserve">در ذی‌الحجة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شهر تَنَس بزرگان کتامه نزد ابوعبدالله شیعی جمع شدند و در مورد خلع عبیدالله مهدی به مشورت نشستند</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او در این جلسه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عبیداللّه مهدی شباهتی به رفتار مهدی که تاکنون مردم را به او می‌خواند ندارد و نگرانی خود را از این‌که در مورد او به اشتباه رفته،اعلام نمود و برای روشن کردن اظهارات خود داستان حضرت ابراهیم را ذکر کرد که هنگام شب ستاره‌ای بر او طلوع کرد و گفت این پروردگار من است؛آن‌گاه ادامه داد که بر من و شماست که عبیدالله مهدی را آزمایش کنیم </w:t>
      </w:r>
      <w:r>
        <w:rPr>
          <w:rStyle w:val="FootnoteAnchor"/>
          <w:rtl w:val="true"/>
        </w:rPr>
        <w:footnoteReference w:id="1179"/>
      </w:r>
      <w:r>
        <w:rPr>
          <w:rFonts w:ascii="IRNazanin" w:hAnsi="IRNazanin" w:eastAsia="IRNazanin"/>
          <w:color w:val="111111"/>
          <w:sz w:val="28"/>
          <w:sz w:val="28"/>
          <w:szCs w:val="28"/>
          <w:rtl w:val="true"/>
          <w:lang w:bidi="fa-IR"/>
        </w:rPr>
        <w:t>و علایم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رسول اللّه در بین دو کتف او است چنان‌که مهر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دو کتف پیامبراکرم صلّی الله علیه و آله،بود و نشانه‌ها و معجزات آشکار مهدی که نزد نقبای او معروف بوده را در او جست‌وجو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حاضر،هم‌پیمان شده،برای امتحان عبیدالله مهدی </w:t>
      </w:r>
      <w:r>
        <w:rPr>
          <w:rStyle w:val="FootnoteAnchor"/>
          <w:rtl w:val="true"/>
        </w:rPr>
        <w:footnoteReference w:id="1180"/>
      </w:r>
      <w:r>
        <w:rPr>
          <w:rFonts w:ascii="IRNazanin" w:hAnsi="IRNazanin" w:eastAsia="IRNazanin"/>
          <w:color w:val="111111"/>
          <w:sz w:val="28"/>
          <w:sz w:val="28"/>
          <w:szCs w:val="28"/>
          <w:rtl w:val="true"/>
          <w:lang w:bidi="fa-IR"/>
        </w:rPr>
        <w:t>به رقّاده رفتند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ابوعبداللّه شیعی در جنگ با بربرهای زناته،چند شهر را تصرف کرد و اهالی آنها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فتوحات به عبیدالله رسید؛ابوعبداللّه بعد از انجام این عملیات که چندین ماه طول کشید،به رقاده رسید؛درحالی‌که خبر اجتماع ابوعبدالله شیعی با بزرگان کتامه و تصمیم آنها به خلع عبیدالله را به او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خلع عبیدالله مهدی،از سوی قبیله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طرابلس استقبال شد و جماعتی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سایر قبایل طرابلس را در محاصره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انبو هی از آنها کشته و سرها در رقاده نصب شد</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عبیدالله بعد از حادثه سرکوب بربر هوّاره به عامل </w:t>
      </w:r>
      <w:r>
        <w:rPr>
          <w:rStyle w:val="FootnoteAnchor"/>
          <w:rtl w:val="true"/>
        </w:rPr>
        <w:footnoteReference w:id="1182"/>
      </w:r>
      <w:r>
        <w:rPr>
          <w:rFonts w:ascii="IRNazanin" w:hAnsi="IRNazanin" w:eastAsia="IRNazanin"/>
          <w:color w:val="111111"/>
          <w:sz w:val="28"/>
          <w:sz w:val="28"/>
          <w:szCs w:val="28"/>
          <w:rtl w:val="true"/>
          <w:lang w:bidi="fa-IR"/>
        </w:rPr>
        <w:t>خود در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ابی‌زاک تمّام‌بن مُعارک الاُجَّانی و ابوعبداللّه شیعی را به دلیل نیت قتل او بکشند</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ابوعبدالله شیعی و برادر او ابوالعباس را نزدیک کاخ عبیدالله مهدی،با نیزه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ابوعبدالله و ابوالعباس به محل کمین رسیدند،افراد عَروبه از محل خود بیرون پریدند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به عَروُبه فریاد زد،فرزندم ما را 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به اطاعت او،امر کردی به من فرمان قتل تو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حادثه در ظهر روز سه شنبه اول ذی‌الحجه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روی داد</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عبیدالله در مرگ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رحمک‌الله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جزای نیکو در آخرت به شما عنایت کند و خداوند ترا رحمت نکند ای ابالعباس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راه حقیقت را سد کرده‌ای</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عبیدالله مهدی انگیزه قتل این دو را به مشرق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بعد،شما از مقام ابی‌العباس و ابی‌عبدالله در پیشگاه اسلام آگاهی دارید؛شیطان،این‌دو را گمراه کرده و من آنها را با شمشیر پاک کردم؛والسلام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شیعی در ضمن داستانی،وقوع قتل خود توسط عَرُوبه،را پیش‌گویی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این دو با تشنج گسترده در طرابلس و تاهرت و نقاط دیگر همراه شد و ادعای مهدویّت چند نفر بربر را به دنبال 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بعد از قتل ابوعبدالله،چند روز از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شد و سپس به آنها امان داد و به‌طور متفرق و با احتیاط آنها را پذیرفت و سپس گرو هی از آنها را به اشکال مختلف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اقدامات عبیدالله مهدی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این بود که لشکری برای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ه،انبو هی بی‌شمار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مهدی،سپس شورش مردم تاهرت که بر عامل فاطمی آن،دوّاس شوریده بودند و شورش طرابلس را سرکوب کرد؛او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مارِطی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کادوک‌بن مُعاک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495" w:name="pg5565_50099"/>
    </w:p>
    <w:p>
      <w:pPr>
        <w:pStyle w:val="BookText"/>
        <w:rPr/>
      </w:pPr>
      <w:bookmarkEnd w:id="495"/>
      <w:r>
        <w:rPr>
          <w:rFonts w:ascii="IRNazanin" w:hAnsi="IRNazanin" w:eastAsia="IRNazanin"/>
          <w:color w:val="111111"/>
          <w:sz w:val="28"/>
          <w:sz w:val="28"/>
          <w:szCs w:val="28"/>
          <w:rtl w:val="true"/>
          <w:lang w:bidi="fa-IR"/>
        </w:rPr>
        <w:t>مدعی شد مهدی منتظر است و بر سراسر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شد را به‌وسیله ابوالقاسم شیعی وادار به تسلیم نمود</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عبیدالله مهدی،حبّاسة‌بن یوسف را مأمور دستگیری بقایای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نمود،او شهر سُرت را از نیروهای وابسته به دولت عباسی آزاد کرد و با دادن امان،وارد شهر اجدابیه شد و نیروهای عباسی از این شهر فرار کردند؛او سپس شهر برَقه را پاک‌سازی نمود؛ </w:t>
      </w:r>
      <w:r>
        <w:rPr>
          <w:rStyle w:val="FootnoteAnchor"/>
          <w:rtl w:val="true"/>
        </w:rPr>
        <w:footnoteReference w:id="1187"/>
      </w:r>
      <w:r>
        <w:rPr>
          <w:rFonts w:ascii="IRNazanin" w:hAnsi="IRNazanin" w:eastAsia="IRNazanin"/>
          <w:color w:val="111111"/>
          <w:sz w:val="28"/>
          <w:sz w:val="28"/>
          <w:szCs w:val="28"/>
          <w:rtl w:val="true"/>
          <w:lang w:bidi="fa-IR"/>
        </w:rPr>
        <w:t>ابن‌عذاری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مهدی،دست حبّاسة‌بن یوسف را در انجام هر امری باز گذاشته بود</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اخباری که ابن‌عذاری در این مورد نقل کرده،حاکی از شدّت قساوت و برخورد نظامی حبّاسة‌بن یوسف در شهرهای فتح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سپاه مصر در جنگ با حباسه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برقه،در ادامه پاک‌سازی اغالبه و وابستگان آنها به دستور حباسة‌بن یوسف،خانواده حارث و نزار و نیز،دو پسر ابن‌حّمال مزّاتی را به علت توهین و اتهام دزدی به عبیدالله مهدی هنگام عبور از برقه قتل‌عام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برقه در شکایتی به عبیدالله،جنایات حباسه به بنی‌حّمال مزّاتی را گزارش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مهدی اعلام بی‌اطلاعی کرد و گفت </w:t>
      </w:r>
      <w:r>
        <w:rPr>
          <w:rStyle w:val="FootnoteAnchor"/>
          <w:rtl w:val="true"/>
        </w:rPr>
        <w:footnoteReference w:id="1189"/>
      </w:r>
      <w:r>
        <w:rPr>
          <w:rFonts w:ascii="IRNazanin" w:hAnsi="IRNazanin" w:eastAsia="IRNazanin"/>
          <w:color w:val="111111"/>
          <w:sz w:val="28"/>
          <w:sz w:val="28"/>
          <w:szCs w:val="28"/>
          <w:rtl w:val="true"/>
          <w:lang w:bidi="fa-IR"/>
        </w:rPr>
        <w:t>من فقط در مورد سه نفر دستور قتل دادم و از مردم عذرخواهی کرد؛به دستور او حبّاسه برقه را به سمت مصر ترک کرد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جبل‌مقته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آمد؛او در سر راه خود دژها و نقاط آباد را تصرف می‌کرد</w:t>
      </w:r>
      <w:r>
        <w:rPr>
          <w:rFonts w:eastAsia="IRNazanin" w:cs="IRNazanin"/>
          <w:color w:val="111111"/>
          <w:sz w:val="28"/>
          <w:szCs w:val="28"/>
          <w:rtl w:val="true"/>
          <w:lang w:bidi="fa-IR"/>
        </w:rPr>
        <w:t>.</w:t>
      </w:r>
    </w:p>
    <w:p>
      <w:pPr>
        <w:pStyle w:val="Heading3"/>
        <w:numPr>
          <w:ilvl w:val="2"/>
          <w:numId w:val="1"/>
        </w:numPr>
        <w:rPr/>
      </w:pPr>
      <w:bookmarkStart w:id="496" w:name="__RefHeading___Toc2662110_581953129"/>
      <w:bookmarkStart w:id="497" w:name="_Toc185"/>
      <w:bookmarkEnd w:id="496"/>
      <w:r>
        <w:rPr>
          <w:rtl w:val="true"/>
        </w:rPr>
        <w:t>دولت فاطمی مصر</w:t>
      </w:r>
      <w:bookmarkEnd w:id="4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در افریقیّه،سلسله تلاش‌های منظمی برای فتح مصر آغاز کرد؛هدف اصلی آنان تأسیس خلافت فاطمی 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بعد از حمله بزرگ دوم به مصر،به مکه نامه نوشت و از آنها خواست با او بیعت کنند؛ </w:t>
      </w:r>
      <w:r>
        <w:rPr>
          <w:rStyle w:val="FootnoteAnchor"/>
          <w:rtl w:val="true"/>
        </w:rPr>
        <w:footnoteReference w:id="1190"/>
      </w:r>
      <w:r>
        <w:rPr>
          <w:rFonts w:ascii="IRNazanin" w:hAnsi="IRNazanin" w:eastAsia="IRNazanin"/>
          <w:color w:val="111111"/>
          <w:sz w:val="28"/>
          <w:sz w:val="28"/>
          <w:szCs w:val="28"/>
          <w:rtl w:val="true"/>
          <w:lang w:bidi="fa-IR"/>
        </w:rPr>
        <w:t>این کار او،حاکی از نیّت واقعی عبیدالله از حمله به مصر است که سرانجام به فتح کامل مصر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 جهان اسلام و توجه آنها به شرق،هنوز جای تحقیق دارد؛همکاری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دولت اموی آندلس و فعالیت خوارج و افزایش تعصب بربرها برای تشکیل دولت مستقلِ بربر و اختلاف در صفوف بربرهای 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افزایش فعالیت‌های فرهنگی تسنن در مغرب،از عوامل عمده هزینه سنگینی بود که فاطمیان برای تصرف مصر تحمل کردند؛از جمله ماهیت متزلزل فاطمی بود که کار را دشوار می‌ساخت و این دولت،با تأسیس شهر قاهره به عنوان پایتخت،آخرین آزمون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مرکز استقرار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موفقیّت پشت‌سر گذاشت؛در نهایت،فتحِ مصر به‌وسیله فاطمیان توازن قدرت در مدیترانه را بین امویان آندلس و فاطمیان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ه،ابوالقاسم پسر عبیدالله مهدی،رقاده را با لشکری عظیم به سمت مصر ترک کرد،تحرکات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مصر،هم‌چنان ادامه داشت،سردارِ عبیدالله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احمدبن ابی‌خنزیر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فجیعی به‌دست محمدبن قُرهُب اغلبی کشته شد و شش‌صد تن از یاران او اسیر شدند و ناوگان او به آتش کشیده شد</w:t>
      </w:r>
      <w:r>
        <w:rPr>
          <w:rFonts w:eastAsia="IRNazanin" w:cs="IRNazanin"/>
          <w:color w:val="111111"/>
          <w:sz w:val="28"/>
          <w:szCs w:val="28"/>
          <w:rtl w:val="true"/>
          <w:lang w:bidi="fa-IR"/>
        </w:rPr>
        <w:t xml:space="preserve">. </w:t>
      </w:r>
      <w:r>
        <w:rPr>
          <w:rStyle w:val="FootnoteAnchor"/>
          <w:rtl w:val="true"/>
        </w:rPr>
        <w:footnoteReference w:id="119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ابوالقاسم‌بن عبیدالله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اسکندریه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حباسه‌بن یوسف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اسکندریه از ترس سپاه ابوالقاسم،شهر را ترک کرده و به دریا گریخته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و حباسه،اموال موجود در شهر را به غنیمت گرفتند و ابوالقاسم به سمت فَیّوم حرکت کرد و لشکر او در آن‌جا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از عراق از طرف خلیفه بغداد،به سرداری مونس الفتی به جنگ ابوالقاسم آمد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 xml:space="preserve">در این هنگام،حباسه‌بن یوسف به دلیل اختلاف با ابوالقاسم به مغرب گریخت؛مونس الفتی در روز دوشنبه نیمه رمضان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مصر رسید و ابوالقاسم،ناگزیر،مصر را به سمت افریقیّه ترک کرد؛سپاه مصر در برقه متلاشی شد؛ </w:t>
      </w:r>
      <w:r>
        <w:rPr>
          <w:rStyle w:val="FootnoteAnchor"/>
          <w:rtl w:val="true"/>
        </w:rPr>
        <w:footnoteReference w:id="1193"/>
      </w:r>
      <w:r>
        <w:rPr>
          <w:rFonts w:ascii="IRNazanin" w:hAnsi="IRNazanin" w:eastAsia="IRNazanin"/>
          <w:color w:val="111111"/>
          <w:sz w:val="28"/>
          <w:sz w:val="28"/>
          <w:szCs w:val="28"/>
          <w:rtl w:val="true"/>
          <w:lang w:bidi="fa-IR"/>
        </w:rPr>
        <w:t>حبّاسه به برادر خود عروبه در تاهرت،نامه نگاری کرد و به او وعده داد که بعد از پیروزی با او هم‌پیمان خواهد شد؛عبیدالله مهدی که از تبانی آنها مطلع شد،دستور داد حباسه را دستگیر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حباسه در راه فرار به مغرب به حوزه برقه رسید و سپس وارد شهر نفزاوه شد؛امّا در آن‌جا او و اصحابش مورد تعقیب قرار گرفتند و حبّاسه</w:t>
      </w:r>
    </w:p>
    <w:p>
      <w:pPr>
        <w:pStyle w:val="BookText"/>
        <w:rPr/>
      </w:pPr>
      <w:r>
        <w:rPr>
          <w:rFonts w:ascii="IRNazanin" w:hAnsi="IRNazanin" w:eastAsia="IRNazanin"/>
          <w:color w:val="111111"/>
          <w:sz w:val="28"/>
          <w:sz w:val="28"/>
          <w:szCs w:val="28"/>
          <w:rtl w:val="true"/>
          <w:lang w:bidi="fa-IR"/>
        </w:rPr>
        <w:t>دستگیر شد و او را نزد عبیدالله بردند و همراه خانواده و نزدیکانش حبس کردند</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دستگیری و قتل حبّاسه شورش بزرگی را از سوی عروبه در مغرب به همراه داشت</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مهدی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ه،علی‌بن عمر را و الی صقلیه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عزل و احمدبن قرهب را و 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 قرهب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اطاعت مهدی را رها کرد و خطبه به‌نام مقتدر عباسی خواند</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اوضاع جزیره صقلیه آشفته شد و مردم بر ابن‌قُرَهب شوریدند و برخی با عبیدالله مهدی در مورد خلع ابن‌قرهب مکاتبه و اطاعت خود از عبیدالله مهدی را اعلام کردند؛مردم صقلیه با این تصمیم،به دو گروه مخالف و موافق عبیدالله مهدی تقسیم شدند؛ابن‌قُرهُب،چند کشتی اجاره و اموال زیادی را در آنها جمع کرد و تصمیم گرفت از صقلیه به آندلس فرار کند؛مردم متوجه فرار او شدند و او،پسرش و نیز افراد همراه او را اسیر کردند و نزد عبیدالله مهدی فرستادند</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در پی این رویداد مردم جزیره به عبیدالله نامه نوشتند و از او خواستند برای آنها عاملی تعیین کند؛آنان در نامه خود شرایطی را برای عبیدالله گذاشتند که او را عصبانی کرد</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ابن‌قُرهب و اصحاب او با غل و زنجیر،در محرم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شهر سوسه که عبیدالله مهدی در آن به‌سر می‌برد شدند؛عبیدالله آنها را پذیرفت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شد علیه ما قیام و حق ما را انکار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صقلیه به زور مرا و الی کردند و به زور نیز خلع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مهدی آنها را به رقاده فرستاد و سپس روی قبر حسن‌بن ابی‌خنزیر در باب سالم آنان را کشتند</w:t>
      </w:r>
      <w:r>
        <w:rPr>
          <w:rFonts w:eastAsia="IRNazanin" w:cs="IRNazanin"/>
          <w:color w:val="111111"/>
          <w:sz w:val="28"/>
          <w:szCs w:val="28"/>
          <w:rtl w:val="true"/>
          <w:lang w:bidi="fa-IR"/>
        </w:rPr>
        <w:t xml:space="preserve">. </w:t>
      </w:r>
      <w:r>
        <w:rPr>
          <w:rStyle w:val="FootnoteAnchor"/>
          <w:rtl w:val="true"/>
        </w:rPr>
        <w:footnoteReference w:id="119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در ماه ربیع الاول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ناوگان نظامی را به صقلیه فرستاد؛فرماندهی این ناوگان با اباسعید معروف به الضیف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چند ماه صقلیه را در محاصره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صقلیه با مشاهده لشکر و ناوگان بزرگ فاطمی،امان خواسته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الضیف،خبر فتح صقلیه را،برای عبیدالله مهدی نوشت،او به مردم امان داد و دیوار شهر را خراب کرد و اسلحه و اسب‌ها و بردگان را مصادره کرد و آن‌گاه غنایم را با کشتی برای عبیدالله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الضیف،سالم‌بن ابی‌راشد را با گرو 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جزیره مستولی ساخت و خود به قیروان بازگشت؛سالم‌بن راشد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چند شهر را در صقلیه فتح کردند،با این وصف صقلیه در طول حکومت اغالبه و فاطمیان صحنه نزاع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درباره اوضاع این شهر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صقلیه،همواره محل شورش و جنگ بود و مسلمانان،در نقاطی که در تصرف رومی‌ها بود پیوسته جنگ داشتند</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هم‌زمان با صقلیه،متصرّفات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نقاط مغرب اقصی،اوسط و ادنی،در معرض سقوط قرار گرفت و دشمنانِ عنودِ آنها،کینه‌های گذشته را زنده کرده و آتش مخالفت با مبانی دعوت فاطمیان را برافروختند؛ابن‌عذاری مراکشی که خود از مخالفان سرسخت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گزارش‌های متعددی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برخورد با مبانی دعوت فاطمیان به‌وسیله برخی رجال مغرب،روایت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 هدایت این مخالفت‌ها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مهدی بعد از پیش‌روی در مغرب،برای بزرگان آن‌جا نامه نوشت و آنها را به خود خواند؛ </w:t>
      </w:r>
      <w:r>
        <w:rPr>
          <w:rStyle w:val="FootnoteAnchor"/>
          <w:rtl w:val="true"/>
        </w:rPr>
        <w:footnoteReference w:id="1201"/>
      </w:r>
      <w:r>
        <w:rPr>
          <w:rFonts w:ascii="IRNazanin" w:hAnsi="IRNazanin" w:eastAsia="IRNazanin"/>
          <w:color w:val="111111"/>
          <w:sz w:val="28"/>
          <w:sz w:val="28"/>
          <w:szCs w:val="28"/>
          <w:rtl w:val="true"/>
          <w:lang w:bidi="fa-IR"/>
        </w:rPr>
        <w:t xml:space="preserve">وی از جمله برای سعید بن صالح،نامه نوشت و او را به قبول دعوت فاطمی فرا خواند؛اشعاری که در نامه مهدی به سعیدبن صالح آمده،نشان می‌دهد که او را با قهر و زور به امامت خود خوانده است؛سعید،با پاسخی تند،امامت عبیدالله را رد کرد؛در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ابی‌مدین شهر برقه را بعد از هجده ماه جنگ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مصالة‌بن حبوس شهر نکور را،فتح نمودند و در پی آن،سعیدبن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نکور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بنی‌صالح از ترس،نکور را ترک کرده و به آندلس گریختند و به 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بردند؛آنها در شهر بندری مالقه مستقر شدند و ناصر،قول همکاری و کمک مالی به آنان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مصالة،مردی به‌نام ذلول را و الی نکور ساخت و خود به تاهرت بازگشت؛اما</w:t>
      </w:r>
      <w:bookmarkStart w:id="498" w:name="pg5565_50108"/>
    </w:p>
    <w:p>
      <w:pPr>
        <w:pStyle w:val="BookText"/>
        <w:rPr/>
      </w:pPr>
      <w:bookmarkEnd w:id="498"/>
      <w:r>
        <w:rPr>
          <w:rFonts w:ascii="IRNazanin" w:hAnsi="IRNazanin" w:eastAsia="IRNazanin"/>
          <w:color w:val="111111"/>
          <w:sz w:val="28"/>
          <w:sz w:val="28"/>
          <w:szCs w:val="28"/>
          <w:rtl w:val="true"/>
          <w:lang w:bidi="fa-IR"/>
        </w:rPr>
        <w:t xml:space="preserve">صالح‌بن سعید،از بندر مالقه به قصد او،حرکت کرد و او را به قتل رساند و خود حکومت نکور را به دست گرفت </w:t>
      </w:r>
      <w:r>
        <w:rPr>
          <w:rStyle w:val="FootnoteAnchor"/>
          <w:rtl w:val="true"/>
        </w:rPr>
        <w:footnoteReference w:id="1202"/>
      </w:r>
      <w:r>
        <w:rPr>
          <w:rFonts w:ascii="IRNazanin" w:hAnsi="IRNazanin" w:eastAsia="IRNazanin"/>
          <w:color w:val="111111"/>
          <w:sz w:val="28"/>
          <w:sz w:val="28"/>
          <w:szCs w:val="28"/>
          <w:rtl w:val="true"/>
          <w:lang w:bidi="fa-IR"/>
        </w:rPr>
        <w:t>و برای امیر اموی هدایایی از اسب و شتر فرستاد</w:t>
      </w:r>
      <w:r>
        <w:rPr>
          <w:rFonts w:eastAsia="IRNazanin" w:cs="IRNazanin"/>
          <w:color w:val="111111"/>
          <w:sz w:val="28"/>
          <w:szCs w:val="28"/>
          <w:rtl w:val="true"/>
          <w:lang w:bidi="fa-IR"/>
        </w:rPr>
        <w:t xml:space="preserve">. </w:t>
      </w:r>
      <w:r>
        <w:rPr>
          <w:rStyle w:val="FootnoteAnchor"/>
          <w:rtl w:val="true"/>
        </w:rPr>
        <w:footnoteReference w:id="1203"/>
      </w:r>
    </w:p>
    <w:p>
      <w:pPr>
        <w:pStyle w:val="Heading3"/>
        <w:numPr>
          <w:ilvl w:val="2"/>
          <w:numId w:val="1"/>
        </w:numPr>
        <w:rPr/>
      </w:pPr>
      <w:bookmarkStart w:id="499" w:name="__RefHeading___Toc2662112_581953129"/>
      <w:bookmarkStart w:id="500" w:name="_Toc186"/>
      <w:bookmarkEnd w:id="499"/>
      <w:r>
        <w:rPr>
          <w:rtl w:val="true"/>
        </w:rPr>
        <w:t>حمله دوم ابوالقاسم به مصر</w:t>
      </w:r>
      <w:bookmarkEnd w:id="500"/>
    </w:p>
    <w:p>
      <w:pPr>
        <w:pStyle w:val="BookText"/>
        <w:rPr/>
      </w:pPr>
      <w:r>
        <w:rPr>
          <w:rFonts w:ascii="IRNazanin" w:hAnsi="IRNazanin" w:eastAsia="IRNazanin"/>
          <w:color w:val="111111"/>
          <w:sz w:val="28"/>
          <w:sz w:val="28"/>
          <w:szCs w:val="28"/>
          <w:rtl w:val="true"/>
          <w:lang w:bidi="fa-IR"/>
        </w:rPr>
        <w:t xml:space="preserve">در آغاز ذی‌القعده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ولی‌عهد دولت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 به مصر لشکر کشید</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جماعتی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افریقیّه و بربرهای سایر قبایل او را در این تهاجم همراهی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مهدی،منّ الله‌بن حسین را از حکومت قیروان عزل و همراه ابوالقاسم راهی مصر کرد و قیروان را به اباسعید الضیف،داد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ابوالقاسم،یکی از سرداران خود به نام سلیمان‌بن کافی که مسئول مقدمه لشکر بود را با گرو هی از کتامه و دیگران به اسکندریه فرستاد و آنها شهر 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ابوالقاسم،وارد شهر اسکندریه شد و ابوالقاسم خبر فتح را برای پدرش نوشت؛او بعد از فتحِ اسکندریه،سلیمان‌بن کافی را جهت فتح فَیُّوم،فرستاد؛او پس از نبردی شهر را تصرف کرد،سپاهیان افریقیّه پی‌درپی وارد مصر می‌شدند و نیروی انبو هی در اطراف ابوالقاسم جمع شد؛وی پس از فتح اسکندریه،آن‌جا را به قصد فیّوم ترک کرد و در الاشمونین فرود آمد</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به گزارش ابن‌عذاری؛با ورود انبوه لشکر فاطمی به مصر قحطی،وبا،آشوب و اضطراب در آن مناطق حاکم شد</w:t>
      </w:r>
      <w:r>
        <w:rPr>
          <w:rFonts w:eastAsia="IRNazanin" w:cs="IRNazanin"/>
          <w:color w:val="111111"/>
          <w:sz w:val="28"/>
          <w:szCs w:val="28"/>
          <w:rtl w:val="true"/>
          <w:lang w:bidi="fa-IR"/>
        </w:rPr>
        <w:t xml:space="preserve">. </w:t>
      </w:r>
      <w:r>
        <w:rPr>
          <w:rStyle w:val="FootnoteAnchor"/>
          <w:rtl w:val="true"/>
        </w:rPr>
        <w:footnoteReference w:id="120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در زمان حمله ابوالقاسم از نیروهای نظامی خالی بود و ابوالقاسم از این موقعیت استفاده مطلوب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وابستگان فاطمی در مصر،به‌نام محمدبن علی مادرایی و برادرش ابی‌زنبور،ضعف مصر را مخفیانه برای ابوالقاسم گزارش و زمان مناسب تصرف مصر را به او اعلام کردند و از او اعلام اطاعت نمودند؛اما مادرایی از</w:t>
      </w:r>
      <w:bookmarkStart w:id="501" w:name="pg5565_50110"/>
    </w:p>
    <w:p>
      <w:pPr>
        <w:pStyle w:val="BookText"/>
        <w:rPr/>
      </w:pPr>
      <w:bookmarkEnd w:id="501"/>
      <w:r>
        <w:rPr>
          <w:rFonts w:ascii="IRNazanin" w:hAnsi="IRNazanin" w:eastAsia="IRNazanin"/>
          <w:color w:val="111111"/>
          <w:sz w:val="28"/>
          <w:sz w:val="28"/>
          <w:szCs w:val="28"/>
          <w:rtl w:val="true"/>
          <w:lang w:bidi="fa-IR"/>
        </w:rPr>
        <w:t>طرف دیگر 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نوشت و اخبار ورود سپاه افریقیّه به مصر را گزارش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گفته ابن‌عذاری نقشه مادرایی این بود که تا آمدن و الی مصر از بغداد،خود را هوادار ابوالقاسم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اسکندریه،به دنبال تصرف شهر به دست نیروهای فاطمی،از شام درخواست کمک کردند و ثمل الفتی با ناوگانی به طرف اسکندریه حرکت کرد تا از مردم آن‌جا حمایت کند؛او ناوگان فاطمی را در هم شکست و گرو هی از کتامه کُشته و گرو هی اسیر شدند؛برخی از اسرا از سرداران معروف فاطمی بودند؛ثمل،اسرا را با وضع خاصی سوار بر شتر در خیابان‌های فسطاط گرداند</w:t>
      </w:r>
      <w:r>
        <w:rPr>
          <w:rFonts w:eastAsia="IRNazanin" w:cs="IRNazanin"/>
          <w:color w:val="111111"/>
          <w:sz w:val="28"/>
          <w:szCs w:val="28"/>
          <w:rtl w:val="true"/>
          <w:lang w:bidi="fa-IR"/>
        </w:rPr>
        <w:t xml:space="preserve">. </w:t>
      </w:r>
      <w:r>
        <w:rPr>
          <w:rStyle w:val="FootnoteAnchor"/>
          <w:rtl w:val="true"/>
        </w:rPr>
        <w:footnoteReference w:id="1207"/>
      </w:r>
    </w:p>
    <w:p>
      <w:pPr>
        <w:pStyle w:val="Heading3"/>
        <w:numPr>
          <w:ilvl w:val="2"/>
          <w:numId w:val="1"/>
        </w:numPr>
        <w:rPr/>
      </w:pPr>
      <w:bookmarkStart w:id="502" w:name="__RefHeading___Toc2662114_581953129"/>
      <w:bookmarkStart w:id="503" w:name="_Toc187"/>
      <w:bookmarkEnd w:id="502"/>
      <w:r>
        <w:rPr>
          <w:rtl w:val="true"/>
        </w:rPr>
        <w:t>مهدیّه،پایتخت جدید فاطمیان</w:t>
      </w:r>
      <w:bookmarkEnd w:id="5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شهر سلطنتی مهدیّه،نخستین اقدام حیاتی عبیدالله مهدی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از آغاز ورود اسلام تا زمان عبیدالله مهدی سرزمین شورش‌های دائم بود؛چنان‌که عبیدالله،خود با استفاده از این وضعیت در آن‌جا موفق به برپایی حکومت شد؛بنابراین،عبیدالله،بعد از استقرار نسبی در افریقیّه در اندیشه حفظ حکومت خود از شورش‌هایی بود که موجودیت او در افریقیّه را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افروخته‌تر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در ساحل تونس تا قرطاجنه،به دنبال مکانی بود که مرکز مناسبی جهت استقرار سازمان اداری حکومت او باشد؛ابن‌اثیر و ابن‌خلدون،اضطراب عبیدالله مهدی از هجوم خوارج را به صورت پیش‌گویی ذکر کرده‌اند</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 xml:space="preserve">ساخت مهدیّه از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پنج‌شنبه هشتم شوال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عبیدالله مهدی به همراه خانواده،اصحاب،اموال و همه مایحتاج زندگی به مهدیّه رفت و در آن‌جا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چند کاخ و خانه‌هایی برای سران دولتی ساخت</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خانه‌های قیروان و رقاده به علت بارندگی زیادِ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دچار ویرانی شده و عبیدالله،مجبور بود در انتقال به مهدیّه تعجیل کند</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منابع،از مهدیّه به عنوان شهر حصین و دژ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با استقرار در پایتخت جدید،موجودیت</w:t>
      </w:r>
      <w:bookmarkStart w:id="504" w:name="pg5565_50112"/>
    </w:p>
    <w:p>
      <w:pPr>
        <w:pStyle w:val="BookText"/>
        <w:rPr/>
      </w:pPr>
      <w:bookmarkEnd w:id="504"/>
      <w:r>
        <w:rPr>
          <w:rFonts w:ascii="IRNazanin" w:hAnsi="IRNazanin" w:eastAsia="IRNazanin"/>
          <w:color w:val="111111"/>
          <w:sz w:val="28"/>
          <w:sz w:val="28"/>
          <w:szCs w:val="28"/>
          <w:rtl w:val="true"/>
          <w:lang w:bidi="fa-IR"/>
        </w:rPr>
        <w:t>دولت فاطمی را اعلام کرد و دارالصناعه بزرگی را در ساحل مهدیّه ساخت و ناوگانی متشکّل از دویست کشتی جنگی به وجود آورد</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شعرای افریقیّه در وصف مراسم انتقال عبیدالله به مهدیّه،اشعار مختلفی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مهدی با انتقال به مهدیّه به‌طور موقّت از شورش خوارج و سایر مخالفان در امان ماند؛عمده‌ترین مراکز تجمع خوارج،ناامن بود و عملیات نظامی دولت فاطمی در آنها استمرار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مهدی در کنار عملیات نظامی در مغرب،داعیانی را به نقاط مختلف مغرب می‌فرستاد؛از جمله این نقاط،تاهرت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اماکن استقرار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داعی،هنگام خروج از سجلماسه ابوحُمِیْد دَوّاس را و الی خود قرارداده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شش ماه در سجلماسه ماند تا سپاه افریقیّه به وی پیوستند و آن‌جا را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به‌طور کامل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مصالة بن حبوس مکناسی سیزده سال و الی آن‌جا بود تا این‌که،محمّدبن خَزَر الزناتی در شعبان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حبوس تا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الی و سپس ابومالک‌بن یغمراسن و الی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اهالی شهر بر او شوریدند و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 را اخراج کردند </w:t>
      </w:r>
      <w:r>
        <w:rPr>
          <w:rStyle w:val="FootnoteAnchor"/>
          <w:rtl w:val="true"/>
        </w:rPr>
        <w:footnoteReference w:id="1212"/>
      </w:r>
      <w:r>
        <w:rPr>
          <w:rFonts w:ascii="IRNazanin" w:hAnsi="IRNazanin" w:eastAsia="IRNazanin"/>
          <w:color w:val="111111"/>
          <w:sz w:val="28"/>
          <w:sz w:val="28"/>
          <w:szCs w:val="28"/>
          <w:rtl w:val="true"/>
          <w:lang w:bidi="fa-IR"/>
        </w:rPr>
        <w:t>و ابوالقاسم الاحدب ابن‌مصالة‌بن حبوس را بر خود مقدم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ابوالقاسم‌بن مصاله؛داودبن ابراهیم و الی تاهرت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او حمیدبن یصل در جمادی‌الآخر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تاهرت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حمیدبن یَصَل تاهرت را در جمادی‌الآخر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ترک کرد و به آندلس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اسماعیل،شهر تاهرت را تصرف کرد و میسور فتی را و الی آن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علیه میسور شوریدند و از میسور به محمدخزر زناتی شکایت بردند و او را به تاهرت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عظیم تاهرت را تصرف کردند و هم‌چنان اوضاع تاهرت ناآرام بود و یعلی‌بن محمد الیفرنی الزناتی بر آن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جوهر سردار شیعی 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تاهرت مستقر شد</w:t>
      </w:r>
      <w:r>
        <w:rPr>
          <w:rFonts w:eastAsia="IRNazanin" w:cs="IRNazanin"/>
          <w:color w:val="111111"/>
          <w:sz w:val="28"/>
          <w:szCs w:val="28"/>
          <w:rtl w:val="true"/>
          <w:lang w:bidi="fa-IR"/>
        </w:rPr>
        <w:t>.</w:t>
      </w:r>
    </w:p>
    <w:p>
      <w:pPr>
        <w:pStyle w:val="Heading3"/>
        <w:numPr>
          <w:ilvl w:val="2"/>
          <w:numId w:val="1"/>
        </w:numPr>
        <w:rPr/>
      </w:pPr>
      <w:bookmarkStart w:id="505" w:name="__RefHeading___Toc2662116_581953129"/>
      <w:bookmarkStart w:id="506" w:name="_Toc188"/>
      <w:bookmarkEnd w:id="505"/>
      <w:r>
        <w:rPr>
          <w:rtl w:val="true"/>
        </w:rPr>
        <w:t>ولایت ابی القاسم بن عبیدالله بر افریقیّه</w:t>
      </w:r>
      <w:bookmarkEnd w:id="5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مهدی،در دوره زمامداری خود موفق شد سراسر افریقیّه،طرابلس،برقه و صقلیه</w:t>
      </w:r>
    </w:p>
    <w:p>
      <w:pPr>
        <w:pStyle w:val="BookText"/>
        <w:rPr/>
      </w:pPr>
      <w:r>
        <w:rPr>
          <w:rFonts w:ascii="IRNazanin" w:hAnsi="IRNazanin" w:eastAsia="IRNazanin"/>
          <w:color w:val="111111"/>
          <w:sz w:val="28"/>
          <w:sz w:val="28"/>
          <w:szCs w:val="28"/>
          <w:rtl w:val="true"/>
          <w:lang w:bidi="fa-IR"/>
        </w:rPr>
        <w:t>را تحت سلطه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او،مصر به‌دست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دارای شش پسر بود؛پسر بزرگ و ولی‌عهد او ابوالقاسم عبدالرحمن‌بن عبیدالله بود؛عبیدالله مهدی،در سن شصت و سه سالگی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مهدیّه درگذشت</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مردم،در سوم ربیع‌الاول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ابوالقاسم‌بن عبیدالله بیعت کردند</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دوران ابوالقاسم،سراسر،دوران فتح بود؛درباره او گفته‌اند که بر هیچ مرکبی از دروازه قصرش سوار نشد،مگر این‌که با پیروزی بازگشت؛شهرهای زیادی از روم در ایام او گشوده شد و شورش‌های متعدّدی سرکوب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دو شورش ابن‌طالوت و صاحب الحمار</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در ناحیه طرابلس،ابن‌طالوت قرشی،علیه ابوالقاسم شورید؛او خود را پسر مهدی می‌دانست</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گرو هی از بربرها از او حمایت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وجود،ابوالقاسم شورش او را سرکوب و ابن‌طالوت و اصحابش را کشت</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در دوران حکومت فاطمی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در جناح مخالف این دولت بودند و شورش‌هایی را برپا می‌کردند؛ </w:t>
      </w:r>
      <w:r>
        <w:rPr>
          <w:rStyle w:val="FootnoteAnchor"/>
          <w:rtl w:val="true"/>
        </w:rPr>
        <w:footnoteReference w:id="1218"/>
      </w:r>
      <w:r>
        <w:rPr>
          <w:rFonts w:ascii="IRNazanin" w:hAnsi="IRNazanin" w:eastAsia="IRNazanin"/>
          <w:color w:val="111111"/>
          <w:sz w:val="28"/>
          <w:sz w:val="28"/>
          <w:szCs w:val="28"/>
          <w:rtl w:val="true"/>
          <w:lang w:bidi="fa-IR"/>
        </w:rPr>
        <w:t>از جمله بزرگ‌ترین این شورش‌ها که چندین سال دولت فاطمی را به خود مشغول کرد،شورش مخلد پسر کَیدادبن عثمان‌بن وُرِیمت‌بن تبقراسن بن سمیداربن 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1219"/>
      </w:r>
      <w:r>
        <w:rPr>
          <w:rFonts w:ascii="IRNazanin" w:hAnsi="IRNazanin" w:eastAsia="IRNazanin"/>
          <w:color w:val="111111"/>
          <w:sz w:val="28"/>
          <w:sz w:val="28"/>
          <w:szCs w:val="28"/>
          <w:rtl w:val="true"/>
          <w:lang w:bidi="fa-IR"/>
        </w:rPr>
        <w:t>او بعد از مرگ عبیدالله مهدی و در آغاز حکومت ابوالقاسم،مذهب خود را آشکار کرد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 و به تخریب شهرهای افریقیّه پرداخت و تعداد نامحدودی از اهالی آن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ابوالقاسم مجبور شد رقاده را ترک کرده و به مهدیّه برود</w:t>
      </w:r>
      <w:r>
        <w:rPr>
          <w:rFonts w:eastAsia="IRNazanin" w:cs="IRNazanin"/>
          <w:color w:val="111111"/>
          <w:sz w:val="28"/>
          <w:szCs w:val="28"/>
          <w:rtl w:val="true"/>
          <w:lang w:bidi="fa-IR"/>
        </w:rPr>
        <w:t xml:space="preserve">. </w:t>
      </w:r>
      <w:r>
        <w:rPr>
          <w:rStyle w:val="FootnoteAnchor"/>
          <w:rtl w:val="true"/>
        </w:rPr>
        <w:footnoteReference w:id="122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ابویزید،توانست سردار بزرگ فاطمی مسیرة الفتی را نیز شکست</w:t>
      </w:r>
      <w:bookmarkStart w:id="507" w:name="pg5565_50117"/>
    </w:p>
    <w:p>
      <w:pPr>
        <w:pStyle w:val="BookText"/>
        <w:rPr/>
      </w:pPr>
      <w:bookmarkEnd w:id="507"/>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بین آن دو جنگ‌های بسیاری صورت گرفت؛اما جنگ بزرگ بین آنان،در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 که در آن،انبو هی از اصحاب ابوالقاسم کشته شدند</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ه،ابوالقاسم،سپاهی به فرماندهی زیدان به برقه فرستاد و عامربن مجنون و ابازراره را با او همراه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سپاهیان برقه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سپاه همراه بودند؛لشکر به سمت مصر حرکت کرد و اسکندریه را تصرف نمود؛محمدبن اخشید سپاهی بالغ بر پانزده هزار تن را به مقابله با سپاه فاطمی فرستاد؛اما شکست خورد و جمع انبو هی از آنها اسیر شدند</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فاس که در اختیار احمدبن ابی‌بکر جذامی بود؛به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دست میسور تصرّف شد، </w:t>
      </w:r>
      <w:r>
        <w:rPr>
          <w:rStyle w:val="FootnoteAnchor"/>
          <w:rtl w:val="true"/>
        </w:rPr>
        <w:footnoteReference w:id="1224"/>
      </w:r>
      <w:r>
        <w:rPr>
          <w:rFonts w:ascii="IRNazanin" w:hAnsi="IRNazanin" w:eastAsia="IRNazanin"/>
          <w:color w:val="111111"/>
          <w:sz w:val="28"/>
          <w:sz w:val="28"/>
          <w:szCs w:val="28"/>
          <w:rtl w:val="true"/>
          <w:lang w:bidi="fa-IR"/>
        </w:rPr>
        <w:t>او احمد را دستگیر کرد و به مهدیّه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فاس حسن‌بن قاسم لواتی را به ولایت برگزیدند و در جنگ با میسور،هفت ماه مقاومت کردند</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شورش دیگر،به رهبری ابویزید که یکی از ائمه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 نکاریّه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الحمار،شیخ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وقوع پیوست؛ابن‌عذاری او را ستوده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و عبّاد به او پیوستند و در ماه صفر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قیروان را تصرف کردند،او با ورود به قیروان،مردم را به جهاد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خواند؛سرانجام در شوال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ابوالقاسم در محاصره ابویزید،کشته شد</w:t>
      </w:r>
      <w:r>
        <w:rPr>
          <w:rFonts w:eastAsia="IRNazanin" w:cs="IRNazanin"/>
          <w:color w:val="111111"/>
          <w:sz w:val="28"/>
          <w:szCs w:val="28"/>
          <w:rtl w:val="true"/>
          <w:lang w:bidi="fa-IR"/>
        </w:rPr>
        <w:t xml:space="preserve">. </w:t>
      </w:r>
      <w:r>
        <w:rPr>
          <w:rStyle w:val="FootnoteAnchor"/>
          <w:rtl w:val="true"/>
        </w:rPr>
        <w:footnoteReference w:id="1226"/>
      </w:r>
    </w:p>
    <w:p>
      <w:pPr>
        <w:pStyle w:val="Heading3"/>
        <w:numPr>
          <w:ilvl w:val="2"/>
          <w:numId w:val="1"/>
        </w:numPr>
        <w:rPr/>
      </w:pPr>
      <w:bookmarkStart w:id="508" w:name="__RefHeading___Toc2662118_581953129"/>
      <w:bookmarkStart w:id="509" w:name="_Toc189"/>
      <w:bookmarkEnd w:id="508"/>
      <w:r>
        <w:rPr>
          <w:rtl w:val="true"/>
        </w:rPr>
        <w:t>ولایت ابوطاهر،اسماعیل بن ابی القاسم بن عبیدالله</w:t>
      </w:r>
      <w:r>
        <w:rPr>
          <w:rtl w:val="true"/>
        </w:rPr>
        <w:t>(</w:t>
      </w:r>
      <w:r>
        <w:rPr>
          <w:rtl w:val="true"/>
        </w:rPr>
        <w:t>منصور</w:t>
      </w:r>
      <w:r>
        <w:rPr>
          <w:rtl w:val="true"/>
        </w:rPr>
        <w:t>)</w:t>
      </w:r>
      <w:bookmarkEnd w:id="50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بود؛وی در رمضان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مهدیّه متولد شد و در سی و دو سالگی حکومت را به دست گرفت؛مهم‌ترین مسئله زمان او،شورش صاحب الحمار بود؛کار صاحب الحمار در افریقیّه رو به پیشرفت بود؛او در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شهر مهدیّه و سپس سوسه را محاصره کرد</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در سوسه او را از شهر بیرون کردند </w:t>
      </w:r>
      <w:r>
        <w:rPr>
          <w:rStyle w:val="FootnoteAnchor"/>
          <w:rtl w:val="true"/>
        </w:rPr>
        <w:footnoteReference w:id="1228"/>
      </w:r>
      <w:r>
        <w:rPr>
          <w:rFonts w:ascii="IRNazanin" w:hAnsi="IRNazanin" w:eastAsia="IRNazanin"/>
          <w:color w:val="111111"/>
          <w:sz w:val="28"/>
          <w:sz w:val="28"/>
          <w:szCs w:val="28"/>
          <w:rtl w:val="true"/>
          <w:lang w:bidi="fa-IR"/>
        </w:rPr>
        <w:t>وی آن‌گاه به مهدیّه رفت و وارد شهر شد؛یکی از سربازان اسماعیل،این خبر را برای او برد؛اسماعیل در حال بازی با لاک‌پشت در استخر کاخ بود،به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می‌کنی؟درحالی‌که صاحب الحمار وارد مهدیّه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خون‌سردی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فرا رسیده؛قسم به خدا،هرگز به آن‌جا باز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لحظه،دستور جنگ با او را صادر کرد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شهر صبره را در نزدیکی قیروان ساخت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آنها مهدیّه را ترک کردند و در شهر جدید مستقر شدند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همه همت خود را صرف نابودی ابویزید کرد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ابویزید که در برابر حملات منصور تاب مقاومت نداشت،به قلعه کتامه فرار کرد</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سپاهیان منصور او را دستگیر و در قفس آهنی گذاشته،نزد منصور به مهدیّه بردند </w:t>
      </w:r>
      <w:r>
        <w:rPr>
          <w:rStyle w:val="FootnoteAnchor"/>
          <w:rtl w:val="true"/>
        </w:rPr>
        <w:footnoteReference w:id="1232"/>
      </w:r>
      <w:r>
        <w:rPr>
          <w:rFonts w:ascii="IRNazanin" w:hAnsi="IRNazanin" w:eastAsia="IRNazanin"/>
          <w:color w:val="111111"/>
          <w:sz w:val="28"/>
          <w:sz w:val="28"/>
          <w:szCs w:val="28"/>
          <w:rtl w:val="true"/>
          <w:lang w:bidi="fa-IR"/>
        </w:rPr>
        <w:t>و در همان دروازه شهر مهدیّه که ابویزیدِ خارجی،نیزه خود را در آن زده بود،مصلوب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حمیدبن یصلتن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گذاشت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و تاهرت را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تصرف کرد؛اما منصور با کمک نیروهای زیری‌بن مناد،تاهرت را باز پس گرفت و به یعلی‌بن محمد یفرنی سپرد و خود برای سرکوب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آنها نیز،ناگزیر به صحرا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بقایای صاحب‌الحمار از جمله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معبِدبن خزر حامی ابویزید را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بین برد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 صقلی به همراه ناوگان بزرگی،حمله فرنگی‌ها به صقلیه را در هم شکستند؛منصور امارت صقلیه را به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خلیل‌بن اسحق گرفت و به حسین‌بن علی کلبی واگذار کرد</w:t>
      </w:r>
      <w:r>
        <w:rPr>
          <w:rFonts w:eastAsia="IRNazanin" w:cs="IRNazanin"/>
          <w:color w:val="111111"/>
          <w:sz w:val="28"/>
          <w:szCs w:val="28"/>
          <w:rtl w:val="true"/>
          <w:lang w:bidi="fa-IR"/>
        </w:rPr>
        <w:t xml:space="preserve">. </w:t>
      </w:r>
      <w:r>
        <w:rPr>
          <w:rStyle w:val="FootnoteAnchor"/>
          <w:rtl w:val="true"/>
        </w:rPr>
        <w:footnoteReference w:id="1233"/>
      </w:r>
      <w:bookmarkStart w:id="510" w:name="pg5565_50121"/>
    </w:p>
    <w:p>
      <w:pPr>
        <w:pStyle w:val="Heading3"/>
        <w:numPr>
          <w:ilvl w:val="2"/>
          <w:numId w:val="1"/>
        </w:numPr>
        <w:rPr/>
      </w:pPr>
      <w:bookmarkStart w:id="511" w:name="__RefHeading___Toc2662120_581953129"/>
      <w:bookmarkStart w:id="512" w:name="_Toc190"/>
      <w:bookmarkEnd w:id="510"/>
      <w:bookmarkEnd w:id="511"/>
      <w:r>
        <w:rPr>
          <w:rtl w:val="true"/>
        </w:rPr>
        <w:t>فتح مصر و ولایتِ مَعَدبن اسماعیل</w:t>
      </w:r>
      <w:r>
        <w:rPr>
          <w:rtl w:val="true"/>
        </w:rPr>
        <w:t>(</w:t>
      </w:r>
      <w:r>
        <w:rPr>
          <w:rtl w:val="true"/>
        </w:rPr>
        <w:t>المعزلدین الله</w:t>
      </w:r>
      <w:r>
        <w:rPr>
          <w:rtl w:val="true"/>
        </w:rPr>
        <w:t>)</w:t>
      </w:r>
      <w:bookmarkEnd w:id="512"/>
    </w:p>
    <w:p>
      <w:pPr>
        <w:pStyle w:val="BookText"/>
        <w:rPr/>
      </w:pPr>
      <w:r>
        <w:rPr>
          <w:rFonts w:ascii="IRNazanin" w:hAnsi="IRNazanin" w:eastAsia="IRNazanin"/>
          <w:color w:val="111111"/>
          <w:sz w:val="28"/>
          <w:sz w:val="28"/>
          <w:szCs w:val="28"/>
          <w:rtl w:val="true"/>
          <w:lang w:bidi="fa-IR"/>
        </w:rPr>
        <w:t xml:space="preserve">بعد از مرگ منصور در سال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ه </w:t>
      </w:r>
      <w:r>
        <w:rPr>
          <w:rStyle w:val="FootnoteAnchor"/>
          <w:rtl w:val="true"/>
        </w:rPr>
        <w:footnoteReference w:id="1234"/>
      </w:r>
      <w:r>
        <w:rPr>
          <w:rFonts w:ascii="IRNazanin" w:hAnsi="IRNazanin" w:eastAsia="IRNazanin"/>
          <w:color w:val="111111"/>
          <w:sz w:val="28"/>
          <w:sz w:val="28"/>
          <w:szCs w:val="28"/>
          <w:rtl w:val="true"/>
          <w:lang w:bidi="fa-IR"/>
        </w:rPr>
        <w:t>پسر او مَعَد،معروف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المعزلدین‌اللّه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دولت فاطمی را در سن بیست و دو سالگی به عهده گرفت؛ </w:t>
      </w:r>
      <w:r>
        <w:rPr>
          <w:rStyle w:val="FootnoteAnchor"/>
          <w:rtl w:val="true"/>
        </w:rPr>
        <w:footnoteReference w:id="1235"/>
      </w:r>
      <w:r>
        <w:rPr>
          <w:rFonts w:ascii="IRNazanin" w:hAnsi="IRNazanin" w:eastAsia="IRNazanin"/>
          <w:color w:val="111111"/>
          <w:sz w:val="28"/>
          <w:sz w:val="28"/>
          <w:szCs w:val="28"/>
          <w:rtl w:val="true"/>
          <w:lang w:bidi="fa-IR"/>
        </w:rPr>
        <w:t>او سیاست و دل‌جویی از بربرها را پیشه خود ساخت</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در پی مرگ کافور اخشیدی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وابسته به عباسی دولت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مصر متشنج شد، </w:t>
      </w:r>
      <w:r>
        <w:rPr>
          <w:rStyle w:val="FootnoteAnchor"/>
          <w:rtl w:val="true"/>
        </w:rPr>
        <w:footnoteReference w:id="1237"/>
      </w:r>
      <w:r>
        <w:rPr>
          <w:rFonts w:ascii="IRNazanin" w:hAnsi="IRNazanin" w:eastAsia="IRNazanin"/>
          <w:color w:val="111111"/>
          <w:sz w:val="28"/>
          <w:sz w:val="28"/>
          <w:szCs w:val="28"/>
          <w:rtl w:val="true"/>
          <w:lang w:bidi="fa-IR"/>
        </w:rPr>
        <w:t>ناگزیر،خلیفه فاطمی،لشکری را به سرداری اباالحسن جوهر صقلی به مصر فرستاد</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او مصر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دولت اخشیدی به شام فرار کردند و دعوت دولت فاطمی به‌نام المعزلدین اللّه </w:t>
      </w:r>
      <w:r>
        <w:rPr>
          <w:rStyle w:val="FootnoteAnchor"/>
          <w:rtl w:val="true"/>
        </w:rPr>
        <w:footnoteReference w:id="1239"/>
      </w:r>
      <w:r>
        <w:rPr>
          <w:rFonts w:ascii="IRNazanin" w:hAnsi="IRNazanin" w:eastAsia="IRNazanin"/>
          <w:color w:val="111111"/>
          <w:sz w:val="28"/>
          <w:sz w:val="28"/>
          <w:szCs w:val="28"/>
          <w:rtl w:val="true"/>
          <w:lang w:bidi="fa-IR"/>
        </w:rPr>
        <w:t xml:space="preserve">در روز جمعه بیستم شعبان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جامع عتیق و در خطبه نماز جمعه به امامت ابومحمد الشمنشاطی خوانده شد</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فتح مصر برای دولت عباسی گران تمام شد؛چنان‌که در مقابله با آن قادر به انجام هیچ‌کاری نبود؛ابن‌هانی شاعر بزرگ آندلسی،موقعیّت این فتح را به شعر سروده</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یقول بنوالعباس قد فُتحت مصر فقل لبنی عباس قد قضی الأَمرُ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در جریان مراسم حج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ه،خطبه به‌نام خلیفه فاطمی خوانده شد</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در مدینه نیز،ابومسلم العلوم به‌نام المعز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جعفرفلاح به شام رفت و حسین‌بن عبدالله را دستگیر و نزد جوهر فرستاد؛جوهر نیز،جماعت اخشیدی را به معز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رجب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افریقیّه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ه،بعد از فتح مصر،مَعَد،منصوریّه را به قصد مصر ترک کرد </w:t>
      </w:r>
      <w:r>
        <w:rPr>
          <w:rStyle w:val="FootnoteAnchor"/>
          <w:rtl w:val="true"/>
        </w:rPr>
        <w:footnoteReference w:id="1243"/>
      </w:r>
      <w:r>
        <w:rPr>
          <w:rFonts w:ascii="IRNazanin" w:hAnsi="IRNazanin" w:eastAsia="IRNazanin"/>
          <w:color w:val="111111"/>
          <w:sz w:val="28"/>
          <w:sz w:val="28"/>
          <w:szCs w:val="28"/>
          <w:rtl w:val="true"/>
          <w:lang w:bidi="fa-IR"/>
        </w:rPr>
        <w:t xml:space="preserve">و در اواخر شوال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وارد مصر شد</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او ابی‌الفتوح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زیری‌بن مناد 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افریقیّه جانشین خود قرار داد و به همه عمّال،دستور داد تا از ابی‌الفتوح اطاعت کنند؛بدین‌ترتیب ابی‌الفتوح،بعنوان امیر مغرب و افریقیّه امور دولت فاطمی را در غرب سرزمین‌های اسلامی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رسیدن ابی‌الفتوح در افریقیّه و مغرب،آغاز بالقوه شکل‌گیری حکومت 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بود؛زیرا معد،سرداری بربرها را از بُلُکین گرفته و به یوسف زیری واگذار نمود؛بلکین سیزده سال به عنوان امیر و وابسته به فاطمیان امور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اقصی همواره مورد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دولت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منصوربن ابی‌عامر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کوشید تا بُلکین را به خود جذب کرده و در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سازد؛این امر،تا حدودی،بعد از وفات بلکین 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محقق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او در قرطبه مورد استقبال ابن‌ابی عامر قرار گرفتند </w:t>
      </w:r>
      <w:r>
        <w:rPr>
          <w:rStyle w:val="FootnoteAnchor"/>
          <w:rtl w:val="true"/>
        </w:rPr>
        <w:footnoteReference w:id="1245"/>
      </w:r>
      <w:r>
        <w:rPr>
          <w:rFonts w:ascii="IRNazanin" w:hAnsi="IRNazanin" w:eastAsia="IRNazanin"/>
          <w:color w:val="111111"/>
          <w:sz w:val="28"/>
          <w:sz w:val="28"/>
          <w:szCs w:val="28"/>
          <w:rtl w:val="true"/>
          <w:lang w:bidi="fa-IR"/>
        </w:rPr>
        <w:t>و آمادگی خود را جهت جنگ،زیر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مغرب حرکت کرد و فاس را تصرف نمود؛او بدین‌ترتیب،عملیات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جوهر،سپس به سمت سبته رفت و موفق به فتح آن نشد؛لذا به قصد تصرّف سجلماسه به راه افتاد؛امیر سجلماسه،محمدبن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الشاکرلله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اموال،اصحاب و خانواده خود،شهر را ترک کرد </w:t>
      </w:r>
      <w:r>
        <w:rPr>
          <w:rStyle w:val="FootnoteAnchor"/>
          <w:rtl w:val="true"/>
        </w:rPr>
        <w:footnoteReference w:id="1247"/>
      </w:r>
      <w:r>
        <w:rPr>
          <w:rFonts w:ascii="IRNazanin" w:hAnsi="IRNazanin" w:eastAsia="IRNazanin"/>
          <w:color w:val="111111"/>
          <w:sz w:val="28"/>
          <w:sz w:val="28"/>
          <w:szCs w:val="28"/>
          <w:rtl w:val="true"/>
          <w:lang w:bidi="fa-IR"/>
        </w:rPr>
        <w:t xml:space="preserve">و در دوازده میلی،سجلماسه در دژی متحصّن شد؛ </w:t>
      </w:r>
      <w:r>
        <w:rPr>
          <w:rStyle w:val="FootnoteAnchor"/>
          <w:rtl w:val="true"/>
        </w:rPr>
        <w:footnoteReference w:id="1248"/>
      </w:r>
      <w:r>
        <w:rPr>
          <w:rFonts w:ascii="IRNazanin" w:hAnsi="IRNazanin" w:eastAsia="IRNazanin"/>
          <w:color w:val="111111"/>
          <w:sz w:val="28"/>
          <w:sz w:val="28"/>
          <w:szCs w:val="28"/>
          <w:rtl w:val="true"/>
          <w:lang w:bidi="fa-IR"/>
        </w:rPr>
        <w:t xml:space="preserve">جوهر بدین‌ترتیب،سجلماسه را گرفت و محمدبن فتح را در رجب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کشت</w:t>
      </w:r>
      <w:r>
        <w:rPr>
          <w:rFonts w:eastAsia="IRNazanin" w:cs="IRNazanin"/>
          <w:color w:val="111111"/>
          <w:sz w:val="28"/>
          <w:szCs w:val="28"/>
          <w:rtl w:val="true"/>
          <w:lang w:bidi="fa-IR"/>
        </w:rPr>
        <w:t xml:space="preserve">. </w:t>
      </w:r>
      <w:r>
        <w:rPr>
          <w:rStyle w:val="FootnoteAnchor"/>
          <w:rtl w:val="true"/>
        </w:rPr>
        <w:footnoteReference w:id="124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ادریسی و خوارج مغرب،در برابر جوهر قادر به مقاومت نبودند؛یکی از</w:t>
      </w:r>
    </w:p>
    <w:p>
      <w:pPr>
        <w:pStyle w:val="BookText"/>
        <w:rPr/>
      </w:pPr>
      <w:r>
        <w:rPr>
          <w:rFonts w:ascii="IRNazanin" w:hAnsi="IRNazanin" w:eastAsia="IRNazanin"/>
          <w:color w:val="111111"/>
          <w:sz w:val="28"/>
          <w:sz w:val="28"/>
          <w:szCs w:val="28"/>
          <w:rtl w:val="true"/>
          <w:lang w:bidi="fa-IR"/>
        </w:rPr>
        <w:t>بقایای ادریسیان در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جوهر 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دربار عبدالرحمن ناصر اموی رفت</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صاحب سبته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اخبار فتوحات جوهر در غرب را برای امیر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زیری‌بن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تحرّک فاطمی‌ها در مغرب،از طرف العزیزبالله،شهر بصره را منهدم و در چهارشنبه آخر 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وارد فاس شد </w:t>
      </w:r>
      <w:r>
        <w:rPr>
          <w:rStyle w:val="FootnoteAnchor"/>
          <w:rtl w:val="true"/>
        </w:rPr>
        <w:footnoteReference w:id="1252"/>
      </w:r>
      <w:r>
        <w:rPr>
          <w:rFonts w:ascii="IRNazanin" w:hAnsi="IRNazanin" w:eastAsia="IRNazanin"/>
          <w:color w:val="111111"/>
          <w:sz w:val="28"/>
          <w:sz w:val="28"/>
          <w:szCs w:val="28"/>
          <w:rtl w:val="true"/>
          <w:lang w:bidi="fa-IR"/>
        </w:rPr>
        <w:t>و آن‌جا را تصرّف کرد؛او سپس،سجلماسه و بلاد هبط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آن‌جا بیرون راند</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ابن‌عذاری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بصره،از شهرهای آباد مغرب را منهدم کرد چنان‌که امروز،هیچ آثاری از آن در مغرب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در ادامه تحرکات خود در مغرب،به دستور خلیفه فاطمی،بعد از فتح بصره به بلاد برغواطه رفت؛ </w:t>
      </w:r>
      <w:r>
        <w:rPr>
          <w:rStyle w:val="FootnoteAnchor"/>
          <w:rtl w:val="true"/>
        </w:rPr>
        <w:footnoteReference w:id="1254"/>
      </w:r>
      <w:r>
        <w:rPr>
          <w:rFonts w:ascii="IRNazanin" w:hAnsi="IRNazanin" w:eastAsia="IRNazanin"/>
          <w:color w:val="111111"/>
          <w:sz w:val="28"/>
          <w:sz w:val="28"/>
          <w:szCs w:val="28"/>
          <w:rtl w:val="true"/>
          <w:lang w:bidi="fa-IR"/>
        </w:rPr>
        <w:t xml:space="preserve">سرزمین برغواطه در اختیار صالح برغواطی بود؛او با چند جنگ،صالح را کشت و اصحاب او را به اسارت گرفت </w:t>
      </w:r>
      <w:r>
        <w:rPr>
          <w:rStyle w:val="FootnoteAnchor"/>
          <w:rtl w:val="true"/>
        </w:rPr>
        <w:footnoteReference w:id="1255"/>
      </w:r>
      <w:r>
        <w:rPr>
          <w:rFonts w:ascii="IRNazanin" w:hAnsi="IRNazanin" w:eastAsia="IRNazanin"/>
          <w:color w:val="111111"/>
          <w:sz w:val="28"/>
          <w:sz w:val="28"/>
          <w:szCs w:val="28"/>
          <w:rtl w:val="true"/>
          <w:lang w:bidi="fa-IR"/>
        </w:rPr>
        <w:t xml:space="preserve">و آنها را به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منصوریّه و قیروان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ادامه 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مغرب و تصرّف بلاد آن‌جا به دربار عزیزبالله فاطمی در مصر رسید؛او به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دیس‌بن زیری را با نامه‌ای به افریقیّه،نزد ابی‌الفتوح فرستاد؛عزیز،در این نامه،دستور داده بود که ابی‌الفتوح،لشکری مرکب از هزار تن از 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حبوس،ماکَسنَ وزاوَی و حَمَامَه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حمامة‌بن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وزاوی‌بن مناد و افراد شبیه آنها را انتخاب و برای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غرب حرکت 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تحرکات سپاه فاطمی در شرق،موفقیت‌آمیز بود؛آنها در دو جبهه،تحرکات نظامی گسترده‌ای داشتند و به علت همین عملیاتِ شرق،متصرّفات غربی آنها سقوط کرد؛</w:t>
      </w:r>
      <w:bookmarkStart w:id="513" w:name="pg5565_50128"/>
    </w:p>
    <w:p>
      <w:pPr>
        <w:pStyle w:val="BookText"/>
        <w:rPr/>
      </w:pPr>
      <w:bookmarkEnd w:id="513"/>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شام لشکر کشید و از افتکینِ ترکی،شکست خورد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لذا عزیزبالله،خود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سپاهی بزرگ به شام رفت </w:t>
      </w:r>
      <w:r>
        <w:rPr>
          <w:rStyle w:val="FootnoteAnchor"/>
          <w:rtl w:val="true"/>
        </w:rPr>
        <w:footnoteReference w:id="1257"/>
      </w:r>
      <w:r>
        <w:rPr>
          <w:rFonts w:ascii="IRNazanin" w:hAnsi="IRNazanin" w:eastAsia="IRNazanin"/>
          <w:color w:val="111111"/>
          <w:sz w:val="28"/>
          <w:sz w:val="28"/>
          <w:szCs w:val="28"/>
          <w:rtl w:val="true"/>
          <w:lang w:bidi="fa-IR"/>
        </w:rPr>
        <w:t>و در الرمله با افتکین روبه‌رو شد و در جنگ‌های عظیمی،سپاه شام را شکست داد؛افتکین ترکی اسیر شد؛عزیزبالله او را در مصر مورد عفو قرارداد؛ولی وی اندکی بعد از آن،درگذشت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نتایج بلند مدت نبردهای چند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قدرت‌های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اسلامی را باید از دست رفتن تدریجی قدرت مسلمانان در مدیترانه غربی دانست؛به‌ویژه‌بر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مغرب که در سایه اتحاد مغرب،قدرت بی‌بدیل و شکست‌ناپذیری ایجاد کرده بودند؛زمینه‌های سقوط متصرّفات آندلسی مسلمانان را فراهم نمود؛سقوط صقلیه،چنان‌که شرح آن خواهد آمد،به این امر سرعت بیشتری بخشید</w:t>
      </w:r>
      <w:r>
        <w:rPr>
          <w:rFonts w:eastAsia="IRNazanin" w:cs="IRNazanin"/>
          <w:color w:val="111111"/>
          <w:sz w:val="28"/>
          <w:szCs w:val="28"/>
          <w:rtl w:val="true"/>
          <w:lang w:bidi="fa-IR"/>
        </w:rPr>
        <w:t>.</w:t>
      </w:r>
    </w:p>
    <w:p>
      <w:pPr>
        <w:pStyle w:val="Heading3"/>
        <w:numPr>
          <w:ilvl w:val="2"/>
          <w:numId w:val="1"/>
        </w:numPr>
        <w:rPr/>
      </w:pPr>
      <w:bookmarkStart w:id="514" w:name="__RefHeading___Toc2662122_581953129"/>
      <w:bookmarkStart w:id="515" w:name="_Toc191"/>
      <w:bookmarkEnd w:id="514"/>
      <w:r>
        <w:rPr>
          <w:rtl w:val="true"/>
        </w:rPr>
        <w:t>امارت ابی الفتح بر افریقیّه</w:t>
      </w:r>
      <w:bookmarkEnd w:id="5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یوسف‌بن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او ابوالفتح منصُور در اوایل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ولایت افریقیّه را به عهده گرفت؛او برادر خود یَطُّوفت را از شهر أشیر فراخواند و او را مأمور دستگیری عبداللّه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Style w:val="FootnoteAnchor"/>
          <w:rtl w:val="true"/>
        </w:rPr>
        <w:footnoteReference w:id="1258"/>
      </w:r>
      <w:r>
        <w:rPr>
          <w:rFonts w:ascii="IRNazanin" w:hAnsi="IRNazanin" w:eastAsia="IRNazanin"/>
          <w:color w:val="111111"/>
          <w:sz w:val="28"/>
          <w:sz w:val="28"/>
          <w:szCs w:val="28"/>
          <w:rtl w:val="true"/>
          <w:lang w:bidi="fa-IR"/>
        </w:rPr>
        <w:t xml:space="preserve">عبدالله دستگیر شده و چند روزی در منصوریه زندانی گردید؛ </w:t>
      </w:r>
      <w:r>
        <w:rPr>
          <w:rStyle w:val="FootnoteAnchor"/>
          <w:rtl w:val="true"/>
        </w:rPr>
        <w:footnoteReference w:id="1259"/>
      </w:r>
      <w:r>
        <w:rPr>
          <w:rFonts w:ascii="IRNazanin" w:hAnsi="IRNazanin" w:eastAsia="IRNazanin"/>
          <w:color w:val="111111"/>
          <w:sz w:val="28"/>
          <w:sz w:val="28"/>
          <w:szCs w:val="28"/>
          <w:rtl w:val="true"/>
          <w:lang w:bidi="fa-IR"/>
        </w:rPr>
        <w:t xml:space="preserve">اما بعد از مدتی دوباره به قدرت بازگشت؛چنان‌که وی شخصیت‌های قیروان،اعم از قضات،علما و شیوخ را جمع کرده و برای عرض تبریک حکومت و تسلیت فوت پدر منصور نزد او رفتند،آنها در شهر أَشیر به حضور منصور رسیدند؛منصور نیز،خطاب به آنان گفت که منصور از دیدن آنها مسرور شده </w:t>
      </w:r>
      <w:r>
        <w:rPr>
          <w:rStyle w:val="FootnoteAnchor"/>
          <w:rtl w:val="true"/>
        </w:rPr>
        <w:footnoteReference w:id="1260"/>
      </w:r>
      <w:r>
        <w:rPr>
          <w:rFonts w:ascii="IRNazanin" w:hAnsi="IRNazanin" w:eastAsia="IRNazanin"/>
          <w:color w:val="111111"/>
          <w:sz w:val="28"/>
          <w:sz w:val="28"/>
          <w:szCs w:val="28"/>
          <w:rtl w:val="true"/>
          <w:lang w:bidi="fa-IR"/>
        </w:rPr>
        <w:t>و مراتب سپاس خود را نیز،نسبت به عبدالله کاتب اعلام و کار برادرش در حق او را محکوم کرد و به عبدالله دستور داد تا به کسانی که به دیدار او آمده‌اند،به هرکدام ده هزار دینار بدهد؛</w:t>
      </w:r>
    </w:p>
    <w:p>
      <w:pPr>
        <w:pStyle w:val="BookText"/>
        <w:rPr/>
      </w:pPr>
      <w:r>
        <w:rPr>
          <w:rFonts w:ascii="IRNazanin" w:hAnsi="IRNazanin" w:eastAsia="IRNazanin"/>
          <w:color w:val="111111"/>
          <w:sz w:val="28"/>
          <w:sz w:val="28"/>
          <w:szCs w:val="28"/>
          <w:rtl w:val="true"/>
          <w:lang w:bidi="fa-IR"/>
        </w:rPr>
        <w:t>او هم‌چنین خطاب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من،با مردم با شمشیر رفتار کردند و من با آنها با احسان برخورد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ماجرای این ملاقات به‌گونه‌ای دیگر نیز آمده؛چنان‌که در رجب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ه،منصور به رقاده رفت؛عبدالله کاتب با انبو هی از اهالی قیروان به ملاقات منصور آمدند و او هدایای زیادی بین آنها تقسیم کرد؛عبدالله کاتب هم هدیه‌ای ارزشمند به منصور تقدیم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نیز هدیه‌ای به ارزش یک‌میلیون دینار برای خلیفه فاطمی مصر فرستاد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منصور،لشکری بزرگ به فرماندهی یَطُّوفت به دو شهر فاس و سجلماسه فرستاد؛هدف یَطُّوفت بازگرداندن شهرهایی بود که هنگام مرگ ابی‌الفتوح از سلطه حکومت صنهاجه خارج شده بودند؛ </w:t>
      </w:r>
      <w:r>
        <w:rPr>
          <w:rStyle w:val="FootnoteAnchor"/>
          <w:rtl w:val="true"/>
        </w:rPr>
        <w:footnoteReference w:id="1262"/>
      </w:r>
      <w:r>
        <w:rPr>
          <w:rFonts w:ascii="IRNazanin" w:hAnsi="IRNazanin" w:eastAsia="IRNazanin"/>
          <w:color w:val="111111"/>
          <w:sz w:val="28"/>
          <w:sz w:val="28"/>
          <w:szCs w:val="28"/>
          <w:rtl w:val="true"/>
          <w:lang w:bidi="fa-IR"/>
        </w:rPr>
        <w:t>اما لشکر وی در جنگی بزرگ با سپاه زیری‌بن عطیّه الزناتی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خورده و سپاه وی متفرق شد </w:t>
      </w:r>
      <w:r>
        <w:rPr>
          <w:rStyle w:val="FootnoteAnchor"/>
          <w:rtl w:val="true"/>
        </w:rPr>
        <w:footnoteReference w:id="1263"/>
      </w:r>
      <w:r>
        <w:rPr>
          <w:rFonts w:ascii="IRNazanin" w:hAnsi="IRNazanin" w:eastAsia="IRNazanin"/>
          <w:color w:val="111111"/>
          <w:sz w:val="28"/>
          <w:sz w:val="28"/>
          <w:szCs w:val="28"/>
          <w:rtl w:val="true"/>
          <w:lang w:bidi="fa-IR"/>
        </w:rPr>
        <w:t>و فاس هم‌چنان در مالکیت زیری‌بن عطیّه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شکست سپاه یَطُّوفت،به مَنصُور رسید و او سپاهی را همراه عبدالله کاتب به تاهرت فرستاد و بعد از این شکست،منصور دیگر متعرض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لشکری بزرگ وارد منصوریّه شد و در کاخی که برای </w:t>
      </w:r>
      <w:r>
        <w:rPr>
          <w:rStyle w:val="FootnoteAnchor"/>
          <w:rtl w:val="true"/>
        </w:rPr>
        <w:footnoteReference w:id="1264"/>
      </w:r>
      <w:r>
        <w:rPr>
          <w:rFonts w:ascii="IRNazanin" w:hAnsi="IRNazanin" w:eastAsia="IRNazanin"/>
          <w:color w:val="111111"/>
          <w:sz w:val="28"/>
          <w:sz w:val="28"/>
          <w:szCs w:val="28"/>
          <w:rtl w:val="true"/>
          <w:lang w:bidi="fa-IR"/>
        </w:rPr>
        <w:t>او ساخته بودند مستقر گردید</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عبدالله کاتب نیز در این سفر،همراه او بود؛عبداللهِ کاتب،در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بهانه جمع اموال و قدرت‌طلبی در دولت منصور و در حقیقت از حسدورزی بزرگان دولت،کشته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منصور وقتی تغییر حال عبدالله را نسبت به خود دید به او گفت از امر سیاست کناره گیرد و به کتابت بپردازد؛اما جواب او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نه کناره‌گیری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درحالی‌که عبدالله جزوی از قرآن را در دست داشت،بین او و</w:t>
      </w:r>
    </w:p>
    <w:p>
      <w:pPr>
        <w:pStyle w:val="BookText"/>
        <w:rPr/>
      </w:pPr>
      <w:r>
        <w:rPr>
          <w:rFonts w:ascii="IRNazanin" w:hAnsi="IRNazanin" w:eastAsia="IRNazanin"/>
          <w:color w:val="111111"/>
          <w:sz w:val="28"/>
          <w:sz w:val="28"/>
          <w:szCs w:val="28"/>
          <w:rtl w:val="true"/>
          <w:lang w:bidi="fa-IR"/>
        </w:rPr>
        <w:t>منصور مجادله لفظی تندی روی داد و منصور او را با نیزه 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عبدالله را در اصطبل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عبدالله کاتب،شورش همه‌جا را فرا گرفت،راه‌ها ناامن شد؛ازاین‌رو یوسف‌بن ابی‌محمد،از سوی منصور برای اصلاح امور به ولایت افریقیّه برگزیده شد</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از جمله بزرگ‌ترین شورش‌های سامان یافته دوره زیریان،شورش خراسانی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عبدالله کاتب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خروج ابی‌فهم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دنبال داشت</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یوسف‌بن عبدالله جانشین پدرش در مهدیّه،اموال،حشم و سپاه بزرگی در اختیار ابوالفهم قرار داد و به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فرستاد،بربرهای کتامه دعوت ابوالفهم را 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سپاه بزرگی از کتامه ترتیب داد،پرچمی را تعیین کرد و به‌نام خود سکه زد</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سپاهی بزرگ برای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خاموش کردن شورش ابوالفهم عازم بلاد کتامه شد؛ </w:t>
      </w:r>
      <w:r>
        <w:rPr>
          <w:rStyle w:val="FootnoteAnchor"/>
          <w:rtl w:val="true"/>
        </w:rPr>
        <w:footnoteReference w:id="1269"/>
      </w:r>
      <w:r>
        <w:rPr>
          <w:rFonts w:ascii="IRNazanin" w:hAnsi="IRNazanin" w:eastAsia="IRNazanin"/>
          <w:color w:val="111111"/>
          <w:sz w:val="28"/>
          <w:sz w:val="28"/>
          <w:szCs w:val="28"/>
          <w:rtl w:val="true"/>
          <w:lang w:bidi="fa-IR"/>
        </w:rPr>
        <w:t>وی شهر میله را ویران کرد و اهالی آن را به شهر باغایه تبعید نمود</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ابن‌عذاری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در این سفر از نقطه‌ای عبور نکرد،مگر آن‌که آن را خراب کرد؛هنگامی که به کتامه رسید،انبو هی از آنها را به قتل رساند؛کتامه تسلیم شدند و ابوالفهم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شورشیان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کوهستان گریخت؛اما سپاهِ منصور او را تعقیب نمود و پس از دستگیری،نزد منصور بردند؛او را پس از دستگیری مضروب کرده و ریش او را کندند و عاقبت،او را به شکل بدی کشتند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ه،عموی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ابوالبهاربن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تاهرت بنای مخالفت گذاشت؛منصور به تاهرت لشکر کشید و به جای وی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الی شهر نمود</w:t>
      </w:r>
      <w:r>
        <w:rPr>
          <w:rFonts w:eastAsia="IRNazanin" w:cs="IRNazanin"/>
          <w:color w:val="111111"/>
          <w:sz w:val="28"/>
          <w:szCs w:val="28"/>
          <w:rtl w:val="true"/>
          <w:lang w:bidi="fa-IR"/>
        </w:rPr>
        <w:t xml:space="preserve">. </w:t>
      </w:r>
      <w:r>
        <w:rPr>
          <w:rStyle w:val="FootnoteAnchor"/>
          <w:rtl w:val="true"/>
        </w:rPr>
        <w:footnoteReference w:id="1271"/>
      </w:r>
      <w:bookmarkStart w:id="516" w:name="pg5565_50134"/>
    </w:p>
    <w:p>
      <w:pPr>
        <w:pStyle w:val="BookText"/>
        <w:rPr/>
      </w:pPr>
      <w:bookmarkEnd w:id="516"/>
      <w:r>
        <w:rPr>
          <w:rFonts w:ascii="IRNazanin" w:hAnsi="IRNazanin" w:eastAsia="IRNazanin"/>
          <w:color w:val="111111"/>
          <w:sz w:val="28"/>
          <w:sz w:val="28"/>
          <w:szCs w:val="28"/>
          <w:rtl w:val="true"/>
          <w:lang w:bidi="fa-IR"/>
        </w:rPr>
        <w:t>ابوالبهار به غرب گریخت و از ابن‌ابی عامر،حاجب دولت اموی درخواست کمک کرد؛ابن‌ابی عامر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 تو صحّت دارد،فرزند خود را به گروگان نزد ما بفرست،او فرزند خود را همراه با کاتب خود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ابن‌الدّایه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کشتی به آندلس فرستاد،کشتی در راه غرق شد و همه سرنشینان آن از جمله فرزند ابوالبهار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 عامر برای ابوالبهار وجو هی از اموال،لباس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از زیری‌بن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وابسته اموی در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ابوالبهار را یاری دهد؛با رسیدن نامه به زیری‌بن عطیّه،ابوالبهار خود را به فاس رساند و با زیری‌بن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دوستی ریخت</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اوضاع افریقیّه چنان متزلزل شد که زمینه‌ای جهت ادامه سلطه مصر در بخش غربی دولت فاطمی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ابن‌عذاری در گزارشی از حیف و میل عامل افریقیّه،یوسف‌بن ابی‌محمد سخن گفته است؛چنان‌که او از شدت اشتغال به اکل و شرب و استفاده از گُل و عیش و نوش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شد؛در چنین حال و هوایی،یوسف امور افریقیّه را به ابن البونی سپرد؛اوضاع افریقیّه را ابن‌عذاری در این زمان تصویر کرده و موقعیت مردم شهر و مردم بادیه و ارتباط دولت با این دو را ذکر کرده است؛او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اداره مملکت به‌وسیله بونی،اهل پایتخت در امن و عافیت و مردم بادیه در عذاب،رنج و ورشکستگی زندگی می‌کردند؛او جبّار و سرکش و در عین حال بخشنده و با سخاوت بود؛در همه آبادی‌ها و شهرهای افریقیّه می‌گشت و خراج جمع می‌کرد و همه پول‌ها را صرف دوستان و مجالس عیش و نوش و سپاه یوسف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هر روز به خواص اطراف یوسف پنج هزار درهم می‌داد،هزینه مطبخ و میوه روزانه او به همین اندازه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سرانجام،بونی و پسرش را دستگیر کرده و گردن زدند و یوسف‌بن ابی‌محمد را از افریقیّه عزل و محمدبن ابی‌العرب را جانشین او ساختند</w:t>
      </w:r>
      <w:r>
        <w:rPr>
          <w:rFonts w:eastAsia="IRNazanin" w:cs="IRNazanin"/>
          <w:color w:val="111111"/>
          <w:sz w:val="28"/>
          <w:szCs w:val="28"/>
          <w:rtl w:val="true"/>
          <w:lang w:bidi="fa-IR"/>
        </w:rPr>
        <w:t>.</w:t>
      </w:r>
    </w:p>
    <w:p>
      <w:pPr>
        <w:pStyle w:val="Heading3"/>
        <w:numPr>
          <w:ilvl w:val="2"/>
          <w:numId w:val="1"/>
        </w:numPr>
        <w:rPr/>
      </w:pPr>
      <w:bookmarkStart w:id="517" w:name="__RefHeading___Toc2662124_581953129"/>
      <w:bookmarkStart w:id="518" w:name="_Toc192"/>
      <w:bookmarkEnd w:id="517"/>
      <w:r>
        <w:rPr>
          <w:rtl w:val="true"/>
        </w:rPr>
        <w:t>ابی مناد بادیس،ناصرالدوله</w:t>
      </w:r>
      <w:r>
        <w:rPr>
          <w:rtl w:val="true"/>
        </w:rPr>
        <w:t>(</w:t>
      </w:r>
      <w:r>
        <w:rPr>
          <w:rtl w:val="true"/>
        </w:rPr>
        <w:t>نصیرالدوله</w:t>
      </w:r>
      <w:r>
        <w:rPr>
          <w:rtl w:val="true"/>
        </w:rPr>
        <w:t>)</w:t>
      </w:r>
      <w:bookmarkEnd w:id="5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ابوالفتوح منصور در روز پنج شنبه سوم ربیع الاول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پسر او بادیس‌بن منصور،امور دولت را به دست گرفت</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مردم از نقاط مختلف افریقیّه برای عرض تسلیت</w:t>
      </w:r>
    </w:p>
    <w:p>
      <w:pPr>
        <w:pStyle w:val="BookText"/>
        <w:rPr/>
      </w:pPr>
      <w:r>
        <w:rPr>
          <w:rFonts w:ascii="IRNazanin" w:hAnsi="IRNazanin" w:eastAsia="IRNazanin"/>
          <w:color w:val="111111"/>
          <w:sz w:val="28"/>
          <w:sz w:val="28"/>
          <w:szCs w:val="28"/>
          <w:rtl w:val="true"/>
          <w:lang w:bidi="fa-IR"/>
        </w:rPr>
        <w:t>و تهنیت به حضور او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حکومتِ بادیس،نزار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درگذشت و حاکم بامراللّه جانشین او شد</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ابومناد در صفر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ولایت شهر أَشیر را به عموی خود حمادبن ابی‌الفتوح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زیری‌بن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فرستاده مخصوص خلیفه فاطمی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الباهری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منصوریّه رسید و ابومناد با لشکری بزرگ و جمیع رجال کشور به استقبال او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حامل سه نامه از خلیفه فاطمی بود؛دو نامه،در جامع قیروان خوانده شدند؛مضمون نامه‌ها،حکم ولایت ابومَناد و ملقب شدن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دوم،خبر مرگ العزیزبالله و اعلام خلافت الحاکم بامرالله بود؛نامه سوم نیز،عقد پیمان دوستی با بادیس و خانواده بنی‌مناد با حاکم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ه،هدایای خلیفه فاطمی،شامل جواهرآلات و گردن بندها و آویزها؛به دست بادیس رسید</w:t>
      </w:r>
      <w:r>
        <w:rPr>
          <w:rFonts w:eastAsia="IRNazanin" w:cs="IRNazanin"/>
          <w:color w:val="111111"/>
          <w:sz w:val="28"/>
          <w:szCs w:val="28"/>
          <w:rtl w:val="true"/>
          <w:lang w:bidi="fa-IR"/>
        </w:rPr>
        <w:t xml:space="preserve">. </w:t>
      </w:r>
      <w:r>
        <w:rPr>
          <w:rStyle w:val="FootnoteAnchor"/>
          <w:rtl w:val="true"/>
        </w:rPr>
        <w:footnoteReference w:id="127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زیری‌بن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فاس،وابسته خلافت اموی آندلس در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تحرّکاتی را در غرب آغاز کرد؛از جمله،تاهرت را محاصره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یطُّوفت‌بن یوسف‌بن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به پسر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کرد و از او کمک خواست؛محمدبن ابی‌العرب،با لشکری به کمک او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یطوفت به بادیس نصیرالدوله رسید به محمدبن ابی‌العرب،دستور داد که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w:t>
      </w:r>
      <w:r>
        <w:rPr>
          <w:rStyle w:val="FootnoteAnchor"/>
          <w:rtl w:val="true"/>
        </w:rPr>
        <w:footnoteReference w:id="1276"/>
      </w:r>
      <w:r>
        <w:rPr>
          <w:rFonts w:ascii="IRNazanin" w:hAnsi="IRNazanin" w:eastAsia="IRNazanin"/>
          <w:color w:val="111111"/>
          <w:sz w:val="28"/>
          <w:sz w:val="28"/>
          <w:szCs w:val="28"/>
          <w:rtl w:val="true"/>
          <w:lang w:bidi="fa-IR"/>
        </w:rPr>
        <w:t>ابی‌العرب به 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در آن‌جا حمادبن یوسف‌بن زیری با لشکری عظیم به او پیوست و دو لشکر تاهرت به سپاه یطُّوفت ملحق شدند؛زیری‌بن عطیّه در دو مرحله‌ای تاهرت در محلی به‌نام آمَّسار اردو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یطوفت در روز شنبه چهارم جمادی‌الاول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او حمله کرد و بعد از چند روز،سپاه افریقیّه منهدم </w:t>
      </w:r>
      <w:r>
        <w:rPr>
          <w:rStyle w:val="FootnoteAnchor"/>
          <w:rtl w:val="true"/>
        </w:rPr>
        <w:footnoteReference w:id="1277"/>
      </w:r>
      <w:r>
        <w:rPr>
          <w:rFonts w:ascii="IRNazanin" w:hAnsi="IRNazanin" w:eastAsia="IRNazanin"/>
          <w:color w:val="111111"/>
          <w:sz w:val="28"/>
          <w:sz w:val="28"/>
          <w:szCs w:val="28"/>
          <w:rtl w:val="true"/>
          <w:lang w:bidi="fa-IR"/>
        </w:rPr>
        <w:t xml:space="preserve">و زیری‌بن عطیّه بر افریقیّه مسلط شد؛ </w:t>
      </w:r>
      <w:r>
        <w:rPr>
          <w:rStyle w:val="FootnoteAnchor"/>
          <w:rtl w:val="true"/>
        </w:rPr>
        <w:footnoteReference w:id="1278"/>
      </w:r>
      <w:r>
        <w:rPr>
          <w:rFonts w:ascii="IRNazanin" w:hAnsi="IRNazanin" w:eastAsia="IRNazanin"/>
          <w:color w:val="111111"/>
          <w:sz w:val="28"/>
          <w:sz w:val="28"/>
          <w:szCs w:val="28"/>
          <w:rtl w:val="true"/>
          <w:lang w:bidi="fa-IR"/>
        </w:rPr>
        <w:t>در این نبرد،گروه کثیری از سپاه افریقیّه کشته و اسیر شدند و زیری‌بن عطیّه،تاهرت را تصرف کرد؛بدین‌ترتیب،</w:t>
      </w:r>
      <w:bookmarkStart w:id="519" w:name="pg5565_50139"/>
    </w:p>
    <w:p>
      <w:pPr>
        <w:pStyle w:val="BookText"/>
        <w:rPr/>
      </w:pPr>
      <w:bookmarkEnd w:id="519"/>
      <w:r>
        <w:rPr>
          <w:rFonts w:ascii="IRNazanin" w:hAnsi="IRNazanin" w:eastAsia="IRNazanin"/>
          <w:color w:val="111111"/>
          <w:sz w:val="28"/>
          <w:sz w:val="28"/>
          <w:szCs w:val="28"/>
          <w:rtl w:val="true"/>
          <w:lang w:bidi="fa-IR"/>
        </w:rPr>
        <w:t>ابن‌ابی‌العرب،حمّاد و یطّوفت عقب نشینی نموده و در أشیر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شکست بادیس به منصوریّه رسید و نصیرالدوله صاحب افریقیّه،روز شنبه دوم جمادی‌الآخر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برای مقابله با زیری‌بن عطیّه از منصوریّه،خارج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استفاده از نیروی فُلفُل‌بن سعید زناتی که در طُنبه صاحب قدرتی بود به آن‌جا رفت؛فُلفُل از پیوستن به او عذر خواست و سرانجام در مقابل ولایت طنبه،درخواست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نصیرالدوله،حکم ولایت طبنه را برای فلفل نوشت و او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فلفل در پیوستن به نصیرالدوله تأخیر کرد و وقتی مطمئن شد که وی به اندازه کافی از طنبه دور شده،به قتل و غارت مناطق اطراف پرداخت و باغایه را محاصره کرد؛نصیرالدوله،یطُّوفت را در اشیر گذاشت </w:t>
      </w:r>
      <w:r>
        <w:rPr>
          <w:rStyle w:val="FootnoteAnchor"/>
          <w:rtl w:val="true"/>
        </w:rPr>
        <w:footnoteReference w:id="1279"/>
      </w:r>
      <w:r>
        <w:rPr>
          <w:rFonts w:ascii="IRNazanin" w:hAnsi="IRNazanin" w:eastAsia="IRNazanin"/>
          <w:color w:val="111111"/>
          <w:sz w:val="28"/>
          <w:sz w:val="28"/>
          <w:szCs w:val="28"/>
          <w:rtl w:val="true"/>
          <w:lang w:bidi="fa-IR"/>
        </w:rPr>
        <w:t>و پسر او ایوب را با چهار هزار سوار در تاهرت نهاد و خود برای سرکوب فُلفُل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محاصره باغایه توسط فلفل در بَلَزمه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 روز از محاصره باغایه به‌وسیله فلفل می‌گذشت</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 xml:space="preserve">نصیرالدوله در ده ذی‌القعده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فُلفُل برخورد کرد جنگ‌های متعددی بین آنها درگرفت،انبو هی از بربرها در اطراف فلفل جمع شده بودند؛امّا با این همه،فلفل شکست خورد و 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 و سپاه نصیرالدوله او را تعقیب کردند؛قابل توجه این‌که در این جنگ،هفت هزار 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ه،نصیرالدوله برای دستگیری فلفل بار دیگر به راه افتاد،نامه عامل او،شش روز مانده به پایان رجب به قابس رسید که فلفل قابس را به سمت طرابلس ترک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فلفل به طرابلس رسید،یحیی‌بن‌علی و گرو هی از یاران او به استقبالش شتافتند و او را در طرابلس جا دادند</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هر روز که از عمر دولت فاطمی در مصر می‌گذشت پایه‌های قدرت آنها در افریقیّه سست‌تر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بربرها و استقلال‌طلبی آنها توسعه پیدا می‌کرد و سرانجام نیز،قدرت در افریقیّه،بین بربرها تقسیم شد</w:t>
      </w:r>
      <w:r>
        <w:rPr>
          <w:rFonts w:eastAsia="IRNazanin" w:cs="IRNazanin"/>
          <w:color w:val="111111"/>
          <w:sz w:val="28"/>
          <w:szCs w:val="28"/>
          <w:rtl w:val="true"/>
          <w:lang w:bidi="fa-IR"/>
        </w:rPr>
        <w:t>.</w:t>
      </w:r>
    </w:p>
    <w:p>
      <w:pPr>
        <w:pStyle w:val="Heading3"/>
        <w:numPr>
          <w:ilvl w:val="2"/>
          <w:numId w:val="1"/>
        </w:numPr>
        <w:rPr/>
      </w:pPr>
      <w:bookmarkStart w:id="520" w:name="__RefHeading___Toc2662126_581953129"/>
      <w:bookmarkStart w:id="521" w:name="_Toc193"/>
      <w:bookmarkEnd w:id="520"/>
      <w:r>
        <w:rPr>
          <w:rtl w:val="true"/>
        </w:rPr>
        <w:t>زناته پایگاه امویان در مغرب</w:t>
      </w:r>
      <w:bookmarkEnd w:id="5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قبایل بربر در مغرب بودند؛بنا به روایتی جد آنها خزربن صولات به دست</w:t>
      </w:r>
    </w:p>
    <w:p>
      <w:pPr>
        <w:pStyle w:val="BookText"/>
        <w:rPr/>
      </w:pPr>
      <w:r>
        <w:rPr>
          <w:rFonts w:ascii="IRNazanin" w:hAnsi="IRNazanin" w:eastAsia="IRNazanin"/>
          <w:color w:val="111111"/>
          <w:sz w:val="28"/>
          <w:sz w:val="28"/>
          <w:szCs w:val="28"/>
          <w:rtl w:val="true"/>
          <w:lang w:bidi="fa-IR"/>
        </w:rPr>
        <w:t>عثمان‌بن عفان اسلام آورد و بعدها آنان از هواداران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زیری‌بن عطیه مَعراوی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فاس و مناطق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زناته در عصر خود،از وابستگان خلافت اموی آندلس و در ارتباط دایم با قرطبه بود؛وی 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خدمت ابن‌ابی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دولت اموی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مجری اوامر او در مغرب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ادامه داشت تا این‌که روابط زیری‌بن عطیّه و امویانِ آندلس در زمان مظفربن ابی‌عامر به‌هم خورد و بین او با مظفر،جنگ‌های متعدد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دلیل،وی بر علیه ابن‌ابی عامر با هشام المؤید متحد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 عامر،لشکری به فرماندهی واضح و پسرش عبدالملک به جنگ او فرستاد،عبدالملک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سپس به طنجه رفت و جنگ‌های گسترده‌ای بین او و زیری‌بن عطیّه رخ داد که به شکست زیری‌بن عطیّه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عبدالملک‌بن ابی‌عامر بر همه مغرب تا تلمسان و تاهرت و آن سوی سجلماسه گسترده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بعد از این پیروزی،راهی آندلس شد و واضح را جانشین خود در بلاد فاس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نیز،هنگام ترک فاس،عبدالله‌بن ابی‌عامر را و الی فاس قرارداد</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بعد از مرگ محمدبن ابی‌عامر،پسر او عبدالملک مظفر،حکومت فاس را به معزبن زیری‌بن عطیّه داد به شرط آن‌که،در سال،تعدادی اسب و سلاح به دربار اموی قرطبه ارسال کند و پسر خود مُعَنصر را در قرطبه گروگان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انقراض دولت عامریه در آندلس،معنصر نزد پدرش بازگشت و قرطبه دچار فتنه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ابن‌عذاری مراکشی،بعد از مرگ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سیاست امویان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ه،معز پسر او توسط عموزادگان خود امور حکومت را به دست گرفت و از مظفرابن ابی‌عامر خواست که ولایت مغرب را بر اساس تعهدات مالی از اسب و سلاح و دیگر چیزها به او واگذار کند؛معز دو پسر خود حمامه و مُعنصر را نیز نزد مظفر،گروگان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مظفر،برادر او عبدالرحمن،حاجب هشام المؤید شد؛معز هدایایی مرکب از هفتصد اسب و تعدادی شتر،اموال،اسلحه و هدایای ارزشمند دیگری،همراه دو جوان از عموزاده‌های خود و گرو هی از شیوخ قبایل و بزرگان فاس</w:t>
      </w:r>
      <w:bookmarkStart w:id="522" w:name="pg5565_50143"/>
    </w:p>
    <w:p>
      <w:pPr>
        <w:pStyle w:val="BookText"/>
        <w:rPr/>
      </w:pPr>
      <w:bookmarkEnd w:id="522"/>
      <w:r>
        <w:rPr>
          <w:rFonts w:ascii="IRNazanin" w:hAnsi="IRNazanin" w:eastAsia="IRNazanin"/>
          <w:color w:val="111111"/>
          <w:sz w:val="28"/>
          <w:sz w:val="28"/>
          <w:szCs w:val="28"/>
          <w:rtl w:val="true"/>
          <w:lang w:bidi="fa-IR"/>
        </w:rPr>
        <w:t>برای عبدالرحمن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از آن هدایا خوش‌حال شد و به همه فرستادگان معز،هدایایی از 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ولایت مغرب به جز شهر سجلماسه را برای معز نوشت</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او ولایت سجلماسه را پیش‌تر برای واضح‌الفتی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تا پایان دولت عامری،ولایت مغرب را در دست داشت؛در این دوره انقراض دولت مروانی و ایجاد فتنه و اختلاف در مغرب و آندلس،باعث پراکندگی جامعه مسلمین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معزبن زیری با این اوضاع آشفته تا سال مرگش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مدارا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پسرش ابوالعَطَّاف حمامه که اهل ادب و سیاست بود،به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فاس در ایام او آرام و ادبا،شعرا و علما از هر سو به سوی آن شهر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مرگ ابوالعطاف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پسرش،دوناس‌بن حمامه حاکم شد که از آغاز کار با مخالفت عموزادگان خود روبه‌رو شد و اختلاف داخلی،امور آنها را چنان ضعیف کرد که در فاس دو امیر،کار را به دست داشتند و همواره بین آنها جنگ بود؛این وضع در مغرب تا ظهور مرابطین،بدین شکل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یاسین از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 شهر اغمات و اطراف آن،باعث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آنها از سمت شرق عقب‌نشینی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عبدالله‌بن یاسین،زناته دوباره به مغرب بازگشتند و همه افراد متهم به همکاری و ارتباط با مرابطین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این جنگ‌ها،در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بلاد مغرب را قحطی فرا گرفت و سال</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اوقیة بدرهم</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3"/>
        <w:numPr>
          <w:ilvl w:val="2"/>
          <w:numId w:val="1"/>
        </w:numPr>
        <w:rPr/>
      </w:pPr>
      <w:bookmarkStart w:id="523" w:name="__RefHeading___Toc2662128_581953129"/>
      <w:bookmarkStart w:id="524" w:name="_Toc194"/>
      <w:bookmarkEnd w:id="523"/>
      <w:r>
        <w:rPr>
          <w:rtl w:val="true"/>
        </w:rPr>
        <w:t>روابط حاکم و نصیرالدوله</w:t>
      </w:r>
      <w:bookmarkEnd w:id="5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کاروان هدایای خلیفه فاطمی حاکم بامرلله به نصیرالدوله 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او منصور عزیزبالله،وارد مهدیّه شد؛منصور،همراه با اهالی قیروان هیئت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بامرلله،ولایت برقه و اعمال آن را به نصیرالدوله داد</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ه،احکامی از حاکم به نصیرالدوله رسید که طی آن،عنوان ولایت‌عهدی خود را به پسر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ابی‌القاسم عبدالرحمن‌بن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بود؛نامه حاکم در جامع قیروان و منصوریّه خوانده شد و نام ولی‌عهد،همراه با نام حاکم در بنود و سکه </w:t>
      </w:r>
      <w:r>
        <w:rPr>
          <w:rStyle w:val="FootnoteAnchor"/>
          <w:rtl w:val="true"/>
        </w:rPr>
        <w:footnoteReference w:id="1286"/>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نصیرالدوله از این کار حاکم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بامرلله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تدبیر اعلام نارضایتی نمی‌کرد برای او می‌نوشتم که ولایت‌عهدی را از پسر خود به پسر عمویش منتقل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ه،نصیرالدوله،هدیه‌ای جلیل برای حاکم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در کاروانی بزرگ و با تشریفات رسمی حرکت کرد و با عبور از قیروان از طریق دریا راهی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متشکل از صد اسب،زین‌های محلاة،پارچه‌های سوسی مُذَهَّبِ نفیس،ده کنیزِ صقلبی و بیست وصیفه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روی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بود؛هم‌چنین سیده ام 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نصیرالدوله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نیز،برای دختر حاکم هدایایی فرستاد که این هدایا در برقه به‌وسیله اعراب غارت شد</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منصوربن نصیرالدوله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ساخت و ولایاتی را به حکومت او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منصور؛درگیری بین حمّاد و بادیس و نیز،تشنج در افریقیّه را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از آغاز قرن پنجم هجری با وضعیت متزلزلی مواجه شد،چنان‌که انتظار سقوط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تحرکات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افریقیّه و خطر تفرقه و نبرد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حاکمیت فاطمیان در افریقیّه را تهدید می‌کرد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گیرودارِ کشمکش بین حمّاد و بادیس،مرگ بادیس فرا رسید و پسر او معز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مهدیّه جانشین پدر شد و مردم با او بیعت کردند</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 xml:space="preserve">دولت فاطمی مصر کوشید روابط خود را با معز مستحکم سازد؛بدین منظور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ابوالقاسم‌بن یزید را به عنوان سفیر حاکم بامرالله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هدایایی از شمشیر جواهر نشان و لباس‌های فاخر نزد وی فرستاده و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ساخت و حکم ولایت او را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حاکم،هم‌چنین پانزده پرچم مُذَهَّب برای معز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w:t>
      </w:r>
      <w:bookmarkStart w:id="525" w:name="pg5565_50147"/>
    </w:p>
    <w:p>
      <w:pPr>
        <w:pStyle w:val="BookText"/>
        <w:rPr/>
      </w:pPr>
      <w:bookmarkEnd w:id="525"/>
      <w:r>
        <w:rPr>
          <w:rFonts w:ascii="IRNazanin" w:hAnsi="IRNazanin" w:eastAsia="IRNazanin"/>
          <w:color w:val="111111"/>
          <w:sz w:val="28"/>
          <w:sz w:val="28"/>
          <w:szCs w:val="28"/>
          <w:rtl w:val="true"/>
          <w:lang w:bidi="fa-IR"/>
        </w:rPr>
        <w:t>عبدالعزیز نیز نامه‌ای دیگر از حاکم،نزد معز برد که پاسخ‌نامه معز در مورد اخبار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دولت اموی و حکومت قاسم‌بن 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معز،با اوج ثروت،قدرت و شکوفایی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وصف عروسی بی‌نظیر معز در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رقیق قیروانی در کتاب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خلیفة‌بن وَرُّو </w:t>
      </w:r>
      <w:r>
        <w:rPr>
          <w:rStyle w:val="FootnoteAnchor"/>
          <w:rtl w:val="true"/>
        </w:rPr>
        <w:footnoteReference w:id="1291"/>
      </w:r>
      <w:r>
        <w:rPr>
          <w:rFonts w:ascii="IRNazanin" w:hAnsi="IRNazanin" w:eastAsia="IRNazanin"/>
          <w:color w:val="111111"/>
          <w:sz w:val="28"/>
          <w:sz w:val="28"/>
          <w:szCs w:val="28"/>
          <w:rtl w:val="true"/>
          <w:lang w:bidi="fa-IR"/>
        </w:rPr>
        <w:t xml:space="preserve">و همراهان او از طرابلس به معزالدوله پیوستند </w:t>
      </w:r>
      <w:r>
        <w:rPr>
          <w:rStyle w:val="FootnoteAnchor"/>
          <w:rtl w:val="true"/>
        </w:rPr>
        <w:footnoteReference w:id="129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ه،محمدبن عبدالعزیز سفیرِ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جدید و هدایایی از طرف خلیفه برای معز برد</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مهمترین حادثه دوره زیریان که نقطه عطفی در تاریخ غرب اسلامی و حادثه‌ای بزرگ در تاریخ اسلام به حساب می‌آید که سرنوشت تاریخ اسلام را عوض کرد و آثار بین‌المللی به همراه داشت،قطع رابطه معز با مصر </w:t>
      </w:r>
      <w:r>
        <w:rPr>
          <w:rStyle w:val="FootnoteAnchor"/>
          <w:rtl w:val="true"/>
        </w:rPr>
        <w:footnoteReference w:id="1294"/>
      </w:r>
      <w:r>
        <w:rPr>
          <w:rFonts w:ascii="IRNazanin" w:hAnsi="IRNazanin" w:eastAsia="IRNazanin"/>
          <w:color w:val="111111"/>
          <w:sz w:val="28"/>
          <w:sz w:val="28"/>
          <w:szCs w:val="28"/>
          <w:rtl w:val="true"/>
          <w:lang w:bidi="fa-IR"/>
        </w:rPr>
        <w:t>و گرایش کامل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آغازی برای قطع دائمی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افریقیّه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مجددی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به حساب می‌آمد که با حذف خونین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Style w:val="FootnoteAnchor"/>
          <w:rtl w:val="true"/>
        </w:rPr>
        <w:footnoteReference w:id="1295"/>
      </w:r>
    </w:p>
    <w:p>
      <w:pPr>
        <w:pStyle w:val="Heading3"/>
        <w:numPr>
          <w:ilvl w:val="2"/>
          <w:numId w:val="1"/>
        </w:numPr>
        <w:rPr/>
      </w:pPr>
      <w:bookmarkStart w:id="526" w:name="__RefHeading___Toc2662130_581953129"/>
      <w:bookmarkStart w:id="527" w:name="_Toc195"/>
      <w:bookmarkEnd w:id="526"/>
      <w:r>
        <w:rPr>
          <w:rtl w:val="true"/>
        </w:rPr>
        <w:t>عوارض سقوط فاطمیان در مغرب،آغاز ملوک الطوایف</w:t>
      </w:r>
      <w:bookmarkEnd w:id="52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حقیقی ملوک‌الطوایفی در غرب اسلامی را باید به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برگرداند؛خلأ</w:t>
      </w:r>
      <w:bookmarkStart w:id="528" w:name="pg5565_50149"/>
    </w:p>
    <w:p>
      <w:pPr>
        <w:pStyle w:val="BookText"/>
        <w:rPr/>
      </w:pPr>
      <w:bookmarkEnd w:id="528"/>
      <w:r>
        <w:rPr>
          <w:rFonts w:ascii="IRNazanin" w:hAnsi="IRNazanin" w:eastAsia="IRNazanin"/>
          <w:color w:val="111111"/>
          <w:sz w:val="28"/>
          <w:sz w:val="28"/>
          <w:szCs w:val="28"/>
          <w:rtl w:val="true"/>
          <w:lang w:bidi="fa-IR"/>
        </w:rPr>
        <w:t>قدرتِ دولت فاطمی در غرب اسلامی،خسارت جبران‌ناپذیری برای جهان اسلام به‌بار آورد که نخستینِ آنها از دست رفتن ریشه‌های قدرت اسلامی در مدیترانه غربی و عقب‌نشینی نیروهای اسلامی از مرزهای جنوبی ایتالیا بود که بخشی از خط مقدم نبرد را تشکیل می‌داد؛سقوط این خطوط به نیروهای مسیحی اجازه فعالیت از خشکی و دریا در درون متصرّفات اسلامی را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صقلیه،مهاجرت سیل‌آسای انبو هی از اعراب به افریقیّه،فعال شدن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تشکیل چند دولت کوچک بنی زیری،بنی‌حماد،بنی‌خراسان،بنی‌حبوس،بنی‌جامع،بنی‌رند و ظهور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صقلیه و هجوم دائم آنها به سواحل افریقیّه و نیز،دخالت در امور داخلی دولت‌های افریقیّه و تحریک بربرها و عرب‌ها و استمرار دخالت‌های خلافت عباسی در امور مدیترانه،در کنار سقوط خلافت اموی در آندلس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عناصر تشکیل دهنده چنین وضعیتی بود که افریقیّه را به سرزمین نزاع و جنگ داخلی خانمان‌سوز بین اعراب،بربرها و دولت‌های کوچک آنها تبدیل ساخت؛این وضعیت،حتی با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نیز،ادامه پیدا کرد و تنها در ایام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از شدت آن کاسته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تفرقه و نزاع داخلی در مغرب و نبودن قدرت واحد در آن‌جا،آندلس را تحت تأثیر قرار داد و زمینه‌های فروپاشی و پیدایش نخستین دوره ملوک‌الطوایف در آندلس را فراهم ساخت و این حادثه،عبرتی است برای مسلمانان که اگر موجودیت جهان اسلام در غرب اسلامی،در شکل تقسیم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می‌شد،به‌منزله سیادت مسلمانان تا مرزهایی بود که از قلب اروپا عبور می‌کرد؛لکن این تصوری است ناشدنی،چون نیروهای اموی و فاطمی نمایندگان جناح‌های کاملاً مخالف و متضاد شرق جهان اسلام بودند که درونی‌ترین لایه‌های آن به دورترین نقاط جهان اسلام فرو جَستند،تا این‌که در غرب اسلامی،در برابر یک‌دیگر قدرت‌نمایی کنند و به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نُه قرن حکومت مسلمین در غرب اسلامی،علی‌رغم برپایی تمدن و انتقال فرهنگ اسلامی،چیزی جز قدرت‌نمایی و اختلاف تشیع و تسنن نبوده است</w:t>
      </w:r>
      <w:r>
        <w:rPr>
          <w:rFonts w:eastAsia="IRNazanin" w:cs="IRNazanin"/>
          <w:color w:val="111111"/>
          <w:sz w:val="28"/>
          <w:szCs w:val="28"/>
          <w:rtl w:val="true"/>
          <w:lang w:bidi="fa-IR"/>
        </w:rPr>
        <w:t>.!!</w:t>
      </w:r>
    </w:p>
    <w:p>
      <w:pPr>
        <w:pStyle w:val="Heading3"/>
        <w:numPr>
          <w:ilvl w:val="2"/>
          <w:numId w:val="1"/>
        </w:numPr>
        <w:rPr/>
      </w:pPr>
      <w:bookmarkStart w:id="529" w:name="__RefHeading___Toc2662132_581953129"/>
      <w:bookmarkStart w:id="530" w:name="_Toc196"/>
      <w:bookmarkEnd w:id="529"/>
      <w:r>
        <w:rPr>
          <w:rtl w:val="true"/>
        </w:rPr>
        <w:t>صقلیه فاطمی</w:t>
      </w:r>
      <w:bookmarkEnd w:id="53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دهه پایانی نیمه اول قرن نخست هجری به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مسلمانان به‌طور موقت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صقلیه،بزرگ‌ترین جزیره دریای مدیترانه غربی پا گذاشتند؛مشکلات امپراتوری بیزانس در جنوب ایتالیا </w:t>
      </w:r>
      <w:r>
        <w:rPr>
          <w:rStyle w:val="FootnoteAnchor"/>
          <w:rtl w:val="true"/>
        </w:rPr>
        <w:footnoteReference w:id="1297"/>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لومباردی‌ها</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 xml:space="preserve">و قتل کنستانتین دوم </w:t>
      </w:r>
      <w:r>
        <w:rPr>
          <w:rStyle w:val="FootnoteAnchor"/>
          <w:rtl w:val="true"/>
        </w:rPr>
        <w:footnoteReference w:id="1299"/>
      </w:r>
      <w:r>
        <w:rPr>
          <w:rFonts w:ascii="IRNazanin" w:hAnsi="IRNazanin" w:eastAsia="IRNazanin"/>
          <w:color w:val="111111"/>
          <w:sz w:val="28"/>
          <w:sz w:val="28"/>
          <w:szCs w:val="28"/>
          <w:rtl w:val="true"/>
          <w:lang w:bidi="fa-IR"/>
        </w:rPr>
        <w:t>در سرقموسه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این منطقه از مدیترانه را متشنّج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به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حملاتی به صقلیّه داشتند؛با سقوط آندلس،صقلیه به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سپس سال‌های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سوی ناوگان مسلمانان مورد حمله قرار گرفت بیزانس در عصر قسطنطین پنجم ناوگان بزرگی برای حفاظت از سیسیل فرستاده و 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استحکام بنادر سیسیل پرداختند و در مدیترانه حملات خود به کشتی‌های مسلمانان را افزایش دادند و امنیت آبراهه‌های مدیترانه را از بین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حملاتی را به صقلیه مرکز فعالیت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فرانک‌ها</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در مدیترانه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فیمی و امپراتوری بیزانس میخائیل دوم صقلیه را برای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ناوگان اسدبن فرات وارد این شهر شد و در طول حکومت اغلبیان،مسلمانان به تدریج در مقابل حمله بی‌امان ناوگان بیزانس به صقلیه مقاومت کردند و حملاتی را به جنوب ایتالیا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اداره مسلمانان در مغرب در سیسیل شکل گرفت و شهرها و نواحی صقلیه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داده شد که زیر نظر امیر یا و الی عرب صقلیه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احمدبن ابی‌الفوارس قدرت را به‌نام آنها در جزیره به دست گرفت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حسن‌بن محمدبن ابی‌خنزیر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بربرهای قبیله کتامه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الی صقلیه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شورش مردم صقلیه،مهدی فاطمی ابن‌قرهب را به این شهر فرستاد و مردم او را عزل کرده،به خلیفه عباسی مقتدر اعلام وفاداری کردند و سپس سعیدبن احمد و الی صقیله شد و پس از مدتی او نیز عزل شد و سالم‌بن راشد،والی گردید؛با شورش‌های گسترده صقلیه،منصور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،عطاف ازدی را به عنوان و الی صقلیه تعیین کرد و مردم صقلیه در روز عید فطر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او شوریدند و وی از خلیفه کمک</w:t>
      </w:r>
    </w:p>
    <w:p>
      <w:pPr>
        <w:pStyle w:val="BookText"/>
        <w:rPr/>
      </w:pPr>
      <w:r>
        <w:rPr>
          <w:rFonts w:ascii="IRNazanin" w:hAnsi="IRNazanin" w:eastAsia="IRNazanin"/>
          <w:color w:val="111111"/>
          <w:sz w:val="28"/>
          <w:sz w:val="28"/>
          <w:szCs w:val="28"/>
          <w:rtl w:val="true"/>
          <w:lang w:bidi="fa-IR"/>
        </w:rPr>
        <w:t xml:space="preserve">خواست؛ </w:t>
      </w:r>
      <w:r>
        <w:rPr>
          <w:rStyle w:val="FootnoteAnchor"/>
          <w:rtl w:val="true"/>
        </w:rPr>
        <w:footnoteReference w:id="1301"/>
      </w:r>
      <w:r>
        <w:rPr>
          <w:rFonts w:ascii="IRNazanin" w:hAnsi="IRNazanin" w:eastAsia="IRNazanin"/>
          <w:color w:val="111111"/>
          <w:sz w:val="28"/>
          <w:sz w:val="28"/>
          <w:szCs w:val="28"/>
          <w:rtl w:val="true"/>
          <w:lang w:bidi="fa-IR"/>
        </w:rPr>
        <w:t xml:space="preserve">خلیفه نیز،حسن‌بن ابی‌الحسن کلبی را با گرو هی از کتامه به صقلیه فرستاد؛ </w:t>
      </w:r>
      <w:r>
        <w:rPr>
          <w:rStyle w:val="FootnoteAnchor"/>
          <w:rtl w:val="true"/>
        </w:rPr>
        <w:footnoteReference w:id="1302"/>
      </w:r>
      <w:r>
        <w:rPr>
          <w:rFonts w:ascii="IRNazanin" w:hAnsi="IRNazanin" w:eastAsia="IRNazanin"/>
          <w:color w:val="111111"/>
          <w:sz w:val="28"/>
          <w:sz w:val="28"/>
          <w:szCs w:val="28"/>
          <w:rtl w:val="true"/>
          <w:lang w:bidi="fa-IR"/>
        </w:rPr>
        <w:t xml:space="preserve">حسن کلبی،در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شورشی را که به رهبری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پیوسته بود،سرکوب کرد و به‌تدریج آرامش را در شهرهای صقلیه برقرار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نود سال،سلسله‌ای نیمه مستقل در صقلیه تشکیل دادند و زیر پرچم خلافت فاطمی حکومت کردند و به‌نام آنها خطبه خواندند و سکه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مدت حکومت حاکمان فاطمی،صقلیه با هجوم دائم ناوگان بیزانس مواجه بود که با کمک ناوگان فاطمی،دفع می‌شد؛آنان گاهی اوقات با بیزانس علیه فرانک‌ها متحد می‌شدند و در صفوف متحد علیه آنها جنگ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جمعیتی صقلیه به علت دشمنی دائم عرب‌ها با هم و با بربرها و وجود شورش‌های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واحدی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مناطق،اکثریت با مسلمانان و در برخی مناطق،غلبه با مسیحیان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طول دوره حضور خود در صقلیه،فرهنگ و تمدن اسلامی و ایرانی را در زمینه‌های مختلف رواج داده و حاکم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صقلیه،عمده‌ترین راه انتقال دانش و فرهنگ مسلمانان به اروپا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طب پالرمو،الگوی دانشکده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ایتالیا بود و اطبّای آن به روش اطبّای مسلمان تربیت می‌شدند؛بسیاری از واژه‌های عربی و فارسی در واژگان سیسیلی به‌جا مانده است</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در آثار معماری،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 پالاتینا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نوشته‌های تزیینی سقف آن به زبان عربی،نسخ کوفی فاطمی غلیظ با حروف درشت،با نوعی خطوط ظریف در هم بافته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قسمت اعظم سیسیل تا پایان قرن دوازدهم میلادی،هم‌چنان به مهر اسلامی ممهور بود</w:t>
      </w:r>
      <w:r>
        <w:rPr>
          <w:rFonts w:eastAsia="IRNazanin" w:cs="IRNazanin"/>
          <w:color w:val="111111"/>
          <w:sz w:val="28"/>
          <w:szCs w:val="28"/>
          <w:rtl w:val="true"/>
          <w:lang w:bidi="fa-IR"/>
        </w:rPr>
        <w:t xml:space="preserve">. </w:t>
      </w:r>
      <w:r>
        <w:rPr>
          <w:rStyle w:val="FootnoteAnchor"/>
          <w:rtl w:val="true"/>
        </w:rPr>
        <w:footnoteReference w:id="130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بعد از حاکمیّت ده تن از خانواده کلبی،پس از نود و پنج سال حکومت بر صقلیه به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منقرض شد و خورشید اسلام در صقلیه غروب کرد</w:t>
      </w:r>
      <w:r>
        <w:rPr>
          <w:rFonts w:eastAsia="IRNazanin" w:cs="IRNazanin"/>
          <w:color w:val="111111"/>
          <w:sz w:val="28"/>
          <w:szCs w:val="28"/>
          <w:rtl w:val="true"/>
          <w:lang w:bidi="fa-IR"/>
        </w:rPr>
        <w:t xml:space="preserve">. </w:t>
      </w:r>
      <w:r>
        <w:rPr>
          <w:rStyle w:val="FootnoteAnchor"/>
          <w:rtl w:val="true"/>
        </w:rPr>
        <w:footnoteReference w:id="1305"/>
      </w:r>
      <w:bookmarkStart w:id="531" w:name="pg5565_50156"/>
    </w:p>
    <w:p>
      <w:pPr>
        <w:pStyle w:val="Heading3"/>
        <w:numPr>
          <w:ilvl w:val="2"/>
          <w:numId w:val="1"/>
        </w:numPr>
        <w:rPr/>
      </w:pPr>
      <w:bookmarkStart w:id="532" w:name="__RefHeading___Toc2662134_581953129"/>
      <w:bookmarkStart w:id="533" w:name="_Toc197"/>
      <w:bookmarkEnd w:id="531"/>
      <w:bookmarkEnd w:id="532"/>
      <w:r>
        <w:rPr>
          <w:rtl w:val="true"/>
        </w:rPr>
        <w:t>فرهنگ و تمدن اسلامی در عصر فاطمیان در افریقیه</w:t>
      </w:r>
      <w:bookmarkEnd w:id="533"/>
    </w:p>
    <w:p>
      <w:pPr>
        <w:pStyle w:val="BookText"/>
        <w:rPr/>
      </w:pPr>
      <w:r>
        <w:rPr>
          <w:rFonts w:ascii="IRNazanin" w:hAnsi="IRNazanin" w:eastAsia="IRNazanin"/>
          <w:color w:val="111111"/>
          <w:sz w:val="28"/>
          <w:sz w:val="28"/>
          <w:szCs w:val="28"/>
          <w:rtl w:val="true"/>
          <w:lang w:bidi="fa-IR"/>
        </w:rPr>
        <w:t>دوره جدید شهرسازی و عمران افریقیه با ورود،فاطمیان در افریقیه آغاز شد،فاطمیان چند شهر بزرگ سلطنتی،بندر مهدیه،و منصوره و شهر زویله را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استحکامات نظامی و مراکز عبادی و آموزشی متعددی از جمله مسجد جامع بزرگ مهدیه را که تاکنون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نمودند،بیشترین توسعه جامع قیروان در عهد فاطمی صورت گرفت،سبک معماری آن ها در ایجاد دروازه‌های بسیار بزرگ،سبک خاصی در عمران و شهرسازی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مهدیه از عمده ترین نقاط تجاری و صدور فرهنگ و تمدن اسلامی در مدیترانه غربی بود و کشتیهای بزرگی از هند،ایران،اندلس،یونان بسیاری از ملل مسلمان و مسیحی همواره در آن توقف داشتند و کالاهایی را به اقصی‌نقاط جهان حمل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 را می‌توان بنیانگزار نیروی دریایی مسلمانان در مدیترانه دانست،ناوگان عظیم فاطمی بسیاری از تحرکات مخالفان در مدیترانه را تحت سلطه داشت و بر مدیترانه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بنیانگزاران مکتب طبی قیران از جمله طبیب شیعه احمدبن جزّار، </w:t>
      </w:r>
      <w:r>
        <w:rPr>
          <w:rStyle w:val="FootnoteAnchor"/>
          <w:rtl w:val="true"/>
        </w:rPr>
        <w:footnoteReference w:id="1306"/>
      </w:r>
      <w:r>
        <w:rPr>
          <w:rFonts w:ascii="IRNazanin" w:hAnsi="IRNazanin" w:eastAsia="IRNazanin"/>
          <w:color w:val="111111"/>
          <w:sz w:val="28"/>
          <w:sz w:val="28"/>
          <w:szCs w:val="28"/>
          <w:rtl w:val="true"/>
          <w:lang w:bidi="fa-IR"/>
        </w:rPr>
        <w:t>شیبانی ادیب و متفکر ایرانی در عصر اغلبی از حامیان فاطمیان بودند و در سایه حمایت آن‌ها علم طب و ادبیات و فرهنگ عربی و اسلامی توسعه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فوق العاده‌ای در ساخت سلاح‌های جدید نظامی در عصر فاطمی در افریقیه پدید آمد،از جمله کارهای ابن القیّار 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دونش بن تمیم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بسیاری در طب تألیف کرد از اطبای دربار منصور و قائم فاطمی در افریقیه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جدید فرهنگ و تمدن اسلامی که فاطمیان در افریقیه بنا نهادند در عصر زیری و بنو حماد دنبال شد و در تهیه و ضرب سکه،چندین دارالضرب فاطمی از جمله مهدیه،منصور و سیسیل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سکه‌های عصر فاطمی،سکه‌های شیشه‌ای سیسیل در نوع خود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صنعت شیشه و ساخت ظروف بلورین توسعه قابل توجهی در عصر فاطمی پدید آمد که برخی از آثار آن‌ها در موزه‌های اروپایی موجود است؛صقلیه عصر فاطمی که زیر سلطه خاندان کلبی بنی حسین بود که از سوی فاطمیان حدود صد سال در سیسل حکومت کردند،خاطره</w:t>
      </w:r>
      <w:bookmarkStart w:id="534" w:name="pg5565_50158"/>
    </w:p>
    <w:p>
      <w:pPr>
        <w:pStyle w:val="BookText"/>
        <w:rPr/>
      </w:pPr>
      <w:bookmarkEnd w:id="534"/>
      <w:r>
        <w:rPr>
          <w:rFonts w:ascii="IRNazanin" w:hAnsi="IRNazanin" w:eastAsia="IRNazanin"/>
          <w:color w:val="111111"/>
          <w:sz w:val="28"/>
          <w:sz w:val="28"/>
          <w:szCs w:val="28"/>
          <w:rtl w:val="true"/>
          <w:lang w:bidi="fa-IR"/>
        </w:rPr>
        <w:t>دوره طلایی فرهنگ و تمدن اسلامی را در عرصه‌های مختلف در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آموزشی و تشکیلات اداری و حکومتی فاطمیان در افریقیه از نخستین سازمان‌های پیشرفته در قرون وسطی است؛فاطمیان نخستین سازمان‌دهی مخفی برای تأسیس دولت و خلافت موفق را در غرب جهان اسلام سامان دادند</w:t>
      </w:r>
      <w:r>
        <w:rPr>
          <w:rFonts w:eastAsia="IRNazanin" w:cs="IRNazanin"/>
          <w:color w:val="111111"/>
          <w:sz w:val="28"/>
          <w:szCs w:val="28"/>
          <w:rtl w:val="true"/>
          <w:lang w:bidi="fa-IR"/>
        </w:rPr>
        <w:t>.</w:t>
      </w:r>
    </w:p>
    <w:p>
      <w:pPr>
        <w:pStyle w:val="Heading3"/>
        <w:numPr>
          <w:ilvl w:val="2"/>
          <w:numId w:val="1"/>
        </w:numPr>
        <w:rPr/>
      </w:pPr>
      <w:bookmarkStart w:id="535" w:name="__RefHeading___Toc2662136_581953129"/>
      <w:bookmarkStart w:id="536" w:name="_Toc198"/>
      <w:bookmarkEnd w:id="535"/>
      <w:r>
        <w:rPr>
          <w:rtl w:val="true"/>
        </w:rPr>
        <w:t>چکیده دولت فاطمیان در مغرب</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به مغرب زمینه را برای ظهور مهدی آماده کردند و اوصاف او را در بین بربرها ذکر کردند و مردم را شیفته ملاقات با او ساختند؛ابوعبدالله شیعی،مسئولیت مستقیم تبلیغ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مغرب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مهدی هنگامی وارد مغرب شد که در اثر تبلیغات شیعی انبو هی از مردم و سران و علمای دینی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اغلبی به دستور معتضد عباسی به مقابله با تحرکات اسماعیلیه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مردمی شدن حرکت عبیدالله مهدی اجازه هر گونه اقدامی را از دولت وابسته اغلبی گرفت و مغرب شاهد گسترش روز افزون محبوبیت عبیدالله مهدی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تهاجم نظامی اغالبه را با کمک مردم دفع کرد و وارد اقدامات نظامی علیه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داعی سطیف،بلزمه و طبنه را گرفت و با تصرف شهرهای افریقیّه 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دولت اغلبی را ساقط کرد به همین ترتیب موج پیام داعی و عبیدالله مهدی،دولت خارجی سجلماسه را هم از میان برداشت و عبیدالله مهدی در قیروان مستقر شد و سپس در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مهدیّه را به عنوان پایتخت امن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مهدی درمغرب اوسط به پیش‌روی ادامه داد و پسرش ابوالقاسم را مامور حمله به مصر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در آغاز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برای بار دوم به مصر لشکر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مرگ عبیدالله مهدی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مردم با ابوالقاسم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او حملات به مصر ادامه پیدا کرد و فاطمیان فاس را در محاصره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در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شورش صاحب الحمار خارجی را درهم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معدبن اسماعیل،فاس و مصر را فتح کرد و پایتخت از مهدیّه به قاهره منتقل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فاطمیان شام را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 بعد از خروج از افریقیّه،آن‌جا را به دست زیریان سپردند و خانواده بنی‌زیری به‌نام فاطمیان خطبه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bookmarkStart w:id="537" w:name="pg5565_50160"/>
    </w:p>
    <w:p>
      <w:pPr>
        <w:pStyle w:val="BookText"/>
        <w:rPr/>
      </w:pPr>
      <w:bookmarkEnd w:id="537"/>
      <w:r>
        <w:rPr>
          <w:rFonts w:ascii="IRNazanin" w:hAnsi="IRNazanin" w:eastAsia="IRNazanin"/>
          <w:color w:val="111111"/>
          <w:sz w:val="28"/>
          <w:sz w:val="28"/>
          <w:szCs w:val="28"/>
          <w:rtl w:val="true"/>
          <w:lang w:bidi="fa-IR"/>
        </w:rPr>
        <w:t>فاس و شهرهای مغرب سر به شورش برداشتند و از دایره حکومت فاطمیان خارج شدند و امویان در متصرفات آنها نفوذ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زیریان با فاطمیان در عهد معزبن بادیس تیره شد و او با مصر قطع رابطه و اعلام استقلال کرد و نام فاطمیان را از سکه و خطبه انداخت و خطبه به‌نام عباسیان خواند و قتل‌عام شیعیان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اعراب بنی‌هلال افریقیّه را درنوردیدند و حکومت فاطمیان بر مغرب برای همیشه از دست رفت</w:t>
      </w:r>
      <w:r>
        <w:rPr>
          <w:rFonts w:eastAsia="IRNazanin" w:cs="IRNazanin"/>
          <w:color w:val="111111"/>
          <w:sz w:val="28"/>
          <w:szCs w:val="28"/>
          <w:rtl w:val="true"/>
          <w:lang w:bidi="fa-IR"/>
        </w:rPr>
        <w:t>.</w:t>
      </w:r>
    </w:p>
    <w:p>
      <w:pPr>
        <w:pStyle w:val="Heading3"/>
        <w:numPr>
          <w:ilvl w:val="2"/>
          <w:numId w:val="1"/>
        </w:numPr>
        <w:rPr/>
      </w:pPr>
      <w:bookmarkStart w:id="538" w:name="__RefHeading___Toc2662138_581953129"/>
      <w:bookmarkStart w:id="539" w:name="_Toc199"/>
      <w:bookmarkEnd w:id="538"/>
      <w:r>
        <w:rPr>
          <w:rtl w:val="true"/>
        </w:rPr>
        <w:t>نتایج حکومت فاطمیان در مغرب</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مغرب،پیروزی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بود و نوعی تصفیه حساب عقیدتی به حساب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مغرب،باعث تجزیه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مشرق شد و ضربه‌ای اساسی بر پیکر این خلافت وارد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ایجاد اتحاد سیاسی یک‌پارچه در سراسر مغرب،با شکست مواجه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بسیار بزرگ و نیرومندی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کردند و زیر ساخت‌های اساسی و ماندگارقدرت مسلمانان را برای چند قرن در این منطقه بنیان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تجارت،اقتصاد،عمران و آبادانی در عصر فاطمی در افریقیّه از رشد فوق‌العاده‌ای برخوردار شد و بغداد را تحت‌تأثیرالشعاع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خاص امامت و حکومت ولایتی را در برابر نظام خلافتی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مصر تجربه کرد و خلافت عباسی را فاقد مشروعیت دانست</w:t>
      </w:r>
      <w:r>
        <w:rPr>
          <w:rFonts w:eastAsia="IRNazanin" w:cs="IRNazanin"/>
          <w:color w:val="111111"/>
          <w:sz w:val="28"/>
          <w:szCs w:val="28"/>
          <w:rtl w:val="true"/>
          <w:lang w:bidi="fa-IR"/>
        </w:rPr>
        <w:t>.</w:t>
      </w:r>
    </w:p>
    <w:p>
      <w:pPr>
        <w:pStyle w:val="Heading3"/>
        <w:numPr>
          <w:ilvl w:val="2"/>
          <w:numId w:val="1"/>
        </w:numPr>
        <w:rPr/>
      </w:pPr>
      <w:bookmarkStart w:id="540" w:name="__RefHeading___Toc2662140_581953129"/>
      <w:bookmarkStart w:id="541" w:name="_Toc200"/>
      <w:bookmarkEnd w:id="540"/>
      <w:r>
        <w:rPr>
          <w:rtl w:val="true"/>
        </w:rPr>
        <w:t>پرسش</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را ذکر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سقوط دولت‌های خارجی مغرب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فتح مصر به‌وسیله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بنویسید؟</w:t>
      </w:r>
      <w:bookmarkStart w:id="542" w:name="pg5565_50162"/>
    </w:p>
    <w:p>
      <w:pPr>
        <w:pStyle w:val="Heading3"/>
        <w:numPr>
          <w:ilvl w:val="2"/>
          <w:numId w:val="1"/>
        </w:numPr>
        <w:rPr/>
      </w:pPr>
      <w:bookmarkStart w:id="543" w:name="__RefHeading___Toc2662142_581953129"/>
      <w:bookmarkStart w:id="544" w:name="_Toc201"/>
      <w:bookmarkEnd w:id="542"/>
      <w:bookmarkEnd w:id="543"/>
      <w:r>
        <w:rPr>
          <w:rtl w:val="true"/>
        </w:rPr>
        <w:t>منابع،برای مطالعه بیشتر</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مقریزی،السلوک لمعرفة دول الملوک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مقریزی،المواعظ و الاعتبار فی ذکر الخطط و الاثار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صنهاجی،ابن‌عبدالله محمد</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 الحنفاء بأخبار الائمة الفاطمیین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حماد،محمدبن علی،اخبار ملوک بنی‌عبید و 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عنوان تاریخ فاطمیان به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بلند پایه دولت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افتتاح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رسمی فاطمیان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العبادی،احمد مختار،سیاسة الفاطمیین نحو المغرب و الاندلس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کنون،عبدالله،نظم الفاطمیین و رسومهم فی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شعیرة،محمد عبدالهادی،الاسکندریة من العصر الاسلامی الی نهایة العصر الفاطمی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طاهری،عبدالله ناصری،زمینه‌های پیدایش فاطمیان از تاریخ سیاسی اجتماعی شمال آفریقا از آغاز تا ظهور عثمانی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معماری اسلامی،ا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 گرابر؛جلد اول،این اثر به هنر اسلامی فاطمیان در شمال آفریقا و مصر پرداخته و به حفاری در کاخ فاطمیان در مهدیّه اشاره شده است و از مسجد تعمیر شده‌ای از فاطمیان که در مهدیّه باقی است سخن گفته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جمال‌الدین،محمد عبدالله،الدولة الفاطمیة قیام‌ها بالمغرب و انتقال‌ها الی مصر</w:t>
      </w:r>
      <w:r>
        <w:rPr>
          <w:rFonts w:eastAsia="IRNazanin" w:cs="IRNazanin"/>
          <w:color w:val="111111"/>
          <w:sz w:val="28"/>
          <w:szCs w:val="28"/>
          <w:rtl w:val="true"/>
          <w:lang w:bidi="fa-IR"/>
        </w:rPr>
        <w:t>.</w:t>
      </w:r>
      <w:bookmarkStart w:id="545" w:name="pg5565_50165"/>
    </w:p>
    <w:p>
      <w:pPr>
        <w:pStyle w:val="Heading2"/>
        <w:numPr>
          <w:ilvl w:val="1"/>
          <w:numId w:val="1"/>
        </w:numPr>
        <w:rPr/>
      </w:pPr>
      <w:bookmarkStart w:id="546" w:name="__RefHeading___Toc2662144_581953129"/>
      <w:bookmarkStart w:id="547" w:name="_Toc202"/>
      <w:bookmarkEnd w:id="545"/>
      <w:bookmarkEnd w:id="546"/>
      <w:r>
        <w:rPr/>
        <w:t>9</w:t>
      </w:r>
      <w:r>
        <w:rPr>
          <w:rtl w:val="true"/>
        </w:rPr>
        <w:t>-</w:t>
      </w:r>
      <w:r>
        <w:rPr>
          <w:rtl w:val="true"/>
        </w:rPr>
        <w:t>دولت بنی زیری و بنی حماد</w:t>
      </w:r>
      <w:bookmarkEnd w:id="547"/>
    </w:p>
    <w:p>
      <w:pPr>
        <w:pStyle w:val="Heading3"/>
        <w:numPr>
          <w:ilvl w:val="2"/>
          <w:numId w:val="1"/>
        </w:numPr>
        <w:rPr/>
      </w:pPr>
      <w:bookmarkStart w:id="548" w:name="__RefHeading___Toc2662146_581953129"/>
      <w:bookmarkStart w:id="549" w:name="_Toc203"/>
      <w:bookmarkEnd w:id="548"/>
      <w:r>
        <w:rPr>
          <w:rtl w:val="true"/>
        </w:rPr>
        <w:t>اعلام استقلال معز</w:t>
      </w:r>
      <w:r>
        <w:rPr>
          <w:rtl w:val="true"/>
        </w:rPr>
        <w:t>(</w:t>
      </w:r>
      <w:r>
        <w:rPr>
          <w:rtl w:val="true"/>
        </w:rPr>
        <w:t>شرف الدوله</w:t>
      </w:r>
      <w:r>
        <w:rPr>
          <w:rtl w:val="true"/>
        </w:rPr>
        <w:t>)</w:t>
      </w:r>
      <w:r>
        <w:rPr>
          <w:rtl w:val="true"/>
        </w:rPr>
        <w:t>از عبیدیان</w:t>
      </w:r>
      <w:bookmarkEnd w:id="549"/>
    </w:p>
    <w:p>
      <w:pPr>
        <w:pStyle w:val="BookText"/>
        <w:rPr/>
      </w:pPr>
      <w:r>
        <w:rPr>
          <w:rFonts w:ascii="IRNazanin" w:hAnsi="IRNazanin" w:eastAsia="IRNazanin"/>
          <w:color w:val="111111"/>
          <w:sz w:val="28"/>
          <w:sz w:val="28"/>
          <w:szCs w:val="28"/>
          <w:rtl w:val="true"/>
          <w:lang w:bidi="fa-IR"/>
        </w:rPr>
        <w:t xml:space="preserve">قتل‌عام شیعیان در افریقیّه،در روایت ابن‌اثیر </w:t>
      </w:r>
      <w:r>
        <w:rPr>
          <w:rStyle w:val="FootnoteAnchor"/>
          <w:rtl w:val="true"/>
        </w:rPr>
        <w:footnoteReference w:id="1307"/>
      </w:r>
      <w:r>
        <w:rPr>
          <w:rFonts w:ascii="IRNazanin" w:hAnsi="IRNazanin" w:eastAsia="IRNazanin"/>
          <w:color w:val="111111"/>
          <w:sz w:val="28"/>
          <w:sz w:val="28"/>
          <w:szCs w:val="28"/>
          <w:rtl w:val="true"/>
          <w:lang w:bidi="fa-IR"/>
        </w:rPr>
        <w:t xml:space="preserve">و ابن‌عذاری انعکاس تقریباً یکسانی دارد؛ابن‌اثیر </w:t>
      </w:r>
      <w:r>
        <w:rPr>
          <w:rStyle w:val="FootnoteAnchor"/>
          <w:rtl w:val="true"/>
        </w:rPr>
        <w:footnoteReference w:id="130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سراسر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علت قتل عام را گزارش‌ها و مشاهدات معزبن بادیس از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قیروان به‌وسیله شیعه و طمع مردم و نظامیان افریقیّه به قتل و غارت بود؛عامّه مردم به منازل شیعه هجوم بردند و عامل قیروان نیز،آنها را بر این کار تحریک می‌کرد؛قتل عام شیعه در افریقیّه،مرحله‌ای از نزاع خونین تشیّع و تسنّن در غرب اسلامی به‌شمار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ابن‌عذاری به علّت گرایشات خاص خود،با ایراد اتهاماتی به شیعه،آنها را مسبب قتل عام شیعه در افریقیّه شمرده است</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برخی محققانِ معاصرِ مغربی،کوشیده‌اند تا سفّاکی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قیروان،طرابلس و مهدیّه را به شکلی توجیه کنند و آن را به وضعیّت قحطی و تنگ‌دستی اقتصادی مردم نسبت داده‌اند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شد،ماجرای این کشتار به استناد تاریخ از معزبن بادیس شروع شد؛معز که نزد،ابن‌ابی الرجال،با فرهنگ مذهب مالکی،متعصب به سنت و جماعت و نیز علاقه‌مند به ابوبکر و عمر تربیت شده بود؛در نوجوانی در یکی از اعیاد نزدیک مصلی</w:t>
      </w:r>
    </w:p>
    <w:p>
      <w:pPr>
        <w:pStyle w:val="BookText"/>
        <w:rPr/>
      </w:pPr>
      <w:r>
        <w:rPr>
          <w:rFonts w:ascii="IRNazanin" w:hAnsi="IRNazanin" w:eastAsia="IRNazanin"/>
          <w:color w:val="111111"/>
          <w:sz w:val="28"/>
          <w:sz w:val="28"/>
          <w:szCs w:val="28"/>
          <w:rtl w:val="true"/>
          <w:lang w:bidi="fa-IR"/>
        </w:rPr>
        <w:t>اسب او رم کرد؛معز،نام ابوبکر و عمر را بر زبان آورد و از آن دو کمک خواست؛شیعیانی که این سخن را شنیدند،قصد قتل او را کردند؛اما گرو هی از مردم قیروان که تسنّن خود را مخفی کرده بودند،هجوم آورده و او را نجات دادند و حدود سه هزار تن از شیعه را کشتند</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به گفته ابن‌عذاری محل آن واقعه تاکنون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عام شیعه توسط معز،داستان‌های زیادی نقل شده است</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 xml:space="preserve">معز تا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تمام همّت خود را صرف قطع کامل عرب فاطمی و شیعه از افریقیّه کرد </w:t>
      </w:r>
      <w:r>
        <w:rPr>
          <w:rStyle w:val="FootnoteAnchor"/>
          <w:rtl w:val="true"/>
        </w:rPr>
        <w:footnoteReference w:id="1312"/>
      </w:r>
      <w:r>
        <w:rPr>
          <w:rFonts w:ascii="IRNazanin" w:hAnsi="IRNazanin" w:eastAsia="IRNazanin"/>
          <w:color w:val="111111"/>
          <w:sz w:val="28"/>
          <w:sz w:val="28"/>
          <w:szCs w:val="28"/>
          <w:rtl w:val="true"/>
          <w:lang w:bidi="fa-IR"/>
        </w:rPr>
        <w:t xml:space="preserve">و مذهب تسنن را که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نفوذ آن از افریقیّه قطع شده بود،دوباره برقرار ساخت</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قیروان و مهدیّه از جمله نقاط اختفای شیعیانی بود که به‌وسیله نیروهای نظامی معز در سال‌های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قتل عام شدند؛در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گرو هی از این شیعیان،قصد مهاجرت به صقلیه را داشتند که قتل عام شدند</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به گزارش ابن‌عذاری،اهل قیروان نخستین گروه از مردم افریقیّه بودند که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خطبه نماز جمعه قطع کردند؛آنان در نماز جمعه به تقیه شرکت می‌کردند و نماز جمعه را بالاخره به تعطیلی کشاندند</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معز،این وضعیت را در قیروان دید و دستور داد که در سراسر افریقیّه نام 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خطبه انداختند </w:t>
      </w:r>
      <w:r>
        <w:rPr>
          <w:rStyle w:val="FootnoteAnchor"/>
          <w:rtl w:val="true"/>
        </w:rPr>
        <w:footnoteReference w:id="1316"/>
      </w:r>
      <w:r>
        <w:rPr>
          <w:rFonts w:ascii="IRNazanin" w:hAnsi="IRNazanin" w:eastAsia="IRNazanin"/>
          <w:color w:val="111111"/>
          <w:sz w:val="28"/>
          <w:sz w:val="28"/>
          <w:szCs w:val="28"/>
          <w:rtl w:val="true"/>
          <w:lang w:bidi="fa-IR"/>
        </w:rPr>
        <w:t>و آنها را لعن و نفرین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 را تغییر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سکه انداختند</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آنان هم‌چنین،پرچم‌ها،طرازها و نشان‌ها را تغییر دادند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 در خطبه جمعه قیروان به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تمیم را ولی‌عهد معرفی کرد؛او 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دستور داد تا مردم قیروان لباس سیاه بپوشند؛ </w:t>
      </w:r>
      <w:r>
        <w:rPr>
          <w:rStyle w:val="FootnoteAnchor"/>
          <w:rtl w:val="true"/>
        </w:rPr>
        <w:footnoteReference w:id="1318"/>
      </w:r>
      <w:r>
        <w:rPr>
          <w:rFonts w:ascii="IRNazanin" w:hAnsi="IRNazanin" w:eastAsia="IRNazanin"/>
          <w:color w:val="111111"/>
          <w:sz w:val="28"/>
          <w:sz w:val="28"/>
          <w:szCs w:val="28"/>
          <w:rtl w:val="true"/>
          <w:lang w:bidi="fa-IR"/>
        </w:rPr>
        <w:t>او ابتدا گروه زیادی از رنگرزها را</w:t>
      </w:r>
      <w:bookmarkStart w:id="550" w:name="pg5565_50169"/>
    </w:p>
    <w:p>
      <w:pPr>
        <w:pStyle w:val="BookText"/>
        <w:rPr/>
      </w:pPr>
      <w:bookmarkEnd w:id="550"/>
      <w:r>
        <w:rPr>
          <w:rFonts w:ascii="IRNazanin" w:hAnsi="IRNazanin" w:eastAsia="IRNazanin"/>
          <w:color w:val="111111"/>
          <w:sz w:val="28"/>
          <w:sz w:val="28"/>
          <w:szCs w:val="28"/>
          <w:rtl w:val="true"/>
          <w:lang w:bidi="fa-IR"/>
        </w:rPr>
        <w:t>جمع و پارچه سیاه از کتان تهیه کرده و خیاطهای قیروان را دستور داد تا لباس‌های سیاه بدوزند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قضات،فقها و بزرگانِ قیروان و خطبا را لباس سیاه پوشاند و خود به منبر رفت و به‌نام ابی‌جعفر عبدالله قائم بامرالله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و خطبه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او با خلیفه عباسی بغداد،مکاتبه نمود و از او خلعت و لقب گرفت</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 xml:space="preserve">هم‌زمان با واقعه قیروان و قتل عام شیعه در آن‌جا،به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طرابلس الغرب با قتل عام شیعه همراه شد</w:t>
      </w:r>
      <w:r>
        <w:rPr>
          <w:rFonts w:eastAsia="IRNazanin" w:cs="IRNazanin"/>
          <w:color w:val="111111"/>
          <w:sz w:val="28"/>
          <w:szCs w:val="28"/>
          <w:rtl w:val="true"/>
          <w:lang w:bidi="fa-IR"/>
        </w:rPr>
        <w:t xml:space="preserve">. </w:t>
      </w:r>
      <w:r>
        <w:rPr>
          <w:rStyle w:val="FootnoteAnchor"/>
          <w:rtl w:val="true"/>
        </w:rPr>
        <w:footnoteReference w:id="1321"/>
      </w:r>
    </w:p>
    <w:p>
      <w:pPr>
        <w:pStyle w:val="Heading3"/>
        <w:numPr>
          <w:ilvl w:val="2"/>
          <w:numId w:val="1"/>
        </w:numPr>
        <w:rPr/>
      </w:pPr>
      <w:bookmarkStart w:id="551" w:name="__RefHeading___Toc2662148_581953129"/>
      <w:bookmarkStart w:id="552" w:name="_Toc204"/>
      <w:bookmarkEnd w:id="551"/>
      <w:r>
        <w:rPr>
          <w:rtl w:val="true"/>
        </w:rPr>
        <w:t>هجوم عرب بنی هلال</w:t>
      </w:r>
      <w:bookmarkEnd w:id="552"/>
    </w:p>
    <w:p>
      <w:pPr>
        <w:pStyle w:val="BookText"/>
        <w:rPr/>
      </w:pPr>
      <w:r>
        <w:rPr>
          <w:rFonts w:ascii="IRNazanin" w:hAnsi="IRNazanin" w:eastAsia="IRNazanin"/>
          <w:color w:val="111111"/>
          <w:sz w:val="28"/>
          <w:sz w:val="28"/>
          <w:szCs w:val="28"/>
          <w:rtl w:val="true"/>
          <w:lang w:bidi="fa-IR"/>
        </w:rPr>
        <w:t>کار معز در اعلام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عظیم را در افریقیّه به دنبال داشت؛ابوالقاسم جرجانی،وزیر مستنصر فاطمی،ابتدا معز را از عواقب توهین به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داشت؛اما معز در نامه‌ای با تعریض و توهین به خلفای فاطمی،آن را پاسخ داد</w:t>
      </w:r>
      <w:r>
        <w:rPr>
          <w:rFonts w:eastAsia="IRNazanin" w:cs="IRNazanin"/>
          <w:color w:val="111111"/>
          <w:sz w:val="28"/>
          <w:szCs w:val="28"/>
          <w:rtl w:val="true"/>
          <w:lang w:bidi="fa-IR"/>
        </w:rPr>
        <w:t xml:space="preserve">. </w:t>
      </w:r>
      <w:r>
        <w:rPr>
          <w:rStyle w:val="FootnoteAnchor"/>
          <w:rtl w:val="true"/>
        </w:rPr>
        <w:footnoteReference w:id="132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فاطمیان که تاکنون عبور اعراب را از نیل به افریقیّه ممنوع کرده بودند،راه را در ازای پرداخت یک دینار برای هر نفر گشودند</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ناگهان جمعیتی انبوه،از نیل عبور کرده و در برقه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قطع دعوت فاطمی از افریقیّه و اقدامات معز در سنی سازی افریقیّه بود با مشورت وزیر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کرد؛به‌کارگیری اعراب توسط دولت زیری</w:t>
      </w:r>
    </w:p>
    <w:p>
      <w:pPr>
        <w:pStyle w:val="BookText"/>
        <w:rPr/>
      </w:pPr>
      <w:r>
        <w:rPr>
          <w:rFonts w:ascii="IRNazanin" w:hAnsi="IRNazanin" w:eastAsia="IRNazanin"/>
          <w:color w:val="111111"/>
          <w:sz w:val="28"/>
          <w:sz w:val="28"/>
          <w:szCs w:val="28"/>
          <w:rtl w:val="true"/>
          <w:lang w:bidi="fa-IR"/>
        </w:rPr>
        <w:t>نیز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معز،برای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 هی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شد؛مونس‌بن یحیای ریاحی از جمله این اعراب بود که معز با او در مورد به‌کارگیری عرب بنی‌ریاح،در سپاه خود مشورت کرد</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مونس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نکن،عرب بنی‌ریاح اطاعت‌پذیر نیستند</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 xml:space="preserve">در عید قربان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ریاح،زغبه،اثبج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لشکر سلطان حمله کرد،گرو هی کثیر از بردگان سلطان که جلوی سپاه بودند،کشته شدند و شکست سختی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ساختند و ناگزیر صنهاجه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اعراب گریخته،و اعراب با ورود به لشکر سلطان معز،اموال و خانه‌های آنها را غارت کردند</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غنایم اعراب در این تهاجم،پانزده هزار شتر،ده هزار چادر و 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حمله اعراب را ابن‌عذاری هشتاد هزار سوار از سپاه معز و حدود همین مقدار پیاده نظام نوشته است</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هجوم اعراب به افریقیّه،فروپاشی دولت زیری و تقسیم بلاد تونس را به دنبال داشت و در نتیجه،دولت‌های کوچک محلی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بربر در تونس </w:t>
      </w:r>
      <w:r>
        <w:rPr>
          <w:rStyle w:val="FootnoteAnchor"/>
          <w:rtl w:val="true"/>
        </w:rPr>
        <w:footnoteReference w:id="13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قفصه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بنزرت پدید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افریقیّه تا ظهور دولت موحّدین،دو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تجربه کرد</w:t>
      </w:r>
      <w:r>
        <w:rPr>
          <w:rFonts w:eastAsia="IRNazanin" w:cs="IRNazanin"/>
          <w:color w:val="111111"/>
          <w:sz w:val="28"/>
          <w:szCs w:val="28"/>
          <w:rtl w:val="true"/>
          <w:lang w:bidi="fa-IR"/>
        </w:rPr>
        <w:t xml:space="preserve">. </w:t>
      </w:r>
      <w:r>
        <w:rPr>
          <w:rStyle w:val="FootnoteAnchor"/>
          <w:rtl w:val="true"/>
        </w:rPr>
        <w:footnoteReference w:id="132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در هفدهم ذی‌الحجه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نزدیک قیروان رسیدند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حیدران</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از آنان شکست خوردند</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در پی این رویداد،اعراب قیروان را غارت و مردم را به اسارت گرفته و در مقابلِ فدیه آزاد می‌کردند؛تعداد اعرابی را که از شرق به افریقیّه آمدند،هفت هزار تن نوشته‌اند</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سلطان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 را</w:t>
      </w:r>
      <w:bookmarkStart w:id="553" w:name="pg5565_50173"/>
    </w:p>
    <w:p>
      <w:pPr>
        <w:pStyle w:val="BookText"/>
        <w:rPr/>
      </w:pPr>
      <w:bookmarkEnd w:id="553"/>
      <w:r>
        <w:rPr>
          <w:rFonts w:ascii="IRNazanin" w:hAnsi="IRNazanin" w:eastAsia="IRNazanin"/>
          <w:color w:val="111111"/>
          <w:sz w:val="28"/>
          <w:sz w:val="28"/>
          <w:szCs w:val="28"/>
          <w:rtl w:val="true"/>
          <w:lang w:bidi="fa-IR"/>
        </w:rPr>
        <w:t>تصرف کرد؛هجوم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بنی‌زیری را در معرض فروپاشی کامل قرار داد؛عرب و زناته نتوانستند در افریقیّه در کنار هم زندگی کنند و اعراب،زناته را به جنوب مغربِ اوسط راندند</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بعد از حمله اعراب،قیروان اهمیت خود را از دست داد؛در جمعیت و عظمت قیروان دوره فاطمی نوشته‌اند که هر روز هفتصد گاو در آن ذبح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درگیری‌هایی بین عرب و قبایل بربر روی داد که پیروزی در آن با عرب‌ها بود</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به گفته محققین،در آغاز قرن ششمِ هجری،افریقیّه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از جمله حوادث دوره معز،گسترش قدرت دریایی مسلمین در مدیترانه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ناوگان معز به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تحرکاتی را در جنوب ایتالیا انجام داد</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از جمله مشکلات مدیترانه،مسئله صقلیّه بود که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دریایی ناوگان زیری با ناوگان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مدیترانه،در مواردی با شکست و در چند مورد نیز با پیروزی همراه بود</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از جمله موارد جنگ دریایی،بین سردار 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اتحاد حاکم صقیله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نرمان‌ها در رجب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 به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پنجاه و شش سالگی درگذشت و در مقبره بنی‌زیری در المنستیر دفن شد</w:t>
      </w:r>
      <w:r>
        <w:rPr>
          <w:rFonts w:eastAsia="IRNazanin" w:cs="IRNazanin"/>
          <w:color w:val="111111"/>
          <w:sz w:val="28"/>
          <w:szCs w:val="28"/>
          <w:rtl w:val="true"/>
          <w:lang w:bidi="fa-IR"/>
        </w:rPr>
        <w:t>.</w:t>
      </w:r>
    </w:p>
    <w:p>
      <w:pPr>
        <w:pStyle w:val="Heading3"/>
        <w:numPr>
          <w:ilvl w:val="2"/>
          <w:numId w:val="1"/>
        </w:numPr>
        <w:rPr/>
      </w:pPr>
      <w:bookmarkStart w:id="554" w:name="__RefHeading___Toc2662150_581953129"/>
      <w:bookmarkStart w:id="555" w:name="_Toc205"/>
      <w:bookmarkEnd w:id="554"/>
      <w:r>
        <w:rPr>
          <w:rtl w:val="true"/>
        </w:rPr>
        <w:t>تمیم بن معز</w:t>
      </w:r>
      <w:bookmarkEnd w:id="5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 در روز دوشنبه سیزدهم رجب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منصوریّه متولد شد؛وی فردی اهل ادب و شعر بود؛چنان‌که عماد اصفهانی به دیوان شعر او اشاره کرده است</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به قدرت رسیدن تمیم،با زور و با قتل هفتصد تن از بزرگان دربار،نزدیکان و خواص پدرش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تمیم،قابس را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گرفت و برادرش را از آن‌جا اخراج کرد</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مهدیّه و در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سوسه را متصرف شد </w:t>
      </w:r>
      <w:r>
        <w:rPr>
          <w:rStyle w:val="FootnoteAnchor"/>
          <w:rtl w:val="true"/>
        </w:rPr>
        <w:footnoteReference w:id="1340"/>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حمله حَمُّودبن ملیّل برغواطی </w:t>
      </w:r>
      <w:r>
        <w:rPr>
          <w:rStyle w:val="FootnoteAnchor"/>
          <w:rtl w:val="true"/>
        </w:rPr>
        <w:footnoteReference w:id="1341"/>
      </w:r>
      <w:r>
        <w:rPr>
          <w:rFonts w:ascii="IRNazanin" w:hAnsi="IRNazanin" w:eastAsia="IRNazanin"/>
          <w:color w:val="111111"/>
          <w:sz w:val="28"/>
          <w:sz w:val="28"/>
          <w:szCs w:val="28"/>
          <w:rtl w:val="true"/>
          <w:lang w:bidi="fa-IR"/>
        </w:rPr>
        <w:t xml:space="preserve">را به مهدیّه دفع نمود </w:t>
      </w:r>
      <w:r>
        <w:rPr>
          <w:rStyle w:val="FootnoteAnchor"/>
          <w:rtl w:val="true"/>
        </w:rPr>
        <w:footnoteReference w:id="134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تونس حمله کرد </w:t>
      </w:r>
      <w:r>
        <w:rPr>
          <w:rStyle w:val="FootnoteAnchor"/>
          <w:rtl w:val="true"/>
        </w:rPr>
        <w:footnoteReference w:id="1343"/>
      </w:r>
      <w:r>
        <w:rPr>
          <w:rFonts w:ascii="IRNazanin" w:hAnsi="IRNazanin" w:eastAsia="IRNazanin"/>
          <w:color w:val="111111"/>
          <w:sz w:val="28"/>
          <w:sz w:val="28"/>
          <w:szCs w:val="28"/>
          <w:rtl w:val="true"/>
          <w:lang w:bidi="fa-IR"/>
        </w:rPr>
        <w:t>و ابن‌خراسان صاحب تونس مجبور شد با تمیم صلح کند</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رومی‌ها به‌طور ناگهانی وارد مهدیّه شده و مهدیّه و زویله را غارت کردند </w:t>
      </w:r>
      <w:r>
        <w:rPr>
          <w:rStyle w:val="FootnoteAnchor"/>
          <w:rtl w:val="true"/>
        </w:rPr>
        <w:footnoteReference w:id="1345"/>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ه،شاه مالک غز ترک </w:t>
      </w:r>
      <w:r>
        <w:rPr>
          <w:rStyle w:val="FootnoteAnchor"/>
          <w:rtl w:val="true"/>
        </w:rPr>
        <w:footnoteReference w:id="1346"/>
      </w:r>
      <w:r>
        <w:rPr>
          <w:rFonts w:ascii="IRNazanin" w:hAnsi="IRNazanin" w:eastAsia="IRNazanin"/>
          <w:color w:val="111111"/>
          <w:sz w:val="28"/>
          <w:sz w:val="28"/>
          <w:szCs w:val="28"/>
          <w:rtl w:val="true"/>
          <w:lang w:bidi="fa-IR"/>
        </w:rPr>
        <w:t>به تمیم خیانت کرد و تمیم او را شکست داد</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 xml:space="preserve">تمیم در پانزدهم رجب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هفتاد و نه سالگی درگذشت </w:t>
      </w:r>
      <w:r>
        <w:rPr>
          <w:rStyle w:val="FootnoteAnchor"/>
          <w:rtl w:val="true"/>
        </w:rPr>
        <w:footnoteReference w:id="1348"/>
      </w:r>
      <w:r>
        <w:rPr>
          <w:rFonts w:ascii="IRNazanin" w:hAnsi="IRNazanin" w:eastAsia="IRNazanin"/>
          <w:color w:val="111111"/>
          <w:sz w:val="28"/>
          <w:sz w:val="28"/>
          <w:szCs w:val="28"/>
          <w:rtl w:val="true"/>
          <w:lang w:bidi="fa-IR"/>
        </w:rPr>
        <w:t>و سیصد تن اولاد ذکور از خود باقی گذاشت</w:t>
      </w:r>
      <w:r>
        <w:rPr>
          <w:rFonts w:eastAsia="IRNazanin" w:cs="IRNazanin"/>
          <w:color w:val="111111"/>
          <w:sz w:val="28"/>
          <w:szCs w:val="28"/>
          <w:rtl w:val="true"/>
          <w:lang w:bidi="fa-IR"/>
        </w:rPr>
        <w:t xml:space="preserve">. </w:t>
      </w:r>
      <w:r>
        <w:rPr>
          <w:rStyle w:val="FootnoteAnchor"/>
          <w:rtl w:val="true"/>
        </w:rPr>
        <w:footnoteReference w:id="134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اعراب،هم‌چنان مشکلی بزرگ برای دولت بنی‌زیری بود و تمیم با تدبیر و سیاست توانست اعراب را کنترل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امور دولت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مسیحی بود سپرد</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درگیری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جنگ با ناصربن علنّاس بن حمّاد که هم‌زمان با تمیم به حکومت رسید جریان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به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لشکری</w:t>
      </w:r>
      <w:bookmarkStart w:id="556" w:name="pg5565_50176"/>
    </w:p>
    <w:p>
      <w:pPr>
        <w:pStyle w:val="BookText"/>
        <w:rPr/>
      </w:pPr>
      <w:bookmarkEnd w:id="556"/>
      <w:r>
        <w:rPr>
          <w:rFonts w:ascii="IRNazanin" w:hAnsi="IRNazanin" w:eastAsia="IRNazanin"/>
          <w:color w:val="111111"/>
          <w:sz w:val="28"/>
          <w:sz w:val="28"/>
          <w:szCs w:val="28"/>
          <w:rtl w:val="true"/>
          <w:lang w:bidi="fa-IR"/>
        </w:rPr>
        <w:t xml:space="preserve">از عرب و بربر،مهدیّه را محاصره کرد و در جنگ بزرگی که در اطراف قیروان روی داد،بنی‌حمّاد شکست خورده </w:t>
      </w:r>
      <w:r>
        <w:rPr>
          <w:rStyle w:val="FootnoteAnchor"/>
          <w:rtl w:val="true"/>
        </w:rPr>
        <w:footnoteReference w:id="1351"/>
      </w:r>
      <w:r>
        <w:rPr>
          <w:rFonts w:ascii="IRNazanin" w:hAnsi="IRNazanin" w:eastAsia="IRNazanin"/>
          <w:color w:val="111111"/>
          <w:sz w:val="28"/>
          <w:sz w:val="28"/>
          <w:szCs w:val="28"/>
          <w:rtl w:val="true"/>
          <w:lang w:bidi="fa-IR"/>
        </w:rPr>
        <w:t xml:space="preserve">و با ناصر پیمان صلح بستند؛ناصر به سرعت تجدید قوا کرد و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شهر أریس را محاصره و سپس به سمت قیروان حرکت کرد</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او حمایت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داشت؛اما اعراب به حدی قدرتمند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هزینه هنگفتی با آنها صلح کردند</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ناوگان تمیم،چند جنگ دریایی با ناوگان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 xml:space="preserve">سقوط صقلیه به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عهد تمیم رخ داد؛مهدیّه به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به‌وسیله سیصد کشتی و سی هزار نیروی مسیحی اشغال شد و نیروهای مسیحی با پرداخت صد هزار دینار از سوی تمیم به آنها پس از غارتِ مهدیّه،شهر را ترک کردند</w:t>
      </w:r>
      <w:r>
        <w:rPr>
          <w:rFonts w:eastAsia="IRNazanin" w:cs="IRNazanin"/>
          <w:color w:val="111111"/>
          <w:sz w:val="28"/>
          <w:szCs w:val="28"/>
          <w:rtl w:val="true"/>
          <w:lang w:bidi="fa-IR"/>
        </w:rPr>
        <w:t xml:space="preserve">. </w:t>
      </w:r>
      <w:r>
        <w:rPr>
          <w:rStyle w:val="FootnoteAnchor"/>
          <w:rtl w:val="true"/>
        </w:rPr>
        <w:footnoteReference w:id="1355"/>
      </w:r>
    </w:p>
    <w:p>
      <w:pPr>
        <w:pStyle w:val="Heading3"/>
        <w:numPr>
          <w:ilvl w:val="2"/>
          <w:numId w:val="1"/>
        </w:numPr>
        <w:rPr/>
      </w:pPr>
      <w:bookmarkStart w:id="557" w:name="__RefHeading___Toc2662152_581953129"/>
      <w:bookmarkStart w:id="558" w:name="_Toc206"/>
      <w:bookmarkEnd w:id="557"/>
      <w:r>
        <w:rPr>
          <w:rtl w:val="true"/>
        </w:rPr>
        <w:t>یحیی بن تمیم بن معز</w:t>
      </w:r>
      <w:bookmarkEnd w:id="5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پانزده ساله بعد از مرگ تمیم،که سه 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علی،یحیی و حسن حکومت کردند، </w:t>
      </w:r>
      <w:r>
        <w:rPr>
          <w:rStyle w:val="FootnoteAnchor"/>
          <w:rtl w:val="true"/>
        </w:rPr>
        <w:footnoteReference w:id="135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احتضار دولت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مشکل اعراب و شورش‌های پیاپی آنها،ظهور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شاه نرمان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شورش اعراب و تصرف اکثر شهرهای ساحلی افریقیّه به‌وسیله نرمان‌ها،از حوادث مهم دوره احتضار است؛یحیی‌بن تمیم در چهل و سه سالگی به حکومت رسید</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ناوگانی مرکب از پانزده غراب به بلاد روم حمله کرد </w:t>
      </w:r>
      <w:r>
        <w:rPr>
          <w:rStyle w:val="FootnoteAnchor"/>
          <w:rtl w:val="true"/>
        </w:rPr>
        <w:footnoteReference w:id="1359"/>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ناوگان مهدیّه،سواحل روم را غارت کرده و تعدادی اسیر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سفیر خلیفه فاطمی مصر،پیام تبریک</w:t>
      </w:r>
      <w:bookmarkStart w:id="559" w:name="pg5565_50177"/>
    </w:p>
    <w:p>
      <w:pPr>
        <w:pStyle w:val="BookText"/>
        <w:rPr/>
      </w:pPr>
      <w:bookmarkEnd w:id="559"/>
      <w:r>
        <w:rPr>
          <w:rFonts w:ascii="IRNazanin" w:hAnsi="IRNazanin" w:eastAsia="IRNazanin"/>
          <w:color w:val="111111"/>
          <w:sz w:val="28"/>
          <w:sz w:val="28"/>
          <w:szCs w:val="28"/>
          <w:rtl w:val="true"/>
          <w:lang w:bidi="fa-IR"/>
        </w:rPr>
        <w:t>و هدایایی را برای یحیی‌بن تمیم با خود آورد؛یحیی،روابط خوبی با امپراتور بیزانس و صقلیه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در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ه،پسرش علی را و الی صفاقس و برادرش عیسی را و الی سوسه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رومی‌ها،در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بار دیگر به میورقه که در اختیار موالی ابن‌مجاهد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حمله کرد و علی‌بن یوسف بلافاصله آن را پس گرفت؛مهم‌ترین مسئله دوران هشت ساله حکومت یحیی</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صقلیه و حاکمیت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یحیی،شورش ابن‌محفوظ در اقلیبیه را سرکوب کرد و آن‌جا را گرفت و اهل صفاقس را که به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بودند را به 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 و نبردهای دریایی متعددی با ناوگان‌های مسیحی انجام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سردینیه را باج گذار خود نمود</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ظهور ابن‌تومرت و عبور او از افریقیّه در زمان یحیی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نصرانی 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انطاکی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یحیی پیوست؛دو تن با توطئه،یحیی و وزیرش را به قتل رساندند؛سلطان که به شدت مجروح شده بود،در اثر این جراحات در روز عید قربانِ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Heading3"/>
        <w:numPr>
          <w:ilvl w:val="2"/>
          <w:numId w:val="1"/>
        </w:numPr>
        <w:rPr/>
      </w:pPr>
      <w:bookmarkStart w:id="560" w:name="__RefHeading___Toc2662154_581953129"/>
      <w:bookmarkStart w:id="561" w:name="_Toc207"/>
      <w:bookmarkEnd w:id="560"/>
      <w:r>
        <w:rPr>
          <w:rtl w:val="true"/>
        </w:rPr>
        <w:t>علی بن یحیی بن تمیم بن معز،در مهدیّه</w:t>
      </w:r>
      <w:r>
        <w:rPr>
          <w:rtl w:val="true"/>
        </w:rPr>
        <w:t>(</w:t>
      </w:r>
      <w:r>
        <w:rPr/>
        <w:t>509</w:t>
      </w:r>
      <w:r>
        <w:rPr>
          <w:rtl w:val="true"/>
        </w:rPr>
        <w:t>-</w:t>
      </w:r>
      <w:r>
        <w:rPr/>
        <w:t>515</w:t>
      </w:r>
      <w:r>
        <w:rPr>
          <w:rtl w:val="true"/>
        </w:rPr>
        <w:t>ه</w:t>
      </w:r>
      <w:r>
        <w:rPr>
          <w:rtl w:val="true"/>
        </w:rPr>
        <w:t>)</w:t>
      </w:r>
      <w:bookmarkEnd w:id="561"/>
    </w:p>
    <w:p>
      <w:pPr>
        <w:pStyle w:val="BookText"/>
        <w:rPr/>
      </w:pPr>
      <w:r>
        <w:rPr>
          <w:rFonts w:ascii="IRNazanin" w:hAnsi="IRNazanin" w:eastAsia="IRNazanin"/>
          <w:color w:val="111111"/>
          <w:sz w:val="28"/>
          <w:sz w:val="28"/>
          <w:szCs w:val="28"/>
          <w:rtl w:val="true"/>
          <w:lang w:bidi="fa-IR"/>
        </w:rPr>
        <w:t>پس از مرگ یحیی،مردم و دولت‌مردان،نامه بیعت را با علامت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وحده‌له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صفاقس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علی،در سی سالگی حکومت را به دست گرفت و تدبیر دولت را به گرو هی خاص سپرده و خود،به عیّاشی روی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ناوگانی به جربه فرستاد و اهالی آن را وادار به اطاعت نمود</w:t>
      </w:r>
      <w:r>
        <w:rPr>
          <w:rFonts w:eastAsia="IRNazanin" w:cs="IRNazanin"/>
          <w:color w:val="111111"/>
          <w:sz w:val="28"/>
          <w:szCs w:val="28"/>
          <w:rtl w:val="true"/>
          <w:lang w:bidi="fa-IR"/>
        </w:rPr>
        <w:t xml:space="preserve">. </w:t>
      </w:r>
      <w:r>
        <w:rPr>
          <w:rStyle w:val="FootnoteAnchor"/>
          <w:rtl w:val="true"/>
        </w:rPr>
        <w:footnoteReference w:id="136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 یحیی،سال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کمک اعراب بنی‌خراسان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ابن‌خراسان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تونس سرکوب کرد</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علی،آن‌گاه قابس و مهدیّه را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محاصره کرد و به دنبال آن،رافع در آن‌جا اعلام استقلال کرده و با شاه صقلیه ارتباط برقرار کرده بود،به قیروان گریخت</w:t>
      </w:r>
      <w:r>
        <w:rPr>
          <w:rFonts w:eastAsia="IRNazanin" w:cs="IRNazanin"/>
          <w:color w:val="111111"/>
          <w:sz w:val="28"/>
          <w:szCs w:val="28"/>
          <w:rtl w:val="true"/>
          <w:lang w:bidi="fa-IR"/>
        </w:rPr>
        <w:t xml:space="preserve">. </w:t>
      </w:r>
      <w:r>
        <w:rPr>
          <w:rStyle w:val="FootnoteAnchor"/>
          <w:rtl w:val="true"/>
        </w:rPr>
        <w:footnoteReference w:id="1363"/>
      </w:r>
      <w:bookmarkStart w:id="562" w:name="pg5565_50178"/>
    </w:p>
    <w:p>
      <w:pPr>
        <w:pStyle w:val="BookText"/>
        <w:rPr/>
      </w:pPr>
      <w:bookmarkEnd w:id="562"/>
      <w:r>
        <w:rPr>
          <w:rFonts w:ascii="IRNazanin" w:hAnsi="IRNazanin" w:eastAsia="IRNazanin"/>
          <w:color w:val="111111"/>
          <w:sz w:val="28"/>
          <w:sz w:val="28"/>
          <w:szCs w:val="28"/>
          <w:rtl w:val="true"/>
          <w:lang w:bidi="fa-IR"/>
        </w:rPr>
        <w:t xml:space="preserve">صاحب مصر نیز در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هدیه‌ای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نبردی،اعراب را در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نامه‌ای از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رسید و امیر زیری با علی،تجدید پیمان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 که مدت‌ها از مهدیّه باج می‌گرفت،از علی درخواست تمدید آن را نمود؛اما علی،سفیر او را بدون جواب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حسنه بین علی‌بن یحیی و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حمایت وی از رافع،تیره شد و این موضوع،باعث شد تا علی در مقابل خطر احتمالی نرماندی‌ها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شود و با مرابطین،صقلیه را تهدید کرد،این کار علی،باعث توقّف تهدیدات رجار گردید</w:t>
      </w:r>
      <w:r>
        <w:rPr>
          <w:rFonts w:eastAsia="IRNazanin" w:cs="IRNazanin"/>
          <w:color w:val="111111"/>
          <w:sz w:val="28"/>
          <w:szCs w:val="28"/>
          <w:rtl w:val="true"/>
          <w:lang w:bidi="fa-IR"/>
        </w:rPr>
        <w:t>.</w:t>
      </w:r>
    </w:p>
    <w:p>
      <w:pPr>
        <w:pStyle w:val="Heading3"/>
        <w:numPr>
          <w:ilvl w:val="2"/>
          <w:numId w:val="1"/>
        </w:numPr>
        <w:rPr/>
      </w:pPr>
      <w:bookmarkStart w:id="563" w:name="__RefHeading___Toc2662156_581953129"/>
      <w:bookmarkStart w:id="564" w:name="_Toc208"/>
      <w:bookmarkEnd w:id="563"/>
      <w:r>
        <w:rPr>
          <w:rtl w:val="true"/>
        </w:rPr>
        <w:t>حسن بن علی بن یحیی ابن تمیم</w:t>
      </w:r>
      <w:r>
        <w:rPr>
          <w:rtl w:val="true"/>
        </w:rPr>
        <w:t>(</w:t>
      </w:r>
      <w:r>
        <w:rPr/>
        <w:t>515</w:t>
      </w:r>
      <w:r>
        <w:rPr>
          <w:rtl w:val="true"/>
        </w:rPr>
        <w:t>-</w:t>
      </w:r>
      <w:r>
        <w:rPr/>
        <w:t>558</w:t>
      </w:r>
      <w:r>
        <w:rPr>
          <w:rtl w:val="true"/>
        </w:rPr>
        <w:t>ه</w:t>
      </w:r>
      <w:r>
        <w:rPr>
          <w:rtl w:val="true"/>
        </w:rPr>
        <w:t>)</w:t>
      </w:r>
      <w:bookmarkEnd w:id="564"/>
    </w:p>
    <w:p>
      <w:pPr>
        <w:pStyle w:val="BookText"/>
        <w:rPr/>
      </w:pPr>
      <w:r>
        <w:rPr>
          <w:rFonts w:ascii="IRNazanin" w:hAnsi="IRNazanin" w:eastAsia="IRNazanin"/>
          <w:color w:val="111111"/>
          <w:sz w:val="28"/>
          <w:sz w:val="28"/>
          <w:szCs w:val="28"/>
          <w:rtl w:val="true"/>
          <w:lang w:bidi="fa-IR"/>
        </w:rPr>
        <w:t xml:space="preserve">حسن،پسر علی بن یحیی،در رجب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سوسه متولد شد؛وی در دوازده سالگی پس از مرگ پدرش به حکومت رسید</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در زمان حکومتِ حسن‌بن علی امور دولت او را صندل خصی به عهده گرفت</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عبدالله‌بن میمون،قائد علی‌یوسفِ مرابطی،به دنبال توافق قبلی با علی‌بن یحیی،به صقلیه حمله کرد </w:t>
      </w:r>
      <w:r>
        <w:rPr>
          <w:rStyle w:val="FootnoteAnchor"/>
          <w:rtl w:val="true"/>
        </w:rPr>
        <w:footnoteReference w:id="1366"/>
      </w:r>
      <w:r>
        <w:rPr>
          <w:rFonts w:ascii="IRNazanin" w:hAnsi="IRNazanin" w:eastAsia="IRNazanin"/>
          <w:color w:val="111111"/>
          <w:sz w:val="28"/>
          <w:sz w:val="28"/>
          <w:szCs w:val="28"/>
          <w:rtl w:val="true"/>
          <w:lang w:bidi="fa-IR"/>
        </w:rPr>
        <w:t>و شهر نقوطره را از حاکم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گرفت</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یکی از وقایع عصر حکومت حسن بن علی،تداوم نبردهای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بود،که در ادامه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565" w:name="__RefHeading___Toc2662158_581953129"/>
      <w:bookmarkStart w:id="566" w:name="_Toc209"/>
      <w:bookmarkEnd w:id="565"/>
      <w:r>
        <w:rPr>
          <w:rtl w:val="true"/>
        </w:rPr>
        <w:t>نبردهای زیریان با نرمان ها</w:t>
      </w:r>
      <w:bookmarkEnd w:id="5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ناوگان فرنگی‌ها به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الاخامسی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کرده </w:t>
      </w:r>
      <w:r>
        <w:rPr>
          <w:rStyle w:val="FootnoteAnchor"/>
          <w:rtl w:val="true"/>
        </w:rPr>
        <w:footnoteReference w:id="1368"/>
      </w:r>
      <w:r>
        <w:rPr>
          <w:rFonts w:ascii="IRNazanin" w:hAnsi="IRNazanin" w:eastAsia="IRNazanin"/>
          <w:color w:val="111111"/>
          <w:sz w:val="28"/>
          <w:sz w:val="28"/>
          <w:szCs w:val="28"/>
          <w:rtl w:val="true"/>
          <w:lang w:bidi="fa-IR"/>
        </w:rPr>
        <w:t>و عده بی‌شماری از آن‌جا به سوی دریا گریختند؛در روز دوّم حمله،بیست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مهدیّه</w:t>
      </w:r>
    </w:p>
    <w:p>
      <w:pPr>
        <w:pStyle w:val="BookText"/>
        <w:rPr/>
      </w:pPr>
      <w:r>
        <w:rPr>
          <w:rFonts w:ascii="IRNazanin" w:hAnsi="IRNazanin" w:eastAsia="IRNazanin"/>
          <w:color w:val="111111"/>
          <w:sz w:val="28"/>
          <w:sz w:val="28"/>
          <w:szCs w:val="28"/>
          <w:rtl w:val="true"/>
          <w:lang w:bidi="fa-IR"/>
        </w:rPr>
        <w:t>حمله کردند؛اما اعراب،مانع از اقدامات آنان شده،مواضع آنها را در هم کوبیدند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به دستور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رومی‌ها وارد جزیره شده،قصر را گرفتند؛ </w:t>
      </w:r>
      <w:r>
        <w:rPr>
          <w:rStyle w:val="FootnoteAnchor"/>
          <w:rtl w:val="true"/>
        </w:rPr>
        <w:footnoteReference w:id="1370"/>
      </w:r>
      <w:r>
        <w:rPr>
          <w:rFonts w:ascii="IRNazanin" w:hAnsi="IRNazanin" w:eastAsia="IRNazanin"/>
          <w:color w:val="111111"/>
          <w:sz w:val="28"/>
          <w:sz w:val="28"/>
          <w:szCs w:val="28"/>
          <w:rtl w:val="true"/>
          <w:lang w:bidi="fa-IR"/>
        </w:rPr>
        <w:t>اما مسلمانان،بعد از شانزده روز فرنگی‌ها را در جزیره 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 و خشکی،محاصره کردند</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سرانجام فرنگی‌ها،از حسن‌بن علی بن‌یحیی‌بن تمیم،امان خواستند؛اما اعراب زیر بار نرفته و خود،بدون توجه به دیدگاه سلطانِ افریقیّه،فرنگی‌ها را در مهدیّه و قصر دیماس قتل عام کردند</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و از آنها سیصد کشتی و هزار اسب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ابن‌عذاری از قول ابوصلت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فرنگی را در دروازه رجار در صقلیه دیدم که به انجیل قسم می‌خورد که از ریش‌های خودش هرگز یک مو نمی‌کند،مگر این‌که انتقام قتل فرنگی‌ها را در مهدیّه،از اهل مهدیّه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صقلیه و بنی‌زیری در دوره حسن ادامه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حسن،با کمک شاه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ه،حمله یحیی‌بن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دفع کردند؛ </w:t>
      </w:r>
      <w:r>
        <w:rPr>
          <w:rStyle w:val="FootnoteAnchor"/>
          <w:rtl w:val="true"/>
        </w:rPr>
        <w:footnoteReference w:id="1373"/>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رجار خیانت کرد و کشتی‌هایی که از مصر برای ملاقات با حسن می‌رفتند،را توقیف کردند؛حسن به دلیل قحطی افریقیّه،ناچار بود از صقلیه گندم وارد کند؛لذا از رجار درخواست تجدید پیمان صلح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دوره،بار دیگر نیروهای فرنگی از صقلیه به طرابلس یورش بردند و آن را تصرف کرده و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سواحل افریقیّه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این موارد،حسن،چند سفیر را به دربار رجار فرستاد و پیمان‌های گذشته را متذکر شد؛اما او عذر وی را خواست و تجاوزات رجار گسترش پیدا کرد؛چنان‌که وی 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قابس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طرابلس،از رجار اعلام اطاعت کردند و از او خلعت گرفتند،حسن،به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قابس را گرفت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رجار را دعوت کرده بود،در مهدیّه به‌وسیله مردم سنگ‌سار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بعد از شکست،بار دیگر در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ه،مهدیّه را گرفتند؛صاحب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علی‌بن یحیی بن تمیم‌بن معزبن 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حمله صقلیه را جرجی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کافر او از علوج سلطان تمیم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این علج از اسرار مسلمین آگاه بود و لذا با هدایت او،روم بر مهدیّه سلطه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نیز،داستان خیانت جرجی را نوشته است</w:t>
      </w:r>
      <w:r>
        <w:rPr>
          <w:rFonts w:eastAsia="IRNazanin" w:cs="IRNazanin"/>
          <w:color w:val="111111"/>
          <w:sz w:val="28"/>
          <w:szCs w:val="28"/>
          <w:rtl w:val="true"/>
          <w:lang w:bidi="fa-IR"/>
        </w:rPr>
        <w:t xml:space="preserve">. </w:t>
      </w:r>
      <w:r>
        <w:rPr>
          <w:rStyle w:val="FootnoteAnchor"/>
          <w:rtl w:val="true"/>
        </w:rPr>
        <w:footnoteReference w:id="137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مهدیّه در اختیار صقلیه بود</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 xml:space="preserve">موحّدین در دهم محرم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مهدیّه را باز پس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صقلیه؛صفاقس را اشغال کرد و وارد 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مردم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تونس،از ترس حمله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 شدند و خود را برای مقابله با او آماده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سراسر افریقیّه به‌وسیله نیروهای نرماندی‌ها تصرف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 دوّم،به مردم افریقیّه امان داد و پس از آن جرجی،در مهدیّه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سقوط مهدیّه به دست رجاربن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تصرّف سواحل شرقی افریقیّه به‌وسیله نرمان‌ها،حسن از مهدیّه فرار کرد </w:t>
      </w:r>
      <w:r>
        <w:rPr>
          <w:rStyle w:val="FootnoteAnchor"/>
          <w:rtl w:val="true"/>
        </w:rPr>
        <w:footnoteReference w:id="1377"/>
      </w:r>
      <w:r>
        <w:rPr>
          <w:rFonts w:ascii="IRNazanin" w:hAnsi="IRNazanin" w:eastAsia="IRNazanin"/>
          <w:color w:val="111111"/>
          <w:sz w:val="28"/>
          <w:sz w:val="28"/>
          <w:szCs w:val="28"/>
          <w:rtl w:val="true"/>
          <w:lang w:bidi="fa-IR"/>
        </w:rPr>
        <w:t>و مغرب اوسط به دست موحّدین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رجارِ دوم،علیه عبدالمؤمن هم‌پیمان شدند </w:t>
      </w:r>
      <w:r>
        <w:rPr>
          <w:rStyle w:val="FootnoteAnchor"/>
          <w:rtl w:val="true"/>
        </w:rPr>
        <w:footnoteReference w:id="1378"/>
      </w:r>
      <w:r>
        <w:rPr>
          <w:rFonts w:ascii="IRNazanin" w:hAnsi="IRNazanin" w:eastAsia="IRNazanin"/>
          <w:color w:val="111111"/>
          <w:sz w:val="28"/>
          <w:sz w:val="28"/>
          <w:szCs w:val="28"/>
          <w:rtl w:val="true"/>
          <w:lang w:bidi="fa-IR"/>
        </w:rPr>
        <w:t>و حسن،ابتدا به بزرگ اعراب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متوسل شد؛اما آنها را پناه مناسبی ندید و قصد فرار به مصر،نزد حافظ که خطبه به‌نام او می‌خواند،نمود </w:t>
      </w:r>
      <w:r>
        <w:rPr>
          <w:rStyle w:val="FootnoteAnchor"/>
          <w:rtl w:val="true"/>
        </w:rPr>
        <w:footnoteReference w:id="1379"/>
      </w:r>
      <w:r>
        <w:rPr>
          <w:rFonts w:ascii="IRNazanin" w:hAnsi="IRNazanin" w:eastAsia="IRNazanin"/>
          <w:color w:val="111111"/>
          <w:sz w:val="28"/>
          <w:sz w:val="28"/>
          <w:szCs w:val="28"/>
          <w:rtl w:val="true"/>
          <w:lang w:bidi="fa-IR"/>
        </w:rPr>
        <w:t xml:space="preserve">جرجی،به قصد سفر او پی برد و به همین خاطر حسن از قصد خود منصرف شد </w:t>
      </w:r>
      <w:r>
        <w:rPr>
          <w:rStyle w:val="FootnoteAnchor"/>
          <w:rtl w:val="true"/>
        </w:rPr>
        <w:footnoteReference w:id="1380"/>
      </w:r>
      <w:r>
        <w:rPr>
          <w:rFonts w:ascii="IRNazanin" w:hAnsi="IRNazanin" w:eastAsia="IRNazanin"/>
          <w:color w:val="111111"/>
          <w:sz w:val="28"/>
          <w:sz w:val="28"/>
          <w:szCs w:val="28"/>
          <w:rtl w:val="true"/>
          <w:lang w:bidi="fa-IR"/>
        </w:rPr>
        <w:t xml:space="preserve">و عزم رفتن به نزد عبدالمؤمن را کرد؛اما به دلایلی نزد او نیز نرفت </w:t>
      </w:r>
      <w:r>
        <w:rPr>
          <w:rStyle w:val="FootnoteAnchor"/>
          <w:rtl w:val="true"/>
        </w:rPr>
        <w:footnoteReference w:id="1381"/>
      </w:r>
      <w:r>
        <w:rPr>
          <w:rFonts w:ascii="IRNazanin" w:hAnsi="IRNazanin" w:eastAsia="IRNazanin"/>
          <w:color w:val="111111"/>
          <w:sz w:val="28"/>
          <w:sz w:val="28"/>
          <w:szCs w:val="28"/>
          <w:rtl w:val="true"/>
          <w:lang w:bidi="fa-IR"/>
        </w:rPr>
        <w:t>و سرانجام با اولاد و یاران خود در شهر الجزایر ساکن شد؛با این حادثه،دولت صد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حکومت</w:t>
      </w:r>
      <w:bookmarkStart w:id="567" w:name="pg5565_50181"/>
    </w:p>
    <w:p>
      <w:pPr>
        <w:pStyle w:val="BookText"/>
        <w:rPr/>
      </w:pPr>
      <w:bookmarkEnd w:id="567"/>
      <w:r>
        <w:rPr>
          <w:rFonts w:ascii="IRNazanin" w:hAnsi="IRNazanin" w:eastAsia="IRNazanin"/>
          <w:color w:val="111111"/>
          <w:sz w:val="28"/>
          <w:sz w:val="28"/>
          <w:szCs w:val="28"/>
          <w:rtl w:val="true"/>
          <w:lang w:bidi="fa-IR"/>
        </w:rPr>
        <w:t>نه امیر به پایان رسید</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 xml:space="preserve">حسن،با تصرّف مهدیّه به وسیله عبدالمؤمن به او پیوست و در حملات او به مهدیّه و سایر جنگ‌های او با رجار شرکت کرد و سرانجام عبدالمؤمن حکومت در مهدیّه را به صورت اقطاع به او واگذار کرد؛حسن،هشت سال در آن‌جا به‌سر برد تا این‌که یوسف‌بن عبدالمؤمن او را به مراکش فراخواند و وی در مسیر رفتن،به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تامسنا درگذشت</w:t>
      </w:r>
      <w:r>
        <w:rPr>
          <w:rFonts w:eastAsia="IRNazanin" w:cs="IRNazanin"/>
          <w:color w:val="111111"/>
          <w:sz w:val="28"/>
          <w:szCs w:val="28"/>
          <w:rtl w:val="true"/>
          <w:lang w:bidi="fa-IR"/>
        </w:rPr>
        <w:t xml:space="preserve">. </w:t>
      </w:r>
      <w:r>
        <w:rPr>
          <w:rStyle w:val="FootnoteAnchor"/>
          <w:rtl w:val="true"/>
        </w:rPr>
        <w:footnoteReference w:id="1383"/>
      </w:r>
    </w:p>
    <w:p>
      <w:pPr>
        <w:pStyle w:val="Heading3"/>
        <w:numPr>
          <w:ilvl w:val="2"/>
          <w:numId w:val="1"/>
        </w:numPr>
        <w:rPr/>
      </w:pPr>
      <w:bookmarkStart w:id="568" w:name="__RefHeading___Toc2662160_581953129"/>
      <w:bookmarkStart w:id="569" w:name="_Toc210"/>
      <w:bookmarkEnd w:id="568"/>
      <w:r>
        <w:rPr>
          <w:rtl w:val="true"/>
        </w:rPr>
        <w:t>بنی حمّاد</w:t>
      </w:r>
      <w:r>
        <w:rPr>
          <w:rtl w:val="true"/>
        </w:rPr>
        <w:t>(</w:t>
      </w:r>
      <w:r>
        <w:rPr/>
        <w:t>405547</w:t>
      </w:r>
      <w:r>
        <w:rPr>
          <w:rtl w:val="true"/>
        </w:rPr>
        <w:t>ه</w:t>
      </w:r>
      <w:r>
        <w:rPr>
          <w:rtl w:val="true"/>
        </w:rPr>
        <w:t>)</w:t>
      </w:r>
      <w:bookmarkEnd w:id="56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بنی‌حمّاد از جمله دولت‌های صنهاجه و شعبه‌ای از دولت بنی‌زیری است که در تاریخِ حاکمان قبائل صنهاجه از آنها یاد شده است</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شکل‌گیری این حکومت بدین‌گونه بود که 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بُلُکین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غربی حکومت خود را به عمویش حمّادبن بُلکین سپرد و به او آزادی دخالت در همه امور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اقدام حمّاد،کوچاندن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مغرب اوسط و آماده کردن زمینه،جهت تمرکز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ناحیه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دیگر حمّاد،بنای پایتخت بود،او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قلعه بنی‌حمّاد را در دامنه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قدرت خود قرار داد</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حمّاد،با بادیس درگیر شد و از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زد و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استقلال نمود</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در حقیقت،صنهاجه غربِ افریقیّه که دور از بساط طرب و خوشی زیریان 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می‌زیستند به همان عادت سختِ بیابانگردی خود ماندند و چون ژاندارمی،به عنوان حافظ مرزهای غربی برای دولت زیریان عمل می‌کردند</w:t>
      </w:r>
      <w:r>
        <w:rPr>
          <w:rFonts w:eastAsia="IRNazanin" w:cs="IRNazanin"/>
          <w:color w:val="111111"/>
          <w:sz w:val="28"/>
          <w:szCs w:val="28"/>
          <w:rtl w:val="true"/>
          <w:lang w:bidi="fa-IR"/>
        </w:rPr>
        <w:t xml:space="preserve">. </w:t>
      </w:r>
      <w:r>
        <w:rPr>
          <w:rStyle w:val="FootnoteAnchor"/>
          <w:rtl w:val="true"/>
        </w:rPr>
        <w:footnoteReference w:id="138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در جنگ‌هایی که از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شروع شد،سعی کرد بر مغرب اوسط سلطه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باغایه،مسیله و اشیر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 در جنگی که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وقوع پیوست،اصحاب حمّاد را قتل عام کرد </w:t>
      </w:r>
      <w:r>
        <w:rPr>
          <w:rStyle w:val="FootnoteAnchor"/>
          <w:rtl w:val="true"/>
        </w:rPr>
        <w:footnoteReference w:id="1388"/>
      </w:r>
      <w:r>
        <w:rPr>
          <w:rFonts w:ascii="IRNazanin" w:hAnsi="IRNazanin" w:eastAsia="IRNazanin"/>
          <w:color w:val="111111"/>
          <w:sz w:val="28"/>
          <w:sz w:val="28"/>
          <w:szCs w:val="28"/>
          <w:rtl w:val="true"/>
          <w:lang w:bidi="fa-IR"/>
        </w:rPr>
        <w:t>و سپس با او صلح نمود</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حمّاد پسر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پانزدهم شعبان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نزد معز فرستاد و معز او را و الی مسیله،طبنه،بندر الدجاج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صلح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مصاهره مستحکم شد</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 xml:space="preserve">با مرگ حمّاد در رجبِ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ه،امور بنی‌حمّاد به دست قائد افتاد،قائد در آغاز بنای مخالفت با معز را گذاشت </w:t>
      </w:r>
      <w:r>
        <w:rPr>
          <w:rStyle w:val="FootnoteAnchor"/>
          <w:rtl w:val="true"/>
        </w:rPr>
        <w:footnoteReference w:id="1392"/>
      </w:r>
      <w:r>
        <w:rPr>
          <w:rFonts w:ascii="IRNazanin" w:hAnsi="IRNazanin" w:eastAsia="IRNazanin"/>
          <w:color w:val="111111"/>
          <w:sz w:val="28"/>
          <w:sz w:val="28"/>
          <w:szCs w:val="28"/>
          <w:rtl w:val="true"/>
          <w:lang w:bidi="fa-IR"/>
        </w:rPr>
        <w:t xml:space="preserve">و سپس دیگر فرزندان حمّاد 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نیز به او پیوستند و معز،دو سال قلعه بنی‌حمّاد را در محاصره گرفت </w:t>
      </w:r>
      <w:r>
        <w:rPr>
          <w:rStyle w:val="FootnoteAnchor"/>
          <w:rtl w:val="true"/>
        </w:rPr>
        <w:footnoteReference w:id="1393"/>
      </w:r>
      <w:r>
        <w:rPr>
          <w:rFonts w:ascii="IRNazanin" w:hAnsi="IRNazanin" w:eastAsia="IRNazanin"/>
          <w:color w:val="111111"/>
          <w:sz w:val="28"/>
          <w:sz w:val="28"/>
          <w:szCs w:val="28"/>
          <w:rtl w:val="true"/>
          <w:lang w:bidi="fa-IR"/>
        </w:rPr>
        <w:t xml:space="preserve">و آنان 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مجبور شدند با معز صلح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سفیر قائدبن حمّاد در قیروان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معزبن بادیس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کرد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پیوست؛اما قائدبن حمّاد بعد از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افریقیّه،بلافاصله به خیال این‌که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خلیفه فاطمی به معز داده بود بگیرد،دوباره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Style w:val="FootnoteAnchor"/>
          <w:rtl w:val="true"/>
        </w:rPr>
        <w:footnoteReference w:id="1394"/>
      </w:r>
      <w:r>
        <w:rPr>
          <w:rFonts w:ascii="IRNazanin" w:hAnsi="IRNazanin" w:eastAsia="IRNazanin"/>
          <w:color w:val="111111"/>
          <w:sz w:val="28"/>
          <w:sz w:val="28"/>
          <w:szCs w:val="28"/>
          <w:rtl w:val="true"/>
          <w:lang w:bidi="fa-IR"/>
        </w:rPr>
        <w:t xml:space="preserve">ولی عمر قائدبن حماد،کفاف نداد و در رجب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از بیست و هفت سال حکومت درگذشت</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وصیّت مهم قائد به فرزندان و اصحابش این بود که به عموزادگان خود احسان کنند و تا سه سال از قلعه خارج نشوند</w:t>
      </w:r>
      <w:r>
        <w:rPr>
          <w:rFonts w:eastAsia="IRNazanin" w:cs="IRNazanin"/>
          <w:color w:val="111111"/>
          <w:sz w:val="28"/>
          <w:szCs w:val="28"/>
          <w:rtl w:val="true"/>
          <w:lang w:bidi="fa-IR"/>
        </w:rPr>
        <w:t xml:space="preserve">. </w:t>
      </w:r>
      <w:r>
        <w:rPr>
          <w:rStyle w:val="FootnoteAnchor"/>
          <w:rtl w:val="true"/>
        </w:rPr>
        <w:footnoteReference w:id="1396"/>
      </w:r>
      <w:bookmarkStart w:id="570" w:name="pg5565_50183"/>
    </w:p>
    <w:p>
      <w:pPr>
        <w:pStyle w:val="Heading3"/>
        <w:numPr>
          <w:ilvl w:val="2"/>
          <w:numId w:val="1"/>
        </w:numPr>
        <w:rPr/>
      </w:pPr>
      <w:bookmarkStart w:id="571" w:name="__RefHeading___Toc2662162_581953129"/>
      <w:bookmarkStart w:id="572" w:name="_Toc211"/>
      <w:bookmarkEnd w:id="570"/>
      <w:bookmarkEnd w:id="571"/>
      <w:r>
        <w:rPr>
          <w:rtl w:val="true"/>
        </w:rPr>
        <w:t>محسن بن قائد</w:t>
      </w:r>
      <w:r>
        <w:rPr>
          <w:rtl w:val="true"/>
        </w:rPr>
        <w:t>(</w:t>
      </w:r>
      <w:r>
        <w:rPr/>
        <w:t>446447</w:t>
      </w:r>
      <w:r>
        <w:rPr>
          <w:rtl w:val="true"/>
        </w:rPr>
        <w:t>ه</w:t>
      </w:r>
      <w:r>
        <w:rPr>
          <w:rtl w:val="true"/>
        </w:rPr>
        <w:t>)</w:t>
      </w:r>
      <w:bookmarkEnd w:id="572"/>
    </w:p>
    <w:p>
      <w:pPr>
        <w:pStyle w:val="BookText"/>
        <w:rPr/>
      </w:pPr>
      <w:r>
        <w:rPr>
          <w:rFonts w:ascii="IRNazanin" w:hAnsi="IRNazanin" w:eastAsia="IRNazanin"/>
          <w:color w:val="111111"/>
          <w:sz w:val="28"/>
          <w:sz w:val="28"/>
          <w:szCs w:val="28"/>
          <w:rtl w:val="true"/>
          <w:lang w:bidi="fa-IR"/>
        </w:rPr>
        <w:t>محسن پسر قائدبن حمّاد که حاکمی ستمگر بود از آغازِ حکومت،برخلاف وصیّتِ پدرش،عموزادگان را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مخالفت برخاست و با جمع عظیمی از عرب به محسن حمله کرد</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یوسف،قلعه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مرکز عملیات خود،علیه محسن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حمّاد در طی دوره انتقالِ قدرت از قائد به محسن،در کار غارت اشیر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پس از قتل چهار تن از عموزادگان خود به جنگ یوسف‌بن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نامه‌ای به یوسف نوشت و او را نزد خود فرا خواند و به او امان داد؛امّا یوسف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تو اطمینان کنم درحالی‌که چهار تن از عموزادگان خود را کشته‌ای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دیگر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بلکین‌بن محمد،والی افریون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دعوت محسن را نپذیرفت و به جنگ او رفت </w:t>
      </w:r>
      <w:r>
        <w:rPr>
          <w:rStyle w:val="FootnoteAnchor"/>
          <w:rtl w:val="true"/>
        </w:rPr>
        <w:footnoteReference w:id="1398"/>
      </w:r>
      <w:r>
        <w:rPr>
          <w:rFonts w:ascii="IRNazanin" w:hAnsi="IRNazanin" w:eastAsia="IRNazanin"/>
          <w:color w:val="111111"/>
          <w:sz w:val="28"/>
          <w:sz w:val="28"/>
          <w:szCs w:val="28"/>
          <w:rtl w:val="true"/>
          <w:lang w:bidi="fa-IR"/>
        </w:rPr>
        <w:t xml:space="preserve">و سرانجام،در نبردی در ربیع الاول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محسن را کشت و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دولت حمادی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 و بدین‌سان،حکومت محسن،پس از نه ماه،به بلکین رسید</w:t>
      </w:r>
      <w:r>
        <w:rPr>
          <w:rFonts w:eastAsia="IRNazanin" w:cs="IRNazanin"/>
          <w:color w:val="111111"/>
          <w:sz w:val="28"/>
          <w:szCs w:val="28"/>
          <w:rtl w:val="true"/>
          <w:lang w:bidi="fa-IR"/>
        </w:rPr>
        <w:t xml:space="preserve">. </w:t>
      </w:r>
      <w:r>
        <w:rPr>
          <w:rStyle w:val="FootnoteAnchor"/>
          <w:rtl w:val="true"/>
        </w:rPr>
        <w:footnoteReference w:id="1399"/>
      </w:r>
    </w:p>
    <w:p>
      <w:pPr>
        <w:pStyle w:val="Heading3"/>
        <w:numPr>
          <w:ilvl w:val="2"/>
          <w:numId w:val="1"/>
        </w:numPr>
        <w:rPr/>
      </w:pPr>
      <w:bookmarkStart w:id="573" w:name="__RefHeading___Toc2662164_581953129"/>
      <w:bookmarkStart w:id="574" w:name="_Toc212"/>
      <w:bookmarkEnd w:id="573"/>
      <w:r>
        <w:rPr>
          <w:rtl w:val="true"/>
        </w:rPr>
        <w:t>بلکین بن محمدبن حمّاد</w:t>
      </w:r>
      <w:r>
        <w:rPr>
          <w:rtl w:val="true"/>
        </w:rPr>
        <w:t>(</w:t>
      </w:r>
      <w:r>
        <w:rPr/>
        <w:t>447454</w:t>
      </w:r>
      <w:r>
        <w:rPr>
          <w:rtl w:val="true"/>
        </w:rPr>
        <w:t xml:space="preserve"> </w:t>
      </w:r>
      <w:r>
        <w:rPr>
          <w:rtl w:val="true"/>
        </w:rPr>
        <w:t xml:space="preserve">ه </w:t>
      </w:r>
      <w:r>
        <w:rPr>
          <w:rtl w:val="true"/>
        </w:rPr>
        <w:t>/</w:t>
      </w:r>
      <w:r>
        <w:rPr/>
        <w:t>10551062</w:t>
      </w:r>
      <w:r>
        <w:rPr>
          <w:rtl w:val="true"/>
        </w:rPr>
        <w:t xml:space="preserve"> </w:t>
      </w:r>
      <w:r>
        <w:rPr>
          <w:rtl w:val="true"/>
        </w:rPr>
        <w:t>م</w:t>
      </w:r>
      <w:r>
        <w:rPr>
          <w:rtl w:val="true"/>
        </w:rPr>
        <w:t>)</w:t>
      </w:r>
      <w:bookmarkEnd w:id="57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بلکین،امیری ماهر،دور اندیش و صاحب رأی و درعین حال،سفاک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حوادث دوران او،شورش بسکره و نزاع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در عهد حماد،شیوخ بنی‌رُمّان که در بسکره حکومت می‌کردند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شوریدند و فرمانده جنگ بلکین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بن‌ابی‌حیدره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و اعدام کرد و اداره بسکره،به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بلکین پیمان صلح بسته بودند،رسید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عروس‌بن سندی رئیس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بسکره بود و سپس،جای خود را به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401"/>
      </w:r>
      <w:bookmarkStart w:id="575" w:name="pg5565_50184"/>
    </w:p>
    <w:p>
      <w:pPr>
        <w:pStyle w:val="BookText"/>
        <w:rPr/>
      </w:pPr>
      <w:bookmarkEnd w:id="575"/>
      <w:r>
        <w:rPr>
          <w:rFonts w:ascii="IRNazanin" w:hAnsi="IRNazanin" w:eastAsia="IRNazanin"/>
          <w:color w:val="111111"/>
          <w:sz w:val="28"/>
          <w:sz w:val="28"/>
          <w:szCs w:val="28"/>
          <w:rtl w:val="true"/>
          <w:lang w:bidi="fa-IR"/>
        </w:rPr>
        <w:t>جنگ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امری اجتناب‌ناپذیر بود؛این دو،هرگز قادر به زندگی در کنار هم در افریقیّه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مجبور کردند تا از جنوب افریقیّه به مغرب اوسط کوچ کنند؛لذا قبایل زناتی،یعنی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تلمسان به رهبری اباسُعدَه خلیفه یفرنی وارد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و بنی‌حمّاد نیز،در این میان با عرب‌ها همراه گردیدند و در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بلکین برای جنگ با بربرهای زناته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سجلماسه </w:t>
      </w:r>
      <w:r>
        <w:rPr>
          <w:rStyle w:val="FootnoteAnchor"/>
          <w:rtl w:val="true"/>
        </w:rPr>
        <w:footnoteReference w:id="14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کرده و هجوم گسترده‌ای را به مغرب اقصی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اهداف بنی‌حماد،سلطه بر راه تجاری طلا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راه‌های مهم تجاری سودان از سجلماسه می‌گذشت و اهمیت آن با قطع راه جرید و طرابلس به‌وسیله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بلکین نیروهای خود را به سمت مغرب بسیج کرد </w:t>
      </w:r>
      <w:r>
        <w:rPr>
          <w:rStyle w:val="FootnoteAnchor"/>
          <w:rtl w:val="true"/>
        </w:rPr>
        <w:footnoteReference w:id="140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فاس </w:t>
      </w:r>
      <w:r>
        <w:rPr>
          <w:rStyle w:val="FootnoteAnchor"/>
          <w:rtl w:val="true"/>
        </w:rPr>
        <w:footnoteReference w:id="1404"/>
      </w:r>
      <w:r>
        <w:rPr>
          <w:rFonts w:ascii="IRNazanin" w:hAnsi="IRNazanin" w:eastAsia="IRNazanin"/>
          <w:color w:val="111111"/>
          <w:sz w:val="28"/>
          <w:sz w:val="28"/>
          <w:szCs w:val="28"/>
          <w:rtl w:val="true"/>
          <w:lang w:bidi="fa-IR"/>
        </w:rPr>
        <w:t xml:space="preserve">را تصرف کرد؛اما سرانجام،در اوّل رجب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کشته شد و با قتل وی،افریقیّه دچار آشوب گردید و فقط شهر مهدیّه برای تمیم‌بن زیری باقی ماند</w:t>
      </w:r>
      <w:r>
        <w:rPr>
          <w:rFonts w:eastAsia="IRNazanin" w:cs="IRNazanin"/>
          <w:color w:val="111111"/>
          <w:sz w:val="28"/>
          <w:szCs w:val="28"/>
          <w:rtl w:val="true"/>
          <w:lang w:bidi="fa-IR"/>
        </w:rPr>
        <w:t>.</w:t>
      </w:r>
    </w:p>
    <w:p>
      <w:pPr>
        <w:pStyle w:val="Heading3"/>
        <w:numPr>
          <w:ilvl w:val="2"/>
          <w:numId w:val="1"/>
        </w:numPr>
        <w:rPr/>
      </w:pPr>
      <w:bookmarkStart w:id="576" w:name="__RefHeading___Toc2662166_581953129"/>
      <w:bookmarkStart w:id="577" w:name="_Toc213"/>
      <w:bookmarkEnd w:id="576"/>
      <w:r>
        <w:rPr>
          <w:rtl w:val="true"/>
        </w:rPr>
        <w:t>ناصر بن حمّاد و شکست سبیبه</w:t>
      </w:r>
      <w:bookmarkEnd w:id="577"/>
    </w:p>
    <w:p>
      <w:pPr>
        <w:pStyle w:val="BookText"/>
        <w:rPr/>
      </w:pPr>
      <w:r>
        <w:rPr>
          <w:rFonts w:ascii="IRNazanin" w:hAnsi="IRNazanin" w:eastAsia="IRNazanin"/>
          <w:color w:val="111111"/>
          <w:sz w:val="28"/>
          <w:sz w:val="28"/>
          <w:szCs w:val="28"/>
          <w:rtl w:val="true"/>
          <w:lang w:bidi="fa-IR"/>
        </w:rPr>
        <w:t>پس از بلکین،حکومت به ناصر رسید؛ناصربن حمّاد که قدرت را در شمال و بخش میانی مرتفعات مغرب اوسط در دست،داشت با حمایت اعراب هلالی که مغرب اوسط را در اختیار داشتند،در برابر زناته،جبهه مقاومتی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اوضاع آشفته مغرب اوسط و ادنی کوشید تا پایه‌های خود را محکم کند؛اما آنها در برابر اقدامات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امرای قدرتمند 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نبردند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ناصربن حمّاد از آغاز حکومت با انجام حملاتی به متصرفات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توسعه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مناطق مهم را به چهار تن از برادران خود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بَسْکَره را به‌وسیله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خلف‌بن ابی‌حیدره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کرد و اعیان این شهر را به قلعه</w:t>
      </w:r>
    </w:p>
    <w:p>
      <w:pPr>
        <w:pStyle w:val="BookText"/>
        <w:rPr/>
      </w:pPr>
      <w:r>
        <w:rPr>
          <w:rFonts w:ascii="IRNazanin" w:hAnsi="IRNazanin" w:eastAsia="IRNazanin"/>
          <w:color w:val="111111"/>
          <w:sz w:val="28"/>
          <w:sz w:val="28"/>
          <w:szCs w:val="28"/>
          <w:rtl w:val="true"/>
          <w:lang w:bidi="fa-IR"/>
        </w:rPr>
        <w:t>تبعید نمود؛با مرگ بلکین‌بن حماد،علی‌بن رکّان با کمک دایی‌های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بنی‌عَجِیسَة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دوری ناصر از پایتخت استفاده کرده و شبانه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غارت و تصرف کرد؛اما ناصر به سرعت از مسیله خود را به پایتخت رساند و آن را پس گرفت</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تمیم‌بن معز،نیم قرن</w:t>
      </w:r>
      <w:r>
        <w:rPr>
          <w:rFonts w:eastAsia="IRNazanin" w:cs="IRNazanin"/>
          <w:color w:val="111111"/>
          <w:sz w:val="28"/>
          <w:szCs w:val="28"/>
          <w:rtl w:val="true"/>
          <w:lang w:bidi="fa-IR"/>
        </w:rPr>
        <w:t>(</w:t>
      </w:r>
      <w:r>
        <w:rPr>
          <w:rFonts w:eastAsia="IRNazanin" w:cs="IRNazanin"/>
          <w:color w:val="111111"/>
          <w:sz w:val="28"/>
          <w:szCs w:val="28"/>
          <w:lang w:bidi="fa-IR"/>
        </w:rPr>
        <w:t>454501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تا بین اجزای پراکنده دولت 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ایجاد کند؛ </w:t>
      </w:r>
      <w:r>
        <w:rPr>
          <w:rStyle w:val="FootnoteAnchor"/>
          <w:rtl w:val="true"/>
        </w:rPr>
        <w:footnoteReference w:id="1406"/>
      </w:r>
      <w:r>
        <w:rPr>
          <w:rFonts w:ascii="IRNazanin" w:hAnsi="IRNazanin" w:eastAsia="IRNazanin"/>
          <w:color w:val="111111"/>
          <w:sz w:val="28"/>
          <w:sz w:val="28"/>
          <w:szCs w:val="28"/>
          <w:rtl w:val="true"/>
          <w:lang w:bidi="fa-IR"/>
        </w:rPr>
        <w:t>تلاش کرد تا اختلاف بین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دامن بزند؛ </w:t>
      </w:r>
      <w:r>
        <w:rPr>
          <w:rStyle w:val="FootnoteAnchor"/>
          <w:rtl w:val="true"/>
        </w:rPr>
        <w:footnoteReference w:id="1407"/>
      </w:r>
      <w:r>
        <w:rPr>
          <w:rFonts w:ascii="IRNazanin" w:hAnsi="IRNazanin" w:eastAsia="IRNazanin"/>
          <w:color w:val="111111"/>
          <w:sz w:val="28"/>
          <w:sz w:val="28"/>
          <w:szCs w:val="28"/>
          <w:rtl w:val="true"/>
          <w:lang w:bidi="fa-IR"/>
        </w:rPr>
        <w:t>بدین منظور،از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اثبج و زغبه،کمک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کوتاهی از پیروزی بر صاحب صفاقس،حمّودبن ملیل</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مقابل،ناصربن حماد،مجموعه‌ای از بربر و بنی‌هلال را متحد ساخت؛اما سرانجام،تمیم با کمک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اعراب را از اطراف ناصربن حمّاد پراکنده ساخت و ناصر را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داد؛معرکه نبرد سبیبه،عواقبی وخیم چون عواقب معرکه حیدران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این قرار بود که ناصر با تعداد زیادی از رؤسای قبایل از جمله حمّودبن ملیل برغواطی،یحیی‌بن 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قسطیلیه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او پیوستند، </w:t>
      </w:r>
      <w:r>
        <w:rPr>
          <w:rStyle w:val="FootnoteAnchor"/>
          <w:rtl w:val="true"/>
        </w:rPr>
        <w:footnoteReference w:id="1408"/>
      </w:r>
      <w:r>
        <w:rPr>
          <w:rFonts w:ascii="IRNazanin" w:hAnsi="IRNazanin" w:eastAsia="IRNazanin"/>
          <w:color w:val="111111"/>
          <w:sz w:val="28"/>
          <w:sz w:val="28"/>
          <w:szCs w:val="28"/>
          <w:rtl w:val="true"/>
          <w:lang w:bidi="fa-IR"/>
        </w:rPr>
        <w:t>احساس کرد در مغرب اوسط قدرتی بزرگ شده و بنابراین،به فکر فتح مغرب ادنی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اختلافات و رقابت قبیلگی،باعث شد تا ناصر خیال کند می‌تواند بر این اساس یاران زیادی پیدا کند و لذا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به تحریک شیوخ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بین بربر و عرب ایجاد کرد؛در جناح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جناح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بنی‌ریاح،زغبه،بنی‌سلیم و بنی‌زیری صف کشیده بود</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ناصر،مهدیّه را با لشکری انبوه در محاصره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با اقدامات وسیع مالی و نظامی این محاصره را درهم شکست و اطرافیان ناصر از عرب و بربر را با وعده و وعید و تخویف و تطمیع پراکنده ساخت؛در این بین خیانت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شکست ناصر مؤثر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دو گروه در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در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ابن‌خلدون،در اثر توطئه پنهانی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،معزبن زیری و زناتی‌ها به ناصر پیوستند و امیر مغراوه با ناصر بود؛اما در حین جنگ،ناگهان با تحریک تمیم،از ناصر جدا شده </w:t>
      </w:r>
      <w:r>
        <w:rPr>
          <w:rStyle w:val="FootnoteAnchor"/>
          <w:rtl w:val="true"/>
        </w:rPr>
        <w:footnoteReference w:id="1410"/>
      </w:r>
      <w:r>
        <w:rPr>
          <w:rFonts w:ascii="IRNazanin" w:hAnsi="IRNazanin" w:eastAsia="IRNazanin"/>
          <w:color w:val="111111"/>
          <w:sz w:val="28"/>
          <w:sz w:val="28"/>
          <w:szCs w:val="28"/>
          <w:rtl w:val="true"/>
          <w:lang w:bidi="fa-IR"/>
        </w:rPr>
        <w:t>و به تمیم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شکست خورده ناصر،به‌وسیله اعراب غارت شد و در نتیجه این جنگ،اعراب بر بلاد مسلط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نبرد،دوازده هزار تن از سپاه صنهاجه کشته شدند؛ناصر بعد از شکست،وزیر خود،ابن‌ابی الفتوح </w:t>
      </w:r>
      <w:r>
        <w:rPr>
          <w:rStyle w:val="FootnoteAnchor"/>
          <w:rtl w:val="true"/>
        </w:rPr>
        <w:footnoteReference w:id="1411"/>
      </w:r>
      <w:r>
        <w:rPr>
          <w:rFonts w:ascii="IRNazanin" w:hAnsi="IRNazanin" w:eastAsia="IRNazanin"/>
          <w:color w:val="111111"/>
          <w:sz w:val="28"/>
          <w:sz w:val="28"/>
          <w:szCs w:val="28"/>
          <w:rtl w:val="true"/>
          <w:lang w:bidi="fa-IR"/>
        </w:rPr>
        <w:t>را مأمور انجام مذاکرات صلح با شورشیان کرد</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سراسر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آشوب فرا گرفت و عرب در هرجا به آن دامن می‌زد؛آنان هم‌چنین مرکز 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غارت کردند؛شکست صنهاجه در معرکه سبیبه،سلطه بنی‌هلال را بر سراسر مغرب ادنی و اوسط،آسان نمود؛بدین‌ترتیب،اعراب بنی‌ریاح حاکم افریقیّه شدند 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سایر اعراب برتری داده بود،پراکنده شده و نفوذ خود را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خراب شدن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در اطراف دیوارهای قلعه مستقر شدند و بدین‌ترتیب امنیت قلعه از دست رفت؛ناصر به فکر پایتخت جدیدی افتاد و بدین منظور به بازسازی بجایه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بجیع،همراهِ سفیر ناصر و برخی از کشاورزان بربر از یکی از قبایل صنهاجه </w:t>
      </w:r>
      <w:r>
        <w:rPr>
          <w:rStyle w:val="FootnoteAnchor"/>
          <w:rtl w:val="true"/>
        </w:rPr>
        <w:footnoteReference w:id="14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مکان زندگی قبیله بجایه رفتند که در دامنه کو هی بلند و پر آب،در ساحل دریا قرار داشت و تصمیم به بنای شهری بندری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علی رغم توطئه‌های بسیار به سرعت ساخته شد و به نام ناصربن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ساخت این شهر جدید،ناصر در آن‌جا به تجدید قوا پرداخت</w:t>
      </w:r>
      <w:r>
        <w:rPr>
          <w:rFonts w:eastAsia="IRNazanin" w:cs="IRNazanin"/>
          <w:color w:val="111111"/>
          <w:sz w:val="28"/>
          <w:szCs w:val="28"/>
          <w:rtl w:val="true"/>
          <w:lang w:bidi="fa-IR"/>
        </w:rPr>
        <w:t xml:space="preserve">. </w:t>
      </w:r>
      <w:r>
        <w:rPr>
          <w:rStyle w:val="FootnoteAnchor"/>
          <w:rtl w:val="true"/>
        </w:rPr>
        <w:footnoteReference w:id="141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اتحاد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ریاحی،ناصر را در این کار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پایتخت جدید،ابتدا به شهر اربس حمله کرد و آن را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محاصره و اهالی را امان داد و عامل آن ابن‌مجزار را کشت و سپس قیروان را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قیروان سقوط کرد</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 xml:space="preserve">ناصر،قیروان را در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قصد قلعه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تمیم،بلافاصله لشکری بزرگ به قیروان فرستاد،قائدبن میمون نیز که یارای مقابله با لشکر تمیم را نداشت،بلافاصله قیروان را رها نمود و در قلعه به ناصر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شش سال همراهی با ناصر نزد حمّودبن ملیل برغواطی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صفاقس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w:t>
      </w:r>
      <w:r>
        <w:rPr>
          <w:rStyle w:val="FootnoteAnchor"/>
          <w:rtl w:val="true"/>
        </w:rPr>
        <w:footnoteReference w:id="1416"/>
      </w:r>
      <w:r>
        <w:rPr>
          <w:rFonts w:ascii="IRNazanin" w:hAnsi="IRNazanin" w:eastAsia="IRNazanin"/>
          <w:color w:val="111111"/>
          <w:sz w:val="28"/>
          <w:sz w:val="28"/>
          <w:szCs w:val="28"/>
          <w:rtl w:val="true"/>
          <w:lang w:bidi="fa-IR"/>
        </w:rPr>
        <w:t>و به تحریک او،موفق شد تا امیر عرب زغبه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وادار کند که قیروان را به مخدوم او بفروشد؛یبقی،قیروان را در مزایده‌ای علنی به بنی‌حمّاد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قائدبن میمون،به سبب وساطت در فروش قیروان به‌وسیله حمّودبن ملیل بر غواطی به ناصربن حماد،دشمن بنی‌ریاح و بنی‌زیری،بار دیگر به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الی قیروان شد</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 xml:space="preserve">پیروزی دشمنان تمیم به انعقاد معاهده صلح،بین بنی‌زیری و بنی‌حمّاد در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کمک کرد؛چون افزایش قدرت اعراب،نسبت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را نگران ساخت؛زیرا تفوّق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سودجویی اعراب از وضعیت اختلاف بین بنی‌حمّاد و بنی‌زیری به حساب می‌آمد؛لذا در مراسمی در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پیمان صلح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و قحطی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افریقیّه را فرا گرفته و جمعی عظیم را در کام مرگ فرو برده بود؛این وضعیت نیز به انعقاد پیمان صلح بین آن دو کمک کرد؛تمیم،برای استحکام صلح،دختر خود بلّاره را به عقد ناصر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ناصر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بلّاره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به‌نام نامزدش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Style w:val="FootnoteAnchor"/>
          <w:rtl w:val="true"/>
        </w:rPr>
        <w:footnoteReference w:id="141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برای ایجاد امنیت و آرامش به بربرهای زناته مغربِ اوسط دست دوستی داد؛او بنی‌ومانو سردار 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المنتصربن خزرون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سال‌های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طرابلس آمده و در صحرا به قتل و غارت مشغول بودند را با اقطاع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 نمود و هم‌زمان به عروس‌بن 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به مجرّد رسیدن منتصر به بسکره او را بکشد</w:t>
      </w:r>
      <w:r>
        <w:rPr>
          <w:rFonts w:eastAsia="IRNazanin" w:cs="IRNazanin"/>
          <w:color w:val="111111"/>
          <w:sz w:val="28"/>
          <w:szCs w:val="28"/>
          <w:rtl w:val="true"/>
          <w:lang w:bidi="fa-IR"/>
        </w:rPr>
        <w:t xml:space="preserve">. </w:t>
      </w:r>
      <w:r>
        <w:rPr>
          <w:rStyle w:val="FootnoteAnchor"/>
          <w:rtl w:val="true"/>
        </w:rPr>
        <w:footnoteReference w:id="1419"/>
      </w:r>
      <w:bookmarkStart w:id="578" w:name="pg5565_50188"/>
    </w:p>
    <w:p>
      <w:pPr>
        <w:pStyle w:val="BookText"/>
        <w:rPr/>
      </w:pPr>
      <w:bookmarkEnd w:id="578"/>
      <w:r>
        <w:rPr>
          <w:rFonts w:ascii="IRNazanin" w:hAnsi="IRNazanin" w:eastAsia="IRNazanin"/>
          <w:color w:val="111111"/>
          <w:sz w:val="28"/>
          <w:sz w:val="28"/>
          <w:szCs w:val="28"/>
          <w:rtl w:val="true"/>
          <w:lang w:bidi="fa-IR"/>
        </w:rPr>
        <w:t>سپس رهبر 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برداشت و در پی آن،شیوخ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بنی‌ورسیفان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برد؛هم‌چنین 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سرکوب کرد و امرای آنها را کشت و 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زاب را به وحشت انداخته بودند، </w:t>
      </w:r>
      <w:r>
        <w:rPr>
          <w:rStyle w:val="FootnoteAnchor"/>
          <w:rtl w:val="true"/>
        </w:rPr>
        <w:footnoteReference w:id="1420"/>
      </w:r>
      <w:r>
        <w:rPr>
          <w:rFonts w:ascii="IRNazanin" w:hAnsi="IRNazanin" w:eastAsia="IRNazanin"/>
          <w:color w:val="111111"/>
          <w:sz w:val="28"/>
          <w:sz w:val="28"/>
          <w:szCs w:val="28"/>
          <w:rtl w:val="true"/>
          <w:lang w:bidi="fa-IR"/>
        </w:rPr>
        <w:t>سرکوب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ناصر در سرکوب شورش‌ها و قتل‌عام بربرهای زناته و اعرابِ هم پیمان آنها و نیز دستگیری و قتل سران زناته،حاکی از میزان آشوب در مغرب اوسط است؛ابن‌خلدون،دوران ناصر را دوران شورش دانسته و در عین حال آن را عهد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آورده است</w:t>
      </w:r>
      <w:r>
        <w:rPr>
          <w:rFonts w:eastAsia="IRNazanin" w:cs="IRNazanin"/>
          <w:color w:val="111111"/>
          <w:sz w:val="28"/>
          <w:szCs w:val="28"/>
          <w:rtl w:val="true"/>
          <w:lang w:bidi="fa-IR"/>
        </w:rPr>
        <w:t xml:space="preserve">. </w:t>
      </w:r>
      <w:r>
        <w:rPr>
          <w:rStyle w:val="FootnoteAnchor"/>
          <w:rtl w:val="true"/>
        </w:rPr>
        <w:footnoteReference w:id="1421"/>
      </w:r>
    </w:p>
    <w:p>
      <w:pPr>
        <w:pStyle w:val="Heading3"/>
        <w:numPr>
          <w:ilvl w:val="2"/>
          <w:numId w:val="1"/>
        </w:numPr>
        <w:rPr/>
      </w:pPr>
      <w:bookmarkStart w:id="579" w:name="__RefHeading___Toc2662168_581953129"/>
      <w:bookmarkStart w:id="580" w:name="_Toc214"/>
      <w:bookmarkEnd w:id="579"/>
      <w:r>
        <w:rPr>
          <w:rtl w:val="true"/>
        </w:rPr>
        <w:t>ولایت منصوربن ناصر</w:t>
      </w:r>
      <w:r>
        <w:rPr>
          <w:rtl w:val="true"/>
        </w:rPr>
        <w:t>(</w:t>
      </w:r>
      <w:r>
        <w:rPr/>
        <w:t>481</w:t>
      </w:r>
      <w:r>
        <w:rPr>
          <w:rtl w:val="true"/>
        </w:rPr>
        <w:t>-</w:t>
      </w:r>
      <w:r>
        <w:rPr/>
        <w:t>498</w:t>
      </w:r>
      <w:r>
        <w:rPr>
          <w:rtl w:val="true"/>
        </w:rPr>
        <w:t xml:space="preserve"> </w:t>
      </w:r>
      <w:r>
        <w:rPr>
          <w:rtl w:val="true"/>
        </w:rPr>
        <w:t xml:space="preserve">ه </w:t>
      </w:r>
      <w:r>
        <w:rPr>
          <w:rtl w:val="true"/>
        </w:rPr>
        <w:t>/</w:t>
      </w:r>
      <w:r>
        <w:rPr/>
        <w:t>1088</w:t>
      </w:r>
      <w:r>
        <w:rPr>
          <w:rtl w:val="true"/>
        </w:rPr>
        <w:t>-</w:t>
      </w:r>
      <w:r>
        <w:rPr/>
        <w:t>1105</w:t>
      </w:r>
      <w:r>
        <w:rPr>
          <w:rtl w:val="true"/>
        </w:rPr>
        <w:t xml:space="preserve"> </w:t>
      </w:r>
      <w:r>
        <w:rPr>
          <w:rtl w:val="true"/>
        </w:rPr>
        <w:t>م</w:t>
      </w:r>
      <w:r>
        <w:rPr>
          <w:rtl w:val="true"/>
        </w:rPr>
        <w:t>)</w:t>
      </w:r>
      <w:bookmarkEnd w:id="580"/>
    </w:p>
    <w:p>
      <w:pPr>
        <w:pStyle w:val="BookText"/>
        <w:rPr/>
      </w:pPr>
      <w:r>
        <w:rPr>
          <w:rFonts w:ascii="IRNazanin" w:hAnsi="IRNazanin" w:eastAsia="IRNazanin"/>
          <w:color w:val="111111"/>
          <w:sz w:val="28"/>
          <w:sz w:val="28"/>
          <w:szCs w:val="28"/>
          <w:rtl w:val="true"/>
          <w:lang w:bidi="fa-IR"/>
        </w:rPr>
        <w:t xml:space="preserve">منصور در کودکی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جانشین ناصر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تمیم‌بن 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 را تبریک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کاتب و شاعر بوده و به تصوف گرایش داشت؛منصور بعد از مدتی اقامت در قلعه بنی‌حمّاد به بجایه رفت؛او خانواده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وارد زندگی شهری کرد؛بنای بجایه را به منصور نسبت داده‌اند؛به همین جهت آن را المنصوریه نامیدند</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او در بجایه کاخ‌ها،باغ‌ها،دارالصناعه و خانه‌های بزرگ و زیبایی ساخت؛از جمله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قلعه بنی‌حمّاد 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بجایه بنا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فرد از بنی‌حمّاد بود که سکّه زد</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ه،والی قسنطینه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شورید،او ولایت منصور را نپذیرفت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شد؛منصور،با لشکری بزرگ او را شکست داد</w:t>
      </w:r>
      <w:r>
        <w:rPr>
          <w:rFonts w:eastAsia="IRNazanin" w:cs="IRNazanin"/>
          <w:color w:val="111111"/>
          <w:sz w:val="28"/>
          <w:szCs w:val="28"/>
          <w:rtl w:val="true"/>
          <w:lang w:bidi="fa-IR"/>
        </w:rPr>
        <w:t xml:space="preserve">. </w:t>
      </w:r>
      <w:r>
        <w:rPr>
          <w:rStyle w:val="FootnoteAnchor"/>
          <w:rtl w:val="true"/>
        </w:rPr>
        <w:footnoteReference w:id="142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خطراتی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تهدید می‌کرد،دولت مراکش بود؛یوسف‌بن</w:t>
      </w:r>
    </w:p>
    <w:p>
      <w:pPr>
        <w:pStyle w:val="BookText"/>
        <w:rPr/>
      </w:pPr>
      <w:r>
        <w:rPr>
          <w:rFonts w:ascii="IRNazanin" w:hAnsi="IRNazanin" w:eastAsia="IRNazanin"/>
          <w:color w:val="111111"/>
          <w:sz w:val="28"/>
          <w:sz w:val="28"/>
          <w:szCs w:val="28"/>
          <w:rtl w:val="true"/>
          <w:lang w:bidi="fa-IR"/>
        </w:rPr>
        <w:t xml:space="preserve">تاشفین در سال‌های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حملاتی را به بخش غربی مملکت 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تلمسان وهران و دیگر شهرها تا شهر الجزایر را گرفت و در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سمت مغرب اقصی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 فرستادن لشکری به فرماندهی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 را مجبور به عقب‌نشینی به مغرب اقصی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رأس بیست هزار عرب،و بربر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تلمسان حمله برد و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یوسف‌بن تاشفین را مجبور به صلح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پس از حمله به تلمسان،شورش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زاب سرکوب کرد و به بجایه بازگشت و قبایل اطراف بجایه را مجبور به مهاجرت به کوهستان‌های دور افتاده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هفت ماه بعد از حمله به تلمسان،در ربیع‌الثانی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منصور در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پسرش،بادیس به حکومت رسید</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او در نخستین روز حکومت،وزیر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و عامل بجایه را سرکوب کرد و هنوز یک‌سال از حکومتش نگذشته بود که درگذشت</w:t>
      </w:r>
      <w:r>
        <w:rPr>
          <w:rFonts w:eastAsia="IRNazanin" w:cs="IRNazanin"/>
          <w:color w:val="111111"/>
          <w:sz w:val="28"/>
          <w:szCs w:val="28"/>
          <w:rtl w:val="true"/>
          <w:lang w:bidi="fa-IR"/>
        </w:rPr>
        <w:t xml:space="preserve">. </w:t>
      </w:r>
      <w:r>
        <w:rPr>
          <w:rStyle w:val="FootnoteAnchor"/>
          <w:rtl w:val="true"/>
        </w:rPr>
        <w:footnoteReference w:id="142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بادیس،برادرش عبدالعزیز</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یافت؛پیش‌تر بادیس او را از ولایت الجزایر عزل و به جیجل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حمدون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بجایه به قلعه فرستاد و در آن‌جا با او بیعت شد؛بربرهای زناته نیز با او بیعت کردند؛او با ناوگانی جربه را به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که فساد آنها بالا گرفته بود با سپاهی از بجایه به‌وسیله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حمدون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کرد و آنها را از اطراف قلعه دور کرده و خود در آن‌جا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ابن‌خلدون،ایام او را عصر آرامش و امنیت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مهم زمان عبدالعزیز عبور ابن‌تومرت از بجایه است</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او در ملاله اقامت کرد و به تدریس پرداخت</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عبدالعزیز او را احضار و وادار به ترک آن‌جا کرد و در نتیجه ابن‌تومرت به مغرب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عبدالعزیز سرانجام در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مرد</w:t>
      </w:r>
      <w:r>
        <w:rPr>
          <w:rFonts w:eastAsia="IRNazanin" w:cs="IRNazanin"/>
          <w:color w:val="111111"/>
          <w:sz w:val="28"/>
          <w:szCs w:val="28"/>
          <w:rtl w:val="true"/>
          <w:lang w:bidi="fa-IR"/>
        </w:rPr>
        <w:t>.</w:t>
      </w:r>
      <w:bookmarkStart w:id="581" w:name="pg5565_50190"/>
    </w:p>
    <w:p>
      <w:pPr>
        <w:pStyle w:val="Heading3"/>
        <w:numPr>
          <w:ilvl w:val="2"/>
          <w:numId w:val="1"/>
        </w:numPr>
        <w:rPr/>
      </w:pPr>
      <w:bookmarkStart w:id="582" w:name="__RefHeading___Toc2662170_581953129"/>
      <w:bookmarkStart w:id="583" w:name="_Toc215"/>
      <w:bookmarkEnd w:id="581"/>
      <w:bookmarkEnd w:id="582"/>
      <w:r>
        <w:rPr>
          <w:rtl w:val="true"/>
        </w:rPr>
        <w:t>ولایت یحیی بن عبدالعزیز</w:t>
      </w:r>
      <w:r>
        <w:rPr>
          <w:rtl w:val="true"/>
        </w:rPr>
        <w:t>(</w:t>
      </w:r>
      <w:r>
        <w:rPr/>
        <w:t>547</w:t>
      </w:r>
      <w:r>
        <w:rPr>
          <w:rtl w:val="true"/>
        </w:rPr>
        <w:t xml:space="preserve"> </w:t>
      </w:r>
      <w:r>
        <w:rPr/>
        <w:t>515</w:t>
      </w:r>
      <w:r>
        <w:rPr>
          <w:rtl w:val="true"/>
        </w:rPr>
        <w:t>ه</w:t>
      </w:r>
      <w:r>
        <w:rPr>
          <w:rtl w:val="true"/>
        </w:rPr>
        <w:t>)</w:t>
      </w:r>
      <w:bookmarkEnd w:id="583"/>
    </w:p>
    <w:p>
      <w:pPr>
        <w:pStyle w:val="BookText"/>
        <w:rPr/>
      </w:pPr>
      <w:r>
        <w:rPr>
          <w:rFonts w:ascii="IRNazanin" w:hAnsi="IRNazanin" w:eastAsia="IRNazanin"/>
          <w:color w:val="111111"/>
          <w:sz w:val="28"/>
          <w:sz w:val="28"/>
          <w:szCs w:val="28"/>
          <w:rtl w:val="true"/>
          <w:lang w:bidi="fa-IR"/>
        </w:rPr>
        <w:t>بعد از مرگ عبدالعزیز،پسرش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رسید؛ابن‌خلدون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طولانی حکومت او به شهوترانی و حرص شکار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او با عنوان مستضعف و مغلوب زنان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او به ضعف و انقراض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شدن قدرت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برای بازدید از قلعه و انتقال اشیای آن به بجایه به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ابن‌مروان در توزر شورید و مطرّف‌بن علی‌بن حمدون او را سرکوب نموده و در الجزایر به زندان افکند</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 xml:space="preserve">مطرّف پیش‌تر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برای فتح مهدیّه که در اختیار حسن‌بن علی‌بن تمیم‌بن معز بود،لشکر کشید؛اما در هنگام جنگ،نیروهای مطرّف از خشکی و دریا محاصره شده و در نتیجه مهدیّه را رها کردند؛ناوگان دریایی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بیست کشتی جنگی به کمک حسن شتافتند</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 xml:space="preserve">مطرّف هم‌چنین تونس را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گرفت و احمدبن خراسان شهر را تسلیم مطرّف کرد</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او شهرهای مسیر خود را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کرامة بن‌المنصوربن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یحیی‌بن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 تونس گماشت و بعد از مرگ او برادرش و سپس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تونس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سقوط مَعّد،اوضاع تونس متشنج شد و مردم بار دیگر امور را به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بنی‌خراسان</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سپردند تا این‌که عبدالله‌بن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خیانت کرد و ده سال بر تونس،تا زمان فتح تونس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حکومت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یحیی‌بن عبدالعزیز کوشید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خلیفه فاطمی مصر،از نو رابطه دوستی برقرار کند و بدین منظور هدیه‌ای برای صاحب مصر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قصد داشت با توجه به تشنج ایجاد شده بین حسن و مصر به خلیفه فاطمی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یحیی،به‌وسیله صاحب دیوانِ مصر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مسائل چندی که بین حسن و صاحب مصر بود،توقیف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قحطی مهیبی</w:t>
      </w:r>
      <w:r>
        <w:rPr>
          <w:rFonts w:eastAsia="IRNazanin" w:cs="IRNazanin"/>
          <w:color w:val="111111"/>
          <w:sz w:val="28"/>
          <w:szCs w:val="28"/>
          <w:rtl w:val="true"/>
          <w:lang w:bidi="fa-IR"/>
        </w:rPr>
        <w:t>(</w:t>
      </w:r>
      <w:r>
        <w:rPr>
          <w:rFonts w:eastAsia="IRNazanin" w:cs="IRNazanin"/>
          <w:color w:val="111111"/>
          <w:sz w:val="28"/>
          <w:szCs w:val="28"/>
          <w:lang w:bidi="fa-IR"/>
        </w:rPr>
        <w:t>537542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را فرا گرفت و صاحب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دوستی با مسلمین را داشت،فرصت را برای مداخله نظامی در افریقیّه مناسب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طرابلس یورش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ناوگان صقلیه با دویست کشتی به فرماندهی جرجی انطاکی از خشکی و دریا طرابلس را محاصره کرد و در شنبه،ششم محرم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طرابلس را گرفته و غارت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ه،رجار دوم،از توازن قوا بین بیزانس و صقلیه استفاده کرد و سیصد کشتی را به فرماندهی جرجی انطاکی،برای تصرّف مهدیّه فرستاد،این ناوگان،دچار طوفان شد و مدتی بعد از طوفان،مهدیّه را تصرف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ناوگان جرجی،بعد از استقرار در مهدیّه به سمت سوسه و صفاقس حرکت کرد و در بیست و سوم صفر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این شهرها را فتح کرد؛اندکی بعد،رجار،بر سراسر سواحل افریقیّه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رجار،به دول ساحلی،نوعی استقلال داد و با این سیاست،آنها را تحت نفوذ خود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محمدبن رُشید از سوی صاحب صقلیه بر قابس حکومت می‌کرد؛بدین ترتیب رجار،حاکمیت مطلق بر مدیترانه غربی را به دست آورد و رقیب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از صحنه قدرت در مدیترانه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سال‌های جنگ بین صقلیه و 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موارد،پیروزی با صقلیه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جرجی انطاکی امیرالبحر صاحب صقلیه،جانشین او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سو در معرض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داشتند،سرانجام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موحّدین،بجایه را گرفتند </w:t>
      </w:r>
      <w:r>
        <w:rPr>
          <w:rStyle w:val="FootnoteAnchor"/>
          <w:rtl w:val="true"/>
        </w:rPr>
        <w:footnoteReference w:id="1434"/>
      </w:r>
      <w:r>
        <w:rPr>
          <w:rFonts w:ascii="IRNazanin" w:hAnsi="IRNazanin" w:eastAsia="IRNazanin"/>
          <w:color w:val="111111"/>
          <w:sz w:val="28"/>
          <w:sz w:val="28"/>
          <w:szCs w:val="28"/>
          <w:rtl w:val="true"/>
          <w:lang w:bidi="fa-IR"/>
        </w:rPr>
        <w:t>و سپاه یحیی‌بن عبدالعزیز را در هم شکستند</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آخرین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سفر به بغداد به صقلیه گریخت؛اما منصرف شد و به بونه نزد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رفت؛برادر،او را نپذیرفت و او را تقبیح کرد و یحیی ناگزیر،به قسنطینه نزد برادر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امور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 در این زمان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تصرف کردند </w:t>
      </w:r>
      <w:r>
        <w:rPr>
          <w:rStyle w:val="FootnoteAnchor"/>
          <w:rtl w:val="true"/>
        </w:rPr>
        <w:footnoteReference w:id="1436"/>
      </w:r>
      <w:r>
        <w:rPr>
          <w:rFonts w:ascii="IRNazanin" w:hAnsi="IRNazanin" w:eastAsia="IRNazanin"/>
          <w:color w:val="111111"/>
          <w:sz w:val="28"/>
          <w:sz w:val="28"/>
          <w:szCs w:val="28"/>
          <w:rtl w:val="true"/>
          <w:lang w:bidi="fa-IR"/>
        </w:rPr>
        <w:t>و افرادی چون جوشن‌بن</w:t>
      </w:r>
      <w:bookmarkStart w:id="584" w:name="pg5565_50192"/>
    </w:p>
    <w:p>
      <w:pPr>
        <w:pStyle w:val="BookText"/>
        <w:rPr/>
      </w:pPr>
      <w:bookmarkEnd w:id="584"/>
      <w:r>
        <w:rPr>
          <w:rFonts w:ascii="IRNazanin" w:hAnsi="IRNazanin" w:eastAsia="IRNazanin"/>
          <w:color w:val="111111"/>
          <w:sz w:val="28"/>
          <w:sz w:val="28"/>
          <w:szCs w:val="28"/>
          <w:rtl w:val="true"/>
          <w:lang w:bidi="fa-IR"/>
        </w:rPr>
        <w:t>عبدالعزیز و ابن‌الدجامیس از اثبج را کشته و قلعه را ویران کردند</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 xml:space="preserve">یحیی سرانجام مجبور شد با عبدالمؤمنِ موحدی 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بیعت کند؛او نزد عبدالمومن به مراکش رفت و در آن‌جا ساکن شد و سپس در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سلا رفت و در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گردید و در آن سال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حارث‌بن عبدالعزیز برادر یحیی و صاحب بونه نیز به صقلیه گریخت و بعدها بونه را با کمک شاه صقلیه باز پس گرفت؛در روایت ادریسی،رجار دوم،ناوگانی را در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فرماندهی فیلیپ مهدوی </w:t>
      </w:r>
      <w:r>
        <w:rPr>
          <w:rStyle w:val="FootnoteAnchor"/>
          <w:rtl w:val="true"/>
        </w:rPr>
        <w:footnoteReference w:id="1438"/>
      </w:r>
      <w:r>
        <w:rPr>
          <w:rFonts w:ascii="IRNazanin" w:hAnsi="IRNazanin" w:eastAsia="IRNazanin"/>
          <w:color w:val="111111"/>
          <w:sz w:val="28"/>
          <w:sz w:val="28"/>
          <w:szCs w:val="28"/>
          <w:rtl w:val="true"/>
          <w:lang w:bidi="fa-IR"/>
        </w:rPr>
        <w:t>جهت تصرّف عنابه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فرستاد؛آنها بونه را گرفتند و حارث‌بن عبدالعزیز را امیر آن‌جا ساختند؛ولی موحّدین بونه را مجدداً تصرف کردند و او را کشتند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منقرض شد</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موحّدین،در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منظور فتح تونس حرکت کردند و در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ه،سرانجام عبدالمؤمن،این شهر را با سپاهی بزرگ از عرب و 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اسلامی بر استقلال تونس در این هنگام تأکید کرده‌اند؛درحالی‌که منابع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آماری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منابع اسلامی،آن را تابع صقلیه دانسته‌اند</w:t>
      </w:r>
      <w:r>
        <w:rPr>
          <w:rFonts w:eastAsia="IRNazanin" w:cs="IRNazanin"/>
          <w:color w:val="111111"/>
          <w:sz w:val="28"/>
          <w:szCs w:val="28"/>
          <w:rtl w:val="true"/>
          <w:lang w:bidi="fa-IR"/>
        </w:rPr>
        <w:t xml:space="preserve">. </w:t>
      </w:r>
      <w:r>
        <w:rPr>
          <w:rStyle w:val="FootnoteAnchor"/>
          <w:rtl w:val="true"/>
        </w:rPr>
        <w:footnoteReference w:id="1440"/>
      </w:r>
    </w:p>
    <w:p>
      <w:pPr>
        <w:pStyle w:val="Heading3"/>
        <w:numPr>
          <w:ilvl w:val="2"/>
          <w:numId w:val="1"/>
        </w:numPr>
        <w:rPr/>
      </w:pPr>
      <w:bookmarkStart w:id="585" w:name="__RefHeading___Toc2662172_581953129"/>
      <w:bookmarkStart w:id="586" w:name="_Toc216"/>
      <w:bookmarkEnd w:id="585"/>
      <w:r>
        <w:rPr>
          <w:rtl w:val="true"/>
        </w:rPr>
        <w:t>حکومت موحّدین</w:t>
      </w:r>
      <w:bookmarkEnd w:id="5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 فاصل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افریقیّه از آشفتگی اوضاع داخلی صقلیه و اضطراب حکومت غلیوم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به‌ویژه‌وخامت اوضاع در جنوب ایتالیا،استفاده کردند و در شهرهای افریقیّه بر حاکمان مسیحی افریقیّه شوریدند؛ </w:t>
      </w:r>
      <w:r>
        <w:rPr>
          <w:rStyle w:val="FootnoteAnchor"/>
          <w:rtl w:val="true"/>
        </w:rPr>
        <w:footnoteReference w:id="1441"/>
      </w:r>
      <w:r>
        <w:rPr>
          <w:rFonts w:ascii="IRNazanin" w:hAnsi="IRNazanin" w:eastAsia="IRNazanin"/>
          <w:color w:val="111111"/>
          <w:sz w:val="28"/>
          <w:sz w:val="28"/>
          <w:szCs w:val="28"/>
          <w:rtl w:val="true"/>
          <w:lang w:bidi="fa-IR"/>
        </w:rPr>
        <w:t>از جمله این شورش‌ها،آشوب صفاقس بود</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عمر فریانی که از سال</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کارگزار این شهر بود،در فرصت مناسبی،مردم را بر علیه مسیحیان تحریک کرد و در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جمعی از مردم به خانه‌های اهالی صقلیه در صفاقس هجوم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این حادثه را در ذکر حوادث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غلیوم با شنیدن این خبر،ابوالحسن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 فریانی که در صقلیه گروگان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و دستور داد نامه‌ای به پسرش بنویسد و او را از این‌گونه امور نهی کند؛وی هم‌چنین او را به قتل ابوالحسن تهدید کرد و پس از آن ابوالحسن را به زندان انداخت و بعد از مدتی او را کشت؛تیجانی،نویسنده الرحلة التیجانیة خود در صفاقس شاهد عزاداری،عمر فریانی برای پدرش بوده و جزئیات حادثه را گزارش کرده است</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عمر فریانی بعد از حادثه صفاقس و اخراج نصاری از صفاقس،مردم افریقیّه را به شورش و قیام علیه مسیحیان تحریک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بین،شورش مردم زویله،منجر به محاصره مهدیّه به‌وسیله ناوگان صقلیه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زویله و مهدیّه مجبور شدند به دریا فرار کنند </w:t>
      </w:r>
      <w:r>
        <w:rPr>
          <w:rStyle w:val="FootnoteAnchor"/>
          <w:rtl w:val="true"/>
        </w:rPr>
        <w:footnoteReference w:id="1444"/>
      </w:r>
      <w:r>
        <w:rPr>
          <w:rFonts w:ascii="IRNazanin" w:hAnsi="IRNazanin" w:eastAsia="IRNazanin"/>
          <w:color w:val="111111"/>
          <w:sz w:val="28"/>
          <w:sz w:val="28"/>
          <w:szCs w:val="28"/>
          <w:rtl w:val="true"/>
          <w:lang w:bidi="fa-IR"/>
        </w:rPr>
        <w:t>و در پی آن،مسیحیان در مهدیّه مستقر شدند و چند سال مهدیّه مرکز مستقل و پناهگاه همه مسیحیان افریقیّه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طرابلس نیز با سرپیچی از دعوت نرمان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خواسته بود روز جمعه در منابر دعوت موحّدین را انکار نمایند و از آنها بدگویی کنند،به طرابلس حمله کردند و اشغالگران مسیحی آن‌جا را فراری دادند و شیخ ابویحیی‌بن مطروح را حاکم کردند</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او تا آمدن عبدالمومن موحدی به طرابلس،بر سر قدرت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به‌دنبال پیروزی مردم طرابلس بر نرمان،مردم قابس هم،به رهبری محمدبن رُشید بر نرمان شوریدند و بدین‌سان سراسر افریقیّه به جز مهدیّه و سوسه از حاکمیت صقلیه رهایی یافت</w:t>
      </w:r>
      <w:r>
        <w:rPr>
          <w:rFonts w:eastAsia="IRNazanin" w:cs="IRNazanin"/>
          <w:color w:val="111111"/>
          <w:sz w:val="28"/>
          <w:szCs w:val="28"/>
          <w:rtl w:val="true"/>
          <w:lang w:bidi="fa-IR"/>
        </w:rPr>
        <w:t xml:space="preserve">. </w:t>
      </w:r>
      <w:r>
        <w:rPr>
          <w:rStyle w:val="FootnoteAnchor"/>
          <w:rtl w:val="true"/>
        </w:rPr>
        <w:footnoteReference w:id="14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وقتی اخبار فروپاشی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هجوم صقلیه به افریقیّه به گوش عبدالمؤمن که راهی آندلس بود رسید،با لشکری بزرگ،متشکل از هفتاد و پنج هزار</w:t>
      </w:r>
      <w:bookmarkStart w:id="587" w:name="pg5565_50194"/>
    </w:p>
    <w:p>
      <w:pPr>
        <w:pStyle w:val="BookText"/>
        <w:rPr/>
      </w:pPr>
      <w:bookmarkEnd w:id="587"/>
      <w:r>
        <w:rPr>
          <w:rFonts w:ascii="IRNazanin" w:hAnsi="IRNazanin" w:eastAsia="IRNazanin"/>
          <w:color w:val="111111"/>
          <w:sz w:val="28"/>
          <w:sz w:val="28"/>
          <w:szCs w:val="28"/>
          <w:rtl w:val="true"/>
          <w:lang w:bidi="fa-IR"/>
        </w:rPr>
        <w:t xml:space="preserve">سوار و پانصد هزار پیاده در هفتاد روز خود را به تونس رساند و با تصرف تونس </w:t>
      </w:r>
      <w:r>
        <w:rPr>
          <w:rStyle w:val="FootnoteAnchor"/>
          <w:rtl w:val="true"/>
        </w:rPr>
        <w:footnoteReference w:id="1447"/>
      </w:r>
      <w:r>
        <w:rPr>
          <w:rFonts w:ascii="IRNazanin" w:hAnsi="IRNazanin" w:eastAsia="IRNazanin"/>
          <w:color w:val="111111"/>
          <w:sz w:val="28"/>
          <w:sz w:val="28"/>
          <w:szCs w:val="28"/>
          <w:rtl w:val="true"/>
          <w:lang w:bidi="fa-IR"/>
        </w:rPr>
        <w:t xml:space="preserve">در چهارشنبه دوازدهم رجب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سی‌ام جولای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مهدیّه رفت و بعد از شش ماه محاصره آن را آزاد کرد</w:t>
      </w:r>
      <w:r>
        <w:rPr>
          <w:rFonts w:eastAsia="IRNazanin" w:cs="IRNazanin"/>
          <w:color w:val="111111"/>
          <w:sz w:val="28"/>
          <w:szCs w:val="28"/>
          <w:rtl w:val="true"/>
          <w:lang w:bidi="fa-IR"/>
        </w:rPr>
        <w:t xml:space="preserve">. </w:t>
      </w:r>
      <w:r>
        <w:rPr>
          <w:rStyle w:val="FootnoteAnchor"/>
          <w:rtl w:val="true"/>
        </w:rPr>
        <w:footnoteReference w:id="1448"/>
      </w:r>
    </w:p>
    <w:p>
      <w:pPr>
        <w:pStyle w:val="Heading3"/>
        <w:numPr>
          <w:ilvl w:val="2"/>
          <w:numId w:val="1"/>
        </w:numPr>
        <w:rPr/>
      </w:pPr>
      <w:bookmarkStart w:id="588" w:name="__RefHeading___Toc2662174_581953129"/>
      <w:bookmarkStart w:id="589" w:name="_Toc217"/>
      <w:bookmarkEnd w:id="588"/>
      <w:r>
        <w:rPr>
          <w:rtl w:val="true"/>
        </w:rPr>
        <w:t>فرهنگ و تمدن اسلامی در افریقیه دوره زیریان و بنی حماد</w:t>
      </w:r>
      <w:bookmarkEnd w:id="589"/>
    </w:p>
    <w:p>
      <w:pPr>
        <w:pStyle w:val="Heading3"/>
        <w:numPr>
          <w:ilvl w:val="2"/>
          <w:numId w:val="1"/>
        </w:numPr>
        <w:rPr/>
      </w:pPr>
      <w:bookmarkStart w:id="590" w:name="__RefHeading___Toc2662176_581953129"/>
      <w:bookmarkStart w:id="591" w:name="_Toc218"/>
      <w:bookmarkEnd w:id="590"/>
      <w:r>
        <w:rPr>
          <w:rtl w:val="true"/>
        </w:rPr>
        <w:t>قیروان</w:t>
      </w:r>
      <w:bookmarkEnd w:id="59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قیروان،در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سیاسی،اقتصادی و فرهنگی افریقیّه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در دوره زیریان دارای چهارده دروازه و دیواری دو جداره به موازات هم به فاصله نصف میل بود</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هفت دژ نظامی حفاظت شهر را به عهده داشتند</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 xml:space="preserve">وجود چندین مقبره بزرگ و جامع عظیم و حدود سی مسجد آباد </w:t>
      </w:r>
      <w:r>
        <w:rPr>
          <w:rStyle w:val="FootnoteAnchor"/>
          <w:rtl w:val="true"/>
        </w:rPr>
        <w:footnoteReference w:id="1451"/>
      </w:r>
      <w:r>
        <w:rPr>
          <w:rFonts w:ascii="IRNazanin" w:hAnsi="IRNazanin" w:eastAsia="IRNazanin"/>
          <w:color w:val="111111"/>
          <w:sz w:val="28"/>
          <w:sz w:val="28"/>
          <w:szCs w:val="28"/>
          <w:rtl w:val="true"/>
          <w:lang w:bidi="fa-IR"/>
        </w:rPr>
        <w:t>حاکی از رونق زندگی شهری در قیروانِ دوره زیری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 متعدد حکومتی در مرکز دارالاماره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الفتح،قصر الحمص،قصر الماء،دارالضیافة سلطنتی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بناهای معروف دوره زیری هستند؛هم‌چنین چندین خیابان بزرگ و بازارهای متعدد در شهر قیروان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اصلی السماط،خیابان ابن‌المعتب بازار بزرگ قیروان </w:t>
      </w:r>
      <w:r>
        <w:rPr>
          <w:rStyle w:val="FootnoteAnchor"/>
          <w:rtl w:val="true"/>
        </w:rPr>
        <w:footnoteReference w:id="1452"/>
      </w:r>
      <w:r>
        <w:rPr>
          <w:rFonts w:ascii="IRNazanin" w:hAnsi="IRNazanin" w:eastAsia="IRNazanin"/>
          <w:color w:val="111111"/>
          <w:sz w:val="28"/>
          <w:sz w:val="28"/>
          <w:szCs w:val="28"/>
          <w:rtl w:val="true"/>
          <w:lang w:bidi="fa-IR"/>
        </w:rPr>
        <w:t xml:space="preserve">و بازارهای اطراف آن </w:t>
      </w:r>
      <w:r>
        <w:rPr>
          <w:rStyle w:val="FootnoteAnchor"/>
          <w:rtl w:val="true"/>
        </w:rPr>
        <w:footnoteReference w:id="1453"/>
      </w:r>
      <w:r>
        <w:rPr>
          <w:rFonts w:ascii="IRNazanin" w:hAnsi="IRNazanin" w:eastAsia="IRNazanin"/>
          <w:color w:val="111111"/>
          <w:sz w:val="28"/>
          <w:sz w:val="28"/>
          <w:szCs w:val="28"/>
          <w:rtl w:val="true"/>
          <w:lang w:bidi="fa-IR"/>
        </w:rPr>
        <w:t>سوق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الدجاج،سوق الغَزل،سوق الخّرازین،سوق السماعیل،سوق الکعک،سوق الجواهرییّن،سوق الصّیارفه،سوق الضرب،سوق البزازین،سوق السراجین،سوق الرهادنه،سوق الجرّارین،سوق العطّارین،سوق الطعام،سوق الزجاجین؛چهل و هشت حمام عمومی و ده‌ها حومه آباد،در اطراف شهر،پانزده آبگیر و حوض بزرگ </w:t>
      </w:r>
      <w:r>
        <w:rPr>
          <w:rStyle w:val="FootnoteAnchor"/>
          <w:rtl w:val="true"/>
        </w:rPr>
        <w:footnoteReference w:id="1454"/>
      </w:r>
      <w:r>
        <w:rPr>
          <w:rFonts w:ascii="IRNazanin" w:hAnsi="IRNazanin" w:eastAsia="IRNazanin"/>
          <w:color w:val="111111"/>
          <w:sz w:val="28"/>
          <w:sz w:val="28"/>
          <w:szCs w:val="28"/>
          <w:rtl w:val="true"/>
          <w:lang w:bidi="fa-IR"/>
        </w:rPr>
        <w:t>جهت تأمین آب</w:t>
      </w:r>
      <w:bookmarkStart w:id="592" w:name="pg5565_50195"/>
    </w:p>
    <w:p>
      <w:pPr>
        <w:pStyle w:val="BookText"/>
        <w:rPr/>
      </w:pPr>
      <w:bookmarkEnd w:id="592"/>
      <w:r>
        <w:rPr>
          <w:rFonts w:ascii="IRNazanin" w:hAnsi="IRNazanin" w:eastAsia="IRNazanin"/>
          <w:color w:val="111111"/>
          <w:sz w:val="28"/>
          <w:sz w:val="28"/>
          <w:szCs w:val="28"/>
          <w:rtl w:val="true"/>
          <w:lang w:bidi="fa-IR"/>
        </w:rPr>
        <w:t>آشامیدنی مردم قیروان و نیز تفریح‌گاهی برای اوقات فراغت،مورد استفاده مردم بوده است</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اطراف شهر قیروان،وجود دشت‌های وسیع و سرسبز،آب و هوایی مطبوع را ایجاد کرده بود</w:t>
      </w:r>
      <w:r>
        <w:rPr>
          <w:rFonts w:eastAsia="IRNazanin" w:cs="IRNazanin"/>
          <w:color w:val="111111"/>
          <w:sz w:val="28"/>
          <w:szCs w:val="28"/>
          <w:rtl w:val="true"/>
          <w:lang w:bidi="fa-IR"/>
        </w:rPr>
        <w:t>.</w:t>
      </w:r>
    </w:p>
    <w:p>
      <w:pPr>
        <w:pStyle w:val="Heading3"/>
        <w:numPr>
          <w:ilvl w:val="2"/>
          <w:numId w:val="1"/>
        </w:numPr>
        <w:rPr/>
      </w:pPr>
      <w:bookmarkStart w:id="593" w:name="__RefHeading___Toc2662178_581953129"/>
      <w:bookmarkStart w:id="594" w:name="_Toc219"/>
      <w:bookmarkEnd w:id="593"/>
      <w:r>
        <w:rPr>
          <w:rtl w:val="true"/>
        </w:rPr>
        <w:t>تونس،قلعه بنی حماد</w:t>
      </w:r>
      <w:bookmarkEnd w:id="594"/>
    </w:p>
    <w:p>
      <w:pPr>
        <w:pStyle w:val="BookText"/>
        <w:rPr/>
      </w:pPr>
      <w:r>
        <w:rPr>
          <w:rFonts w:ascii="IRNazanin" w:hAnsi="IRNazanin" w:eastAsia="IRNazanin"/>
          <w:color w:val="111111"/>
          <w:sz w:val="28"/>
          <w:sz w:val="28"/>
          <w:szCs w:val="28"/>
          <w:rtl w:val="true"/>
          <w:lang w:bidi="fa-IR"/>
        </w:rPr>
        <w:t>شهر تونس در زمانی که قیروان در اثر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 شده بود،رو به آبادانی و رونق گذاشت؛تونس،شهری با پنج دروازه بود </w:t>
      </w:r>
      <w:r>
        <w:rPr>
          <w:rStyle w:val="FootnoteAnchor"/>
          <w:rtl w:val="true"/>
        </w:rPr>
        <w:footnoteReference w:id="1456"/>
      </w:r>
      <w:r>
        <w:rPr>
          <w:rFonts w:ascii="IRNazanin" w:hAnsi="IRNazanin" w:eastAsia="IRNazanin"/>
          <w:color w:val="111111"/>
          <w:sz w:val="28"/>
          <w:sz w:val="28"/>
          <w:szCs w:val="28"/>
          <w:rtl w:val="true"/>
          <w:lang w:bidi="fa-IR"/>
        </w:rPr>
        <w:t>و چندین منطقه مسکونی در اطراف آن وجود داشت؛سطفوره و نوار ساحلی از بنزرت تا بونه،جزیره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ساحلی از نابل تاسوسه،منستیر،مهدیّه،زویله،نوار ساحلی از مهدیّه تا صفاقس و از صفاقس تا قابس و از قابس تا طرابلس،قسطیلیه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،جریده،نفزاوه،قفصه،مهم‌ترین نقاط و مراکز شهری آباد در بخش شرقی افریقیّه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بودند؛شهرهای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 أبَّه،مرماجنّه،ممّس نیز از جمله نقاط آبادِ غرب افریقیّه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شهرهای تحت نفوذ و سلطه دولت بنی‌زیری که در مغرب اوسط قرار داشتند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تبسّه،باغایه،مجّانه،تیفاش،مسیله،بلزمه،تیجس،المهریین،دکمه،اوراس،الزّاب،الحضینه،أشیر،ملیانه،مدینه حمزه،بونه،قبایل صفری،جیجل،قسنطینه،میله،سطیف،الجزایر،تنس و بجایه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اماکن جغرافیایی،بخشی از مغرب اوسط،حوزه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نسبی و سببی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دژ شهری بود که به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 و مرکز عملیات آنها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پایتخت دولت بنی‌حماد </w:t>
      </w:r>
      <w:r>
        <w:rPr>
          <w:rStyle w:val="FootnoteAnchor"/>
          <w:rtl w:val="true"/>
        </w:rPr>
        <w:footnoteReference w:id="1457"/>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شمال مسیله در کوه‌پایه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 استراتژیکی خاصی نسبت به منطقه اطراف خود قرار داشت؛از وجود چندین قلعه بزرگ در این کوه خبر داده‌اند که همواره پناه‌گاه شورشیان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بنی‌حماد،دارای سه</w:t>
      </w:r>
      <w:bookmarkStart w:id="595" w:name="pg5565_50196"/>
    </w:p>
    <w:p>
      <w:pPr>
        <w:pStyle w:val="BookText"/>
        <w:rPr/>
      </w:pPr>
      <w:bookmarkEnd w:id="595"/>
      <w:r>
        <w:rPr>
          <w:rFonts w:ascii="IRNazanin" w:hAnsi="IRNazanin" w:eastAsia="IRNazanin"/>
          <w:color w:val="111111"/>
          <w:sz w:val="28"/>
          <w:sz w:val="28"/>
          <w:szCs w:val="28"/>
          <w:rtl w:val="true"/>
          <w:lang w:bidi="fa-IR"/>
        </w:rPr>
        <w:t>دروازه بود و تأسیسات مختلفی در قلعه و در اطراف آن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قصر و دارالاماره،چندین مسجد و اماکن اقامتی مختلف؛همواره مقدار زیادی گندم و میوه‌جات نیز در قلعه نگهداری می‌شد؛صنایع مختلفی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زین اسب،تولید انواع پارچه و لباس‌های پشمی و حریر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قلعه دایر بود</w:t>
      </w:r>
      <w:r>
        <w:rPr>
          <w:rFonts w:eastAsia="IRNazanin" w:cs="IRNazanin"/>
          <w:color w:val="111111"/>
          <w:sz w:val="28"/>
          <w:szCs w:val="28"/>
          <w:rtl w:val="true"/>
          <w:lang w:bidi="fa-IR"/>
        </w:rPr>
        <w:t>.</w:t>
      </w:r>
    </w:p>
    <w:p>
      <w:pPr>
        <w:pStyle w:val="Heading3"/>
        <w:numPr>
          <w:ilvl w:val="2"/>
          <w:numId w:val="1"/>
        </w:numPr>
        <w:rPr/>
      </w:pPr>
      <w:bookmarkStart w:id="596" w:name="__RefHeading___Toc2662180_581953129"/>
      <w:bookmarkStart w:id="597" w:name="_Toc220"/>
      <w:bookmarkEnd w:id="596"/>
      <w:r>
        <w:rPr>
          <w:rtl w:val="true"/>
        </w:rPr>
        <w:t>تشکیلات اداری زیریان</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دست نشانده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اما در این بین،معزبن بادیس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به‌نام آنها بر افریقیّه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تشکیلات اداری،مانند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پرچم و عمامه‌های سفیدِ تاج مانند در بین آنها مرسوم بود</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نام خلیفه فاطمی در پرچم‌ها و لباس‌های رسمی آنها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معزبن بادیس در بیعت با خلیفه عباسی،پرچم سیاه را در دستگاه اداری خود معمول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امرای بنی‌زیری،محل تشریفات مفصل جشن‌ها و مراسم با شکوه بود؛در این جشن‌ها،معمولاً از حیوانات،مانند فیل،زرّافه،ببر و شترهای اصیل استفاده می‌شد</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معزبن بادیس یک باغ وحش اختصاصی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بنی‌زیری علاقه‌مند به شکار و شکارگاه‌های اختصاصی متعددی در اطراف قیروان داشتند</w:t>
      </w:r>
      <w:r>
        <w:rPr>
          <w:rFonts w:eastAsia="IRNazanin" w:cs="IRNazanin"/>
          <w:color w:val="111111"/>
          <w:sz w:val="28"/>
          <w:szCs w:val="28"/>
          <w:rtl w:val="true"/>
          <w:lang w:bidi="fa-IR"/>
        </w:rPr>
        <w:t xml:space="preserve">. </w:t>
      </w:r>
      <w:r>
        <w:rPr>
          <w:rStyle w:val="FootnoteAnchor"/>
          <w:rtl w:val="true"/>
        </w:rPr>
        <w:footnoteReference w:id="146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دربار آنها شعرا و مورخین رسمی حضور داشتند تا در وصف و مدح 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بنویسند و بسرایند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بنی‌زیری و بنی‌حماد،امور دولت خود را به وزرا که معمولاً از بین افراد مورد اعتماد آنها انتخاب می‌شدند،می‌سپردند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دولت در اختیار وزیر اکبر بود که به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امور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می‌گفتند؛ </w:t>
      </w:r>
      <w:r>
        <w:rPr>
          <w:rStyle w:val="FootnoteAnchor"/>
          <w:rtl w:val="true"/>
        </w:rPr>
        <w:footnoteReference w:id="1462"/>
      </w:r>
      <w:r>
        <w:rPr>
          <w:rFonts w:ascii="IRNazanin" w:hAnsi="IRNazanin" w:eastAsia="IRNazanin"/>
          <w:color w:val="111111"/>
          <w:sz w:val="28"/>
          <w:sz w:val="28"/>
          <w:szCs w:val="28"/>
          <w:rtl w:val="true"/>
          <w:lang w:bidi="fa-IR"/>
        </w:rPr>
        <w:t>عبدالله‌بن محمد کاتب،از جمله</w:t>
      </w:r>
      <w:bookmarkStart w:id="598" w:name="pg5565_50197"/>
    </w:p>
    <w:p>
      <w:pPr>
        <w:pStyle w:val="BookText"/>
        <w:rPr/>
      </w:pPr>
      <w:bookmarkEnd w:id="598"/>
      <w:r>
        <w:rPr>
          <w:rFonts w:ascii="IRNazanin" w:hAnsi="IRNazanin" w:eastAsia="IRNazanin"/>
          <w:color w:val="111111"/>
          <w:sz w:val="28"/>
          <w:sz w:val="28"/>
          <w:szCs w:val="28"/>
          <w:rtl w:val="true"/>
          <w:lang w:bidi="fa-IR"/>
        </w:rPr>
        <w:t>وزرایی بود که وزارت دو امیر زیری را به عهده داشت؛ابی‌الحسن‌بن احمد فهری صقلی،وزیر یحیی‌بن تمیم بود</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امرای زیری در هر شهر عاملی داشتند که اداره امور آن‌جا را به عهده داشت؛قدرت مالی در هر شهر در اختیار شخص دیگری که مستقیم با امیر زیری مرتبط بود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نیز،قدرت مالی را از قدرت اداری در هر شهر جدا می‌کردند و امور 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وجود قبایل مختلف،ولایت هر منطقه به صورت اقطاعی در اختیار عامل قرار می‌گرفت</w:t>
      </w:r>
      <w:r>
        <w:rPr>
          <w:rFonts w:eastAsia="IRNazanin" w:cs="IRNazanin"/>
          <w:color w:val="111111"/>
          <w:sz w:val="28"/>
          <w:szCs w:val="28"/>
          <w:rtl w:val="true"/>
          <w:lang w:bidi="fa-IR"/>
        </w:rPr>
        <w:t xml:space="preserve">. </w:t>
      </w:r>
      <w:r>
        <w:rPr>
          <w:rStyle w:val="FootnoteAnchor"/>
          <w:rtl w:val="true"/>
        </w:rPr>
        <w:footnoteReference w:id="1464"/>
      </w:r>
    </w:p>
    <w:p>
      <w:pPr>
        <w:pStyle w:val="Heading3"/>
        <w:numPr>
          <w:ilvl w:val="2"/>
          <w:numId w:val="1"/>
        </w:numPr>
        <w:rPr/>
      </w:pPr>
      <w:bookmarkStart w:id="599" w:name="__RefHeading___Toc2662182_581953129"/>
      <w:bookmarkStart w:id="600" w:name="_Toc221"/>
      <w:bookmarkEnd w:id="599"/>
      <w:r>
        <w:rPr>
          <w:rtl w:val="true"/>
        </w:rPr>
        <w:t>دیوان ها و نظام اداری زیریان</w:t>
      </w:r>
      <w:bookmarkEnd w:id="600"/>
    </w:p>
    <w:p>
      <w:pPr>
        <w:pStyle w:val="BookText"/>
        <w:rPr/>
      </w:pPr>
      <w:r>
        <w:rPr>
          <w:rFonts w:ascii="IRNazanin" w:hAnsi="IRNazanin" w:eastAsia="IRNazanin"/>
          <w:color w:val="111111"/>
          <w:sz w:val="28"/>
          <w:sz w:val="28"/>
          <w:szCs w:val="28"/>
          <w:rtl w:val="true"/>
          <w:lang w:bidi="fa-IR"/>
        </w:rPr>
        <w:t>مجموعه‌ای از خواص ادبا،چون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علی‌بن ابی‌رجال،ابن‌رشیق </w:t>
      </w:r>
      <w:r>
        <w:rPr>
          <w:rStyle w:val="FootnoteAnchor"/>
          <w:rtl w:val="true"/>
        </w:rPr>
        <w:footnoteReference w:id="1465"/>
      </w:r>
      <w:r>
        <w:rPr>
          <w:rFonts w:ascii="IRNazanin" w:hAnsi="IRNazanin" w:eastAsia="IRNazanin"/>
          <w:color w:val="111111"/>
          <w:sz w:val="28"/>
          <w:sz w:val="28"/>
          <w:szCs w:val="28"/>
          <w:rtl w:val="true"/>
          <w:lang w:bidi="fa-IR"/>
        </w:rPr>
        <w:t>و ابن‌شرف از مشهورترین کاتبان دربار زیریان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نامه‌های اداری خود را با علامت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دیوان انشا را در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متصدی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شهرهای افریقیّه،شخصی به عنوان صاحب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بود و اخبار را به امرای زیری منتقل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کبوتر نامه‌بر در حد گسترده‌ای در افریقیّه و در کشورهای ساحل مدیترانه معمول بود؛ </w:t>
      </w:r>
      <w:r>
        <w:rPr>
          <w:rStyle w:val="FootnoteAnchor"/>
          <w:rtl w:val="true"/>
        </w:rPr>
        <w:footnoteReference w:id="1467"/>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م،تمیم به وسیله کبوتر نامه‌بر از سقوط قوصره آگاه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به‌نام صاحب خبر سلطان،وضع سیاسی و اخبار بلاد را به سلطان می‌رساند؛ </w:t>
      </w:r>
      <w:r>
        <w:rPr>
          <w:rStyle w:val="FootnoteAnchor"/>
          <w:rtl w:val="true"/>
        </w:rPr>
        <w:footnoteReference w:id="1468"/>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نامه‌ها،اخبار سرّی و اخبار جواسیس بود</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نظام ساده‌ای،متشکل از و الیان،کنترل و امنیت هر شهر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و گشت</w:t>
      </w:r>
      <w:bookmarkStart w:id="601" w:name="pg5565_50198"/>
    </w:p>
    <w:p>
      <w:pPr>
        <w:pStyle w:val="BookText"/>
        <w:rPr/>
      </w:pPr>
      <w:bookmarkEnd w:id="601"/>
      <w:r>
        <w:rPr>
          <w:rFonts w:ascii="IRNazanin" w:hAnsi="IRNazanin" w:eastAsia="IRNazanin"/>
          <w:color w:val="111111"/>
          <w:sz w:val="28"/>
          <w:sz w:val="28"/>
          <w:szCs w:val="28"/>
          <w:rtl w:val="true"/>
          <w:lang w:bidi="fa-IR"/>
        </w:rPr>
        <w:t xml:space="preserve">شبانه و سگ در مجموعه‌ای با مسئولیت </w:t>
      </w:r>
      <w:r>
        <w:rPr>
          <w:rStyle w:val="FootnoteAnchor"/>
          <w:rtl w:val="true"/>
        </w:rPr>
        <w:footnoteReference w:id="1470"/>
      </w:r>
      <w:r>
        <w:rPr>
          <w:rFonts w:ascii="IRNazanin" w:hAnsi="IRNazanin" w:eastAsia="IRNazanin"/>
          <w:color w:val="111111"/>
          <w:sz w:val="28"/>
          <w:sz w:val="28"/>
          <w:szCs w:val="28"/>
          <w:rtl w:val="true"/>
          <w:lang w:bidi="fa-IR"/>
        </w:rPr>
        <w:t>صاحب المحرس عهده‌دار امنیت و حفاظت از شهر بودند</w:t>
      </w:r>
      <w:r>
        <w:rPr>
          <w:rFonts w:eastAsia="IRNazanin" w:cs="IRNazanin"/>
          <w:color w:val="111111"/>
          <w:sz w:val="28"/>
          <w:szCs w:val="28"/>
          <w:rtl w:val="true"/>
          <w:lang w:bidi="fa-IR"/>
        </w:rPr>
        <w:t xml:space="preserve">. </w:t>
      </w:r>
      <w:r>
        <w:rPr>
          <w:rStyle w:val="FootnoteAnchor"/>
          <w:rtl w:val="true"/>
        </w:rPr>
        <w:footnoteReference w:id="1471"/>
      </w:r>
    </w:p>
    <w:p>
      <w:pPr>
        <w:pStyle w:val="Heading3"/>
        <w:numPr>
          <w:ilvl w:val="2"/>
          <w:numId w:val="1"/>
        </w:numPr>
        <w:rPr/>
      </w:pPr>
      <w:bookmarkStart w:id="602" w:name="__RefHeading___Toc2662184_581953129"/>
      <w:bookmarkStart w:id="603" w:name="_Toc222"/>
      <w:bookmarkEnd w:id="602"/>
      <w:r>
        <w:rPr>
          <w:rtl w:val="true"/>
        </w:rPr>
        <w:t>جند</w:t>
      </w:r>
      <w:bookmarkEnd w:id="603"/>
    </w:p>
    <w:p>
      <w:pPr>
        <w:pStyle w:val="BookText"/>
        <w:rPr/>
      </w:pPr>
      <w:r>
        <w:rPr>
          <w:rFonts w:ascii="IRNazanin" w:hAnsi="IRNazanin" w:eastAsia="IRNazanin"/>
          <w:color w:val="111111"/>
          <w:sz w:val="28"/>
          <w:sz w:val="28"/>
          <w:szCs w:val="28"/>
          <w:rtl w:val="true"/>
          <w:lang w:bidi="fa-IR"/>
        </w:rPr>
        <w:t>امرای بنی‌زیری،مردان جنگی بودند که خود فرماندهی سپاه را به عهده گرفته و در نبردها شرکت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آنها بیشتر از میان اعراب افریقیّه انتخاب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نظامی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قائدالجیش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سواره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الاعنه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دسته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می‌شد </w:t>
      </w:r>
      <w:r>
        <w:rPr>
          <w:rStyle w:val="FootnoteAnchor"/>
          <w:rtl w:val="true"/>
        </w:rPr>
        <w:footnoteReference w:id="1472"/>
      </w:r>
      <w:r>
        <w:rPr>
          <w:rFonts w:ascii="IRNazanin" w:hAnsi="IRNazanin" w:eastAsia="IRNazanin"/>
          <w:color w:val="111111"/>
          <w:sz w:val="28"/>
          <w:sz w:val="28"/>
          <w:szCs w:val="28"/>
          <w:rtl w:val="true"/>
          <w:lang w:bidi="fa-IR"/>
        </w:rPr>
        <w:t>و هر عرافه را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می‌کرد؛به فرمانده عالی رتبه سپاه،در سپاه 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امرا و خواص از خانواده زیریان،نگهبان مخصوصی از بردگان سیاه داشت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حاشدالسودان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بعد از شکست در شلف در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رأس پنج هزار تن از بردگان خود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قبایل اعراب افریقیّه،مزدور اتراک و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مُعّز آنها را در سپاه زیری سازمان داد،بود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 هزار سوار و سی هزار پیاده تعداد نیرویی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به تأمین آن در هر جنگ بودند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اسلحه‌خانه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،سلاح‌های سبک،مانند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شمشیر،خنجر،نیزه بلند،انواع سپرِلمطی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تیرهای پردار با نوک فولادی و نوعی تیر و کمان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البندق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زیری‌ها مجبور بودند نیروی دریایی قدرتمندی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ناوگانی که معز در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جنگ صقلیه فرستاد،شامل چهارصد قطعه،که سه هزار نیروی سوار و سه هزار نیروی پیاده در خود جا داده بود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الاسطول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الاسطول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نیروی دریایی را به عهده داشت؛انواع کشتی جنگی و غیر جنگی در ناوگان حضور داشت؛برخی از کشتی‌ها مخصوص پرتاب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604" w:name="pg5565_50199"/>
    </w:p>
    <w:p>
      <w:pPr>
        <w:pStyle w:val="Heading3"/>
        <w:numPr>
          <w:ilvl w:val="2"/>
          <w:numId w:val="1"/>
        </w:numPr>
        <w:rPr/>
      </w:pPr>
      <w:bookmarkStart w:id="605" w:name="__RefHeading___Toc2662186_581953129"/>
      <w:bookmarkStart w:id="606" w:name="_Toc223"/>
      <w:bookmarkEnd w:id="604"/>
      <w:bookmarkEnd w:id="605"/>
      <w:r>
        <w:rPr>
          <w:rtl w:val="true"/>
        </w:rPr>
        <w:t>تشکیلات مالی زیریان</w:t>
      </w:r>
      <w:bookmarkEnd w:id="606"/>
    </w:p>
    <w:p>
      <w:pPr>
        <w:pStyle w:val="BookText"/>
        <w:rPr/>
      </w:pPr>
      <w:r>
        <w:rPr>
          <w:rFonts w:ascii="IRNazanin" w:hAnsi="IRNazanin" w:eastAsia="IRNazanin"/>
          <w:color w:val="111111"/>
          <w:sz w:val="28"/>
          <w:sz w:val="28"/>
          <w:szCs w:val="28"/>
          <w:rtl w:val="true"/>
          <w:lang w:bidi="fa-IR"/>
        </w:rPr>
        <w:t>مسئول سازمان مالی زیریان،صاحب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الاشغال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 xml:space="preserve">مهم‌ترین وظیفه او جمع‌آوری انواع مالیات از خراج،جزیه و مُکُوس </w:t>
      </w:r>
      <w:r>
        <w:rPr>
          <w:rStyle w:val="FootnoteAnchor"/>
          <w:rtl w:val="true"/>
        </w:rPr>
        <w:footnoteReference w:id="1474"/>
      </w:r>
      <w:r>
        <w:rPr>
          <w:rFonts w:ascii="IRNazanin" w:hAnsi="IRNazanin" w:eastAsia="IRNazanin"/>
          <w:color w:val="111111"/>
          <w:sz w:val="28"/>
          <w:sz w:val="28"/>
          <w:szCs w:val="28"/>
          <w:rtl w:val="true"/>
          <w:lang w:bidi="fa-IR"/>
        </w:rPr>
        <w:t>بود؛دولت بنی‌زیری،ضرب سکه را به‌طور کامل در اختیار داشت</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زیریان،در ابتدا به‌نام خلیفه فاطمی سکه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سکه با خط کوفی زیبا،نام خلیفه و شعارهای شیعی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معزبن 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دستور داد نام خلیفه فاطمی را از سکه‌های زیری برداشته و به جای علائم شیعی،علائم سنّی روی سکه‌ها ضرب کردند</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مهدیّه،قیروان،منصوریّه،صفاقس،طرابلس،زویله،از مهم‌ترین شهرهای محل ضرب سکه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گرو هی از افراد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ضرب سکه را به عهده داشتند؛دینار،درهم و سکه نحاسی در افریقیّه دوره زیری رایج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زیریان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نقود افریقیّه را اصلاح کردند</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نصف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و ثمن درهم و نصف ثمن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خرنوبه،خرویه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تمام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الثلثیه،اللوانیه،دینارهای صفاقسی معروف الرُبعیه و طرابلسیه،از جمله دینارهای دوره زیریان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هنگفتی از مالیات‌ها،از خراج،عشر،صدقات و المراعی به بیت‌المال زیریان می‌رسید</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به جمع کننده 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از مسافران،تجار و کالاهای صادراتی و وارداتی در دروازه شهرها گمرک دریافت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فقهای دوره زیری ازدواج با مَکّاس را شرعی نمی‌دانستند</w:t>
      </w:r>
      <w:r>
        <w:rPr>
          <w:rFonts w:eastAsia="IRNazanin" w:cs="IRNazanin"/>
          <w:color w:val="111111"/>
          <w:sz w:val="28"/>
          <w:szCs w:val="28"/>
          <w:rtl w:val="true"/>
          <w:lang w:bidi="fa-IR"/>
        </w:rPr>
        <w:t>.</w:t>
      </w:r>
    </w:p>
    <w:p>
      <w:pPr>
        <w:pStyle w:val="Heading3"/>
        <w:numPr>
          <w:ilvl w:val="2"/>
          <w:numId w:val="1"/>
        </w:numPr>
        <w:rPr/>
      </w:pPr>
      <w:bookmarkStart w:id="607" w:name="__RefHeading___Toc2662188_581953129"/>
      <w:bookmarkStart w:id="608" w:name="_Toc224"/>
      <w:bookmarkEnd w:id="607"/>
      <w:r>
        <w:rPr>
          <w:rtl w:val="true"/>
        </w:rPr>
        <w:t>تشکیلات قضایی و دینی زیریان</w:t>
      </w:r>
      <w:bookmarkEnd w:id="60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قضایی زیریان به عهده قاضی خاصی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در دوره زیری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دوره زیری قضاوت به‌طور موروثی و تنها مربوط به خاندان حاکم بود و قاضی،طی مراسمِ خاصی در دارالاماره یا جامع اعظم با سجل سلطانی معرفی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هیچ‌یک از شهرهای افریقیّه متصدی امر قضا نشدند؛اما قاضیان مأمور تطبیق احکام خود با فتوای فقها بودند</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خلیفه فاطمی،قاضی 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قاضی سنّی در کنار یک قاضی شیعی در 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دارالاماره مستقر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قاضی‌القضات قیروان از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عهده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نخستین‌بار،یکی از افراد این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محمدبن عبدالله‌بن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خلیفه فاطمی،لقب قاضی‌القضات گرفت که به معنای استقلال قاضی قیروان از قاضی قاهره بود؛بعد از انتقال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مهدیّه،قاضی مهدیّه نیز،لقب قاضی‌القضات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الانکحه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قضات سایر شهرهای افریقیّه از دیگر کارگزاران دستگاه قضایی زیریان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بر اساس شهادات و ایمان بود و قاضی،حکم خود را به کمک شاهدان عادل و با تکیه بر فتاوای فقها صادر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قاضی،مهر خاصی داشت که در موارد صدور حکم و نیز تأیید اوزان مورد استفاده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 یا قضات،مقام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صاحب‌الصلاة و الخطبه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قضات،بین شغل قضاوت و امامت جامعِ اعظم،جمع می‌کردند</w:t>
      </w:r>
      <w:r>
        <w:rPr>
          <w:rFonts w:eastAsia="IRNazanin" w:cs="IRNazanin"/>
          <w:color w:val="111111"/>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مسئول نگهداری مساجد و اوقافِ مربوط به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به مسئول انجام امور روزمره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اعراب به افریقیّه و نقل و انتقال بربرها،دوره زیری را با جابه‌جایی و ترکیب جمعیتی قابل توجهی روبه‌رو ساخت و طبقات اجتماعی جدیدی در عهد بنی‌زیری پدید آمد که مسئولیت‌های دینی و سیاسی و قضایی را به عهده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از بربرهای</w:t>
      </w:r>
      <w:bookmarkStart w:id="609" w:name="pg5565_50201"/>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،شیعه،عرب اصیل و از رؤسای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جزو کارگزاران عالی رتبه دولت بنی‌زیری به‌شمار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گروه،طبقه اشراف افریقیّه را شکل می‌دادند؛در مقابلِ آنها،جماعت انبو هی از کشاورزان،روستاییان و مردم قبایل بیابانگرد در سطح پایینی از وضعیتِ معیشتی زندگی می‌کردند؛لازم به ذکر این‌که دوره بنی‌زیری با رواج برده داری هم‌زمان بود</w:t>
      </w:r>
      <w:r>
        <w:rPr>
          <w:rFonts w:eastAsia="IRNazanin" w:cs="IRNazanin"/>
          <w:color w:val="111111"/>
          <w:sz w:val="28"/>
          <w:szCs w:val="28"/>
          <w:rtl w:val="true"/>
          <w:lang w:bidi="fa-IR"/>
        </w:rPr>
        <w:t>.</w:t>
      </w:r>
    </w:p>
    <w:p>
      <w:pPr>
        <w:pStyle w:val="Heading3"/>
        <w:numPr>
          <w:ilvl w:val="2"/>
          <w:numId w:val="1"/>
        </w:numPr>
        <w:rPr/>
      </w:pPr>
      <w:bookmarkStart w:id="610" w:name="__RefHeading___Toc2662190_581953129"/>
      <w:bookmarkStart w:id="611" w:name="_Toc225"/>
      <w:bookmarkEnd w:id="610"/>
      <w:r>
        <w:rPr>
          <w:rtl w:val="true"/>
        </w:rPr>
        <w:t>محصولات زراعی و صنعتی در دوره زیریان</w:t>
      </w:r>
      <w:bookmarkEnd w:id="611"/>
    </w:p>
    <w:p>
      <w:pPr>
        <w:pStyle w:val="BookText"/>
        <w:rPr/>
      </w:pPr>
      <w:r>
        <w:rPr>
          <w:rFonts w:ascii="IRNazanin" w:hAnsi="IRNazanin" w:eastAsia="IRNazanin"/>
          <w:color w:val="111111"/>
          <w:sz w:val="28"/>
          <w:sz w:val="28"/>
          <w:szCs w:val="28"/>
          <w:rtl w:val="true"/>
          <w:lang w:bidi="fa-IR"/>
        </w:rPr>
        <w:t>کشاورزی پررونق افریقیّه،باعث می‌شد که اقلام عمده‌ای از محصولات زراعی،در شهرهای افریقیّه با قیمت ارزان در اختیار مردم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داخلی بین شهرهای افریقیّه،براساس این محصولات بود؛گندم و جو </w:t>
      </w:r>
      <w:r>
        <w:rPr>
          <w:rStyle w:val="FootnoteAnchor"/>
          <w:rtl w:val="true"/>
        </w:rPr>
        <w:footnoteReference w:id="1481"/>
      </w:r>
      <w:r>
        <w:rPr>
          <w:rFonts w:ascii="IRNazanin" w:hAnsi="IRNazanin" w:eastAsia="IRNazanin"/>
          <w:color w:val="111111"/>
          <w:sz w:val="28"/>
          <w:sz w:val="28"/>
          <w:szCs w:val="28"/>
          <w:rtl w:val="true"/>
          <w:lang w:bidi="fa-IR"/>
        </w:rPr>
        <w:t>دو محصول اصلی افریقیّه به‌شمار می‌آمد و باجه،تیفاش و قسنطینه از جمله مراکز مهم تولید این دو محصول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صفاقس،سوسه،طرابلس،دشت قیروان و بسکره،از مراکز مهم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قابس،قسنطینه،تونس،بسکره و توزر تولید می‌شد</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تونس و بجایه به خارج از افریقیّه صادر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میوه‌هایی بودند که به وفور در شهرهای افریقیّه تولید می‌شد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قسنطینه در دشت 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قموده،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قسنطینه،قفصه،توزر و افریقیّه معمول بود؛ </w:t>
      </w:r>
      <w:r>
        <w:rPr>
          <w:rStyle w:val="FootnoteAnchor"/>
          <w:rtl w:val="true"/>
        </w:rPr>
        <w:footnoteReference w:id="1483"/>
      </w:r>
      <w:r>
        <w:rPr>
          <w:rFonts w:ascii="IRNazanin" w:hAnsi="IRNazanin" w:eastAsia="IRNazanin"/>
          <w:color w:val="111111"/>
          <w:sz w:val="28"/>
          <w:sz w:val="28"/>
          <w:szCs w:val="28"/>
          <w:rtl w:val="true"/>
          <w:lang w:bidi="fa-IR"/>
        </w:rPr>
        <w:t>هم‌چنین صنعت خاصی که به وسیله آن از هسته خرما،غذای مخصوصی برای چارپایان تهیه می‌کردند از جمله صنایع پرمشتری در بازارهای افریقیّه بود؛مردم از سر و صدای ناشی از تولید این محصول ناراضی بودند و به همین علت خواستند،این صنعت به خارج از شهر منتقل شود</w:t>
      </w:r>
      <w:r>
        <w:rPr>
          <w:rFonts w:eastAsia="IRNazanin" w:cs="IRNazanin"/>
          <w:color w:val="111111"/>
          <w:sz w:val="28"/>
          <w:szCs w:val="28"/>
          <w:rtl w:val="true"/>
          <w:lang w:bidi="fa-IR"/>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سواحل افریقیّه،به‌ویژه‌بنزرت و تونس،مراکز مهم صید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اصلی و مهم مردم افریقیّه،به‌ویژه‌در مناطق ساحلی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بود؛المنستیر یکی از مراکز صید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مدیترانه غربی محسوب می‌شد؛منابع جغرافیایی،اطلاعات مبسوطی راجع به انواع ماهی و صید ماهی و مسائل مربوط به تجارت ماهی و تغذیه مردم افریقیّه از انواع ماهی گزارش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مورد استفاده در صنعت نساجی،از جمله موارد محصولاتی بود که در سطح وسیع و به مقدار زیاد در افریقیّه کشت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مسیله،نقاوس،طبنه،قفصه و قرطاجنه،تولید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قرون وسطی در رنگ‌رزی و صباغی کاربرد داشت،در شهرهای افریقیّه کشت و صادر می‌شد؛هم‌چنین چوب لازم برای تولید کشتی نیز از جنگل‌های صنوبرِ بجایه تهیه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بافندگی و نساجی،از پشم و حریر، </w:t>
      </w:r>
      <w:r>
        <w:rPr>
          <w:rStyle w:val="FootnoteAnchor"/>
          <w:rtl w:val="true"/>
        </w:rPr>
        <w:footnoteReference w:id="1485"/>
      </w:r>
      <w:r>
        <w:rPr>
          <w:rFonts w:ascii="IRNazanin" w:hAnsi="IRNazanin" w:eastAsia="IRNazanin"/>
          <w:color w:val="111111"/>
          <w:sz w:val="28"/>
          <w:sz w:val="28"/>
          <w:szCs w:val="28"/>
          <w:rtl w:val="true"/>
          <w:lang w:bidi="fa-IR"/>
        </w:rPr>
        <w:t>پنبه،کتان،از رونق فوق‌العاده‌ای در عصر زیریان در افریقیّه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خاصی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پارچه‌ای بود که در افریقیّه تولید می‌شد که مخصوص استفاده در دربار حکومتی بود؛هم‌چنین پارچه‌ای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با نخ‌هایی از طلا مزین شده بود و در سوسه تهیه می‌شد از دیگر محصولات نساجی این ناحیه محسوب می‌شد</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عمامه،ملحفه،کیسه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صنایع مربوط به نساجی در افریقیّه بودند و در این میان قابس تنها مرکز تولید حریر نازک در افریقیّه بود</w:t>
      </w:r>
      <w:r>
        <w:rPr>
          <w:rFonts w:eastAsia="IRNazanin" w:cs="IRNazanin"/>
          <w:color w:val="111111"/>
          <w:sz w:val="28"/>
          <w:szCs w:val="28"/>
          <w:rtl w:val="true"/>
          <w:lang w:bidi="fa-IR"/>
        </w:rPr>
        <w:t xml:space="preserve">. </w:t>
      </w:r>
      <w:r>
        <w:rPr>
          <w:rStyle w:val="FootnoteAnchor"/>
          <w:rtl w:val="true"/>
        </w:rPr>
        <w:footnoteReference w:id="148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کاغذ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قیروان،تونس و مهدیّه معمول بود؛این محصول در دوره زیریان از افریقیّه به اروپا منتقل شد</w:t>
      </w:r>
      <w:r>
        <w:rPr>
          <w:rFonts w:eastAsia="IRNazanin" w:cs="IRNazanin"/>
          <w:color w:val="111111"/>
          <w:sz w:val="28"/>
          <w:szCs w:val="28"/>
          <w:rtl w:val="true"/>
          <w:lang w:bidi="fa-IR"/>
        </w:rPr>
        <w:t xml:space="preserve">.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جلدسازی در قیروان دوره زیری از صنایع پررونق بود</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تونس و قفصه،مرکز ساخت ظروف سفالی مسی و فلزی</w:t>
      </w:r>
      <w:bookmarkStart w:id="612" w:name="pg5565_50203"/>
    </w:p>
    <w:p>
      <w:pPr>
        <w:pStyle w:val="BookText"/>
        <w:rPr/>
      </w:pPr>
      <w:bookmarkEnd w:id="612"/>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ظروف بسیار شفاف سفالی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تونس ساخته می‌شد</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صنعت شیشه سازی در افریقیّه،به‌ویژه‌در قفصه که بهترین نوع شیشه در آن ساخته می‌شد،رواج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مس،طلا،نقره،سرب،آهن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در سطح وسیعی معمول بود؛در این بین،معادن آهن و نقره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مجّانه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زیادی داشت چنان‌که جغرافی‌دانان از آن یاد کرده‌اند</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از جمله صادرات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بود،مرجانِ افریقیّه که در سواحل آن،به‌ویژه‌در سواحل القل صید می‌شد،به مصر و بسیاری از کشورهای هم‌جوار صادر می‌شد</w:t>
      </w:r>
      <w:r>
        <w:rPr>
          <w:rFonts w:eastAsia="IRNazanin" w:cs="IRNazanin"/>
          <w:color w:val="111111"/>
          <w:sz w:val="28"/>
          <w:szCs w:val="28"/>
          <w:rtl w:val="true"/>
          <w:lang w:bidi="fa-IR"/>
        </w:rPr>
        <w:t>.</w:t>
      </w:r>
    </w:p>
    <w:p>
      <w:pPr>
        <w:pStyle w:val="Heading3"/>
        <w:numPr>
          <w:ilvl w:val="2"/>
          <w:numId w:val="1"/>
        </w:numPr>
        <w:rPr/>
      </w:pPr>
      <w:bookmarkStart w:id="613" w:name="__RefHeading___Toc2662192_581953129"/>
      <w:bookmarkStart w:id="614" w:name="_Toc226"/>
      <w:bookmarkEnd w:id="613"/>
      <w:r>
        <w:rPr>
          <w:rtl w:val="true"/>
        </w:rPr>
        <w:t>روابط خارجی بنی زیری</w:t>
      </w:r>
      <w:bookmarkEnd w:id="61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روابط خارجی دولت بنی‌زیری در زمینه تجارت دریایی با دول اروپایی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صقلیه،ونیز،پیزا،جنوا و مرسیلیا که رقابت شدیدی در سلطه بر تجارت دریایی مدیترانه داشتند،بود؛صقلیه نزدیک‌ترین و مهم‌ترین طرف تجاری دولت بنی‌زیری بود و 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صقلیه صادر کرده و مقدار زیادی گندم وارد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هم‌چنین روابط تجاری گسترده‌ای را با مصر برقرار کردند؛ازاین‌رو،کشتی‌های تجاری در افریقیّه از مهدیّه تا اسکندریه در رفت و آمد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کاروان دائمی نیز،بین مصر و افریقیّه از طریق برقه در حرکت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قافله‌های مصری در 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بنادر افریقیّه که از سراسر جهان به آن‌جا رفت و آمد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می‌نمودند</w:t>
      </w:r>
      <w:r>
        <w:rPr>
          <w:rFonts w:eastAsia="IRNazanin" w:cs="IRNazanin"/>
          <w:color w:val="111111"/>
          <w:sz w:val="28"/>
          <w:szCs w:val="28"/>
          <w:rtl w:val="true"/>
          <w:lang w:bidi="fa-IR"/>
        </w:rPr>
        <w:t xml:space="preserve">. </w:t>
      </w:r>
      <w:r>
        <w:rPr>
          <w:rStyle w:val="FootnoteAnchor"/>
          <w:rtl w:val="true"/>
        </w:rPr>
        <w:footnoteReference w:id="1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مصرفی مصر،از صفاقس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زیری از سودان و از طریق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می‌کرد</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روابط تجاری زیریان با آندلس،پررونق بود و بنادر افریقیّه،نقشی واسطه‌ای در تجارت آندلس با شرق داشتند</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جمهوری‌های ایتالیا،بندقیه،جنوا و پیزا،با بنادر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 و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تجاری گسترده‌ای داشتند</w:t>
      </w:r>
      <w:r>
        <w:rPr>
          <w:rFonts w:eastAsia="IRNazanin" w:cs="IRNazanin"/>
          <w:color w:val="111111"/>
          <w:sz w:val="28"/>
          <w:szCs w:val="28"/>
          <w:rtl w:val="true"/>
          <w:lang w:bidi="fa-IR"/>
        </w:rPr>
        <w:t>.</w:t>
      </w:r>
      <w:bookmarkStart w:id="615" w:name="pg5565_50204"/>
    </w:p>
    <w:p>
      <w:pPr>
        <w:pStyle w:val="BookText"/>
        <w:rPr/>
      </w:pPr>
      <w:bookmarkEnd w:id="615"/>
      <w:r>
        <w:rPr>
          <w:rFonts w:ascii="IRNazanin" w:hAnsi="IRNazanin" w:eastAsia="IRNazanin"/>
          <w:color w:val="111111"/>
          <w:sz w:val="28"/>
          <w:sz w:val="28"/>
          <w:szCs w:val="28"/>
          <w:rtl w:val="true"/>
          <w:lang w:bidi="fa-IR"/>
        </w:rPr>
        <w:t>شهرهای جمهوری پروانس،در جنوب فرانسه،مانند مرسیلیا،دارای منافع زیادی در بنادر افریقیّه بوده و رقابتی دائمی با هم داشتند</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بیزه و جنوا دو جمهوری رقیب در روابط با تونس و رعایای آنها،از امتیازات چشم‌گیری در تونس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بیزه در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ابی‌تمیم‌بن عَلیوم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تازه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ابن‌خراسان در پیام خود به رئیس جمهوری بیزه او را رئیس و شیخ خواند؛در مقابل،شخصی مسیحی به نام جرجی انطاکی،به عنوان سفیر در خدمت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فهرستی از کالاهایی که بین تونس و سایر کشورها حمل و نقل می‌شد را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افریقیّه زیتون،پسته،زعفران،بادام،خشکبار،هلو،پوست،پارچه‌های مغربی،به‌ویژه‌سوسیه،روغن،پشم،حریر،شمع،پارچه،مرجان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واردات آن از کشورهای اسلامی و اروپایی،چوب،مواد معدنی،توابل و گندم در سال‌های قحطی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اقلام عمده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بود؛بازار بزرگ خرید و فروش برده در تونس و قیروان وجود داشت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بردگان سیاه،بردگان سفید صقلبی و خواجه‌های سودانی،کنیزهای زیبای رومی در این بازار عرضه می‌شد؛با توجه به رونق تجارت بردگان،بخشی از فتاوای فقهای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مسائل خرید و فروش برده مربوط بوده است</w:t>
      </w:r>
      <w:r>
        <w:rPr>
          <w:rFonts w:eastAsia="IRNazanin" w:cs="IRNazanin"/>
          <w:color w:val="111111"/>
          <w:sz w:val="28"/>
          <w:szCs w:val="28"/>
          <w:rtl w:val="true"/>
          <w:lang w:bidi="fa-IR"/>
        </w:rPr>
        <w:t>.</w:t>
      </w:r>
    </w:p>
    <w:p>
      <w:pPr>
        <w:pStyle w:val="Heading3"/>
        <w:numPr>
          <w:ilvl w:val="2"/>
          <w:numId w:val="1"/>
        </w:numPr>
        <w:rPr/>
      </w:pPr>
      <w:bookmarkStart w:id="616" w:name="__RefHeading___Toc2662194_581953129"/>
      <w:bookmarkStart w:id="617" w:name="_Toc227"/>
      <w:bookmarkEnd w:id="616"/>
      <w:r>
        <w:rPr>
          <w:rtl w:val="true"/>
        </w:rPr>
        <w:t>مذاهب افریقیّه در دوره زیریان</w:t>
      </w:r>
      <w:bookmarkEnd w:id="6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معزبن بادیس،به لحاظ مذهب،افریقیّه بخشی از جهان اسلام محسوب می‌شد که در تاریخ خود،شاهد کشمکش بین مذاهب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رواج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مذهب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حنفی مذهب خواص اغالبه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مذهب تشیع و سرانجام مذهب مالکی،یکی پس از دیگری حاکم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از دوره زیریان که به دولت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بودند،مذهب شیعه در افریقیّه رواج داشت؛بعدها به دنبال قطع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مالکی بر سراسر افریقیّه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اندیشه‌های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،نیز،به واسطه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همّت دو فقیه تونسی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فقهای شافعی دوره زیریان بودند و در انتشار مذهب اشعری در افریقیّه نقش اساسی داشتند،صورت گرفت؛بدین‌ترتیب آثار مذهب اشعری،به صورتی موقت و جزئی در افریقیّه بعد از قرن سوم هجری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پیش‌تر اشاره شد فقه و مذهب مالکی در دوره زیری در افریقیّه رواج گسترده‌ای یافت و علمای مالکی،آثار متعددی در فقه مالکی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متفکران ابن‌اللبّاد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فقه شافعی هم گرایش داشت،ابومحمد عبدالله‌بن ابی‌زید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که از بزرگان فقه مالکی در افریقیّه و از عوامل پیروزی نهایی مذهب مالکی در افریقیّه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وی الرساله از نصوص کلاسیک فقه مالکی شد که قرن‌ها در غرب اسلامی،مورد تحقیق،بررسی و تدریس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هم‌چنین،ابواسحاق تونسی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تعلیقه‌ای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تعلیقیّه تونسی امام مازری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مذهب مالکی در شهر مهدیّه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موارد حل خصومت و نزاع بین پیروان و علمای مذهب شیعه و مالکی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کتاب دعائم الاسلام از قاضی نعمان و الرساله ابن‌ابی زید منبع ذکر اختلاف عقیدتی و مبارزه دینی مذهب شیعه و مذهب مالکی در افریقیّه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 مورد منازعه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مسح بر 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جهر به بسم‌الله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 زید در الرساله بابی را به جواز مسح بر خفین اختصاص داد؛او جهر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همه نمازها واجب می‌دانست؛ولی قاضی نعمان،این عادت عامیانه را انکار و تحریم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تأخیر بین نماز ظهر و عصر از سوی شیعه،با معارضه اهل سنت مواجه شد و به‌خاطر مخالفت با شیعه،در افریقیّه بین دو نماز ظهر و عصر فاصله انداختند</w:t>
      </w:r>
      <w:r>
        <w:rPr>
          <w:rFonts w:eastAsia="IRNazanin" w:cs="IRNazanin"/>
          <w:color w:val="111111"/>
          <w:sz w:val="28"/>
          <w:szCs w:val="28"/>
          <w:rtl w:val="true"/>
          <w:lang w:bidi="fa-IR"/>
        </w:rPr>
        <w:t xml:space="preserve">. </w:t>
      </w:r>
      <w:r>
        <w:rPr>
          <w:rStyle w:val="FootnoteAnchor"/>
          <w:rtl w:val="true"/>
        </w:rPr>
        <w:footnoteReference w:id="1498"/>
      </w:r>
      <w:bookmarkStart w:id="618" w:name="pg5565_50206"/>
    </w:p>
    <w:p>
      <w:pPr>
        <w:pStyle w:val="BookText"/>
        <w:rPr/>
      </w:pPr>
      <w:bookmarkEnd w:id="618"/>
      <w:r>
        <w:rPr>
          <w:rFonts w:ascii="IRNazanin" w:hAnsi="IRNazanin" w:eastAsia="IRNazanin"/>
          <w:color w:val="111111"/>
          <w:sz w:val="28"/>
          <w:sz w:val="28"/>
          <w:szCs w:val="28"/>
          <w:rtl w:val="true"/>
          <w:lang w:bidi="fa-IR"/>
        </w:rPr>
        <w:t>در دوره 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 اباضی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 به‌سر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حالت قطع رابطه با اهل سنت افریقیّه زندگی می‌کردند و از هرگونه ارتباط با مالکیه افریقیّه پرهیز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فقهای سنی مالکی افریقیّه نیز،حاکی از 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 اهل سنت افریقیّه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بنابه فتاوای فقهای مالکی،تعلیم قرائت و کتابت قرآن به کودکان خوارج ممنوع بوده است </w:t>
      </w:r>
      <w:r>
        <w:rPr>
          <w:rStyle w:val="FootnoteAnchor"/>
          <w:rtl w:val="true"/>
        </w:rPr>
        <w:footnoteReference w:id="1499"/>
      </w:r>
      <w:r>
        <w:rPr>
          <w:rFonts w:ascii="IRNazanin" w:hAnsi="IRNazanin" w:eastAsia="IRNazanin"/>
          <w:color w:val="111111"/>
          <w:sz w:val="28"/>
          <w:sz w:val="28"/>
          <w:szCs w:val="28"/>
          <w:rtl w:val="true"/>
          <w:lang w:bidi="fa-IR"/>
        </w:rPr>
        <w:t>و در منابع مالکی ازدواج با خوارج منع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محل تجمع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توسط اهل سنتِ مالکی،تخریب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استقرار اصلی و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اسلامی،افریقیّه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قدمت و ریشه‌ای تاریخی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گسترده فکری علمای اباضیه در افریقیّه،همواره مورد توجه بزرگان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معزلدین‌الله در مناظرات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بزرگان اباضیه افریقیّه در عهد زیریان،ابوالقاسم،یزیدبن مخلد،ابوخزر یعلی‌بن ثاقب و ابانوح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500"/>
      </w:r>
      <w:r>
        <w:rPr>
          <w:rFonts w:ascii="IRNazanin" w:hAnsi="IRNazanin" w:eastAsia="IRNazanin"/>
          <w:color w:val="111111"/>
          <w:sz w:val="28"/>
          <w:sz w:val="28"/>
          <w:szCs w:val="28"/>
          <w:rtl w:val="true"/>
          <w:lang w:bidi="fa-IR"/>
        </w:rPr>
        <w:t>مناظرات عقیدتی اباضیه،در این عصر،منجر به نزاع‌های خونین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شیوخ اباضیه همکاری با امرای دولت زیری در شهرهای مختلف را محکوم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اباضی،ساکن شهر تمسولت بود که بیست و دو جلد کتاب در فرهنگ اباضی نوشت؛این روایت بر اهمیت فرهنگ اباضیه در عصر زیری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نویسنده اکنون باقی است و مورد بررسی و تحقیق خاورشناسان علاقمندان به فقه و اصول قرار گرفته است</w:t>
      </w:r>
      <w:r>
        <w:rPr>
          <w:rFonts w:eastAsia="IRNazanin" w:cs="IRNazanin"/>
          <w:color w:val="111111"/>
          <w:sz w:val="28"/>
          <w:szCs w:val="28"/>
          <w:rtl w:val="true"/>
          <w:lang w:bidi="fa-IR"/>
        </w:rPr>
        <w:t>.</w:t>
      </w:r>
    </w:p>
    <w:p>
      <w:pPr>
        <w:pStyle w:val="Heading3"/>
        <w:numPr>
          <w:ilvl w:val="2"/>
          <w:numId w:val="1"/>
        </w:numPr>
        <w:rPr/>
      </w:pPr>
      <w:bookmarkStart w:id="619" w:name="__RefHeading___Toc2662196_581953129"/>
      <w:bookmarkStart w:id="620" w:name="_Toc228"/>
      <w:bookmarkEnd w:id="619"/>
      <w:r>
        <w:rPr>
          <w:rtl w:val="true"/>
        </w:rPr>
        <w:t>علوم و معارف دوره بنی زیری</w:t>
      </w:r>
      <w:bookmarkEnd w:id="62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گرانبهای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بسیار مناسبی جهت تعالی فرهنگی در افریقیّه ایجاد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کتاب در زمینه‌های مختلف،بخشی عظیم از این میراث بود که در مساجد،رباطها و جوامع افریقیّه به‌جا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جهت،مورد توجه امرای زیری قرار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توسعه کتابخانه جامع قیروان،تلاش زیادی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 مروان و پسرش یحیی از جمله معروف‌ترین ناسخان کتب در دربار</w:t>
      </w:r>
    </w:p>
    <w:p>
      <w:pPr>
        <w:pStyle w:val="BookText"/>
        <w:rPr/>
      </w:pPr>
      <w:r>
        <w:rPr>
          <w:rFonts w:ascii="IRNazanin" w:hAnsi="IRNazanin" w:eastAsia="IRNazanin"/>
          <w:color w:val="111111"/>
          <w:sz w:val="28"/>
          <w:sz w:val="28"/>
          <w:szCs w:val="28"/>
          <w:rtl w:val="true"/>
          <w:lang w:bidi="fa-IR"/>
        </w:rPr>
        <w:t>معزبن بادیس در قیروان بودند که در شناخت خطوط مختلف تخصص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معزبن بادیس،دوره طلایی خط افریقی در عصر زیریان بود؛چنان‌که دُرّه از زنان خطاط معروف دوره زیری،مصحفی شگفت‌آور در جامع قیروان،به دستور و با سرمایه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خانواده حاکم 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در دوره زیری،تعلیم کودکان در مکتب خانه اهمیت زایدالوصفی پیدا کرد؛بهترین آثار مربوط به تعلیم کودکان،در این دوره به دست آمده که از جمله آنها الرسالة المفصلة لاحوال المتعلمین و المعلمین،اثر قابسی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ماندگار در زمینه آموزش مکتب خانه‌ای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دوره،آموزش مبادی فقه در کنار قرآن،رواج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عصر،ادبیات عرب نیز رواج بی سابقه‌ای پیدا کرد؛دربار زیریان،محل رفت و آمد شعرا و ادبای بزرگ بود؛از جمله آنان شاعر مشهور مغرب و آندلس،ابی‌هانی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بین دربار امویان آندلس،زیریان افریقیّه و فاطمیان مصر رفت و آمد می‌کرد؛او در زمینه ادبیات عرب درخشید و دیوان ارزشمندی از خود به‌جا گذاشت؛وی معاصر متنبّی در شرق اسلامی بود؛چنان‌که بزرگان علم و ادب عصر زیری،او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ابوالقاسم،ابراهیم‌بن قاسم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مورخ رسمی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نیز،از فحول شعرا و بزرگان ادبای عصر بنی‌زیری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البحبور و اسحاق‌بن ابراهیم را جزو شعرای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چهره‌های ادبی این عصر ابوزکریا الشقراطسی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ادیب شهر توزر بود؛وی از شعرای دربار معزبن‌بادیس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صد شاعر در اطراف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الشقراطسی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الشقراطسیه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پیامبر صلّی الله علیه و آله است که ده‌ها بار در افریقیّه تا دوره متأخر شرح و چاپ شده است</w:t>
      </w:r>
      <w:r>
        <w:rPr>
          <w:rFonts w:eastAsia="IRNazanin" w:cs="IRNazanin"/>
          <w:color w:val="111111"/>
          <w:sz w:val="28"/>
          <w:szCs w:val="28"/>
          <w:rtl w:val="true"/>
          <w:lang w:bidi="fa-IR"/>
        </w:rPr>
        <w:t xml:space="preserve">. </w:t>
      </w:r>
      <w:r>
        <w:rPr>
          <w:rStyle w:val="FootnoteAnchor"/>
          <w:rtl w:val="true"/>
        </w:rPr>
        <w:footnoteReference w:id="150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محمدبن عطیه کاتب از دیگر شعرای قیروان در عصر زیری بود که در برای بادیس و پسر او معز شعر می‌سرود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طارقی از کاتبان و خطاطان دربار </w:t>
      </w:r>
      <w:r>
        <w:rPr>
          <w:rStyle w:val="FootnoteAnchor"/>
          <w:rtl w:val="true"/>
        </w:rPr>
        <w:footnoteReference w:id="1503"/>
      </w:r>
      <w:r>
        <w:rPr>
          <w:rFonts w:ascii="IRNazanin" w:hAnsi="IRNazanin" w:eastAsia="IRNazanin"/>
          <w:color w:val="111111"/>
          <w:sz w:val="28"/>
          <w:sz w:val="28"/>
          <w:szCs w:val="28"/>
          <w:rtl w:val="true"/>
          <w:lang w:bidi="fa-IR"/>
        </w:rPr>
        <w:t>بنی‌زیری در نثر و</w:t>
      </w:r>
      <w:bookmarkStart w:id="621" w:name="pg5565_50208"/>
    </w:p>
    <w:p>
      <w:pPr>
        <w:pStyle w:val="BookText"/>
        <w:rPr/>
      </w:pPr>
      <w:bookmarkEnd w:id="621"/>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اخوانی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ابن‌رشیق قیروانی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خود </w:t>
      </w:r>
      <w:r>
        <w:rPr>
          <w:rStyle w:val="FootnoteAnchor"/>
          <w:rtl w:val="true"/>
        </w:rPr>
        <w:footnoteReference w:id="1504"/>
      </w:r>
      <w:r>
        <w:rPr>
          <w:rFonts w:ascii="IRNazanin" w:hAnsi="IRNazanin" w:eastAsia="IRNazanin"/>
          <w:color w:val="111111"/>
          <w:sz w:val="28"/>
          <w:sz w:val="28"/>
          <w:szCs w:val="28"/>
          <w:rtl w:val="true"/>
          <w:lang w:bidi="fa-IR"/>
        </w:rPr>
        <w:t>فهرستی از شعرای قیروان و برخی شعرای تونس،مهدیّه،قفصه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ابن‌رشیق خود،شاعر،نویسنده و کاتب معاصر دوره زیری،صاحب اثر ماندگار الانموذج الزمان فی شعراء قیروان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خورشید ادبیات افریقیّه دانسته‌اند که در سراسر تاریخ افریقیّه می‌درخشد؛وی در قیروان در دربار بادیس و سپس در خدمت معز بن بادیس قرار گرفت و با انتقال معز به مهدیّه،به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او به جهت نقد ادبیاتِ زمان خود از شعر و نثر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او کتاب مشهور خود در صنعت شعر را به‌نام العمده را در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قراضة الذهب فی نقد اشعار العرب را نیز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موطّأ مالک از دیگر آثار ابی‌رشیق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کتاب الانموذج می‌توان به میزان فعالیت ادبی در افریقیه دوره زیری پی برد</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از دیگر شعرای عصر زیری،ابن‌نحوی توزری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سرودن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منفرجه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ده‌ها شرح در نقاط مختلف جهان اسلام بر آن نوشته شده،معروف گردید</w:t>
      </w:r>
      <w:r>
        <w:rPr>
          <w:rFonts w:eastAsia="IRNazanin" w:cs="IRNazanin"/>
          <w:color w:val="111111"/>
          <w:sz w:val="28"/>
          <w:szCs w:val="28"/>
          <w:rtl w:val="true"/>
          <w:lang w:bidi="fa-IR"/>
        </w:rPr>
        <w:t xml:space="preserve">. </w:t>
      </w:r>
      <w:r>
        <w:rPr>
          <w:rStyle w:val="FootnoteAnchor"/>
          <w:rtl w:val="true"/>
        </w:rPr>
        <w:footnoteReference w:id="1506"/>
      </w:r>
    </w:p>
    <w:p>
      <w:pPr>
        <w:pStyle w:val="Heading3"/>
        <w:numPr>
          <w:ilvl w:val="2"/>
          <w:numId w:val="1"/>
        </w:numPr>
        <w:rPr/>
      </w:pPr>
      <w:bookmarkStart w:id="622" w:name="__RefHeading___Toc2662198_581953129"/>
      <w:bookmarkStart w:id="623" w:name="_Toc229"/>
      <w:bookmarkEnd w:id="622"/>
      <w:r>
        <w:rPr>
          <w:rtl w:val="true"/>
        </w:rPr>
        <w:t>هنر در دوره زیریان</w:t>
      </w:r>
      <w:bookmarkEnd w:id="6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هنر،از سبک خاص و جداگانه‌ای از سبک‌های هنری فاطمی رایج در افریقیّه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می‌توان به سبک هنر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 در افریقیّه اشاره نمود</w:t>
      </w:r>
      <w:r>
        <w:rPr>
          <w:rFonts w:eastAsia="IRNazanin" w:cs="IRNazanin"/>
          <w:color w:val="111111"/>
          <w:sz w:val="28"/>
          <w:szCs w:val="28"/>
          <w:rtl w:val="true"/>
          <w:lang w:bidi="fa-IR"/>
        </w:rPr>
        <w:t xml:space="preserve">. </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حکومت خود،قصرها و کاخ‌ها و تأسیسات متعددی در چندین شهر افریقیّه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عناصرِ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سازه‌های بناهای دوره زیری در قوس‌ها،گنبدها و تزیینات ظاهری بنا به چشم می‌خورد</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انواع تزئینات روی گچ با روغن اندود شده،در سطح وسیعی در بناهای دوره زیری رواج</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استحکامات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شد،با این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بجایه،استحکامات نظامی جدیدی ایجاد کردند؛این بناها،تا حد زیادی متأثر از استحکامات نظامی و قلعه‌های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خط کوفی تزیینی در مقابر و کتیبه‌ها از دیگر خصایص هنر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نقوش گل و گیاه،حیوانات و نقوش انسانی در همه بناها به جز مساجد،به سبک هنر ایرانی در این زمینه معمول بود؛حضور انبوه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 مؤید چنین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چوب در بناها و تزیینات دوره زیری در سطح گسترده‌ای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بلکین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تقلید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جامع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زمانی که بلکین مغرب را گرفت،ساخته شد؛در این منبر،علاوه بر تقلید از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خاصی از نجّاری به‌کار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نمونه از این نوع نجاری در غرب اسلامی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معزبن بادیس با نجاری خاصی،شکل جدیدی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مشربیات</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را در خود به‌کار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چراغ‌های بزرگ مسی،ساخت زیورآلاتِ مسی و برنزی و شیشه‌سازی،ساخت ظروف شیشه‌ای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بجایه به شکل فنی و تخصّصی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صبره،چراغ‌هایی شیشه‌ای پیدا شده‌اند که با زنجیر در اطاق‌ها آویزان می‌شده و به نظر می‌رسد از مصر یا از یکی از کشورهای مشرق وارد افریقیّه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صبره هم‌چنین،گلوله‌های کوچک تزیینی شیشه‌ای زیادی پیدا شده که گویا به عنوان تزیین در ظروف بزرگ 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مهدیّه،صبره و قیروان ظروف شیشه‌ای تولید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کاسه،شیشه،ظروف عطر که با صور حیوانات و سایر تزیینات،مزین شده بود،از ویژگی‌های صنعت شیشه‌سازی در دوره زیری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بجایه،مرکز اصلی صنعت شیشه‌سازی در افریقیّه محسوب می‌شدند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جلد سازی،در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قیروان به حدی از توانایی رسید که از سبک مستقل جلد سازی قیروانی نام برده‌اند</w:t>
      </w:r>
      <w:r>
        <w:rPr>
          <w:rFonts w:eastAsia="IRNazanin" w:cs="IRNazanin"/>
          <w:color w:val="111111"/>
          <w:sz w:val="28"/>
          <w:szCs w:val="28"/>
          <w:rtl w:val="true"/>
          <w:lang w:bidi="fa-IR"/>
        </w:rPr>
        <w:t>.</w:t>
      </w:r>
      <w:bookmarkStart w:id="624" w:name="pg5565_50210"/>
    </w:p>
    <w:p>
      <w:pPr>
        <w:pStyle w:val="BookText"/>
        <w:rPr/>
      </w:pPr>
      <w:bookmarkEnd w:id="624"/>
      <w:r>
        <w:rPr>
          <w:rFonts w:ascii="IRNazanin" w:hAnsi="IRNazanin" w:eastAsia="IRNazanin"/>
          <w:color w:val="111111"/>
          <w:sz w:val="28"/>
          <w:sz w:val="28"/>
          <w:szCs w:val="28"/>
          <w:rtl w:val="true"/>
          <w:lang w:bidi="fa-IR"/>
        </w:rPr>
        <w:t>هنر موسیقی به خاطر توجه معزبن بادیس که خود آشنا به الحان موسیقی بود،رواج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عبدالوهاب‌بن حسین‌جعفر الحاجب،یکی از معاصران رقیق قیروانی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جعفربن علی،صاحب سه تن از خلفای نخستین فاطمی 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زمان خود در موسیقی و آواز خوش و اعلم زمان در نواختن عود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موسیقی زیری،تحت‌تأثیر موسیقی شرقی قرار داشت و در این عصر،موسیقی آندلسی به‌وسیله اباصلت امیة‌بن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افریقیّه شد</w:t>
      </w:r>
      <w:r>
        <w:rPr>
          <w:rFonts w:eastAsia="IRNazanin" w:cs="IRNazanin"/>
          <w:color w:val="111111"/>
          <w:sz w:val="28"/>
          <w:szCs w:val="28"/>
          <w:rtl w:val="true"/>
          <w:lang w:bidi="fa-IR"/>
        </w:rPr>
        <w:t>.</w:t>
      </w:r>
    </w:p>
    <w:p>
      <w:pPr>
        <w:pStyle w:val="Heading3"/>
        <w:numPr>
          <w:ilvl w:val="2"/>
          <w:numId w:val="1"/>
        </w:numPr>
        <w:rPr/>
      </w:pPr>
      <w:bookmarkStart w:id="625" w:name="__RefHeading___Toc2662200_581953129"/>
      <w:bookmarkStart w:id="626" w:name="_Toc230"/>
      <w:bookmarkEnd w:id="625"/>
      <w:r>
        <w:rPr>
          <w:rtl w:val="true"/>
        </w:rPr>
        <w:t>طب</w:t>
      </w:r>
      <w:bookmarkEnd w:id="626"/>
    </w:p>
    <w:p>
      <w:pPr>
        <w:pStyle w:val="BookText"/>
        <w:rPr/>
      </w:pPr>
      <w:r>
        <w:rPr>
          <w:rFonts w:ascii="IRNazanin" w:hAnsi="IRNazanin" w:eastAsia="IRNazanin"/>
          <w:color w:val="111111"/>
          <w:sz w:val="28"/>
          <w:sz w:val="28"/>
          <w:szCs w:val="28"/>
          <w:rtl w:val="true"/>
          <w:lang w:bidi="fa-IR"/>
        </w:rPr>
        <w:t>مدرسه طبی قیروان در دوره زیری،تحت سلطه دو طبیب اسرائیلی</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اسحق‌بن سلیمان و دونش‌بن تمیم بود</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احمد بن‌جَزَّار شاگرد اسحق‌بن سلیمان،صاحب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الفقراء و المساکین</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از بزرگان و مراجع طب در دوره زیری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ابن‌عطای یهودی،طبیب مخصوص معزبن بادیس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همچنین،طبیب مشهور آندلسی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ابومروان عبدالملک‌بن محمدبن مروان‌بن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قیروان به کار طب مشغول بود</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ابوصلت امیة بن‌عبدالعزیز که در طب یونانی متبحّر بود از طبیبان معروف افریقیه دوره زیری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 افریقی،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قرطاجنه نیز،از اطبای افریقیّه و عامل اصلی انتقال طب از افریقیّه به اروپا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درمانی دوره اغلبی و مراکز مخصوص بیمارانی که می‌بایست دور از اجتماع،نگه‌داری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در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 نوع خاصی از بیمارستان با معماری ویژه بود</w:t>
      </w:r>
      <w:r>
        <w:rPr>
          <w:rFonts w:eastAsia="IRNazanin" w:cs="IRNazanin"/>
          <w:color w:val="111111"/>
          <w:sz w:val="28"/>
          <w:szCs w:val="28"/>
          <w:rtl w:val="true"/>
          <w:lang w:bidi="fa-IR"/>
        </w:rPr>
        <w:t>.</w:t>
      </w:r>
    </w:p>
    <w:p>
      <w:pPr>
        <w:pStyle w:val="Heading3"/>
        <w:numPr>
          <w:ilvl w:val="2"/>
          <w:numId w:val="1"/>
        </w:numPr>
        <w:rPr/>
      </w:pPr>
      <w:bookmarkStart w:id="627" w:name="__RefHeading___Toc2662202_581953129"/>
      <w:bookmarkStart w:id="628" w:name="_Toc231"/>
      <w:bookmarkEnd w:id="627"/>
      <w:r>
        <w:rPr>
          <w:rtl w:val="true"/>
        </w:rPr>
        <w:t>نجوم</w:t>
      </w:r>
      <w:bookmarkEnd w:id="62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معزبن 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علی‌بن ابی‌رجال کاتب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فلک و نجوم</w:t>
      </w:r>
      <w:bookmarkStart w:id="629" w:name="pg5565_50211"/>
    </w:p>
    <w:p>
      <w:pPr>
        <w:pStyle w:val="BookText"/>
        <w:rPr/>
      </w:pPr>
      <w:bookmarkEnd w:id="629"/>
      <w:r>
        <w:rPr>
          <w:rFonts w:ascii="IRNazanin" w:hAnsi="IRNazanin" w:eastAsia="IRNazanin"/>
          <w:color w:val="111111"/>
          <w:sz w:val="28"/>
          <w:sz w:val="28"/>
          <w:szCs w:val="28"/>
          <w:rtl w:val="true"/>
          <w:lang w:bidi="fa-IR"/>
        </w:rPr>
        <w:t xml:space="preserve">ماهر بود </w:t>
      </w:r>
      <w:r>
        <w:rPr>
          <w:rStyle w:val="FootnoteAnchor"/>
          <w:rtl w:val="true"/>
        </w:rPr>
        <w:footnoteReference w:id="1516"/>
      </w:r>
      <w:r>
        <w:rPr>
          <w:rFonts w:ascii="IRNazanin" w:hAnsi="IRNazanin" w:eastAsia="IRNazanin"/>
          <w:color w:val="111111"/>
          <w:sz w:val="28"/>
          <w:sz w:val="28"/>
          <w:szCs w:val="28"/>
          <w:rtl w:val="true"/>
          <w:lang w:bidi="fa-IR"/>
        </w:rPr>
        <w:t xml:space="preserve">در یک عملیات رصدی در بغداد در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شرکت کرد و کتابی در فلک به نام الباع فی احکام النجوم تدوین کرد که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لاتین ترجمه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منظومه‌ای نیز،در علم فلک تدوین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ابوطبیب عبدالمنعم‌بن محمدبن ابراهیم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علوم مختلف کار کرده بود در این فکر بود که قیروان را به دریا متصل کند</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امیر 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علاقمندان به فلک و کیمیا،مرکزی مخصوص جمع‌آوری گزارش‌های مربوط به این علوم در قصر خود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معزبن بادیس نیز به اهدای کتاب‌های نادر به دانشمندان معروف بود</w:t>
      </w:r>
      <w:r>
        <w:rPr>
          <w:rFonts w:eastAsia="IRNazanin" w:cs="IRNazanin"/>
          <w:color w:val="111111"/>
          <w:sz w:val="28"/>
          <w:szCs w:val="28"/>
          <w:rtl w:val="true"/>
          <w:lang w:bidi="fa-IR"/>
        </w:rPr>
        <w:t xml:space="preserve">. </w:t>
      </w:r>
      <w:r>
        <w:rPr>
          <w:rStyle w:val="FootnoteAnchor"/>
          <w:rtl w:val="true"/>
        </w:rPr>
        <w:footnoteReference w:id="1518"/>
      </w:r>
    </w:p>
    <w:p>
      <w:pPr>
        <w:pStyle w:val="Heading3"/>
        <w:numPr>
          <w:ilvl w:val="2"/>
          <w:numId w:val="1"/>
        </w:numPr>
        <w:rPr/>
      </w:pPr>
      <w:bookmarkStart w:id="630" w:name="__RefHeading___Toc2662204_581953129"/>
      <w:bookmarkStart w:id="631" w:name="_Toc232"/>
      <w:bookmarkEnd w:id="630"/>
      <w:r>
        <w:rPr>
          <w:rtl w:val="true"/>
        </w:rPr>
        <w:t>چکیده دوره زیریان و بنی حمّاد در افریقیّه و مغرب اوسط</w:t>
      </w:r>
      <w:bookmarkEnd w:id="6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زیریان از فروع دولت فاطمیان بودند که اعلام استقلال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خاندان زیری،زیری‌بن مناد صنهاجی از آغاز تأسیس دولت فاطمی در افریقیّه نقش اساسی داشت و دولت فاطمی را از شر خوارج پیرو صاحب الحمار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زیری به پاس خدماتش شهر أشیر را در مغرب اوسط ساخت و مرکز فعالیت‌های خود قرار داد و سپس شهرهای جزائر بنی مزغنه و ملیانه و المدیه را در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هر یک از این شهرها یکی از فرزندان خود را قرار داد و به نام آنها سکه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زیری‌بن مناد جانشین خلیفه فاطمی در منطقه‌ای که از اهمیت مذهبی،سیاسی،اقتصادی فوق‌العاده‌ای برخوردار بود،گشت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انتقال فاطمیان از مهدیّه به قاهره خلیفه معزلدین الله‌فاطمی امور افریقیّه را به بلکین‌بن زیری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 اشیر را به فرزندش حمّاد داد و در شهر منصوریّه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امرای بنی‌زیری در امور افریقیّه با آزادی کامل تصمیم گرفتند،با این حال بلکین هم‌چنان پای‌بند به رسوم خلافت فاطمی بود و خطبه به‌نام آنها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بلکین در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پسرش منصور همین سیاست را به شکل کم‌رنگ‌تری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منصور پسر او بادیس بنای مخالفت با خلافت فاطمی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 از زمانی که با مشکل استقلال طلبی حمّاد روبه‌رو شدند،نتوانستند از حمایت نظامی خلیفه فاطمی استفاده کنند</w:t>
      </w:r>
      <w:bookmarkStart w:id="632" w:name="pg5565_50212"/>
    </w:p>
    <w:p>
      <w:pPr>
        <w:pStyle w:val="BookText"/>
        <w:rPr/>
      </w:pPr>
      <w:bookmarkEnd w:id="632"/>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مجبور شدند تسلیم قدرت طلبی بنی‌حمّاد در مغرب اوسط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زیریان از فرصت ضعف خلافت اموی که از اوائل قرن پنجم هجری روبه فروپاشی می‌رفت و مشکلات خلافت فاطمی بعد از مرگ حکم در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نهایت استفاده را بردند و به خلافت عباسی که در ایام قادر</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قائم قدرت گرفته بود،پیوستند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نرمان‌ها از دریا به سواحل افریقیّه هجوم می بردند و مهدیّه و تونس به‌وسیله رجار دوم شاه صقلیه اشغال شد و پیش‌روی موحّدین از خشکی به شهرهای بنی‌زیری،این دولت را به ورطه نابودی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حکمران بنی‌زیری حسن‌بن علی در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تسلیم موحّدین شد و دولت بنی‌زیری سقوط کرد</w:t>
      </w:r>
      <w:r>
        <w:rPr>
          <w:rFonts w:eastAsia="IRNazanin" w:cs="IRNazanin"/>
          <w:color w:val="111111"/>
          <w:sz w:val="28"/>
          <w:szCs w:val="28"/>
          <w:rtl w:val="true"/>
          <w:lang w:bidi="fa-IR"/>
        </w:rPr>
        <w:t>.</w:t>
      </w:r>
    </w:p>
    <w:p>
      <w:pPr>
        <w:pStyle w:val="Heading3"/>
        <w:numPr>
          <w:ilvl w:val="2"/>
          <w:numId w:val="1"/>
        </w:numPr>
        <w:rPr/>
      </w:pPr>
      <w:bookmarkStart w:id="633" w:name="__RefHeading___Toc2662206_581953129"/>
      <w:bookmarkStart w:id="634" w:name="_Toc233"/>
      <w:bookmarkEnd w:id="633"/>
      <w:r>
        <w:rPr>
          <w:rtl w:val="true"/>
        </w:rPr>
        <w:t>نتایج دوره حکومت بنی زیری و بنی حماد</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اقصی را به میدانی خالی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ساخت و حَکَم دوم در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فاس،بصره و حجرالنسر،از مراکز تجمع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اشغال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شرق،عراق و شام،باعث شد آنها از افریقیّه و مغرب غافل شده و متصرّفات مغربی خود را برای همیشه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قدرت‌طلبی و تأسیس پیاپی حکومت‌های محلی در افریقیّه و مغرب اوسط،ریشه‌های اتحاد و یک‌پارچگی قدرت مسلمین در مغرب را از بن خشکاند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بسیار زیادی،فرهنگ اسلامی و زبان عربی را در مغرب ادنی و اوسط منتشر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معماری،هنر،علوم و معارف اسلامی،دست‌آوردهای درخشانی عرضه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مرابطین و سرانجام،تهاجم موحّدین به مملکت زیریان،باعث از دست رفتن جزایر مدیترانه غربی شد</w:t>
      </w:r>
      <w:r>
        <w:rPr>
          <w:rFonts w:eastAsia="IRNazanin" w:cs="IRNazanin"/>
          <w:color w:val="111111"/>
          <w:sz w:val="28"/>
          <w:szCs w:val="28"/>
          <w:rtl w:val="true"/>
          <w:lang w:bidi="fa-IR"/>
        </w:rPr>
        <w:t>.</w:t>
      </w:r>
    </w:p>
    <w:p>
      <w:pPr>
        <w:pStyle w:val="Heading3"/>
        <w:numPr>
          <w:ilvl w:val="2"/>
          <w:numId w:val="1"/>
        </w:numPr>
        <w:rPr/>
      </w:pPr>
      <w:bookmarkStart w:id="635" w:name="__RefHeading___Toc2662208_581953129"/>
      <w:bookmarkStart w:id="636" w:name="_Toc234"/>
      <w:bookmarkEnd w:id="635"/>
      <w:r>
        <w:rPr>
          <w:rtl w:val="true"/>
        </w:rPr>
        <w:t>پرسش</w:t>
      </w:r>
      <w:bookmarkEnd w:id="63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وجود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دولت زیریان با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تأسیس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اعلام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bookmarkStart w:id="637" w:name="pg5565_50214"/>
    </w:p>
    <w:p>
      <w:pPr>
        <w:pStyle w:val="Heading3"/>
        <w:numPr>
          <w:ilvl w:val="2"/>
          <w:numId w:val="1"/>
        </w:numPr>
        <w:rPr/>
      </w:pPr>
      <w:bookmarkStart w:id="638" w:name="__RefHeading___Toc2662210_581953129"/>
      <w:bookmarkStart w:id="639" w:name="_Toc235"/>
      <w:bookmarkEnd w:id="637"/>
      <w:bookmarkEnd w:id="638"/>
      <w:r>
        <w:rPr>
          <w:rtl w:val="true"/>
        </w:rPr>
        <w:t>منابع،برای مطالعه بیشتر</w:t>
      </w:r>
      <w:bookmarkEnd w:id="6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الزمان فی شعراء القیروان،رقیق قیروانی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ورقات من حضارة العربیة بقیروان،حسن حسنی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 السندسیة فی الاخبار التونسیة،وزیر سراج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الاوسط ایام الزیریین،لویس گولفن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الادبیة فی افریقیة ایام بنی‌زیری،بویحیی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بنی‌حماد،عویس عبدالحلیم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بنی‌حماد،اسماعیل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المذهبی بافریقیة،الی قیام الدولة الزیریة،عبدالعزیز المجذوب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الصنهاجیة،روجی ادریس،ترجمه حمادی الساحلی</w:t>
      </w:r>
      <w:r>
        <w:rPr>
          <w:rFonts w:eastAsia="IRNazanin" w:cs="IRNazanin"/>
          <w:color w:val="111111"/>
          <w:sz w:val="28"/>
          <w:szCs w:val="28"/>
          <w:rtl w:val="true"/>
          <w:lang w:bidi="fa-IR"/>
        </w:rPr>
        <w:t>.</w:t>
      </w:r>
      <w:bookmarkStart w:id="640" w:name="pg5565_50216"/>
    </w:p>
    <w:p>
      <w:pPr>
        <w:pStyle w:val="Heading2"/>
        <w:numPr>
          <w:ilvl w:val="1"/>
          <w:numId w:val="1"/>
        </w:numPr>
        <w:rPr/>
      </w:pPr>
      <w:bookmarkStart w:id="641" w:name="__RefHeading___Toc2662212_581953129"/>
      <w:bookmarkStart w:id="642" w:name="_Toc236"/>
      <w:bookmarkEnd w:id="640"/>
      <w:bookmarkEnd w:id="641"/>
      <w:r>
        <w:rPr/>
        <w:t>10</w:t>
      </w:r>
      <w:r>
        <w:rPr>
          <w:rtl w:val="true"/>
        </w:rPr>
        <w:t>-</w:t>
      </w:r>
      <w:r>
        <w:rPr>
          <w:rtl w:val="true"/>
        </w:rPr>
        <w:t>مرابطین</w:t>
      </w:r>
      <w:bookmarkEnd w:id="642"/>
    </w:p>
    <w:p>
      <w:pPr>
        <w:pStyle w:val="Heading3"/>
        <w:numPr>
          <w:ilvl w:val="2"/>
          <w:numId w:val="1"/>
        </w:numPr>
        <w:rPr/>
      </w:pPr>
      <w:bookmarkStart w:id="643" w:name="__RefHeading___Toc2662214_581953129"/>
      <w:bookmarkStart w:id="644" w:name="_Toc237"/>
      <w:bookmarkEnd w:id="643"/>
      <w:r>
        <w:rPr>
          <w:rtl w:val="true"/>
        </w:rPr>
        <w:t>آغاز مرابطین</w:t>
      </w:r>
      <w:bookmarkEnd w:id="64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نسب سایر حکومت‌های بربر و عربِ غرب اسلامی،مورد تردید و اختلاف جدّی مورخین قرار گرفته است</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لمت،نیای قبیله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؛جدال،جدّ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 جد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لمطه</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و مسوف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قبایل صحراگرد در حد فاصل سرزمین‌های اسلامی و سودان در رفت و آمد بودند؛ </w:t>
      </w:r>
      <w:r>
        <w:rPr>
          <w:rStyle w:val="FootnoteAnchor"/>
          <w:rtl w:val="true"/>
        </w:rPr>
        <w:footnoteReference w:id="1522"/>
      </w:r>
      <w:r>
        <w:rPr>
          <w:rFonts w:ascii="IRNazanin" w:hAnsi="IRNazanin" w:eastAsia="IRNazanin"/>
          <w:color w:val="111111"/>
          <w:sz w:val="28"/>
          <w:sz w:val="28"/>
          <w:szCs w:val="28"/>
          <w:rtl w:val="true"/>
          <w:lang w:bidi="fa-IR"/>
        </w:rPr>
        <w:t xml:space="preserve">این قبایل،اصل خود را به یمن </w:t>
      </w:r>
      <w:r>
        <w:rPr>
          <w:rStyle w:val="FootnoteAnchor"/>
          <w:rtl w:val="true"/>
        </w:rPr>
        <w:footnoteReference w:id="1523"/>
      </w:r>
      <w:r>
        <w:rPr>
          <w:rFonts w:ascii="IRNazanin" w:hAnsi="IRNazanin" w:eastAsia="IRNazanin"/>
          <w:color w:val="111111"/>
          <w:sz w:val="28"/>
          <w:sz w:val="28"/>
          <w:szCs w:val="28"/>
          <w:rtl w:val="true"/>
          <w:lang w:bidi="fa-IR"/>
        </w:rPr>
        <w:t>و به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می‌رساندند </w:t>
      </w:r>
      <w:r>
        <w:rPr>
          <w:rStyle w:val="FootnoteAnchor"/>
          <w:rtl w:val="true"/>
        </w:rPr>
        <w:footnoteReference w:id="1524"/>
      </w:r>
      <w:r>
        <w:rPr>
          <w:rFonts w:ascii="IRNazanin" w:hAnsi="IRNazanin" w:eastAsia="IRNazanin"/>
          <w:color w:val="111111"/>
          <w:sz w:val="28"/>
          <w:sz w:val="28"/>
          <w:szCs w:val="28"/>
          <w:rtl w:val="true"/>
          <w:lang w:bidi="fa-IR"/>
        </w:rPr>
        <w:t>که به علت غلبه کفر در یمن،مجبور شدند با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زنان فرار کنند؛ </w:t>
      </w:r>
      <w:r>
        <w:rPr>
          <w:rStyle w:val="FootnoteAnchor"/>
          <w:rtl w:val="true"/>
        </w:rPr>
        <w:footnoteReference w:id="1525"/>
      </w:r>
      <w:r>
        <w:rPr>
          <w:rFonts w:ascii="IRNazanin" w:hAnsi="IRNazanin" w:eastAsia="IRNazanin"/>
          <w:color w:val="111111"/>
          <w:sz w:val="28"/>
          <w:sz w:val="28"/>
          <w:szCs w:val="28"/>
          <w:rtl w:val="true"/>
          <w:lang w:bidi="fa-IR"/>
        </w:rPr>
        <w:t xml:space="preserve">آنان،از یمن به مغرب اقصی رفتند و در صحراهای آن‌جا در کنار بربرها سکونت گزیدند </w:t>
      </w:r>
      <w:r>
        <w:rPr>
          <w:rStyle w:val="FootnoteAnchor"/>
          <w:rtl w:val="true"/>
        </w:rPr>
        <w:footnoteReference w:id="1526"/>
      </w:r>
      <w:r>
        <w:rPr>
          <w:rFonts w:ascii="IRNazanin" w:hAnsi="IRNazanin" w:eastAsia="IRNazanin"/>
          <w:color w:val="111111"/>
          <w:sz w:val="28"/>
          <w:sz w:val="28"/>
          <w:szCs w:val="28"/>
          <w:rtl w:val="true"/>
          <w:lang w:bidi="fa-IR"/>
        </w:rPr>
        <w:t>و به‌تدریج</w:t>
      </w:r>
    </w:p>
    <w:p>
      <w:pPr>
        <w:pStyle w:val="BookText"/>
        <w:rPr/>
      </w:pPr>
      <w:r>
        <w:rPr>
          <w:rFonts w:ascii="IRNazanin" w:hAnsi="IRNazanin" w:eastAsia="IRNazanin"/>
          <w:color w:val="111111"/>
          <w:sz w:val="28"/>
          <w:sz w:val="28"/>
          <w:szCs w:val="28"/>
          <w:rtl w:val="true"/>
          <w:lang w:bidi="fa-IR"/>
        </w:rPr>
        <w:t>زبان آنها بربری شد</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قول مورد اتفاق مورخان در کلام ابن‌خلدون آمده است</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طبقه دوم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قبیله تحت پوشش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دولت‌هایی که به‌وسیله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 بود که در آندلس،مغرب اقصی و اوسط،از بجایه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سودان گسترش یافت</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از زمان ظهور مرابطین،مغرب ادنی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اعظم مغرب اقصی در اختیار 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،بلاد تامسنا </w:t>
      </w:r>
      <w:r>
        <w:rPr>
          <w:rStyle w:val="FootnoteAnchor"/>
          <w:rtl w:val="true"/>
        </w:rPr>
        <w:footnoteReference w:id="1530"/>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مغرب در اختیار گروه‌ها و قبایل شورشی بود</w:t>
      </w:r>
      <w:r>
        <w:rPr>
          <w:rFonts w:eastAsia="IRNazanin" w:cs="IRNazanin"/>
          <w:color w:val="111111"/>
          <w:sz w:val="28"/>
          <w:szCs w:val="28"/>
          <w:rtl w:val="true"/>
          <w:lang w:bidi="fa-IR"/>
        </w:rPr>
        <w:t xml:space="preserve">. </w:t>
      </w:r>
      <w:r>
        <w:rPr>
          <w:rStyle w:val="FootnoteAnchor"/>
          <w:rtl w:val="true"/>
        </w:rPr>
        <w:footnoteReference w:id="153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سرّی و به دنبال ملاقات و مذاکره مخفیانه یکی از بزرگان مرابطین و فقیهی از فاس انجام گرفت</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یکی از افراد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یحیی‌بن ابراهیم کدالی که برای ادای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حجاز سفر کرده بود </w:t>
      </w:r>
      <w:r>
        <w:rPr>
          <w:rStyle w:val="FootnoteAnchor"/>
          <w:rtl w:val="true"/>
        </w:rPr>
        <w:footnoteReference w:id="1533"/>
      </w:r>
      <w:r>
        <w:rPr>
          <w:rFonts w:ascii="IRNazanin" w:hAnsi="IRNazanin" w:eastAsia="IRNazanin"/>
          <w:color w:val="111111"/>
          <w:sz w:val="28"/>
          <w:sz w:val="28"/>
          <w:szCs w:val="28"/>
          <w:rtl w:val="true"/>
          <w:lang w:bidi="fa-IR"/>
        </w:rPr>
        <w:t>بعد از بازگشت از حج،در قیروان،و در مجلس درس فقیه ابوعمران 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تحت‌تأثیر افکار وی قرار گرفت</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ابوعمران نیز،او را مردی خیرخواه دید و از قبیله او پرسید؛گفته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فقیه از وی پرسید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جهل،بر قبایل ما حاکم است؛ما از دانش و مذهب دور هستیم</w:t>
      </w:r>
      <w:r>
        <w:rPr>
          <w:rFonts w:eastAsia="IRNazanin" w:cs="IRNazanin"/>
          <w:color w:val="111111"/>
          <w:sz w:val="28"/>
          <w:szCs w:val="28"/>
          <w:rtl w:val="true"/>
          <w:lang w:bidi="fa-IR"/>
        </w:rPr>
        <w:t xml:space="preserve">». </w:t>
      </w:r>
      <w:r>
        <w:rPr>
          <w:rStyle w:val="FootnoteAnchor"/>
          <w:rtl w:val="true"/>
        </w:rPr>
        <w:footnoteReference w:id="1536"/>
      </w:r>
      <w:r>
        <w:rPr>
          <w:rFonts w:ascii="IRNazanin" w:hAnsi="IRNazanin" w:eastAsia="IRNazanin"/>
          <w:color w:val="111111"/>
          <w:sz w:val="28"/>
          <w:sz w:val="28"/>
          <w:szCs w:val="28"/>
          <w:rtl w:val="true"/>
          <w:lang w:bidi="fa-IR"/>
        </w:rPr>
        <w:t>ابی‌عمران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پی کسب دانش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صحرا عالمی در بین ما نیست و جز با چند بازرگانِ بی‌سواد که حرفه‌ای غیر از تجارت ندارند،با کس دیگری ارتباط نداریم؛اما،مردم ما شیفته قرآن،طالب علم و علاقمند تدبّر در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7"/>
      </w:r>
      <w:r>
        <w:rPr>
          <w:rFonts w:ascii="IRNazanin" w:hAnsi="IRNazanin" w:eastAsia="IRNazanin"/>
          <w:color w:val="111111"/>
          <w:sz w:val="28"/>
          <w:sz w:val="28"/>
          <w:szCs w:val="28"/>
          <w:rtl w:val="true"/>
          <w:lang w:bidi="fa-IR"/>
        </w:rPr>
        <w:t>ابی‌عمران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شما را بررسی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ابی‌عمران مشکل را با گرو هی از طلاب خود در میان گذاشت؛ولی دوری از وطن و انزوا در صحرا و تحمل مشقت صحرا،اجازه همکاری به هیچ‌کس نمی‌داد؛ </w:t>
      </w:r>
      <w:r>
        <w:rPr>
          <w:rStyle w:val="FootnoteAnchor"/>
          <w:rtl w:val="true"/>
        </w:rPr>
        <w:footnoteReference w:id="1538"/>
      </w:r>
      <w:r>
        <w:rPr>
          <w:rFonts w:ascii="IRNazanin" w:hAnsi="IRNazanin" w:eastAsia="IRNazanin"/>
          <w:color w:val="111111"/>
          <w:sz w:val="28"/>
          <w:sz w:val="28"/>
          <w:szCs w:val="28"/>
          <w:rtl w:val="true"/>
          <w:lang w:bidi="fa-IR"/>
        </w:rPr>
        <w:t>ابی‌عمران،ناگزیر یحیی‌بن ابراهیم را به یکی از فقهای 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واکاک‌بن 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سوس ساکن بود،معرفی کرد</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او در میان عشیره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بود؛یحیی جریان قوم خود را با او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واکاک یکی از طلاب خود به‌نام عبدالله‌بن یاسین کزولی را همراه یحیی به بلاد بنی‌جداله،در صحرا فرستاد؛ </w:t>
      </w:r>
      <w:r>
        <w:rPr>
          <w:rStyle w:val="FootnoteAnchor"/>
          <w:rtl w:val="true"/>
        </w:rPr>
        <w:footnoteReference w:id="1540"/>
      </w:r>
      <w:r>
        <w:rPr>
          <w:rFonts w:ascii="IRNazanin" w:hAnsi="IRNazanin" w:eastAsia="IRNazanin"/>
          <w:color w:val="111111"/>
          <w:sz w:val="28"/>
          <w:sz w:val="28"/>
          <w:szCs w:val="28"/>
          <w:rtl w:val="true"/>
          <w:lang w:bidi="fa-IR"/>
        </w:rPr>
        <w:t>هفتاد تن از شیوخ جداله،نزد او به تحصیل و تهذیب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او ارتباط مرید و مراد برقرار کردند؛ </w:t>
      </w:r>
      <w:r>
        <w:rPr>
          <w:rStyle w:val="FootnoteAnchor"/>
          <w:rtl w:val="true"/>
        </w:rPr>
        <w:footnoteReference w:id="1541"/>
      </w:r>
      <w:r>
        <w:rPr>
          <w:rFonts w:ascii="IRNazanin" w:hAnsi="IRNazanin" w:eastAsia="IRNazanin"/>
          <w:color w:val="111111"/>
          <w:sz w:val="28"/>
          <w:sz w:val="28"/>
          <w:szCs w:val="28"/>
          <w:rtl w:val="true"/>
          <w:lang w:bidi="fa-IR"/>
        </w:rPr>
        <w:t>این گروه،در قبیله</w:t>
      </w:r>
      <w:bookmarkStart w:id="645" w:name="pg5565_50219"/>
    </w:p>
    <w:p>
      <w:pPr>
        <w:pStyle w:val="BookText"/>
        <w:rPr/>
      </w:pPr>
      <w:bookmarkEnd w:id="645"/>
      <w:r>
        <w:rPr>
          <w:rFonts w:ascii="IRNazanin" w:hAnsi="IRNazanin" w:eastAsia="IRNazanin"/>
          <w:color w:val="111111"/>
          <w:sz w:val="28"/>
          <w:sz w:val="28"/>
          <w:szCs w:val="28"/>
          <w:rtl w:val="true"/>
          <w:lang w:bidi="fa-IR"/>
        </w:rPr>
        <w:t>خود به تبلیغ پرداختند</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به‌تدریج جمع انبو هی از قبایل جداله به حمایت عبدالله‌بن یاسین برخاسته 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مجبور به پذیرش دعوت وی نمودند و رفته رفته سایر قبایل صحرا نیز به آنها پیوستند</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از جمله یکی سرسپردگان عبدالله‌بن یاسین،رهبر قبیله 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ابوزکریا یحیی‌بن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افراد قبایل به فرمان عبداللّه‌یاسین که خود را معلم دینی می‌دانست و در مقام امر و نهی بود،گردن نهاده و آماده انجام هر کاری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مراتب وفاداری خود را به عبدالله‌بن یاسین در نخستین جنگ‌ها با قبایل مشرک،نشان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چند علت از جمله درگیری سنتی بین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نیز،انگیزه‌های اقتصادی و افزایش جمعیت بربرهای برانس در صحرا که نیاز به فضای بیشتری برای زندگی داشته و به همین دلیل،با اقدام به هجرتی بزرگ و تاریخی وارد مغرب اقصی شدند را از عوامل عمده کشمکش‌های مداوم در این منطقه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حرکات سه عامل اقتصادی،مذهبی و سیاسی را باعث پیدایش مرابطین دانسته است که عزم کردند دولت قدرتمند غانه در جنوب را مهار کنند و در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تصرف او دغشت شکست خوردند و تشنج سیاسی شمال صحراء باعث قیام مرابطین شد</w:t>
      </w:r>
      <w:r>
        <w:rPr>
          <w:rFonts w:eastAsia="IRNazanin" w:cs="IRNazanin"/>
          <w:color w:val="111111"/>
          <w:sz w:val="28"/>
          <w:szCs w:val="28"/>
          <w:rtl w:val="true"/>
          <w:lang w:bidi="fa-IR"/>
        </w:rPr>
        <w:t xml:space="preserve">. </w:t>
      </w:r>
      <w:r>
        <w:rPr>
          <w:rStyle w:val="FootnoteAnchor"/>
          <w:rtl w:val="true"/>
        </w:rPr>
        <w:footnoteReference w:id="1545"/>
      </w:r>
    </w:p>
    <w:p>
      <w:pPr>
        <w:pStyle w:val="Heading3"/>
        <w:numPr>
          <w:ilvl w:val="2"/>
          <w:numId w:val="1"/>
        </w:numPr>
        <w:rPr/>
      </w:pPr>
      <w:bookmarkStart w:id="646" w:name="__RefHeading___Toc2662216_581953129"/>
      <w:bookmarkStart w:id="647" w:name="_Toc238"/>
      <w:bookmarkEnd w:id="646"/>
      <w:r>
        <w:rPr>
          <w:rtl w:val="true"/>
        </w:rPr>
        <w:t>خروج مرابطین و تشکیل دولت</w:t>
      </w:r>
      <w:bookmarkEnd w:id="6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یاسین که به وفاداری یاران متعصب خود،پی برده بود،آنها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نامید،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بیش‌از هزار تن بودند؛ </w:t>
      </w:r>
      <w:r>
        <w:rPr>
          <w:rStyle w:val="FootnoteAnchor"/>
          <w:rtl w:val="true"/>
        </w:rPr>
        <w:footnoteReference w:id="1547"/>
      </w:r>
      <w:r>
        <w:rPr>
          <w:rFonts w:ascii="IRNazanin" w:hAnsi="IRNazanin" w:eastAsia="IRNazanin"/>
          <w:color w:val="111111"/>
          <w:sz w:val="28"/>
          <w:sz w:val="28"/>
          <w:szCs w:val="28"/>
          <w:rtl w:val="true"/>
          <w:lang w:bidi="fa-IR"/>
        </w:rPr>
        <w:t>سپس او دستور خروج از صحرا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ابتدا به سجلماسه و درعه،که در اطاعت امرای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 بودند،رفتند</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امیر 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مسعودبن وانودین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مرابطین </w:t>
      </w:r>
      <w:r>
        <w:rPr>
          <w:rStyle w:val="FootnoteAnchor"/>
          <w:rtl w:val="true"/>
        </w:rPr>
        <w:footnoteReference w:id="1549"/>
      </w:r>
      <w:r>
        <w:rPr>
          <w:rFonts w:ascii="IRNazanin" w:hAnsi="IRNazanin" w:eastAsia="IRNazanin"/>
          <w:color w:val="111111"/>
          <w:sz w:val="28"/>
          <w:sz w:val="28"/>
          <w:szCs w:val="28"/>
          <w:rtl w:val="true"/>
          <w:lang w:bidi="fa-IR"/>
        </w:rPr>
        <w:t xml:space="preserve">و رهبری عبدالله‌بن یاسین </w:t>
      </w:r>
      <w:r>
        <w:rPr>
          <w:rStyle w:val="FootnoteAnchor"/>
          <w:rtl w:val="true"/>
        </w:rPr>
        <w:footnoteReference w:id="1550"/>
      </w:r>
      <w:r>
        <w:rPr>
          <w:rFonts w:ascii="IRNazanin" w:hAnsi="IRNazanin" w:eastAsia="IRNazanin"/>
          <w:color w:val="111111"/>
          <w:sz w:val="28"/>
          <w:sz w:val="28"/>
          <w:szCs w:val="28"/>
          <w:rtl w:val="true"/>
          <w:lang w:bidi="fa-IR"/>
        </w:rPr>
        <w:t>را نپذیرفت؛ابوزکریا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نیز،هنگامی که وارد سجلماسه شد،مسعود را تبعید کرد</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ابوزکریا همراه عبدالله‌بن یاسین،با سپاهی بزرگ لمتونه،مسوفه،لمطه،هزرجه و بلاد درعه را گرفتند</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 xml:space="preserve">آنان در محرم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بلاد سوس با فتح شهر ماسه و تارودانت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قتل‌عام کردند</w:t>
      </w:r>
      <w:r>
        <w:rPr>
          <w:rFonts w:eastAsia="IRNazanin" w:cs="IRNazanin"/>
          <w:color w:val="111111"/>
          <w:sz w:val="28"/>
          <w:szCs w:val="28"/>
          <w:rtl w:val="true"/>
          <w:lang w:bidi="fa-IR"/>
        </w:rPr>
        <w:t xml:space="preserve">. </w:t>
      </w:r>
      <w:r>
        <w:rPr>
          <w:rStyle w:val="FootnoteAnchor"/>
          <w:rtl w:val="true"/>
        </w:rPr>
        <w:footnoteReference w:id="1553"/>
      </w:r>
      <w:r>
        <w:rPr>
          <w:rFonts w:ascii="IRNazanin" w:hAnsi="IRNazanin" w:eastAsia="IRNazanin"/>
          <w:color w:val="111111"/>
          <w:sz w:val="28"/>
          <w:sz w:val="28"/>
          <w:szCs w:val="28"/>
          <w:rtl w:val="true"/>
          <w:lang w:bidi="fa-IR"/>
        </w:rPr>
        <w:t>سرانجام سجلماسه و درعه نیز،با عبدالله‌بن یاسین بیعت کرده و پس از آن،مرابطین با لشکری عظیم به سمت بلاد مصامده و أغمات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ابوزکریا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برادر او ابوبکربن عمر به فرماندهی جنگ مرابطین انتخاب شد</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در طول مسیر،قبایل مختلفی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پیوستند و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555"/>
      </w:r>
      <w:r>
        <w:rPr>
          <w:rFonts w:ascii="IRNazanin" w:hAnsi="IRNazanin" w:eastAsia="IRNazanin"/>
          <w:color w:val="111111"/>
          <w:sz w:val="28"/>
          <w:sz w:val="28"/>
          <w:szCs w:val="28"/>
          <w:rtl w:val="true"/>
          <w:lang w:bidi="fa-IR"/>
        </w:rPr>
        <w:t xml:space="preserve">با استقبال شیوخ مصامده،او به آرامی وارد شهر اغمات شد و در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آن‌جا را به قصد،بلاد تامسنا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دعوت بیعت آنها با عبدالله‌بن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کرد؛وی در آن‌جا با برغواطه جنگید </w:t>
      </w:r>
      <w:r>
        <w:rPr>
          <w:rStyle w:val="FootnoteAnchor"/>
          <w:rtl w:val="true"/>
        </w:rPr>
        <w:footnoteReference w:id="1556"/>
      </w:r>
      <w:r>
        <w:rPr>
          <w:rFonts w:ascii="IRNazanin" w:hAnsi="IRNazanin" w:eastAsia="IRNazanin"/>
          <w:color w:val="111111"/>
          <w:sz w:val="28"/>
          <w:sz w:val="28"/>
          <w:szCs w:val="28"/>
          <w:rtl w:val="true"/>
          <w:lang w:bidi="fa-IR"/>
        </w:rPr>
        <w:t>و عبدالله‌بن یاسین،در جنگ با اهالی سوس کشته شد و ابوبکربن عمر با دوازده هزار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ناحیه را تسخیر کرد</w:t>
      </w:r>
      <w:r>
        <w:rPr>
          <w:rFonts w:eastAsia="IRNazanin" w:cs="IRNazanin"/>
          <w:color w:val="111111"/>
          <w:sz w:val="28"/>
          <w:szCs w:val="28"/>
          <w:rtl w:val="true"/>
          <w:lang w:bidi="fa-IR"/>
        </w:rPr>
        <w:t xml:space="preserve">. </w:t>
      </w:r>
      <w:r>
        <w:rPr>
          <w:rStyle w:val="FootnoteAnchor"/>
          <w:rtl w:val="true"/>
        </w:rPr>
        <w:footnoteReference w:id="155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حدود ده سال جنگ و کشورگشایی،سرانجام،مرابطین در شهر اغمات مستقر شدند؛در این هنگام هیئت‌هایی از صحرا و دیگر نقاط به لشکر مرابطین پیوستند و جمعیت بسیار بزرگی را ایجاد کردند که زمینه تأسیس شهری در دشت مراکش را فراهم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ابوبکربن عمر در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علت درگیری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صحرا، </w:t>
      </w:r>
      <w:r>
        <w:rPr>
          <w:rStyle w:val="FootnoteAnchor"/>
          <w:rtl w:val="true"/>
        </w:rPr>
        <w:footnoteReference w:id="1558"/>
      </w:r>
      <w:r>
        <w:rPr>
          <w:rFonts w:ascii="IRNazanin" w:hAnsi="IRNazanin" w:eastAsia="IRNazanin"/>
          <w:color w:val="111111"/>
          <w:sz w:val="28"/>
          <w:sz w:val="28"/>
          <w:szCs w:val="28"/>
          <w:rtl w:val="true"/>
          <w:lang w:bidi="fa-IR"/>
        </w:rPr>
        <w:t xml:space="preserve">پسر عموی خود یوسف‌بن تاشفین </w:t>
      </w:r>
      <w:r>
        <w:rPr>
          <w:rStyle w:val="FootnoteAnchor"/>
          <w:rtl w:val="true"/>
        </w:rPr>
        <w:footnoteReference w:id="1559"/>
      </w:r>
      <w:r>
        <w:rPr>
          <w:rFonts w:ascii="IRNazanin" w:hAnsi="IRNazanin" w:eastAsia="IRNazanin"/>
          <w:color w:val="111111"/>
          <w:sz w:val="28"/>
          <w:sz w:val="28"/>
          <w:szCs w:val="28"/>
          <w:rtl w:val="true"/>
          <w:lang w:bidi="fa-IR"/>
        </w:rPr>
        <w:t xml:space="preserve">را عهده‌دار امر مغرب نمود </w:t>
      </w:r>
      <w:r>
        <w:rPr>
          <w:rStyle w:val="FootnoteAnchor"/>
          <w:rtl w:val="true"/>
        </w:rPr>
        <w:footnoteReference w:id="1560"/>
      </w:r>
      <w:r>
        <w:rPr>
          <w:rFonts w:ascii="IRNazanin" w:hAnsi="IRNazanin" w:eastAsia="IRNazanin"/>
          <w:color w:val="111111"/>
          <w:sz w:val="28"/>
          <w:sz w:val="28"/>
          <w:szCs w:val="28"/>
          <w:rtl w:val="true"/>
          <w:lang w:bidi="fa-IR"/>
        </w:rPr>
        <w:t xml:space="preserve">و خود،با دو سوم سپاه </w:t>
      </w:r>
      <w:r>
        <w:rPr>
          <w:rStyle w:val="FootnoteAnchor"/>
          <w:rtl w:val="true"/>
        </w:rPr>
        <w:footnoteReference w:id="1561"/>
      </w:r>
      <w:r>
        <w:rPr>
          <w:rFonts w:ascii="IRNazanin" w:hAnsi="IRNazanin" w:eastAsia="IRNazanin"/>
          <w:color w:val="111111"/>
          <w:sz w:val="28"/>
          <w:sz w:val="28"/>
          <w:szCs w:val="28"/>
          <w:rtl w:val="true"/>
          <w:lang w:bidi="fa-IR"/>
        </w:rPr>
        <w:t>به صحرا رفت</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تا یک‌سال،امور مغرب به دست یوسف‌بن تاشفین اداره می‌شد و کار او بالا گرفت؛او قلعه‌ای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ه،ابوبکربن عمر،پس از فتح مناطقی،به بلاد سودان که هنوز اسلام نیاورده بودند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لحظه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بود و سراسر بلاد صحرا تا جبل‌الذهب را تسخیر کرد</w:t>
      </w:r>
      <w:r>
        <w:rPr>
          <w:rFonts w:eastAsia="IRNazanin" w:cs="IRNazanin"/>
          <w:color w:val="111111"/>
          <w:sz w:val="28"/>
          <w:szCs w:val="28"/>
          <w:rtl w:val="true"/>
          <w:lang w:bidi="fa-IR"/>
        </w:rPr>
        <w:t xml:space="preserve">. </w:t>
      </w:r>
      <w:r>
        <w:rPr>
          <w:rStyle w:val="FootnoteAnchor"/>
          <w:rtl w:val="true"/>
        </w:rPr>
        <w:footnoteReference w:id="1563"/>
      </w:r>
      <w:bookmarkStart w:id="648" w:name="pg5565_50222"/>
    </w:p>
    <w:p>
      <w:pPr>
        <w:pStyle w:val="BookText"/>
        <w:rPr/>
      </w:pPr>
      <w:bookmarkEnd w:id="648"/>
      <w:r>
        <w:rPr>
          <w:rFonts w:ascii="IRNazanin" w:hAnsi="IRNazanin" w:eastAsia="IRNazanin"/>
          <w:color w:val="111111"/>
          <w:sz w:val="28"/>
          <w:sz w:val="28"/>
          <w:szCs w:val="28"/>
          <w:rtl w:val="true"/>
          <w:lang w:bidi="fa-IR"/>
        </w:rPr>
        <w:t xml:space="preserve">ابوبکربن عمر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مغرب بازگشت و لشکر او در اطراف اغمات مستقر شد؛یوسف در آن‌جا با گرو هی به دیدن ابوبکربن عمر رفت؛آنان در محل ملاقات،بین اغمات و مراکش،روی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بُرنسی</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نشستند و آن محل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البرانس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ابوبکربن عمر،شکوه و جلال یوسف و قدرت حکومت او را دید و به یوسف تبریک گفت و در این محل،فقها و امرای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دولت،کتّاب،شیوخ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عوام مردم،جمع انبو هی گرد آمدند و ابوبکربن عمر به‌طور رسمی در حضور همه،امور مغرب را به یوسف واگذار کرد</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یوسف،هنگامی که به مراکش بازگشت،هدایای ارزشمندی برای ابوبکر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هزار دینار طلا،هفتاد اسب،بیست و پنج اسب با زین طلا،هفتاد شمشیر مزین به طلا،صدو پنجاه قاطر،صد عمامه مقصوره،دویست برانس،صد خادم،و</w:t>
      </w:r>
      <w:r>
        <w:rPr>
          <w:rFonts w:eastAsia="IRNazanin" w:cs="IRNazanin"/>
          <w:color w:val="111111"/>
          <w:sz w:val="28"/>
          <w:szCs w:val="28"/>
          <w:rtl w:val="true"/>
          <w:lang w:bidi="fa-IR"/>
        </w:rPr>
        <w:t xml:space="preserve">... </w:t>
      </w:r>
      <w:r>
        <w:rPr>
          <w:rStyle w:val="FootnoteAnchor"/>
          <w:rtl w:val="true"/>
        </w:rPr>
        <w:footnoteReference w:id="1566"/>
      </w:r>
    </w:p>
    <w:p>
      <w:pPr>
        <w:pStyle w:val="Heading3"/>
        <w:numPr>
          <w:ilvl w:val="2"/>
          <w:numId w:val="1"/>
        </w:numPr>
        <w:rPr/>
      </w:pPr>
      <w:bookmarkStart w:id="649" w:name="__RefHeading___Toc2662218_581953129"/>
      <w:bookmarkStart w:id="650" w:name="_Toc239"/>
      <w:bookmarkEnd w:id="649"/>
      <w:r>
        <w:rPr>
          <w:rtl w:val="true"/>
        </w:rPr>
        <w:t>بنای مراکش و فتوحات مغرب</w:t>
      </w:r>
      <w:bookmarkEnd w:id="65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م،یوسف‌بن تاشفین در محلی </w:t>
      </w:r>
      <w:r>
        <w:rPr>
          <w:rStyle w:val="FootnoteAnchor"/>
          <w:rtl w:val="true"/>
        </w:rPr>
        <w:footnoteReference w:id="1567"/>
      </w:r>
      <w:r>
        <w:rPr>
          <w:rFonts w:ascii="IRNazanin" w:hAnsi="IRNazanin" w:eastAsia="IRNazanin"/>
          <w:color w:val="111111"/>
          <w:sz w:val="28"/>
          <w:sz w:val="28"/>
          <w:szCs w:val="28"/>
          <w:rtl w:val="true"/>
          <w:lang w:bidi="fa-IR"/>
        </w:rPr>
        <w:t>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بربری به معنی تند راه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مراکش را بنا نهاده و سپس مسجد مراکش را ساخت؛ </w:t>
      </w:r>
      <w:r>
        <w:rPr>
          <w:rStyle w:val="FootnoteAnchor"/>
          <w:rtl w:val="true"/>
        </w:rPr>
        <w:footnoteReference w:id="1568"/>
      </w:r>
      <w:r>
        <w:rPr>
          <w:rFonts w:ascii="IRNazanin" w:hAnsi="IRNazanin" w:eastAsia="IRNazanin"/>
          <w:color w:val="111111"/>
          <w:sz w:val="28"/>
          <w:sz w:val="28"/>
          <w:szCs w:val="28"/>
          <w:rtl w:val="true"/>
          <w:lang w:bidi="fa-IR"/>
        </w:rPr>
        <w:t>بعدها پسر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نیز،دیوار شهر مراکش را در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 نهاد</w:t>
      </w:r>
      <w:r>
        <w:rPr>
          <w:rFonts w:eastAsia="IRNazanin" w:cs="IRNazanin"/>
          <w:color w:val="111111"/>
          <w:sz w:val="28"/>
          <w:szCs w:val="28"/>
          <w:rtl w:val="true"/>
          <w:lang w:bidi="fa-IR"/>
        </w:rPr>
        <w:t xml:space="preserve">. </w:t>
      </w:r>
      <w:r>
        <w:rPr>
          <w:rStyle w:val="FootnoteAnchor"/>
          <w:rtl w:val="true"/>
        </w:rPr>
        <w:footnoteReference w:id="156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مرابطین،در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م،قبایل مغرب را مطیع خود ساختند </w:t>
      </w:r>
      <w:r>
        <w:rPr>
          <w:rStyle w:val="FootnoteAnchor"/>
          <w:rtl w:val="true"/>
        </w:rPr>
        <w:footnoteReference w:id="1570"/>
      </w:r>
      <w:r>
        <w:rPr>
          <w:rFonts w:ascii="IRNazanin" w:hAnsi="IRNazanin" w:eastAsia="IRNazanin"/>
          <w:color w:val="111111"/>
          <w:sz w:val="28"/>
          <w:sz w:val="28"/>
          <w:szCs w:val="28"/>
          <w:rtl w:val="true"/>
          <w:lang w:bidi="fa-IR"/>
        </w:rPr>
        <w:t>و پس از آن،عملیات فتح فاس توسط فتوح‌بن دوناس آغاز گردید</w:t>
      </w:r>
      <w:r>
        <w:rPr>
          <w:rFonts w:eastAsia="IRNazanin" w:cs="IRNazanin"/>
          <w:color w:val="111111"/>
          <w:sz w:val="28"/>
          <w:szCs w:val="28"/>
          <w:rtl w:val="true"/>
          <w:lang w:bidi="fa-IR"/>
        </w:rPr>
        <w:t xml:space="preserve">. </w:t>
      </w:r>
      <w:r>
        <w:rPr>
          <w:rStyle w:val="FootnoteAnchor"/>
          <w:rtl w:val="true"/>
        </w:rPr>
        <w:footnoteReference w:id="1571"/>
      </w:r>
      <w:r>
        <w:rPr>
          <w:rFonts w:ascii="IRNazanin" w:hAnsi="IRNazanin" w:eastAsia="IRNazanin"/>
          <w:color w:val="111111"/>
          <w:sz w:val="28"/>
          <w:sz w:val="28"/>
          <w:szCs w:val="28"/>
          <w:rtl w:val="true"/>
          <w:lang w:bidi="fa-IR"/>
        </w:rPr>
        <w:t>سپاه یوسف در راهِ فاس،ابتدا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مهدی‌بن یوسف کزنائی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بلاد</w:t>
      </w:r>
    </w:p>
    <w:p>
      <w:pPr>
        <w:pStyle w:val="BookText"/>
        <w:rPr/>
      </w:pP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معنصر مغراوی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سپاه مرابطین پیوست؛اما در جنگ با تمیم‌بن معنصر کشته شد؛ </w:t>
      </w:r>
      <w:r>
        <w:rPr>
          <w:rStyle w:val="FootnoteAnchor"/>
          <w:rtl w:val="true"/>
        </w:rPr>
        <w:footnoteReference w:id="1573"/>
      </w:r>
      <w:r>
        <w:rPr>
          <w:rFonts w:ascii="IRNazanin" w:hAnsi="IRNazanin" w:eastAsia="IRNazanin"/>
          <w:color w:val="111111"/>
          <w:sz w:val="28"/>
          <w:sz w:val="28"/>
          <w:szCs w:val="28"/>
          <w:rtl w:val="true"/>
          <w:lang w:bidi="fa-IR"/>
        </w:rPr>
        <w:t xml:space="preserve">به دنبال قتل او،مرابطین،تمیم‌بن معنصر را به قتل رساندند و قاسم‌بن محمد مکناسی و الی فاس گردید؛ </w:t>
      </w:r>
      <w:r>
        <w:rPr>
          <w:rStyle w:val="FootnoteAnchor"/>
          <w:rtl w:val="true"/>
        </w:rPr>
        <w:footnoteReference w:id="1574"/>
      </w:r>
      <w:r>
        <w:rPr>
          <w:rFonts w:ascii="IRNazanin" w:hAnsi="IRNazanin" w:eastAsia="IRNazanin"/>
          <w:color w:val="111111"/>
          <w:sz w:val="28"/>
          <w:sz w:val="28"/>
          <w:szCs w:val="28"/>
          <w:rtl w:val="true"/>
          <w:lang w:bidi="fa-IR"/>
        </w:rPr>
        <w:t>او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کرد و به جنگ مرابطین رفت و در وادی صغیر آنها را شکست داد و جماعتی از بزرگان مرابطین را کشت</w:t>
      </w:r>
      <w:r>
        <w:rPr>
          <w:rFonts w:eastAsia="IRNazanin" w:cs="IRNazanin"/>
          <w:color w:val="111111"/>
          <w:sz w:val="28"/>
          <w:szCs w:val="28"/>
          <w:rtl w:val="true"/>
          <w:lang w:bidi="fa-IR"/>
        </w:rPr>
        <w:t xml:space="preserve">.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سرانجام یوسف‌بن تاشفین با لشکری عظیم در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م،بعد از این‌که سراسر مغرب به جز سبته را تصرف کرده بود،فاس را در محاصره گرفت </w:t>
      </w:r>
      <w:r>
        <w:rPr>
          <w:rStyle w:val="FootnoteAnchor"/>
          <w:rtl w:val="true"/>
        </w:rPr>
        <w:footnoteReference w:id="1576"/>
      </w:r>
      <w:r>
        <w:rPr>
          <w:rFonts w:ascii="IRNazanin" w:hAnsi="IRNazanin" w:eastAsia="IRNazanin"/>
          <w:color w:val="111111"/>
          <w:sz w:val="28"/>
          <w:sz w:val="28"/>
          <w:szCs w:val="28"/>
          <w:rtl w:val="true"/>
          <w:lang w:bidi="fa-IR"/>
        </w:rPr>
        <w:t>و با جنگ وارد شهر شد</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 xml:space="preserve">فتح دومِ فاس در پنج شنبه بیستم جمادی‌الثانی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انبوه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بنی‌یفرن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شدند؛ </w:t>
      </w:r>
      <w:r>
        <w:rPr>
          <w:rStyle w:val="FootnoteAnchor"/>
          <w:rtl w:val="true"/>
        </w:rPr>
        <w:footnoteReference w:id="1578"/>
      </w:r>
      <w:r>
        <w:rPr>
          <w:rFonts w:ascii="IRNazanin" w:hAnsi="IRNazanin" w:eastAsia="IRNazanin"/>
          <w:color w:val="111111"/>
          <w:sz w:val="28"/>
          <w:sz w:val="28"/>
          <w:szCs w:val="28"/>
          <w:rtl w:val="true"/>
          <w:lang w:bidi="fa-IR"/>
        </w:rPr>
        <w:t>یوسف،با ورود به فاس،شکل ظاهری شهر را به سرعت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میانی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عدوة‌القرویین و عدوة‌الاندلسیین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برداشت و فاس را به صورت شهر واحدی درآورد و دستور داد در هر کوچه و خیابان،مسجدی بسازند و هر کوچه که فاقد مسجد بود اهالی آن سرزنش می‌شدند</w:t>
      </w:r>
      <w:r>
        <w:rPr>
          <w:rFonts w:eastAsia="IRNazanin" w:cs="IRNazanin"/>
          <w:color w:val="111111"/>
          <w:sz w:val="28"/>
          <w:szCs w:val="28"/>
          <w:rtl w:val="true"/>
          <w:lang w:bidi="fa-IR"/>
        </w:rPr>
        <w:t xml:space="preserve">. </w:t>
      </w:r>
      <w:r>
        <w:rPr>
          <w:rStyle w:val="FootnoteAnchor"/>
          <w:rtl w:val="true"/>
        </w:rPr>
        <w:footnoteReference w:id="157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م،یوسف‌بن تاشفین،امرای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قبایل بربر را فراخواند</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در اجتماعی عظیم،سران قبایل،به‌طور رسمی با یوسف بیعت کردند و یوسف به آنان خلعت داد؛اعیان دولت و شیوخ قبایل،در این اجتماع،یوسف‌بن تاشفین را که تا این زمان امیر خوانده می‌شد،امیرالمؤمنین نامیدند</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شهر الدمنه </w:t>
      </w:r>
      <w:r>
        <w:rPr>
          <w:rStyle w:val="FootnoteAnchor"/>
          <w:rtl w:val="true"/>
        </w:rPr>
        <w:footnoteReference w:id="158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تلمسان را فتح کرد </w:t>
      </w:r>
      <w:r>
        <w:rPr>
          <w:rStyle w:val="FootnoteAnchor"/>
          <w:rtl w:val="true"/>
        </w:rPr>
        <w:footnoteReference w:id="1583"/>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bookmarkStart w:id="651" w:name="pg5565_50224"/>
    </w:p>
    <w:p>
      <w:pPr>
        <w:pStyle w:val="BookText"/>
        <w:rPr/>
      </w:pPr>
      <w:bookmarkEnd w:id="651"/>
      <w:r>
        <w:rPr>
          <w:rFonts w:ascii="IRNazanin" w:hAnsi="IRNazanin" w:eastAsia="IRNazanin"/>
          <w:color w:val="111111"/>
          <w:sz w:val="28"/>
          <w:sz w:val="28"/>
          <w:szCs w:val="28"/>
          <w:rtl w:val="true"/>
          <w:lang w:bidi="fa-IR"/>
        </w:rPr>
        <w:t>غیاثه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تحت سلطه خود در آورد</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 xml:space="preserve">یوسف به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ه،بزرگان دولت خود را به نقاط مختلف روانه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سیربن ابی‌بکر را به ولایت مکناسه،مکلاته و فازاز،گماشت و عمربن سلیمان را بر فاس و اطراف آن و داودبن عکاشه را بر سجلماسه و درعه </w:t>
      </w:r>
      <w:r>
        <w:rPr>
          <w:rStyle w:val="FootnoteAnchor"/>
          <w:rtl w:val="true"/>
        </w:rPr>
        <w:footnoteReference w:id="1585"/>
      </w:r>
      <w:r>
        <w:rPr>
          <w:rFonts w:ascii="IRNazanin" w:hAnsi="IRNazanin" w:eastAsia="IRNazanin"/>
          <w:color w:val="111111"/>
          <w:sz w:val="28"/>
          <w:sz w:val="28"/>
          <w:szCs w:val="28"/>
          <w:rtl w:val="true"/>
          <w:lang w:bidi="fa-IR"/>
        </w:rPr>
        <w:t>و پسر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مراکش،اغمات،سوس و مصامده،تادلا و تامسنا گمارد و بدین صورت سراسر مغرب،به‌جز طنجه و سبته تسلیم یوسف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م،تلمسان،اگرسیف،ملیله و همه بلاد ریف و شهر نکور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به‌نام خود سکه زد ودر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شهر وجده و بلاد بنی‌یزناسن،تنس،وهرات و همه اعمالِ جزایر را فتح کرد </w:t>
      </w:r>
      <w:r>
        <w:rPr>
          <w:rStyle w:val="FootnoteAnchor"/>
          <w:rtl w:val="true"/>
        </w:rPr>
        <w:footnoteReference w:id="1586"/>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مراکش برگشت</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وی در همین سال،از اعمال مغرب بازدید کرد و به بررسی احوال مردم و عمل‌کرد کارگزاران خود پرداخت</w:t>
      </w:r>
      <w:r>
        <w:rPr>
          <w:rFonts w:eastAsia="IRNazanin" w:cs="IRNazanin"/>
          <w:color w:val="111111"/>
          <w:sz w:val="28"/>
          <w:szCs w:val="28"/>
          <w:rtl w:val="true"/>
          <w:lang w:bidi="fa-IR"/>
        </w:rPr>
        <w:t>.</w:t>
      </w:r>
    </w:p>
    <w:p>
      <w:pPr>
        <w:pStyle w:val="Heading3"/>
        <w:numPr>
          <w:ilvl w:val="2"/>
          <w:numId w:val="1"/>
        </w:numPr>
        <w:rPr/>
      </w:pPr>
      <w:bookmarkStart w:id="652" w:name="__RefHeading___Toc2662220_581953129"/>
      <w:bookmarkStart w:id="653" w:name="_Toc240"/>
      <w:bookmarkEnd w:id="652"/>
      <w:r>
        <w:rPr>
          <w:rtl w:val="true"/>
        </w:rPr>
        <w:t>فتح طنجه و سبته</w:t>
      </w:r>
      <w:bookmarkEnd w:id="65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شهر بندری طنجه و سبته،نقش اساسی در سلطه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دست‌یابی به ساحل آندلس ایفا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شهر در زمان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تن از سرداران وابسته به حکومت اموی آندلس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تن،از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دولت ادریسی بودند که بعد از سقوط دولت اموی،دولت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کردند و در سبته و طنجه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عامل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برغواطی،به‌وسیله عبدالشیخ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بنی‌حمود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بازار برده فروشان خریداری و نزد علی‌بن حمود بزرگ شده </w:t>
      </w:r>
      <w:r>
        <w:rPr>
          <w:rStyle w:val="FootnoteAnchor"/>
          <w:rtl w:val="true"/>
        </w:rPr>
        <w:footnoteReference w:id="1588"/>
      </w:r>
      <w:r>
        <w:rPr>
          <w:rFonts w:ascii="IRNazanin" w:hAnsi="IRNazanin" w:eastAsia="IRNazanin"/>
          <w:color w:val="111111"/>
          <w:sz w:val="28"/>
          <w:sz w:val="28"/>
          <w:szCs w:val="28"/>
          <w:rtl w:val="true"/>
          <w:lang w:bidi="fa-IR"/>
        </w:rPr>
        <w:t xml:space="preserve">و مراتب وفاداری خود را نشان داده بود </w:t>
      </w:r>
      <w:r>
        <w:rPr>
          <w:rStyle w:val="FootnoteAnchor"/>
          <w:rtl w:val="true"/>
        </w:rPr>
        <w:footnoteReference w:id="1589"/>
      </w:r>
      <w:r>
        <w:rPr>
          <w:rFonts w:ascii="IRNazanin" w:hAnsi="IRNazanin" w:eastAsia="IRNazanin"/>
          <w:color w:val="111111"/>
          <w:sz w:val="28"/>
          <w:sz w:val="28"/>
          <w:szCs w:val="28"/>
          <w:rtl w:val="true"/>
          <w:lang w:bidi="fa-IR"/>
        </w:rPr>
        <w:t>و به همین سبب علی او را عامل سبته و طنجه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پیوستند و دایره</w:t>
      </w:r>
    </w:p>
    <w:p>
      <w:pPr>
        <w:pStyle w:val="BookText"/>
        <w:rPr/>
      </w:pPr>
      <w:r>
        <w:rPr>
          <w:rFonts w:ascii="IRNazanin" w:hAnsi="IRNazanin" w:eastAsia="IRNazanin"/>
          <w:color w:val="111111"/>
          <w:sz w:val="28"/>
          <w:sz w:val="28"/>
          <w:szCs w:val="28"/>
          <w:rtl w:val="true"/>
          <w:lang w:bidi="fa-IR"/>
        </w:rPr>
        <w:t>حکومت او بر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گسترده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 با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قدرت آنها هم‌زمان شد</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یوسف‌بن تاشفین،زمانی که شهر الدمنه را تصرف کرد راهی سبته شد</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 را فتح کرد</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ماشین جنگی مرابطین،در طی چند دهه،به مرزهای آندلس رسید و آنها خود را برای توسعه متصرفات خود در آندلس آماده کرده بودند؛از سویی نیز،فتوحات مرابطین در مغرب،مورد توجّه مسلمانان آندلس قرار گرفت و این مسئله به عملیات مرابطین در آندلس سرعت بخشید و یوسف،منتظر شنیدن درخواستی از سران ملوک‌الطوایف بود تا به ورود خود به آندلس شکل شرعی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وضعیت را در شمال آندلس،دولت قشتاله در خود حس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جنگی قشتاله،خط مقدم جبهه نبرد با مسلمانان را به نواحی مرکزی آندلس نزدیک کرده و منتظر موقعیت‌های مناسب،برای تصرّف آندلس بود و این امر،از وجوه مشترک دولت قشتاله و دولت مرابطین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مرابطین در آندلس،از یک‌سو بخشی از سیاست و استراتژی بلند مدت مغربی آنهاست که مورد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سویی دیگر،منافع ملی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را نیز تأمین می‌کرد؛با این وصف،حوادث آندلس،که از نیمه قرن پنجم هجری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می‌خورد را به عنوان بخشی از تاریخ مغرب قلمداد می‌کنیم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یوسف،از سوی معتمدبن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جهاد در آندلس دعوت شد </w:t>
      </w:r>
      <w:r>
        <w:rPr>
          <w:rStyle w:val="FootnoteAnchor"/>
          <w:rtl w:val="true"/>
        </w:rPr>
        <w:footnoteReference w:id="1594"/>
      </w:r>
      <w:r>
        <w:rPr>
          <w:rFonts w:ascii="IRNazanin" w:hAnsi="IRNazanin" w:eastAsia="IRNazanin"/>
          <w:color w:val="111111"/>
          <w:sz w:val="28"/>
          <w:sz w:val="28"/>
          <w:szCs w:val="28"/>
          <w:rtl w:val="true"/>
          <w:lang w:bidi="fa-IR"/>
        </w:rPr>
        <w:t>و در پاسخ او نوشت که بعد از فتح سبته و طنجه به آندلس می‌آید</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 xml:space="preserve">معتمدبن عباد،یوسف را در دروازه شهر بندری طنجه،در جایی به‌نام بلیطه در سه منزلی سبته ملاقات کرد </w:t>
      </w:r>
      <w:r>
        <w:rPr>
          <w:rStyle w:val="FootnoteAnchor"/>
          <w:rtl w:val="true"/>
        </w:rPr>
        <w:footnoteReference w:id="1596"/>
      </w:r>
      <w:r>
        <w:rPr>
          <w:rFonts w:ascii="IRNazanin" w:hAnsi="IRNazanin" w:eastAsia="IRNazanin"/>
          <w:color w:val="111111"/>
          <w:sz w:val="28"/>
          <w:sz w:val="28"/>
          <w:szCs w:val="28"/>
          <w:rtl w:val="true"/>
          <w:lang w:bidi="fa-IR"/>
        </w:rPr>
        <w:t>و او را</w:t>
      </w:r>
      <w:bookmarkStart w:id="654" w:name="pg5565_50226"/>
    </w:p>
    <w:p>
      <w:pPr>
        <w:pStyle w:val="BookText"/>
        <w:rPr/>
      </w:pPr>
      <w:bookmarkEnd w:id="654"/>
      <w:r>
        <w:rPr>
          <w:rFonts w:ascii="IRNazanin" w:hAnsi="IRNazanin" w:eastAsia="IRNazanin"/>
          <w:color w:val="111111"/>
          <w:sz w:val="28"/>
          <w:sz w:val="28"/>
          <w:szCs w:val="28"/>
          <w:rtl w:val="true"/>
          <w:lang w:bidi="fa-IR"/>
        </w:rPr>
        <w:t>از اوضاع آندلس آگاه ساخت و از ترس و اضطراب حاکم بر جامعه مسلمانان در این ناحیه خبر داد</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معتمدبن عباد در نامه‌ای </w:t>
      </w:r>
      <w:r>
        <w:rPr>
          <w:rStyle w:val="FootnoteAnchor"/>
          <w:rtl w:val="true"/>
        </w:rPr>
        <w:footnoteReference w:id="1598"/>
      </w:r>
      <w:r>
        <w:rPr>
          <w:rFonts w:ascii="IRNazanin" w:hAnsi="IRNazanin" w:eastAsia="IRNazanin"/>
          <w:color w:val="111111"/>
          <w:sz w:val="28"/>
          <w:sz w:val="28"/>
          <w:szCs w:val="28"/>
          <w:rtl w:val="true"/>
          <w:lang w:bidi="fa-IR"/>
        </w:rPr>
        <w:t>اوضاع آندلس و اخبار تحرکات الفونس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قشتاله </w:t>
      </w:r>
      <w:r>
        <w:rPr>
          <w:rStyle w:val="FootnoteAnchor"/>
          <w:rtl w:val="true"/>
        </w:rPr>
        <w:footnoteReference w:id="1599"/>
      </w:r>
      <w:r>
        <w:rPr>
          <w:rFonts w:ascii="IRNazanin" w:hAnsi="IRNazanin" w:eastAsia="IRNazanin"/>
          <w:color w:val="111111"/>
          <w:sz w:val="28"/>
          <w:sz w:val="28"/>
          <w:szCs w:val="28"/>
          <w:rtl w:val="true"/>
          <w:lang w:bidi="fa-IR"/>
        </w:rPr>
        <w:t xml:space="preserve">و لیون </w:t>
      </w:r>
      <w:r>
        <w:rPr>
          <w:rStyle w:val="FootnoteAnchor"/>
          <w:rtl w:val="true"/>
        </w:rPr>
        <w:footnoteReference w:id="1600"/>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محورِ همکاری دولت‌های مسیحی شمال آندلس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گزارش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الفونس ششم،در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طلیطله </w:t>
      </w:r>
      <w:r>
        <w:rPr>
          <w:rStyle w:val="FootnoteAnchor"/>
          <w:rtl w:val="true"/>
        </w:rPr>
        <w:footnoteReference w:id="1601"/>
      </w:r>
      <w:r>
        <w:rPr>
          <w:rFonts w:ascii="IRNazanin" w:hAnsi="IRNazanin" w:eastAsia="IRNazanin"/>
          <w:color w:val="111111"/>
          <w:sz w:val="28"/>
          <w:sz w:val="28"/>
          <w:szCs w:val="28"/>
          <w:rtl w:val="true"/>
          <w:lang w:bidi="fa-IR"/>
        </w:rPr>
        <w:t>را بعد از هفت ماه محاصره،از حاکمیّت قادربن ذی‌النون خارج کرده و آن‌جا را پایتخت قشتاله ساخت</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فروپاشی دولت امویان آندلس در آغاز قرن پنجم هجری،وضعیت نابسامانی را در آندلس حاکم ساخت و آندلس بین رؤسای آن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زمان کوتاهی از جانشینی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نگذشته بود که ابن‌عباد در اشبیلیه،ابن‌افطس در بطلیوس،ابن‌ذی‌النون در طلیطله،ابن‌هود در سرقسطه و مجاهد عامری در دانیه اعلام استقلال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الفونس شاه قشتاله از این وضعیت بهترین استفاده را برد و به تخریب بلاد مسلمین پرداخت و در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سرقسطه را تصرف کرد</w:t>
      </w:r>
      <w:r>
        <w:rPr>
          <w:rFonts w:eastAsia="IRNazanin" w:cs="IRNazanin"/>
          <w:color w:val="111111"/>
          <w:sz w:val="28"/>
          <w:szCs w:val="28"/>
          <w:rtl w:val="true"/>
          <w:lang w:bidi="fa-IR"/>
        </w:rPr>
        <w:t>.</w:t>
      </w:r>
    </w:p>
    <w:p>
      <w:pPr>
        <w:pStyle w:val="Heading3"/>
        <w:numPr>
          <w:ilvl w:val="2"/>
          <w:numId w:val="1"/>
        </w:numPr>
        <w:rPr/>
      </w:pPr>
      <w:bookmarkStart w:id="655" w:name="__RefHeading___Toc2662222_581953129"/>
      <w:bookmarkStart w:id="656" w:name="_Toc241"/>
      <w:bookmarkEnd w:id="655"/>
      <w:r>
        <w:rPr>
          <w:rtl w:val="true"/>
        </w:rPr>
        <w:t>نخستین مرحله سیاست مغربی یوسف در آندلس</w:t>
      </w:r>
      <w:bookmarkEnd w:id="65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یوسف،با نماینده ملوک‌الطوایف،مذاکراتی درباره چگونگی ورود مرابطین به آندلس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روز پنج‌شنبه،نیمه ربیع‌الاول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آمدند </w:t>
      </w:r>
      <w:r>
        <w:rPr>
          <w:rStyle w:val="FootnoteAnchor"/>
          <w:rtl w:val="true"/>
        </w:rPr>
        <w:footnoteReference w:id="1603"/>
      </w:r>
      <w:r>
        <w:rPr>
          <w:rFonts w:ascii="IRNazanin" w:hAnsi="IRNazanin" w:eastAsia="IRNazanin"/>
          <w:color w:val="111111"/>
          <w:sz w:val="28"/>
          <w:sz w:val="28"/>
          <w:szCs w:val="28"/>
          <w:rtl w:val="true"/>
          <w:lang w:bidi="fa-IR"/>
        </w:rPr>
        <w:t>و آن‌جا را قرارگاه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عملیات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یوسف،معتمدبن عباد،ابن‌افطس و سایر ملوک آندلس در جزیره خضرا به استقبال وی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خبر،به الفونس که سرقسطه را در محاصره داشت رسید؛وی آن‌جا را رها کرد و</w:t>
      </w:r>
    </w:p>
    <w:p>
      <w:pPr>
        <w:pStyle w:val="BookText"/>
        <w:rPr/>
      </w:pPr>
      <w:r>
        <w:rPr>
          <w:rFonts w:ascii="IRNazanin" w:hAnsi="IRNazanin" w:eastAsia="IRNazanin"/>
          <w:color w:val="111111"/>
          <w:sz w:val="28"/>
          <w:sz w:val="28"/>
          <w:szCs w:val="28"/>
          <w:rtl w:val="true"/>
          <w:lang w:bidi="fa-IR"/>
        </w:rPr>
        <w:t>ابن‌رُدُمیر،اهالی قشتاله،جلیقیه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خود فراخواند؛او بدین‌ترتیب،جمعیت انبو هی از مسیحیان جزیره را فراهم آورد و به جنگ یوسف شتافت</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آوازه قدرت مرابطین در مغرب،موجب وحشت امرای مسیحی آندلس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الفونس،نامه‌ای به معتمدبن عباد نوشت و تهدید به جنگ کرد </w:t>
      </w:r>
      <w:r>
        <w:rPr>
          <w:rStyle w:val="FootnoteAnchor"/>
          <w:rtl w:val="true"/>
        </w:rPr>
        <w:footnoteReference w:id="1606"/>
      </w:r>
      <w:r>
        <w:rPr>
          <w:rFonts w:ascii="IRNazanin" w:hAnsi="IRNazanin" w:eastAsia="IRNazanin"/>
          <w:color w:val="111111"/>
          <w:sz w:val="28"/>
          <w:sz w:val="28"/>
          <w:szCs w:val="28"/>
          <w:rtl w:val="true"/>
          <w:lang w:bidi="fa-IR"/>
        </w:rPr>
        <w:t>و متذکر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رنج و عذاب انداخته که از دریا عبور کرده و وارد آندلس شده است و من او را از تحمل رنج بیشتر خلاص می‌کنم و به زودی در شهرهایتان شما را ملاقات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نیز،سپاهیان خود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کرده بود،به‌طور منظم به سوی اشبیلیه حرکت داد </w:t>
      </w:r>
      <w:r>
        <w:rPr>
          <w:rStyle w:val="FootnoteAnchor"/>
          <w:rtl w:val="true"/>
        </w:rPr>
        <w:footnoteReference w:id="1607"/>
      </w:r>
      <w:r>
        <w:rPr>
          <w:rFonts w:ascii="IRNazanin" w:hAnsi="IRNazanin" w:eastAsia="IRNazanin"/>
          <w:color w:val="111111"/>
          <w:sz w:val="28"/>
          <w:sz w:val="28"/>
          <w:szCs w:val="28"/>
          <w:rtl w:val="true"/>
          <w:lang w:bidi="fa-IR"/>
        </w:rPr>
        <w:t>و ملوک‌الطوایف را به همکاری با خود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غرناطه،صاحب مالقه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پیوستند؛اما صاحب المریه به دلایلی از همکاری عذر خواست</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برخی از سران ملوک الطوایف به معتمدبن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کسانی که از یوسف دعوت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آینده ورود مرابطین به آندلس بترسد؛چون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 و السیفان لایجتمعان فی غمد؛ابن‌عباد نیز در پاسخ گفت</w:t>
      </w:r>
      <w:r>
        <w:rPr>
          <w:rFonts w:eastAsia="IRNazanin" w:cs="IRNazanin"/>
          <w:color w:val="111111"/>
          <w:sz w:val="28"/>
          <w:szCs w:val="28"/>
          <w:rtl w:val="true"/>
          <w:lang w:bidi="fa-IR"/>
        </w:rPr>
        <w:t xml:space="preserve">: </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شترچرانی برای مرابطین بهتر از خوک‌چرانی برای مسیحیان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اباسلیمان داوودبن عایشه </w:t>
      </w:r>
      <w:r>
        <w:rPr>
          <w:rStyle w:val="FootnoteAnchor"/>
          <w:rtl w:val="true"/>
        </w:rPr>
        <w:footnoteReference w:id="1610"/>
      </w:r>
      <w:r>
        <w:rPr>
          <w:rFonts w:ascii="IRNazanin" w:hAnsi="IRNazanin" w:eastAsia="IRNazanin"/>
          <w:color w:val="111111"/>
          <w:sz w:val="28"/>
          <w:sz w:val="28"/>
          <w:szCs w:val="28"/>
          <w:rtl w:val="true"/>
          <w:lang w:bidi="fa-IR"/>
        </w:rPr>
        <w:t>سردار سپاه یوسف از ابطال مغرب که با ده هزار سپاه از مرابطین و همراهی برخی از ملوک‌الطوایف حرکت می‌کرد،عازم جنگ با الفونس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الفونس نامه‌ای به یوسف نوشت </w:t>
      </w:r>
      <w:r>
        <w:rPr>
          <w:rStyle w:val="FootnoteAnchor"/>
          <w:rtl w:val="true"/>
        </w:rPr>
        <w:footnoteReference w:id="1611"/>
      </w:r>
      <w:r>
        <w:rPr>
          <w:rFonts w:ascii="IRNazanin" w:hAnsi="IRNazanin" w:eastAsia="IRNazanin"/>
          <w:color w:val="111111"/>
          <w:sz w:val="28"/>
          <w:sz w:val="28"/>
          <w:szCs w:val="28"/>
          <w:rtl w:val="true"/>
          <w:lang w:bidi="fa-IR"/>
        </w:rPr>
        <w:t>و اوضاع ملوک الطوایف در آندلس را تشریح و به او گوش‌زد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اینها نفعی به حال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تو آن</w:t>
      </w:r>
    </w:p>
    <w:p>
      <w:pPr>
        <w:pStyle w:val="BookText"/>
        <w:rPr/>
      </w:pPr>
      <w:r>
        <w:rPr>
          <w:rFonts w:ascii="IRNazanin" w:hAnsi="IRNazanin" w:eastAsia="IRNazanin"/>
          <w:color w:val="111111"/>
          <w:sz w:val="28"/>
          <w:sz w:val="28"/>
          <w:szCs w:val="28"/>
          <w:rtl w:val="true"/>
          <w:lang w:bidi="fa-IR"/>
        </w:rPr>
        <w:t>است که می‌بینی،نه آن‌که می‌شنوی</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نیروهای مسلمانان در بطلیوس مورد استقبال و پذیرایی صاحب بطلیوس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افطس</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صاحب المریه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ابن‌صمادح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صاحب غرناطه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صاحب ثغراعلی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پیدا کردند</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 xml:space="preserve">سپاهیان ملوک‌الطوایف و سپاه مرابطین در یک فرسخی سپاه الفونس </w:t>
      </w:r>
      <w:r>
        <w:rPr>
          <w:rStyle w:val="FootnoteAnchor"/>
          <w:rtl w:val="true"/>
        </w:rPr>
        <w:footnoteReference w:id="1615"/>
      </w:r>
      <w:r>
        <w:rPr>
          <w:rFonts w:ascii="IRNazanin" w:hAnsi="IRNazanin" w:eastAsia="IRNazanin"/>
          <w:color w:val="111111"/>
          <w:sz w:val="28"/>
          <w:sz w:val="28"/>
          <w:szCs w:val="28"/>
          <w:rtl w:val="true"/>
          <w:lang w:bidi="fa-IR"/>
        </w:rPr>
        <w:t>در جایی به‌نام زلاّقه 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نامه‌ای الفونس را به اسلام و یا جزیه و یا جنگ فرا خواند</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سرانجام نبرد آغاز شد و الفونس،با حمله‌ای سریع،سپاه ملوک‌الطوایف را در هم شکست؛الفونس در ابتدا تصور می‌کرد سپاه مرابطین تار و مار شده است؛اما ناگهان،سپاه یوسف ظاهر شد و شکست سختی بر الفونس وارد ساخت</w:t>
      </w:r>
      <w:r>
        <w:rPr>
          <w:rFonts w:eastAsia="IRNazanin" w:cs="IRNazanin"/>
          <w:color w:val="111111"/>
          <w:sz w:val="28"/>
          <w:szCs w:val="28"/>
          <w:rtl w:val="true"/>
          <w:lang w:bidi="fa-IR"/>
        </w:rPr>
        <w:t xml:space="preserve">. </w:t>
      </w:r>
      <w:r>
        <w:rPr>
          <w:rStyle w:val="FootnoteAnchor"/>
          <w:rtl w:val="true"/>
        </w:rPr>
        <w:footnoteReference w:id="1617"/>
      </w:r>
      <w:r>
        <w:rPr>
          <w:rFonts w:ascii="IRNazanin" w:hAnsi="IRNazanin" w:eastAsia="IRNazanin"/>
          <w:color w:val="111111"/>
          <w:sz w:val="28"/>
          <w:sz w:val="28"/>
          <w:szCs w:val="28"/>
          <w:rtl w:val="true"/>
          <w:lang w:bidi="fa-IR"/>
        </w:rPr>
        <w:t>انبو هی از افراد او کشته و اسیر شدند</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 xml:space="preserve">یوسف همه غنایم جنگ را به سران ملوک‌الطوایف بخشید و نظر مثبت آنها را به خود جلب کرد؛وی هم‌چنین،ده هزار سر از کشتگان سپاه الفونس را به اشبیلیه </w:t>
      </w:r>
      <w:r>
        <w:rPr>
          <w:rStyle w:val="FootnoteAnchor"/>
          <w:rtl w:val="true"/>
        </w:rPr>
        <w:footnoteReference w:id="1619"/>
      </w:r>
      <w:r>
        <w:rPr>
          <w:rFonts w:ascii="IRNazanin" w:hAnsi="IRNazanin" w:eastAsia="IRNazanin"/>
          <w:color w:val="111111"/>
          <w:sz w:val="28"/>
          <w:sz w:val="28"/>
          <w:szCs w:val="28"/>
          <w:rtl w:val="true"/>
          <w:lang w:bidi="fa-IR"/>
        </w:rPr>
        <w:t>و چهل هزار از آنها را به مغرب فرستاد،تا مردم،پیروزی را از نزدیک مشاهده 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روایتی،یوسف در همین روز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 xml:space="preserve">خبر فتح،به همه نقاط افریقیّه رسید و یوسف،آندلس را ترک کرد و سیربن ابی‌بکر،سردار خود را در آندلس برای ادامه جهاد باقی گذاشت </w:t>
      </w:r>
      <w:r>
        <w:rPr>
          <w:rStyle w:val="FootnoteAnchor"/>
          <w:rtl w:val="true"/>
        </w:rPr>
        <w:footnoteReference w:id="1621"/>
      </w:r>
      <w:r>
        <w:rPr>
          <w:rFonts w:ascii="IRNazanin" w:hAnsi="IRNazanin" w:eastAsia="IRNazanin"/>
          <w:color w:val="111111"/>
          <w:sz w:val="28"/>
          <w:sz w:val="28"/>
          <w:szCs w:val="28"/>
          <w:rtl w:val="true"/>
          <w:lang w:bidi="fa-IR"/>
        </w:rPr>
        <w:t>و از او خواست هر شهر و منطقه‌ای را که فتح</w:t>
      </w:r>
    </w:p>
    <w:p>
      <w:pPr>
        <w:pStyle w:val="BookText"/>
        <w:rPr/>
      </w:pPr>
      <w:r>
        <w:rPr>
          <w:rFonts w:ascii="IRNazanin" w:hAnsi="IRNazanin" w:eastAsia="IRNazanin"/>
          <w:color w:val="111111"/>
          <w:sz w:val="28"/>
          <w:sz w:val="28"/>
          <w:szCs w:val="28"/>
          <w:rtl w:val="true"/>
          <w:lang w:bidi="fa-IR"/>
        </w:rPr>
        <w:t>کرد،امیری از سپاه خودش را بر آن شهر بگمارد و تا فتح کامل شهرهای آندلس متعرض ابن‌عباد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مراکشی به این حقیقت تصریح کرده که یوسف،سیاست ابتدایی خود را نجات آندلس از دست روم اعلام می‌کرد و هر روز به تعداد سپاهیان خود در آندلس می‌افزود تا این‌که سراسر آندلس را متصرف شد سپس حقیقت نیت خود را آشکار ساخت و دولت مرابطین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بار دوّم وارد آندلس شد</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ورود دوّم او به آندلس،گام دوّم در اجرای نیت واقعی وی و اجرای سیاست مغربی او بود که نام اصلاحات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ورود دوم کوشید تا ملوک‌الطوایف را به‌عنوان نیروهای رسمی دولت مرابطین به اطاعت محض خود وادار کند و برای اطمینان خاطر خویش آنها را در سرسپردگی به خود امتحان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بعد از شکست زلاقه در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لبیط</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اجتماع کردند و از آن‌جا دست به حملاتی به اشبیلیه و شهرهای اطراف آن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یوسف،ملوک‌الطوایف را به جهاد دعوت کرد و از آنها خواست 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لبیط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مسلمانان چهار ماه دژ لبیط را در محاصره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زمستان فرا رسید و نزاع بین ابن‌عبدالعزیز و ابن‌عباد باعث ضعف و سستی اردوگاه مسلمین شد و الفونس از این موقعیت استفاده کرد و با سپاه بزرگی از مسیحیان،محاصره را شکست</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سپاه یوسف محاصره دژ را رها کرد و به لورقه و مرسیه رفت و سپس آندلس را ترک نمود و به مغرب بازگشت؛چرا که آمادگی تصرف دژ لبیط را نداشت،سرانجام این حمله یوسف،به دلیل عدم همکاری ملوک‌الطوایف در جهاد،شکست خورد</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ابن‌رشیق،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بود که معتمد از یوسف خواست او را سرکوب کند؛یوسف نیز او را دستگیر کرد و از آن‌جا</w:t>
      </w:r>
      <w:bookmarkStart w:id="657" w:name="pg5565_50230"/>
    </w:p>
    <w:p>
      <w:pPr>
        <w:pStyle w:val="BookText"/>
        <w:rPr/>
      </w:pPr>
      <w:bookmarkEnd w:id="657"/>
      <w:r>
        <w:rPr>
          <w:rFonts w:ascii="IRNazanin" w:hAnsi="IRNazanin" w:eastAsia="IRNazanin"/>
          <w:color w:val="111111"/>
          <w:sz w:val="28"/>
          <w:sz w:val="28"/>
          <w:szCs w:val="28"/>
          <w:rtl w:val="true"/>
          <w:lang w:bidi="fa-IR"/>
        </w:rPr>
        <w:t>که او اسلام آورد،از مرگ رهایی یافت</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ابن‌خلدون به اصلاحات اقتصادی یوسف در آندلس در سفر دوم اشاره کرده است،وی از جمله در همین ارتباط،ملوک‌الطوایف را در مورد گرفتن مالیات‌های غیرشرعی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مردم،توبیخ کرد</w:t>
      </w:r>
      <w:r>
        <w:rPr>
          <w:rFonts w:eastAsia="IRNazanin" w:cs="IRNazanin"/>
          <w:color w:val="111111"/>
          <w:sz w:val="28"/>
          <w:szCs w:val="28"/>
          <w:rtl w:val="true"/>
          <w:lang w:bidi="fa-IR"/>
        </w:rPr>
        <w:t xml:space="preserve">. </w:t>
      </w:r>
      <w:r>
        <w:rPr>
          <w:rStyle w:val="FootnoteAnchor"/>
          <w:rtl w:val="true"/>
        </w:rPr>
        <w:footnoteReference w:id="1627"/>
      </w:r>
    </w:p>
    <w:p>
      <w:pPr>
        <w:pStyle w:val="Heading3"/>
        <w:numPr>
          <w:ilvl w:val="2"/>
          <w:numId w:val="1"/>
        </w:numPr>
        <w:rPr/>
      </w:pPr>
      <w:bookmarkStart w:id="658" w:name="__RefHeading___Toc2662224_581953129"/>
      <w:bookmarkStart w:id="659" w:name="_Toc242"/>
      <w:bookmarkEnd w:id="658"/>
      <w:r>
        <w:rPr>
          <w:rtl w:val="true"/>
        </w:rPr>
        <w:t>مرحله سوم سیاست مغربی یوسف در آندلس</w:t>
      </w:r>
      <w:bookmarkEnd w:id="659"/>
    </w:p>
    <w:p>
      <w:pPr>
        <w:pStyle w:val="BookText"/>
        <w:rPr/>
      </w:pPr>
      <w:r>
        <w:rPr>
          <w:rFonts w:ascii="IRNazanin" w:hAnsi="IRNazanin" w:eastAsia="IRNazanin"/>
          <w:color w:val="111111"/>
          <w:sz w:val="28"/>
          <w:sz w:val="28"/>
          <w:szCs w:val="28"/>
          <w:rtl w:val="true"/>
          <w:lang w:bidi="fa-IR"/>
        </w:rPr>
        <w:t>نزاع بین مسلمانان و مسیحیان بر سر آندلس،که شهرهای آن،بین گرو هی قدرت‌طلب از مسلمانان،مسیحیان،عرب‌ها،بربرها و مولدین تقسیم شده بود به رویارویی مستقیم طرفین اصلی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شد؛یوسف برای این‌که دست ملوک‌الطوایف و نیز قشتاله را از آندلس کوتاه کند،مجبور بود در دو جبهه بجنگد؛او با حمله به طلیطله دولت قشتاله را در موقعیت انفعالی قرار داد و او را مجبور به مذاکره با یوسف در خصوص آندلس و سپس همکاری با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یوسف‌بن تاشفین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سومین مرحله ورود خود،قلب مملکت قشتاله را نشانه گرفت و یک‌راست سراغ طلیطله رفت؛او بدین‌ترتیب پایتخت الفونس را در محاصره گرفت و اطراف آن را با جنگ تسخیر کرد؛در حمله سوم،هیچ‌یک از ملوک‌الطوایف به کمک یوسف نیامدند؛ </w:t>
      </w:r>
      <w:r>
        <w:rPr>
          <w:rStyle w:val="FootnoteAnchor"/>
          <w:rtl w:val="true"/>
        </w:rPr>
        <w:footnoteReference w:id="1628"/>
      </w:r>
      <w:r>
        <w:rPr>
          <w:rFonts w:ascii="IRNazanin" w:hAnsi="IRNazanin" w:eastAsia="IRNazanin"/>
          <w:color w:val="111111"/>
          <w:sz w:val="28"/>
          <w:sz w:val="28"/>
          <w:szCs w:val="28"/>
          <w:rtl w:val="true"/>
          <w:lang w:bidi="fa-IR"/>
        </w:rPr>
        <w:t xml:space="preserve">این مسئله باعث شد تا شورای فقهای مغرب و آندلس </w:t>
      </w:r>
      <w:r>
        <w:rPr>
          <w:rStyle w:val="FootnoteAnchor"/>
          <w:rtl w:val="true"/>
        </w:rPr>
        <w:footnoteReference w:id="1629"/>
      </w:r>
      <w:r>
        <w:rPr>
          <w:rFonts w:ascii="IRNazanin" w:hAnsi="IRNazanin" w:eastAsia="IRNazanin"/>
          <w:color w:val="111111"/>
          <w:sz w:val="28"/>
          <w:sz w:val="28"/>
          <w:szCs w:val="28"/>
          <w:rtl w:val="true"/>
          <w:lang w:bidi="fa-IR"/>
        </w:rPr>
        <w:t xml:space="preserve">به خلع ملوک‌الطوایف </w:t>
      </w:r>
      <w:r>
        <w:rPr>
          <w:rStyle w:val="FootnoteAnchor"/>
          <w:rtl w:val="true"/>
        </w:rPr>
        <w:footnoteReference w:id="1630"/>
      </w:r>
      <w:r>
        <w:rPr>
          <w:rFonts w:ascii="IRNazanin" w:hAnsi="IRNazanin" w:eastAsia="IRNazanin"/>
          <w:color w:val="111111"/>
          <w:sz w:val="28"/>
          <w:sz w:val="28"/>
          <w:szCs w:val="28"/>
          <w:rtl w:val="true"/>
          <w:lang w:bidi="fa-IR"/>
        </w:rPr>
        <w:t>فتوا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ملوک‌الطوایف در آندلس باعث گردید تا علمای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و طرطوشی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نیز،فتوا به خلع آنها دهند</w:t>
      </w:r>
      <w:r>
        <w:rPr>
          <w:rFonts w:eastAsia="IRNazanin" w:cs="IRNazanin"/>
          <w:color w:val="111111"/>
          <w:sz w:val="28"/>
          <w:szCs w:val="28"/>
          <w:rtl w:val="true"/>
          <w:lang w:bidi="fa-IR"/>
        </w:rPr>
        <w:t xml:space="preserve">. </w:t>
      </w:r>
      <w:r>
        <w:rPr>
          <w:rStyle w:val="FootnoteAnchor"/>
          <w:rtl w:val="true"/>
        </w:rPr>
        <w:footnoteReference w:id="163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به آن اذعان نمود این‌که در حقیقت،پیدایش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طرحی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یوسف در سومین مرحله ورود خود،همه نیروهای مغربی را در آندلس بسیج کرد و زمینه‌های پیوستن آندلس به مغرب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یوسف‌بن تاشفین،بعد از جنگ طلیطله،به سمت غرناطه حرکت کرد</w:t>
      </w:r>
      <w:r>
        <w:rPr>
          <w:rFonts w:eastAsia="IRNazanin" w:cs="IRNazanin"/>
          <w:color w:val="111111"/>
          <w:sz w:val="28"/>
          <w:szCs w:val="28"/>
          <w:rtl w:val="true"/>
          <w:lang w:bidi="fa-IR"/>
        </w:rPr>
        <w:t xml:space="preserve">. </w:t>
      </w:r>
      <w:r>
        <w:rPr>
          <w:rStyle w:val="FootnoteAnchor"/>
          <w:rtl w:val="true"/>
        </w:rPr>
        <w:footnoteReference w:id="1632"/>
      </w:r>
      <w:r>
        <w:rPr>
          <w:rFonts w:ascii="IRNazanin" w:hAnsi="IRNazanin" w:eastAsia="IRNazanin"/>
          <w:color w:val="111111"/>
          <w:sz w:val="28"/>
          <w:sz w:val="28"/>
          <w:szCs w:val="28"/>
          <w:rtl w:val="true"/>
          <w:lang w:bidi="fa-IR"/>
        </w:rPr>
        <w:t>امیر غرناطه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بلکین‌بن بادیس‌بن حبوس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مقابله با اقدامات یوسف از در صلح با الفونس در آمده بود</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یوسف،غرناطه را محاصره کرد؛عبدالله‌بن بلکین،دروازه‌های شهر را بست و دو ماه محاصره را تحمل کرد و سپس شکست را پذیرفته و تقاضای امان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او امان داد و عبدالله‌بن بلکین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تمیم‌بن بلکین،صاحب 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با خانواده‌هایشان به مراکش فرستاد و حقوق ماهیانه‌ای برای آنها قرار داد و بدین‌ترتیب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بنی‌بادیس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کردند و غرناطه،مالقه و سایر شهرهای دولت بربری غرناطه در اختیار مرابطین قرار گرفت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غرناطه،پیش‌تر،مورد طمع ابن‌عباد بود و وی سودای تصرّف آن را در سر داشت؛متعمدبن عباد و متوکل‌بن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عرض تبریک و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غرناطه،نزد یوسف رفتند تا تصرّف ملک غرناطه و مالقه را به وی تبریک بگویند؛اما یوسف آن دو را نپذیرفته،از آنها روی برگرداند و با لشکری به سمت بلاد آنان به راه افتاد</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در این هنگام،پشیمانی در ابن‌عباد،به سبب فرا خواندن یوسف‌بن تاشفین به آندلس بروز کرد و به متوکّل‌بن افطس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ناچار از جامی که عبدالله‌بن بلکین نوشید،می‌نوشیم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ابن‌عباد،از ترس حمله یوسف،به ساخت دیوارهای مستحکم و پل پرداخت؛پسرش،</w:t>
      </w:r>
    </w:p>
    <w:p>
      <w:pPr>
        <w:pStyle w:val="BookText"/>
        <w:rPr/>
      </w:pPr>
      <w:r>
        <w:rPr>
          <w:rFonts w:ascii="IRNazanin" w:hAnsi="IRNazanin" w:eastAsia="IRNazanin"/>
          <w:color w:val="111111"/>
          <w:sz w:val="28"/>
          <w:sz w:val="28"/>
          <w:szCs w:val="28"/>
          <w:rtl w:val="true"/>
          <w:lang w:bidi="fa-IR"/>
        </w:rPr>
        <w:t>ابوالحسن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نگفتم این بیابانی ما را از سرزمین خود بیرون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در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ه </w:t>
      </w:r>
      <w:r>
        <w:rPr>
          <w:rStyle w:val="FootnoteAnchor"/>
          <w:rtl w:val="true"/>
        </w:rPr>
        <w:footnoteReference w:id="1635"/>
      </w:r>
      <w:r>
        <w:rPr>
          <w:rFonts w:ascii="IRNazanin" w:hAnsi="IRNazanin" w:eastAsia="IRNazanin"/>
          <w:color w:val="111111"/>
          <w:sz w:val="28"/>
          <w:sz w:val="28"/>
          <w:szCs w:val="28"/>
          <w:rtl w:val="true"/>
          <w:lang w:bidi="fa-IR"/>
        </w:rPr>
        <w:t>چهار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سبته </w:t>
      </w:r>
      <w:r>
        <w:rPr>
          <w:rStyle w:val="FootnoteAnchor"/>
          <w:rtl w:val="true"/>
        </w:rPr>
        <w:footnoteReference w:id="1636"/>
      </w:r>
      <w:r>
        <w:rPr>
          <w:rFonts w:ascii="IRNazanin" w:hAnsi="IRNazanin" w:eastAsia="IRNazanin"/>
          <w:color w:val="111111"/>
          <w:sz w:val="28"/>
          <w:sz w:val="28"/>
          <w:szCs w:val="28"/>
          <w:rtl w:val="true"/>
          <w:lang w:bidi="fa-IR"/>
        </w:rPr>
        <w:t>به قصد محاصره و سرکوب و از میان برداشتن ملوک‌الطوایف،به آندلس فرستاد و مأموریت هریک را به سرداری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عبدالله‌بن حاج،که مأمور تسخیر قرطبه بود؛ </w:t>
      </w:r>
      <w:r>
        <w:rPr>
          <w:rStyle w:val="FootnoteAnchor"/>
          <w:rtl w:val="true"/>
        </w:rPr>
        <w:footnoteReference w:id="1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به فرماندهی سیربن ابی‌بکر که مأمور براندازی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ابا زکریا بن واسینو،مأمور براندازی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جؤذر حشمی،مأمور براندازی یزید الراضی،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معتمدبن عباد،حاکم 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یوسف در سبته مستقر شد و به امر لشکرها نظارت می‌کرد</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لشکرهای مرابطین تمام ولایات آندلس به جز مملکت ابن‌هود در ثغراعلی را تصرف کردند و پس از آن،دیگر اثری از ملوک‌الطوایف،باقی نماند</w:t>
      </w:r>
      <w:r>
        <w:rPr>
          <w:rFonts w:eastAsia="IRNazanin" w:cs="IRNazanin"/>
          <w:color w:val="111111"/>
          <w:sz w:val="28"/>
          <w:szCs w:val="28"/>
          <w:rtl w:val="true"/>
          <w:lang w:bidi="fa-IR"/>
        </w:rPr>
        <w:t xml:space="preserve">. </w:t>
      </w:r>
      <w:r>
        <w:rPr>
          <w:rStyle w:val="FootnoteAnchor"/>
          <w:rtl w:val="true"/>
        </w:rPr>
        <w:footnoteReference w:id="1640"/>
      </w:r>
      <w:r>
        <w:rPr>
          <w:rFonts w:ascii="IRNazanin" w:hAnsi="IRNazanin" w:eastAsia="IRNazanin"/>
          <w:color w:val="111111"/>
          <w:sz w:val="28"/>
          <w:sz w:val="28"/>
          <w:szCs w:val="28"/>
          <w:rtl w:val="true"/>
          <w:lang w:bidi="fa-IR"/>
        </w:rPr>
        <w:t>ابن‌هود،با نوشتن نامه‌ای به یوسف‌بن تاشفین از او خواست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سد بین مسلمین و مسیحیان باقی بگذارد،تا بنی‌هود،عیون مسلمین در سرزمین مسیحیان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ترتیب،تنها بنی‌هود با سیاست ترساندن دائمی مسلمین و مسیحیان از یکدیگر،توانستند مدتی باقی بمانند</w:t>
      </w:r>
      <w:r>
        <w:rPr>
          <w:rFonts w:eastAsia="IRNazanin" w:cs="IRNazanin"/>
          <w:color w:val="111111"/>
          <w:sz w:val="28"/>
          <w:szCs w:val="28"/>
          <w:rtl w:val="true"/>
          <w:lang w:bidi="fa-IR"/>
        </w:rPr>
        <w:t xml:space="preserve">. </w:t>
      </w:r>
      <w:r>
        <w:rPr>
          <w:rStyle w:val="FootnoteAnchor"/>
          <w:rtl w:val="true"/>
        </w:rPr>
        <w:footnoteReference w:id="164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نیروهای اعزامی از سبته،لشکر سیربن ابوبکر لمتونی به اشبیلیه رسید و از ابن‌عباد خواست که شهر را به او تسلیم،ابن‌عباد نپذیرفت؛ </w:t>
      </w:r>
      <w:r>
        <w:rPr>
          <w:rStyle w:val="FootnoteAnchor"/>
          <w:rtl w:val="true"/>
        </w:rPr>
        <w:footnoteReference w:id="1642"/>
      </w:r>
      <w:r>
        <w:rPr>
          <w:rFonts w:ascii="IRNazanin" w:hAnsi="IRNazanin" w:eastAsia="IRNazanin"/>
          <w:color w:val="111111"/>
          <w:sz w:val="28"/>
          <w:sz w:val="28"/>
          <w:szCs w:val="28"/>
          <w:rtl w:val="true"/>
          <w:lang w:bidi="fa-IR"/>
        </w:rPr>
        <w:t xml:space="preserve">سیربن ابوبکر،ناگزیر اشبیلیه را در محاصره گرفت و بخشی از لشکر را به قرطبه فرستاد تا آن‌جا را محاصره کنند؛آنها قرطبه را که مأمون‌بن معتمد و الی آن بود در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گرفتند و بعد بیاسه و حصن‌البلاط،</w:t>
      </w:r>
      <w:bookmarkStart w:id="660" w:name="pg5565_50233"/>
    </w:p>
    <w:p>
      <w:pPr>
        <w:pStyle w:val="BookText"/>
        <w:rPr/>
      </w:pPr>
      <w:bookmarkEnd w:id="660"/>
      <w:r>
        <w:rPr>
          <w:rFonts w:ascii="IRNazanin" w:hAnsi="IRNazanin" w:eastAsia="IRNazanin"/>
          <w:color w:val="111111"/>
          <w:sz w:val="28"/>
          <w:sz w:val="28"/>
          <w:szCs w:val="28"/>
          <w:rtl w:val="true"/>
          <w:lang w:bidi="fa-IR"/>
        </w:rPr>
        <w:t xml:space="preserve">مدور،صخیره </w:t>
      </w:r>
      <w:r>
        <w:rPr>
          <w:rStyle w:val="FootnoteAnchor"/>
          <w:rtl w:val="true"/>
        </w:rPr>
        <w:footnoteReference w:id="1643"/>
      </w:r>
      <w:r>
        <w:rPr>
          <w:rFonts w:ascii="IRNazanin" w:hAnsi="IRNazanin" w:eastAsia="IRNazanin"/>
          <w:color w:val="111111"/>
          <w:sz w:val="28"/>
          <w:sz w:val="28"/>
          <w:szCs w:val="28"/>
          <w:rtl w:val="true"/>
          <w:lang w:bidi="fa-IR"/>
        </w:rPr>
        <w:t>و شقوره را گرفتند و اشبیلیه را نیز به محاصره خود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کار بر ابن‌عباد سخت شد و از الفونس کمک خواست؛الفونس،سردار خود را با سپاهی بالغ بر بیست هزار سوار و چهل هزار پیاده به اشبیلیه فرستاد</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سیربن ابوبکر،که از حرکت مسیحیان خبردار شد،با سپاهی بزرگ به اشبیلیه حمله کرد و سپاه مسیحیان را در هم شکست؛معتمد و خانواده او دستگیر و به اغمات تبعید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مرابطین در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وارد اشبیلیه شدند و بطلیوس را در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گرفتند و و الی آن عمربن افطس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متولد بیّاسه پرتغال،در شمال باجه،چگونگی عاقبت ملوک‌الطوایف را در رثای خود در قصیده‌ای مشتمل بر شصت و هفت بیت آورده است</w:t>
      </w:r>
      <w:r>
        <w:rPr>
          <w:rFonts w:eastAsia="IRNazanin" w:cs="IRNazanin"/>
          <w:color w:val="111111"/>
          <w:sz w:val="28"/>
          <w:szCs w:val="28"/>
          <w:rtl w:val="true"/>
          <w:lang w:bidi="fa-IR"/>
        </w:rPr>
        <w:t xml:space="preserve">. </w:t>
      </w:r>
      <w:r>
        <w:rPr>
          <w:rStyle w:val="FootnoteAnchor"/>
          <w:rtl w:val="true"/>
        </w:rPr>
        <w:footnoteReference w:id="1645"/>
      </w:r>
    </w:p>
    <w:p>
      <w:pPr>
        <w:pStyle w:val="Heading3"/>
        <w:numPr>
          <w:ilvl w:val="2"/>
          <w:numId w:val="1"/>
        </w:numPr>
        <w:rPr/>
      </w:pPr>
      <w:bookmarkStart w:id="661" w:name="__RefHeading___Toc2662226_581953129"/>
      <w:bookmarkStart w:id="662" w:name="_Toc243"/>
      <w:bookmarkEnd w:id="661"/>
      <w:r>
        <w:rPr>
          <w:rtl w:val="true"/>
        </w:rPr>
        <w:t>مرحله چهارم سیاست مرابطی</w:t>
      </w:r>
      <w:r>
        <w:rPr>
          <w:rtl w:val="true"/>
        </w:rPr>
        <w:t>-</w:t>
      </w:r>
      <w:r>
        <w:rPr>
          <w:rtl w:val="true"/>
        </w:rPr>
        <w:t>عباسی</w:t>
      </w:r>
      <w:bookmarkEnd w:id="66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یوسف،در آخرین ورود خود به آندلس،تحقّق اهداف اولیّه و حقیقت سیاست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خود را با اعلام نقشه امپراتوری جدید الاحداث در غرب جهان اسلام بیان کرد و از شکل‌گیری دوره‌ای از مغرب بزرگ بربری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مورخان معاصر،از قلمرو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امپراطوری بربر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جهت آگاهی از اوضاع آندلس،همراه دو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ابوطاهر تمیم و ابوالحسن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آن‌جا شد</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وی پس از گشت و گذار در شهرهای آندلس آن را به عقابی تشبیه کرد که سر آن طلیطله و منقار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سبته،دم آن،جیان و چنگال‌های آن غرناطه،و بال راست آن بلاد غرب و بال چپ آن،بلاد شرق آندلس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توصیف یوسف از آندلس دلیل بر این است که او می‌خواست سیاستی خاص را در این کشور پیاده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حکم ولایت‌عهدی خود را که متضمّن امر جهاد در آندلس بود،به پسرش داد</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متن نامه ولایت‌عهدی در کتاب</w:t>
      </w:r>
      <w:bookmarkStart w:id="663" w:name="pg5565_50234"/>
    </w:p>
    <w:p>
      <w:pPr>
        <w:pStyle w:val="BookText"/>
        <w:rPr/>
      </w:pPr>
      <w:bookmarkEnd w:id="663"/>
      <w:r>
        <w:rPr>
          <w:rFonts w:ascii="IRNazanin" w:hAnsi="IRNazanin" w:eastAsia="IRNazanin"/>
          <w:color w:val="111111"/>
          <w:sz w:val="28"/>
          <w:sz w:val="28"/>
          <w:szCs w:val="28"/>
          <w:rtl w:val="true"/>
          <w:lang w:bidi="fa-IR"/>
        </w:rPr>
        <w:t>الحلل الموشیه به‌طور کامل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شروط ولایت‌عهدی این بود که او را با هفده هزار نیرو در نقاطی از آندلس مستقر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هفت هزار سوار در اشبیلیه،هزار سوار در قرطبه،هزار سوار در غرناطه،چهار هزار سوار در شرق آندلس و باقیمانده سپاه را در سایر نقاط مرزی جهت محافظت و مرابطه در دژهای نزدیک به دشمن مستقر ساخت</w:t>
      </w:r>
      <w:r>
        <w:rPr>
          <w:rFonts w:eastAsia="IRNazanin" w:cs="IRNazanin"/>
          <w:color w:val="111111"/>
          <w:sz w:val="28"/>
          <w:szCs w:val="28"/>
          <w:rtl w:val="true"/>
          <w:lang w:bidi="fa-IR"/>
        </w:rPr>
        <w:t xml:space="preserve">. </w:t>
      </w:r>
      <w:r>
        <w:rPr>
          <w:rStyle w:val="FootnoteAnchor"/>
          <w:rtl w:val="true"/>
        </w:rPr>
        <w:footnoteReference w:id="1648"/>
      </w:r>
      <w:r>
        <w:rPr>
          <w:rFonts w:ascii="IRNazanin" w:hAnsi="IRNazanin" w:eastAsia="IRNazanin"/>
          <w:color w:val="111111"/>
          <w:sz w:val="28"/>
          <w:sz w:val="28"/>
          <w:szCs w:val="28"/>
          <w:rtl w:val="true"/>
          <w:lang w:bidi="fa-IR"/>
        </w:rPr>
        <w:t>آخرین وصیّت یوسف راجع به آندلس به ولی‌عهدش سه نکته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و آنها را تحریک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بنی‌هود در آندلس مهادنه </w:t>
      </w:r>
      <w:r>
        <w:rPr>
          <w:rStyle w:val="FootnoteAnchor"/>
          <w:rtl w:val="true"/>
        </w:rPr>
        <w:footnoteReference w:id="1649"/>
      </w:r>
      <w:r>
        <w:rPr>
          <w:rFonts w:ascii="IRNazanin" w:hAnsi="IRNazanin" w:eastAsia="IRNazanin"/>
          <w:color w:val="111111"/>
          <w:sz w:val="28"/>
          <w:sz w:val="28"/>
          <w:szCs w:val="28"/>
          <w:rtl w:val="true"/>
          <w:lang w:bidi="fa-IR"/>
        </w:rPr>
        <w:t>کرده و آنها را حامل بین خود و روم قرار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خوب اهل قرطبه استقبال کند و از بدی آنها در گذرد</w:t>
      </w:r>
      <w:r>
        <w:rPr>
          <w:rFonts w:eastAsia="IRNazanin" w:cs="IRNazanin"/>
          <w:color w:val="111111"/>
          <w:sz w:val="28"/>
          <w:szCs w:val="28"/>
          <w:rtl w:val="true"/>
          <w:lang w:bidi="fa-IR"/>
        </w:rPr>
        <w:t xml:space="preserve">.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سرانجام یوسف،در اول محرم سال پانصد هجری درگذشت و در مراکش،به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او،محدوده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راست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شمال 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اشبونه در شرق آندلس رسید چنان‌که طول آن به اندازه مسیر سی و سه روز راه و همین مقدار عرض آن بود</w:t>
      </w:r>
      <w:r>
        <w:rPr>
          <w:rFonts w:eastAsia="IRNazanin" w:cs="IRNazanin"/>
          <w:color w:val="111111"/>
          <w:sz w:val="28"/>
          <w:szCs w:val="28"/>
          <w:rtl w:val="true"/>
          <w:lang w:bidi="fa-IR"/>
        </w:rPr>
        <w:t xml:space="preserve">.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یوسف را سیاستمدار،دوراندیش و حافظ مصالح مملکت،خیرخواهِ اهل علم و کسی که همواره در مشورت با اهل علم و دین بود،دانسته‌اند؛او میان قد،گندم‌گون و لاغر اندام بود و صدایی ظریف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خطبه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المستظهر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عهد برای یوسف فرستاد و غزالی و طرطوشی نیز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و به جهاد،عدالت و خیرخواهی خواندند</w:t>
      </w:r>
      <w:r>
        <w:rPr>
          <w:rFonts w:eastAsia="IRNazanin" w:cs="IRNazanin"/>
          <w:color w:val="111111"/>
          <w:sz w:val="28"/>
          <w:szCs w:val="28"/>
          <w:rtl w:val="true"/>
          <w:lang w:bidi="fa-IR"/>
        </w:rPr>
        <w:t xml:space="preserve">. </w:t>
      </w:r>
      <w:r>
        <w:rPr>
          <w:rStyle w:val="FootnoteAnchor"/>
          <w:rtl w:val="true"/>
        </w:rPr>
        <w:footnoteReference w:id="1652"/>
      </w:r>
    </w:p>
    <w:p>
      <w:pPr>
        <w:pStyle w:val="Heading3"/>
        <w:numPr>
          <w:ilvl w:val="2"/>
          <w:numId w:val="1"/>
        </w:numPr>
        <w:rPr/>
      </w:pPr>
      <w:bookmarkStart w:id="664" w:name="__RefHeading___Toc2662228_581953129"/>
      <w:bookmarkStart w:id="665" w:name="_Toc244"/>
      <w:bookmarkEnd w:id="664"/>
      <w:r>
        <w:rPr>
          <w:rtl w:val="true"/>
        </w:rPr>
        <w:t>امارت علی بن یوسف</w:t>
      </w:r>
      <w:bookmarkEnd w:id="6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بعد از مرگ یوسف،در مراکش با پسر او ابوالحسن علی </w:t>
      </w:r>
      <w:r>
        <w:rPr>
          <w:rStyle w:val="FootnoteAnchor"/>
          <w:rtl w:val="true"/>
        </w:rPr>
        <w:footnoteReference w:id="1653"/>
      </w:r>
      <w:r>
        <w:rPr>
          <w:rFonts w:ascii="IRNazanin" w:hAnsi="IRNazanin" w:eastAsia="IRNazanin"/>
          <w:color w:val="111111"/>
          <w:sz w:val="28"/>
          <w:sz w:val="28"/>
          <w:szCs w:val="28"/>
          <w:rtl w:val="true"/>
          <w:lang w:bidi="fa-IR"/>
        </w:rPr>
        <w:t>که بیست و سه سال</w:t>
      </w:r>
    </w:p>
    <w:p>
      <w:pPr>
        <w:pStyle w:val="BookText"/>
        <w:rPr/>
      </w:pPr>
      <w:r>
        <w:rPr>
          <w:rFonts w:ascii="IRNazanin" w:hAnsi="IRNazanin" w:eastAsia="IRNazanin"/>
          <w:color w:val="111111"/>
          <w:sz w:val="28"/>
          <w:sz w:val="28"/>
          <w:szCs w:val="28"/>
          <w:rtl w:val="true"/>
          <w:lang w:bidi="fa-IR"/>
        </w:rPr>
        <w:t xml:space="preserve">داشت بیعت کردند </w:t>
      </w:r>
      <w:r>
        <w:rPr>
          <w:rStyle w:val="FootnoteAnchor"/>
          <w:rtl w:val="true"/>
        </w:rPr>
        <w:footnoteReference w:id="1654"/>
      </w:r>
      <w:r>
        <w:rPr>
          <w:rFonts w:ascii="IRNazanin" w:hAnsi="IRNazanin" w:eastAsia="IRNazanin"/>
          <w:color w:val="111111"/>
          <w:sz w:val="28"/>
          <w:sz w:val="28"/>
          <w:szCs w:val="28"/>
          <w:rtl w:val="true"/>
          <w:lang w:bidi="fa-IR"/>
        </w:rPr>
        <w:t>و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فقها،شیوخ قبایل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وی دست در دست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تمیم‌بن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Style w:val="FootnoteAnchor"/>
          <w:rtl w:val="true"/>
        </w:rPr>
        <w:footnoteReference w:id="1655"/>
      </w:r>
      <w:r>
        <w:rPr>
          <w:rFonts w:ascii="IRNazanin" w:hAnsi="IRNazanin" w:eastAsia="IRNazanin"/>
          <w:color w:val="111111"/>
          <w:sz w:val="28"/>
          <w:sz w:val="28"/>
          <w:szCs w:val="28"/>
          <w:rtl w:val="true"/>
          <w:lang w:bidi="fa-IR"/>
        </w:rPr>
        <w:t>با او بیعت کردند</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 xml:space="preserve">در فاس یحیی‌بن ابی‌بکربن یوسف،بر عموی خود شورید </w:t>
      </w:r>
      <w:r>
        <w:rPr>
          <w:rStyle w:val="FootnoteAnchor"/>
          <w:rtl w:val="true"/>
        </w:rPr>
        <w:footnoteReference w:id="1657"/>
      </w:r>
      <w:r>
        <w:rPr>
          <w:rFonts w:ascii="IRNazanin" w:hAnsi="IRNazanin" w:eastAsia="IRNazanin"/>
          <w:color w:val="111111"/>
          <w:sz w:val="28"/>
          <w:sz w:val="28"/>
          <w:szCs w:val="28"/>
          <w:rtl w:val="true"/>
          <w:lang w:bidi="fa-IR"/>
        </w:rPr>
        <w:t>و علی‌بن یوسف با سرداران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هشتم ربیع‌الآخر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فاس شد و یحیی از ترس بیعت کرد</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علی‌بن یوسف در ادامه مسیر به تلمسان رفت و مزدلی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یحیی،عموی علی نیز به مزدلی پناه برده بود؛به همین جهت مزدلی از علی خواست یحیی را عفو کند؛علی پذیرفت و او را بین سکونت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منورقه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آندلس و بازگشت به صحرا،مخیر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صحرا را انتخاب کرد و از آن‌جا به حج رفت و به مراکش بازگشت و بار دیگر به شورش متهم شد؛به همین دلیل،این بار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کردند تا این‌که در همان‌جا درگذشت</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علی‌بن یوسف در زمان فرمانروایی خود،در اوضاع آندلس تغییراتی ایجاد کرد از جمله،والی قرطبه را تغییر داد،برادر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ولایت بلاد مغرب عزل و و الی غرناطه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مرابطین و دولت قشتاله،هم‌چون تیغه‌های یک قیچی بودند که هرچه بیشتر در آتش جهاد با یک‌دیگر می‌دمیدند پایه‌های قدرت یک‌دیگر را استحکام بخشیده و دولت‌های ملوک‌الطوایفی آندلس که برخی از آنها پرچمدار جهاد با مسیحیان بودند را به سراشیبی سقوط نزدیک می‌کردند؛به این ترتیب آندلس،برای تقسیم آماده می‌شد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بین مسلمانان و الفونس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جلالقه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در آندلس ادامه داشت</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 xml:space="preserve">تمیم،برای جنگ با مسیحیان،در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آندلس شد و نزدیک طلیطله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اقلیچ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محاصره گرفت؛ </w:t>
      </w:r>
      <w:r>
        <w:rPr>
          <w:rStyle w:val="FootnoteAnchor"/>
          <w:rtl w:val="true"/>
        </w:rPr>
        <w:footnoteReference w:id="1661"/>
      </w:r>
      <w:r>
        <w:rPr>
          <w:rFonts w:ascii="IRNazanin" w:hAnsi="IRNazanin" w:eastAsia="IRNazanin"/>
          <w:color w:val="111111"/>
          <w:sz w:val="28"/>
          <w:sz w:val="28"/>
          <w:szCs w:val="28"/>
          <w:rtl w:val="true"/>
          <w:lang w:bidi="fa-IR"/>
        </w:rPr>
        <w:t>الفونس،فرزند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سپاهی به کمک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بزرگی بین سپاه سه هزار نفری مرابطین و سپاه شانجه در گرفت،شانجه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الفونس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کشته شد و مسلمانان دژ اقلیچ را فتح کردند</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الفونس به علت شکست و قتل پسرش،بیست روز بعد از این واقعه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محمدبن فاطمه و محمدبن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نیروهای لمتونه را به عهده داشتند</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در همین زمان بین مسلمین و نیروهای مسیحی،درگیری‌های بزرگی در بلنسیه و مرسیه رخ داد که منجر به قتل سردار بزرگ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ابی‌عبدالله‌بن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علی‌بن یوسف،چهار بار برای بررسی اوضاع و جهاد،وارد آندلس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نخستین بار ورود خود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شد؛فقها،رؤسا،قضات،اعیان دولت و ادبا و شعرای آندلس،نزد او جمع شدند و او را از اوضاع آندلس مطلع ساختند</w:t>
      </w:r>
      <w:r>
        <w:rPr>
          <w:rFonts w:eastAsia="IRNazanin" w:cs="IRNazanin"/>
          <w:color w:val="111111"/>
          <w:sz w:val="28"/>
          <w:szCs w:val="28"/>
          <w:rtl w:val="true"/>
          <w:lang w:bidi="fa-IR"/>
        </w:rPr>
        <w:t xml:space="preserve">. </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 xml:space="preserve">علی‌بن یوسف نخستین‌بار به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برای جهاد با لشکری بالغ بر صد هزار نفر،وارد آندلس شد و یک‌سره به سمت قرطبه حرکت کرد؛ </w:t>
      </w:r>
      <w:r>
        <w:rPr>
          <w:rStyle w:val="FootnoteAnchor"/>
          <w:rtl w:val="true"/>
        </w:rPr>
        <w:footnoteReference w:id="1666"/>
      </w:r>
      <w:r>
        <w:rPr>
          <w:rFonts w:ascii="IRNazanin" w:hAnsi="IRNazanin" w:eastAsia="IRNazanin"/>
          <w:color w:val="111111"/>
          <w:sz w:val="28"/>
          <w:sz w:val="28"/>
          <w:szCs w:val="28"/>
          <w:rtl w:val="true"/>
          <w:lang w:bidi="fa-IR"/>
        </w:rPr>
        <w:t xml:space="preserve">او یک‌ماه در قرطبه اقامت کرد و سپس شهر طلایوت را گرفت؛وی آن‌گاه دویست و هفتاد و نُه دژ را در اطراف طلیطله تصرف کرد و سپس مجریط را فتح نمود؛ </w:t>
      </w:r>
      <w:r>
        <w:rPr>
          <w:rStyle w:val="FootnoteAnchor"/>
          <w:rtl w:val="true"/>
        </w:rPr>
        <w:footnoteReference w:id="166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سرانجام شهر طلیطله را محاصره نمود و خسارات زیادی به اطراف آن وارد کرد</w:t>
      </w:r>
      <w:r>
        <w:rPr>
          <w:rFonts w:eastAsia="IRNazanin" w:cs="IRNazanin"/>
          <w:color w:val="111111"/>
          <w:sz w:val="28"/>
          <w:szCs w:val="28"/>
          <w:rtl w:val="true"/>
          <w:lang w:bidi="fa-IR"/>
        </w:rPr>
        <w:t xml:space="preserve">. </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الحلل‌الموشیة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جهاد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دوم امیرالمؤمنین به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در ذی‌القعده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ادامه جهاد،امیر سیربن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غرب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شنترین،بطلیوس،بابوره،پرتغال و لشبونه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 و در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م،امیر مزدلی به جنگ طلیطله رفت</w:t>
      </w:r>
      <w:r>
        <w:rPr>
          <w:rFonts w:eastAsia="IRNazanin" w:cs="IRNazanin"/>
          <w:color w:val="111111"/>
          <w:sz w:val="28"/>
          <w:szCs w:val="28"/>
          <w:rtl w:val="true"/>
          <w:lang w:bidi="fa-IR"/>
        </w:rPr>
        <w:t xml:space="preserve">.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از بین بردن ملوک‌الطوایفی در نواحی جنوبی و مرکزی آندلس،به‌وسیله مرابطین،نتایجی را برای آندلس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نتیجه آن،سقوط سرقسطه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خط مرزی،بین مسلمانان و مسیحیان در شمال شرق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بود،صاحب سرقسطه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یوسف المستعین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سرقسطه را در مقابل هجوم ابن‌رذمیر </w:t>
      </w:r>
      <w:r>
        <w:rPr>
          <w:rStyle w:val="FootnoteAnchor"/>
          <w:rtl w:val="true"/>
        </w:rPr>
        <w:footnoteReference w:id="1671"/>
      </w:r>
      <w:r>
        <w:rPr>
          <w:rFonts w:ascii="IRNazanin" w:hAnsi="IRNazanin" w:eastAsia="IRNazanin"/>
          <w:color w:val="111111"/>
          <w:sz w:val="28"/>
          <w:sz w:val="28"/>
          <w:szCs w:val="28"/>
          <w:rtl w:val="true"/>
          <w:lang w:bidi="fa-IR"/>
        </w:rPr>
        <w:t xml:space="preserve">که شاه آراگون </w:t>
      </w:r>
      <w:r>
        <w:rPr>
          <w:rStyle w:val="FootnoteAnchor"/>
          <w:rtl w:val="true"/>
        </w:rPr>
        <w:footnoteReference w:id="1672"/>
      </w:r>
      <w:r>
        <w:rPr>
          <w:rFonts w:ascii="IRNazanin" w:hAnsi="IRNazanin" w:eastAsia="IRNazanin"/>
          <w:color w:val="111111"/>
          <w:sz w:val="28"/>
          <w:sz w:val="28"/>
          <w:szCs w:val="28"/>
          <w:rtl w:val="true"/>
          <w:lang w:bidi="fa-IR"/>
        </w:rPr>
        <w:t xml:space="preserve">،نبره،قشتاله و لیون بود، </w:t>
      </w:r>
      <w:r>
        <w:rPr>
          <w:rStyle w:val="FootnoteAnchor"/>
          <w:rtl w:val="true"/>
        </w:rPr>
        <w:footnoteReference w:id="1673"/>
      </w:r>
      <w:r>
        <w:rPr>
          <w:rFonts w:ascii="IRNazanin" w:hAnsi="IRNazanin" w:eastAsia="IRNazanin"/>
          <w:color w:val="111111"/>
          <w:sz w:val="28"/>
          <w:sz w:val="28"/>
          <w:szCs w:val="28"/>
          <w:rtl w:val="true"/>
          <w:lang w:bidi="fa-IR"/>
        </w:rPr>
        <w:t>ترک کرد و خود نیز،کشته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ه،عبدالملک‌بن مستعین‌بن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حمله ابن‌رذمیر به سرقسطه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الفونسوی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دیگرِ دون سانشو رامیرز نیز به لارده،حمله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 از سپاه مرابطین مستقر در شرق آندلس خواست تا برای نجات سرقسطه و لارده حرکت کنند؛بدین ترتیب تمیم‌بن یوسف،با لشکری از بلنسیه به لارده رفت و با الفونس وارد جنگ شد و نیروهای او را از اطراف لارده متواری ساخت</w:t>
      </w:r>
      <w:r>
        <w:rPr>
          <w:rFonts w:eastAsia="IRNazanin" w:cs="IRNazanin"/>
          <w:color w:val="111111"/>
          <w:sz w:val="28"/>
          <w:szCs w:val="28"/>
          <w:rtl w:val="true"/>
          <w:lang w:bidi="fa-IR"/>
        </w:rPr>
        <w:t xml:space="preserve">. </w:t>
      </w:r>
      <w:r>
        <w:rPr>
          <w:rStyle w:val="FootnoteAnchor"/>
          <w:rtl w:val="true"/>
        </w:rPr>
        <w:footnoteReference w:id="167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به بلنسیه بازگشت؛اما ابن‌رذمیر،مسیحیان را به اطراف سرقسطه فراخواند؛بدین‌سان،جمعیت انبو هی از مسیحیان چون افواج مورچگان سرقسطه را محاصره کردند؛آنان برج‌های چوبی،بیست منجنیق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اطراف شهر مستقر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بعد از مقاومت جانکاهِ مسلمین،شهر سرقسطه در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سقوط کرد؛سقوط سرقسطه،ضربه مهلکی بر موجودیت مسلمانان در آندلس وارد کرد و بعد از آن،الفونسوی اول آتش جنگ علیه مرابطین را در آندلس شعله‌ور ساخته و ارکان دولت آنان را ویران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این مصیبت بزرگ در آندلس،مرابطین در مغرب با جنبش عظیم ابن‌تومرت روبه‌رو شدند</w:t>
      </w:r>
      <w:r>
        <w:rPr>
          <w:rFonts w:eastAsia="IRNazanin" w:cs="IRNazanin"/>
          <w:color w:val="111111"/>
          <w:sz w:val="28"/>
          <w:szCs w:val="28"/>
          <w:rtl w:val="true"/>
          <w:lang w:bidi="fa-IR"/>
        </w:rPr>
        <w:t>.</w:t>
      </w:r>
      <w:bookmarkStart w:id="666" w:name="pg5565_50238"/>
    </w:p>
    <w:p>
      <w:pPr>
        <w:pStyle w:val="BookText"/>
        <w:rPr/>
      </w:pPr>
      <w:bookmarkEnd w:id="66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ابن‌رذمیر بر سراسر شرق آندلس مسلط شد؛او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قلعه شرق آندلس را گرفت بدنبال این حوادث،امیرالمسلمین،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را به قصد جهاد در آندلس ترک کرد و با سپاهی بزرگ وارد قرطبه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سلاوی از این ورود با عنوان ورود دوّم علی یاد کرده است</w:t>
      </w:r>
      <w:r>
        <w:rPr>
          <w:rFonts w:eastAsia="IRNazanin" w:cs="IRNazanin"/>
          <w:color w:val="111111"/>
          <w:sz w:val="28"/>
          <w:szCs w:val="28"/>
          <w:rtl w:val="true"/>
          <w:lang w:bidi="fa-IR"/>
        </w:rPr>
        <w:t xml:space="preserve">. </w:t>
      </w:r>
      <w:r>
        <w:rPr>
          <w:rStyle w:val="FootnoteAnchor"/>
          <w:rtl w:val="true"/>
        </w:rPr>
        <w:footnoteReference w:id="1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 الموشیة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دوّم علی در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نتیجه آن را فتح طلبریه و هجوم به طلیطله گزارش کرده است</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علی‌بن یوسف در این مرحله از لشکرکشی،شهر شنتمریه در غرب آندلس را گرفت و سراسر غرب آندلس را در سلطه خود آورد؛در پی این فتوحات،فرنگی‌ها از این بلاد به قلاع مرتفع فراری شدند</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علی‌بن یوسف بعد از این جنگ،به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آندلس را ترک کرد و تمیم‌بن یوسف را و الی آندلس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مرگ تمیم در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ه،امیرالمسلمین،پسرش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تاشفین‌بن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الی آندلس ساخت و جزایر شرقی آندلس را به محمدبن علی المسوفی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تاشفین،با پنج‌هزار نیرو وارد آندلس شد،ابتدا به اطراف طلیطله حمله برد و دژهای آن را تسخیر کرد و سی دژ،از دژهای غرب آندلس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هم‌چنین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جماعتی از فرنگی‌ها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مار کرد</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تاشفین،شهر کرکی را نیز با شمشیر گرفت </w:t>
      </w:r>
      <w:r>
        <w:rPr>
          <w:rStyle w:val="FootnoteAnchor"/>
          <w:rtl w:val="true"/>
        </w:rPr>
        <w:footnoteReference w:id="168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از فتح شهر اشکونیه،شش هزار اسیر از این شهر با خود به مغرب برد</w:t>
      </w:r>
      <w:r>
        <w:rPr>
          <w:rFonts w:eastAsia="IRNazanin" w:cs="IRNazanin"/>
          <w:color w:val="111111"/>
          <w:sz w:val="28"/>
          <w:szCs w:val="28"/>
          <w:rtl w:val="true"/>
          <w:lang w:bidi="fa-IR"/>
        </w:rPr>
        <w:t>.</w:t>
      </w:r>
    </w:p>
    <w:p>
      <w:pPr>
        <w:pStyle w:val="Heading3"/>
        <w:numPr>
          <w:ilvl w:val="2"/>
          <w:numId w:val="1"/>
        </w:numPr>
        <w:rPr/>
      </w:pPr>
      <w:bookmarkStart w:id="667" w:name="__RefHeading___Toc2662230_581953129"/>
      <w:bookmarkStart w:id="668" w:name="_Toc245"/>
      <w:bookmarkEnd w:id="667"/>
      <w:r>
        <w:rPr>
          <w:rtl w:val="true"/>
        </w:rPr>
        <w:t>بربرهای برانس و مسئله قرطبه</w:t>
      </w:r>
      <w:bookmarkEnd w:id="66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خسارات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آندلس،انتقال جمعیت انبو هی از بربرهای برانس به آندلس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قدرت اعرابِ اموی و اعراب فاطمی در غرب اسلامی،این موقعیت را برای بربرهای مرابطین فراهم ساخت تا با تعصّب نسبت به عنصر نژاد بربر،دولتی</w:t>
      </w:r>
    </w:p>
    <w:p>
      <w:pPr>
        <w:pStyle w:val="BookText"/>
        <w:rPr/>
      </w:pPr>
      <w:r>
        <w:rPr>
          <w:rFonts w:ascii="IRNazanin" w:hAnsi="IRNazanin" w:eastAsia="IRNazanin"/>
          <w:color w:val="111111"/>
          <w:sz w:val="28"/>
          <w:sz w:val="28"/>
          <w:szCs w:val="28"/>
          <w:rtl w:val="true"/>
          <w:lang w:bidi="fa-IR"/>
        </w:rPr>
        <w:t>یک‌پارچه در مغرب و آندلس شکل دهند؛این اندیشه،سایر اهداف مرابطین را تحت‌تأثیر جدّی خود قرار داد و عنصر وحدت اسلامی را که زمینه بقای قدرت مسلمانان در آندلس بود،به شدت تضعیف نمود؛ازاین‌رو،مرابطین برای ادامه جهاد و استحکام دولت خود در مغرب و آندلس،حجم عظیمی از نیروهای مزدور مسیحی را به‌کار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فتنه‌هایی که باعث آن،سیاست نژادی مرابطین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نقشی اساسی در تزلزل دولت مسلمانان در آندلس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ماجرا از این قرار است که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کشمکشی در قرطبه بین امیر ابویحیی‌بن داوود و اهالی قرطبه روی داد که باعث درگیری بین اهالی شهر و مرابطین شد،در جریان این رویداد خانه‌های زیادی از مرابطین غارت و سوزانده شد و فتنه،تمام قرطبه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قرطبه به امیرالمسلمین رسید؛او با لشکری بزرگ و کم سابقه از 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آندلس شد و به سمت قرطبه حرکت کرد</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علی،ابتدا از فقها در مورد مسئله قرطبه فتوا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او قبلاً وصیت کرده بود متعرض کار بد مردم قرطبه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فتوا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روشن شود که علت واقعه بین مرابطین و مردم قرطبه چه بوده است،واجب است برای پاس‌داشت حریم خون و مال و ناموس مرابطین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اطراف قرطبه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ترس دروازه‌های شهر را بستند و آماده جنگ با علی‌بن یوسف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 و اعیان قرطبه نزد او آمدند و وصیت پدرش در مورد مردم قرطبه را به او یادآوری کردند</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به دنبال گفت‌وگوهای صورت گرفته بین طرفین،سرانجام اعیان قرطبه راضی به پرداخت خسارات مالی حادثه مرابطین شده و غائله خاتمه پیدا کرد</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ابن‌اثیر،علت این حادثه را تعرّض یکی از نیروهای مرابطین به یکی از زنان قرطبه ذکر کرده است</w:t>
      </w:r>
      <w:r>
        <w:rPr>
          <w:rFonts w:eastAsia="IRNazanin" w:cs="IRNazanin"/>
          <w:color w:val="111111"/>
          <w:sz w:val="28"/>
          <w:szCs w:val="28"/>
          <w:rtl w:val="true"/>
          <w:lang w:bidi="fa-IR"/>
        </w:rPr>
        <w:t xml:space="preserve">. </w:t>
      </w:r>
      <w:r>
        <w:rPr>
          <w:rStyle w:val="FootnoteAnchor"/>
          <w:rtl w:val="true"/>
        </w:rPr>
        <w:footnoteReference w:id="168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نامه بیست و هشتمین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بن یوسف رسید که مراتب سپاس خلیفه از جهاد مرابطین در آندلس را اعلام می‌کرد</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این سیاست</w:t>
      </w:r>
    </w:p>
    <w:p>
      <w:pPr>
        <w:pStyle w:val="BookText"/>
        <w:rPr/>
      </w:pPr>
      <w:r>
        <w:rPr>
          <w:rFonts w:ascii="IRNazanin" w:hAnsi="IRNazanin" w:eastAsia="IRNazanin"/>
          <w:color w:val="111111"/>
          <w:sz w:val="28"/>
          <w:sz w:val="28"/>
          <w:szCs w:val="28"/>
          <w:rtl w:val="true"/>
          <w:lang w:bidi="fa-IR"/>
        </w:rPr>
        <w:t>بغداد در مقابل سیاست‌های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دولت‌های صلیبی را در راستای اهداف کلیسا متحد می‌ساخت،دو قطب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 بوجود آورد که تخریب غرب جهان اسلام و سقوط مرزهای شمالی آندلس،از جمله نتایج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سرکوب مسلمانان به‌وسیله مرابطین که با پرچم اسلام و با ادعای نجات اسلام در آندلس قد علم کردند،مسیحیان داخلی در حوزه اسلامی آندلس و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نسبت به مسلمانانِ آندلس جسور ساخت؛در این موقعیت،معاهدین و مولدین اخبار داخلی شهرهای خود را به دولت‌های مسیحی شمال آندلس،گزارش می‌کردند و آنها را به دخالت در آندلس تحریک و تشویق می‌نمودند؛از جمله ابن‌رذمیر در ادامه تحرکات خود در بلاد مسلمین 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سوی معاهدینِ مسیحی معاهد در غرناطه تحریک شد تا به آن‌جا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معاهدین اوصاف غرناطه از حیث آبادانی و منابع ثروت را به ابن‌رذمیر گوش‌زد و او را وادار کردند به قصد این شهر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ابن‌رذمیر،چهار هزار تن از سواران آراگون را برای این کار انتخاب کرد</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خوردند تا آخرین نفس برای تصرّف غرناطه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ابن‌رذمیر در آخر شعبان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سرقسطه خارج شد و با عبور از بلنسیه با و الی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ابومحمد بدربن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مرابطین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طی مسیر،معاهدین مسیحی به او می‌پیوستند </w:t>
      </w:r>
      <w:r>
        <w:rPr>
          <w:rStyle w:val="FootnoteAnchor"/>
          <w:rtl w:val="true"/>
        </w:rPr>
        <w:footnoteReference w:id="1687"/>
      </w:r>
      <w:r>
        <w:rPr>
          <w:rFonts w:ascii="IRNazanin" w:hAnsi="IRNazanin" w:eastAsia="IRNazanin"/>
          <w:color w:val="111111"/>
          <w:sz w:val="28"/>
          <w:sz w:val="28"/>
          <w:szCs w:val="28"/>
          <w:rtl w:val="true"/>
          <w:lang w:bidi="fa-IR"/>
        </w:rPr>
        <w:t>و در تعیین راه درست به او کمک می‌کردند؛این سپاه،مرحله به مرحله،شرق آندلس را پشت‌سر گذاشت</w:t>
      </w:r>
      <w:r>
        <w:rPr>
          <w:rFonts w:eastAsia="IRNazanin" w:cs="IRNazanin"/>
          <w:color w:val="111111"/>
          <w:sz w:val="28"/>
          <w:szCs w:val="28"/>
          <w:rtl w:val="true"/>
          <w:lang w:bidi="fa-IR"/>
        </w:rPr>
        <w:t xml:space="preserve">. </w:t>
      </w:r>
      <w:r>
        <w:rPr>
          <w:rStyle w:val="FootnoteAnchor"/>
          <w:rtl w:val="true"/>
        </w:rPr>
        <w:footnoteReference w:id="1688"/>
      </w:r>
      <w:r>
        <w:rPr>
          <w:rFonts w:ascii="IRNazanin" w:hAnsi="IRNazanin" w:eastAsia="IRNazanin"/>
          <w:color w:val="111111"/>
          <w:sz w:val="28"/>
          <w:sz w:val="28"/>
          <w:szCs w:val="28"/>
          <w:rtl w:val="true"/>
          <w:lang w:bidi="fa-IR"/>
        </w:rPr>
        <w:t>تمیم‌بن یوسف و الی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غرناطه را پایتخت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بلافاصله،سپاهیان مسلمان را در اطراف شهر غرناطه مستقر نمود؛گرو هی از نیروهای کمکی نیز از مغرب به آنها پیوستند؛در این هنگام تعداد افراد سپاه ابن‌رذمیر در اطراف غرناطه،به پنجاه هزار تن رسیده بود</w:t>
      </w:r>
      <w:r>
        <w:rPr>
          <w:rFonts w:eastAsia="IRNazanin" w:cs="IRNazanin"/>
          <w:color w:val="111111"/>
          <w:sz w:val="28"/>
          <w:szCs w:val="28"/>
          <w:rtl w:val="true"/>
          <w:lang w:bidi="fa-IR"/>
        </w:rPr>
        <w:t xml:space="preserve">. </w:t>
      </w:r>
      <w:r>
        <w:rPr>
          <w:rStyle w:val="FootnoteAnchor"/>
          <w:rtl w:val="true"/>
        </w:rPr>
        <w:footnoteReference w:id="168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مسیحی،در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در المروقه و بعد در قریه النبیل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در نزدیکی غرناطه،فرود آمده و چند شب در آن‌جا اقامت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اجازه حرکت را به آنها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مدت،معاهدین به آنها آب و غذا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مسیحی چون نتوانست غرناطه را تصرف کند ناگزیر،آن‌جا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ابوطاهر،آنها را تعقیب کرد و در نزدیک لسانه،بین آنان جنگی درگرفت که منجر به شکست سپاه غرناطه شد</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 xml:space="preserve">سپاه ابن‌رذمیر در ادامه راه به بحربلش </w:t>
      </w:r>
      <w:r>
        <w:rPr>
          <w:rStyle w:val="FootnoteAnchor"/>
          <w:rtl w:val="true"/>
        </w:rPr>
        <w:footnoteReference w:id="1692"/>
      </w:r>
      <w:r>
        <w:rPr>
          <w:rFonts w:ascii="IRNazanin" w:hAnsi="IRNazanin" w:eastAsia="IRNazanin"/>
          <w:color w:val="111111"/>
          <w:sz w:val="28"/>
          <w:sz w:val="28"/>
          <w:szCs w:val="28"/>
          <w:rtl w:val="true"/>
          <w:lang w:bidi="fa-IR"/>
        </w:rPr>
        <w:t>رسید و بعد از توقفی کوتاه به شرق آندلس حرکت کرد و با عبور از مرسیه به شاطبه رفت و از آن‌جا وارد سرزمین خود شد؛این سفر جنگی،در بلاد مسلمین،یک‌سال و سه ماه طول کشید</w:t>
      </w:r>
      <w:r>
        <w:rPr>
          <w:rFonts w:eastAsia="IRNazanin" w:cs="IRNazanin"/>
          <w:color w:val="111111"/>
          <w:sz w:val="28"/>
          <w:szCs w:val="28"/>
          <w:rtl w:val="true"/>
          <w:lang w:bidi="fa-IR"/>
        </w:rPr>
        <w:t xml:space="preserve">. </w:t>
      </w:r>
      <w:r>
        <w:rPr>
          <w:rStyle w:val="FootnoteAnchor"/>
          <w:rtl w:val="true"/>
        </w:rPr>
        <w:footnoteReference w:id="169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 معاهدین مسیحی با مسلمین و نقش آنها در همکاری با ابن‌رذمیر در هجوم به سرزمین مسلمین،باعث خشم مسلمانان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ابوالولیدبن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مراکش رفت و در خصوص حقیقت این مطلب با امیر المسلمین گفت‌وگو کرد و اهداف معاهدین مسیحی را برای او بازگو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برخوردهایی که قاضی ابن‌رشد و دیگران در مورد اوضاع آندلس با امرای مرابطی در مراکش داشتند و نیز،بررسی علل همکاری،مدارا و تسامح امرای مرابطین با مسیحیان از مسائلی است که جای تحقیق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محققین،اجازه مرابطین به کلیساسازی در مغرب اقصی را در بوته نقد قرار داده‌اند و فتوای متقابل دو فقیه مرابطی در این خصوص را بررسی کرده‌اند؛به‌هرحال،این‌گونه برخورد مرابطین با مسئله آندلس،هم‌چنان تأکیدی بر توطئه و نقش مرابطین جهت تصرف آندلس است که در این راه حاضر شدند نیروهای اسلامی و بومی آندلس و دولت‌های ملوک‌الطوایفی را به بهانه‌های مختلف از صفحه روزگار محو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فتوای ابن‌رشد،معاهدین به ترک وطن خود و مهاجرت به مغرب محکوم شدند</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ابی‌طاهر تمیم از آندلس عزل شد و قاضی ابن‌رشد نیز،چون مشغول تدوین کتاب البیان و التحصیل بود در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جای خود را به ابوالقاسم‌بن حمدین داد</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با این وصف،ابن‌رشد پدر و ابن‌رشد در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هم‌چنان سیاست مغربی و بربری مرابطین و سرسپردگی به خلافت</w:t>
      </w:r>
      <w:bookmarkStart w:id="669" w:name="pg5565_50242"/>
    </w:p>
    <w:p>
      <w:pPr>
        <w:pStyle w:val="BookText"/>
        <w:rPr/>
      </w:pPr>
      <w:bookmarkEnd w:id="669"/>
      <w:r>
        <w:rPr>
          <w:rFonts w:ascii="IRNazanin" w:hAnsi="IRNazanin" w:eastAsia="IRNazanin"/>
          <w:color w:val="111111"/>
          <w:sz w:val="28"/>
          <w:sz w:val="28"/>
          <w:szCs w:val="28"/>
          <w:rtl w:val="true"/>
          <w:lang w:bidi="fa-IR"/>
        </w:rPr>
        <w:t>عباسی را حفظ کردند،دچار محنت شده و از امور سیاسی و دولتی معزول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ملوک‌الطوایف که نقش بسیار اساسی در حفظ مرزهای شمالی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قربانی سیاست مراکش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اقدامات مهم علی‌بن یوسف،این بود که بعد از مذاکره با بزرگان دولت در مراکش در مورد یکی از ملوک‌الطوائفِ شرق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براندازی دولت آنها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فقهای مراکش فتوا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حکم می‌کند بلاد آنها را تصرف کنی،چون آنها هم‌چنان با روم هستند و به رأی آنها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 نیز،لشکری از مرابطین به فرماندهی ابابکربن تیفلویت را مأمور انجام این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ابن‌هود از حرکت این سپاه مطلع و آماده دفاع از سرزمین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نامه‌ای به مراکش فرستاد و از علی‌بن یوسف خواست که از تصمیم خود صرف‌نظر کند و اهمیت حضور دولت بنی‌هود در مرز با مسیحیان را برای وی متذکر شد؛نامه ابن‌هود تأثیر خود را روی علی بن‌یوسف گذاشت؛لذا وی دستور توقّف حمله به سرزمین بنی‌هود را صادر کرد</w:t>
      </w:r>
      <w:r>
        <w:rPr>
          <w:rFonts w:eastAsia="IRNazanin" w:cs="IRNazanin"/>
          <w:color w:val="111111"/>
          <w:sz w:val="28"/>
          <w:szCs w:val="28"/>
          <w:rtl w:val="true"/>
          <w:lang w:bidi="fa-IR"/>
        </w:rPr>
        <w:t xml:space="preserve">. </w:t>
      </w:r>
      <w:r>
        <w:rPr>
          <w:rStyle w:val="FootnoteAnchor"/>
          <w:rtl w:val="true"/>
        </w:rPr>
        <w:footnoteReference w:id="1696"/>
      </w:r>
    </w:p>
    <w:p>
      <w:pPr>
        <w:pStyle w:val="Heading3"/>
        <w:numPr>
          <w:ilvl w:val="2"/>
          <w:numId w:val="1"/>
        </w:numPr>
        <w:rPr/>
      </w:pPr>
      <w:bookmarkStart w:id="670" w:name="__RefHeading___Toc2662232_581953129"/>
      <w:bookmarkStart w:id="671" w:name="_Toc246"/>
      <w:bookmarkEnd w:id="670"/>
      <w:r>
        <w:rPr>
          <w:rtl w:val="true"/>
        </w:rPr>
        <w:t>ظهور ابن تومرت</w:t>
      </w:r>
      <w:bookmarkEnd w:id="671"/>
    </w:p>
    <w:p>
      <w:pPr>
        <w:pStyle w:val="BookText"/>
        <w:rPr/>
      </w:pPr>
      <w:r>
        <w:rPr>
          <w:rFonts w:ascii="IRNazanin" w:hAnsi="IRNazanin" w:eastAsia="IRNazanin"/>
          <w:color w:val="111111"/>
          <w:sz w:val="28"/>
          <w:sz w:val="28"/>
          <w:szCs w:val="28"/>
          <w:rtl w:val="true"/>
          <w:lang w:bidi="fa-IR"/>
        </w:rPr>
        <w:t>مهدی بن‌تومرت بعد از چند سال سفر،امر به معروف و نهی از منکر در بین عموم و کسب تجارب سیاسی،مورد توجه مردم و دولت مرابطین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اعلام موجودیّت ابن‌تومرت در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مراکش رسید</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قاضی ابن‌رشد که در آن زمان برای مذاکره در مورد آندلس در مراکش به‌سر می‌برد،فتوا داد که باید در اطراف خانه او دیوار بکشند</w:t>
      </w:r>
      <w:r>
        <w:rPr>
          <w:rFonts w:eastAsia="IRNazanin" w:cs="IRNazanin"/>
          <w:color w:val="111111"/>
          <w:sz w:val="28"/>
          <w:szCs w:val="28"/>
          <w:rtl w:val="true"/>
          <w:lang w:bidi="fa-IR"/>
        </w:rPr>
        <w:t xml:space="preserve">. </w:t>
      </w:r>
      <w:r>
        <w:rPr>
          <w:rStyle w:val="FootnoteAnchor"/>
          <w:rtl w:val="true"/>
        </w:rPr>
        <w:footnoteReference w:id="169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ابن‌تومرت در یک روز جمعه وارد مسجد جامع مراکش شد و نزدیک منبر در صف اول به نماز ایستاد؛خدمه مسجد به او گفتند این‌جا جایگاه امیرالمسلمین است؛ </w:t>
      </w:r>
      <w:r>
        <w:rPr>
          <w:rStyle w:val="FootnoteAnchor"/>
          <w:rtl w:val="true"/>
        </w:rPr>
        <w:footnoteReference w:id="169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در این بین،امیرالمسلمین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 و</w:t>
      </w:r>
      <w:bookmarkStart w:id="672" w:name="pg5565_50243"/>
    </w:p>
    <w:p>
      <w:pPr>
        <w:pStyle w:val="BookText"/>
        <w:rPr/>
      </w:pPr>
      <w:bookmarkEnd w:id="672"/>
      <w:r>
        <w:rPr>
          <w:rFonts w:ascii="IRNazanin" w:hAnsi="IRNazanin" w:eastAsia="IRNazanin"/>
          <w:color w:val="111111"/>
          <w:sz w:val="28"/>
          <w:sz w:val="28"/>
          <w:szCs w:val="28"/>
          <w:rtl w:val="true"/>
          <w:lang w:bidi="fa-IR"/>
        </w:rPr>
        <w:t>حاضران به احترام او برخاستند؛اما ابن‌تومرت بلند نشد؛بعد از نماز،ابن تومرت به علی سلام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 را در کشور خود تغییر بده،تو مسئول مردم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 پاسخی به وی نداد و وارد قصر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در مورد ابن‌تومرت سؤال کرد و دستور داد که نزد او بروند و در مورد کار او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درخواستی دارد جویا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درخواستی ندارم،تنها هدف من تغییر منکرات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دربار از علی خواستند مجلس گفت‌وگو با ابن‌تومرت منعقد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فقهای متکلم مالک‌بن وهیب بود </w:t>
      </w:r>
      <w:r>
        <w:rPr>
          <w:rStyle w:val="FootnoteAnchor"/>
          <w:rtl w:val="true"/>
        </w:rPr>
        <w:footnoteReference w:id="1701"/>
      </w:r>
      <w:r>
        <w:rPr>
          <w:rFonts w:ascii="IRNazanin" w:hAnsi="IRNazanin" w:eastAsia="IRNazanin"/>
          <w:color w:val="111111"/>
          <w:sz w:val="28"/>
          <w:sz w:val="28"/>
          <w:szCs w:val="28"/>
          <w:rtl w:val="true"/>
          <w:lang w:bidi="fa-IR"/>
        </w:rPr>
        <w:t>که با او در مسائل مختلفی مناظره کردند</w:t>
      </w:r>
      <w:r>
        <w:rPr>
          <w:rFonts w:eastAsia="IRNazanin" w:cs="IRNazanin"/>
          <w:color w:val="111111"/>
          <w:sz w:val="28"/>
          <w:szCs w:val="28"/>
          <w:rtl w:val="true"/>
          <w:lang w:bidi="fa-IR"/>
        </w:rPr>
        <w:t xml:space="preserve">. </w:t>
      </w:r>
      <w:r>
        <w:rPr>
          <w:rStyle w:val="FootnoteAnchor"/>
          <w:rtl w:val="true"/>
        </w:rPr>
        <w:footnoteReference w:id="1702"/>
      </w:r>
      <w:r>
        <w:rPr>
          <w:rFonts w:ascii="IRNazanin" w:hAnsi="IRNazanin" w:eastAsia="IRNazanin"/>
          <w:color w:val="111111"/>
          <w:sz w:val="28"/>
          <w:sz w:val="28"/>
          <w:szCs w:val="28"/>
          <w:rtl w:val="true"/>
          <w:lang w:bidi="fa-IR"/>
        </w:rPr>
        <w:t>فقها نتایج مناظرات خود با ابن‌تومرت را به عرض علی‌بن یوسف رسانده و از او به عنوان مردی فتنه‌گر یاد کردند که مردم را فریب می‌دهد و بهتر است که او را دستگیر کرده و مانع از ملاقات وی با مردم شوند؛مالک‌بن وهیب نیز به امیر المسلمین پیشنهاد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غل و زنجیر بکش </w:t>
      </w:r>
      <w:r>
        <w:rPr>
          <w:rStyle w:val="FootnoteAnchor"/>
          <w:rtl w:val="true"/>
        </w:rPr>
        <w:footnoteReference w:id="1703"/>
      </w:r>
      <w:r>
        <w:rPr>
          <w:rFonts w:ascii="IRNazanin" w:hAnsi="IRNazanin" w:eastAsia="IRNazanin"/>
          <w:color w:val="111111"/>
          <w:sz w:val="28"/>
          <w:sz w:val="28"/>
          <w:szCs w:val="28"/>
          <w:rtl w:val="true"/>
          <w:lang w:bidi="fa-IR"/>
        </w:rPr>
        <w:t>و در خانه آهنی زندانی کن،والاّ به‌زودی باید برای غلبه بر او یک خانه طلا خرج کنی</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برخی فقها،رأی مالک‌بن وهیب را 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غل و زنجیر بگذار پیش از آن‌که او بر تو طبلی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شیوخ مرابطین که در مجلس حاضر بود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ضعیف و ساده است او را به حال خود رها کنید</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با این وصف،دولت مرابطین،متعرض مهدی‌بن تومرت که چندی بعد بنیان دولت مرابطین را از بیخ کند،نشد</w:t>
      </w:r>
      <w:r>
        <w:rPr>
          <w:rFonts w:eastAsia="IRNazanin" w:cs="IRNazanin"/>
          <w:color w:val="111111"/>
          <w:sz w:val="28"/>
          <w:szCs w:val="28"/>
          <w:rtl w:val="true"/>
          <w:lang w:bidi="fa-IR"/>
        </w:rPr>
        <w:t>.</w:t>
      </w:r>
    </w:p>
    <w:p>
      <w:pPr>
        <w:pStyle w:val="Heading3"/>
        <w:numPr>
          <w:ilvl w:val="2"/>
          <w:numId w:val="1"/>
        </w:numPr>
        <w:rPr/>
      </w:pPr>
      <w:bookmarkStart w:id="673" w:name="__RefHeading___Toc2662234_581953129"/>
      <w:bookmarkStart w:id="674" w:name="_Toc247"/>
      <w:bookmarkEnd w:id="673"/>
      <w:r>
        <w:rPr>
          <w:rtl w:val="true"/>
        </w:rPr>
        <w:t>انحطاط دولت مرابطین</w:t>
      </w:r>
      <w:bookmarkEnd w:id="67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تومرت از آزادی موجود در دولت مرابطین استفاده کرده،فرصت درگیری مرابطین در آندلس را مغتنم شمرد و به سفر تبلیغی در مغرب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گستره تبلیغی او در شهرهای مختلف،سبب سستی و اضمحلال دولت مرابطین شد</w:t>
      </w:r>
      <w:r>
        <w:rPr>
          <w:rFonts w:eastAsia="IRNazanin" w:cs="IRNazanin"/>
          <w:color w:val="111111"/>
          <w:sz w:val="28"/>
          <w:szCs w:val="28"/>
          <w:rtl w:val="true"/>
          <w:lang w:bidi="fa-IR"/>
        </w:rPr>
        <w:t xml:space="preserve">. </w:t>
      </w:r>
      <w:r>
        <w:rPr>
          <w:rStyle w:val="FootnoteAnchor"/>
          <w:rtl w:val="true"/>
        </w:rPr>
        <w:footnoteReference w:id="1706"/>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اغمات رفت و به تبلیغ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اغمات او را از شهر بیرون کرد و به سوس</w:t>
      </w:r>
    </w:p>
    <w:p>
      <w:pPr>
        <w:pStyle w:val="BookText"/>
        <w:rPr/>
      </w:pPr>
      <w:r>
        <w:rPr>
          <w:rFonts w:ascii="IRNazanin" w:hAnsi="IRNazanin" w:eastAsia="IRNazanin"/>
          <w:color w:val="111111"/>
          <w:sz w:val="28"/>
          <w:sz w:val="28"/>
          <w:szCs w:val="28"/>
          <w:rtl w:val="true"/>
          <w:lang w:bidi="fa-IR"/>
        </w:rPr>
        <w:t xml:space="preserve">اقصی راند در آن‌جا بربرها در اطراف او جمع شدند؛ </w:t>
      </w:r>
      <w:r>
        <w:rPr>
          <w:rStyle w:val="FootnoteAnchor"/>
          <w:rtl w:val="true"/>
        </w:rPr>
        <w:footnoteReference w:id="1707"/>
      </w:r>
      <w:r>
        <w:rPr>
          <w:rFonts w:ascii="IRNazanin" w:hAnsi="IRNazanin" w:eastAsia="IRNazanin"/>
          <w:color w:val="111111"/>
          <w:sz w:val="28"/>
          <w:sz w:val="28"/>
          <w:szCs w:val="28"/>
          <w:rtl w:val="true"/>
          <w:lang w:bidi="fa-IR"/>
        </w:rPr>
        <w:t>وی بعد از مدتی سوس را ترک کرد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هَرغَه،در سوس اقصی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زمان،علی‌بن یوسف،برای بررسی ماجرای فتنه بین مردم قرطبه و مرابطین در حال سفر به آندلس بود که مردم هرغه اطراف مهدی‌بن تومرت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کوهستانی رفت که دسترسی به آن بسیار دشوار بود؛و هنگامی که علی‌بن یوسف از آندلس بازگشت،ماجرای فعالیت‌های ابن تومرت به او رسید و این‌که مردم در سفرِ تو به وی رو آورده‌اند</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او به همین دلیل از عامل خود در 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متونی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مهدی را دستگیر کند؛و او نیز چند بار نیروی نظامی برای دستگیری مهدی فرستاد،اما موفق نشد</w:t>
      </w:r>
      <w:r>
        <w:rPr>
          <w:rFonts w:eastAsia="IRNazanin" w:cs="IRNazanin"/>
          <w:color w:val="111111"/>
          <w:sz w:val="28"/>
          <w:szCs w:val="28"/>
          <w:rtl w:val="true"/>
          <w:lang w:bidi="fa-IR"/>
        </w:rPr>
        <w:t xml:space="preserve">. </w:t>
      </w:r>
      <w:r>
        <w:rPr>
          <w:rStyle w:val="FootnoteAnchor"/>
          <w:rtl w:val="true"/>
        </w:rPr>
        <w:footnoteReference w:id="1709"/>
      </w:r>
      <w:r>
        <w:rPr>
          <w:rFonts w:ascii="IRNazanin" w:hAnsi="IRNazanin" w:eastAsia="IRNazanin"/>
          <w:color w:val="111111"/>
          <w:sz w:val="28"/>
          <w:sz w:val="28"/>
          <w:szCs w:val="28"/>
          <w:rtl w:val="true"/>
          <w:lang w:bidi="fa-IR"/>
        </w:rPr>
        <w:t>اداره امور مملکت،به سبب تبلیغات مهدی آشفته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مهدی در سوس اقصی بالا گرفت</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قبیله هنتاته و سایر قبایل اطراف او را گرفتند و اجازه نمی‌دادند کسی متعرض او بشود؛لذا علی‌بن یوسف لشکری بزرگ فراهم نموده،سیربن لمتونی‌بن مزدلی را فرمانده آن ساخت و آنها را برای دستگیری ابن‌تومرت روانه نمود؛اما یاران ابن‌تومرت،فرمانده لشکر مرابطین را کشتند و سپاه او را تارومار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اصحاب خود در مورد لمتونه سؤال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خوارج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آنها را مجسّمین و زرّاجنه می‌نامم</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و نامه‌ای خطاب به لمتونه و مرابطین نوشت و آنها را فریب خورده شیطان و فئه باغیه و طاغیه دانست و به تقوا و اطاعت خدا دعوت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جنگ علی‌بن یوسف با اصحاب مهدی توسعه پیدا کرد و همه همت دولت مرابطین در مراکش،صرف حل مسئله ابن تومرت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 هر سپاهی که می‌فرستاد،یاران مهدی آن را شبانه،در پیچ‌وخم کوهستان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مهدی در یکی از شهرهای کوهستانی آن به‌نام تینملل پناه گرفته بود،تار و مار کرده به قتل می‌رساندند</w:t>
      </w:r>
      <w:r>
        <w:rPr>
          <w:rFonts w:eastAsia="IRNazanin" w:cs="IRNazanin"/>
          <w:color w:val="111111"/>
          <w:sz w:val="28"/>
          <w:szCs w:val="28"/>
          <w:rtl w:val="true"/>
          <w:lang w:bidi="fa-IR"/>
        </w:rPr>
        <w:t xml:space="preserve">. </w:t>
      </w:r>
      <w:r>
        <w:rPr>
          <w:rStyle w:val="FootnoteAnchor"/>
          <w:rtl w:val="true"/>
        </w:rPr>
        <w:footnoteReference w:id="1712"/>
      </w:r>
      <w:r>
        <w:rPr>
          <w:rFonts w:ascii="IRNazanin" w:hAnsi="IRNazanin" w:eastAsia="IRNazanin"/>
          <w:color w:val="111111"/>
          <w:sz w:val="28"/>
          <w:sz w:val="28"/>
          <w:szCs w:val="28"/>
          <w:rtl w:val="true"/>
          <w:lang w:bidi="fa-IR"/>
        </w:rPr>
        <w:t>قلل این کوهستان همیشه برفی بود</w:t>
      </w:r>
      <w:r>
        <w:rPr>
          <w:rFonts w:eastAsia="IRNazanin" w:cs="IRNazanin"/>
          <w:color w:val="111111"/>
          <w:sz w:val="28"/>
          <w:szCs w:val="28"/>
          <w:rtl w:val="true"/>
          <w:lang w:bidi="fa-IR"/>
        </w:rPr>
        <w:t>.</w:t>
      </w:r>
      <w:bookmarkStart w:id="675" w:name="pg5565_50245"/>
    </w:p>
    <w:p>
      <w:pPr>
        <w:pStyle w:val="BookText"/>
        <w:rPr/>
      </w:pPr>
      <w:bookmarkEnd w:id="675"/>
      <w:r>
        <w:rPr>
          <w:rFonts w:ascii="IRNazanin" w:hAnsi="IRNazanin" w:eastAsia="IRNazanin"/>
          <w:color w:val="111111"/>
          <w:sz w:val="28"/>
          <w:sz w:val="28"/>
          <w:szCs w:val="28"/>
          <w:rtl w:val="true"/>
          <w:lang w:bidi="fa-IR"/>
        </w:rPr>
        <w:t>رفته رفته دعوت مهدی فراگیر شد و حدود چهل هزار نفر در اطراف او جمع شد؛مهدی شیخ ابامحمد بشیر را در رأس سپاهی جهت تصرف مراکش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 با شنیدن خبر هجوم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مراکش صد هزار 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جنگ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را به مدت چهل روز محاصره کرده و سرانجام شهر را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 سیصد تن از سواران شجاع و تیرانداز ماهر به فرماندهی عبدالله‌بن همشک را از آندلس برای مبارزه با موحّدین فراخواند و با لشکری به جنگ 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در این جنگ حدود چهل هزار 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تنها چهار صد تن از آنان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خود را به زحمت به تینملل رساندند، </w:t>
      </w:r>
      <w:r>
        <w:rPr>
          <w:rStyle w:val="FootnoteAnchor"/>
          <w:rtl w:val="true"/>
        </w:rPr>
        <w:footnoteReference w:id="1714"/>
      </w:r>
      <w:r>
        <w:rPr>
          <w:rFonts w:ascii="IRNazanin" w:hAnsi="IRNazanin" w:eastAsia="IRNazanin"/>
          <w:color w:val="111111"/>
          <w:sz w:val="28"/>
          <w:sz w:val="28"/>
          <w:szCs w:val="28"/>
          <w:rtl w:val="true"/>
          <w:lang w:bidi="fa-IR"/>
        </w:rPr>
        <w:t>مهدی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عبدالمؤمن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زنده است،کار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اخبار موحّدین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مرگ مهدی‌بن تومرت در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بار با یک‌دیگر مصاف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مهدی،به دست عبدالمؤمن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موحّدین بالا گرفت و آتش فتنه در مغرب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بعد از جنگ؛قیمت‌ها بالا رفت و خشک‌سالی و قحطی همه‌جا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نظامیان و نیروهای مستقر در آندلس به مغرب آمدند و در این فتنه نابود شدند؛فساد،آندلس را فرا گرفت و امور مسلمین در آن‌جا مختل شد</w:t>
      </w:r>
      <w:r>
        <w:rPr>
          <w:rFonts w:eastAsia="IRNazanin" w:cs="IRNazanin"/>
          <w:color w:val="111111"/>
          <w:sz w:val="28"/>
          <w:szCs w:val="28"/>
          <w:rtl w:val="true"/>
          <w:lang w:bidi="fa-IR"/>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 xml:space="preserve">علی‌بن یوسف نیز بعد از سی و شش سال و هفت ماه حکومت در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مراکش درگذشت؛مرگ او را سه ماه مخفی نگه‌داشتند و با تاشفین‌بن علی بیعت کردند</w:t>
      </w:r>
      <w:r>
        <w:rPr>
          <w:rFonts w:eastAsia="IRNazanin" w:cs="IRNazanin"/>
          <w:color w:val="111111"/>
          <w:sz w:val="28"/>
          <w:szCs w:val="28"/>
          <w:rtl w:val="true"/>
          <w:lang w:bidi="fa-IR"/>
        </w:rPr>
        <w:t>.</w:t>
      </w:r>
    </w:p>
    <w:p>
      <w:pPr>
        <w:pStyle w:val="Heading3"/>
        <w:numPr>
          <w:ilvl w:val="2"/>
          <w:numId w:val="1"/>
        </w:numPr>
        <w:rPr/>
      </w:pPr>
      <w:bookmarkStart w:id="676" w:name="__RefHeading___Toc2662236_581953129"/>
      <w:bookmarkStart w:id="677" w:name="_Toc248"/>
      <w:bookmarkEnd w:id="676"/>
      <w:r>
        <w:rPr>
          <w:rtl w:val="true"/>
        </w:rPr>
        <w:t>تاشفین بن علی</w:t>
      </w:r>
      <w:bookmarkEnd w:id="67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تاشفین‌بن علی،در آغازِ حکومت،مشغول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بود؛با این حال،چند بار با مسیحیان آندلس مصاف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غزوه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در اطراف بطلیوس با الفونس که با سپاهی عظیم به قصد بطلیوس حرکت کرده بود،در محلی نزدیک زلاقه وارد جنگ</w:t>
      </w:r>
    </w:p>
    <w:p>
      <w:pPr>
        <w:pStyle w:val="BookText"/>
        <w:rPr/>
      </w:pPr>
      <w:r>
        <w:rPr>
          <w:rFonts w:ascii="IRNazanin" w:hAnsi="IRNazanin" w:eastAsia="IRNazanin"/>
          <w:color w:val="111111"/>
          <w:sz w:val="28"/>
          <w:sz w:val="28"/>
          <w:szCs w:val="28"/>
          <w:rtl w:val="true"/>
          <w:lang w:bidi="fa-IR"/>
        </w:rPr>
        <w:t>شد و نیروهای الفونس را شکست داد</w:t>
      </w:r>
      <w:r>
        <w:rPr>
          <w:rFonts w:eastAsia="IRNazanin" w:cs="IRNazanin"/>
          <w:color w:val="111111"/>
          <w:sz w:val="28"/>
          <w:szCs w:val="28"/>
          <w:rtl w:val="true"/>
          <w:lang w:bidi="fa-IR"/>
        </w:rPr>
        <w:t xml:space="preserve">. </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جنگ‌های همراه با پیروزی تاشفین در آندلس بود که فقیه شاعر آندلسی،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ابوزکریابن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نظم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نقاط مرتفع را که سرشار از آذوقه بود در اختیار داشتند و به راحتی نیروهای دولت مرابطین را با تهاجم ناگهانی و دائمی از پای در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تاشفین،در برابر حملات موحّدین،مستأصل شده بود و دولت او،رفته‌رفته رو به ضعف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عبدالمؤمن‌بن علی،نیروهای خود را در 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 و از غماره به اطراف تلمسان رفت</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در این هنگام،اکثر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کردند</w:t>
      </w:r>
      <w:r>
        <w:rPr>
          <w:rFonts w:eastAsia="IRNazanin" w:cs="IRNazanin"/>
          <w:color w:val="111111"/>
          <w:sz w:val="28"/>
          <w:szCs w:val="28"/>
          <w:rtl w:val="true"/>
          <w:lang w:bidi="fa-IR"/>
        </w:rPr>
        <w:t xml:space="preserve">. </w:t>
      </w:r>
      <w:r>
        <w:rPr>
          <w:rStyle w:val="FootnoteAnchor"/>
          <w:rtl w:val="true"/>
        </w:rPr>
        <w:footnoteReference w:id="171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سال‌های حیات خود،اقدامات گسترده‌ای را جهت مهار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داد؛تاشفین از سپاه سجلماسه،بجایه و نقاط مختلف کمک خواست و چهار هزار نیرو از آندلس به مغرب فراخواند و بدین‌ترتیب،جمع انبو هی از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نظمی خیره‌کننده در اطراف تلمسان برای هجوم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شدند</w:t>
      </w:r>
      <w:r>
        <w:rPr>
          <w:rFonts w:eastAsia="IRNazanin" w:cs="IRNazanin"/>
          <w:color w:val="111111"/>
          <w:sz w:val="28"/>
          <w:szCs w:val="28"/>
          <w:rtl w:val="true"/>
          <w:lang w:bidi="fa-IR"/>
        </w:rPr>
        <w:t xml:space="preserve">.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سجلماسه و بجایه به فرماندهی طاهربن کباب و لشکر آندلس به فرماندهی ابراهیم‌بن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ابن‌سیماک مالقی عامری </w:t>
      </w:r>
      <w:r>
        <w:rPr>
          <w:rStyle w:val="FootnoteAnchor"/>
          <w:rtl w:val="true"/>
        </w:rPr>
        <w:footnoteReference w:id="1720"/>
      </w:r>
      <w:r>
        <w:rPr>
          <w:rFonts w:ascii="IRNazanin" w:hAnsi="IRNazanin" w:eastAsia="IRNazanin"/>
          <w:color w:val="111111"/>
          <w:sz w:val="28"/>
          <w:sz w:val="28"/>
          <w:szCs w:val="28"/>
          <w:rtl w:val="true"/>
          <w:lang w:bidi="fa-IR"/>
        </w:rPr>
        <w:t xml:space="preserve">در کتاب خود </w:t>
      </w:r>
      <w:r>
        <w:rPr>
          <w:rStyle w:val="FootnoteAnchor"/>
          <w:rtl w:val="true"/>
        </w:rPr>
        <w:footnoteReference w:id="1721"/>
      </w:r>
      <w:r>
        <w:rPr>
          <w:rFonts w:ascii="IRNazanin" w:hAnsi="IRNazanin" w:eastAsia="IRNazanin"/>
          <w:color w:val="111111"/>
          <w:sz w:val="28"/>
          <w:sz w:val="28"/>
          <w:szCs w:val="28"/>
          <w:rtl w:val="true"/>
          <w:lang w:bidi="fa-IR"/>
        </w:rPr>
        <w:t xml:space="preserve">جزئیات این لشکرکشی را وصف کرده است؛ </w:t>
      </w:r>
      <w:r>
        <w:rPr>
          <w:rStyle w:val="FootnoteAnchor"/>
          <w:rtl w:val="true"/>
        </w:rPr>
        <w:footnoteReference w:id="1722"/>
      </w:r>
      <w:r>
        <w:rPr>
          <w:rFonts w:ascii="IRNazanin" w:hAnsi="IRNazanin" w:eastAsia="IRNazanin"/>
          <w:color w:val="111111"/>
          <w:sz w:val="28"/>
          <w:sz w:val="28"/>
          <w:szCs w:val="28"/>
          <w:rtl w:val="true"/>
          <w:lang w:bidi="fa-IR"/>
        </w:rPr>
        <w:t>تاشفین دژی در ساحل وهران ساخت و فرمانده ناوگان</w:t>
      </w:r>
      <w:bookmarkStart w:id="678" w:name="pg5565_50247"/>
    </w:p>
    <w:p>
      <w:pPr>
        <w:pStyle w:val="BookText"/>
        <w:rPr/>
      </w:pPr>
      <w:bookmarkEnd w:id="678"/>
      <w:r>
        <w:rPr>
          <w:rFonts w:ascii="IRNazanin" w:hAnsi="IRNazanin" w:eastAsia="IRNazanin"/>
          <w:color w:val="111111"/>
          <w:sz w:val="28"/>
          <w:sz w:val="28"/>
          <w:szCs w:val="28"/>
          <w:rtl w:val="true"/>
          <w:lang w:bidi="fa-IR"/>
        </w:rPr>
        <w:t>مرابطین در المریه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مأمور کرد تا بیست کشتی </w:t>
      </w:r>
      <w:r>
        <w:rPr>
          <w:rStyle w:val="FootnoteAnchor"/>
          <w:rtl w:val="true"/>
        </w:rPr>
        <w:footnoteReference w:id="1723"/>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بندر وهران آماده نگه‌دارد تا هر زمان که عزیمت به آندلس ضروری بود،از آنها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 نیز،نیروهای خود را از تلمسان به سمت وهران انتقال داد </w:t>
      </w:r>
      <w:r>
        <w:rPr>
          <w:rStyle w:val="FootnoteAnchor"/>
          <w:rtl w:val="true"/>
        </w:rPr>
        <w:footnoteReference w:id="1724"/>
      </w:r>
      <w:r>
        <w:rPr>
          <w:rFonts w:ascii="IRNazanin" w:hAnsi="IRNazanin" w:eastAsia="IRNazanin"/>
          <w:color w:val="111111"/>
          <w:sz w:val="28"/>
          <w:sz w:val="28"/>
          <w:szCs w:val="28"/>
          <w:rtl w:val="true"/>
          <w:lang w:bidi="fa-IR"/>
        </w:rPr>
        <w:t>و جنگ بین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منطقه کشید و با استمرار جنگ،کار مرابطین رو به تیرگی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تاشفین در وهران مستقر شد،امور دولت مرابطین به کلی مختل گردید؛چهار سال و نه ماه جنگ با موحّدین او را مأیوس و خسته کرده بود</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خواص دولت </w:t>
      </w:r>
      <w:r>
        <w:rPr>
          <w:rStyle w:val="FootnoteAnchor"/>
          <w:rtl w:val="true"/>
        </w:rPr>
        <w:footnoteReference w:id="1726"/>
      </w:r>
      <w:r>
        <w:rPr>
          <w:rFonts w:ascii="IRNazanin" w:hAnsi="IRNazanin" w:eastAsia="IRNazanin"/>
          <w:color w:val="111111"/>
          <w:sz w:val="28"/>
          <w:sz w:val="28"/>
          <w:szCs w:val="28"/>
          <w:rtl w:val="true"/>
          <w:lang w:bidi="fa-IR"/>
        </w:rPr>
        <w:t xml:space="preserve">و نزدیکان خود،به دژی که برای تدارک سریع نیرو به آندلس ساخته بود </w:t>
      </w:r>
      <w:r>
        <w:rPr>
          <w:rStyle w:val="FootnoteAnchor"/>
          <w:rtl w:val="true"/>
        </w:rPr>
        <w:footnoteReference w:id="1727"/>
      </w:r>
      <w:r>
        <w:rPr>
          <w:rFonts w:ascii="IRNazanin" w:hAnsi="IRNazanin" w:eastAsia="IRNazanin"/>
          <w:color w:val="111111"/>
          <w:sz w:val="28"/>
          <w:sz w:val="28"/>
          <w:szCs w:val="28"/>
          <w:rtl w:val="true"/>
          <w:lang w:bidi="fa-IR"/>
        </w:rPr>
        <w:t>پناه برد؛اما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 دژ را به آتش کشیدند، </w:t>
      </w:r>
      <w:r>
        <w:rPr>
          <w:rStyle w:val="FootnoteAnchor"/>
          <w:rtl w:val="true"/>
        </w:rPr>
        <w:footnoteReference w:id="1728"/>
      </w:r>
      <w:r>
        <w:rPr>
          <w:rFonts w:ascii="IRNazanin" w:hAnsi="IRNazanin" w:eastAsia="IRNazanin"/>
          <w:color w:val="111111"/>
          <w:sz w:val="28"/>
          <w:sz w:val="28"/>
          <w:szCs w:val="28"/>
          <w:rtl w:val="true"/>
          <w:lang w:bidi="fa-IR"/>
        </w:rPr>
        <w:t xml:space="preserve">تاشفین شبانه از دژ فرار کرد؛اما هنگام فرار از دژ، </w:t>
      </w:r>
      <w:r>
        <w:rPr>
          <w:rStyle w:val="FootnoteAnchor"/>
          <w:rtl w:val="true"/>
        </w:rPr>
        <w:footnoteReference w:id="1729"/>
      </w:r>
      <w:r>
        <w:rPr>
          <w:rFonts w:ascii="IRNazanin" w:hAnsi="IRNazanin" w:eastAsia="IRNazanin"/>
          <w:color w:val="111111"/>
          <w:sz w:val="28"/>
          <w:sz w:val="28"/>
          <w:szCs w:val="28"/>
          <w:rtl w:val="true"/>
          <w:lang w:bidi="fa-IR"/>
        </w:rPr>
        <w:t>اسب سریع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تاریکی شب از بلندی سقوط کرد و تاشفین کشته شد</w:t>
      </w:r>
      <w:r>
        <w:rPr>
          <w:rFonts w:eastAsia="IRNazanin" w:cs="IRNazanin"/>
          <w:color w:val="111111"/>
          <w:sz w:val="28"/>
          <w:szCs w:val="28"/>
          <w:rtl w:val="true"/>
          <w:lang w:bidi="fa-IR"/>
        </w:rPr>
        <w:t xml:space="preserve">. </w:t>
      </w:r>
      <w:r>
        <w:rPr>
          <w:rStyle w:val="FootnoteAnchor"/>
          <w:rtl w:val="true"/>
        </w:rPr>
        <w:footnoteReference w:id="1730"/>
      </w:r>
    </w:p>
    <w:p>
      <w:pPr>
        <w:pStyle w:val="Heading3"/>
        <w:numPr>
          <w:ilvl w:val="2"/>
          <w:numId w:val="1"/>
        </w:numPr>
        <w:rPr/>
      </w:pPr>
      <w:bookmarkStart w:id="679" w:name="__RefHeading___Toc2662238_581953129"/>
      <w:bookmarkStart w:id="680" w:name="_Toc249"/>
      <w:bookmarkEnd w:id="679"/>
      <w:r>
        <w:rPr>
          <w:rtl w:val="true"/>
        </w:rPr>
        <w:t>امارت ابراهیم بن تاشفین</w:t>
      </w:r>
      <w:bookmarkEnd w:id="68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ابراهیم،پسر تاشفین در وهران،عهده‌دار دولت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مرابطین در اطراف مراکش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را شکست و علی‌رغم هجوم موحّدین به مراکش که هر روز</w:t>
      </w:r>
    </w:p>
    <w:p>
      <w:pPr>
        <w:pStyle w:val="BookText"/>
        <w:rPr/>
      </w:pPr>
      <w:r>
        <w:rPr>
          <w:rFonts w:ascii="IRNazanin" w:hAnsi="IRNazanin" w:eastAsia="IRNazanin"/>
          <w:color w:val="111111"/>
          <w:sz w:val="28"/>
          <w:sz w:val="28"/>
          <w:szCs w:val="28"/>
          <w:rtl w:val="true"/>
          <w:lang w:bidi="fa-IR"/>
        </w:rPr>
        <w:t>نزدیک‌تر می‌شدند،بنای جنگ با ابراهیم 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بین،عبدالمؤمن وهران را گرفت و سپس تلمسان را به تصرّف خود درآورد</w:t>
      </w:r>
      <w:r>
        <w:rPr>
          <w:rFonts w:eastAsia="IRNazanin" w:cs="IRNazanin"/>
          <w:color w:val="111111"/>
          <w:sz w:val="28"/>
          <w:szCs w:val="28"/>
          <w:rtl w:val="true"/>
          <w:lang w:bidi="fa-IR"/>
        </w:rPr>
        <w:t xml:space="preserve">. </w:t>
      </w:r>
      <w:r>
        <w:rPr>
          <w:rStyle w:val="FootnoteAnchor"/>
          <w:rtl w:val="true"/>
        </w:rPr>
        <w:footnoteReference w:id="1731"/>
      </w:r>
      <w:r>
        <w:rPr>
          <w:rFonts w:ascii="IRNazanin" w:hAnsi="IRNazanin" w:eastAsia="IRNazanin"/>
          <w:color w:val="111111"/>
          <w:sz w:val="28"/>
          <w:sz w:val="28"/>
          <w:szCs w:val="28"/>
          <w:rtl w:val="true"/>
          <w:lang w:bidi="fa-IR"/>
        </w:rPr>
        <w:t xml:space="preserve">در این نبردها،تعداد کشتگان به بیش از صد هزار تن رسید؛عبدالمؤمن،پس از تصرف تلمسان هفت ماه در این شهر ماند و سپس به سمت مغرب حرکت کرد </w:t>
      </w:r>
      <w:r>
        <w:rPr>
          <w:rStyle w:val="FootnoteAnchor"/>
          <w:rtl w:val="true"/>
        </w:rPr>
        <w:footnoteReference w:id="1732"/>
      </w:r>
      <w:r>
        <w:rPr>
          <w:rFonts w:ascii="IRNazanin" w:hAnsi="IRNazanin" w:eastAsia="IRNazanin"/>
          <w:color w:val="111111"/>
          <w:sz w:val="28"/>
          <w:sz w:val="28"/>
          <w:szCs w:val="28"/>
          <w:rtl w:val="true"/>
          <w:lang w:bidi="fa-IR"/>
        </w:rPr>
        <w:t>و فاس را نه ماه در محاصره گرفت و سرانجام با خیانت جیّانی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 وارد این شهر شد و پس از آن آن‌جا را به قصد سلا ترک کرد </w:t>
      </w:r>
      <w:r>
        <w:rPr>
          <w:rStyle w:val="FootnoteAnchor"/>
          <w:rtl w:val="true"/>
        </w:rPr>
        <w:footnoteReference w:id="1733"/>
      </w:r>
      <w:r>
        <w:rPr>
          <w:rFonts w:ascii="IRNazanin" w:hAnsi="IRNazanin" w:eastAsia="IRNazanin"/>
          <w:color w:val="111111"/>
          <w:sz w:val="28"/>
          <w:sz w:val="28"/>
          <w:szCs w:val="28"/>
          <w:rtl w:val="true"/>
          <w:lang w:bidi="fa-IR"/>
        </w:rPr>
        <w:t>و با شش هزار نفر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فتح کرد</w:t>
      </w:r>
      <w:r>
        <w:rPr>
          <w:rFonts w:eastAsia="IRNazanin" w:cs="IRNazanin"/>
          <w:color w:val="111111"/>
          <w:sz w:val="28"/>
          <w:szCs w:val="28"/>
          <w:rtl w:val="true"/>
          <w:lang w:bidi="fa-IR"/>
        </w:rPr>
        <w:t xml:space="preserve">. </w:t>
      </w:r>
      <w:r>
        <w:rPr>
          <w:rStyle w:val="FootnoteAnchor"/>
          <w:rtl w:val="true"/>
        </w:rPr>
        <w:footnoteReference w:id="1734"/>
      </w:r>
      <w:r>
        <w:rPr>
          <w:rFonts w:ascii="IRNazanin" w:hAnsi="IRNazanin" w:eastAsia="IRNazanin"/>
          <w:color w:val="111111"/>
          <w:sz w:val="28"/>
          <w:sz w:val="28"/>
          <w:szCs w:val="28"/>
          <w:rtl w:val="true"/>
          <w:lang w:bidi="fa-IR"/>
        </w:rPr>
        <w:t>نیروهای موحّدین بعد از فتح شهرهای مهم مغرب با همه توان خود به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کردند</w:t>
      </w:r>
      <w:r>
        <w:rPr>
          <w:rFonts w:eastAsia="IRNazanin" w:cs="IRNazanin"/>
          <w:color w:val="111111"/>
          <w:sz w:val="28"/>
          <w:szCs w:val="28"/>
          <w:rtl w:val="true"/>
          <w:lang w:bidi="fa-IR"/>
        </w:rPr>
        <w:t xml:space="preserve">. </w:t>
      </w:r>
      <w:r>
        <w:rPr>
          <w:rStyle w:val="FootnoteAnchor"/>
          <w:rtl w:val="true"/>
        </w:rPr>
        <w:footnoteReference w:id="1735"/>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عبدالمؤمن با لشکر بزرگ موحّدین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جلیز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مراکش اردو زد؛او مسجد و صومعه‌ای بلند مشرف بر مراکش ساخت و خود در فراز آن به کار قبایل،نظارت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مختلف موحّدین در نقاط مختلفی کمین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مراکش نظامی بوده و برای جنگ شهر را ترک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 دستور داد طبل‌ها را به صدا در آورند،قبایل از پناه‌گاه‌های مخفی خود خارج شده و به سوی شهر حمله کردند، </w:t>
      </w:r>
      <w:r>
        <w:rPr>
          <w:rStyle w:val="FootnoteAnchor"/>
          <w:rtl w:val="true"/>
        </w:rPr>
        <w:footnoteReference w:id="1736"/>
      </w:r>
      <w:r>
        <w:rPr>
          <w:rFonts w:ascii="IRNazanin" w:hAnsi="IRNazanin" w:eastAsia="IRNazanin"/>
          <w:color w:val="111111"/>
          <w:sz w:val="28"/>
          <w:sz w:val="28"/>
          <w:szCs w:val="28"/>
          <w:rtl w:val="true"/>
          <w:lang w:bidi="fa-IR"/>
        </w:rPr>
        <w:t xml:space="preserve">جمعیت انبو هی در محاصره و تسخیر مراکش کشته شدند و مراکش در روز شنبه هشتم شوال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فتح گردید</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تعداد کشته‌های این نبرد را بین هفتاد تا صد هزار تن نوشته‌اند</w:t>
      </w:r>
      <w:r>
        <w:rPr>
          <w:rFonts w:eastAsia="IRNazanin" w:cs="IRNazanin"/>
          <w:color w:val="111111"/>
          <w:sz w:val="28"/>
          <w:szCs w:val="28"/>
          <w:rtl w:val="true"/>
          <w:lang w:bidi="fa-IR"/>
        </w:rPr>
        <w:t xml:space="preserve">. </w:t>
      </w:r>
      <w:r>
        <w:rPr>
          <w:rStyle w:val="FootnoteAnchor"/>
          <w:rtl w:val="true"/>
        </w:rPr>
        <w:footnoteReference w:id="173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مرگ ابواسحق‌بن ابراهیم‌بن تاشفین به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دولت هفتاد ساله</w:t>
      </w:r>
      <w:bookmarkStart w:id="681" w:name="pg5565_50249"/>
    </w:p>
    <w:p>
      <w:pPr>
        <w:pStyle w:val="BookText"/>
        <w:rPr/>
      </w:pPr>
      <w:bookmarkEnd w:id="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 xml:space="preserve">با حکومت چهار امیر منقرض شد </w:t>
      </w:r>
      <w:r>
        <w:rPr>
          <w:rStyle w:val="FootnoteAnchor"/>
          <w:rtl w:val="true"/>
        </w:rPr>
        <w:footnoteReference w:id="174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ه،عبدالمؤمن،آخرین مقاومت بقایای مرابطین در دکّاله را در هم شکست</w:t>
      </w:r>
      <w:r>
        <w:rPr>
          <w:rFonts w:eastAsia="IRNazanin" w:cs="IRNazanin"/>
          <w:color w:val="111111"/>
          <w:sz w:val="28"/>
          <w:szCs w:val="28"/>
          <w:rtl w:val="true"/>
          <w:lang w:bidi="fa-IR"/>
        </w:rPr>
        <w:t xml:space="preserve">. </w:t>
      </w:r>
      <w:r>
        <w:rPr>
          <w:rStyle w:val="FootnoteAnchor"/>
          <w:rtl w:val="true"/>
        </w:rPr>
        <w:footnoteReference w:id="1741"/>
      </w:r>
    </w:p>
    <w:p>
      <w:pPr>
        <w:pStyle w:val="Heading3"/>
        <w:numPr>
          <w:ilvl w:val="2"/>
          <w:numId w:val="1"/>
        </w:numPr>
        <w:rPr/>
      </w:pPr>
      <w:bookmarkStart w:id="682" w:name="__RefHeading___Toc2662240_581953129"/>
      <w:bookmarkStart w:id="683" w:name="_Toc250"/>
      <w:bookmarkEnd w:id="682"/>
      <w:r>
        <w:rPr>
          <w:rtl w:val="true"/>
        </w:rPr>
        <w:t>فرهنگ و تمدن اسلامی در دوره مرابطین</w:t>
      </w:r>
      <w:bookmarkEnd w:id="683"/>
    </w:p>
    <w:p>
      <w:pPr>
        <w:pStyle w:val="BookText"/>
        <w:rPr/>
      </w:pPr>
      <w:r>
        <w:rPr>
          <w:rFonts w:ascii="IRNazanin" w:hAnsi="IRNazanin" w:eastAsia="IRNazanin"/>
          <w:color w:val="111111"/>
          <w:sz w:val="28"/>
          <w:sz w:val="28"/>
          <w:szCs w:val="28"/>
          <w:rtl w:val="true"/>
          <w:lang w:bidi="fa-IR"/>
        </w:rPr>
        <w:t>مورخین،عصر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دوره عمران و آبادانی،ارزانی گندم،رفاه،نبودن خراج و مالیات غیر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پیشرفت در زمینه هنر معماری دانسته‌اند</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ظهور مرابطین،نتیجه حرکت دینی نیمه قرن پنجم هجری در مغرب اقصی بود که سراسر مغرب و آندلس را تحت‌تأثیر خود قرار داد و آثار آن در همه ابعاد فرهنگ و تمدن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عبدالله‌بن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اصلاحات سیاسی،مذهبی و اجتماعی او در مغرب اقصی که کمتر از دو دهه،بخشی از قبایل صحرایی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جهت تشکیل دولت آماده ساخت،از او به عنوان نظریه پرداز و معمار دولت مرابطین می‌توان یاد کرد؛دولت دینی مرابطین،با حرکت مسلحانه هواداران سرسپرده عبدالله‌بن یاسین و شاگردان معنوی و طلاب نزدیک او 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سو،حرکت مرابطین را باید جنبش اصیل قبایل بربر و به نوعی اعلام موجودیت بربر در برابر عرب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قبایل را تحت سلطه خود در آورده،آنها را متحد ساخت و منشأ حرکت بزرگ قبیله‌های متعلق به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اسلامی گردید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مرابطین،تابع خلافت عباسی بوده و خود را امیر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مرابطین،خارج از دستگاه دولتی آنها و متکی بر خلافت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سطح قدرت،متعلق به امیر مرابطی بود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او ریاست عالی مرابطین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قدرت در دولت مرابطین به صورت موروثی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امارت در چهار تن از خانواده یوسف باقی ماند؛هر چهار تن،دوره‌ای را به عنوان</w:t>
      </w:r>
      <w:bookmarkStart w:id="684" w:name="pg5565_50250"/>
    </w:p>
    <w:p>
      <w:pPr>
        <w:pStyle w:val="BookText"/>
        <w:rPr/>
      </w:pPr>
      <w:bookmarkEnd w:id="684"/>
      <w:r>
        <w:rPr>
          <w:rFonts w:ascii="IRNazanin" w:hAnsi="IRNazanin" w:eastAsia="IRNazanin"/>
          <w:color w:val="111111"/>
          <w:sz w:val="28"/>
          <w:sz w:val="28"/>
          <w:szCs w:val="28"/>
          <w:rtl w:val="true"/>
          <w:lang w:bidi="fa-IR"/>
        </w:rPr>
        <w:t>ولی‌عهدِ مشروع پشت‌سر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مرابطی،متولّی همه امور دولت از جهاد،قضا،امور دینی،مسائل اقتصادی و اجتماعی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شیوخ مرابطین،نقش مشورتی را در انتخاب ولیعهد بر عهده داشتند و امیر،از نظریات آنها در انتخاب ولی‌عهد سود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مرابطین،ولیعهد خود را برای رسیدن به توانایی لازم برای حکومت،آماده می‌کردند و نام ولی‌عهد در کنار نام پدر در سکه‌ها ضرب می‌شد</w:t>
      </w:r>
      <w:r>
        <w:rPr>
          <w:rFonts w:eastAsia="IRNazanin" w:cs="IRNazanin"/>
          <w:color w:val="111111"/>
          <w:sz w:val="28"/>
          <w:szCs w:val="28"/>
          <w:rtl w:val="true"/>
          <w:lang w:bidi="fa-IR"/>
        </w:rPr>
        <w:t xml:space="preserve">. </w:t>
      </w:r>
      <w:r>
        <w:rPr>
          <w:rStyle w:val="FootnoteAnchor"/>
          <w:rtl w:val="true"/>
        </w:rPr>
        <w:footnoteReference w:id="1743"/>
      </w:r>
    </w:p>
    <w:p>
      <w:pPr>
        <w:pStyle w:val="Heading3"/>
        <w:numPr>
          <w:ilvl w:val="2"/>
          <w:numId w:val="1"/>
        </w:numPr>
        <w:rPr/>
      </w:pPr>
      <w:bookmarkStart w:id="685" w:name="__RefHeading___Toc2662242_581953129"/>
      <w:bookmarkStart w:id="686" w:name="_Toc251"/>
      <w:bookmarkEnd w:id="685"/>
      <w:r>
        <w:rPr>
          <w:rtl w:val="true"/>
        </w:rPr>
        <w:t>وزیر</w:t>
      </w:r>
      <w:bookmarkEnd w:id="68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امرای مرابطین،امور دولت خود را به عهده وزرا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مرابطین را دوره تنوّع در وزارت نامیده‌اند</w:t>
      </w:r>
      <w:r>
        <w:rPr>
          <w:rFonts w:eastAsia="IRNazanin" w:cs="IRNazanin"/>
          <w:color w:val="111111"/>
          <w:sz w:val="28"/>
          <w:szCs w:val="28"/>
          <w:rtl w:val="true"/>
          <w:lang w:bidi="fa-IR"/>
        </w:rPr>
        <w:t xml:space="preserve">. </w:t>
      </w:r>
      <w:r>
        <w:rPr>
          <w:rStyle w:val="FootnoteAnchor"/>
          <w:rtl w:val="true"/>
        </w:rPr>
        <w:footnoteReference w:id="1744"/>
      </w:r>
      <w:r>
        <w:rPr>
          <w:rFonts w:ascii="IRNazanin" w:hAnsi="IRNazanin" w:eastAsia="IRNazanin"/>
          <w:color w:val="111111"/>
          <w:sz w:val="28"/>
          <w:sz w:val="28"/>
          <w:szCs w:val="28"/>
          <w:rtl w:val="true"/>
          <w:lang w:bidi="fa-IR"/>
        </w:rPr>
        <w:t xml:space="preserve">وزرا از خانواده و قبیله معین انتخاب می‌شدند </w:t>
      </w:r>
      <w:r>
        <w:rPr>
          <w:rStyle w:val="FootnoteAnchor"/>
          <w:rtl w:val="true"/>
        </w:rPr>
        <w:footnoteReference w:id="1745"/>
      </w:r>
      <w:r>
        <w:rPr>
          <w:rFonts w:ascii="IRNazanin" w:hAnsi="IRNazanin" w:eastAsia="IRNazanin"/>
          <w:color w:val="111111"/>
          <w:sz w:val="28"/>
          <w:sz w:val="28"/>
          <w:szCs w:val="28"/>
          <w:rtl w:val="true"/>
          <w:lang w:bidi="fa-IR"/>
        </w:rPr>
        <w:t>و دارای صفات ویژه‌ای بودند که شایستگی و اهلیّت آنها را ثابت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هم‌چنین به لحاظ نویسندگی افرادی ماهر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 از جمله کُتّاب معروف در خدمت یوسف‌بن تاشفین بود</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ابوبکر عبدالعزیزبن سعیدبن عبدالعزیز نیز از کاتبان معروف مرابطین بود</w:t>
      </w:r>
      <w:r>
        <w:rPr>
          <w:rFonts w:eastAsia="IRNazanin" w:cs="IRNazanin"/>
          <w:color w:val="111111"/>
          <w:sz w:val="28"/>
          <w:szCs w:val="28"/>
          <w:rtl w:val="true"/>
          <w:lang w:bidi="fa-IR"/>
        </w:rPr>
        <w:t xml:space="preserve">. </w:t>
      </w:r>
      <w:r>
        <w:rPr>
          <w:rStyle w:val="FootnoteAnchor"/>
          <w:rtl w:val="true"/>
        </w:rPr>
        <w:footnoteReference w:id="1747"/>
      </w:r>
      <w:r>
        <w:rPr>
          <w:rFonts w:ascii="IRNazanin" w:hAnsi="IRNazanin" w:eastAsia="IRNazanin"/>
          <w:color w:val="111111"/>
          <w:sz w:val="28"/>
          <w:sz w:val="28"/>
          <w:szCs w:val="28"/>
          <w:rtl w:val="true"/>
          <w:lang w:bidi="fa-IR"/>
        </w:rPr>
        <w:t xml:space="preserve">ابی‌عبدالله‌بن ابی‌خصال غافقی </w:t>
      </w:r>
      <w:r>
        <w:rPr>
          <w:rStyle w:val="FootnoteAnchor"/>
          <w:rtl w:val="true"/>
        </w:rPr>
        <w:footnoteReference w:id="1748"/>
      </w:r>
      <w:r>
        <w:rPr>
          <w:rFonts w:ascii="IRNazanin" w:hAnsi="IRNazanin" w:eastAsia="IRNazanin"/>
          <w:color w:val="111111"/>
          <w:sz w:val="28"/>
          <w:sz w:val="28"/>
          <w:szCs w:val="28"/>
          <w:rtl w:val="true"/>
          <w:lang w:bidi="fa-IR"/>
        </w:rPr>
        <w:t>رئیس کاتبان آندلس،کاتب یوسف‌بن تاشفین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 بقای امارت خود را مدیون استخدام کاتبان ماهر آندلسی بود</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کاتبان،معاون امرای مرابطی در شؤن مملکت بودند و امرا،مکاتبات خاص خود را به‌وسیله کاتبان،که حافظ سِرّ آنها بودند،می‌نوشتند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مرابطین از آغاز در امور اداری بر جمعیتی از کاتبان تکیه کرد و شغل کتابت،بالاترین شغل اداری در دستگاه حکومتی آنان بود؛کاتبان دارای سطح بالایی از معارف و دانش اسلامی از حیث بلاغت و فصاحت و متبحّر در علوم قرآن و ادبیات عرب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کاتبان،به دو زبان عربی و زبان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داشتند</w:t>
      </w:r>
      <w:r>
        <w:rPr>
          <w:rFonts w:eastAsia="IRNazanin" w:cs="IRNazanin"/>
          <w:color w:val="111111"/>
          <w:sz w:val="28"/>
          <w:szCs w:val="28"/>
          <w:rtl w:val="true"/>
          <w:lang w:bidi="fa-IR"/>
        </w:rPr>
        <w:t xml:space="preserve">.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مرابطین،وزرای خود را از بین فقهای کاتب،انتخاب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ابومحمد،عبدالغفور، </w:t>
      </w:r>
      <w:r>
        <w:rPr>
          <w:rStyle w:val="FootnoteAnchor"/>
          <w:rtl w:val="true"/>
        </w:rPr>
        <w:footnoteReference w:id="1751"/>
      </w:r>
      <w:r>
        <w:rPr>
          <w:rFonts w:ascii="IRNazanin" w:hAnsi="IRNazanin" w:eastAsia="IRNazanin"/>
          <w:color w:val="111111"/>
          <w:sz w:val="28"/>
          <w:sz w:val="28"/>
          <w:szCs w:val="28"/>
          <w:rtl w:val="true"/>
          <w:lang w:bidi="fa-IR"/>
        </w:rPr>
        <w:t>کاتب فقیه،وزیر یوسف‌بن تاشفین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وزیر،در مقام مسؤل امور مالی،حاجب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 داماد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زمینه نظامی فعال بود،به عنوان وزیر خود برگزید و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خود ینتیان‌بن عمر را رئیس فرقه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او کاتب و مسئول نگارشِ مکاتباتِ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وارده و تسجیل مکاتبات و از سویی،مستشار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بود؛چنان‌که یوسف‌بن تاشفین برای نخستین ورود به آندلس،با کاتب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سبط آندلسی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اهالی المریه بود مشورت کرد</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همان‌طور که امیرالمسلمین در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دولت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کاتبان را به عنوان معاونان خود انتخاب می‌کرد،امرا و و الیان شهرها نیز،کاتبانی به عنوان معاون خود انتخاب می‌کردند؛ </w:t>
      </w:r>
      <w:r>
        <w:rPr>
          <w:rStyle w:val="FootnoteAnchor"/>
          <w:rtl w:val="true"/>
        </w:rPr>
        <w:footnoteReference w:id="1754"/>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ابن‌ابی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اشبیلیه،ابن‌عبدون را به عنوان کاتب و معاون خود انتخاب کرد</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عنوان و شعار بالای نامه‌های اداری در دولت مرابطی،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ولایات دولت مرابطین،شامل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فاس،سوس،سجلماسه،تلمسان،صحرا،اقلیم سبته و طنجه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هر اقلیم،از خانواده حاکم و توسط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تاشفین،والیان را از بین پسران،امرا و خانواده و خویشان خود انتخاب می‌کرد</w:t>
      </w:r>
      <w:r>
        <w:rPr>
          <w:rFonts w:eastAsia="IRNazanin" w:cs="IRNazanin"/>
          <w:color w:val="111111"/>
          <w:sz w:val="28"/>
          <w:szCs w:val="28"/>
          <w:rtl w:val="true"/>
          <w:lang w:bidi="fa-IR"/>
        </w:rPr>
        <w:t xml:space="preserve">». </w:t>
      </w:r>
      <w:r>
        <w:rPr>
          <w:rStyle w:val="FootnoteAnchor"/>
          <w:rtl w:val="true"/>
        </w:rPr>
        <w:footnoteReference w:id="1757"/>
      </w:r>
      <w:r>
        <w:rPr>
          <w:rFonts w:ascii="IRNazanin" w:hAnsi="IRNazanin" w:eastAsia="IRNazanin"/>
          <w:color w:val="111111"/>
          <w:sz w:val="28"/>
          <w:sz w:val="28"/>
          <w:szCs w:val="28"/>
          <w:rtl w:val="true"/>
          <w:lang w:bidi="fa-IR"/>
        </w:rPr>
        <w:t>سیربن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شهرهای</w:t>
      </w:r>
    </w:p>
    <w:p>
      <w:pPr>
        <w:pStyle w:val="BookText"/>
        <w:rPr/>
      </w:pPr>
      <w:r>
        <w:rPr>
          <w:rFonts w:ascii="IRNazanin" w:hAnsi="IRNazanin" w:eastAsia="IRNazanin"/>
          <w:color w:val="111111"/>
          <w:sz w:val="28"/>
          <w:sz w:val="28"/>
          <w:szCs w:val="28"/>
          <w:rtl w:val="true"/>
          <w:lang w:bidi="fa-IR"/>
        </w:rPr>
        <w:t>مکناسه،بلاد مکلاته و بلاد فازاز بود؛عمربن سلیمان،والی فاس و اطراف آن شد؛داودبن عایشه و الی سجلماسه و پسر او تمیم‌بن یوسف،والی دو شهر اغمات و مراکش و نیز بلاد سوس و سایر بلاد مصامده،تادلا و تامسنا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مهم اداری نیز،به فرزندان قبیله‌های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قبایل مؤسس دولت مرابطین بودند،سپرده شد</w:t>
      </w:r>
      <w:r>
        <w:rPr>
          <w:rFonts w:eastAsia="IRNazanin" w:cs="IRNazanin"/>
          <w:color w:val="111111"/>
          <w:sz w:val="28"/>
          <w:szCs w:val="28"/>
          <w:rtl w:val="true"/>
          <w:lang w:bidi="fa-IR"/>
        </w:rPr>
        <w:t xml:space="preserve">. </w:t>
      </w:r>
      <w:r>
        <w:rPr>
          <w:rStyle w:val="FootnoteAnchor"/>
          <w:rtl w:val="true"/>
        </w:rPr>
        <w:footnoteReference w:id="1758"/>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 مرابطی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ابوطاهر را به ولایت مکناسه؛امیر یحیی‌بن ابی‌بکر را به ولایت فاس؛امیر مزدلی را به ولایت تلمسان؛امیر سیربن ابی‌بکر را به ولایت اشبیلیه؛امیر ابوبکربن ابراهیم را به ولایت غرناطه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عنوان و الی فاس منصوب کرد و وقتی عمر بنای ظلم و فساد گذاشت او را عزل و به جای وی امیر یحیی‌بن ابی‌بکر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و الیان دوره مرابطین،درخشش واهلیّت آنها در امور نظامی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شرایط دائمی جنگ،مرابطین مجبور بودند که و الیان را از بین افراد متبحّر در امور نظامی که در جنگ‌ها تجارب خود را نشان داده بودند،انتخاب کنند؛سیربن ابی‌بکر؛داودبن عایشه و امیر مزدلی از و الیانی بودند که از بین سرداران نظامی انتخاب شدند</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والیان آندلس نیز به دلیل شرایط جنگی حاکم بر آندلس،از بین نظامیان انتخاب می‌شدند؛ابی‌بکربن ابراهیم،عبدالله‌بن فاطمه،سیربن الحاج،عبدالله‌بن مزدلی،سیربن ابی‌بکر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سرداران بلند پایه نظامی بودند که به عنوان و الی،اداره امور شهرهای آندلس را به عهده داشتند؛اینان،در عین حال،مسئول جهاد و دفاع نیز بودند</w:t>
      </w:r>
      <w:r>
        <w:rPr>
          <w:rFonts w:eastAsia="IRNazanin" w:cs="IRNazanin"/>
          <w:color w:val="111111"/>
          <w:sz w:val="28"/>
          <w:szCs w:val="28"/>
          <w:rtl w:val="true"/>
          <w:lang w:bidi="fa-IR"/>
        </w:rPr>
        <w:t xml:space="preserve">. </w:t>
      </w:r>
      <w:r>
        <w:rPr>
          <w:rStyle w:val="FootnoteAnchor"/>
          <w:rtl w:val="true"/>
        </w:rPr>
        <w:footnoteReference w:id="176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دولت مرابطین با و الیانِ محلی در ولایات مختلف،به شکلی بود که و الیان در منطقه عمل خود،تا حد زیادی استقلال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حکومت مرابطین،نوعی حکومت اقطاعی بود که امیرالمسلمین،همه امور یک استان را به دست و الی می‌سپرد و به او اختیار تام می‌داد و در حقیقت نوعی دولت خودکفا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والی،تدبیر امر سپاه،تعیین قضات،حکّام و جمع‌آوری خراج و دفاع از حریم و اقامه حدود و محافظت</w:t>
      </w:r>
      <w:bookmarkStart w:id="687" w:name="pg5565_50253"/>
    </w:p>
    <w:p>
      <w:pPr>
        <w:pStyle w:val="BookText"/>
        <w:rPr/>
      </w:pPr>
      <w:bookmarkEnd w:id="687"/>
      <w:r>
        <w:rPr>
          <w:rFonts w:ascii="IRNazanin" w:hAnsi="IRNazanin" w:eastAsia="IRNazanin"/>
          <w:color w:val="111111"/>
          <w:sz w:val="28"/>
          <w:sz w:val="28"/>
          <w:szCs w:val="28"/>
          <w:rtl w:val="true"/>
          <w:lang w:bidi="fa-IR"/>
        </w:rPr>
        <w:t>از شعائر دین را به عهده داشت</w:t>
      </w:r>
      <w:r>
        <w:rPr>
          <w:rFonts w:eastAsia="IRNazanin" w:cs="IRNazanin"/>
          <w:color w:val="111111"/>
          <w:sz w:val="28"/>
          <w:szCs w:val="28"/>
          <w:rtl w:val="true"/>
          <w:lang w:bidi="fa-IR"/>
        </w:rPr>
        <w:t xml:space="preserve">. </w:t>
      </w:r>
      <w:r>
        <w:rPr>
          <w:rStyle w:val="FootnoteAnchor"/>
          <w:rtl w:val="true"/>
        </w:rPr>
        <w:footnoteReference w:id="1761"/>
      </w:r>
      <w:r>
        <w:rPr>
          <w:rFonts w:ascii="IRNazanin" w:hAnsi="IRNazanin" w:eastAsia="IRNazanin"/>
          <w:color w:val="111111"/>
          <w:sz w:val="28"/>
          <w:sz w:val="28"/>
          <w:szCs w:val="28"/>
          <w:rtl w:val="true"/>
          <w:lang w:bidi="fa-IR"/>
        </w:rPr>
        <w:t xml:space="preserve">امرای مرابطین به ولایات سرکشی و کار و الیان را از نزدیک بررسی کرده </w:t>
      </w:r>
      <w:r>
        <w:rPr>
          <w:rStyle w:val="FootnoteAnchor"/>
          <w:rtl w:val="true"/>
        </w:rPr>
        <w:footnoteReference w:id="1762"/>
      </w:r>
      <w:r>
        <w:rPr>
          <w:rFonts w:ascii="IRNazanin" w:hAnsi="IRNazanin" w:eastAsia="IRNazanin"/>
          <w:color w:val="111111"/>
          <w:sz w:val="28"/>
          <w:sz w:val="28"/>
          <w:szCs w:val="28"/>
          <w:rtl w:val="true"/>
          <w:lang w:bidi="fa-IR"/>
        </w:rPr>
        <w:t>و و الیان خاطی را با انتقال به دیگر نقاط مجازات می‌کردند</w:t>
      </w:r>
      <w:r>
        <w:rPr>
          <w:rFonts w:eastAsia="IRNazanin" w:cs="IRNazanin"/>
          <w:color w:val="111111"/>
          <w:sz w:val="28"/>
          <w:szCs w:val="28"/>
          <w:rtl w:val="true"/>
          <w:lang w:bidi="fa-IR"/>
        </w:rPr>
        <w:t>.</w:t>
      </w:r>
    </w:p>
    <w:p>
      <w:pPr>
        <w:pStyle w:val="Heading3"/>
        <w:numPr>
          <w:ilvl w:val="2"/>
          <w:numId w:val="1"/>
        </w:numPr>
        <w:rPr/>
      </w:pPr>
      <w:bookmarkStart w:id="688" w:name="__RefHeading___Toc2662244_581953129"/>
      <w:bookmarkStart w:id="689" w:name="_Toc252"/>
      <w:bookmarkEnd w:id="688"/>
      <w:r>
        <w:rPr>
          <w:rtl w:val="true"/>
        </w:rPr>
        <w:t>دیوان های اداری مرابطین</w:t>
      </w:r>
      <w:bookmarkEnd w:id="689"/>
    </w:p>
    <w:p>
      <w:pPr>
        <w:pStyle w:val="BookText"/>
        <w:rPr/>
      </w:pPr>
      <w:r>
        <w:rPr>
          <w:rFonts w:ascii="IRNazanin" w:hAnsi="IRNazanin" w:eastAsia="IRNazanin"/>
          <w:color w:val="111111"/>
          <w:sz w:val="28"/>
          <w:sz w:val="28"/>
          <w:szCs w:val="28"/>
          <w:rtl w:val="true"/>
          <w:lang w:bidi="fa-IR"/>
        </w:rPr>
        <w:t>در زیر مجموعه دیوان‌های مرابطین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کارمندی عالی رتبه به‌نام کاتب بر آن ریاست می‌کرد و نیز،دیوان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 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انواع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دخل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الاعمال المَخزَنیه،دیوانی مختص به امور مالی،جمع اموال عمومی و هزینه کردن آن برای عمّال و مشرفین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دیوان رسائل،دیوان جیش بود که دو دیوان فرعی را در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سپاه،جنگ و بزرگان سپاه بوده و وظیفه آن بررسی آمار جند و حوایج روزمره آنها بود؛یک نظامی بلند پایه و آشنا به امور نظامی در رأس این دیوان قرار داشت؛او چند نفر کاتب به عنوان معاون و نیروی کمک در اختیار داشت؛دیوان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به‌طور کلی امور سپاه را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بخش اعظمی از اوقات امرای مغرب و آندلس صرف امور نظامی می‌شد این دو دیوان،از مهم‌ترین دیوان‌ها در دولت‌های مغرب و آندلس محسوب می‌شدند</w:t>
      </w:r>
      <w:r>
        <w:rPr>
          <w:rFonts w:eastAsia="IRNazanin" w:cs="IRNazanin"/>
          <w:color w:val="111111"/>
          <w:sz w:val="28"/>
          <w:szCs w:val="28"/>
          <w:rtl w:val="true"/>
          <w:lang w:bidi="fa-IR"/>
        </w:rPr>
        <w:t xml:space="preserve">. </w:t>
      </w:r>
      <w:r>
        <w:rPr>
          <w:rStyle w:val="FootnoteAnchor"/>
          <w:rtl w:val="true"/>
        </w:rPr>
        <w:footnoteReference w:id="176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 معاون حاکم و اصحاب مظالم در اقامه حدود و تعازیر و دستگیری و جلب مردم برای این امور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شرطه در مغرب،مجری دستورات قاضی بوده و محافظت از شهر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آمدهای مشکوک را کنترل می‌کرد؛حدود ده تن،او را در انجام این وظایف یاری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شرطه در بازار،اموال مردم را از گزند دزدان حفظ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قضایی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نقش فوق‌العاده‌ای برخوردار شدند؛دو قاضی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قرطبه و دیگری در مراکش مشغول امر داوری بین مردم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قضایی مرابطین،نظامی مستقل از سیستم اداری بود</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قضات توسط امیر مرابطی،انتخاب می‌شدند و و الیان دولت مرابطین،در شهرهای مختلف،قاضی استخدام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پایتخت مستقر بود،در انتخاب قضات شهرهای بزرگ دخالت تام داشت؛اما قاضی شهرهای کوچک را و الیان،خود تعیین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قضاوت قضات در مسجد بود</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قاضی مالقه ابی‌عبدالله محمدبن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مالقه قضاوت می‌کرد</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قاضی با همکاری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دوره مرابطین،بعد از مشاوره با چهار فقیه،حکم صادر می‌کردند</w:t>
      </w:r>
      <w:r>
        <w:rPr>
          <w:rFonts w:eastAsia="IRNazanin" w:cs="IRNazanin"/>
          <w:color w:val="111111"/>
          <w:sz w:val="28"/>
          <w:szCs w:val="28"/>
          <w:rtl w:val="true"/>
          <w:lang w:bidi="fa-IR"/>
        </w:rPr>
        <w:t xml:space="preserve">. </w:t>
      </w:r>
      <w:r>
        <w:rPr>
          <w:rStyle w:val="FootnoteAnchor"/>
          <w:rtl w:val="true"/>
        </w:rPr>
        <w:footnoteReference w:id="176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دایره فعّالیّت و نفوذ قضات در دوره مرابطین گسترده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همه امور روزمره شهر،مانند بنّایی و ساخت تأسیساتی از قبیل مانند دیوار شهر و مساجد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می‌کردند</w:t>
      </w:r>
      <w:r>
        <w:rPr>
          <w:rFonts w:eastAsia="IRNazanin" w:cs="IRNazanin"/>
          <w:color w:val="111111"/>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قاضی،خود،اقدام به تعیین شخصی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 به قاضی ابراهیم‌بن احمد دستور داد بر ساخت دیوار شهر سبته نظارت کند</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قضات،در شهرهای مختلف مغرب و آندلس به قضاوت می‌نشستند و انتقال آنها در شهرها به دستور امیر مرابطی یا و الی هر شهر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برخی از شهرها را به پایتخت می‌آورد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منصوب می‌کرد</w:t>
      </w:r>
      <w:r>
        <w:rPr>
          <w:rFonts w:eastAsia="IRNazanin" w:cs="IRNazanin"/>
          <w:color w:val="111111"/>
          <w:sz w:val="28"/>
          <w:szCs w:val="28"/>
          <w:rtl w:val="true"/>
          <w:lang w:bidi="fa-IR"/>
        </w:rPr>
        <w:t xml:space="preserve">. </w:t>
      </w:r>
      <w:r>
        <w:rPr>
          <w:rStyle w:val="FootnoteAnchor"/>
          <w:rtl w:val="true"/>
        </w:rPr>
        <w:footnoteReference w:id="1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مرابطین،مختص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نایب او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تاشفین‌بن علی‌بن یوسف،خود،ولایت مظالم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غرناطه برای مظالم دستور می‌نوشت؛خود نامه‌های شکایت را دریافت می‌کرد و به آنها پاسخ می‌داد</w:t>
      </w:r>
      <w:r>
        <w:rPr>
          <w:rFonts w:eastAsia="IRNazanin" w:cs="IRNazanin"/>
          <w:color w:val="111111"/>
          <w:sz w:val="28"/>
          <w:szCs w:val="28"/>
          <w:rtl w:val="true"/>
          <w:lang w:bidi="fa-IR"/>
        </w:rPr>
        <w:t xml:space="preserve">. </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دینی بود و نقشی اساسی در</w:t>
      </w:r>
      <w:bookmarkStart w:id="690" w:name="pg5565_50255"/>
    </w:p>
    <w:p>
      <w:pPr>
        <w:pStyle w:val="BookText"/>
        <w:rPr/>
      </w:pPr>
      <w:bookmarkEnd w:id="690"/>
      <w:r>
        <w:rPr>
          <w:rFonts w:ascii="IRNazanin" w:hAnsi="IRNazanin" w:eastAsia="IRNazanin"/>
          <w:color w:val="111111"/>
          <w:sz w:val="28"/>
          <w:sz w:val="28"/>
          <w:szCs w:val="28"/>
          <w:rtl w:val="true"/>
          <w:lang w:bidi="fa-IR"/>
        </w:rPr>
        <w:t>زندگی روزمره مردم مغرب و آندلس در دوره مرابطین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حسبه در دوره مرابطین،معاون قضات بود که بر اجرای قوانین مربوط به مصالح عمومی نظارت می‌کرد و در جلوگیری از خیانت و سوءاستفاده در معاملات،حامی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حسبه از بین علما و فقهای مسلط بر احکام فقه،انتخاب می‌شد</w:t>
      </w:r>
      <w:r>
        <w:rPr>
          <w:rFonts w:eastAsia="IRNazanin" w:cs="IRNazanin"/>
          <w:color w:val="111111"/>
          <w:sz w:val="28"/>
          <w:szCs w:val="28"/>
          <w:rtl w:val="true"/>
          <w:lang w:bidi="fa-IR"/>
        </w:rPr>
        <w:t>.</w:t>
      </w:r>
    </w:p>
    <w:p>
      <w:pPr>
        <w:pStyle w:val="Heading3"/>
        <w:numPr>
          <w:ilvl w:val="2"/>
          <w:numId w:val="1"/>
        </w:numPr>
        <w:rPr/>
      </w:pPr>
      <w:bookmarkStart w:id="691" w:name="__RefHeading___Toc2662246_581953129"/>
      <w:bookmarkStart w:id="692" w:name="_Toc253"/>
      <w:bookmarkEnd w:id="691"/>
      <w:r>
        <w:rPr>
          <w:rtl w:val="true"/>
        </w:rPr>
        <w:t>امور مالی</w:t>
      </w:r>
      <w:bookmarkEnd w:id="69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دروه مرابطین،مسئولیت امور مالی و تدوین مسائل آن در هر ناحیه را به عهده داشتند و عمّال ولایات،خود به جمع‌آوری مالیات‌ها اقدام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اوّلین کسی که فرنگی‌ها و رومی‌ها را در امور مالی به‌کار گرفت،یاد کرده‌اند</w:t>
      </w:r>
      <w:r>
        <w:rPr>
          <w:rFonts w:eastAsia="IRNazanin" w:cs="IRNazanin"/>
          <w:color w:val="111111"/>
          <w:sz w:val="28"/>
          <w:szCs w:val="28"/>
          <w:rtl w:val="true"/>
          <w:lang w:bidi="fa-IR"/>
        </w:rPr>
        <w:t xml:space="preserve">. </w:t>
      </w:r>
      <w:r>
        <w:rPr>
          <w:rStyle w:val="FootnoteAnchor"/>
          <w:rtl w:val="true"/>
        </w:rPr>
        <w:footnoteReference w:id="1772"/>
      </w:r>
      <w:r>
        <w:rPr>
          <w:rFonts w:ascii="IRNazanin" w:hAnsi="IRNazanin" w:eastAsia="IRNazanin"/>
          <w:color w:val="111111"/>
          <w:sz w:val="28"/>
          <w:sz w:val="28"/>
          <w:szCs w:val="28"/>
          <w:rtl w:val="true"/>
          <w:lang w:bidi="fa-IR"/>
        </w:rPr>
        <w:t>علت این امر،تبار فرنگی مادرِ وی بود؛به همین علت او فرنگی‌ها را در امور مالی دخالت می‌داد</w:t>
      </w:r>
      <w:r>
        <w:rPr>
          <w:rFonts w:eastAsia="IRNazanin" w:cs="IRNazanin"/>
          <w:color w:val="111111"/>
          <w:sz w:val="28"/>
          <w:szCs w:val="28"/>
          <w:rtl w:val="true"/>
          <w:lang w:bidi="fa-IR"/>
        </w:rPr>
        <w:t xml:space="preserve">. </w:t>
      </w:r>
      <w:r>
        <w:rPr>
          <w:rStyle w:val="FootnoteAnchor"/>
          <w:rtl w:val="true"/>
        </w:rPr>
        <w:footnoteReference w:id="1773"/>
      </w:r>
      <w:r>
        <w:rPr>
          <w:rFonts w:ascii="IRNazanin" w:hAnsi="IRNazanin" w:eastAsia="IRNazanin"/>
          <w:color w:val="111111"/>
          <w:sz w:val="28"/>
          <w:sz w:val="28"/>
          <w:szCs w:val="28"/>
          <w:rtl w:val="true"/>
          <w:lang w:bidi="fa-IR"/>
        </w:rPr>
        <w:t>سیاست مالی دولت مرابطین در ابتدا،حذف همه مالیات‌های غیر شرعی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سیاست،در بیانیه‌های بنیان‌گذار دولت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می‌شد؛ </w:t>
      </w:r>
      <w:r>
        <w:rPr>
          <w:rStyle w:val="FootnoteAnchor"/>
          <w:rtl w:val="true"/>
        </w:rPr>
        <w:footnoteReference w:id="1774"/>
      </w:r>
      <w:r>
        <w:rPr>
          <w:rFonts w:ascii="IRNazanin" w:hAnsi="IRNazanin" w:eastAsia="IRNazanin"/>
          <w:color w:val="111111"/>
          <w:sz w:val="28"/>
          <w:sz w:val="28"/>
          <w:szCs w:val="28"/>
          <w:rtl w:val="true"/>
          <w:lang w:bidi="fa-IR"/>
        </w:rPr>
        <w:t>اما مسئله آندلس و ظهور ابن‌تومرت،سلسله‌ای از جنگ‌ها را به دنبال داشت که نیازمند هزینه هنگفت بود؛لذا مرابطین،علی‌رغم خط مشی مالی که قصد اجرای آن را داشتند،اقدام به وضع انواع مالیات‌های جدید کردند،به‌طوری که موجبات ظلم و ستم بر مردم مغرب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انتقادات تند ابن‌تومرت بر علیه مرابطین را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ابن‌تومرت،ظلم مالیاتی مرابطین را در امر مغارم و مکوس و در انحصار گرفتن بنادر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متذکر شده است</w:t>
      </w:r>
      <w:r>
        <w:rPr>
          <w:rFonts w:eastAsia="IRNazanin" w:cs="IRNazanin"/>
          <w:color w:val="111111"/>
          <w:sz w:val="28"/>
          <w:szCs w:val="28"/>
          <w:rtl w:val="true"/>
          <w:lang w:bidi="fa-IR"/>
        </w:rPr>
        <w:t xml:space="preserve">. </w:t>
      </w:r>
      <w:r>
        <w:rPr>
          <w:rStyle w:val="FootnoteAnchor"/>
          <w:rtl w:val="true"/>
        </w:rPr>
        <w:footnoteReference w:id="1775"/>
      </w:r>
      <w:r>
        <w:rPr>
          <w:rFonts w:ascii="IRNazanin" w:hAnsi="IRNazanin" w:eastAsia="IRNazanin"/>
          <w:color w:val="111111"/>
          <w:sz w:val="28"/>
          <w:sz w:val="28"/>
          <w:szCs w:val="28"/>
          <w:rtl w:val="true"/>
          <w:lang w:bidi="fa-IR"/>
        </w:rPr>
        <w:t>با این وصف،گفته ابن‌ابی زرع که در عصر مرابطین،هیچ‌گونه مالیات غیر شرعی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است،حرف درستی نیست و احتمالا ناظر به ادعاهای نخستین مرابطین است</w:t>
      </w:r>
      <w:r>
        <w:rPr>
          <w:rFonts w:eastAsia="IRNazanin" w:cs="IRNazanin"/>
          <w:color w:val="111111"/>
          <w:sz w:val="28"/>
          <w:szCs w:val="28"/>
          <w:rtl w:val="true"/>
          <w:lang w:bidi="fa-IR"/>
        </w:rPr>
        <w:t xml:space="preserve">. </w:t>
      </w:r>
      <w:r>
        <w:rPr>
          <w:rStyle w:val="FootnoteAnchor"/>
          <w:rtl w:val="true"/>
        </w:rPr>
        <w:footnoteReference w:id="1776"/>
      </w:r>
      <w:bookmarkStart w:id="693" w:name="pg5565_50256"/>
    </w:p>
    <w:p>
      <w:pPr>
        <w:pStyle w:val="BookText"/>
        <w:rPr/>
      </w:pPr>
      <w:bookmarkEnd w:id="693"/>
      <w:r>
        <w:rPr>
          <w:rFonts w:ascii="IRNazanin" w:hAnsi="IRNazanin" w:eastAsia="IRNazanin"/>
          <w:color w:val="111111"/>
          <w:sz w:val="28"/>
          <w:sz w:val="28"/>
          <w:szCs w:val="28"/>
          <w:rtl w:val="true"/>
          <w:lang w:bidi="fa-IR"/>
        </w:rPr>
        <w:t>منابع مالی دولت مرابطین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انواع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 که بر همه کالاهای کوچک در بازار اخذ می‌شد و در مغرب و آندلس،به مالیاتی که صاحبان حرف و صنایع می‌پرداختند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مکوس</w:t>
      </w:r>
      <w:r>
        <w:rPr>
          <w:rFonts w:eastAsia="IRNazanin" w:cs="IRNazanin"/>
          <w:color w:val="111111"/>
          <w:sz w:val="28"/>
          <w:szCs w:val="28"/>
          <w:rtl w:val="true"/>
          <w:lang w:bidi="fa-IR"/>
        </w:rPr>
        <w:t xml:space="preserve">» </w:t>
      </w:r>
      <w:r>
        <w:rPr>
          <w:rStyle w:val="FootnoteAnchor"/>
          <w:rtl w:val="true"/>
        </w:rPr>
        <w:footnoteReference w:id="1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اماکن محل رفت و آمد نصب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مهم‌ترین منابع درآمد مرابطین بود،تشکیل می‌دادند</w:t>
      </w:r>
      <w:r>
        <w:rPr>
          <w:rFonts w:eastAsia="IRNazanin" w:cs="IRNazanin"/>
          <w:color w:val="111111"/>
          <w:sz w:val="28"/>
          <w:szCs w:val="28"/>
          <w:rtl w:val="true"/>
          <w:lang w:bidi="fa-IR"/>
        </w:rPr>
        <w:t xml:space="preserve">. </w:t>
      </w:r>
      <w:r>
        <w:rPr>
          <w:rStyle w:val="FootnoteAnchor"/>
          <w:rtl w:val="true"/>
        </w:rPr>
        <w:footnoteReference w:id="1780"/>
      </w:r>
      <w:r>
        <w:rPr>
          <w:rFonts w:ascii="IRNazanin" w:hAnsi="IRNazanin" w:eastAsia="IRNazanin"/>
          <w:color w:val="111111"/>
          <w:sz w:val="28"/>
          <w:sz w:val="28"/>
          <w:szCs w:val="28"/>
          <w:rtl w:val="true"/>
          <w:lang w:bidi="fa-IR"/>
        </w:rPr>
        <w:t xml:space="preserve">مرابطین،ثروت هنگفتی از تصرف بلاد ملوک‌الطوایف در آندلس به دست آوردند </w:t>
      </w:r>
      <w:r>
        <w:rPr>
          <w:rStyle w:val="FootnoteAnchor"/>
          <w:rtl w:val="true"/>
        </w:rPr>
        <w:footnoteReference w:id="1781"/>
      </w:r>
      <w:r>
        <w:rPr>
          <w:rFonts w:ascii="IRNazanin" w:hAnsi="IRNazanin" w:eastAsia="IRNazanin"/>
          <w:color w:val="111111"/>
          <w:sz w:val="28"/>
          <w:sz w:val="28"/>
          <w:szCs w:val="28"/>
          <w:rtl w:val="true"/>
          <w:lang w:bidi="fa-IR"/>
        </w:rPr>
        <w:t>و میزان درآمد آنها،تا حد بسیار بالایی افزایش پیدا کرد؛هفت و نیم میلیون درهم نقره و صدو بیست و پنج هزار دینار طلا در خزانه یوسف‌بن تاشفین باقی ماند</w:t>
      </w:r>
      <w:r>
        <w:rPr>
          <w:rFonts w:eastAsia="IRNazanin" w:cs="IRNazanin"/>
          <w:color w:val="111111"/>
          <w:sz w:val="28"/>
          <w:szCs w:val="28"/>
          <w:rtl w:val="true"/>
          <w:lang w:bidi="fa-IR"/>
        </w:rPr>
        <w:t xml:space="preserve">. </w:t>
      </w:r>
      <w:r>
        <w:rPr>
          <w:rStyle w:val="FootnoteAnchor"/>
          <w:rtl w:val="true"/>
        </w:rPr>
        <w:footnoteReference w:id="1782"/>
      </w:r>
    </w:p>
    <w:p>
      <w:pPr>
        <w:pStyle w:val="Heading3"/>
        <w:numPr>
          <w:ilvl w:val="2"/>
          <w:numId w:val="1"/>
        </w:numPr>
        <w:rPr/>
      </w:pPr>
      <w:bookmarkStart w:id="694" w:name="__RefHeading___Toc2662248_581953129"/>
      <w:bookmarkStart w:id="695" w:name="_Toc254"/>
      <w:bookmarkEnd w:id="694"/>
      <w:r>
        <w:rPr>
          <w:rtl w:val="true"/>
        </w:rPr>
        <w:t>هزینه های دولت مرابطین</w:t>
      </w:r>
      <w:bookmarkEnd w:id="695"/>
    </w:p>
    <w:p>
      <w:pPr>
        <w:pStyle w:val="BookText"/>
        <w:rPr/>
      </w:pPr>
      <w:r>
        <w:rPr>
          <w:rFonts w:ascii="IRNazanin" w:hAnsi="IRNazanin" w:eastAsia="IRNazanin"/>
          <w:color w:val="111111"/>
          <w:sz w:val="28"/>
          <w:sz w:val="28"/>
          <w:szCs w:val="28"/>
          <w:rtl w:val="true"/>
          <w:lang w:bidi="fa-IR"/>
        </w:rPr>
        <w:t>هزینه سپاه،در خشکی و دریا،بیشترین بخش مخارج دولت مرابطین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یوسف‌بن تاشفین را بالغ بر صد هزار تن یا چهل هزار تن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معرکه زلاقه،بیست هزار تن حضور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بین صد و سی تا صد و پنجاه هزار تن نیز،برآورد کرده‌اند</w:t>
      </w:r>
      <w:r>
        <w:rPr>
          <w:rFonts w:eastAsia="IRNazanin" w:cs="IRNazanin"/>
          <w:color w:val="111111"/>
          <w:sz w:val="28"/>
          <w:szCs w:val="28"/>
          <w:rtl w:val="true"/>
          <w:lang w:bidi="fa-IR"/>
        </w:rPr>
        <w:t xml:space="preserve">. </w:t>
      </w:r>
      <w:r>
        <w:rPr>
          <w:rStyle w:val="FootnoteAnchor"/>
          <w:rtl w:val="true"/>
        </w:rPr>
        <w:footnoteReference w:id="1783"/>
      </w:r>
      <w:r>
        <w:rPr>
          <w:rFonts w:ascii="IRNazanin" w:hAnsi="IRNazanin" w:eastAsia="IRNazanin"/>
          <w:color w:val="111111"/>
          <w:sz w:val="28"/>
          <w:sz w:val="28"/>
          <w:szCs w:val="28"/>
          <w:rtl w:val="true"/>
          <w:lang w:bidi="fa-IR"/>
        </w:rPr>
        <w:t>هزینه سپاهِ مرابطین به جز هزینه سلاح،دویست هزار دینار ثبت شده است؛بخش بزرگی از هزینه نظامی،صرف نگهداری ناوگان بزرگ نظامی مرابطین می‌شد که جانب غربی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حفظ می‌کرد</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بخشی از هزینه دولت مرابطین نیز،صرف پرداخت حقوق به فقها،علما و قضات می‌شد</w:t>
      </w:r>
      <w:r>
        <w:rPr>
          <w:rFonts w:eastAsia="IRNazanin" w:cs="IRNazanin"/>
          <w:color w:val="111111"/>
          <w:sz w:val="28"/>
          <w:szCs w:val="28"/>
          <w:rtl w:val="true"/>
          <w:lang w:bidi="fa-IR"/>
        </w:rPr>
        <w:t xml:space="preserve">. </w:t>
      </w:r>
      <w:r>
        <w:rPr>
          <w:rStyle w:val="FootnoteAnchor"/>
          <w:rtl w:val="true"/>
        </w:rPr>
        <w:footnoteReference w:id="178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ساختمان و تعمیر و نگهداری بناهای مختلف،مانند قلعه‌های نظامی،دژها،دیوارها و تأسیساتِ عام‌المنفعه،مانند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مسجد،حمام،بیمارستان،مسافرخانه‌ها،پل‌ها و</w:t>
      </w:r>
      <w:bookmarkStart w:id="696" w:name="pg5565_50257"/>
    </w:p>
    <w:p>
      <w:pPr>
        <w:pStyle w:val="BookText"/>
        <w:rPr/>
      </w:pPr>
      <w:bookmarkEnd w:id="696"/>
      <w:r>
        <w:rPr>
          <w:rFonts w:ascii="IRNazanin" w:hAnsi="IRNazanin" w:eastAsia="IRNazanin"/>
          <w:color w:val="111111"/>
          <w:sz w:val="28"/>
          <w:sz w:val="28"/>
          <w:szCs w:val="28"/>
          <w:rtl w:val="true"/>
          <w:lang w:bidi="fa-IR"/>
        </w:rPr>
        <w:t>سدها،از هزینه‌های جاری مرابطین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یوسف،برای ساخت مسجد جامع بزرگ مراکش،هفتاد هزار دینار هزینه کرد </w:t>
      </w:r>
      <w:r>
        <w:rPr>
          <w:rStyle w:val="FootnoteAnchor"/>
          <w:rtl w:val="true"/>
        </w:rPr>
        <w:footnoteReference w:id="1786"/>
      </w:r>
      <w:r>
        <w:rPr>
          <w:rFonts w:ascii="IRNazanin" w:hAnsi="IRNazanin" w:eastAsia="IRNazanin"/>
          <w:color w:val="111111"/>
          <w:sz w:val="28"/>
          <w:sz w:val="28"/>
          <w:szCs w:val="28"/>
          <w:rtl w:val="true"/>
          <w:lang w:bidi="fa-IR"/>
        </w:rPr>
        <w:t>و برای ساخت دیوار شهر مراکش نیز،هفتاد هزار دینار هزینه کرد</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سکه در دوره مرابطین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دارالسّکه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دارالسکّه سجلماسه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 و تلمسان ضرب می‌شد؛روی سکه،نام یوسف‌بن تاشفین ضرب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سکه‌ای در مراکش ضرب کرد که نام امیر ابوبکربن عمر بر آن نقش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دیگر سکّه‌های مرابطی،وابستگی آنها به خلافت عباسی،با ضرب نام خلیفه عباسی،اعلام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رواج تجارت و رونق بازرگانی مرابطین و سلطه آنها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آنها از ارزش فوق‌العاده‌ای برخوردار بود و نقد رایج در دو سوی ساحل شرقی و غربی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Style w:val="FootnoteAnchor"/>
          <w:rtl w:val="true"/>
        </w:rPr>
        <w:footnoteReference w:id="1788"/>
      </w:r>
    </w:p>
    <w:p>
      <w:pPr>
        <w:pStyle w:val="Heading3"/>
        <w:numPr>
          <w:ilvl w:val="2"/>
          <w:numId w:val="1"/>
        </w:numPr>
        <w:rPr/>
      </w:pPr>
      <w:bookmarkStart w:id="697" w:name="__RefHeading___Toc2662250_581953129"/>
      <w:bookmarkStart w:id="698" w:name="_Toc255"/>
      <w:bookmarkEnd w:id="697"/>
      <w:r>
        <w:rPr>
          <w:rtl w:val="true"/>
        </w:rPr>
        <w:t>کشاورزی و صنعت</w:t>
      </w:r>
      <w:bookmarkEnd w:id="6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ساحلی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رودهای پرآب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تازا و تلمسان جاری بوده و به دریای مدیترانه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کرانه‌های رودهای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تانسیفت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دامنه‌های کوه درن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حاصل‌خیزی وجود دارد که به کشت پنبه،نی‌شکر،زیتون،گندم،جو،میوه و سبزیجات و نیز دامپروری رونق خاصی بخشیده بود</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شغل جمعیت انبو هی که در این مناطق زندگی می‌کردند،کشاورزی و دامپروری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مرابطین،به امر زراعت اهمیت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 روی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تانسیفت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صنعتگران آندلسی،سدی احداث کرد که در توزیع آب این رودخانه مؤثر واقع شد</w:t>
      </w:r>
      <w:r>
        <w:rPr>
          <w:rFonts w:eastAsia="IRNazanin" w:cs="IRNazanin"/>
          <w:color w:val="111111"/>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بعضی از اراضی زراعتی نیز،به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بزرگان لشکر سپرده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 تجربه موفقیت‌آمیز اقطاعِ زمین‌های کشاورزی در آندلس را به مغرب انتقال دادند</w:t>
      </w:r>
      <w:r>
        <w:rPr>
          <w:rFonts w:eastAsia="IRNazanin" w:cs="IRNazanin"/>
          <w:color w:val="111111"/>
          <w:sz w:val="28"/>
          <w:szCs w:val="28"/>
          <w:rtl w:val="true"/>
          <w:lang w:bidi="fa-IR"/>
        </w:rPr>
        <w:t xml:space="preserve">. </w:t>
      </w:r>
      <w:r>
        <w:rPr>
          <w:rStyle w:val="FootnoteAnchor"/>
          <w:rtl w:val="true"/>
        </w:rPr>
        <w:footnoteReference w:id="1791"/>
      </w:r>
      <w:r>
        <w:rPr>
          <w:rFonts w:ascii="IRNazanin" w:hAnsi="IRNazanin" w:eastAsia="IRNazanin"/>
          <w:color w:val="111111"/>
          <w:sz w:val="28"/>
          <w:sz w:val="28"/>
          <w:szCs w:val="28"/>
          <w:rtl w:val="true"/>
          <w:lang w:bidi="fa-IR"/>
        </w:rPr>
        <w:t>در دوره</w:t>
      </w:r>
      <w:bookmarkStart w:id="699" w:name="pg5565_50258"/>
    </w:p>
    <w:p>
      <w:pPr>
        <w:pStyle w:val="BookText"/>
        <w:rPr/>
      </w:pPr>
      <w:bookmarkEnd w:id="699"/>
      <w:r>
        <w:rPr>
          <w:rFonts w:ascii="IRNazanin" w:hAnsi="IRNazanin" w:eastAsia="IRNazanin"/>
          <w:color w:val="111111"/>
          <w:sz w:val="28"/>
          <w:sz w:val="28"/>
          <w:szCs w:val="28"/>
          <w:rtl w:val="true"/>
          <w:lang w:bidi="fa-IR"/>
        </w:rPr>
        <w:t>مرابطین؛مغرب با تحوّل محسوسی در زمینه صنایع روبه‌رو شد</w:t>
      </w:r>
      <w:r>
        <w:rPr>
          <w:rFonts w:eastAsia="IRNazanin" w:cs="IRNazanin"/>
          <w:color w:val="111111"/>
          <w:sz w:val="28"/>
          <w:szCs w:val="28"/>
          <w:rtl w:val="true"/>
          <w:lang w:bidi="fa-IR"/>
        </w:rPr>
        <w:t xml:space="preserve">. </w:t>
      </w:r>
      <w:r>
        <w:rPr>
          <w:rStyle w:val="FootnoteAnchor"/>
          <w:rtl w:val="true"/>
        </w:rPr>
        <w:footnoteReference w:id="1792"/>
      </w:r>
      <w:r>
        <w:rPr>
          <w:rFonts w:ascii="IRNazanin" w:hAnsi="IRNazanin" w:eastAsia="IRNazanin"/>
          <w:color w:val="111111"/>
          <w:sz w:val="28"/>
          <w:sz w:val="28"/>
          <w:szCs w:val="28"/>
          <w:rtl w:val="true"/>
          <w:lang w:bidi="fa-IR"/>
        </w:rPr>
        <w:t>منابع معدنی متنوع و فراوان در این ناحیه،در رشد صنایع کمک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روغن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 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ابن‌سعید مغربی،ویژگی شهر فاس را کثرت صنایع دانسته است</w:t>
      </w:r>
      <w:r>
        <w:rPr>
          <w:rFonts w:eastAsia="IRNazanin" w:cs="IRNazanin"/>
          <w:color w:val="111111"/>
          <w:sz w:val="28"/>
          <w:szCs w:val="28"/>
          <w:rtl w:val="true"/>
          <w:lang w:bidi="fa-IR"/>
        </w:rPr>
        <w:t xml:space="preserve">. </w:t>
      </w:r>
      <w:r>
        <w:rPr>
          <w:rStyle w:val="FootnoteAnchor"/>
          <w:rtl w:val="true"/>
        </w:rPr>
        <w:footnoteReference w:id="1795"/>
      </w:r>
      <w:r>
        <w:rPr>
          <w:rFonts w:ascii="IRNazanin" w:hAnsi="IRNazanin" w:eastAsia="IRNazanin"/>
          <w:color w:val="111111"/>
          <w:sz w:val="28"/>
          <w:sz w:val="28"/>
          <w:szCs w:val="28"/>
          <w:rtl w:val="true"/>
          <w:lang w:bidi="fa-IR"/>
        </w:rPr>
        <w:t>در عهد مرابطین،شهر فاس،دارای نود و چهار 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بیست و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ریخته‌گری مس 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سبته و طنجه،دارای بزرگ‌ترین کارخانه‌های کشتی‌سازی بودند؛سوس اقصی به صناعت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7"/>
      </w:r>
      <w:r>
        <w:rPr>
          <w:rFonts w:ascii="IRNazanin" w:hAnsi="IRNazanin" w:eastAsia="IRNazanin"/>
          <w:color w:val="111111"/>
          <w:sz w:val="28"/>
          <w:sz w:val="28"/>
          <w:szCs w:val="28"/>
          <w:rtl w:val="true"/>
          <w:lang w:bidi="fa-IR"/>
        </w:rPr>
        <w:t>تلمسان به 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پارچه‌های پنبه‌ای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تونس به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لمطی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مربوط به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8"/>
      </w:r>
      <w:r>
        <w:rPr>
          <w:rFonts w:ascii="IRNazanin" w:hAnsi="IRNazanin" w:eastAsia="IRNazanin"/>
          <w:color w:val="111111"/>
          <w:sz w:val="28"/>
          <w:sz w:val="28"/>
          <w:szCs w:val="28"/>
          <w:rtl w:val="true"/>
          <w:lang w:bidi="fa-IR"/>
        </w:rPr>
        <w:t>شهر ایجلی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ریخته‌گری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صدور آن به سودان معروف بودند</w:t>
      </w:r>
      <w:r>
        <w:rPr>
          <w:rFonts w:eastAsia="IRNazanin" w:cs="IRNazanin"/>
          <w:color w:val="111111"/>
          <w:sz w:val="28"/>
          <w:szCs w:val="28"/>
          <w:rtl w:val="true"/>
          <w:lang w:bidi="fa-IR"/>
        </w:rPr>
        <w:t xml:space="preserve">. </w:t>
      </w:r>
      <w:r>
        <w:rPr>
          <w:rStyle w:val="FootnoteAnchor"/>
          <w:rtl w:val="true"/>
        </w:rPr>
        <w:footnoteReference w:id="1799"/>
      </w:r>
    </w:p>
    <w:p>
      <w:pPr>
        <w:pStyle w:val="Heading3"/>
        <w:numPr>
          <w:ilvl w:val="2"/>
          <w:numId w:val="1"/>
        </w:numPr>
        <w:rPr/>
      </w:pPr>
      <w:bookmarkStart w:id="700" w:name="__RefHeading___Toc2662252_581953129"/>
      <w:bookmarkStart w:id="701" w:name="_Toc256"/>
      <w:bookmarkEnd w:id="700"/>
      <w:r>
        <w:rPr>
          <w:rtl w:val="true"/>
        </w:rPr>
        <w:t>بازرگانی داخلی و خارجی</w:t>
      </w:r>
      <w:bookmarkEnd w:id="70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آرامش و استقرار سیاسی در دوره مرابطین،تجارت داخلی </w:t>
      </w:r>
      <w:r>
        <w:rPr>
          <w:rStyle w:val="FootnoteAnchor"/>
          <w:rtl w:val="true"/>
        </w:rPr>
        <w:footnoteReference w:id="1800"/>
      </w:r>
      <w:r>
        <w:rPr>
          <w:rFonts w:ascii="IRNazanin" w:hAnsi="IRNazanin" w:eastAsia="IRNazanin"/>
          <w:color w:val="111111"/>
          <w:sz w:val="28"/>
          <w:sz w:val="28"/>
          <w:szCs w:val="28"/>
          <w:rtl w:val="true"/>
          <w:lang w:bidi="fa-IR"/>
        </w:rPr>
        <w:t>بین شهرهای مغرب و آندلس و تجارت خارجی از رونق فوق‌العاده‌ای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مرابطین،اقداماتی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کاروانسرا،کاستن از مالیات و حمایت از تجّار را برای رونق تجارت انجام دادند؛از جمله،یوسف‌بن تاشفین در شهر فاس به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تأسیسات،جهت اقامت و استفاده تجّار بنا نمود</w:t>
      </w:r>
      <w:r>
        <w:rPr>
          <w:rFonts w:eastAsia="IRNazanin" w:cs="IRNazanin"/>
          <w:color w:val="111111"/>
          <w:sz w:val="28"/>
          <w:szCs w:val="28"/>
          <w:rtl w:val="true"/>
          <w:lang w:bidi="fa-IR"/>
        </w:rPr>
        <w:t xml:space="preserve">. </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رونق تجارت داخلی در شهرهای مغرب اقصی،در نتیجه شکوفایی زراعی و صنعت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حکومت ناصر موحدی،هم‌چنان تداوم یافت</w:t>
      </w:r>
      <w:r>
        <w:rPr>
          <w:rFonts w:eastAsia="IRNazanin" w:cs="IRNazanin"/>
          <w:color w:val="111111"/>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فاس به عنوان بزرگ‌ترین مرکز تجاری در غرب اسلامی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خارجی در بازارهای مغرب اقصی،از رونق بالایی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 مغرب اقصی،مقصد تجّار و قافله‌های بازرگانی بود که از نقاط مختلف به مغرب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محل عبور کاروان‌هایی شد که از سودان به سمت آندلس و اروپا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بین،تشکیل ناوگان بزرگ مرابطین،نقش اساسی در تجارت خارجی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اقصی از طریق چند راه خشکی و دریا با منطقه سنگال و نیجر متصل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از شهرهای جنوبی مغرب اقصی،مانند سجلماسه و دَرعه عبور کرده و به سمت اودُغشت و سپس نیجر و مناطق دور دستِ غرب ادامه یافتند</w:t>
      </w:r>
      <w:r>
        <w:rPr>
          <w:rFonts w:eastAsia="IRNazanin" w:cs="IRNazanin"/>
          <w:color w:val="111111"/>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بنادر حاشیه ساحلی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دروه مرابطین،در سایه قدرت ناوگان آنها نقش اساسی در رونق تجارت در مغرب اقصی ایفا کردند</w:t>
      </w:r>
      <w:r>
        <w:rPr>
          <w:rFonts w:eastAsia="IRNazanin" w:cs="IRNazanin"/>
          <w:color w:val="111111"/>
          <w:sz w:val="28"/>
          <w:szCs w:val="28"/>
          <w:rtl w:val="true"/>
          <w:lang w:bidi="fa-IR"/>
        </w:rPr>
        <w:t xml:space="preserve">. </w:t>
      </w:r>
      <w:r>
        <w:rPr>
          <w:rStyle w:val="FootnoteAnchor"/>
          <w:rtl w:val="true"/>
        </w:rPr>
        <w:footnoteReference w:id="180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بندر بازرگانی سیاسی دوره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آسفی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مهم‌ترین بنادر مغرب در عصر مرابطین محسوب می‌شد</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منابع جغرافیایی معاصرِ مرابطین،فهرستی از کالاهای صادراتی و وارداتی مرابطین ارائه کرده‌اند</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تسهیلاتی که ناوگان مرابطین در محافظت از راه‌های دریایی و بنادر ایجاد کردند،باعث روابط و مناسبات خوب تجاری با دول اروپایی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فرانسه،انگلیس و جمهوری‌های ایتالیا شد</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بنادرِ مرابطین،هم‌چنین</w:t>
      </w:r>
      <w:bookmarkStart w:id="702" w:name="pg5565_50260"/>
    </w:p>
    <w:p>
      <w:pPr>
        <w:pStyle w:val="BookText"/>
        <w:rPr/>
      </w:pPr>
      <w:bookmarkEnd w:id="702"/>
      <w:r>
        <w:rPr>
          <w:rFonts w:ascii="IRNazanin" w:hAnsi="IRNazanin" w:eastAsia="IRNazanin"/>
          <w:color w:val="111111"/>
          <w:sz w:val="28"/>
          <w:sz w:val="28"/>
          <w:szCs w:val="28"/>
          <w:rtl w:val="true"/>
          <w:lang w:bidi="fa-IR"/>
        </w:rPr>
        <w:t>محل رفت و آمد و خرید و فروشِ تجّار آندلسی و مصری که کالاهای شرق را عرضه می‌کردند،بود</w:t>
      </w:r>
      <w:r>
        <w:rPr>
          <w:rFonts w:eastAsia="IRNazanin" w:cs="IRNazanin"/>
          <w:color w:val="111111"/>
          <w:sz w:val="28"/>
          <w:szCs w:val="28"/>
          <w:rtl w:val="true"/>
          <w:lang w:bidi="fa-IR"/>
        </w:rPr>
        <w:t xml:space="preserve">. </w:t>
      </w:r>
      <w:r>
        <w:rPr>
          <w:rStyle w:val="FootnoteAnchor"/>
          <w:rtl w:val="true"/>
        </w:rPr>
        <w:footnoteReference w:id="1808"/>
      </w:r>
    </w:p>
    <w:p>
      <w:pPr>
        <w:pStyle w:val="Heading3"/>
        <w:numPr>
          <w:ilvl w:val="2"/>
          <w:numId w:val="1"/>
        </w:numPr>
        <w:rPr/>
      </w:pPr>
      <w:bookmarkStart w:id="703" w:name="__RefHeading___Toc2662254_581953129"/>
      <w:bookmarkStart w:id="704" w:name="_Toc257"/>
      <w:bookmarkEnd w:id="703"/>
      <w:r>
        <w:rPr>
          <w:rtl w:val="true"/>
        </w:rPr>
        <w:t>ترکیب جمعیتی دوره مرابطین</w:t>
      </w:r>
      <w:bookmarkEnd w:id="7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غالب در جامعه مغرب اقصی را تشکیل می‌دادند؛بنیان‌گذارانِ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بین آنها سربرآوردند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مورخین و نسب‌شناسان،در تبار و اصل قوم بربر اختلاف نظر دارند </w:t>
      </w:r>
      <w:r>
        <w:rPr>
          <w:rStyle w:val="FootnoteAnchor"/>
          <w:rtl w:val="true"/>
        </w:rPr>
        <w:footnoteReference w:id="1809"/>
      </w:r>
      <w:r>
        <w:rPr>
          <w:rFonts w:ascii="IRNazanin" w:hAnsi="IRNazanin" w:eastAsia="IRNazanin"/>
          <w:color w:val="111111"/>
          <w:sz w:val="28"/>
          <w:sz w:val="28"/>
          <w:szCs w:val="28"/>
          <w:rtl w:val="true"/>
          <w:lang w:bidi="fa-IR"/>
        </w:rPr>
        <w:t>چنان‌که ابن‌خلدون به‌طور مفصل به آن پرداخته است</w:t>
      </w:r>
      <w:r>
        <w:rPr>
          <w:rFonts w:eastAsia="IRNazanin" w:cs="IRNazanin"/>
          <w:color w:val="111111"/>
          <w:sz w:val="28"/>
          <w:szCs w:val="28"/>
          <w:rtl w:val="true"/>
          <w:lang w:bidi="fa-IR"/>
        </w:rPr>
        <w:t xml:space="preserve">. </w:t>
      </w:r>
      <w:r>
        <w:rPr>
          <w:rStyle w:val="FootnoteAnchor"/>
          <w:rtl w:val="true"/>
        </w:rPr>
        <w:footnoteReference w:id="1810"/>
      </w:r>
      <w:r>
        <w:rPr>
          <w:rFonts w:ascii="IRNazanin" w:hAnsi="IRNazanin" w:eastAsia="IRNazanin"/>
          <w:color w:val="111111"/>
          <w:sz w:val="28"/>
          <w:sz w:val="28"/>
          <w:szCs w:val="28"/>
          <w:rtl w:val="true"/>
          <w:lang w:bidi="fa-IR"/>
        </w:rPr>
        <w:t>مرابطین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 برانس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اعظم مغرب را تحت‌سلطه خود داشتند </w:t>
      </w:r>
      <w:r>
        <w:rPr>
          <w:rStyle w:val="FootnoteAnchor"/>
          <w:rtl w:val="true"/>
        </w:rPr>
        <w:footnoteReference w:id="1811"/>
      </w:r>
      <w:r>
        <w:rPr>
          <w:rFonts w:ascii="IRNazanin" w:hAnsi="IRNazanin" w:eastAsia="IRNazanin"/>
          <w:color w:val="111111"/>
          <w:sz w:val="28"/>
          <w:sz w:val="28"/>
          <w:szCs w:val="28"/>
          <w:rtl w:val="true"/>
          <w:lang w:bidi="fa-IR"/>
        </w:rPr>
        <w:t>و حدود هفتاد قبیله،زیر مجموعه قبایل صنهاجه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مسوفه،کداله،لمطه،مسراته،تکلاتة،منداسه و لمتونه،که طبقه حاکم خاندان یوسف‌بن تاشفین از بین این قبیله‌ها برخاستند</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یوسف‌بن تاشفین آنها را از صحرا فراخوانده و در امور مهم به‌کار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قبایل صنهاجه،بیشترین جمعیت مغرب اقصی را تشکیل می‌دادند؛لذا مرابطین،همواره به محبّت و دوستی با آنان اهمیت می‌دادند؛بیشترین مقدار مالیات،زکات و اعشار از این قبیله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 در وصیت خود به فرزندش او را از تحریک قبایل مصامده و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داشته بود</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حضور مصامده در لشکرهای آنها امکان بقای مرابطین را فراهم ساخت</w:t>
      </w:r>
      <w:r>
        <w:rPr>
          <w:rFonts w:eastAsia="IRNazanin" w:cs="IRNazanin"/>
          <w:color w:val="111111"/>
          <w:sz w:val="28"/>
          <w:szCs w:val="28"/>
          <w:rtl w:val="true"/>
          <w:lang w:bidi="fa-IR"/>
        </w:rPr>
        <w:t xml:space="preserve">. </w:t>
      </w:r>
      <w:r>
        <w:rPr>
          <w:rStyle w:val="FootnoteAnchor"/>
          <w:rtl w:val="true"/>
        </w:rPr>
        <w:footnoteReference w:id="1814"/>
      </w:r>
      <w:r>
        <w:rPr>
          <w:rFonts w:ascii="IRNazanin" w:hAnsi="IRNazanin" w:eastAsia="IRNazanin"/>
          <w:color w:val="111111"/>
          <w:sz w:val="28"/>
          <w:sz w:val="28"/>
          <w:szCs w:val="28"/>
          <w:rtl w:val="true"/>
          <w:lang w:bidi="fa-IR"/>
        </w:rPr>
        <w:t>کمک قبایل مصامده به ابن‌تومرت و پیوستن مصامده به دعوت وی باعث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مرابطین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مصامده بر خلاف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مرابطین از آنها بودند،تنها بر پایه زراعت،دامداری و زندگی صحرایی نبود؛آنان خانه‌هایی زیبا می‌ساختند و زندگی مرفه‌ای داشتند </w:t>
      </w:r>
      <w:r>
        <w:rPr>
          <w:rStyle w:val="FootnoteAnchor"/>
          <w:rtl w:val="true"/>
        </w:rPr>
        <w:footnoteReference w:id="1815"/>
      </w:r>
      <w:r>
        <w:rPr>
          <w:rFonts w:ascii="IRNazanin" w:hAnsi="IRNazanin" w:eastAsia="IRNazanin"/>
          <w:color w:val="111111"/>
          <w:sz w:val="28"/>
          <w:sz w:val="28"/>
          <w:szCs w:val="28"/>
          <w:rtl w:val="true"/>
          <w:lang w:bidi="fa-IR"/>
        </w:rPr>
        <w:t>و بر</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یکجانشین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هرغه،هنتاته،تینملل،کیدمویه،نفیسه،وریکه،هزمیره،دکاله،حاجه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قبایل مصامده محسوب می‌شدند</w:t>
      </w:r>
      <w:r>
        <w:rPr>
          <w:rFonts w:eastAsia="IRNazanin" w:cs="IRNazanin"/>
          <w:color w:val="111111"/>
          <w:sz w:val="28"/>
          <w:szCs w:val="28"/>
          <w:rtl w:val="true"/>
          <w:lang w:bidi="fa-IR"/>
        </w:rPr>
        <w:t xml:space="preserve">.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بیشترین جمعیت مغرب،بعد از بربر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اختصاص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قرن پنج هجری،پیش از ظهور بربرهای مرابطین،مغرب با بزرگ‌ترین مهاجرت دسته‌های عرب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به همه دسته‌های عرب که در طی این سال‌ها به مغرب مهاجرت کردند،نام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عرب بنوسلیم،بنی‌هلال،جشم،صلط،معقل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قبایل عربی بودند که در این قرن،به دنبال اختلاف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مستقر شدند</w:t>
      </w:r>
      <w:r>
        <w:rPr>
          <w:rFonts w:eastAsia="IRNazanin" w:cs="IRNazanin"/>
          <w:color w:val="111111"/>
          <w:sz w:val="28"/>
          <w:szCs w:val="28"/>
          <w:rtl w:val="true"/>
          <w:lang w:bidi="fa-IR"/>
        </w:rPr>
        <w:t xml:space="preserve">. </w:t>
      </w:r>
      <w:r>
        <w:rPr>
          <w:rStyle w:val="FootnoteAnchor"/>
          <w:rtl w:val="true"/>
        </w:rPr>
        <w:footnoteReference w:id="1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اقصی،فعالیت‌های گسترده‌ای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در آندلس شرکت جستند؛در واقعه اقلیج</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و چند تن از بزرگان آنها نیز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 عرب در سپاه مرابطین حضور چشم‌گیری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علی‌بن یوسف‌بن تاشفین در ورود دوّم او به آندلس،جماعت زیادی عرب وجود داشت</w:t>
      </w:r>
      <w:r>
        <w:rPr>
          <w:rFonts w:eastAsia="IRNazanin" w:cs="IRNazanin"/>
          <w:color w:val="111111"/>
          <w:sz w:val="28"/>
          <w:szCs w:val="28"/>
          <w:rtl w:val="true"/>
          <w:lang w:bidi="fa-IR"/>
        </w:rPr>
        <w:t xml:space="preserve">. </w:t>
      </w:r>
      <w:r>
        <w:rPr>
          <w:rStyle w:val="FootnoteAnchor"/>
          <w:rtl w:val="true"/>
        </w:rPr>
        <w:footnoteReference w:id="1818"/>
      </w:r>
      <w:r>
        <w:rPr>
          <w:rFonts w:ascii="IRNazanin" w:hAnsi="IRNazanin" w:eastAsia="IRNazanin"/>
          <w:color w:val="111111"/>
          <w:sz w:val="28"/>
          <w:sz w:val="28"/>
          <w:szCs w:val="28"/>
          <w:rtl w:val="true"/>
          <w:lang w:bidi="fa-IR"/>
        </w:rPr>
        <w:t xml:space="preserve">محققین تعداد اعرابی را که در قرن پنجم هجری وارد شمال آفریقا شدند،دویست و پنجاه هزار نفر تخمین زده‌اند؛ </w:t>
      </w:r>
      <w:r>
        <w:rPr>
          <w:rStyle w:val="FootnoteAnchor"/>
          <w:rtl w:val="true"/>
        </w:rPr>
        <w:footnoteReference w:id="1819"/>
      </w:r>
      <w:r>
        <w:rPr>
          <w:rFonts w:ascii="IRNazanin" w:hAnsi="IRNazanin" w:eastAsia="IRNazanin"/>
          <w:color w:val="111111"/>
          <w:sz w:val="28"/>
          <w:sz w:val="28"/>
          <w:szCs w:val="28"/>
          <w:rtl w:val="true"/>
          <w:lang w:bidi="fa-IR"/>
        </w:rPr>
        <w:t>ورود این مقدار عرب،آثار محسوسی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زبان عربی،اختلاط خونی بربر و عرب که بسیاری از روحیه‌های عربی را به بربرها انتقال داد،از جمله این آثار است</w:t>
      </w:r>
      <w:r>
        <w:rPr>
          <w:rFonts w:eastAsia="IRNazanin" w:cs="IRNazanin"/>
          <w:color w:val="111111"/>
          <w:sz w:val="28"/>
          <w:szCs w:val="28"/>
          <w:rtl w:val="true"/>
          <w:lang w:bidi="fa-IR"/>
        </w:rPr>
        <w:t xml:space="preserve">. </w:t>
      </w:r>
      <w:r>
        <w:rPr>
          <w:rStyle w:val="FootnoteAnchor"/>
          <w:rtl w:val="true"/>
        </w:rPr>
        <w:footnoteReference w:id="182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سودانی،رومی،صقالبه،غز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طبقات اجتماعی مردم در مغرب اقصی،هنگام ظهور مرابطین بودند</w:t>
      </w:r>
      <w:r>
        <w:rPr>
          <w:rFonts w:eastAsia="IRNazanin" w:cs="IRNazanin"/>
          <w:color w:val="111111"/>
          <w:sz w:val="28"/>
          <w:szCs w:val="28"/>
          <w:rtl w:val="true"/>
          <w:lang w:bidi="fa-IR"/>
        </w:rPr>
        <w:t xml:space="preserve">. </w:t>
      </w:r>
      <w:r>
        <w:rPr>
          <w:rStyle w:val="FootnoteAnchor"/>
          <w:rtl w:val="true"/>
        </w:rPr>
        <w:footnoteReference w:id="1821"/>
      </w:r>
      <w:r>
        <w:rPr>
          <w:rFonts w:ascii="IRNazanin" w:hAnsi="IRNazanin" w:eastAsia="IRNazanin"/>
          <w:color w:val="111111"/>
          <w:sz w:val="28"/>
          <w:sz w:val="28"/>
          <w:szCs w:val="28"/>
          <w:rtl w:val="true"/>
          <w:lang w:bidi="fa-IR"/>
        </w:rPr>
        <w:t xml:space="preserve">یوسف‌بن تاشفین،جمعیت انبو هی را در سپاه خود استخدام کرد </w:t>
      </w:r>
      <w:r>
        <w:rPr>
          <w:rStyle w:val="FootnoteAnchor"/>
          <w:rtl w:val="true"/>
        </w:rPr>
        <w:footnoteReference w:id="1822"/>
      </w:r>
      <w:r>
        <w:rPr>
          <w:rFonts w:ascii="IRNazanin" w:hAnsi="IRNazanin" w:eastAsia="IRNazanin"/>
          <w:color w:val="111111"/>
          <w:sz w:val="28"/>
          <w:sz w:val="28"/>
          <w:szCs w:val="28"/>
          <w:rtl w:val="true"/>
          <w:lang w:bidi="fa-IR"/>
        </w:rPr>
        <w:t>که در این بین،تنها دو هزار نفر در کار محافظت از او بودند</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یوسف‌بن تاشفین،</w:t>
      </w:r>
      <w:bookmarkStart w:id="705" w:name="pg5565_50262"/>
    </w:p>
    <w:p>
      <w:pPr>
        <w:pStyle w:val="BookText"/>
        <w:rPr/>
      </w:pPr>
      <w:bookmarkEnd w:id="705"/>
      <w:r>
        <w:rPr>
          <w:rFonts w:ascii="IRNazanin" w:hAnsi="IRNazanin" w:eastAsia="IRNazanin"/>
          <w:color w:val="111111"/>
          <w:sz w:val="28"/>
          <w:sz w:val="28"/>
          <w:szCs w:val="28"/>
          <w:rtl w:val="true"/>
          <w:lang w:bidi="fa-IR"/>
        </w:rPr>
        <w:t>جماعتی از صقالبه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 پنجاه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جزو سپاه مخصوص حراست خود قرار داد</w:t>
      </w:r>
      <w:r>
        <w:rPr>
          <w:rFonts w:eastAsia="IRNazanin" w:cs="IRNazanin"/>
          <w:color w:val="111111"/>
          <w:sz w:val="28"/>
          <w:szCs w:val="28"/>
          <w:rtl w:val="true"/>
          <w:lang w:bidi="fa-IR"/>
        </w:rPr>
        <w:t xml:space="preserve">.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یوسف 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خود زنی رومی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همسری برگزید که ولیعهد او از این همین زن بود</w:t>
      </w:r>
      <w:r>
        <w:rPr>
          <w:rFonts w:eastAsia="IRNazanin" w:cs="IRNazanin"/>
          <w:color w:val="111111"/>
          <w:sz w:val="28"/>
          <w:szCs w:val="28"/>
          <w:rtl w:val="true"/>
          <w:lang w:bidi="fa-IR"/>
        </w:rPr>
        <w:t xml:space="preserve">. </w:t>
      </w:r>
      <w:r>
        <w:rPr>
          <w:rStyle w:val="FootnoteAnchor"/>
          <w:rtl w:val="true"/>
        </w:rPr>
        <w:footnoteReference w:id="1825"/>
      </w:r>
    </w:p>
    <w:p>
      <w:pPr>
        <w:pStyle w:val="Heading3"/>
        <w:numPr>
          <w:ilvl w:val="2"/>
          <w:numId w:val="1"/>
        </w:numPr>
        <w:rPr/>
      </w:pPr>
      <w:bookmarkStart w:id="706" w:name="__RefHeading___Toc2662256_581953129"/>
      <w:bookmarkStart w:id="707" w:name="_Toc258"/>
      <w:bookmarkEnd w:id="706"/>
      <w:r>
        <w:rPr>
          <w:rtl w:val="true"/>
        </w:rPr>
        <w:t>طبقات اجتماعی مردم در عصر مرابطین</w:t>
      </w:r>
      <w:bookmarkEnd w:id="707"/>
    </w:p>
    <w:p>
      <w:pPr>
        <w:pStyle w:val="BookText"/>
        <w:rPr/>
      </w:pPr>
      <w:r>
        <w:rPr>
          <w:rFonts w:ascii="IRNazanin" w:hAnsi="IRNazanin" w:eastAsia="IRNazanin"/>
          <w:color w:val="111111"/>
          <w:sz w:val="28"/>
          <w:sz w:val="28"/>
          <w:szCs w:val="28"/>
          <w:rtl w:val="true"/>
          <w:lang w:bidi="fa-IR"/>
        </w:rPr>
        <w:t>طبقات اجتماعی در جامعه عصر مرابطین را می‌توان به شرح ذیل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مراکش و سایر شهرهای تحت حاکمیت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را در دست داشتند و قدرت در این خانواده خلاصه شده بود و به‌طور موروثی نیز،در این خانواده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فقها و علما؛فقها و علما،داری بیشترین حد نفوذ در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دولت،بر اساس دعوت یک مصلح دینی و یک فقیه مرابطی بنا نهاده شد؛لذا فقها و علما در عصر مرابطی بالاترین جایگاه اجتماعی را در جامعه،بعد از طبقه حاکم داشتند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یوسف‌بن تاشفین در دولت خود،گرو هی زیاد از فحول علما و فقها،از هر دانش را به مراکش دعوت کرد؛چنان‌که عبدالواحد مراکشی می‌نویسد</w:t>
      </w:r>
      <w:r>
        <w:rPr>
          <w:rFonts w:eastAsia="IRNazanin" w:cs="IRNazanin"/>
          <w:color w:val="111111"/>
          <w:sz w:val="28"/>
          <w:szCs w:val="28"/>
          <w:rtl w:val="true"/>
          <w:lang w:bidi="fa-IR"/>
        </w:rPr>
        <w:t xml:space="preserve">: </w:t>
      </w:r>
      <w:r>
        <w:rPr>
          <w:rStyle w:val="FootnoteAnchor"/>
          <w:rtl w:val="true"/>
        </w:rPr>
        <w:footnoteReference w:id="1826"/>
      </w:r>
      <w:r>
        <w:rPr>
          <w:rFonts w:ascii="IRNazanin" w:hAnsi="IRNazanin" w:eastAsia="IRNazanin"/>
          <w:color w:val="111111"/>
          <w:sz w:val="28"/>
          <w:sz w:val="28"/>
          <w:szCs w:val="28"/>
          <w:rtl w:val="true"/>
          <w:lang w:bidi="fa-IR"/>
        </w:rPr>
        <w:t>دربار یوسف،از حیث تجمّع علما،مانند دارالخلافه دولت عباسی بغداد شد</w:t>
      </w:r>
      <w:r>
        <w:rPr>
          <w:rFonts w:eastAsia="IRNazanin" w:cs="IRNazanin"/>
          <w:color w:val="111111"/>
          <w:sz w:val="28"/>
          <w:szCs w:val="28"/>
          <w:rtl w:val="true"/>
          <w:lang w:bidi="fa-IR"/>
        </w:rPr>
        <w:t xml:space="preserve">. </w:t>
      </w:r>
      <w:r>
        <w:rPr>
          <w:rStyle w:val="FootnoteAnchor"/>
          <w:rtl w:val="true"/>
        </w:rPr>
        <w:footnoteReference w:id="1827"/>
      </w:r>
      <w:r>
        <w:rPr>
          <w:rFonts w:ascii="IRNazanin" w:hAnsi="IRNazanin" w:eastAsia="IRNazanin"/>
          <w:color w:val="111111"/>
          <w:sz w:val="28"/>
          <w:sz w:val="28"/>
          <w:szCs w:val="28"/>
          <w:rtl w:val="true"/>
          <w:lang w:bidi="fa-IR"/>
        </w:rPr>
        <w:t>فقها،در تصمیم‌گیری‌های مهم سیاسی مرابطین،نقش اول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ضرورت استیلا بر آندلس به رأی فقها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مردم،فقیه ابن‌القلیعی را واسطه بین خود و امیرالمسلمین می‌کردند و او با نفوذی که روی امیرالمسلمین داشت،امور مردم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آندلس اطاعت از یوسف‌بن تاشفین را منوط به عهد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تاشفین،هیچ‌کاری را بدون مشورت فقها انجام نمی‌داد</w:t>
      </w:r>
      <w:r>
        <w:rPr>
          <w:rFonts w:eastAsia="IRNazanin" w:cs="IRNazanin"/>
          <w:color w:val="111111"/>
          <w:sz w:val="28"/>
          <w:szCs w:val="28"/>
          <w:rtl w:val="true"/>
          <w:lang w:bidi="fa-IR"/>
        </w:rPr>
        <w:t xml:space="preserve">. </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این طبقه،از خزانه دولتی مرابطین،حقوق ماهیانه دریافت می‌کردند</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طبقه قضات نیز،در جایگاه اجتماعی علما و فقها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تجار و بازرگانان؛شهرهای مراکش،فاس،سبته،طنجه،أَغمات،سجلماسه و چند شهر دیگر در عصر مرابطین،گرو هی انبوه از تجّار را در خود جای داده بودند</w:t>
      </w:r>
      <w:r>
        <w:rPr>
          <w:rFonts w:eastAsia="IRNazanin" w:cs="IRNazanin"/>
          <w:color w:val="111111"/>
          <w:sz w:val="28"/>
          <w:szCs w:val="28"/>
          <w:rtl w:val="true"/>
          <w:lang w:bidi="fa-IR"/>
        </w:rPr>
        <w:t xml:space="preserve">. </w:t>
      </w:r>
      <w:r>
        <w:rPr>
          <w:rStyle w:val="FootnoteAnchor"/>
          <w:rtl w:val="true"/>
        </w:rPr>
        <w:footnoteReference w:id="1830"/>
      </w:r>
      <w:r>
        <w:rPr>
          <w:rFonts w:ascii="IRNazanin" w:hAnsi="IRNazanin" w:eastAsia="IRNazanin"/>
          <w:color w:val="111111"/>
          <w:sz w:val="28"/>
          <w:sz w:val="28"/>
          <w:szCs w:val="28"/>
          <w:rtl w:val="true"/>
          <w:lang w:bidi="fa-IR"/>
        </w:rPr>
        <w:t>تجّار در متن حوادث سیاسی بلاد خود،حضور داشتند و در دفاع از سرزمین خود آماده بودند</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تجّار دوره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کالاها را وارد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به‌ویژه‌مردم اغمات،بیشتر در کار تجارت بودند و هر خانواده اغماتی صاحب کاروانی بود </w:t>
      </w:r>
      <w:r>
        <w:rPr>
          <w:rStyle w:val="FootnoteAnchor"/>
          <w:rtl w:val="true"/>
        </w:rPr>
        <w:footnoteReference w:id="1832"/>
      </w:r>
      <w:r>
        <w:rPr>
          <w:rFonts w:ascii="IRNazanin" w:hAnsi="IRNazanin" w:eastAsia="IRNazanin"/>
          <w:color w:val="111111"/>
          <w:sz w:val="28"/>
          <w:sz w:val="28"/>
          <w:szCs w:val="28"/>
          <w:rtl w:val="true"/>
          <w:lang w:bidi="fa-IR"/>
        </w:rPr>
        <w:t>و انبو هی کالا برای تجارت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تجاری،از بازارهای مختلفی از اصناف مختلف را در خود جا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مخصوص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خرید و فروش ماهی می‌پرداختند؛بازار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بافندگان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حلاجی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آلات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حرفه‌های موجود در این نظام تجاری محسوب می‌شدند</w:t>
      </w:r>
      <w:r>
        <w:rPr>
          <w:rFonts w:eastAsia="IRNazanin" w:cs="IRNazanin"/>
          <w:color w:val="111111"/>
          <w:sz w:val="28"/>
          <w:szCs w:val="28"/>
          <w:rtl w:val="true"/>
          <w:lang w:bidi="fa-IR"/>
        </w:rPr>
        <w:t xml:space="preserve">. </w:t>
      </w:r>
      <w:r>
        <w:rPr>
          <w:rStyle w:val="FootnoteAnchor"/>
          <w:rtl w:val="true"/>
        </w:rPr>
        <w:footnoteReference w:id="183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ذمه؛گروه‌هایی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 به‌سر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تلمسان از نقاط تجمع مسیحیت </w:t>
      </w:r>
      <w:r>
        <w:rPr>
          <w:rStyle w:val="FootnoteAnchor"/>
          <w:rtl w:val="true"/>
        </w:rPr>
        <w:footnoteReference w:id="1834"/>
      </w:r>
      <w:r>
        <w:rPr>
          <w:rFonts w:ascii="IRNazanin" w:hAnsi="IRNazanin" w:eastAsia="IRNazanin"/>
          <w:color w:val="111111"/>
          <w:sz w:val="28"/>
          <w:sz w:val="28"/>
          <w:szCs w:val="28"/>
          <w:rtl w:val="true"/>
          <w:lang w:bidi="fa-IR"/>
        </w:rPr>
        <w:t>و فاس از مراکز مهم تجمع یهودیان بود</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امرای مرابطین،بر یهود مغرب اقصی و آندلس جزیه سنگینی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علی‌بن‌یوسف،مجبور شد،تعداد زیادی از نصارای آندلس را به خاطر همکاری با ابن‌رذمیر و تحریک او به اشغال غرناطه</w:t>
      </w:r>
      <w:bookmarkStart w:id="708" w:name="pg5565_50264"/>
    </w:p>
    <w:p>
      <w:pPr>
        <w:pStyle w:val="BookText"/>
        <w:rPr/>
      </w:pPr>
      <w:bookmarkEnd w:id="708"/>
      <w:r>
        <w:rPr>
          <w:rFonts w:ascii="IRNazanin" w:hAnsi="IRNazanin" w:eastAsia="IRNazanin"/>
          <w:color w:val="111111"/>
          <w:sz w:val="28"/>
          <w:sz w:val="28"/>
          <w:szCs w:val="28"/>
          <w:rtl w:val="true"/>
          <w:lang w:bidi="fa-IR"/>
        </w:rPr>
        <w:t>به مغرب اقصی تبعید کند</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به گفته محققین،یهود در دوره مرابطین در شرایط بدی به‌سر می‌بردند</w:t>
      </w:r>
      <w:r>
        <w:rPr>
          <w:rFonts w:eastAsia="IRNazanin" w:cs="IRNazanin"/>
          <w:color w:val="111111"/>
          <w:sz w:val="28"/>
          <w:szCs w:val="28"/>
          <w:rtl w:val="true"/>
          <w:lang w:bidi="fa-IR"/>
        </w:rPr>
        <w:t xml:space="preserve">. </w:t>
      </w:r>
      <w:r>
        <w:rPr>
          <w:rStyle w:val="FootnoteAnchor"/>
          <w:rtl w:val="true"/>
        </w:rPr>
        <w:footnoteReference w:id="1837"/>
      </w:r>
      <w:r>
        <w:rPr>
          <w:rFonts w:ascii="IRNazanin" w:hAnsi="IRNazanin" w:eastAsia="IRNazanin"/>
          <w:color w:val="111111"/>
          <w:sz w:val="28"/>
          <w:sz w:val="28"/>
          <w:szCs w:val="28"/>
          <w:rtl w:val="true"/>
          <w:lang w:bidi="fa-IR"/>
        </w:rPr>
        <w:t>گذشته از جزیه و جرایم سنگین مالی،یهود از اقامت شبانه در مراکش ممنوع شدند؛با این حال،گروه زیادی از مزدوران یهودی و مسیحی در سپاه و دستگاه دولتی مرابطین مشغول به‌کار بودند و در امور مالی و جمع‌آوری مالیات با دولت مرابطین همکاری می‌کردند؛بنابراین،قوانینی که دولت مرابطین نسبت به یهود وضع می‌کرد و نیز،جریان تبعید مسیحیان از آندلس به مغرب را،باید در چار چوب شرایط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بحبوحه جنگ صلیبی و مجازات خیانت مسیحیان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کرد</w:t>
      </w:r>
      <w:r>
        <w:rPr>
          <w:rFonts w:eastAsia="IRNazanin" w:cs="IRNazanin"/>
          <w:color w:val="111111"/>
          <w:sz w:val="28"/>
          <w:szCs w:val="28"/>
          <w:rtl w:val="true"/>
          <w:lang w:bidi="fa-IR"/>
        </w:rPr>
        <w:t xml:space="preserve">.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بسیاری از یهودیان در شهرهای مغرب اقصی،به کارهای تجاری و صناعات مختلف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زیورآلات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فاس؛ </w:t>
      </w:r>
      <w:r>
        <w:rPr>
          <w:rStyle w:val="FootnoteAnchor"/>
          <w:rtl w:val="true"/>
        </w:rPr>
        <w:footnoteReference w:id="1840"/>
      </w:r>
      <w:r>
        <w:rPr>
          <w:rFonts w:ascii="IRNazanin" w:hAnsi="IRNazanin" w:eastAsia="IRNazanin"/>
          <w:color w:val="111111"/>
          <w:sz w:val="28"/>
          <w:sz w:val="28"/>
          <w:szCs w:val="28"/>
          <w:rtl w:val="true"/>
          <w:lang w:bidi="fa-IR"/>
        </w:rPr>
        <w:t>بنّایی در سجلماسه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عصر مرابطین،آزادی نوشتن،بحث و حضور در جلسات علمی و درس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یهودی ساکنِ فاس در عصر مرابطین،قاموسی به زبان عبری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علمی یهود در دوره مرابطین در آندلس،تا حد زیادی شکوفا شد و به مرحله‌ای اساسی از پیشرفت رسید؛بنابراین،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سایر طبقات اجتماعی در سایه تسامح </w:t>
      </w:r>
      <w:r>
        <w:rPr>
          <w:rStyle w:val="FootnoteAnchor"/>
          <w:rtl w:val="true"/>
        </w:rPr>
        <w:footnoteReference w:id="1841"/>
      </w:r>
      <w:r>
        <w:rPr>
          <w:rFonts w:ascii="IRNazanin" w:hAnsi="IRNazanin" w:eastAsia="IRNazanin"/>
          <w:color w:val="111111"/>
          <w:sz w:val="28"/>
          <w:sz w:val="28"/>
          <w:szCs w:val="28"/>
          <w:rtl w:val="true"/>
          <w:lang w:bidi="fa-IR"/>
        </w:rPr>
        <w:t>و عدالت و الیان مرابطی و امیرالمسلمین به‌سر می‌بردند</w:t>
      </w:r>
      <w:r>
        <w:rPr>
          <w:rFonts w:eastAsia="IRNazanin" w:cs="IRNazanin"/>
          <w:color w:val="111111"/>
          <w:sz w:val="28"/>
          <w:szCs w:val="28"/>
          <w:rtl w:val="true"/>
          <w:lang w:bidi="fa-IR"/>
        </w:rPr>
        <w:t xml:space="preserve">. </w:t>
      </w:r>
      <w:r>
        <w:rPr>
          <w:rStyle w:val="FootnoteAnchor"/>
          <w:rtl w:val="true"/>
        </w:rPr>
        <w:footnoteReference w:id="1842"/>
      </w:r>
      <w:r>
        <w:rPr>
          <w:rFonts w:ascii="IRNazanin" w:hAnsi="IRNazanin" w:eastAsia="IRNazanin"/>
          <w:color w:val="111111"/>
          <w:sz w:val="28"/>
          <w:sz w:val="28"/>
          <w:szCs w:val="28"/>
          <w:rtl w:val="true"/>
          <w:lang w:bidi="fa-IR"/>
        </w:rPr>
        <w:t>تسامحِ مرابطین و یا تعصب آنها مورد نقد برخی از محققین قرار گرفته‌است</w:t>
      </w:r>
      <w:r>
        <w:rPr>
          <w:rFonts w:eastAsia="IRNazanin" w:cs="IRNazanin"/>
          <w:color w:val="111111"/>
          <w:sz w:val="28"/>
          <w:szCs w:val="28"/>
          <w:rtl w:val="true"/>
          <w:lang w:bidi="fa-IR"/>
        </w:rPr>
        <w:t>.</w:t>
      </w:r>
    </w:p>
    <w:p>
      <w:pPr>
        <w:pStyle w:val="Heading3"/>
        <w:numPr>
          <w:ilvl w:val="2"/>
          <w:numId w:val="1"/>
        </w:numPr>
        <w:rPr/>
      </w:pPr>
      <w:bookmarkStart w:id="709" w:name="__RefHeading___Toc2662258_581953129"/>
      <w:bookmarkStart w:id="710" w:name="_Toc259"/>
      <w:bookmarkEnd w:id="709"/>
      <w:r>
        <w:rPr>
          <w:rtl w:val="true"/>
        </w:rPr>
        <w:t>عمران و شهرسازی در عصر مرابطین</w:t>
      </w:r>
      <w:bookmarkEnd w:id="71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 اقصی از زمان ظهور دولت مرابطین تا دوران ناصر موحدی،شاهد رشد فزاینده در</w:t>
      </w:r>
    </w:p>
    <w:p>
      <w:pPr>
        <w:pStyle w:val="BookText"/>
        <w:rPr/>
      </w:pPr>
      <w:r>
        <w:rPr>
          <w:rFonts w:ascii="IRNazanin" w:hAnsi="IRNazanin" w:eastAsia="IRNazanin"/>
          <w:color w:val="111111"/>
          <w:sz w:val="28"/>
          <w:sz w:val="28"/>
          <w:szCs w:val="28"/>
          <w:rtl w:val="true"/>
          <w:lang w:bidi="fa-IR"/>
        </w:rPr>
        <w:t xml:space="preserve">زمینه معماری و خلق آثار و تأسیسات شهری،مساجد،حمام،بیمارستان،کاروانسرا،پل </w:t>
      </w:r>
      <w:r>
        <w:rPr>
          <w:rStyle w:val="FootnoteAnchor"/>
          <w:rtl w:val="true"/>
        </w:rPr>
        <w:footnoteReference w:id="18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844"/>
      </w:r>
      <w:r>
        <w:rPr>
          <w:rFonts w:ascii="IRNazanin" w:hAnsi="IRNazanin" w:eastAsia="IRNazanin"/>
          <w:color w:val="111111"/>
          <w:sz w:val="28"/>
          <w:sz w:val="28"/>
          <w:szCs w:val="28"/>
          <w:rtl w:val="true"/>
          <w:lang w:bidi="fa-IR"/>
        </w:rPr>
        <w:t>سیصد و هفتاد و پنج مسجد،چهل و دو وضوخانه،نود و سه حمام و سقاخانه،در فاسِ دوره مرابطین دایر بود</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یوسف‌بن تاشفین،اقدامات عمرانی زیادی در شهر تازه تأسیس مراکش انجام داد؛او مهندسین و معماران را از آندلس برای عمران و ساخت و ساز،به فاس فرا خواند و با کمک معماران آندلسی،پلی برروی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ساختمان‌های دوره مرابطین،عظمتِ حجم بنا و استحکام و بزرگی و خالی بودن از تزیینات است؛این ویژگی موجود در بناهای دوره مرابطی را به گرایش آنها به سادگی و هماهنگ با انگیزه دینی آنها دانسته‌اند</w:t>
      </w:r>
      <w:r>
        <w:rPr>
          <w:rFonts w:eastAsia="IRNazanin" w:cs="IRNazanin"/>
          <w:color w:val="111111"/>
          <w:sz w:val="28"/>
          <w:szCs w:val="28"/>
          <w:rtl w:val="true"/>
          <w:lang w:bidi="fa-IR"/>
        </w:rPr>
        <w:t xml:space="preserve">. </w:t>
      </w:r>
      <w:r>
        <w:rPr>
          <w:rStyle w:val="FootnoteAnchor"/>
          <w:rtl w:val="true"/>
        </w:rPr>
        <w:footnoteReference w:id="184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مرابطین،علی‌رغم میل خود به عدم کاربرد تزیینات در بناها،در برخی از مساجد آن را به‌کار می‌بردند</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فاس به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هنگام توسعه مسجد،محراب زیبایی در آن ساختند و انواع تزیینات را در آن به‌کار گرفتند</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به‌طوری که زمان ورود عبدالمؤمن موحدی به فاس مردم فاس از ترس این که 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تزیینات در اماکن دینی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محراب جامع فاس را خراب کند،بلافاصله محراب را پوشاندند تا از چشم او مخفی بماند؛ </w:t>
      </w:r>
      <w:r>
        <w:rPr>
          <w:rStyle w:val="FootnoteAnchor"/>
          <w:rtl w:val="true"/>
        </w:rPr>
        <w:footnoteReference w:id="1849"/>
      </w:r>
      <w:r>
        <w:rPr>
          <w:rFonts w:ascii="IRNazanin" w:hAnsi="IRNazanin" w:eastAsia="IRNazanin"/>
          <w:color w:val="111111"/>
          <w:sz w:val="28"/>
          <w:sz w:val="28"/>
          <w:szCs w:val="28"/>
          <w:rtl w:val="true"/>
          <w:lang w:bidi="fa-IR"/>
        </w:rPr>
        <w:t xml:space="preserve">البته وی نیز بعد از آن‌که قدرت را به دست گرفت،خود در به‌کارگیری تزیینات در بناها تسامح نشان داد </w:t>
      </w:r>
      <w:r>
        <w:rPr>
          <w:rStyle w:val="FootnoteAnchor"/>
          <w:rtl w:val="true"/>
        </w:rPr>
        <w:footnoteReference w:id="1850"/>
      </w:r>
      <w:r>
        <w:rPr>
          <w:rFonts w:ascii="IRNazanin" w:hAnsi="IRNazanin" w:eastAsia="IRNazanin"/>
          <w:color w:val="111111"/>
          <w:sz w:val="28"/>
          <w:sz w:val="28"/>
          <w:szCs w:val="28"/>
          <w:rtl w:val="true"/>
          <w:lang w:bidi="fa-IR"/>
        </w:rPr>
        <w:t>و آن را امری لازم شمرده و فرزندان او نیز به همین شیوه عمل کردند؛چنان‌که تزیینات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مراکش تا بیشترین حد ممکن خود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مرابطین،چند شهر در مغرب اقصی ساخته شد که نقش اساسی در توسعه شهری مغرب داشته و مهاجرت‌های بسیاری را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مراکش پایتخت مرابطین بود،در انگیزه بنای آن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تاشفین به خاطر تأمین اهداف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مرابطین،اقدام به تأسیس شهری جدید نمود؛او در نزدیکی أغمات که نیروهای نظامی مرابطین در آن ازدحام کرده بودند،شهر مراکش را که در حد فاصل راه‌های بازرگانی بود،بنا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أغمات،محل سکونت بزرگ‌ترین گروه جمعیتی بربر در مغرب اقصی بود؛بربرهای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بالقوه عامل شورش بر علیه مرابطین بودند؛لذا یوسف،جهت کنترل آنها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نزدیکی آنها ساخت؛رساندن اسلحه و مهمات به نیروهای مرابطین،از مراکش آسان بود و از سویی شوکت و قدرت یوسف‌بن تاشفین،نیاز به شهر جدیدی داشت تا پایتخت این قدرت جدید در مغرب اقصی باشد</w:t>
      </w:r>
      <w:r>
        <w:rPr>
          <w:rFonts w:eastAsia="IRNazanin" w:cs="IRNazanin"/>
          <w:color w:val="111111"/>
          <w:sz w:val="28"/>
          <w:szCs w:val="28"/>
          <w:rtl w:val="true"/>
          <w:lang w:bidi="fa-IR"/>
        </w:rPr>
        <w:t xml:space="preserve">. </w:t>
      </w:r>
      <w:r>
        <w:rPr>
          <w:rStyle w:val="FootnoteAnchor"/>
          <w:rtl w:val="true"/>
        </w:rPr>
        <w:footnoteReference w:id="1852"/>
      </w:r>
      <w:r>
        <w:rPr>
          <w:rFonts w:ascii="IRNazanin" w:hAnsi="IRNazanin" w:eastAsia="IRNazanin"/>
          <w:color w:val="111111"/>
          <w:sz w:val="28"/>
          <w:sz w:val="28"/>
          <w:szCs w:val="28"/>
          <w:rtl w:val="true"/>
          <w:lang w:bidi="fa-IR"/>
        </w:rPr>
        <w:t>روایات موجود در منابع،بنای مراکش را به سال‌های مختلفی</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ه </w:t>
      </w:r>
      <w:r>
        <w:rPr>
          <w:rStyle w:val="FootnoteAnchor"/>
          <w:rtl w:val="true"/>
        </w:rPr>
        <w:footnoteReference w:id="1853"/>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ه </w:t>
      </w:r>
      <w:r>
        <w:rPr>
          <w:rStyle w:val="FootnoteAnchor"/>
          <w:rtl w:val="true"/>
        </w:rPr>
        <w:footnoteReference w:id="1854"/>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ه </w:t>
      </w:r>
      <w:r>
        <w:rPr>
          <w:rStyle w:val="FootnoteAnchor"/>
          <w:rtl w:val="true"/>
        </w:rPr>
        <w:footnoteReference w:id="1855"/>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ه </w:t>
      </w:r>
      <w:r>
        <w:rPr>
          <w:rStyle w:val="FootnoteAnchor"/>
          <w:rtl w:val="true"/>
        </w:rPr>
        <w:footnoteReference w:id="1856"/>
      </w:r>
      <w:r>
        <w:rPr>
          <w:rFonts w:ascii="IRNazanin" w:hAnsi="IRNazanin" w:eastAsia="IRNazanin"/>
          <w:color w:val="111111"/>
          <w:sz w:val="28"/>
          <w:sz w:val="28"/>
          <w:szCs w:val="28"/>
          <w:rtl w:val="true"/>
          <w:lang w:bidi="fa-IR"/>
        </w:rPr>
        <w:t>مربوط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بین این روایات،سال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بنا به قراین به صحت نزدیک‌تر است؛ </w:t>
      </w:r>
      <w:r>
        <w:rPr>
          <w:rStyle w:val="FootnoteAnchor"/>
          <w:rtl w:val="true"/>
        </w:rPr>
        <w:footnoteReference w:id="1857"/>
      </w:r>
      <w:r>
        <w:rPr>
          <w:rFonts w:ascii="IRNazanin" w:hAnsi="IRNazanin" w:eastAsia="IRNazanin"/>
          <w:color w:val="111111"/>
          <w:sz w:val="28"/>
          <w:sz w:val="28"/>
          <w:szCs w:val="28"/>
          <w:rtl w:val="true"/>
          <w:lang w:bidi="fa-IR"/>
        </w:rPr>
        <w:t xml:space="preserve">چراکه یوسف‌بن تاشیفن به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یوسف،خود در بنای شهر شرکت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باعث تشویق مردم به همکاری در بنای شهر می‌شد و لذا شهر مراکش با سرعت ساخته شد</w:t>
      </w:r>
      <w:r>
        <w:rPr>
          <w:rFonts w:eastAsia="IRNazanin" w:cs="IRNazanin"/>
          <w:color w:val="111111"/>
          <w:sz w:val="28"/>
          <w:szCs w:val="28"/>
          <w:rtl w:val="true"/>
          <w:lang w:bidi="fa-IR"/>
        </w:rPr>
        <w:t xml:space="preserve">. </w:t>
      </w:r>
      <w:r>
        <w:rPr>
          <w:rStyle w:val="FootnoteAnchor"/>
          <w:rtl w:val="true"/>
        </w:rPr>
        <w:footnoteReference w:id="185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تاقررت یا تلمسانِ جدید از جمله بناهای ساخته شده توسط مسلمین است و محل استقرار نیروهای نظامی و پادگان آنها بود که از آن‌جا به مناطق</w:t>
      </w:r>
      <w:bookmarkStart w:id="711" w:name="pg5565_50267"/>
    </w:p>
    <w:p>
      <w:pPr>
        <w:pStyle w:val="BookText"/>
        <w:rPr/>
      </w:pPr>
      <w:bookmarkEnd w:id="711"/>
      <w:r>
        <w:rPr>
          <w:rFonts w:ascii="IRNazanin" w:hAnsi="IRNazanin" w:eastAsia="IRNazanin"/>
          <w:color w:val="111111"/>
          <w:sz w:val="28"/>
          <w:sz w:val="28"/>
          <w:szCs w:val="28"/>
          <w:rtl w:val="true"/>
          <w:lang w:bidi="fa-IR"/>
        </w:rPr>
        <w:t>مختلفی اشراف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آن را محل سکونتِ سلطان مرابطین و خواص او دانسته </w:t>
      </w:r>
      <w:r>
        <w:rPr>
          <w:rStyle w:val="FootnoteAnchor"/>
          <w:rtl w:val="true"/>
        </w:rPr>
        <w:footnoteReference w:id="1859"/>
      </w:r>
      <w:r>
        <w:rPr>
          <w:rFonts w:ascii="IRNazanin" w:hAnsi="IRNazanin" w:eastAsia="IRNazanin"/>
          <w:color w:val="111111"/>
          <w:sz w:val="28"/>
          <w:sz w:val="28"/>
          <w:szCs w:val="28"/>
          <w:rtl w:val="true"/>
          <w:lang w:bidi="fa-IR"/>
        </w:rPr>
        <w:t>و آن را با فسطاط و قاهره در مصر مقایسه کرده است</w:t>
      </w:r>
      <w:r>
        <w:rPr>
          <w:rFonts w:eastAsia="IRNazanin" w:cs="IRNazanin"/>
          <w:color w:val="111111"/>
          <w:sz w:val="28"/>
          <w:szCs w:val="28"/>
          <w:rtl w:val="true"/>
          <w:lang w:bidi="fa-IR"/>
        </w:rPr>
        <w:t xml:space="preserve">. </w:t>
      </w:r>
      <w:r>
        <w:rPr>
          <w:rStyle w:val="FootnoteAnchor"/>
          <w:rtl w:val="true"/>
        </w:rPr>
        <w:footnoteReference w:id="18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تاودا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شهرهایی بود که مرابطین به عنوان پایگاهی جهت کنترل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ساختند؛گویا شهرهای مرابطین از اهمیت نظامی برخوردار و تنها با اهداف نظامی بنا می‌شده است</w:t>
      </w:r>
      <w:r>
        <w:rPr>
          <w:rFonts w:eastAsia="IRNazanin" w:cs="IRNazanin"/>
          <w:color w:val="111111"/>
          <w:sz w:val="28"/>
          <w:szCs w:val="28"/>
          <w:rtl w:val="true"/>
          <w:lang w:bidi="fa-IR"/>
        </w:rPr>
        <w:t xml:space="preserve">. </w:t>
      </w:r>
      <w:r>
        <w:rPr>
          <w:rStyle w:val="FootnoteAnchor"/>
          <w:rtl w:val="true"/>
        </w:rPr>
        <w:footnoteReference w:id="18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مرابطی القصر را به عنوان شهری سلطنتی ساختند؛آنها چندین کاخ و دژ در این شهر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مرابطی،همراه با عموزادگان خود در این شهر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دیگر بناهای عصر مرابطین،دژهای مستحکم جهت مراقبت از قبایل بود؛در این رابطه ساخت حدود هفتاد دژ را به آنها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مساجد،مدارس،کاروانسرا،حمام،از دیگر کارهای عمرانی مرابطین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نمونه می‌توان به ساخت مدرسه صابرین توسط یوسف‌بن تاشفین اشاره کرد</w:t>
      </w:r>
      <w:r>
        <w:rPr>
          <w:rFonts w:eastAsia="IRNazanin" w:cs="IRNazanin"/>
          <w:color w:val="111111"/>
          <w:sz w:val="28"/>
          <w:szCs w:val="28"/>
          <w:rtl w:val="true"/>
          <w:lang w:bidi="fa-IR"/>
        </w:rPr>
        <w:t xml:space="preserve">. </w:t>
      </w:r>
      <w:r>
        <w:rPr>
          <w:rStyle w:val="FootnoteAnchor"/>
          <w:rtl w:val="true"/>
        </w:rPr>
        <w:footnoteReference w:id="1862"/>
      </w:r>
    </w:p>
    <w:p>
      <w:pPr>
        <w:pStyle w:val="Heading3"/>
        <w:numPr>
          <w:ilvl w:val="2"/>
          <w:numId w:val="1"/>
        </w:numPr>
        <w:rPr/>
      </w:pPr>
      <w:bookmarkStart w:id="712" w:name="__RefHeading___Toc2662260_581953129"/>
      <w:bookmarkStart w:id="713" w:name="_Toc260"/>
      <w:bookmarkEnd w:id="712"/>
      <w:r>
        <w:rPr>
          <w:rtl w:val="true"/>
        </w:rPr>
        <w:t>اوضاع اندیشه در دوره مرابطین</w:t>
      </w:r>
      <w:bookmarkEnd w:id="71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مرابطین بر پایه دعوت و اصلاح دینی به وجود آمد و اوضاع سیاسی،اقتصادی و اجتماعی منطقه را با شعار اجرای احکام فقه مالکی و انتشار اسلام،تغییر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دولت،با شعار رواج سنت رسول صلّی الله علیه و آله و کتاب‌اللّه از طریق امر به معروف و جهاد مسلحانه با هدف پایان دادن به منکراتی که مغرب اقصی را فراگرفته بود،برپا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سنت رسول خدا صلّی الله علیه و آله و دوری از هرگونه اندیشه خارج از سنت،شکل تعصّب‌آمیزی نزد مرابطین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w:t>
      </w:r>
    </w:p>
    <w:p>
      <w:pPr>
        <w:pStyle w:val="BookText"/>
        <w:rPr/>
      </w:pPr>
      <w:r>
        <w:rPr>
          <w:rFonts w:ascii="IRNazanin" w:hAnsi="IRNazanin" w:eastAsia="IRNazanin"/>
          <w:color w:val="111111"/>
          <w:sz w:val="28"/>
          <w:sz w:val="28"/>
          <w:szCs w:val="28"/>
          <w:rtl w:val="true"/>
          <w:lang w:bidi="fa-IR"/>
        </w:rPr>
        <w:t>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w:t>
      </w:r>
      <w:r>
        <w:rPr>
          <w:rStyle w:val="FootnoteAnchor"/>
          <w:rtl w:val="true"/>
        </w:rPr>
        <w:footnoteReference w:id="1863"/>
      </w:r>
      <w:r>
        <w:rPr>
          <w:rFonts w:ascii="IRNazanin" w:hAnsi="IRNazanin" w:eastAsia="IRNazanin"/>
          <w:color w:val="111111"/>
          <w:sz w:val="28"/>
          <w:sz w:val="28"/>
          <w:szCs w:val="28"/>
          <w:rtl w:val="true"/>
          <w:lang w:bidi="fa-IR"/>
        </w:rPr>
        <w:t>تا کتاب احیاء علوم‌الدین اثر غزالی در همه شهرهای مغرب و آندلس،مراکش،قرطبه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سوزانده شود</w:t>
      </w:r>
      <w:r>
        <w:rPr>
          <w:rFonts w:eastAsia="IRNazanin" w:cs="IRNazanin"/>
          <w:color w:val="111111"/>
          <w:sz w:val="28"/>
          <w:szCs w:val="28"/>
          <w:rtl w:val="true"/>
          <w:lang w:bidi="fa-IR"/>
        </w:rPr>
        <w:t xml:space="preserve">. </w:t>
      </w:r>
      <w:r>
        <w:rPr>
          <w:rStyle w:val="FootnoteAnchor"/>
          <w:rtl w:val="true"/>
        </w:rPr>
        <w:footnoteReference w:id="1864"/>
      </w:r>
      <w:r>
        <w:rPr>
          <w:rFonts w:ascii="IRNazanin" w:hAnsi="IRNazanin" w:eastAsia="IRNazanin"/>
          <w:color w:val="111111"/>
          <w:sz w:val="28"/>
          <w:sz w:val="28"/>
          <w:szCs w:val="28"/>
          <w:rtl w:val="true"/>
          <w:lang w:bidi="fa-IR"/>
        </w:rPr>
        <w:t>سیاست دولت مرابطین در مورد آثار غزالی تا پایان این دولت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مرابطی بر مذهب مالکی و سنت پیامبر صلّی الله علیه و آله و کتاب خدا اصرار داشتند و هرگونه اندیشه خارج از آنها را بدعت می‌شمردند</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 xml:space="preserve">تاشفین بن‌علی‌بن یوسف‌بن تاشفین در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دستور داد تا مردم در سراسر مغرب و آندلس،تنها به مذهب مالکی تمسک نموده و با کتب و افکار خارج از آن به عنوان بدعت مبارزه شود</w:t>
      </w:r>
      <w:r>
        <w:rPr>
          <w:rFonts w:eastAsia="IRNazanin" w:cs="IRNazanin"/>
          <w:color w:val="111111"/>
          <w:sz w:val="28"/>
          <w:szCs w:val="28"/>
          <w:rtl w:val="true"/>
          <w:lang w:bidi="fa-IR"/>
        </w:rPr>
        <w:t xml:space="preserve">. </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اقدام مرابطین در حمایت،تقویت و انتشار گسترده مذهب مالکی،باعث وحدت مغرب بر محور این مذهب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علت،محبوب‌ترین قشر نزد امرای مرابطی،فقهای مالکی بودند؛تنها کسانی که به علم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بودند مورد اعتماد و مُقرَّب </w:t>
      </w:r>
      <w:r>
        <w:rPr>
          <w:rStyle w:val="FootnoteAnchor"/>
          <w:rtl w:val="true"/>
        </w:rPr>
        <w:footnoteReference w:id="1867"/>
      </w:r>
      <w:r>
        <w:rPr>
          <w:rFonts w:ascii="IRNazanin" w:hAnsi="IRNazanin" w:eastAsia="IRNazanin"/>
          <w:color w:val="111111"/>
          <w:sz w:val="28"/>
          <w:sz w:val="28"/>
          <w:szCs w:val="28"/>
          <w:rtl w:val="true"/>
          <w:lang w:bidi="fa-IR"/>
        </w:rPr>
        <w:t>امیرالمسلمین واقع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بزرگ مغرب،محل رواج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شد؛در نتیجه،علمای دوره مرابطی،در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کردند</w:t>
      </w:r>
      <w:r>
        <w:rPr>
          <w:rFonts w:eastAsia="IRNazanin" w:cs="IRNazanin"/>
          <w:color w:val="111111"/>
          <w:sz w:val="28"/>
          <w:szCs w:val="28"/>
          <w:rtl w:val="true"/>
          <w:lang w:bidi="fa-IR"/>
        </w:rPr>
        <w:t xml:space="preserve">.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امرای مرابطین،تعصب زیادی جهت اجرای احکام دین،به‌ویژه‌مسئله نماز،زکات و جهاد داشتند</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جهاد مرابطین با دو هدف براندازی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مغرب اقصی و جهاد با کفار سودان در جنوب انجام می‌گرفت</w:t>
      </w:r>
      <w:r>
        <w:rPr>
          <w:rFonts w:eastAsia="IRNazanin" w:cs="IRNazanin"/>
          <w:color w:val="111111"/>
          <w:sz w:val="28"/>
          <w:szCs w:val="28"/>
          <w:rtl w:val="true"/>
          <w:lang w:bidi="fa-IR"/>
        </w:rPr>
        <w:t xml:space="preserve">. </w:t>
      </w:r>
      <w:r>
        <w:rPr>
          <w:rStyle w:val="FootnoteAnchor"/>
          <w:rtl w:val="true"/>
        </w:rPr>
        <w:footnoteReference w:id="187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دوزی از محققان خاورشناس در امر آندلس،مرابطین را افرادی با جهل و تعصب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محققانِ عرب،بیان دوزی را به علت کراهت او از مغربی‌ها</w:t>
      </w:r>
      <w:bookmarkStart w:id="714" w:name="pg5565_50269"/>
    </w:p>
    <w:p>
      <w:pPr>
        <w:pStyle w:val="BookText"/>
        <w:rPr/>
      </w:pPr>
      <w:bookmarkEnd w:id="714"/>
      <w:r>
        <w:rPr>
          <w:rFonts w:ascii="IRNazanin" w:hAnsi="IRNazanin" w:eastAsia="IRNazanin"/>
          <w:color w:val="111111"/>
          <w:sz w:val="28"/>
          <w:sz w:val="28"/>
          <w:szCs w:val="28"/>
          <w:rtl w:val="true"/>
          <w:lang w:bidi="fa-IR"/>
        </w:rPr>
        <w:t>دانسته که این‌گونه آن را در آثارش نشان داده است و یا این‌که دوزی تنها بر منابع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کرده؛منابعی که ناخرسندی خود از مرابطین را با شدّت در آثارشان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 هم‌چنین در نوشته‌های خود،مرابطین را عامل رکود فلسفه،شعر و ادبیات در آندلس دانسته است</w:t>
      </w:r>
      <w:r>
        <w:rPr>
          <w:rFonts w:eastAsia="IRNazanin" w:cs="IRNazanin"/>
          <w:color w:val="111111"/>
          <w:sz w:val="28"/>
          <w:szCs w:val="28"/>
          <w:rtl w:val="true"/>
          <w:lang w:bidi="fa-IR"/>
        </w:rPr>
        <w:t xml:space="preserve">. </w:t>
      </w:r>
      <w:r>
        <w:rPr>
          <w:rStyle w:val="FootnoteAnchor"/>
          <w:rtl w:val="true"/>
        </w:rPr>
        <w:footnoteReference w:id="1871"/>
      </w:r>
    </w:p>
    <w:p>
      <w:pPr>
        <w:pStyle w:val="Heading3"/>
        <w:numPr>
          <w:ilvl w:val="2"/>
          <w:numId w:val="1"/>
        </w:numPr>
        <w:rPr/>
      </w:pPr>
      <w:bookmarkStart w:id="715" w:name="__RefHeading___Toc2662262_581953129"/>
      <w:bookmarkStart w:id="716" w:name="_Toc261"/>
      <w:bookmarkEnd w:id="715"/>
      <w:r>
        <w:rPr>
          <w:rtl w:val="true"/>
        </w:rPr>
        <w:t>معارف و علوم در دوره مرابطین</w:t>
      </w:r>
      <w:bookmarkEnd w:id="716"/>
    </w:p>
    <w:p>
      <w:pPr>
        <w:pStyle w:val="BookText"/>
        <w:rPr/>
      </w:pPr>
      <w:r>
        <w:rPr>
          <w:rFonts w:ascii="IRNazanin" w:hAnsi="IRNazanin" w:eastAsia="IRNazanin"/>
          <w:color w:val="111111"/>
          <w:sz w:val="28"/>
          <w:sz w:val="28"/>
          <w:szCs w:val="28"/>
          <w:rtl w:val="true"/>
          <w:lang w:bidi="fa-IR"/>
        </w:rPr>
        <w:t xml:space="preserve">انگیزه دینی مرابطین </w:t>
      </w:r>
      <w:r>
        <w:rPr>
          <w:rStyle w:val="FootnoteAnchor"/>
          <w:rtl w:val="true"/>
        </w:rPr>
        <w:footnoteReference w:id="1872"/>
      </w:r>
      <w:r>
        <w:rPr>
          <w:rFonts w:ascii="IRNazanin" w:hAnsi="IRNazanin" w:eastAsia="IRNazanin"/>
          <w:color w:val="111111"/>
          <w:sz w:val="28"/>
          <w:sz w:val="28"/>
          <w:szCs w:val="28"/>
          <w:rtl w:val="true"/>
          <w:lang w:bidi="fa-IR"/>
        </w:rPr>
        <w:t>در تأسیس دولت،باعث رواج علوم دینی در عصر مرابطین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بدین‌ترتیب،آنان در حوزه‌های علوم قرآن،علوم حدیث،فقه و تصوف،چهره‌های مشهوری را به دنیای فرهنگ اسلامی عرضه کردند،چنان‌که آثاری مکتوب نیز از این دوره به‌جا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در درجه اوّل اهمیّت در دوره مرابطین قرار داشت</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تحقیق در قرآن کریم،به‌ویژه‌علم قرائت،از رشد قابل توجهی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قرائت،تحقیق،تدریس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بود</w:t>
      </w:r>
      <w:r>
        <w:rPr>
          <w:rFonts w:eastAsia="IRNazanin" w:cs="IRNazanin"/>
          <w:color w:val="111111"/>
          <w:sz w:val="28"/>
          <w:szCs w:val="28"/>
          <w:rtl w:val="true"/>
          <w:lang w:bidi="fa-IR"/>
        </w:rPr>
        <w:t xml:space="preserve">. </w:t>
      </w:r>
      <w:r>
        <w:rPr>
          <w:rStyle w:val="FootnoteAnchor"/>
          <w:rtl w:val="true"/>
        </w:rPr>
        <w:footnoteReference w:id="1874"/>
      </w:r>
      <w:r>
        <w:rPr>
          <w:rFonts w:ascii="IRNazanin" w:hAnsi="IRNazanin" w:eastAsia="IRNazanin"/>
          <w:color w:val="111111"/>
          <w:sz w:val="28"/>
          <w:sz w:val="28"/>
          <w:szCs w:val="28"/>
          <w:rtl w:val="true"/>
          <w:lang w:bidi="fa-IR"/>
        </w:rPr>
        <w:t>علم حدیث،مورد توجه خاص و الیانِ دوره مرابطین قرار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همه تحقیقات در مورد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مرابطین،در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طریقه سلفِ خود رفتند و علم کلام را بدعت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ابن‌تومرت با اقبال به علم کلام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حامل علم کلام و اصحاب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 روز،همراه با قرآن،کتاب توحید او را می‌خواندند</w:t>
      </w:r>
      <w:r>
        <w:rPr>
          <w:rFonts w:eastAsia="IRNazanin" w:cs="IRNazanin"/>
          <w:color w:val="111111"/>
          <w:sz w:val="28"/>
          <w:szCs w:val="28"/>
          <w:rtl w:val="true"/>
          <w:lang w:bidi="fa-IR"/>
        </w:rPr>
        <w:t xml:space="preserve">. </w:t>
      </w:r>
      <w:r>
        <w:rPr>
          <w:rStyle w:val="FootnoteAnchor"/>
          <w:rtl w:val="true"/>
        </w:rPr>
        <w:footnoteReference w:id="1875"/>
      </w:r>
      <w:r>
        <w:rPr>
          <w:rFonts w:ascii="IRNazanin" w:hAnsi="IRNazanin" w:eastAsia="IRNazanin"/>
          <w:color w:val="111111"/>
          <w:sz w:val="28"/>
          <w:sz w:val="28"/>
          <w:szCs w:val="28"/>
          <w:rtl w:val="true"/>
          <w:lang w:bidi="fa-IR"/>
        </w:rPr>
        <w:t>کتاب ابن تومرت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اعزما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اندیشه کلامی سیاسی فقهی و اصولی اوست</w:t>
      </w:r>
      <w:r>
        <w:rPr>
          <w:rFonts w:eastAsia="IRNazanin" w:cs="IRNazanin"/>
          <w:color w:val="111111"/>
          <w:sz w:val="28"/>
          <w:szCs w:val="28"/>
          <w:rtl w:val="true"/>
          <w:lang w:bidi="fa-IR"/>
        </w:rPr>
        <w:t xml:space="preserve">. </w:t>
      </w:r>
      <w:r>
        <w:rPr>
          <w:rStyle w:val="FootnoteAnchor"/>
          <w:rtl w:val="true"/>
        </w:rPr>
        <w:footnoteReference w:id="187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مرابطین،مصدر اصلی تشریع و مناط درس و بحث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عربی که زبان مکاتبات و معاملات و زبان انتشار معارف اسلامی بود،گسترش فوق‌العاده‌ای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مؤسسات علمی،علوم به زبان عربی تدریس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و تعلیم زبان عربی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تحقیقات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مرابطین،رشد فزاینده‌ای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بدین‌سان،نهضتی ادبی در دوره مرابطین آغاز شد و در دوره موحّدین رشد کرده و به ثمر نشست</w:t>
      </w:r>
      <w:r>
        <w:rPr>
          <w:rFonts w:eastAsia="IRNazanin" w:cs="IRNazanin"/>
          <w:color w:val="111111"/>
          <w:sz w:val="28"/>
          <w:szCs w:val="28"/>
          <w:rtl w:val="true"/>
          <w:lang w:bidi="fa-IR"/>
        </w:rPr>
        <w:t xml:space="preserve">.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از جمله چهره‌های مطرح ادبیات در این دوره ابوعبدالله محمد احمدبن هشام</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محققین و دانشمندان علم نحو در دوره مرابطین محسوب می‌شود</w:t>
      </w:r>
      <w:r>
        <w:rPr>
          <w:rFonts w:eastAsia="IRNazanin" w:cs="IRNazanin"/>
          <w:color w:val="111111"/>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مدرسه خاصی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مرابطین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دوره،مورخینی به‌نام پدید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مفقود تاریخ الدولة اللمتونیة از ابن‌صیرفی و کتاب المدارک فی التعریف باعلام مذهب المالک از قاضی عیاض از جمله آثار تاریخی عصر مرابطین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هم‌چنین،شخصیت بزرگی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ابوعبدالله محمد ادریسی پدید آمد که به مصر،مغرب،آندلس و افریقیّه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 پانزده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 وهیب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متبحّر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 در مقاله‌ای از مؤلف با این نام بررسی شده است</w:t>
      </w:r>
      <w:r>
        <w:rPr>
          <w:rFonts w:eastAsia="IRNazanin" w:cs="IRNazanin"/>
          <w:color w:val="111111"/>
          <w:sz w:val="28"/>
          <w:szCs w:val="28"/>
          <w:rtl w:val="true"/>
          <w:lang w:bidi="fa-IR"/>
        </w:rPr>
        <w:t xml:space="preserve">. </w:t>
      </w:r>
      <w:r>
        <w:rPr>
          <w:rStyle w:val="FootnoteAnchor"/>
          <w:rtl w:val="true"/>
        </w:rPr>
        <w:footnoteReference w:id="187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مرابطین،دوره اوج نثر عربی در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توقیعات به‌جا مانده از امرای مرابطی،حاکی از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مرابطی،حامی ادبا و کتّاب بودند و دربار آنها،محل حضور شاعران و کاتبان معروف،به‌ویژه‌از آندلس بود</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عبدالرحمن‌بن أسباط،از جمله کاتبان یوسف‌بن تاشفین بود که نامه او به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رؤسای ملوک الطوایف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 مانده و از شاهکارهای نثر ادبی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ابابکربن قصیره،دیگر کاتب یوسف‌بن تاشفین بود که نامه او نیز به الفونس باقی مانده است،او را از نوادر ادبیات عرب دانسته‌اند</w:t>
      </w:r>
      <w:r>
        <w:rPr>
          <w:rFonts w:eastAsia="IRNazanin" w:cs="IRNazanin"/>
          <w:color w:val="111111"/>
          <w:sz w:val="28"/>
          <w:szCs w:val="28"/>
          <w:rtl w:val="true"/>
          <w:lang w:bidi="fa-IR"/>
        </w:rPr>
        <w:t xml:space="preserve">. </w:t>
      </w:r>
      <w:r>
        <w:rPr>
          <w:rStyle w:val="FootnoteAnchor"/>
          <w:rtl w:val="true"/>
        </w:rPr>
        <w:footnoteReference w:id="1881"/>
      </w:r>
      <w:bookmarkStart w:id="717" w:name="pg5565_50271"/>
    </w:p>
    <w:p>
      <w:pPr>
        <w:pStyle w:val="BookText"/>
        <w:rPr/>
      </w:pPr>
      <w:bookmarkEnd w:id="717"/>
      <w:r>
        <w:rPr>
          <w:rFonts w:ascii="IRNazanin" w:hAnsi="IRNazanin" w:eastAsia="IRNazanin"/>
          <w:color w:val="111111"/>
          <w:sz w:val="28"/>
          <w:sz w:val="28"/>
          <w:szCs w:val="28"/>
          <w:rtl w:val="true"/>
          <w:lang w:bidi="fa-IR"/>
        </w:rPr>
        <w:t>فیلسوف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ابوبکربن باجه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نیز،کاتب مخصوص امیر ابی‌بکر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کاتبان دوره مرابطین،مورّخ و ادیب صاحب دو کتاب معروف القلائد و المطمح بود که به‌نام امیر ابراهیم‌بن یوسف بن تاشفین کتابت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ادبا،کتّاب به دربار و استقبال از آنها باعث ایجاد جنبشی ادبی در عصر مرابطین شد</w:t>
      </w:r>
      <w:r>
        <w:rPr>
          <w:rFonts w:eastAsia="IRNazanin" w:cs="IRNazanin"/>
          <w:color w:val="111111"/>
          <w:sz w:val="28"/>
          <w:szCs w:val="28"/>
          <w:rtl w:val="true"/>
          <w:lang w:bidi="fa-IR"/>
        </w:rPr>
        <w:t xml:space="preserve">. </w:t>
      </w:r>
      <w:r>
        <w:rPr>
          <w:rStyle w:val="FootnoteAnchor"/>
          <w:rtl w:val="true"/>
        </w:rPr>
        <w:footnoteReference w:id="1882"/>
      </w:r>
      <w:r>
        <w:rPr>
          <w:rFonts w:ascii="IRNazanin" w:hAnsi="IRNazanin" w:eastAsia="IRNazanin"/>
          <w:color w:val="111111"/>
          <w:sz w:val="28"/>
          <w:sz w:val="28"/>
          <w:szCs w:val="28"/>
          <w:rtl w:val="true"/>
          <w:lang w:bidi="fa-IR"/>
        </w:rPr>
        <w:t>عبدالله‌بن سعید الوجدی،ابراهیم‌بن جعفر لواقی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ملجوم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حرزهم</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معافری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ادبای عصر مرابطین بودند که آثاری از آنها به‌جا مانده است</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 xml:space="preserve">دیوان خطب از مروان‌بن میمجون طنجی </w:t>
      </w:r>
      <w:r>
        <w:rPr>
          <w:rStyle w:val="FootnoteAnchor"/>
          <w:rtl w:val="true"/>
        </w:rPr>
        <w:footnoteReference w:id="1884"/>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برجا مانده از دوره مرابطین است؛یاقوت حموی درباره مروان طنجی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بیت از اشعار عرب جاهلی را از حفظ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خطیب جمعه مرابطین در عهد یوسف بود</w:t>
      </w:r>
      <w:r>
        <w:rPr>
          <w:rFonts w:eastAsia="IRNazanin" w:cs="IRNazanin"/>
          <w:color w:val="111111"/>
          <w:sz w:val="28"/>
          <w:szCs w:val="28"/>
          <w:rtl w:val="true"/>
          <w:lang w:bidi="fa-IR"/>
        </w:rPr>
        <w:t>.</w:t>
      </w:r>
    </w:p>
    <w:p>
      <w:pPr>
        <w:pStyle w:val="Heading3"/>
        <w:numPr>
          <w:ilvl w:val="2"/>
          <w:numId w:val="1"/>
        </w:numPr>
        <w:rPr/>
      </w:pPr>
      <w:bookmarkStart w:id="718" w:name="__RefHeading___Toc2662264_581953129"/>
      <w:bookmarkStart w:id="719" w:name="_Toc262"/>
      <w:bookmarkEnd w:id="718"/>
      <w:r>
        <w:rPr>
          <w:rtl w:val="true"/>
        </w:rPr>
        <w:t>چکیده مرابطین در مغرب</w:t>
      </w:r>
      <w:bookmarkEnd w:id="719"/>
    </w:p>
    <w:p>
      <w:pPr>
        <w:pStyle w:val="BookText"/>
        <w:rPr/>
      </w:pPr>
      <w:r>
        <w:rPr>
          <w:rFonts w:ascii="IRNazanin" w:hAnsi="IRNazanin" w:eastAsia="IRNazanin"/>
          <w:color w:val="111111"/>
          <w:sz w:val="28"/>
          <w:sz w:val="28"/>
          <w:szCs w:val="28"/>
          <w:rtl w:val="true"/>
          <w:lang w:bidi="fa-IR"/>
        </w:rPr>
        <w:t>حرکت دینی سیاسی مرابطین در صحرا واقع در جنوب مغرب اقصی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دولت مرابطین در حقیقت بخشی از سیاست خلافت عباسی جهت مقابله با توسعه خلافت فاطمی در غرب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 در شرق و غرب جهان اسلام دو دولت روی‌کار آورد که از توسعه تشیع 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 و سلجوقیان در شرق و دولت مرابطین در مغرب این وظیفه را به‌عهده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اهل سنت متعصب به مذهب مالکی مأمور اصلاحات مذهب تسنن بین قبیله جداله شد و جماعتی متعصب از افراد این قبیله را با عقاید خود تربیت کرد و آنها را مرابطین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قبایل صنهاجه را به‌وسیله این افراد متحد ساخت و قبیله‌های لمتونه،مسوفه و لمطه پیرامون قبیله جداله جمع شدند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مرابطین ابتدا،سجلماسه را در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تصرف کردند و سپس با سلطه بر راه تجاری صحرا شهرهای اغمات،ماسه،نفیس،تادلا؛را تصرف کردند و با براندازی برغواطه در</w:t>
      </w:r>
      <w:bookmarkStart w:id="720" w:name="pg5565_50272"/>
    </w:p>
    <w:p>
      <w:pPr>
        <w:pStyle w:val="BookText"/>
        <w:rPr/>
      </w:pPr>
      <w:bookmarkEnd w:id="720"/>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سراسر مغرب اقصی زیر سلطه آنها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مهدی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ه،ابوبکربن عمر جای او را گرفت و جنگ‌های مرابطین را ادامه داد و در اثنای نبرد کشته شد و یوسف‌بن تاشفین امور مرابطین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اقدام او بنای شهر مراکش در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در محل التقای راه‌های تجاری جنوب شرقی و شمال غربی مغرب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در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فاس را گرفت و تا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مرابطین بسیاری از شهرهای بنی‌حمّاد در مغرب اوسط تا جزائر بنی‌مزغنه را تصرف کردند و سلسله‌ای از جنگ‌ها بین بنی‌حمّاد و مرابطین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بن‌تاشفین همواره گرو هی از فقهای مالکی را دربار خود داشت و در امور مهم با آنها مشورت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متزلزل ملوک‌الطوایف و ترس از سلطه مسیحیان بر سراسر آندلس در پی تهاجم صلیبی‌ها منجر به دعوت یوسف‌بن تاشفین به آندلس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یوسف‌بن تاشفین پیش‌روی مسیحیان در آندلس را به‌طور موقت متوقف ساخت و سلطه مرابطین بر آندلس را برقرار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سیاسی مغرب و آندلس به‌وسیله مرابطین محقق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گرفتن هجوم صلیبی و پیدایش اندیشه‌های اشعری‌گری ابن تومرت و مقابله اندیشه‌های غزالی با سلفی‌گری مرابطین،مرابطین را از داخل و خارج متزلزل کرد به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ایام حکومت علی‌بن یوسف‌بن تاشفین حرکت موحّدین؛آندلسی‌ها را به خود جذب کرد و بخش آندلسی دولت مرابطین سقوط کرد و موحدین درحالی‌که مرابطین را کافر می‌نامیدند،به بهانه اصلاح دینی در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مراکش پایتخت آنها 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شاخه‌ای از مرابطین بنی‌غانیه حدود یک قرن در مناطق محدودی از افریقیّه و جزایر بالئار دوام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مرابطین سراسر دریای مدیترانه غربی و شرقی تا سواحل شام را تحت نفوذ خود داشت</w:t>
      </w:r>
      <w:r>
        <w:rPr>
          <w:rFonts w:eastAsia="IRNazanin" w:cs="IRNazanin"/>
          <w:color w:val="111111"/>
          <w:sz w:val="28"/>
          <w:szCs w:val="28"/>
          <w:rtl w:val="true"/>
          <w:lang w:bidi="fa-IR"/>
        </w:rPr>
        <w:t>.</w:t>
      </w:r>
    </w:p>
    <w:p>
      <w:pPr>
        <w:pStyle w:val="Heading3"/>
        <w:numPr>
          <w:ilvl w:val="2"/>
          <w:numId w:val="1"/>
        </w:numPr>
        <w:rPr/>
      </w:pPr>
      <w:bookmarkStart w:id="721" w:name="__RefHeading___Toc2662266_581953129"/>
      <w:bookmarkStart w:id="722" w:name="_Toc263"/>
      <w:bookmarkEnd w:id="721"/>
      <w:r>
        <w:rPr>
          <w:rtl w:val="true"/>
        </w:rPr>
        <w:t>نتایج دولت مرابطین</w:t>
      </w:r>
      <w:bookmarkEnd w:id="7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موقت اتّحاد سیاسی مغرب و آندلس؛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تلاش‌های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سلطه بر آندلس؛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ریشه‌های ادریسیان در مغرب اقصی؛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زبان عربی در بخش‌های جنوبی صحرا در آفریقای سیاه؛</w:t>
      </w:r>
      <w:bookmarkStart w:id="723" w:name="pg5565_50273"/>
    </w:p>
    <w:p>
      <w:pPr>
        <w:pStyle w:val="BookText"/>
        <w:rPr/>
      </w:pPr>
      <w:bookmarkEnd w:id="72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سلطه دریایی مسلمانان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 و معارف اسلامی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اندیشه سلف و نیز،انتشار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آندلس؛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تناقض ناشی از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آندلس عصر مرابطین؛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روی‌کار آمدن زنان و سپردن امور به آنها و ارتباط گسترده با مسیحیان و اعمال تسامح در رابطه با آنها</w:t>
      </w:r>
      <w:r>
        <w:rPr>
          <w:rFonts w:eastAsia="IRNazanin" w:cs="IRNazanin"/>
          <w:color w:val="111111"/>
          <w:sz w:val="28"/>
          <w:szCs w:val="28"/>
          <w:rtl w:val="true"/>
          <w:lang w:bidi="fa-IR"/>
        </w:rPr>
        <w:t>.</w:t>
      </w:r>
    </w:p>
    <w:p>
      <w:pPr>
        <w:pStyle w:val="Heading3"/>
        <w:numPr>
          <w:ilvl w:val="2"/>
          <w:numId w:val="1"/>
        </w:numPr>
        <w:rPr/>
      </w:pPr>
      <w:bookmarkStart w:id="724" w:name="__RefHeading___Toc2662268_581953129"/>
      <w:bookmarkStart w:id="725" w:name="_Toc264"/>
      <w:bookmarkEnd w:id="724"/>
      <w:r>
        <w:rPr>
          <w:rtl w:val="true"/>
        </w:rPr>
        <w:t>پرسش</w:t>
      </w:r>
      <w:bookmarkEnd w:id="7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تأسیس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سیاسی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آندلس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سقوط دولت مرابطین را شرح دهید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مرابطین با دولت‌های مسیحی شمال آندلس چگونه بود؟</w:t>
      </w:r>
      <w:bookmarkStart w:id="726" w:name="pg5565_50274"/>
    </w:p>
    <w:p>
      <w:pPr>
        <w:pStyle w:val="Heading3"/>
        <w:numPr>
          <w:ilvl w:val="2"/>
          <w:numId w:val="1"/>
        </w:numPr>
        <w:rPr/>
      </w:pPr>
      <w:bookmarkStart w:id="727" w:name="__RefHeading___Toc2662270_581953129"/>
      <w:bookmarkStart w:id="728" w:name="_Toc265"/>
      <w:bookmarkEnd w:id="726"/>
      <w:bookmarkEnd w:id="727"/>
      <w:r>
        <w:rPr>
          <w:rtl w:val="true"/>
        </w:rPr>
        <w:t>منابع،برای مطالعه بیشتر</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المغرب العربی،سعد زغلول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التاریخ المغرب العربی،غنیمی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العمارة الاسلامیة و الفنون التطبیقیة بالمغرب الاقصی،عثمان‌بن عثمان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ضمن شرح اجمالی از سلسله‌های حاکم در مغربِ اقصی به سیر اجمالی هنر معماری در مغربِ پیش از اسلام و دوره اسلامی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فصل سوم این اثر هنر معماری در دوره مرابطین را با ذکر آثار و تصاویری از آنها،ویژگی‌ها و عناصر آن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هفتم کتاب،مؤلف،کاربرد گسترده چوب در معماری و هنر دوره مرابطین را به‌طور مفصل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وی،از جمله،منبر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چوب آبنوس،صندل و نارنج ساخته شده و آیاتی از سوره حشر با عاج در مدخل ورودی منبر روی چوب آبنوس نقش شده را وصف کرده </w:t>
      </w:r>
      <w:r>
        <w:rPr>
          <w:rStyle w:val="FootnoteAnchor"/>
          <w:rtl w:val="true"/>
        </w:rPr>
        <w:footnoteReference w:id="1885"/>
      </w:r>
      <w:r>
        <w:rPr>
          <w:rFonts w:ascii="IRNazanin" w:hAnsi="IRNazanin" w:eastAsia="IRNazanin"/>
          <w:color w:val="111111"/>
          <w:sz w:val="28"/>
          <w:sz w:val="28"/>
          <w:szCs w:val="28"/>
          <w:rtl w:val="true"/>
          <w:lang w:bidi="fa-IR"/>
        </w:rPr>
        <w:t>و گزارشی از مقصوره 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چوبی مرابطین در توزر؛تزئینات گچی و تزئینات روی سنگو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،حسن ابراهیم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تاریخ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شمال آفریقا از آغاز تا ظهور عثمانیها،عبدالله ناصری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افریقیا الشمالیة من البدء الی الفتح الاسلامی،شارل اندری جولیان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دولة المرابطین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مستقل دولت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احمد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المرابطین فی المغرب و الاندلس،سعدون عباس نصراللّه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جدیدة علی المرابطین،دندش عصمت عبداللطیف</w:t>
      </w:r>
      <w:r>
        <w:rPr>
          <w:rFonts w:eastAsia="IRNazanin" w:cs="IRNazanin"/>
          <w:color w:val="111111"/>
          <w:sz w:val="28"/>
          <w:szCs w:val="28"/>
          <w:rtl w:val="true"/>
          <w:lang w:bidi="fa-IR"/>
        </w:rPr>
        <w:t>.</w:t>
      </w:r>
      <w:bookmarkStart w:id="729" w:name="pg5565_50276"/>
    </w:p>
    <w:p>
      <w:pPr>
        <w:pStyle w:val="Heading2"/>
        <w:numPr>
          <w:ilvl w:val="1"/>
          <w:numId w:val="1"/>
        </w:numPr>
        <w:rPr/>
      </w:pPr>
      <w:bookmarkStart w:id="730" w:name="__RefHeading___Toc2662272_581953129"/>
      <w:bookmarkStart w:id="731" w:name="_Toc266"/>
      <w:bookmarkEnd w:id="729"/>
      <w:bookmarkEnd w:id="730"/>
      <w:r>
        <w:rPr/>
        <w:t>11</w:t>
      </w:r>
      <w:r>
        <w:rPr>
          <w:rtl w:val="true"/>
        </w:rPr>
        <w:t>-</w:t>
      </w:r>
      <w:r>
        <w:rPr>
          <w:rtl w:val="true"/>
        </w:rPr>
        <w:t>موحّدین</w:t>
      </w:r>
      <w:r>
        <w:rPr>
          <w:rtl w:val="true"/>
        </w:rPr>
        <w:t>(</w:t>
      </w:r>
      <w:r>
        <w:rPr/>
        <w:t>524</w:t>
      </w:r>
      <w:r>
        <w:rPr>
          <w:rtl w:val="true"/>
        </w:rPr>
        <w:t>-</w:t>
      </w:r>
      <w:r>
        <w:rPr/>
        <w:t>667</w:t>
      </w:r>
      <w:r>
        <w:rPr>
          <w:rtl w:val="true"/>
        </w:rPr>
        <w:t xml:space="preserve"> </w:t>
      </w:r>
      <w:r>
        <w:rPr>
          <w:rtl w:val="true"/>
        </w:rPr>
        <w:t xml:space="preserve">ه </w:t>
      </w:r>
      <w:r>
        <w:rPr>
          <w:rtl w:val="true"/>
        </w:rPr>
        <w:t>/</w:t>
      </w:r>
      <w:r>
        <w:rPr/>
        <w:t>1130</w:t>
      </w:r>
      <w:r>
        <w:rPr>
          <w:rtl w:val="true"/>
        </w:rPr>
        <w:t>-</w:t>
      </w:r>
      <w:r>
        <w:rPr/>
        <w:t>1269</w:t>
      </w:r>
      <w:r>
        <w:rPr>
          <w:rtl w:val="true"/>
        </w:rPr>
        <w:t xml:space="preserve"> </w:t>
      </w:r>
      <w:r>
        <w:rPr>
          <w:rtl w:val="true"/>
        </w:rPr>
        <w:t>م</w:t>
      </w:r>
      <w:r>
        <w:rPr>
          <w:rtl w:val="true"/>
        </w:rPr>
        <w:t>)</w:t>
      </w:r>
      <w:bookmarkEnd w:id="731"/>
    </w:p>
    <w:p>
      <w:pPr>
        <w:pStyle w:val="Heading3"/>
        <w:numPr>
          <w:ilvl w:val="2"/>
          <w:numId w:val="1"/>
        </w:numPr>
        <w:rPr/>
      </w:pPr>
      <w:bookmarkStart w:id="732" w:name="__RefHeading___Toc2662274_581953129"/>
      <w:bookmarkStart w:id="733" w:name="_Toc267"/>
      <w:bookmarkEnd w:id="732"/>
      <w:r>
        <w:rPr>
          <w:rtl w:val="true"/>
        </w:rPr>
        <w:t>زمینه های پیدایش موحّدین</w:t>
      </w:r>
      <w:bookmarkEnd w:id="733"/>
    </w:p>
    <w:p>
      <w:pPr>
        <w:pStyle w:val="BookText"/>
        <w:rPr/>
      </w:pPr>
      <w:r>
        <w:rPr>
          <w:rFonts w:ascii="IRNazanin" w:hAnsi="IRNazanin" w:eastAsia="IRNazanin"/>
          <w:color w:val="111111"/>
          <w:sz w:val="28"/>
          <w:sz w:val="28"/>
          <w:szCs w:val="28"/>
          <w:rtl w:val="true"/>
          <w:lang w:bidi="fa-IR"/>
        </w:rPr>
        <w:t xml:space="preserve">دولت موحّدین </w:t>
      </w:r>
      <w:r>
        <w:rPr>
          <w:rStyle w:val="FootnoteAnchor"/>
          <w:rtl w:val="true"/>
        </w:rPr>
        <w:footnoteReference w:id="1886"/>
      </w:r>
      <w:r>
        <w:rPr>
          <w:rFonts w:ascii="IRNazanin" w:hAnsi="IRNazanin" w:eastAsia="IRNazanin"/>
          <w:color w:val="111111"/>
          <w:sz w:val="28"/>
          <w:sz w:val="28"/>
          <w:szCs w:val="28"/>
          <w:rtl w:val="true"/>
          <w:lang w:bidi="fa-IR"/>
        </w:rPr>
        <w:t>بر پایه دعوت دینی در چهار مرحله،ظهور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دعوت سری؛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دعوت آشکار؛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مبارزه مسلحانه با مرابطین؛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تشکیل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اساسی در همه مراحل ظهور موحّدین و دعوت ابن‌تومرت داشت،آنان از بزرگ‌ترین قبایل بربر در اطراف مراکش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مراکش را به منظور کنترل آنها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موحّدین،از تجمّع تعصب‌آمیزِ قبایل مصامده پیرامون شخصیت ابن‌تومرت پدید آمد</w:t>
      </w:r>
      <w:r>
        <w:rPr>
          <w:rFonts w:eastAsia="IRNazanin" w:cs="IRNazanin"/>
          <w:color w:val="111111"/>
          <w:sz w:val="28"/>
          <w:szCs w:val="28"/>
          <w:rtl w:val="true"/>
          <w:lang w:bidi="fa-IR"/>
        </w:rPr>
        <w:t xml:space="preserve">. </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از ویژگی‌های دولت موحّدین،وجود مورّخین رسمی است که حوادث آن را ثبت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 از جمله دولت‌هایی بودند که دوره آنها با رشد تاریخ‌نگاری همراه شد و مورّخین بزرگی در عصر آنها پدید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متعددی،هم‌زمان با دولت موحّدین به حوادث صورت گرفته در عصر این دولت پرداخته که بیش از هر مطلب دیگری به شخصیت ابن‌تومرت پرداخته‌اند؛چرا که دولت موحّدین،پیرامون شخصیت ابن‌تومرت شکل گرفت و نفوذ او تا سقوط این دولت تا حد زیادی هم‌چنان حفظ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بیدق یکی از مورخین معاصرِ موحّدین و دوست و همراه ابن‌تومرت،پیش از اعلام حکومت،کتابی را به شرح حال ابن‌تومرت اختصاص داد؛او مسائل مربوط به نَسَب و</w:t>
      </w:r>
    </w:p>
    <w:p>
      <w:pPr>
        <w:pStyle w:val="BookText"/>
        <w:rPr/>
      </w:pPr>
      <w:r>
        <w:rPr>
          <w:rFonts w:ascii="IRNazanin" w:hAnsi="IRNazanin" w:eastAsia="IRNazanin"/>
          <w:color w:val="111111"/>
          <w:sz w:val="28"/>
          <w:sz w:val="28"/>
          <w:szCs w:val="28"/>
          <w:rtl w:val="true"/>
          <w:lang w:bidi="fa-IR"/>
        </w:rPr>
        <w:t>فعالیت‌های ابن‌تومرت پیش از اعلام حکومت در مغرب را ذکر و حوادث مغرب از زمان ورود وی به مغرب را یادآور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ابن‌عذاری مراکشی نیز،از دیگر مورخین دوره موحدی است که کتاب المعجب را در مورد دولت‌های مرابطین و موحّدین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بالامامه نیز از دیگر منابع مربوط به دولت موحّدین است که در عصر موحّدین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الجمان از ابن‌القطان، </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مقربان دربار یعقوب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جذوة المقتبس و المن بلاامامه از ابن‌صاحب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مهدی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منابع تاریخی مربوط به دولت موحّدین است</w:t>
      </w:r>
      <w:r>
        <w:rPr>
          <w:rFonts w:eastAsia="IRNazanin" w:cs="IRNazanin"/>
          <w:color w:val="111111"/>
          <w:sz w:val="28"/>
          <w:szCs w:val="28"/>
          <w:rtl w:val="true"/>
          <w:lang w:bidi="fa-IR"/>
        </w:rPr>
        <w:t xml:space="preserve">. </w:t>
      </w:r>
      <w:r>
        <w:rPr>
          <w:rStyle w:val="FootnoteAnchor"/>
          <w:rtl w:val="true"/>
        </w:rPr>
        <w:footnoteReference w:id="1889"/>
      </w:r>
      <w:r>
        <w:rPr>
          <w:rFonts w:ascii="IRNazanin" w:hAnsi="IRNazanin" w:eastAsia="IRNazanin"/>
          <w:color w:val="111111"/>
          <w:sz w:val="28"/>
          <w:sz w:val="28"/>
          <w:szCs w:val="28"/>
          <w:rtl w:val="true"/>
          <w:lang w:bidi="fa-IR"/>
        </w:rPr>
        <w:t>ابن القطان همچنین،کتاب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دفاع از مبانی و مشروعیّت موحّدین نوشت</w:t>
      </w:r>
      <w:r>
        <w:rPr>
          <w:rFonts w:eastAsia="IRNazanin" w:cs="IRNazanin"/>
          <w:color w:val="111111"/>
          <w:sz w:val="28"/>
          <w:szCs w:val="28"/>
          <w:rtl w:val="true"/>
          <w:lang w:bidi="fa-IR"/>
        </w:rPr>
        <w:t xml:space="preserve">. </w:t>
      </w:r>
      <w:r>
        <w:rPr>
          <w:rStyle w:val="FootnoteAnchor"/>
          <w:rtl w:val="true"/>
        </w:rPr>
        <w:footnoteReference w:id="189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مورخ رسمی معاصر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 و مراکشی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ابن تومرت را علوی ذکر کرده‌اند</w:t>
      </w:r>
      <w:r>
        <w:rPr>
          <w:rFonts w:eastAsia="IRNazanin" w:cs="IRNazanin"/>
          <w:color w:val="111111"/>
          <w:sz w:val="28"/>
          <w:szCs w:val="28"/>
          <w:rtl w:val="true"/>
          <w:lang w:bidi="fa-IR"/>
        </w:rPr>
        <w:t xml:space="preserve">. </w:t>
      </w:r>
      <w:r>
        <w:rPr>
          <w:rStyle w:val="FootnoteAnchor"/>
          <w:rtl w:val="true"/>
        </w:rPr>
        <w:footnoteReference w:id="1891"/>
      </w:r>
      <w:r>
        <w:rPr>
          <w:rFonts w:ascii="IRNazanin" w:hAnsi="IRNazanin" w:eastAsia="IRNazanin"/>
          <w:color w:val="111111"/>
          <w:sz w:val="28"/>
          <w:sz w:val="28"/>
          <w:szCs w:val="28"/>
          <w:rtl w:val="true"/>
          <w:lang w:bidi="fa-IR"/>
        </w:rPr>
        <w:t>بیدق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صحیح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عبدالله‌بن وکلّید ابن یَامصل‌بن حمزة‌بن عیسی‌بن عبیدالله‌بن ادریس‌بن ادریس‌بن عبدالله‌بن حسن‌بن حسن‌بن فاطمه بنت رسول صلّی الله علیه و آله،است</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ابن‌خلدون نیز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مورخین می‌پندارند که ابن‌تومرت از اهل بیت است</w:t>
      </w:r>
      <w:r>
        <w:rPr>
          <w:rFonts w:eastAsia="IRNazanin" w:cs="IRNazanin"/>
          <w:color w:val="111111"/>
          <w:sz w:val="28"/>
          <w:szCs w:val="28"/>
          <w:rtl w:val="true"/>
          <w:lang w:bidi="fa-IR"/>
        </w:rPr>
        <w:t xml:space="preserve">». </w:t>
      </w:r>
      <w:r>
        <w:rPr>
          <w:rStyle w:val="FootnoteAnchor"/>
          <w:rtl w:val="true"/>
        </w:rPr>
        <w:footnoteReference w:id="1893"/>
      </w:r>
      <w:r>
        <w:rPr>
          <w:rFonts w:ascii="IRNazanin" w:hAnsi="IRNazanin" w:eastAsia="IRNazanin"/>
          <w:color w:val="111111"/>
          <w:sz w:val="28"/>
          <w:sz w:val="28"/>
          <w:szCs w:val="28"/>
          <w:rtl w:val="true"/>
          <w:lang w:bidi="fa-IR"/>
        </w:rPr>
        <w:t>ابن‌خلدون به نقل از ابن‌نخیل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 و مورّخ و کاتب رسمی 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 را ذکر کرده است</w:t>
      </w:r>
      <w:r>
        <w:rPr>
          <w:rFonts w:eastAsia="IRNazanin" w:cs="IRNazanin"/>
          <w:color w:val="111111"/>
          <w:sz w:val="28"/>
          <w:szCs w:val="28"/>
          <w:rtl w:val="true"/>
          <w:lang w:bidi="fa-IR"/>
        </w:rPr>
        <w:t xml:space="preserve">. </w:t>
      </w:r>
      <w:r>
        <w:rPr>
          <w:rStyle w:val="FootnoteAnchor"/>
          <w:rtl w:val="true"/>
        </w:rPr>
        <w:footnoteReference w:id="1894"/>
      </w:r>
      <w:r>
        <w:rPr>
          <w:rFonts w:ascii="IRNazanin" w:hAnsi="IRNazanin" w:eastAsia="IRNazanin"/>
          <w:color w:val="111111"/>
          <w:sz w:val="28"/>
          <w:sz w:val="28"/>
          <w:szCs w:val="28"/>
          <w:rtl w:val="true"/>
          <w:lang w:bidi="fa-IR"/>
        </w:rPr>
        <w:t>او به وجود اضطراب در این نَسَب اشاره کرده و آن را با اقوال ابن‌رشیق</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ابن‌القطان </w:t>
      </w:r>
      <w:r>
        <w:rPr>
          <w:rStyle w:val="FootnoteAnchor"/>
          <w:rtl w:val="true"/>
        </w:rPr>
        <w:footnoteReference w:id="1895"/>
      </w:r>
      <w:r>
        <w:rPr>
          <w:rFonts w:ascii="IRNazanin" w:hAnsi="IRNazanin" w:eastAsia="IRNazanin"/>
          <w:color w:val="111111"/>
          <w:sz w:val="28"/>
          <w:sz w:val="28"/>
          <w:szCs w:val="28"/>
          <w:rtl w:val="true"/>
          <w:lang w:bidi="fa-IR"/>
        </w:rPr>
        <w:t>در مورد نسب ابن‌تومرت مقایسه کرده است،چون در این سلسله نَسَب،اسامی خالص بربری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p>
    <w:p>
      <w:pPr>
        <w:pStyle w:val="BookText"/>
        <w:rPr/>
      </w:pPr>
      <w:r>
        <w:rPr>
          <w:rFonts w:ascii="IRNazanin" w:hAnsi="IRNazanin" w:eastAsia="IRNazanin"/>
          <w:color w:val="111111"/>
          <w:sz w:val="28"/>
          <w:sz w:val="28"/>
          <w:szCs w:val="28"/>
          <w:rtl w:val="true"/>
          <w:lang w:bidi="fa-IR"/>
        </w:rPr>
        <w:t>سرانجام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فرزندان ادریس‌بن عبدالله از راه مصاهره در بین مصموده پراکنده شدند،اسامی بربر در نسب آنها پیدا شد</w:t>
      </w:r>
      <w:r>
        <w:rPr>
          <w:rFonts w:eastAsia="IRNazanin" w:cs="IRNazanin"/>
          <w:color w:val="111111"/>
          <w:sz w:val="28"/>
          <w:szCs w:val="28"/>
          <w:rtl w:val="true"/>
          <w:lang w:bidi="fa-IR"/>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به‌هرحال،نسب ابن‌تومرت مورد اتفاق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سنّی مخالف،آن را نَسَبی ساختگی پنداشته و آن را از لوازم ادعای مهدویّت دانسته‌اند که جهت ادعای مهدویّت،ادعای نسب علوی جزو ضروریات اولیّه بوده است</w:t>
      </w:r>
      <w:r>
        <w:rPr>
          <w:rFonts w:eastAsia="IRNazanin" w:cs="IRNazanin"/>
          <w:color w:val="111111"/>
          <w:sz w:val="28"/>
          <w:szCs w:val="28"/>
          <w:rtl w:val="true"/>
          <w:lang w:bidi="fa-IR"/>
        </w:rPr>
        <w:t xml:space="preserve">. </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سلاوی به پیروی از ابن‌خلدون </w:t>
      </w:r>
      <w:r>
        <w:rPr>
          <w:rStyle w:val="FootnoteAnchor"/>
          <w:rtl w:val="true"/>
        </w:rPr>
        <w:footnoteReference w:id="1898"/>
      </w:r>
      <w:r>
        <w:rPr>
          <w:rFonts w:ascii="IRNazanin" w:hAnsi="IRNazanin" w:eastAsia="IRNazanin"/>
          <w:color w:val="111111"/>
          <w:sz w:val="28"/>
          <w:sz w:val="28"/>
          <w:szCs w:val="28"/>
          <w:rtl w:val="true"/>
          <w:lang w:bidi="fa-IR"/>
        </w:rPr>
        <w:t>عبارت اکثر مورخینی که نَسَب او را علوی دانسته‌اند،آورده است</w:t>
      </w:r>
      <w:r>
        <w:rPr>
          <w:rFonts w:eastAsia="IRNazanin" w:cs="IRNazanin"/>
          <w:color w:val="111111"/>
          <w:sz w:val="28"/>
          <w:szCs w:val="28"/>
          <w:rtl w:val="true"/>
          <w:lang w:bidi="fa-IR"/>
        </w:rPr>
        <w:t xml:space="preserve">. </w:t>
      </w:r>
      <w:r>
        <w:rPr>
          <w:rStyle w:val="FootnoteAnchor"/>
          <w:rtl w:val="true"/>
        </w:rPr>
        <w:footnoteReference w:id="1899"/>
      </w:r>
      <w:r>
        <w:rPr>
          <w:rFonts w:ascii="IRNazanin" w:hAnsi="IRNazanin" w:eastAsia="IRNazanin"/>
          <w:color w:val="111111"/>
          <w:sz w:val="28"/>
          <w:sz w:val="28"/>
          <w:szCs w:val="28"/>
          <w:rtl w:val="true"/>
          <w:lang w:bidi="fa-IR"/>
        </w:rPr>
        <w:t>عبدالواحد مراکشی،او را از شرق دانسته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اهالی سوس است؛من نسب او را به خط خودش ملاحظه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 در مغرب اقصی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طایفه‌ای از این قبیله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ایسَرغِینَن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زبان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 xml:space="preserve">از میان مورّخین شرقی،ابن‌اثیر،نَسَب علوی او را تأیید می‌کند </w:t>
      </w:r>
      <w:r>
        <w:rPr>
          <w:rStyle w:val="FootnoteAnchor"/>
          <w:rtl w:val="true"/>
        </w:rPr>
        <w:footnoteReference w:id="1901"/>
      </w:r>
      <w:r>
        <w:rPr>
          <w:rFonts w:ascii="IRNazanin" w:hAnsi="IRNazanin" w:eastAsia="IRNazanin"/>
          <w:color w:val="111111"/>
          <w:sz w:val="28"/>
          <w:sz w:val="28"/>
          <w:szCs w:val="28"/>
          <w:rtl w:val="true"/>
          <w:lang w:bidi="fa-IR"/>
        </w:rPr>
        <w:t xml:space="preserve">و موضع او در نسب ابن‌تومرت مانند موضع او در نسب عبیدالله مهدی است؛ابن‌خلکان نیز،همین نَسَب را ذکر کرده است؛ </w:t>
      </w:r>
      <w:r>
        <w:rPr>
          <w:rStyle w:val="FootnoteAnchor"/>
          <w:rtl w:val="true"/>
        </w:rPr>
        <w:footnoteReference w:id="1902"/>
      </w:r>
      <w:r>
        <w:rPr>
          <w:rFonts w:ascii="IRNazanin" w:hAnsi="IRNazanin" w:eastAsia="IRNazanin"/>
          <w:color w:val="111111"/>
          <w:sz w:val="28"/>
          <w:sz w:val="28"/>
          <w:szCs w:val="28"/>
          <w:rtl w:val="true"/>
          <w:lang w:bidi="fa-IR"/>
        </w:rPr>
        <w:t>اما ذهبی بر نادرست بودنِ نَسَب وی و نیز اظهار مهدویّت به‌وسیله ابن تومرت ادعای اجماع کرده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آندره جولیان، </w:t>
      </w:r>
      <w:r>
        <w:rPr>
          <w:rStyle w:val="FootnoteAnchor"/>
          <w:rtl w:val="true"/>
        </w:rPr>
        <w:footnoteReference w:id="1903"/>
      </w:r>
      <w:r>
        <w:rPr>
          <w:rFonts w:ascii="IRNazanin" w:hAnsi="IRNazanin" w:eastAsia="IRNazanin"/>
          <w:color w:val="111111"/>
          <w:sz w:val="28"/>
          <w:sz w:val="28"/>
          <w:szCs w:val="28"/>
          <w:rtl w:val="true"/>
          <w:lang w:bidi="fa-IR"/>
        </w:rPr>
        <w:t xml:space="preserve">میکل آندره و حسن ابراهیم حسن نیز،در آثار خود به این نَسَب اشاره کرده‌اند؛ </w:t>
      </w:r>
      <w:r>
        <w:rPr>
          <w:rStyle w:val="FootnoteAnchor"/>
          <w:rtl w:val="true"/>
        </w:rPr>
        <w:footnoteReference w:id="1904"/>
      </w:r>
      <w:r>
        <w:rPr>
          <w:rFonts w:ascii="IRNazanin" w:hAnsi="IRNazanin" w:eastAsia="IRNazanin"/>
          <w:color w:val="111111"/>
          <w:sz w:val="28"/>
          <w:sz w:val="28"/>
          <w:szCs w:val="28"/>
          <w:rtl w:val="true"/>
          <w:lang w:bidi="fa-IR"/>
        </w:rPr>
        <w:t>ابراهیم حسن،مورّخین را درباره نسب مهدی به سه</w:t>
      </w:r>
      <w:bookmarkStart w:id="734" w:name="pg5565_50279"/>
    </w:p>
    <w:p>
      <w:pPr>
        <w:pStyle w:val="BookText"/>
        <w:rPr/>
      </w:pPr>
      <w:bookmarkEnd w:id="734"/>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منکرین،مثبتین و معتدلین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عنان،نسب علوی او را انکار کرده است</w:t>
      </w:r>
      <w:r>
        <w:rPr>
          <w:rFonts w:eastAsia="IRNazanin" w:cs="IRNazanin"/>
          <w:color w:val="111111"/>
          <w:sz w:val="28"/>
          <w:szCs w:val="28"/>
          <w:rtl w:val="true"/>
          <w:lang w:bidi="fa-IR"/>
        </w:rPr>
        <w:t xml:space="preserve">. </w:t>
      </w:r>
      <w:r>
        <w:rPr>
          <w:rStyle w:val="FootnoteAnchor"/>
          <w:rtl w:val="true"/>
        </w:rPr>
        <w:footnoteReference w:id="1905"/>
      </w:r>
    </w:p>
    <w:p>
      <w:pPr>
        <w:pStyle w:val="Heading3"/>
        <w:numPr>
          <w:ilvl w:val="2"/>
          <w:numId w:val="1"/>
        </w:numPr>
        <w:rPr/>
      </w:pPr>
      <w:bookmarkStart w:id="735" w:name="__RefHeading___Toc2662276_581953129"/>
      <w:bookmarkStart w:id="736" w:name="_Toc268"/>
      <w:bookmarkEnd w:id="735"/>
      <w:r>
        <w:rPr>
          <w:rtl w:val="true"/>
        </w:rPr>
        <w:t>ابن تومرت،از آندلس تا بغداد</w:t>
      </w:r>
      <w:bookmarkEnd w:id="736"/>
    </w:p>
    <w:p>
      <w:pPr>
        <w:pStyle w:val="BookText"/>
        <w:rPr/>
      </w:pPr>
      <w:r>
        <w:rPr>
          <w:rFonts w:ascii="IRNazanin" w:hAnsi="IRNazanin" w:eastAsia="IRNazanin"/>
          <w:color w:val="111111"/>
          <w:sz w:val="28"/>
          <w:sz w:val="28"/>
          <w:szCs w:val="28"/>
          <w:rtl w:val="true"/>
          <w:lang w:bidi="fa-IR"/>
        </w:rPr>
        <w:t>مهدی ابن تومرت در خانواده‌ای،اهل زهد و دیندار به دنیا آمد؛او از کودکی به‌دنبال 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 اهل مرابطه و مراقبه در مسجد بودند</w:t>
      </w:r>
      <w:r>
        <w:rPr>
          <w:rFonts w:eastAsia="IRNazanin" w:cs="IRNazanin"/>
          <w:color w:val="111111"/>
          <w:sz w:val="28"/>
          <w:szCs w:val="28"/>
          <w:rtl w:val="true"/>
          <w:lang w:bidi="fa-IR"/>
        </w:rPr>
        <w:t xml:space="preserve">. </w:t>
      </w:r>
      <w:r>
        <w:rPr>
          <w:rStyle w:val="FootnoteAnchor"/>
          <w:rtl w:val="true"/>
        </w:rPr>
        <w:footnoteReference w:id="1906"/>
      </w:r>
      <w:r>
        <w:rPr>
          <w:rFonts w:ascii="IRNazanin" w:hAnsi="IRNazanin" w:eastAsia="IRNazanin"/>
          <w:color w:val="111111"/>
          <w:sz w:val="28"/>
          <w:sz w:val="28"/>
          <w:szCs w:val="28"/>
          <w:rtl w:val="true"/>
          <w:lang w:bidi="fa-IR"/>
        </w:rPr>
        <w:t>ابن‌تومرت چون در کار روشن کردن چراغ‌های مسجد بود به او به زبان 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1907"/>
      </w:r>
      <w:r>
        <w:rPr>
          <w:rFonts w:ascii="IRNazanin" w:hAnsi="IRNazanin" w:eastAsia="IRNazanin"/>
          <w:color w:val="111111"/>
          <w:sz w:val="28"/>
          <w:sz w:val="28"/>
          <w:szCs w:val="28"/>
          <w:rtl w:val="true"/>
          <w:lang w:bidi="fa-IR"/>
        </w:rPr>
        <w:t xml:space="preserve">او برای ادامه تحصیلات در جوانی به آندلس رفت و در قرطبه به تحصیل مشغول شد و سپس به مهدیّه رفت </w:t>
      </w:r>
      <w:r>
        <w:rPr>
          <w:rStyle w:val="FootnoteAnchor"/>
          <w:rtl w:val="true"/>
        </w:rPr>
        <w:footnoteReference w:id="1908"/>
      </w:r>
      <w:r>
        <w:rPr>
          <w:rFonts w:ascii="IRNazanin" w:hAnsi="IRNazanin" w:eastAsia="IRNazanin"/>
          <w:color w:val="111111"/>
          <w:sz w:val="28"/>
          <w:sz w:val="28"/>
          <w:szCs w:val="28"/>
          <w:rtl w:val="true"/>
          <w:lang w:bidi="fa-IR"/>
        </w:rPr>
        <w:t>و در درس امام مازری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هجده ساله بود که آن‌جا را به قصد اسکندریّه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اسکندریّه در حوزه درس ابوبکر طرطوشی حاضر شد و بعد،از آن‌جا به بغداد رفت؛او در عراق وارد حوزه درسی غزالی شده </w:t>
      </w:r>
      <w:r>
        <w:rPr>
          <w:rStyle w:val="FootnoteAnchor"/>
          <w:rtl w:val="true"/>
        </w:rPr>
        <w:footnoteReference w:id="1909"/>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شد </w:t>
      </w:r>
      <w:r>
        <w:rPr>
          <w:rStyle w:val="FootnoteAnchor"/>
          <w:rtl w:val="true"/>
        </w:rPr>
        <w:footnoteReference w:id="1910"/>
      </w:r>
      <w:r>
        <w:rPr>
          <w:rFonts w:ascii="IRNazanin" w:hAnsi="IRNazanin" w:eastAsia="IRNazanin"/>
          <w:color w:val="111111"/>
          <w:sz w:val="28"/>
          <w:sz w:val="28"/>
          <w:szCs w:val="28"/>
          <w:rtl w:val="true"/>
          <w:lang w:bidi="fa-IR"/>
        </w:rPr>
        <w:t>و با علمایی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طرطوشی،کیاهراسی،ابوبکر چاچی،مبارک‌بن عبدالجبار از متکلمین و محدثین بغداد ملاقات کرد؛البته خبر حضور او در بغداد و ملاقات و تلمّذ از غزالی مورد اختلاف بین مورخین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رسمی تاریخ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المعجب، </w:t>
      </w:r>
      <w:r>
        <w:rPr>
          <w:rStyle w:val="FootnoteAnchor"/>
          <w:rtl w:val="true"/>
        </w:rPr>
        <w:footnoteReference w:id="1911"/>
      </w:r>
      <w:r>
        <w:rPr>
          <w:rFonts w:ascii="IRNazanin" w:hAnsi="IRNazanin" w:eastAsia="IRNazanin"/>
          <w:color w:val="111111"/>
          <w:sz w:val="28"/>
          <w:sz w:val="28"/>
          <w:szCs w:val="28"/>
          <w:rtl w:val="true"/>
          <w:lang w:bidi="fa-IR"/>
        </w:rPr>
        <w:t xml:space="preserve">الحلل الموشیة </w:t>
      </w:r>
      <w:r>
        <w:rPr>
          <w:rStyle w:val="FootnoteAnchor"/>
          <w:rtl w:val="true"/>
        </w:rPr>
        <w:footnoteReference w:id="1912"/>
      </w:r>
      <w:r>
        <w:rPr>
          <w:rFonts w:ascii="IRNazanin" w:hAnsi="IRNazanin" w:eastAsia="IRNazanin"/>
          <w:color w:val="111111"/>
          <w:sz w:val="28"/>
          <w:sz w:val="28"/>
          <w:szCs w:val="28"/>
          <w:rtl w:val="true"/>
          <w:lang w:bidi="fa-IR"/>
        </w:rPr>
        <w:t>آن را تأیید کرده‌اند؛اما ابن‌اثیر و ابن‌خلدون آن را مورد تردید قرار داده‌اند</w:t>
      </w:r>
      <w:r>
        <w:rPr>
          <w:rFonts w:eastAsia="IRNazanin" w:cs="IRNazanin"/>
          <w:color w:val="111111"/>
          <w:sz w:val="28"/>
          <w:szCs w:val="28"/>
          <w:rtl w:val="true"/>
          <w:lang w:bidi="fa-IR"/>
        </w:rPr>
        <w:t xml:space="preserve">. </w:t>
      </w:r>
      <w:r>
        <w:rPr>
          <w:rStyle w:val="FootnoteAnchor"/>
          <w:rtl w:val="true"/>
        </w:rPr>
        <w:footnoteReference w:id="191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عبدالواحد مراکشی از ملاقات ابن‌تومرت با غزالی در شام، </w:t>
      </w:r>
      <w:r>
        <w:rPr>
          <w:rStyle w:val="FootnoteAnchor"/>
          <w:rtl w:val="true"/>
        </w:rPr>
        <w:footnoteReference w:id="1914"/>
      </w:r>
      <w:r>
        <w:rPr>
          <w:rFonts w:ascii="Amiri" w:hAnsi="Amiri" w:eastAsia="Amiri" w:cs="Amiri"/>
          <w:color w:val="111111"/>
          <w:sz w:val="28"/>
          <w:sz w:val="28"/>
          <w:szCs w:val="28"/>
          <w:rtl w:val="true"/>
          <w:lang w:bidi="ar-SA"/>
        </w:rPr>
        <w:t>شیخ الشیوخِ</w:t>
      </w:r>
    </w:p>
    <w:p>
      <w:pPr>
        <w:pStyle w:val="BookText"/>
        <w:rPr/>
      </w:pPr>
      <w:r>
        <w:rPr>
          <w:rFonts w:ascii="IRNazanin" w:hAnsi="IRNazanin" w:eastAsia="IRNazanin"/>
          <w:color w:val="111111"/>
          <w:sz w:val="28"/>
          <w:sz w:val="28"/>
          <w:szCs w:val="28"/>
          <w:rtl w:val="true"/>
          <w:lang w:bidi="fa-IR"/>
        </w:rPr>
        <w:t>خلافت عباسی،از ابن‌تومرت با عنوان امید آینده مغرب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ابن‌تومرت،با انگیزه براندازی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را به قصد مغرب ترک کرد و ابن‌خلدون این انگیزه سیاسی را در اثر مذاکره او با غزالی دانسته است</w:t>
      </w:r>
      <w:r>
        <w:rPr>
          <w:rFonts w:eastAsia="IRNazanin" w:cs="IRNazanin"/>
          <w:color w:val="111111"/>
          <w:sz w:val="28"/>
          <w:szCs w:val="28"/>
          <w:rtl w:val="true"/>
          <w:lang w:bidi="fa-IR"/>
        </w:rPr>
        <w:t xml:space="preserve">. </w:t>
      </w:r>
      <w:r>
        <w:rPr>
          <w:rStyle w:val="FootnoteAnchor"/>
          <w:rtl w:val="true"/>
        </w:rPr>
        <w:footnoteReference w:id="1915"/>
      </w:r>
      <w:r>
        <w:rPr>
          <w:rFonts w:ascii="IRNazanin" w:hAnsi="IRNazanin" w:eastAsia="IRNazanin"/>
          <w:color w:val="111111"/>
          <w:sz w:val="28"/>
          <w:sz w:val="28"/>
          <w:szCs w:val="28"/>
          <w:rtl w:val="true"/>
          <w:lang w:bidi="fa-IR"/>
        </w:rPr>
        <w:t xml:space="preserve">به گفته مورّخین،او با اطمینان خاطر از این‌که امیری آینده مغرب از آن اوست و قدرت سیاسی را سامان خواهد داد، </w:t>
      </w:r>
      <w:r>
        <w:rPr>
          <w:rStyle w:val="FootnoteAnchor"/>
          <w:rtl w:val="true"/>
        </w:rPr>
        <w:footnoteReference w:id="1916"/>
      </w:r>
      <w:r>
        <w:rPr>
          <w:rFonts w:ascii="IRNazanin" w:hAnsi="IRNazanin" w:eastAsia="IRNazanin"/>
          <w:color w:val="111111"/>
          <w:sz w:val="28"/>
          <w:sz w:val="28"/>
          <w:szCs w:val="28"/>
          <w:rtl w:val="true"/>
          <w:lang w:bidi="fa-IR"/>
        </w:rPr>
        <w:t xml:space="preserve">با اعتماد به نفس </w:t>
      </w:r>
      <w:r>
        <w:rPr>
          <w:rStyle w:val="FootnoteAnchor"/>
          <w:rtl w:val="true"/>
        </w:rPr>
        <w:footnoteReference w:id="1917"/>
      </w:r>
      <w:r>
        <w:rPr>
          <w:rFonts w:ascii="IRNazanin" w:hAnsi="IRNazanin" w:eastAsia="IRNazanin"/>
          <w:color w:val="111111"/>
          <w:sz w:val="28"/>
          <w:sz w:val="28"/>
          <w:szCs w:val="28"/>
          <w:rtl w:val="true"/>
          <w:lang w:bidi="fa-IR"/>
        </w:rPr>
        <w:t>در میان قوم خود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تومرت،مدّت زیادی در مکه به‌سر برد </w:t>
      </w:r>
      <w:r>
        <w:rPr>
          <w:rStyle w:val="FootnoteAnchor"/>
          <w:rtl w:val="true"/>
        </w:rPr>
        <w:footnoteReference w:id="1918"/>
      </w:r>
      <w:r>
        <w:rPr>
          <w:rFonts w:ascii="IRNazanin" w:hAnsi="IRNazanin" w:eastAsia="IRNazanin"/>
          <w:color w:val="111111"/>
          <w:sz w:val="28"/>
          <w:sz w:val="28"/>
          <w:szCs w:val="28"/>
          <w:rtl w:val="true"/>
          <w:lang w:bidi="fa-IR"/>
        </w:rPr>
        <w:t>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مقیّد به احکام شرع بود و خود را برای تحمّل هرگونه آزار و رنج در این راه آماده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ابن‌تومرت </w:t>
      </w:r>
      <w:r>
        <w:rPr>
          <w:rStyle w:val="FootnoteAnchor"/>
          <w:rtl w:val="true"/>
        </w:rPr>
        <w:footnoteReference w:id="1919"/>
      </w:r>
      <w:r>
        <w:rPr>
          <w:rFonts w:ascii="IRNazanin" w:hAnsi="IRNazanin" w:eastAsia="IRNazanin"/>
          <w:color w:val="111111"/>
          <w:sz w:val="28"/>
          <w:sz w:val="28"/>
          <w:szCs w:val="28"/>
          <w:rtl w:val="true"/>
          <w:lang w:bidi="fa-IR"/>
        </w:rPr>
        <w:t xml:space="preserve">در رأس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مغرب بازگشت </w:t>
      </w:r>
      <w:r>
        <w:rPr>
          <w:rStyle w:val="FootnoteAnchor"/>
          <w:rtl w:val="true"/>
        </w:rPr>
        <w:footnoteReference w:id="1920"/>
      </w:r>
      <w:r>
        <w:rPr>
          <w:rFonts w:ascii="IRNazanin" w:hAnsi="IRNazanin" w:eastAsia="IRNazanin"/>
          <w:color w:val="111111"/>
          <w:sz w:val="28"/>
          <w:sz w:val="28"/>
          <w:szCs w:val="28"/>
          <w:rtl w:val="true"/>
          <w:lang w:bidi="fa-IR"/>
        </w:rPr>
        <w:t>درحالی‌که خود را مصداق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یبعث لهذالامه علی رأس کل مائة سَنة مَنْ یجدد لها 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می‌دانست؛سفر او به مغرب،در حقیقت آغاز اقدامات اصلاحی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او در امر به معروف و نهی از منکر بر مردم در مکه باعث خروج او از آن‌جا شد</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از مکه به مصر و اسکندریه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فاطمی،ایّام خلافت آمربن‌بن مستعلی را تجربه می‌کرد</w:t>
      </w:r>
      <w:r>
        <w:rPr>
          <w:rFonts w:eastAsia="IRNazanin" w:cs="IRNazanin"/>
          <w:color w:val="111111"/>
          <w:sz w:val="28"/>
          <w:szCs w:val="28"/>
          <w:rtl w:val="true"/>
          <w:lang w:bidi="fa-IR"/>
        </w:rPr>
        <w:t xml:space="preserve">. </w:t>
      </w:r>
      <w:r>
        <w:rPr>
          <w:rStyle w:val="FootnoteAnchor"/>
          <w:rtl w:val="true"/>
        </w:rPr>
        <w:footnoteReference w:id="1922"/>
      </w:r>
      <w:r>
        <w:rPr>
          <w:rFonts w:ascii="IRNazanin" w:hAnsi="IRNazanin" w:eastAsia="IRNazanin"/>
          <w:color w:val="111111"/>
          <w:sz w:val="28"/>
          <w:sz w:val="28"/>
          <w:szCs w:val="28"/>
          <w:rtl w:val="true"/>
          <w:lang w:bidi="fa-IR"/>
        </w:rPr>
        <w:t>ابن‌تومرت در همه جا در مقام امر به معروف و نهی از منکر بود و لذا با برخورد تند مردم مواجه و زمانی که از شدت خشم مردم نگران می‌شد،تظاهر به جنون می‌کرد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سرانجام،اسکندریه را به قصد بلاد مغرب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 به شرق،پنج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راه،خمره شراب کشتی را شکست و به مردم گفت نماز بخوانند؛مردم او را به دریا انداختند؛نصف روز در دریا بود و آسیبی به او نرسید</w:t>
      </w:r>
      <w:r>
        <w:rPr>
          <w:rFonts w:eastAsia="IRNazanin" w:cs="IRNazanin"/>
          <w:color w:val="111111"/>
          <w:sz w:val="28"/>
          <w:szCs w:val="28"/>
          <w:rtl w:val="true"/>
          <w:lang w:bidi="fa-IR"/>
        </w:rPr>
        <w:t xml:space="preserve">! </w:t>
      </w:r>
      <w:r>
        <w:rPr>
          <w:rStyle w:val="FootnoteAnchor"/>
          <w:rtl w:val="true"/>
        </w:rPr>
        <w:footnoteReference w:id="1923"/>
      </w:r>
      <w:r>
        <w:rPr>
          <w:rFonts w:ascii="IRNazanin" w:hAnsi="IRNazanin" w:eastAsia="IRNazanin"/>
          <w:color w:val="111111"/>
          <w:sz w:val="28"/>
          <w:sz w:val="28"/>
          <w:szCs w:val="28"/>
          <w:rtl w:val="true"/>
          <w:lang w:bidi="fa-IR"/>
        </w:rPr>
        <w:t>دریا طوفانی شد،آنها ترسیدند و او را با احترام به کشتی برگرداندند و طلب عفو کردند،لذا</w:t>
      </w:r>
    </w:p>
    <w:p>
      <w:pPr>
        <w:pStyle w:val="BookText"/>
        <w:rPr/>
      </w:pPr>
      <w:r>
        <w:rPr>
          <w:rFonts w:ascii="IRNazanin" w:hAnsi="IRNazanin" w:eastAsia="IRNazanin"/>
          <w:color w:val="111111"/>
          <w:sz w:val="28"/>
          <w:sz w:val="28"/>
          <w:szCs w:val="28"/>
          <w:rtl w:val="true"/>
          <w:lang w:bidi="fa-IR"/>
        </w:rPr>
        <w:t>ابن‌تومرت در نظر آنان مرد بزرگی جلوه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مسیر خود وارد بجایه شد و در این شهر شروع به تدریس و وعظ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زیادی از مردم در اطراف او جمع شدند</w:t>
      </w:r>
      <w:r>
        <w:rPr>
          <w:rFonts w:eastAsia="IRNazanin" w:cs="IRNazanin"/>
          <w:color w:val="111111"/>
          <w:sz w:val="28"/>
          <w:szCs w:val="28"/>
          <w:rtl w:val="true"/>
          <w:lang w:bidi="fa-IR"/>
        </w:rPr>
        <w:t xml:space="preserve">. </w:t>
      </w:r>
      <w:r>
        <w:rPr>
          <w:rStyle w:val="FootnoteAnchor"/>
          <w:rtl w:val="true"/>
        </w:rPr>
        <w:footnoteReference w:id="1924"/>
      </w:r>
      <w:r>
        <w:rPr>
          <w:rFonts w:ascii="IRNazanin" w:hAnsi="IRNazanin" w:eastAsia="IRNazanin"/>
          <w:color w:val="111111"/>
          <w:sz w:val="28"/>
          <w:sz w:val="28"/>
          <w:szCs w:val="28"/>
          <w:rtl w:val="true"/>
          <w:lang w:bidi="fa-IR"/>
        </w:rPr>
        <w:t>صاحب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عزیزبن منصور ابن ناصربن مکناسی‌بن حمّاد صنهاجی</w:t>
      </w:r>
      <w:r>
        <w:rPr>
          <w:rFonts w:eastAsia="IRNazanin" w:cs="IRNazanin"/>
          <w:color w:val="111111"/>
          <w:sz w:val="28"/>
          <w:szCs w:val="28"/>
          <w:rtl w:val="true"/>
          <w:lang w:bidi="fa-IR"/>
        </w:rPr>
        <w:t xml:space="preserve">) </w:t>
      </w:r>
      <w:r>
        <w:rPr>
          <w:rStyle w:val="FootnoteAnchor"/>
          <w:rtl w:val="true"/>
        </w:rPr>
        <w:footnoteReference w:id="1925"/>
      </w:r>
      <w:r>
        <w:rPr>
          <w:rFonts w:ascii="IRNazanin" w:hAnsi="IRNazanin" w:eastAsia="IRNazanin"/>
          <w:color w:val="111111"/>
          <w:sz w:val="28"/>
          <w:sz w:val="28"/>
          <w:szCs w:val="28"/>
          <w:rtl w:val="true"/>
          <w:lang w:bidi="fa-IR"/>
        </w:rPr>
        <w:t xml:space="preserve">او را از بجایه راند و او ناگزیر به ملاّله،جایی نزدیک بجایه رفت؛ </w:t>
      </w:r>
      <w:r>
        <w:rPr>
          <w:rStyle w:val="FootnoteAnchor"/>
          <w:rtl w:val="true"/>
        </w:rPr>
        <w:footnoteReference w:id="1926"/>
      </w:r>
      <w:r>
        <w:rPr>
          <w:rFonts w:ascii="IRNazanin" w:hAnsi="IRNazanin" w:eastAsia="IRNazanin"/>
          <w:color w:val="111111"/>
          <w:sz w:val="28"/>
          <w:sz w:val="28"/>
          <w:szCs w:val="28"/>
          <w:rtl w:val="true"/>
          <w:lang w:bidi="fa-IR"/>
        </w:rPr>
        <w:t xml:space="preserve">وی یک‌ماه در ملاّله بود؛ </w:t>
      </w:r>
      <w:r>
        <w:rPr>
          <w:rStyle w:val="FootnoteAnchor"/>
          <w:rtl w:val="true"/>
        </w:rPr>
        <w:footnoteReference w:id="1927"/>
      </w:r>
      <w:r>
        <w:rPr>
          <w:rFonts w:ascii="IRNazanin" w:hAnsi="IRNazanin" w:eastAsia="IRNazanin"/>
          <w:color w:val="111111"/>
          <w:sz w:val="28"/>
          <w:sz w:val="28"/>
          <w:szCs w:val="28"/>
          <w:rtl w:val="true"/>
          <w:lang w:bidi="fa-IR"/>
        </w:rPr>
        <w:t>در آن‌جا با عبدالمؤمن‌بن علی که همراه عموی خود به شرق سفر می‌کرد،آشنا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عبدالواحد </w:t>
      </w:r>
      <w:r>
        <w:rPr>
          <w:rStyle w:val="FootnoteAnchor"/>
          <w:rtl w:val="true"/>
        </w:rPr>
        <w:footnoteReference w:id="192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عبدالمؤمن را با خط الرمل شناخت و به اهمیّت آینده او در حوادث سیاسی دولت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ابن‌تومرت،شیفته عبدالمؤمن شد و او را از سفر به شرق بازداشت و با خود همراه کرد</w:t>
      </w:r>
      <w:r>
        <w:rPr>
          <w:rFonts w:eastAsia="IRNazanin" w:cs="IRNazanin"/>
          <w:color w:val="111111"/>
          <w:sz w:val="28"/>
          <w:szCs w:val="28"/>
          <w:rtl w:val="true"/>
          <w:lang w:bidi="fa-IR"/>
        </w:rPr>
        <w:t xml:space="preserve">.»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در روایت زرکشی و ابن‌اثیر 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ترک اسکندریه به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ابتدا وارد مهدیّه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مهدیّه جمع انبو هی از مردم در اطراف وی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یحیی‌بن تمیم‌بن معزبن بادیس حمیری 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احضار کرد و جماعتی از فقها با او مناظره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خشوع،زهد و علم ابن‌تومرت او را مجذوب خود کرد؛ابن‌تومرت نیز برای یحیی دعا کرد</w:t>
      </w:r>
      <w:r>
        <w:rPr>
          <w:rFonts w:eastAsia="IRNazanin" w:cs="IRNazanin"/>
          <w:color w:val="111111"/>
          <w:sz w:val="28"/>
          <w:szCs w:val="28"/>
          <w:rtl w:val="true"/>
          <w:lang w:bidi="fa-IR"/>
        </w:rPr>
        <w:t xml:space="preserve">. </w:t>
      </w:r>
      <w:r>
        <w:rPr>
          <w:rStyle w:val="FootnoteAnchor"/>
          <w:rtl w:val="true"/>
        </w:rPr>
        <w:footnoteReference w:id="1930"/>
      </w:r>
      <w:r>
        <w:rPr>
          <w:rFonts w:ascii="IRNazanin" w:hAnsi="IRNazanin" w:eastAsia="IRNazanin"/>
          <w:color w:val="111111"/>
          <w:sz w:val="28"/>
          <w:sz w:val="28"/>
          <w:szCs w:val="28"/>
          <w:rtl w:val="true"/>
          <w:lang w:bidi="fa-IR"/>
        </w:rPr>
        <w:t>مهدی از مهدیّه به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حکومت بنی‌خراسان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بجایه رفت</w:t>
      </w:r>
      <w:r>
        <w:rPr>
          <w:rFonts w:eastAsia="IRNazanin" w:cs="IRNazanin"/>
          <w:color w:val="111111"/>
          <w:sz w:val="28"/>
          <w:szCs w:val="28"/>
          <w:rtl w:val="true"/>
          <w:lang w:bidi="fa-IR"/>
        </w:rPr>
        <w:t xml:space="preserve">. </w:t>
      </w:r>
      <w:r>
        <w:rPr>
          <w:rStyle w:val="FootnoteAnchor"/>
          <w:rtl w:val="true"/>
        </w:rPr>
        <w:footnoteReference w:id="1931"/>
      </w:r>
      <w:r>
        <w:rPr>
          <w:rFonts w:ascii="IRNazanin" w:hAnsi="IRNazanin" w:eastAsia="IRNazanin"/>
          <w:color w:val="111111"/>
          <w:sz w:val="28"/>
          <w:sz w:val="28"/>
          <w:szCs w:val="28"/>
          <w:rtl w:val="true"/>
          <w:lang w:bidi="fa-IR"/>
        </w:rPr>
        <w:t>و پس از آشنایی با عبدالمؤمن در مَلاّله آن‌جا را به قصد وانشریس ترک کرد که در مسیر،گرو هی قابل توجه از اصحاب،از جمله عبدالواحد مراکشی او را همراهی می‌کردند؛آنها از آن‌جا به تلمسان و سپس به فاس و مکناسه رفتند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تومرت،در تلمسان،فاس و سایر نقاطی که به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می‌پرداخت </w:t>
      </w:r>
      <w:r>
        <w:rPr>
          <w:rStyle w:val="FootnoteAnchor"/>
          <w:rtl w:val="true"/>
        </w:rPr>
        <w:footnoteReference w:id="1932"/>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مخالفت علما روبه‌رو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تلمسان </w:t>
      </w:r>
      <w:r>
        <w:rPr>
          <w:rStyle w:val="FootnoteAnchor"/>
          <w:rtl w:val="true"/>
        </w:rPr>
        <w:footnoteReference w:id="1933"/>
      </w:r>
      <w:r>
        <w:rPr>
          <w:rFonts w:ascii="IRNazanin" w:hAnsi="IRNazanin" w:eastAsia="IRNazanin"/>
          <w:color w:val="111111"/>
          <w:sz w:val="28"/>
          <w:sz w:val="28"/>
          <w:szCs w:val="28"/>
          <w:rtl w:val="true"/>
          <w:lang w:bidi="fa-IR"/>
        </w:rPr>
        <w:t xml:space="preserve">در مسجد طریانه </w:t>
      </w:r>
      <w:r>
        <w:rPr>
          <w:rStyle w:val="FootnoteAnchor"/>
          <w:rtl w:val="true"/>
        </w:rPr>
        <w:footnoteReference w:id="1934"/>
      </w:r>
      <w:r>
        <w:rPr>
          <w:rFonts w:ascii="IRNazanin" w:hAnsi="IRNazanin" w:eastAsia="IRNazanin"/>
          <w:color w:val="111111"/>
          <w:sz w:val="28"/>
          <w:sz w:val="28"/>
          <w:szCs w:val="28"/>
          <w:rtl w:val="true"/>
          <w:lang w:bidi="fa-IR"/>
        </w:rPr>
        <w:t>،عوام و خواص را تحت‌تأثیر افکار خود قرار داد؛لذا به دستور و الی و به اشاره فقها که به امیر تلمسان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او را از شهر دور کن که عقول مردم را فاسد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35"/>
      </w:r>
      <w:r>
        <w:rPr>
          <w:rFonts w:ascii="IRNazanin" w:hAnsi="IRNazanin" w:eastAsia="IRNazanin"/>
          <w:color w:val="111111"/>
          <w:sz w:val="28"/>
          <w:sz w:val="28"/>
          <w:szCs w:val="28"/>
          <w:rtl w:val="true"/>
          <w:lang w:bidi="fa-IR"/>
        </w:rPr>
        <w:t>ناگزیر از فاس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تلمسان و فاس اخبار ابن‌تومرت را برای امیرالمسلمین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یوسف‌بن تاشفین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دولت مرابطین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ربیع‌الاول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ابن‌تومرت وارد مراکش شد</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در مراکش،در محل نماز جمعه با امیر مرابطین علی‌بن یوسف برخورد تندی کرد که موجب رنجش خاطر امیر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مجلسِ فقهای مراکش برای مناظره با آنها حضور پیدا کرد؛قاضی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 وهیب آندلسی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علوم معقول و منقول آثاری داشت با او مناظره کرد و امیرالمسلمین را از وی بر حذر داشت</w:t>
      </w:r>
      <w:r>
        <w:rPr>
          <w:rFonts w:eastAsia="IRNazanin" w:cs="IRNazanin"/>
          <w:color w:val="111111"/>
          <w:sz w:val="28"/>
          <w:szCs w:val="28"/>
          <w:rtl w:val="true"/>
          <w:lang w:bidi="fa-IR"/>
        </w:rPr>
        <w:t xml:space="preserve">. </w:t>
      </w:r>
      <w:r>
        <w:rPr>
          <w:rStyle w:val="FootnoteAnchor"/>
          <w:rtl w:val="true"/>
        </w:rPr>
        <w:footnoteReference w:id="1937"/>
      </w:r>
      <w:r>
        <w:rPr>
          <w:rFonts w:ascii="IRNazanin" w:hAnsi="IRNazanin" w:eastAsia="IRNazanin"/>
          <w:color w:val="111111"/>
          <w:sz w:val="28"/>
          <w:sz w:val="28"/>
          <w:szCs w:val="28"/>
          <w:rtl w:val="true"/>
          <w:lang w:bidi="fa-IR"/>
        </w:rPr>
        <w:t>مالک‌بن وهیب بر اساس معادلات علم نجوم،به امیر مرابطی گفت که حکومت خود را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داده و پیش از آن‌که او شهره آفاق شود بر او زنجیری بزند چون می‌پندارد که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الدرهم المربع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عبدالواحد و زرکشی و بسیاری از مورخین معاصر ابن‌تومرت،براساس پیش‌گویی و خواب،جهت ترسیم چهره‌ای ماورالطبیعی از ابن‌تومرت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مورد توجّه محققین معاصر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چهره‌ای ماورایی از ابن‌تومرت در آثار بیدق نیز،هویداست؛بیدق از مهدی به عنوان امام معصوم و یا معصوم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جولیان،یکی از نکات مهم در زندگی وی را تلاش او برای اقتدا به رسول‌خدا صلّی الله علیه و آله در اقوال و افعال و فعالیت‌هایش او دانسته است</w:t>
      </w:r>
      <w:r>
        <w:rPr>
          <w:rFonts w:eastAsia="IRNazanin" w:cs="IRNazanin"/>
          <w:color w:val="111111"/>
          <w:sz w:val="28"/>
          <w:szCs w:val="28"/>
          <w:rtl w:val="true"/>
          <w:lang w:bidi="fa-IR"/>
        </w:rPr>
        <w:t xml:space="preserve">. </w:t>
      </w:r>
      <w:r>
        <w:rPr>
          <w:rStyle w:val="FootnoteAnchor"/>
          <w:rtl w:val="true"/>
        </w:rPr>
        <w:footnoteReference w:id="1938"/>
      </w:r>
      <w:bookmarkStart w:id="737" w:name="pg5565_50283"/>
    </w:p>
    <w:p>
      <w:pPr>
        <w:pStyle w:val="Heading3"/>
        <w:numPr>
          <w:ilvl w:val="2"/>
          <w:numId w:val="1"/>
        </w:numPr>
        <w:rPr/>
      </w:pPr>
      <w:bookmarkStart w:id="738" w:name="__RefHeading___Toc2662278_581953129"/>
      <w:bookmarkStart w:id="739" w:name="_Toc269"/>
      <w:bookmarkEnd w:id="737"/>
      <w:bookmarkEnd w:id="738"/>
      <w:r>
        <w:rPr>
          <w:rtl w:val="true"/>
        </w:rPr>
        <w:t>سازمان دهی اصحاب</w:t>
      </w:r>
      <w:bookmarkEnd w:id="739"/>
    </w:p>
    <w:p>
      <w:pPr>
        <w:pStyle w:val="BookText"/>
        <w:rPr/>
      </w:pPr>
      <w:r>
        <w:rPr>
          <w:rFonts w:ascii="IRNazanin" w:hAnsi="IRNazanin" w:eastAsia="IRNazanin"/>
          <w:color w:val="111111"/>
          <w:sz w:val="28"/>
          <w:sz w:val="28"/>
          <w:szCs w:val="28"/>
          <w:rtl w:val="true"/>
          <w:lang w:bidi="fa-IR"/>
        </w:rPr>
        <w:t>از نکات قابل توجه در حرکت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اصحاب او است که در نقاط مختلف مغرب و آندلس سازماندهی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گزارش‌های تاریخی،شخصیت او در میان هاله‌ای از اصحاب وفادار ترسیم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تصویر تا حد زیادی در اخبار بیدق،یار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اولیّه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بیدق،تنها مورّخی است که کتابی به شخصیّت مهدی اختصاص داد و به علت نزدیکی بیدق به مهدی،می‌توان کار او را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مهدی‌بن تومرت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 نَسَب ابن‌تومرت،عبدالمؤمن،مادر عبدالمؤمن و برخی از اصحاب او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اصحاب،جهت ارائه نظم پیچیده‌ای بین انبو هی از قبایل بربر بود که فعالیت‌ها و گرایش‌های آنان عامل حرکت‌های سیاسی و تشکیل دولت در غرب اسلامی محسوب می‌شد؛لذا سازمان دادن به قبایل و اصحاب،ضرورتِ اولیّه حرکت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 سازماندهی اصحاب و هواداران از عوام و خواص را از مصر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نگاران،تعداد قابل توجهی از اصحاب مهدی را در مصر برشمرده‌اند؛این افراد،در مصر با ابن‌تومرت پیمان برادری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محمدبن عبدالظاهر اخمیمی و چند تن دیگر،نخستین کسانی بودند که در مصر به او گرویدند</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بیدق نام چهل و پنج تن از اصحاب مهدی در مصر را به‌طور کامل ذکر کرده است</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این افراد در مصر،امور مختلف مهدی را اداره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افراد،رجالی از شرق و غرب اسلامی حضور دارند</w:t>
      </w:r>
      <w:r>
        <w:rPr>
          <w:rFonts w:eastAsia="IRNazanin" w:cs="IRNazanin"/>
          <w:color w:val="111111"/>
          <w:sz w:val="28"/>
          <w:szCs w:val="28"/>
          <w:rtl w:val="true"/>
          <w:lang w:bidi="fa-IR"/>
        </w:rPr>
        <w:t xml:space="preserve">. </w:t>
      </w:r>
      <w:r>
        <w:rPr>
          <w:rStyle w:val="FootnoteAnchor"/>
          <w:rtl w:val="true"/>
        </w:rPr>
        <w:footnoteReference w:id="1941"/>
      </w:r>
      <w:r>
        <w:rPr>
          <w:rFonts w:ascii="IRNazanin" w:hAnsi="IRNazanin" w:eastAsia="IRNazanin"/>
          <w:color w:val="111111"/>
          <w:sz w:val="28"/>
          <w:sz w:val="28"/>
          <w:szCs w:val="28"/>
          <w:rtl w:val="true"/>
          <w:lang w:bidi="fa-IR"/>
        </w:rPr>
        <w:t>هم‌چنین در متون تاریخی،نیّت ابن‌تومرت در ایجاد پیوند حرکت خود در غرب با جنبش اصلاحی غزالی در شرق مورد توجه قرار گرفته است</w:t>
      </w:r>
      <w:r>
        <w:rPr>
          <w:rFonts w:eastAsia="IRNazanin" w:cs="IRNazanin"/>
          <w:color w:val="111111"/>
          <w:sz w:val="28"/>
          <w:szCs w:val="28"/>
          <w:rtl w:val="true"/>
          <w:lang w:bidi="fa-IR"/>
        </w:rPr>
        <w:t xml:space="preserve">. </w:t>
      </w:r>
      <w:r>
        <w:rPr>
          <w:rStyle w:val="FootnoteAnchor"/>
          <w:rtl w:val="true"/>
        </w:rPr>
        <w:footnoteReference w:id="194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قالب نوعی حزب سیاسی، </w:t>
      </w:r>
      <w:r>
        <w:rPr>
          <w:rStyle w:val="FootnoteAnchor"/>
          <w:rtl w:val="true"/>
        </w:rPr>
        <w:footnoteReference w:id="1943"/>
      </w:r>
      <w:r>
        <w:rPr>
          <w:rFonts w:ascii="IRNazanin" w:hAnsi="IRNazanin" w:eastAsia="IRNazanin"/>
          <w:color w:val="111111"/>
          <w:sz w:val="28"/>
          <w:sz w:val="28"/>
          <w:szCs w:val="28"/>
          <w:rtl w:val="true"/>
          <w:lang w:bidi="fa-IR"/>
        </w:rPr>
        <w:t>پیرامون یک شخص سامان</w:t>
      </w:r>
    </w:p>
    <w:p>
      <w:pPr>
        <w:pStyle w:val="BookText"/>
        <w:rPr/>
      </w:pPr>
      <w:r>
        <w:rPr>
          <w:rFonts w:ascii="IRNazanin" w:hAnsi="IRNazanin" w:eastAsia="IRNazanin"/>
          <w:color w:val="111111"/>
          <w:sz w:val="28"/>
          <w:sz w:val="28"/>
          <w:szCs w:val="28"/>
          <w:rtl w:val="true"/>
          <w:lang w:bidi="fa-IR"/>
        </w:rPr>
        <w:t>یافته بود،نشان می‌دهد که موحّدین پیش از پیروزی و اعلام دعوت ظاهری،حزبی مخفی را شکل داده بودند؛اما محققین برآنند که حزب موحّدین بلافاصله پس از بیعت با ابن‌تومرت شکل گرفته است</w:t>
      </w:r>
      <w:r>
        <w:rPr>
          <w:rFonts w:eastAsia="IRNazanin" w:cs="IRNazanin"/>
          <w:color w:val="111111"/>
          <w:sz w:val="28"/>
          <w:szCs w:val="28"/>
          <w:rtl w:val="true"/>
          <w:lang w:bidi="fa-IR"/>
        </w:rPr>
        <w:t xml:space="preserve">. </w:t>
      </w:r>
      <w:r>
        <w:rPr>
          <w:rStyle w:val="FootnoteAnchor"/>
          <w:rtl w:val="true"/>
        </w:rPr>
        <w:footnoteReference w:id="1944"/>
      </w:r>
      <w:r>
        <w:rPr>
          <w:rFonts w:ascii="IRNazanin" w:hAnsi="IRNazanin" w:eastAsia="IRNazanin"/>
          <w:color w:val="111111"/>
          <w:sz w:val="28"/>
          <w:sz w:val="28"/>
          <w:szCs w:val="28"/>
          <w:rtl w:val="true"/>
          <w:lang w:bidi="fa-IR"/>
        </w:rPr>
        <w:t>برخی از ارکان مهم حزب ابن‌تومرت،در سال بعد از بیعت بوجود آمد؛چنان‌که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مراحلی بعد از بیعت صورت گرفته است</w:t>
      </w:r>
      <w:r>
        <w:rPr>
          <w:rFonts w:eastAsia="IRNazanin" w:cs="IRNazanin"/>
          <w:color w:val="111111"/>
          <w:sz w:val="28"/>
          <w:szCs w:val="28"/>
          <w:rtl w:val="true"/>
          <w:lang w:bidi="fa-IR"/>
        </w:rPr>
        <w:t xml:space="preserve">. </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بیدق در شرح چگونگی سازماندهی پیروان ابن‌تومرت ابتدا به تشکیلات حزبی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کرده </w:t>
      </w:r>
      <w:r>
        <w:rPr>
          <w:rStyle w:val="FootnoteAnchor"/>
          <w:rtl w:val="true"/>
        </w:rPr>
        <w:footnoteReference w:id="1946"/>
      </w:r>
      <w:r>
        <w:rPr>
          <w:rFonts w:ascii="IRNazanin" w:hAnsi="IRNazanin" w:eastAsia="IRNazanin"/>
          <w:color w:val="111111"/>
          <w:sz w:val="28"/>
          <w:sz w:val="28"/>
          <w:szCs w:val="28"/>
          <w:rtl w:val="true"/>
          <w:lang w:bidi="fa-IR"/>
        </w:rPr>
        <w:t>و سپس حرکت اصلاحی وی در شهرهای مغرب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 کلمه حزب </w:t>
      </w:r>
      <w:r>
        <w:rPr>
          <w:rStyle w:val="FootnoteAnchor"/>
          <w:rtl w:val="true"/>
        </w:rPr>
        <w:footnoteReference w:id="1947"/>
      </w:r>
      <w:r>
        <w:rPr>
          <w:rFonts w:ascii="IRNazanin" w:hAnsi="IRNazanin" w:eastAsia="IRNazanin"/>
          <w:color w:val="111111"/>
          <w:sz w:val="28"/>
          <w:sz w:val="28"/>
          <w:szCs w:val="28"/>
          <w:rtl w:val="true"/>
          <w:lang w:bidi="fa-IR"/>
        </w:rPr>
        <w:t>در گزارش بیدق و حضور شخصی وی به عنوان یکی از همراهان بلند پایه ابن‌تومرت در همه حوادث پیش از تشکیل دولت،حاکی از این است که نوعی از پیوند و ترکیب از این افراد،پیش از تشکیل دولت موحّدین به‌وسیله مهدی و چند تن از نزدیک‌ترین اصحاب او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 به عنوان مورّخ رسمی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داشته تا تصویر منظّمی از پدیده موحّدین در غرب اسلامی ارائه دهد؛بنابراین،آن دولت را به شکلی منطقی،به صورتی که خود صلاح دیده سامان داده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بیدق،تاریخ موحّدین را از ورود ابن‌تومرت به ترتیب به تونس، </w:t>
      </w:r>
      <w:r>
        <w:rPr>
          <w:rStyle w:val="FootnoteAnchor"/>
          <w:rtl w:val="true"/>
        </w:rPr>
        <w:footnoteReference w:id="1948"/>
      </w:r>
      <w:r>
        <w:rPr>
          <w:rFonts w:ascii="IRNazanin" w:hAnsi="IRNazanin" w:eastAsia="IRNazanin"/>
          <w:color w:val="111111"/>
          <w:sz w:val="28"/>
          <w:sz w:val="28"/>
          <w:szCs w:val="28"/>
          <w:rtl w:val="true"/>
          <w:lang w:bidi="fa-IR"/>
        </w:rPr>
        <w:t xml:space="preserve">قسنطینه، </w:t>
      </w:r>
      <w:r>
        <w:rPr>
          <w:rStyle w:val="FootnoteAnchor"/>
          <w:rtl w:val="true"/>
        </w:rPr>
        <w:footnoteReference w:id="1949"/>
      </w:r>
      <w:r>
        <w:rPr>
          <w:rFonts w:ascii="IRNazanin" w:hAnsi="IRNazanin" w:eastAsia="IRNazanin"/>
          <w:color w:val="111111"/>
          <w:sz w:val="28"/>
          <w:sz w:val="28"/>
          <w:szCs w:val="28"/>
          <w:rtl w:val="true"/>
          <w:lang w:bidi="fa-IR"/>
        </w:rPr>
        <w:t xml:space="preserve">بجایه، </w:t>
      </w:r>
      <w:r>
        <w:rPr>
          <w:rStyle w:val="FootnoteAnchor"/>
          <w:rtl w:val="true"/>
        </w:rPr>
        <w:footnoteReference w:id="1950"/>
      </w:r>
      <w:r>
        <w:rPr>
          <w:rFonts w:ascii="Amiri" w:hAnsi="Amiri" w:eastAsia="Amiri" w:cs="Amiri"/>
          <w:color w:val="111111"/>
          <w:sz w:val="28"/>
          <w:sz w:val="28"/>
          <w:szCs w:val="28"/>
          <w:rtl w:val="true"/>
          <w:lang w:bidi="ar-SA"/>
        </w:rPr>
        <w:t xml:space="preserve">ملّاله </w:t>
      </w:r>
      <w:r>
        <w:rPr>
          <w:rStyle w:val="FootnoteAnchor"/>
          <w:rtl w:val="true"/>
        </w:rPr>
        <w:footnoteReference w:id="1951"/>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گزارش،از عبدالمؤمن‌بن علی با عنوان خلیفه و از ابن‌تومرت با عنوان سیدنا المعصوم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داستان ملاقات ابن‌تومرت در ملّاله با خلیفه و انصراف خلیفه از سفر به شرق به درخواست معصوم را</w:t>
      </w:r>
      <w:bookmarkStart w:id="740" w:name="pg5565_50285"/>
    </w:p>
    <w:p>
      <w:pPr>
        <w:pStyle w:val="BookText"/>
        <w:rPr/>
      </w:pPr>
      <w:bookmarkEnd w:id="740"/>
      <w:r>
        <w:rPr>
          <w:rFonts w:ascii="IRNazanin" w:hAnsi="IRNazanin" w:eastAsia="IRNazanin"/>
          <w:color w:val="111111"/>
          <w:sz w:val="28"/>
          <w:sz w:val="28"/>
          <w:szCs w:val="28"/>
          <w:rtl w:val="true"/>
          <w:lang w:bidi="fa-IR"/>
        </w:rPr>
        <w:t xml:space="preserve">ذکر کرده </w:t>
      </w:r>
      <w:r>
        <w:rPr>
          <w:rStyle w:val="FootnoteAnchor"/>
          <w:rtl w:val="true"/>
        </w:rPr>
        <w:footnoteReference w:id="1952"/>
      </w:r>
      <w:r>
        <w:rPr>
          <w:rFonts w:ascii="IRNazanin" w:hAnsi="IRNazanin" w:eastAsia="IRNazanin"/>
          <w:color w:val="111111"/>
          <w:sz w:val="28"/>
          <w:sz w:val="28"/>
          <w:szCs w:val="28"/>
          <w:rtl w:val="true"/>
          <w:lang w:bidi="fa-IR"/>
        </w:rPr>
        <w:t xml:space="preserve">و پس از آن،سفر او همراه عبدالواحد شرقی </w:t>
      </w:r>
      <w:r>
        <w:rPr>
          <w:rStyle w:val="FootnoteAnchor"/>
          <w:rtl w:val="true"/>
        </w:rPr>
        <w:footnoteReference w:id="1953"/>
      </w:r>
      <w:r>
        <w:rPr>
          <w:rFonts w:ascii="IRNazanin" w:hAnsi="IRNazanin" w:eastAsia="IRNazanin"/>
          <w:color w:val="111111"/>
          <w:sz w:val="28"/>
          <w:sz w:val="28"/>
          <w:szCs w:val="28"/>
          <w:rtl w:val="true"/>
          <w:lang w:bidi="fa-IR"/>
        </w:rPr>
        <w:t xml:space="preserve">از ملاّله به سمت مغرب اقصی،ورود به تلمسان و ملاقات با ابن‌صاحب الصلاة </w:t>
      </w:r>
      <w:r>
        <w:rPr>
          <w:rStyle w:val="FootnoteAnchor"/>
          <w:rtl w:val="true"/>
        </w:rPr>
        <w:footnoteReference w:id="1954"/>
      </w:r>
      <w:r>
        <w:rPr>
          <w:rFonts w:ascii="IRNazanin" w:hAnsi="IRNazanin" w:eastAsia="IRNazanin"/>
          <w:color w:val="111111"/>
          <w:sz w:val="28"/>
          <w:sz w:val="28"/>
          <w:szCs w:val="28"/>
          <w:rtl w:val="true"/>
          <w:lang w:bidi="fa-IR"/>
        </w:rPr>
        <w:t xml:space="preserve">و بعد،ورود او به فاس، </w:t>
      </w:r>
      <w:r>
        <w:rPr>
          <w:rStyle w:val="FootnoteAnchor"/>
          <w:rtl w:val="true"/>
        </w:rPr>
        <w:footnoteReference w:id="1955"/>
      </w:r>
      <w:r>
        <w:rPr>
          <w:rFonts w:ascii="IRNazanin" w:hAnsi="IRNazanin" w:eastAsia="IRNazanin"/>
          <w:color w:val="111111"/>
          <w:sz w:val="28"/>
          <w:sz w:val="28"/>
          <w:szCs w:val="28"/>
          <w:rtl w:val="true"/>
          <w:lang w:bidi="fa-IR"/>
        </w:rPr>
        <w:t xml:space="preserve">مکناسه، </w:t>
      </w:r>
      <w:r>
        <w:rPr>
          <w:rStyle w:val="FootnoteAnchor"/>
          <w:rtl w:val="true"/>
        </w:rPr>
        <w:footnoteReference w:id="1956"/>
      </w:r>
      <w:r>
        <w:rPr>
          <w:rFonts w:ascii="IRNazanin" w:hAnsi="IRNazanin" w:eastAsia="IRNazanin"/>
          <w:color w:val="111111"/>
          <w:sz w:val="28"/>
          <w:sz w:val="28"/>
          <w:szCs w:val="28"/>
          <w:rtl w:val="true"/>
          <w:lang w:bidi="fa-IR"/>
        </w:rPr>
        <w:t xml:space="preserve">سلا، </w:t>
      </w:r>
      <w:r>
        <w:rPr>
          <w:rStyle w:val="FootnoteAnchor"/>
          <w:rtl w:val="true"/>
        </w:rPr>
        <w:footnoteReference w:id="1957"/>
      </w:r>
      <w:r>
        <w:rPr>
          <w:rFonts w:ascii="IRNazanin" w:hAnsi="IRNazanin" w:eastAsia="IRNazanin"/>
          <w:color w:val="111111"/>
          <w:sz w:val="28"/>
          <w:sz w:val="28"/>
          <w:szCs w:val="28"/>
          <w:rtl w:val="true"/>
          <w:lang w:bidi="fa-IR"/>
        </w:rPr>
        <w:t xml:space="preserve">مراکش </w:t>
      </w:r>
      <w:r>
        <w:rPr>
          <w:rStyle w:val="FootnoteAnchor"/>
          <w:rtl w:val="true"/>
        </w:rPr>
        <w:footnoteReference w:id="1958"/>
      </w:r>
      <w:r>
        <w:rPr>
          <w:rFonts w:ascii="IRNazanin" w:hAnsi="IRNazanin" w:eastAsia="IRNazanin"/>
          <w:color w:val="111111"/>
          <w:sz w:val="28"/>
          <w:sz w:val="28"/>
          <w:szCs w:val="28"/>
          <w:rtl w:val="true"/>
          <w:lang w:bidi="fa-IR"/>
        </w:rPr>
        <w:t xml:space="preserve">و برخورد با امیرالمسلمین </w:t>
      </w:r>
      <w:r>
        <w:rPr>
          <w:rStyle w:val="FootnoteAnchor"/>
          <w:rtl w:val="true"/>
        </w:rPr>
        <w:footnoteReference w:id="1959"/>
      </w:r>
      <w:r>
        <w:rPr>
          <w:rFonts w:ascii="IRNazanin" w:hAnsi="IRNazanin" w:eastAsia="IRNazanin"/>
          <w:color w:val="111111"/>
          <w:sz w:val="28"/>
          <w:sz w:val="28"/>
          <w:szCs w:val="28"/>
          <w:rtl w:val="true"/>
          <w:lang w:bidi="fa-IR"/>
        </w:rPr>
        <w:t xml:space="preserve">و سپس ورود به اغمات </w:t>
      </w:r>
      <w:r>
        <w:rPr>
          <w:rStyle w:val="FootnoteAnchor"/>
          <w:rtl w:val="true"/>
        </w:rPr>
        <w:footnoteReference w:id="1960"/>
      </w:r>
      <w:r>
        <w:rPr>
          <w:rFonts w:ascii="IRNazanin" w:hAnsi="IRNazanin" w:eastAsia="IRNazanin"/>
          <w:color w:val="111111"/>
          <w:sz w:val="28"/>
          <w:sz w:val="28"/>
          <w:szCs w:val="28"/>
          <w:rtl w:val="true"/>
          <w:lang w:bidi="fa-IR"/>
        </w:rPr>
        <w:t>و تینمَلّ و نیز بیعت با امام مهدی در تینمَلّ را ذکر کرده است</w:t>
      </w:r>
      <w:r>
        <w:rPr>
          <w:rFonts w:eastAsia="IRNazanin" w:cs="IRNazanin"/>
          <w:color w:val="111111"/>
          <w:sz w:val="28"/>
          <w:szCs w:val="28"/>
          <w:rtl w:val="true"/>
          <w:lang w:bidi="fa-IR"/>
        </w:rPr>
        <w:t xml:space="preserve">. </w:t>
      </w:r>
      <w:r>
        <w:rPr>
          <w:rStyle w:val="FootnoteAnchor"/>
          <w:rtl w:val="true"/>
        </w:rPr>
        <w:footnoteReference w:id="1961"/>
      </w:r>
    </w:p>
    <w:p>
      <w:pPr>
        <w:pStyle w:val="Heading3"/>
        <w:numPr>
          <w:ilvl w:val="2"/>
          <w:numId w:val="1"/>
        </w:numPr>
        <w:rPr/>
      </w:pPr>
      <w:bookmarkStart w:id="741" w:name="__RefHeading___Toc2662280_581953129"/>
      <w:bookmarkStart w:id="742" w:name="_Toc270"/>
      <w:bookmarkEnd w:id="741"/>
      <w:r>
        <w:rPr>
          <w:rtl w:val="true"/>
        </w:rPr>
        <w:t>تأسیس دولت موحّدین</w:t>
      </w:r>
      <w:bookmarkEnd w:id="74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تومرت،همراه اصحاب خود مراکش را به قصد سوس ترک کرد </w:t>
      </w:r>
      <w:r>
        <w:rPr>
          <w:rStyle w:val="FootnoteAnchor"/>
          <w:rtl w:val="true"/>
        </w:rPr>
        <w:footnoteReference w:id="1962"/>
      </w:r>
      <w:r>
        <w:rPr>
          <w:rFonts w:ascii="IRNazanin" w:hAnsi="IRNazanin" w:eastAsia="IRNazanin"/>
          <w:color w:val="111111"/>
          <w:sz w:val="28"/>
          <w:sz w:val="28"/>
          <w:szCs w:val="28"/>
          <w:rtl w:val="true"/>
          <w:lang w:bidi="fa-IR"/>
        </w:rPr>
        <w:t>و در محلی به‌نام تینمَلّ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محل،بدون این‌که از دعوت خود سخن به میان آوَرَد،به تدریس علم و معارف پرداخت</w:t>
      </w:r>
      <w:r>
        <w:rPr>
          <w:rFonts w:eastAsia="IRNazanin" w:cs="IRNazanin"/>
          <w:color w:val="111111"/>
          <w:sz w:val="28"/>
          <w:szCs w:val="28"/>
          <w:rtl w:val="true"/>
          <w:lang w:bidi="fa-IR"/>
        </w:rPr>
        <w:t xml:space="preserve">. </w:t>
      </w:r>
      <w:r>
        <w:rPr>
          <w:rStyle w:val="FootnoteAnchor"/>
          <w:rtl w:val="true"/>
        </w:rPr>
        <w:footnoteReference w:id="1963"/>
      </w:r>
      <w:r>
        <w:rPr>
          <w:rFonts w:ascii="IRNazanin" w:hAnsi="IRNazanin" w:eastAsia="IRNazanin"/>
          <w:color w:val="111111"/>
          <w:sz w:val="28"/>
          <w:sz w:val="28"/>
          <w:szCs w:val="28"/>
          <w:rtl w:val="true"/>
          <w:lang w:bidi="fa-IR"/>
        </w:rPr>
        <w:t>جماعت انبو هی از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مبانی عقیدتی خود را در این مدت در کتاب اعزما یطلب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ابن‌اثیر و ابن‌خلکان او ابتدا به اغمات رفت و از اغمات به اشاره مردی از مصامده به تینمل مهاجرت کرد</w:t>
      </w:r>
      <w:r>
        <w:rPr>
          <w:rFonts w:eastAsia="IRNazanin" w:cs="IRNazanin"/>
          <w:color w:val="111111"/>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 xml:space="preserve">و در آن‌جا </w:t>
      </w:r>
      <w:r>
        <w:rPr>
          <w:rStyle w:val="FootnoteAnchor"/>
          <w:rtl w:val="true"/>
        </w:rPr>
        <w:footnoteReference w:id="1965"/>
      </w:r>
      <w:r>
        <w:rPr>
          <w:rFonts w:ascii="IRNazanin" w:hAnsi="IRNazanin" w:eastAsia="IRNazanin"/>
          <w:color w:val="111111"/>
          <w:sz w:val="28"/>
          <w:sz w:val="28"/>
          <w:szCs w:val="28"/>
          <w:rtl w:val="true"/>
          <w:lang w:bidi="fa-IR"/>
        </w:rPr>
        <w:t>مصامده با او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کردند؛اصحاب عشره،نخستین افرادی بودند که زیر</w:t>
      </w:r>
    </w:p>
    <w:p>
      <w:pPr>
        <w:pStyle w:val="BookText"/>
        <w:rPr/>
      </w:pP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خَروّب</w:t>
      </w:r>
      <w:r>
        <w:rPr>
          <w:rFonts w:eastAsia="Amiri" w:cs="Amiri" w:ascii="Amiri" w:hAnsi="Amiri"/>
          <w:color w:val="111111"/>
          <w:sz w:val="28"/>
          <w:szCs w:val="28"/>
          <w:rtl w:val="true"/>
          <w:lang w:bidi="ar-SA"/>
        </w:rPr>
        <w:t xml:space="preserve">» </w:t>
      </w:r>
      <w:r>
        <w:rPr>
          <w:rStyle w:val="FootnoteAnchor"/>
          <w:rtl w:val="true"/>
        </w:rPr>
        <w:footnoteReference w:id="1966"/>
      </w:r>
      <w:r>
        <w:rPr>
          <w:rFonts w:ascii="IRNazanin" w:hAnsi="IRNazanin" w:eastAsia="IRNazanin"/>
          <w:color w:val="111111"/>
          <w:sz w:val="28"/>
          <w:sz w:val="28"/>
          <w:szCs w:val="28"/>
          <w:rtl w:val="true"/>
          <w:lang w:bidi="fa-IR"/>
        </w:rPr>
        <w:t>با او بیعت کردند و پس از آن گرو هی از بزرگان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هنتاته</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و همه افراد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نیز،با او بیعت کردند و بعد از این بیعت‌ها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عنوان دومین مهدی بعد از عبیدالله مهدی فاطمی نام بردند</w:t>
      </w:r>
      <w:r>
        <w:rPr>
          <w:rFonts w:eastAsia="IRNazanin" w:cs="IRNazanin"/>
          <w:color w:val="111111"/>
          <w:sz w:val="28"/>
          <w:szCs w:val="28"/>
          <w:rtl w:val="true"/>
          <w:lang w:bidi="fa-IR"/>
        </w:rPr>
        <w:t xml:space="preserve">. </w:t>
      </w:r>
      <w:r>
        <w:rPr>
          <w:rStyle w:val="FootnoteAnchor"/>
          <w:rtl w:val="true"/>
        </w:rPr>
        <w:footnoteReference w:id="1968"/>
      </w:r>
      <w:r>
        <w:rPr>
          <w:rFonts w:ascii="IRNazanin" w:hAnsi="IRNazanin" w:eastAsia="IRNazanin"/>
          <w:color w:val="111111"/>
          <w:sz w:val="28"/>
          <w:sz w:val="28"/>
          <w:szCs w:val="28"/>
          <w:rtl w:val="true"/>
          <w:lang w:bidi="fa-IR"/>
        </w:rPr>
        <w:t>بیعت عمومی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شد و او </w:t>
      </w:r>
      <w:r>
        <w:rPr>
          <w:rStyle w:val="FootnoteAnchor"/>
          <w:rtl w:val="true"/>
        </w:rPr>
        <w:footnoteReference w:id="1969"/>
      </w:r>
      <w:r>
        <w:rPr>
          <w:rFonts w:ascii="IRNazanin" w:hAnsi="IRNazanin" w:eastAsia="IRNazanin"/>
          <w:color w:val="111111"/>
          <w:sz w:val="28"/>
          <w:sz w:val="28"/>
          <w:szCs w:val="28"/>
          <w:rtl w:val="true"/>
          <w:lang w:bidi="fa-IR"/>
        </w:rPr>
        <w:t>بعد از این بیعت،به کوهستان تینمل مهاجرت کرد و در آن‌جا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و اطاعت مصامده از ابن‌تومرت،هم‌چنان رو به افزایش بود</w:t>
      </w:r>
      <w:r>
        <w:rPr>
          <w:rFonts w:eastAsia="IRNazanin" w:cs="IRNazanin"/>
          <w:color w:val="111111"/>
          <w:sz w:val="28"/>
          <w:szCs w:val="28"/>
          <w:rtl w:val="true"/>
          <w:lang w:bidi="fa-IR"/>
        </w:rPr>
        <w:t xml:space="preserve">. </w:t>
      </w:r>
      <w:r>
        <w:rPr>
          <w:rStyle w:val="FootnoteAnchor"/>
          <w:rtl w:val="true"/>
        </w:rPr>
        <w:footnoteReference w:id="1970"/>
      </w:r>
      <w:r>
        <w:rPr>
          <w:rFonts w:ascii="IRNazanin" w:hAnsi="IRNazanin" w:eastAsia="IRNazanin"/>
          <w:color w:val="111111"/>
          <w:sz w:val="28"/>
          <w:sz w:val="28"/>
          <w:szCs w:val="28"/>
          <w:rtl w:val="true"/>
          <w:lang w:bidi="fa-IR"/>
        </w:rPr>
        <w:t xml:space="preserve">عبدالواحد ضمن شرح داستانی اسطوره‌ای به نقل از بکری،از ورود اسکندر </w:t>
      </w:r>
      <w:r>
        <w:rPr>
          <w:rStyle w:val="FootnoteAnchor"/>
          <w:rtl w:val="true"/>
        </w:rPr>
        <w:footnoteReference w:id="1971"/>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و این‌که اسکندر آن‌جا را از ترس ترک کرد،وی ویژگی مصامده را آسان بودن خونریزی به‌وسیله آنها دانسته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در سوس شاهد این صفات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خون‌ریزی،خصلت فطری مصامده و اقتضای وضعیت اقلیمی آنها بود</w:t>
      </w:r>
      <w:r>
        <w:rPr>
          <w:rFonts w:eastAsia="IRNazanin" w:cs="IRNazanin"/>
          <w:color w:val="111111"/>
          <w:sz w:val="28"/>
          <w:szCs w:val="28"/>
          <w:rtl w:val="true"/>
          <w:lang w:bidi="fa-IR"/>
        </w:rPr>
        <w:t xml:space="preserve">». </w:t>
      </w:r>
      <w:r>
        <w:rPr>
          <w:rStyle w:val="FootnoteAnchor"/>
          <w:rtl w:val="true"/>
        </w:rPr>
        <w:footnoteReference w:id="197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ابن‌تومرت عقاید خود را در سوس در کتابی منطبق با مذهب ابوالحسن اشعری تنظیم کرد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اعزمایطلب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نامید؛اکثر مسائل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بود؛مگر در مسئله صفات و چند مسئله دیگر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 و در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شیوه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 و نوشته‌ای نیز،در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973"/>
      </w:r>
      <w:r>
        <w:rPr>
          <w:rFonts w:ascii="IRNazanin" w:hAnsi="IRNazanin" w:eastAsia="IRNazanin"/>
          <w:color w:val="111111"/>
          <w:sz w:val="28"/>
          <w:sz w:val="28"/>
          <w:szCs w:val="28"/>
          <w:rtl w:val="true"/>
          <w:lang w:bidi="fa-IR"/>
        </w:rPr>
        <w:t>ابن تومرت بعد از بیعت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معرفی و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کرد،چنان‌که بیدق </w:t>
      </w:r>
      <w:r>
        <w:rPr>
          <w:rStyle w:val="FootnoteAnchor"/>
          <w:rtl w:val="true"/>
        </w:rPr>
        <w:footnoteReference w:id="1974"/>
      </w:r>
      <w:r>
        <w:rPr>
          <w:rFonts w:ascii="IRNazanin" w:hAnsi="IRNazanin" w:eastAsia="IRNazanin"/>
          <w:color w:val="111111"/>
          <w:sz w:val="28"/>
          <w:sz w:val="28"/>
          <w:szCs w:val="28"/>
          <w:rtl w:val="true"/>
          <w:lang w:bidi="fa-IR"/>
        </w:rPr>
        <w:t>و ابن‌قطان،در کتاب خود از او با عنوان مهدی معلوم و معصوم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موحدی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 به چیزی از تشیع اعتقاد داشت؛اما اعتقاد خود را از عوام</w:t>
      </w:r>
    </w:p>
    <w:p>
      <w:pPr>
        <w:pStyle w:val="BookText"/>
        <w:rPr/>
      </w:pPr>
      <w:r>
        <w:rPr>
          <w:rFonts w:ascii="IRNazanin" w:hAnsi="IRNazanin" w:eastAsia="IRNazanin"/>
          <w:color w:val="111111"/>
          <w:sz w:val="28"/>
          <w:sz w:val="28"/>
          <w:szCs w:val="28"/>
          <w:rtl w:val="true"/>
          <w:lang w:bidi="fa-IR"/>
        </w:rPr>
        <w:t>مخفی کرده بود</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البته زرکشی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بدعتی از عقاید ابن‌تومرت،به‌جز وفاق او با شیعه امامیّه در مسئله عصمتِ امام،سراغ نداریم</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می‌پوشید و در زهد و عبادت یگانه و پیش‌رو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نظریات غریب در دین،از جمله اضافه کردن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وی نسبت داده‌اند</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او به آنها تلقین کرد که در قبر،نام ابن‌تومرت را نیاورید در آن‌جا رستگاری از آن شماست</w:t>
      </w:r>
      <w:r>
        <w:rPr>
          <w:rFonts w:eastAsia="IRNazanin" w:cs="IRNazanin"/>
          <w:color w:val="111111"/>
          <w:sz w:val="28"/>
          <w:szCs w:val="28"/>
          <w:rtl w:val="true"/>
          <w:lang w:bidi="fa-IR"/>
        </w:rPr>
        <w:t xml:space="preserve">. </w:t>
      </w:r>
      <w:r>
        <w:rPr>
          <w:rStyle w:val="FootnoteAnchor"/>
          <w:rtl w:val="true"/>
        </w:rPr>
        <w:footnoteReference w:id="197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تشکیل دولت موحّدین شد،با حرکت مسلحانه ابن‌تومرت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تینمل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 و زرکشی به اقدامات گسترده نظامی رهبر موحّدین اشاره کرده و از کیفیّت و کمیّت عملیات نظامی ابن‌تومرت و یاران او در مغرب و آندلس یاد کرده‌اند؛البته اقدامات نظامی وی چهره‌ای از ابن‌تومرت را به نمایش گذاشت که ذهبی،مورّخ شرقی،از او و یارانش با عنوان سفاک و خون‌ریز یاد کرده است</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مهدی بعد از بیعت،جنگ با سپاه لمتونه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بیدق،جزئیات جنگ‌های ابن‌تومرت با مرابطین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جزئیات نُه جنگِ ابن‌تومرت با مرابطین که خود در آنها حضور داشت یاد کرده است</w:t>
      </w:r>
      <w:r>
        <w:rPr>
          <w:rFonts w:eastAsia="IRNazanin" w:cs="IRNazanin"/>
          <w:color w:val="111111"/>
          <w:sz w:val="28"/>
          <w:szCs w:val="28"/>
          <w:rtl w:val="true"/>
          <w:lang w:bidi="fa-IR"/>
        </w:rPr>
        <w:t xml:space="preserve">. </w:t>
      </w:r>
      <w:r>
        <w:rPr>
          <w:rStyle w:val="FootnoteAnchor"/>
          <w:rtl w:val="true"/>
        </w:rPr>
        <w:footnoteReference w:id="1980"/>
      </w:r>
      <w:r>
        <w:rPr>
          <w:rFonts w:ascii="IRNazanin" w:hAnsi="IRNazanin" w:eastAsia="IRNazanin"/>
          <w:color w:val="111111"/>
          <w:sz w:val="28"/>
          <w:sz w:val="28"/>
          <w:szCs w:val="28"/>
          <w:rtl w:val="true"/>
          <w:lang w:bidi="fa-IR"/>
        </w:rPr>
        <w:t>در این جنگ‌ها،ابن‌تومرت،مرابطین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ملثمین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زَرّاجنه</w:t>
      </w:r>
      <w:r>
        <w:rPr>
          <w:rFonts w:eastAsia="Amiri" w:cs="Amiri" w:ascii="Amiri" w:hAnsi="Amiri"/>
          <w:color w:val="111111"/>
          <w:sz w:val="28"/>
          <w:szCs w:val="28"/>
          <w:rtl w:val="true"/>
          <w:lang w:bidi="ar-SA"/>
        </w:rPr>
        <w:t xml:space="preserve">» </w:t>
      </w:r>
      <w:r>
        <w:rPr>
          <w:rStyle w:val="FootnoteAnchor"/>
          <w:rtl w:val="true"/>
        </w:rPr>
        <w:footnoteReference w:id="1982"/>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مهدی در طی آن شکست سختی از مرابطین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ابن‌تومرت به عبدالمؤمن‌بن علی در این جنگ که گرو هی انبوه از موحّدین در آن کشته شدند به مثابه امضای خلافت عبدالمؤمن بود</w:t>
      </w:r>
      <w:r>
        <w:rPr>
          <w:rFonts w:eastAsia="IRNazanin" w:cs="IRNazanin"/>
          <w:color w:val="111111"/>
          <w:sz w:val="28"/>
          <w:szCs w:val="28"/>
          <w:rtl w:val="true"/>
          <w:lang w:bidi="fa-IR"/>
        </w:rPr>
        <w:t xml:space="preserve">. </w:t>
      </w:r>
      <w:r>
        <w:rPr>
          <w:rStyle w:val="FootnoteAnchor"/>
          <w:rtl w:val="true"/>
        </w:rPr>
        <w:footnoteReference w:id="198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جنگ که چند ماه طول کشید،ابن‌تومرت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بیدق،اخباری ماوراءالطبیعی در مورد مرگ او نقل کرده است؛ </w:t>
      </w:r>
      <w:r>
        <w:rPr>
          <w:rStyle w:val="FootnoteAnchor"/>
          <w:rtl w:val="true"/>
        </w:rPr>
        <w:footnoteReference w:id="1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روزی،هنگام بیماری از بیرون خانه صدایی لطیف شنید که با او حرف می‌زند،آن هاتفِ غیبی،زمان مرگ ابن‌تومرت را به اطلاع او رساند و او را برای موت آماده کرد</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بیدق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شش روز بعد،در روز چهارشنبه یا پنج‌شنبه بیست و پنجم رمضان </w:t>
      </w:r>
      <w:r>
        <w:rPr>
          <w:rStyle w:val="FootnoteAnchor"/>
        </w:rPr>
        <w:footnoteReference w:id="1986"/>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درگذشت و به نقلی،در روز سه شنبه،هشتم جمادی‌الآخر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پنجاه و یک یا پنجاه و پنج سالگی درگذشت </w:t>
      </w:r>
      <w:r>
        <w:rPr>
          <w:rStyle w:val="FootnoteAnchor"/>
          <w:rtl w:val="true"/>
        </w:rPr>
        <w:footnoteReference w:id="1987"/>
      </w:r>
      <w:r>
        <w:rPr>
          <w:rFonts w:ascii="IRNazanin" w:hAnsi="IRNazanin" w:eastAsia="IRNazanin"/>
          <w:color w:val="111111"/>
          <w:sz w:val="28"/>
          <w:sz w:val="28"/>
          <w:szCs w:val="28"/>
          <w:rtl w:val="true"/>
          <w:lang w:bidi="fa-IR"/>
        </w:rPr>
        <w:t>و او را در مسجدش که در کنار منزلش در تینمل بود به خاک سپردند</w:t>
      </w:r>
      <w:r>
        <w:rPr>
          <w:rFonts w:eastAsia="IRNazanin" w:cs="IRNazanin"/>
          <w:color w:val="111111"/>
          <w:sz w:val="28"/>
          <w:szCs w:val="28"/>
          <w:rtl w:val="true"/>
          <w:lang w:bidi="fa-IR"/>
        </w:rPr>
        <w:t xml:space="preserve">. </w:t>
      </w:r>
      <w:r>
        <w:rPr>
          <w:rStyle w:val="FootnoteAnchor"/>
          <w:rtl w:val="true"/>
        </w:rPr>
        <w:footnoteReference w:id="1988"/>
      </w:r>
      <w:r>
        <w:rPr>
          <w:rFonts w:ascii="IRNazanin" w:hAnsi="IRNazanin" w:eastAsia="IRNazanin"/>
          <w:color w:val="111111"/>
          <w:sz w:val="28"/>
          <w:sz w:val="28"/>
          <w:szCs w:val="28"/>
          <w:rtl w:val="true"/>
          <w:lang w:bidi="fa-IR"/>
        </w:rPr>
        <w:t>سلاوی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موحّدین،بعد از سقوط آنها تخریب گردید و جسدشان سوزانده شد و اکنون ویرانه‌ای است</w:t>
      </w:r>
      <w:r>
        <w:rPr>
          <w:rFonts w:eastAsia="IRNazanin" w:cs="IRNazanin"/>
          <w:color w:val="111111"/>
          <w:sz w:val="28"/>
          <w:szCs w:val="28"/>
          <w:rtl w:val="true"/>
          <w:lang w:bidi="fa-IR"/>
        </w:rPr>
        <w:t xml:space="preserve">». </w:t>
      </w:r>
      <w:r>
        <w:rPr>
          <w:rStyle w:val="FootnoteAnchor"/>
          <w:rtl w:val="true"/>
        </w:rPr>
        <w:footnoteReference w:id="1989"/>
      </w:r>
      <w:bookmarkStart w:id="743" w:name="pg5565_50289"/>
    </w:p>
    <w:p>
      <w:pPr>
        <w:pStyle w:val="Heading3"/>
        <w:numPr>
          <w:ilvl w:val="2"/>
          <w:numId w:val="1"/>
        </w:numPr>
        <w:rPr/>
      </w:pPr>
      <w:bookmarkStart w:id="744" w:name="__RefHeading___Toc2662282_581953129"/>
      <w:bookmarkStart w:id="745" w:name="_Toc271"/>
      <w:bookmarkEnd w:id="743"/>
      <w:bookmarkEnd w:id="744"/>
      <w:r>
        <w:rPr>
          <w:rtl w:val="true"/>
        </w:rPr>
        <w:t>عبدالمؤمن بن علی</w:t>
      </w:r>
      <w:bookmarkEnd w:id="745"/>
    </w:p>
    <w:p>
      <w:pPr>
        <w:pStyle w:val="BookText"/>
        <w:rPr/>
      </w:pPr>
      <w:r>
        <w:rPr>
          <w:rFonts w:ascii="IRNazanin" w:hAnsi="IRNazanin" w:eastAsia="IRNazanin"/>
          <w:color w:val="111111"/>
          <w:sz w:val="28"/>
          <w:sz w:val="28"/>
          <w:szCs w:val="28"/>
          <w:rtl w:val="true"/>
          <w:lang w:bidi="fa-IR"/>
        </w:rPr>
        <w:t xml:space="preserve">سال‌های متمادی از همراهی عبدالمؤمن‌بن علی با ابن‌تومرت می‌گذشت و عبدالمؤمن در این ایام،در واقع در عالی‌ترین سطح تصمیم‌گیری در دولت موحّدین حضور داشت؛او به آسانی جانشین ابن‌تومرت شد و سازمان اصحاب در روز پنج‌شنبه،دهم جمادی‌الآخر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وی بیعت کردند</w:t>
      </w:r>
      <w:r>
        <w:rPr>
          <w:rFonts w:eastAsia="IRNazanin" w:cs="IRNazanin"/>
          <w:color w:val="111111"/>
          <w:sz w:val="28"/>
          <w:szCs w:val="28"/>
          <w:rtl w:val="true"/>
          <w:lang w:bidi="fa-IR"/>
        </w:rPr>
        <w:t xml:space="preserve">. </w:t>
      </w:r>
      <w:r>
        <w:rPr>
          <w:rStyle w:val="FootnoteAnchor"/>
          <w:rtl w:val="true"/>
        </w:rPr>
        <w:footnoteReference w:id="1990"/>
      </w:r>
      <w:r>
        <w:rPr>
          <w:rFonts w:ascii="IRNazanin" w:hAnsi="IRNazanin" w:eastAsia="IRNazanin"/>
          <w:color w:val="111111"/>
          <w:sz w:val="28"/>
          <w:sz w:val="28"/>
          <w:szCs w:val="28"/>
          <w:rtl w:val="true"/>
          <w:lang w:bidi="fa-IR"/>
        </w:rPr>
        <w:t>مراکشی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ابن‌تومرت،قبل از مرگ،جماعت خمسین را خواست </w:t>
      </w:r>
      <w:r>
        <w:rPr>
          <w:rStyle w:val="FootnoteAnchor"/>
          <w:rtl w:val="true"/>
        </w:rPr>
        <w:footnoteReference w:id="1991"/>
      </w:r>
      <w:r>
        <w:rPr>
          <w:rFonts w:ascii="IRNazanin" w:hAnsi="IRNazanin" w:eastAsia="IRNazanin"/>
          <w:color w:val="111111"/>
          <w:sz w:val="28"/>
          <w:sz w:val="28"/>
          <w:szCs w:val="28"/>
          <w:rtl w:val="true"/>
          <w:lang w:bidi="fa-IR"/>
        </w:rPr>
        <w:t>قبایل مختلف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جمع شدند؛او بعد از قرائت خطبه‌ای در توحید و مبارزه با بدعت‌ها و شرک و ثبات در 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برای شما انتخاب کرده‌ام که شب و روز،ظاهر و باطن او را آزموده‌ام،او ثابت در دین و آگاه در امور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عبدالمؤمن اشاره کرد و به آنها توصیه کرد که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سلاوی آمده که برخی قبایل،بعد از مرگ ابن‌تومرت طمع خلافت داشتند و بیم انجام توطئه می‌رفت؛لذا موحّدین،سه سال،مرگ مهدی را مخفی نگه داشتند؛سرانجام،شیخ ابوحفص،عمربن یحیای هنتاتی آن را بر ملا ساخت و با صاحب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 و بقیه اصحاب هم از او اطاعت کردند</w:t>
      </w:r>
      <w:r>
        <w:rPr>
          <w:rFonts w:eastAsia="IRNazanin" w:cs="IRNazanin"/>
          <w:color w:val="111111"/>
          <w:sz w:val="28"/>
          <w:szCs w:val="28"/>
          <w:rtl w:val="true"/>
          <w:lang w:bidi="fa-IR"/>
        </w:rPr>
        <w:t xml:space="preserve">. </w:t>
      </w:r>
      <w:r>
        <w:rPr>
          <w:rStyle w:val="FootnoteAnchor"/>
          <w:rtl w:val="true"/>
        </w:rPr>
        <w:footnoteReference w:id="199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عبدالمؤمن‌بن علی‌بن علوی کومی مردی از قبایل کوچک ساحل تلمسان بود؛مادر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وحره کومیه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قبایل عرب بود</w:t>
      </w:r>
      <w:r>
        <w:rPr>
          <w:rFonts w:eastAsia="IRNazanin" w:cs="IRNazanin"/>
          <w:color w:val="111111"/>
          <w:sz w:val="28"/>
          <w:szCs w:val="28"/>
          <w:rtl w:val="true"/>
          <w:lang w:bidi="fa-IR"/>
        </w:rPr>
        <w:t xml:space="preserve">. </w:t>
      </w:r>
      <w:r>
        <w:rPr>
          <w:rStyle w:val="FootnoteAnchor"/>
          <w:rtl w:val="true"/>
        </w:rPr>
        <w:footnoteReference w:id="1993"/>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ایّام امارت یوسف‌بن تاشفین در قریه تاجرا به دنیا آمد</w:t>
      </w:r>
      <w:r>
        <w:rPr>
          <w:rFonts w:eastAsia="IRNazanin" w:cs="IRNazanin"/>
          <w:color w:val="111111"/>
          <w:sz w:val="28"/>
          <w:szCs w:val="28"/>
          <w:rtl w:val="true"/>
          <w:lang w:bidi="fa-IR"/>
        </w:rPr>
        <w:t xml:space="preserve">. </w:t>
      </w:r>
      <w:r>
        <w:rPr>
          <w:rStyle w:val="FootnoteAnchor"/>
          <w:rtl w:val="true"/>
        </w:rPr>
        <w:footnoteReference w:id="1994"/>
      </w:r>
      <w:r>
        <w:rPr>
          <w:rFonts w:ascii="IRNazanin" w:hAnsi="IRNazanin" w:eastAsia="IRNazanin"/>
          <w:color w:val="111111"/>
          <w:sz w:val="28"/>
          <w:sz w:val="28"/>
          <w:szCs w:val="28"/>
          <w:rtl w:val="true"/>
          <w:lang w:bidi="fa-IR"/>
        </w:rPr>
        <w:t>پدر او قاضی و یا سفال‌گر بود</w:t>
      </w:r>
      <w:r>
        <w:rPr>
          <w:rFonts w:eastAsia="IRNazanin" w:cs="IRNazanin"/>
          <w:color w:val="111111"/>
          <w:sz w:val="28"/>
          <w:szCs w:val="28"/>
          <w:rtl w:val="true"/>
          <w:lang w:bidi="fa-IR"/>
        </w:rPr>
        <w:t xml:space="preserve">. </w:t>
      </w:r>
      <w:r>
        <w:rPr>
          <w:rStyle w:val="FootnoteAnchor"/>
          <w:rtl w:val="true"/>
        </w:rPr>
        <w:footnoteReference w:id="1995"/>
      </w:r>
      <w:r>
        <w:rPr>
          <w:rFonts w:ascii="IRNazanin" w:hAnsi="IRNazanin" w:eastAsia="IRNazanin"/>
          <w:color w:val="111111"/>
          <w:sz w:val="28"/>
          <w:sz w:val="28"/>
          <w:szCs w:val="28"/>
          <w:rtl w:val="true"/>
          <w:lang w:bidi="fa-IR"/>
        </w:rPr>
        <w:t>مورخان در نَسَب علوی او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بیدق،نَسَبِ عبدالمؤمن و مادر او را از طریق امام حسن علیه السّلام به امام علی علیه السّلام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او در جریان برخی از فتنه‌های آندلس به ساحل تلمسان مهاجرت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مادر او نیز از طریق امام حسن علیه السّلام به امام علی علیه السّلام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بیدق،خویشان او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هفت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بنی‌عبدالمؤمن،بنی‌دی یعقوب،بنی‌علوی،بنی‌حسن،بنی‌حسین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1996"/>
      </w:r>
      <w:r>
        <w:rPr>
          <w:rFonts w:ascii="IRNazanin" w:hAnsi="IRNazanin" w:eastAsia="IRNazanin"/>
          <w:color w:val="111111"/>
          <w:sz w:val="28"/>
          <w:sz w:val="28"/>
          <w:szCs w:val="28"/>
          <w:rtl w:val="true"/>
          <w:lang w:bidi="fa-IR"/>
        </w:rPr>
        <w:t>مورّخین رسمی دولت موحّدی کوشیده‌اند تا چهره‌ای ماوراءالطبیعی و مقدس از عبدالمؤمن ارائه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شامل ولادت،دوران کودکی،جنگ‌ها و مرگ عبدالمؤمن است</w:t>
      </w:r>
      <w:r>
        <w:rPr>
          <w:rFonts w:eastAsia="IRNazanin" w:cs="IRNazanin"/>
          <w:color w:val="111111"/>
          <w:sz w:val="28"/>
          <w:szCs w:val="28"/>
          <w:rtl w:val="true"/>
          <w:lang w:bidi="fa-IR"/>
        </w:rPr>
        <w:t xml:space="preserve">. </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عبدالمؤمن با ده سال جنگ</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مغرب را فتح کرد</w:t>
      </w:r>
      <w:r>
        <w:rPr>
          <w:rFonts w:eastAsia="IRNazanin" w:cs="IRNazanin"/>
          <w:color w:val="111111"/>
          <w:sz w:val="28"/>
          <w:szCs w:val="28"/>
          <w:rtl w:val="true"/>
          <w:lang w:bidi="fa-IR"/>
        </w:rPr>
        <w:t xml:space="preserve">. </w:t>
      </w:r>
      <w:r>
        <w:rPr>
          <w:rStyle w:val="FootnoteAnchor"/>
          <w:rtl w:val="true"/>
        </w:rPr>
        <w:footnoteReference w:id="1998"/>
      </w:r>
      <w:r>
        <w:rPr>
          <w:rFonts w:ascii="IRNazanin" w:hAnsi="IRNazanin" w:eastAsia="IRNazanin"/>
          <w:color w:val="111111"/>
          <w:sz w:val="28"/>
          <w:sz w:val="28"/>
          <w:szCs w:val="28"/>
          <w:rtl w:val="true"/>
          <w:lang w:bidi="fa-IR"/>
        </w:rPr>
        <w:t>در جنگ نخست،او از تینمل خارج شد و نبرد بین مسلمین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مسوفه و لمتونه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شد</w:t>
      </w:r>
      <w:r>
        <w:rPr>
          <w:rFonts w:eastAsia="IRNazanin" w:cs="IRNazanin"/>
          <w:color w:val="111111"/>
          <w:sz w:val="28"/>
          <w:szCs w:val="28"/>
          <w:rtl w:val="true"/>
          <w:lang w:bidi="fa-IR"/>
        </w:rPr>
        <w:t xml:space="preserve">. </w:t>
      </w:r>
      <w:r>
        <w:rPr>
          <w:rStyle w:val="FootnoteAnchor"/>
          <w:rtl w:val="true"/>
        </w:rPr>
        <w:footnoteReference w:id="1999"/>
      </w:r>
      <w:r>
        <w:rPr>
          <w:rFonts w:ascii="IRNazanin" w:hAnsi="IRNazanin" w:eastAsia="IRNazanin"/>
          <w:color w:val="111111"/>
          <w:sz w:val="28"/>
          <w:sz w:val="28"/>
          <w:szCs w:val="28"/>
          <w:rtl w:val="true"/>
          <w:lang w:bidi="fa-IR"/>
        </w:rPr>
        <w:t>عامل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عبدالمؤمن در ماه صفر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تینمّل خارج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غیاثه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 و بطویه در مغرب اوسط را فتح کرد و سپس وارد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لابرتیر</w:t>
      </w:r>
      <w:r>
        <w:rPr>
          <w:rFonts w:eastAsia="IRNazanin" w:cs="IRNazanin"/>
          <w:color w:val="111111"/>
          <w:sz w:val="28"/>
          <w:szCs w:val="28"/>
          <w:rtl w:val="true"/>
          <w:lang w:bidi="fa-IR"/>
        </w:rPr>
        <w:t xml:space="preserve">) </w:t>
      </w:r>
      <w:r>
        <w:rPr>
          <w:rStyle w:val="FootnoteAnchor"/>
          <w:rtl w:val="true"/>
        </w:rPr>
        <w:footnoteReference w:id="2000"/>
      </w:r>
      <w:r>
        <w:rPr>
          <w:rFonts w:ascii="IRNazanin" w:hAnsi="IRNazanin" w:eastAsia="IRNazanin"/>
          <w:color w:val="111111"/>
          <w:sz w:val="28"/>
          <w:sz w:val="28"/>
          <w:szCs w:val="28"/>
          <w:rtl w:val="true"/>
          <w:lang w:bidi="fa-IR"/>
        </w:rPr>
        <w:t>سردار رومی مرابطین،قبایل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قتل‌عام کرد؛ </w:t>
      </w:r>
      <w:r>
        <w:rPr>
          <w:rStyle w:val="FootnoteAnchor"/>
          <w:rtl w:val="true"/>
        </w:rPr>
        <w:footnoteReference w:id="2001"/>
      </w:r>
      <w:r>
        <w:rPr>
          <w:rFonts w:ascii="IRNazanin" w:hAnsi="IRNazanin" w:eastAsia="IRNazanin"/>
          <w:color w:val="111111"/>
          <w:sz w:val="28"/>
          <w:sz w:val="28"/>
          <w:szCs w:val="28"/>
          <w:rtl w:val="true"/>
          <w:lang w:bidi="fa-IR"/>
        </w:rPr>
        <w:t>اما عبدالمؤمن لشکر روبرتیر را شکست داده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تاشفین‌بن علی لمتونی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بندر وهران شد و یک‌ماه منتظر ماند تا ناوگان مرابطین از بندر المریه به وهران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میمون با ده کشتی جنگی وارد وهران شد و از سوی دیگر،عبدالمؤمن از تلمسان به وهران حمله کرد </w:t>
      </w:r>
      <w:r>
        <w:rPr>
          <w:rStyle w:val="FootnoteAnchor"/>
          <w:rtl w:val="true"/>
        </w:rPr>
        <w:footnoteReference w:id="2002"/>
      </w:r>
      <w:r>
        <w:rPr>
          <w:rFonts w:ascii="IRNazanin" w:hAnsi="IRNazanin" w:eastAsia="IRNazanin"/>
          <w:color w:val="111111"/>
          <w:sz w:val="28"/>
          <w:sz w:val="28"/>
          <w:szCs w:val="28"/>
          <w:rtl w:val="true"/>
          <w:lang w:bidi="fa-IR"/>
        </w:rPr>
        <w:t xml:space="preserve">و با قتل تاشفین‌بن علی وهران </w:t>
      </w:r>
      <w:r>
        <w:rPr>
          <w:rStyle w:val="FootnoteAnchor"/>
          <w:rtl w:val="true"/>
        </w:rPr>
        <w:footnoteReference w:id="2003"/>
      </w:r>
      <w:r>
        <w:rPr>
          <w:rFonts w:ascii="IRNazanin" w:hAnsi="IRNazanin" w:eastAsia="IRNazanin"/>
          <w:color w:val="111111"/>
          <w:sz w:val="28"/>
          <w:sz w:val="28"/>
          <w:szCs w:val="28"/>
          <w:rtl w:val="true"/>
          <w:lang w:bidi="fa-IR"/>
        </w:rPr>
        <w:t>سقوط کرد و عبدالمؤمن در اطراف تلمسان مستقر شد و آن‌جا را در محاصره گرفت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عبدالمؤمن،هم‌چنان تلمسان را در محاصره داشت و سپاهیان او به پاک‌سازی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اوسط و اقصی مشغول بودند و اخبار فتوحات آنان،هم‌چنان به او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وی در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قصد فاس حرکت کرد و تلمسان را به ابراهیم‌بن جامع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از موحّدین،فاس را هفت ماه در محاصره داشت؛سرانجام</w:t>
      </w:r>
    </w:p>
    <w:p>
      <w:pPr>
        <w:pStyle w:val="BookText"/>
        <w:rPr/>
      </w:pP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سقوط کرد و موحّدین،شبانه وارد شهر شدند</w:t>
      </w:r>
      <w:r>
        <w:rPr>
          <w:rFonts w:eastAsia="IRNazanin" w:cs="IRNazanin"/>
          <w:color w:val="111111"/>
          <w:sz w:val="28"/>
          <w:szCs w:val="28"/>
          <w:rtl w:val="true"/>
          <w:lang w:bidi="fa-IR"/>
        </w:rPr>
        <w:t xml:space="preserve">.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پس از این پیروزی،عبدالمؤمن،لشکری را برای محاصره مکناسه فرستاد؛او هم‌چنین،ابراهیم‌بن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خود در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محاصره فاس به او پیوسته بود را و الی فاس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در راه با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شد و او را که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همراه داشت به قتل رساند</w:t>
      </w:r>
      <w:r>
        <w:rPr>
          <w:rFonts w:eastAsia="IRNazanin" w:cs="IRNazanin"/>
          <w:color w:val="111111"/>
          <w:sz w:val="28"/>
          <w:szCs w:val="28"/>
          <w:rtl w:val="true"/>
          <w:lang w:bidi="fa-IR"/>
        </w:rPr>
        <w:t xml:space="preserve">. </w:t>
      </w:r>
      <w:r>
        <w:rPr>
          <w:rStyle w:val="FootnoteAnchor"/>
          <w:rtl w:val="true"/>
        </w:rPr>
        <w:footnoteReference w:id="2005"/>
      </w:r>
      <w:r>
        <w:rPr>
          <w:rFonts w:ascii="IRNazanin" w:hAnsi="IRNazanin" w:eastAsia="IRNazanin"/>
          <w:color w:val="111111"/>
          <w:sz w:val="28"/>
          <w:sz w:val="28"/>
          <w:szCs w:val="28"/>
          <w:rtl w:val="true"/>
          <w:lang w:bidi="fa-IR"/>
        </w:rPr>
        <w:t>در همین هنگام بود که خبر بیعت اهل سبته،به او رسید</w:t>
      </w:r>
      <w:r>
        <w:rPr>
          <w:rFonts w:eastAsia="IRNazanin" w:cs="IRNazanin"/>
          <w:color w:val="111111"/>
          <w:sz w:val="28"/>
          <w:szCs w:val="28"/>
          <w:rtl w:val="true"/>
          <w:lang w:bidi="fa-IR"/>
        </w:rPr>
        <w:t xml:space="preserve">. </w:t>
      </w:r>
      <w:r>
        <w:rPr>
          <w:rStyle w:val="FootnoteAnchor"/>
          <w:rtl w:val="true"/>
        </w:rPr>
        <w:footnoteReference w:id="200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عبدالمؤمن بعد از فتح فاس عازم مراکش شد و آن‌جا را در سوم شوال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از نه ماه محاصره فتح کرد</w:t>
      </w:r>
      <w:r>
        <w:rPr>
          <w:rFonts w:eastAsia="IRNazanin" w:cs="IRNazanin"/>
          <w:color w:val="111111"/>
          <w:sz w:val="28"/>
          <w:szCs w:val="28"/>
          <w:rtl w:val="true"/>
          <w:lang w:bidi="fa-IR"/>
        </w:rPr>
        <w:t xml:space="preserve">. </w:t>
      </w:r>
      <w:r>
        <w:rPr>
          <w:rStyle w:val="FootnoteAnchor"/>
          <w:rtl w:val="true"/>
        </w:rPr>
        <w:footnoteReference w:id="2007"/>
      </w:r>
      <w:r>
        <w:rPr>
          <w:rFonts w:ascii="IRNazanin" w:hAnsi="IRNazanin" w:eastAsia="IRNazanin"/>
          <w:color w:val="111111"/>
          <w:sz w:val="28"/>
          <w:sz w:val="28"/>
          <w:szCs w:val="28"/>
          <w:rtl w:val="true"/>
          <w:lang w:bidi="fa-IR"/>
        </w:rPr>
        <w:t>بدین‌ترتیب با فتح مراکش،عبدالمؤمن بر سراسر مغرب سلطه پیدا کرد و بساط دولت مرابطین را در هم پیچید</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عبدالمؤمن بعد از خروج از تینمل ابتدا در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مراکش را در محاصره گرفت و سپس به تادلا و بعد به سلا رفت </w:t>
      </w:r>
      <w:r>
        <w:rPr>
          <w:rStyle w:val="FootnoteAnchor"/>
          <w:rtl w:val="true"/>
        </w:rPr>
        <w:footnoteReference w:id="2009"/>
      </w:r>
      <w:r>
        <w:rPr>
          <w:rFonts w:ascii="IRNazanin" w:hAnsi="IRNazanin" w:eastAsia="IRNazanin"/>
          <w:color w:val="111111"/>
          <w:sz w:val="28"/>
          <w:sz w:val="28"/>
          <w:szCs w:val="28"/>
          <w:rtl w:val="true"/>
          <w:lang w:bidi="fa-IR"/>
        </w:rPr>
        <w:t>و مردم این دو شهر با او بیعت کردند</w:t>
      </w:r>
      <w:r>
        <w:rPr>
          <w:rFonts w:eastAsia="IRNazanin" w:cs="IRNazanin"/>
          <w:color w:val="111111"/>
          <w:sz w:val="28"/>
          <w:szCs w:val="28"/>
          <w:rtl w:val="true"/>
          <w:lang w:bidi="fa-IR"/>
        </w:rPr>
        <w:t xml:space="preserve">. </w:t>
      </w:r>
      <w:r>
        <w:rPr>
          <w:rStyle w:val="FootnoteAnchor"/>
          <w:rtl w:val="true"/>
        </w:rPr>
        <w:footnoteReference w:id="2010"/>
      </w:r>
      <w:r>
        <w:rPr>
          <w:rFonts w:ascii="IRNazanin" w:hAnsi="IRNazanin" w:eastAsia="IRNazanin"/>
          <w:color w:val="111111"/>
          <w:sz w:val="28"/>
          <w:sz w:val="28"/>
          <w:szCs w:val="28"/>
          <w:rtl w:val="true"/>
          <w:lang w:bidi="fa-IR"/>
        </w:rPr>
        <w:t xml:space="preserve">وی آن‌گاه شهر تازا را در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گرفت و دستور ساخت رباط شهر تازا را صادر کرد </w:t>
      </w:r>
      <w:r>
        <w:rPr>
          <w:rStyle w:val="FootnoteAnchor"/>
          <w:rtl w:val="true"/>
        </w:rPr>
        <w:footnoteReference w:id="2011"/>
      </w:r>
      <w:r>
        <w:rPr>
          <w:rFonts w:ascii="IRNazanin" w:hAnsi="IRNazanin" w:eastAsia="IRNazanin"/>
          <w:color w:val="111111"/>
          <w:sz w:val="28"/>
          <w:sz w:val="28"/>
          <w:szCs w:val="28"/>
          <w:rtl w:val="true"/>
          <w:lang w:bidi="fa-IR"/>
        </w:rPr>
        <w:t>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چنان‌که بیدق نیز در سراسر کتاب خود از عبدالمؤمن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امیرالمؤمنین 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این‌که عبدالمؤمن به خود چنین لقبی داده دچار اشمئزاز و تنفر شدند؛چنان‌که عبدالواحد مراکشی هم به بروز این حالت در بین مردم اشاره کرده است</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 xml:space="preserve">وقتی عبدالمؤمن به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جبل‌الطارق فرود آمد،رؤسای بلاد،علما و مردم در مجلس او گرد آمدند</w:t>
      </w:r>
      <w:r>
        <w:rPr>
          <w:rFonts w:eastAsia="IRNazanin" w:cs="IRNazanin"/>
          <w:color w:val="111111"/>
          <w:sz w:val="28"/>
          <w:szCs w:val="28"/>
          <w:rtl w:val="true"/>
          <w:lang w:bidi="fa-IR"/>
        </w:rPr>
        <w:t xml:space="preserve">. </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عبدالمؤمن،بعد از فتح تلسمان و فاس،لشکر بدران‌بن محمد مسوفی و دو لشکر به فرماندهی موسی‌بن سعید و عمربن صلح صنهاجی را به آندلس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آندلس به صاحب شریش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ابی‌عمربن عزرون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Style w:val="FootnoteAnchor"/>
          <w:rtl w:val="true"/>
        </w:rPr>
        <w:footnoteReference w:id="2015"/>
      </w:r>
      <w:r>
        <w:rPr>
          <w:rFonts w:ascii="IRNazanin" w:hAnsi="IRNazanin" w:eastAsia="IRNazanin"/>
          <w:color w:val="111111"/>
          <w:sz w:val="28"/>
          <w:sz w:val="28"/>
          <w:szCs w:val="28"/>
          <w:rtl w:val="true"/>
          <w:lang w:bidi="fa-IR"/>
        </w:rPr>
        <w:t>شریش اولین نقطه‌ای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ذی‌الحجه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پنجم می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فتح کردند و به پیش‌روی خود در آندلس ادامه دادند</w:t>
      </w:r>
      <w:r>
        <w:rPr>
          <w:rFonts w:eastAsia="IRNazanin" w:cs="IRNazanin"/>
          <w:color w:val="111111"/>
          <w:sz w:val="28"/>
          <w:szCs w:val="28"/>
          <w:rtl w:val="true"/>
          <w:lang w:bidi="fa-IR"/>
        </w:rPr>
        <w:t xml:space="preserve">. </w:t>
      </w:r>
      <w:r>
        <w:rPr>
          <w:rStyle w:val="FootnoteAnchor"/>
          <w:rtl w:val="true"/>
        </w:rPr>
        <w:footnoteReference w:id="2016"/>
      </w:r>
      <w:r>
        <w:rPr>
          <w:rFonts w:ascii="IRNazanin" w:hAnsi="IRNazanin" w:eastAsia="IRNazanin"/>
          <w:color w:val="111111"/>
          <w:sz w:val="28"/>
          <w:sz w:val="28"/>
          <w:szCs w:val="28"/>
          <w:rtl w:val="true"/>
          <w:lang w:bidi="fa-IR"/>
        </w:rPr>
        <w:t>در این هنگام کارگزار شهر 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احمد بطروجی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شلب،سپس باجه و بطلیوس رفتند و در شعبان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دریا و خشکی به اشبیلیه حمله کردند و این مناطق را 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کردند</w:t>
      </w:r>
      <w:r>
        <w:rPr>
          <w:rFonts w:eastAsia="IRNazanin" w:cs="IRNazanin"/>
          <w:color w:val="111111"/>
          <w:sz w:val="28"/>
          <w:szCs w:val="28"/>
          <w:rtl w:val="true"/>
          <w:lang w:bidi="fa-IR"/>
        </w:rPr>
        <w:t xml:space="preserve">. </w:t>
      </w:r>
      <w:r>
        <w:rPr>
          <w:rStyle w:val="FootnoteAnchor"/>
          <w:rtl w:val="true"/>
        </w:rPr>
        <w:footnoteReference w:id="2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نیز قرطبه </w:t>
      </w:r>
      <w:r>
        <w:rPr>
          <w:rStyle w:val="FootnoteAnchor"/>
          <w:rtl w:val="true"/>
        </w:rPr>
        <w:footnoteReference w:id="2018"/>
      </w:r>
      <w:r>
        <w:rPr>
          <w:rFonts w:ascii="IRNazanin" w:hAnsi="IRNazanin" w:eastAsia="IRNazanin"/>
          <w:color w:val="111111"/>
          <w:sz w:val="28"/>
          <w:sz w:val="28"/>
          <w:szCs w:val="28"/>
          <w:rtl w:val="true"/>
          <w:lang w:bidi="fa-IR"/>
        </w:rPr>
        <w:t>را از یحیی‌بن علی مسوفی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آندلس و درگیر شدن آنان در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،دولت‌های مسیحی آندلس،از فرصت استفاده کرده و به شهرهای مسلمانان حمله کردند؛در پی این رویداد ابن غانیه که قرطبه را در اختیار داشت،مجبور شد تا شهرهای بیّاسه، </w:t>
      </w:r>
      <w:r>
        <w:rPr>
          <w:rStyle w:val="FootnoteAnchor"/>
          <w:rtl w:val="true"/>
        </w:rPr>
        <w:footnoteReference w:id="2019"/>
      </w:r>
      <w:r>
        <w:rPr>
          <w:rFonts w:ascii="IRNazanin" w:hAnsi="IRNazanin" w:eastAsia="IRNazanin"/>
          <w:color w:val="111111"/>
          <w:sz w:val="28"/>
          <w:sz w:val="28"/>
          <w:szCs w:val="28"/>
          <w:rtl w:val="true"/>
          <w:lang w:bidi="fa-IR"/>
        </w:rPr>
        <w:t xml:space="preserve">أبذه، </w:t>
      </w:r>
      <w:r>
        <w:rPr>
          <w:rStyle w:val="FootnoteAnchor"/>
          <w:rtl w:val="true"/>
        </w:rPr>
        <w:footnoteReference w:id="2020"/>
      </w:r>
      <w:r>
        <w:rPr>
          <w:rFonts w:ascii="IRNazanin" w:hAnsi="IRNazanin" w:eastAsia="IRNazanin"/>
          <w:color w:val="111111"/>
          <w:sz w:val="28"/>
          <w:sz w:val="28"/>
          <w:szCs w:val="28"/>
          <w:rtl w:val="true"/>
          <w:lang w:bidi="fa-IR"/>
        </w:rPr>
        <w:t xml:space="preserve">اشبونه،طرطوشه،المریه، </w:t>
      </w:r>
      <w:r>
        <w:rPr>
          <w:rStyle w:val="FootnoteAnchor"/>
          <w:rtl w:val="true"/>
        </w:rPr>
        <w:footnoteReference w:id="2021"/>
      </w:r>
      <w:r>
        <w:rPr>
          <w:rFonts w:ascii="IRNazanin" w:hAnsi="IRNazanin" w:eastAsia="IRNazanin"/>
          <w:color w:val="111111"/>
          <w:sz w:val="28"/>
          <w:sz w:val="28"/>
          <w:szCs w:val="28"/>
          <w:rtl w:val="true"/>
          <w:lang w:bidi="fa-IR"/>
        </w:rPr>
        <w:t xml:space="preserve">مارده،افراغه،شنتمریه،شنترین </w:t>
      </w:r>
      <w:r>
        <w:rPr>
          <w:rStyle w:val="FootnoteAnchor"/>
          <w:rtl w:val="true"/>
        </w:rPr>
        <w:footnoteReference w:id="2022"/>
      </w:r>
      <w:r>
        <w:rPr>
          <w:rFonts w:ascii="IRNazanin" w:hAnsi="IRNazanin" w:eastAsia="IRNazanin"/>
          <w:color w:val="111111"/>
          <w:sz w:val="28"/>
          <w:sz w:val="28"/>
          <w:szCs w:val="28"/>
          <w:rtl w:val="true"/>
          <w:lang w:bidi="fa-IR"/>
        </w:rPr>
        <w:t>و نیز،بسیاری از دژهای مسلمین را به الفونس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سلیطن</w:t>
      </w:r>
      <w:r>
        <w:rPr>
          <w:rFonts w:eastAsia="IRNazanin" w:cs="IRNazanin"/>
          <w:color w:val="111111"/>
          <w:sz w:val="28"/>
          <w:szCs w:val="28"/>
          <w:rtl w:val="true"/>
          <w:lang w:bidi="fa-IR"/>
        </w:rPr>
        <w:t xml:space="preserve">) </w:t>
      </w:r>
      <w:r>
        <w:rPr>
          <w:rStyle w:val="FootnoteAnchor"/>
          <w:rtl w:val="true"/>
        </w:rPr>
        <w:footnoteReference w:id="2023"/>
      </w:r>
      <w:r>
        <w:rPr>
          <w:rFonts w:ascii="IRNazanin" w:hAnsi="IRNazanin" w:eastAsia="IRNazanin"/>
          <w:color w:val="111111"/>
          <w:sz w:val="28"/>
          <w:sz w:val="28"/>
          <w:szCs w:val="28"/>
          <w:rtl w:val="true"/>
          <w:lang w:bidi="fa-IR"/>
        </w:rPr>
        <w:t>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 به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سپاهی را به سرداری شیخ ابوحفص که سید ابوسعیدبن عبدالمؤمن نیز همراه او بود،به آندلس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المریه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المریه از الفونس هفتم و ابن‌مردنیش کمک خواستند</w:t>
      </w:r>
      <w:r>
        <w:rPr>
          <w:rFonts w:eastAsia="IRNazanin" w:cs="IRNazanin"/>
          <w:color w:val="111111"/>
          <w:sz w:val="28"/>
          <w:szCs w:val="28"/>
          <w:rtl w:val="true"/>
          <w:lang w:bidi="fa-IR"/>
        </w:rPr>
        <w:t xml:space="preserve">. </w:t>
      </w:r>
      <w:r>
        <w:rPr>
          <w:rStyle w:val="FootnoteAnchor"/>
          <w:rtl w:val="true"/>
        </w:rPr>
        <w:footnoteReference w:id="202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عبدالمؤمن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سلا مستقر شد </w:t>
      </w:r>
      <w:r>
        <w:rPr>
          <w:rStyle w:val="FootnoteAnchor"/>
          <w:rtl w:val="true"/>
        </w:rPr>
        <w:footnoteReference w:id="2025"/>
      </w:r>
      <w:r>
        <w:rPr>
          <w:rFonts w:ascii="IRNazanin" w:hAnsi="IRNazanin" w:eastAsia="IRNazanin"/>
          <w:color w:val="111111"/>
          <w:sz w:val="28"/>
          <w:sz w:val="28"/>
          <w:szCs w:val="28"/>
          <w:rtl w:val="true"/>
          <w:lang w:bidi="fa-IR"/>
        </w:rPr>
        <w:t>و مردم آندلس،متشکل از پانصد فقیه،قاضی،خطیب،شیوخ و سرداران بلند پایه،نزد وی رفتند</w:t>
      </w:r>
      <w:r>
        <w:rPr>
          <w:rFonts w:eastAsia="IRNazanin" w:cs="IRNazanin"/>
          <w:color w:val="111111"/>
          <w:sz w:val="28"/>
          <w:szCs w:val="28"/>
          <w:rtl w:val="true"/>
          <w:lang w:bidi="fa-IR"/>
        </w:rPr>
        <w:t xml:space="preserve">. </w:t>
      </w:r>
      <w:r>
        <w:rPr>
          <w:rStyle w:val="FootnoteAnchor"/>
          <w:rtl w:val="true"/>
        </w:rPr>
        <w:footnoteReference w:id="2026"/>
      </w:r>
      <w:r>
        <w:rPr>
          <w:rFonts w:ascii="IRNazanin" w:hAnsi="IRNazanin" w:eastAsia="IRNazanin"/>
          <w:color w:val="111111"/>
          <w:sz w:val="28"/>
          <w:sz w:val="28"/>
          <w:szCs w:val="28"/>
          <w:rtl w:val="true"/>
          <w:lang w:bidi="fa-IR"/>
        </w:rPr>
        <w:t>عبدالمؤمن نیز،</w:t>
      </w:r>
      <w:bookmarkStart w:id="746" w:name="pg5565_50293"/>
    </w:p>
    <w:p>
      <w:pPr>
        <w:pStyle w:val="BookText"/>
        <w:rPr/>
      </w:pPr>
      <w:bookmarkEnd w:id="746"/>
      <w:r>
        <w:rPr>
          <w:rFonts w:ascii="IRNazanin" w:hAnsi="IRNazanin" w:eastAsia="IRNazanin"/>
          <w:color w:val="111111"/>
          <w:sz w:val="28"/>
          <w:sz w:val="28"/>
          <w:szCs w:val="28"/>
          <w:rtl w:val="true"/>
          <w:lang w:bidi="fa-IR"/>
        </w:rPr>
        <w:t>دستور داد تا از آنها به بهترین شکل استقبال شود</w:t>
      </w:r>
      <w:r>
        <w:rPr>
          <w:rFonts w:eastAsia="IRNazanin" w:cs="IRNazanin"/>
          <w:color w:val="111111"/>
          <w:sz w:val="28"/>
          <w:szCs w:val="28"/>
          <w:rtl w:val="true"/>
          <w:lang w:bidi="fa-IR"/>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ابوالقاسم‌بن حاج،اوضاع قرطبه و آندلس را برای عبدالمؤمن توصیف کرد؛در این جلسه،رؤسای شورش‌های ضد مرابطین در آندلس با او بیعت کردند </w:t>
      </w:r>
      <w:r>
        <w:rPr>
          <w:rStyle w:val="FootnoteAnchor"/>
          <w:rtl w:val="true"/>
        </w:rPr>
        <w:footnoteReference w:id="2028"/>
      </w:r>
      <w:r>
        <w:rPr>
          <w:rFonts w:ascii="IRNazanin" w:hAnsi="IRNazanin" w:eastAsia="IRNazanin"/>
          <w:color w:val="111111"/>
          <w:sz w:val="28"/>
          <w:sz w:val="28"/>
          <w:szCs w:val="28"/>
          <w:rtl w:val="true"/>
          <w:lang w:bidi="fa-IR"/>
        </w:rPr>
        <w:t xml:space="preserve">و یک‌سال بعد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سپاه بزرگ عبدالمؤمن،غرناطه و المریه را گرفت </w:t>
      </w:r>
      <w:r>
        <w:rPr>
          <w:rStyle w:val="FootnoteAnchor"/>
          <w:rtl w:val="true"/>
        </w:rPr>
        <w:footnoteReference w:id="2029"/>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حکومت مغرب و آندلس </w:t>
      </w:r>
      <w:r>
        <w:rPr>
          <w:rStyle w:val="FootnoteAnchor"/>
          <w:rtl w:val="true"/>
        </w:rPr>
        <w:footnoteReference w:id="2030"/>
      </w:r>
      <w:r>
        <w:rPr>
          <w:rFonts w:ascii="IRNazanin" w:hAnsi="IRNazanin" w:eastAsia="IRNazanin"/>
          <w:color w:val="111111"/>
          <w:sz w:val="28"/>
          <w:sz w:val="28"/>
          <w:szCs w:val="28"/>
          <w:rtl w:val="true"/>
          <w:lang w:bidi="fa-IR"/>
        </w:rPr>
        <w:t>به‌طور کامل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2031"/>
      </w:r>
    </w:p>
    <w:p>
      <w:pPr>
        <w:pStyle w:val="Heading3"/>
        <w:numPr>
          <w:ilvl w:val="2"/>
          <w:numId w:val="1"/>
        </w:numPr>
        <w:rPr/>
      </w:pPr>
      <w:bookmarkStart w:id="747" w:name="__RefHeading___Toc2662284_581953129"/>
      <w:bookmarkStart w:id="748" w:name="_Toc272"/>
      <w:bookmarkEnd w:id="747"/>
      <w:r>
        <w:rPr>
          <w:rtl w:val="true"/>
        </w:rPr>
        <w:t>فتوحات عبدالمؤمن در افریقیّه</w:t>
      </w:r>
      <w:bookmarkEnd w:id="748"/>
    </w:p>
    <w:p>
      <w:pPr>
        <w:pStyle w:val="BookText"/>
        <w:rPr/>
      </w:pPr>
      <w:r>
        <w:rPr>
          <w:rFonts w:ascii="IRNazanin" w:hAnsi="IRNazanin" w:eastAsia="IRNazanin"/>
          <w:color w:val="111111"/>
          <w:sz w:val="28"/>
          <w:sz w:val="28"/>
          <w:szCs w:val="28"/>
          <w:rtl w:val="true"/>
          <w:lang w:bidi="fa-IR"/>
        </w:rPr>
        <w:t xml:space="preserve">اخبار آشوب افریقیّه که ناشی از درگیری بنی‌زیری و اعراب بود،باعث شد </w:t>
      </w:r>
      <w:r>
        <w:rPr>
          <w:rStyle w:val="FootnoteAnchor"/>
          <w:rtl w:val="true"/>
        </w:rPr>
        <w:footnoteReference w:id="2032"/>
      </w:r>
      <w:r>
        <w:rPr>
          <w:rFonts w:ascii="IRNazanin" w:hAnsi="IRNazanin" w:eastAsia="IRNazanin"/>
          <w:color w:val="111111"/>
          <w:sz w:val="28"/>
          <w:sz w:val="28"/>
          <w:szCs w:val="28"/>
          <w:rtl w:val="true"/>
          <w:lang w:bidi="fa-IR"/>
        </w:rPr>
        <w:t>عبدالمؤمن در مورد آن با اصحاب خاص خود چاره‌اندیشی و مشورت کند</w:t>
      </w:r>
      <w:r>
        <w:rPr>
          <w:rFonts w:eastAsia="IRNazanin" w:cs="IRNazanin"/>
          <w:color w:val="111111"/>
          <w:sz w:val="28"/>
          <w:szCs w:val="28"/>
          <w:rtl w:val="true"/>
          <w:lang w:bidi="fa-IR"/>
        </w:rPr>
        <w:t xml:space="preserve">. </w:t>
      </w:r>
      <w:r>
        <w:rPr>
          <w:rStyle w:val="FootnoteAnchor"/>
          <w:rtl w:val="true"/>
        </w:rPr>
        <w:footnoteReference w:id="2033"/>
      </w:r>
      <w:r>
        <w:rPr>
          <w:rFonts w:ascii="IRNazanin" w:hAnsi="IRNazanin" w:eastAsia="IRNazanin"/>
          <w:color w:val="111111"/>
          <w:sz w:val="28"/>
          <w:sz w:val="28"/>
          <w:szCs w:val="28"/>
          <w:rtl w:val="true"/>
          <w:lang w:bidi="fa-IR"/>
        </w:rPr>
        <w:t xml:space="preserve">او ابتدا در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قصد سلا از مراکش خارج شد؛دو ماه در سلا ماند و سپس اعلان کرد برای جهاد به آندلس و سبته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سبته،چنین تظاهر کرد که قصد عزیمت برای جهاد را دارد؛سپس سبته را به قصد مراکش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رسید،از بیراهه به سمت وادی ملویه رفت و از آن‌جا به تلمسان و سپس به بجایه و الجزایر وارد شد و شهر را تصرف کرد </w:t>
      </w:r>
      <w:r>
        <w:rPr>
          <w:rStyle w:val="FootnoteAnchor"/>
          <w:rtl w:val="true"/>
        </w:rPr>
        <w:footnoteReference w:id="2034"/>
      </w:r>
      <w:r>
        <w:rPr>
          <w:rFonts w:ascii="IRNazanin" w:hAnsi="IRNazanin" w:eastAsia="IRNazanin"/>
          <w:color w:val="111111"/>
          <w:sz w:val="28"/>
          <w:sz w:val="28"/>
          <w:szCs w:val="28"/>
          <w:rtl w:val="true"/>
          <w:lang w:bidi="fa-IR"/>
        </w:rPr>
        <w:t>و مردم شهر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بعد از جنگی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تصرف نمود؛ </w:t>
      </w:r>
      <w:r>
        <w:rPr>
          <w:rStyle w:val="FootnoteAnchor"/>
          <w:rtl w:val="true"/>
        </w:rPr>
        <w:footnoteReference w:id="2035"/>
      </w:r>
      <w:r>
        <w:rPr>
          <w:rFonts w:ascii="IRNazanin" w:hAnsi="IRNazanin" w:eastAsia="IRNazanin"/>
          <w:color w:val="111111"/>
          <w:sz w:val="28"/>
          <w:sz w:val="28"/>
          <w:szCs w:val="28"/>
          <w:rtl w:val="true"/>
          <w:lang w:bidi="fa-IR"/>
        </w:rPr>
        <w:t>در این جنگ،قلعه تخریب شده و هجده هزار تن کشته شدند</w:t>
      </w:r>
      <w:r>
        <w:rPr>
          <w:rFonts w:eastAsia="IRNazanin" w:cs="IRNazanin"/>
          <w:color w:val="111111"/>
          <w:sz w:val="28"/>
          <w:szCs w:val="28"/>
          <w:rtl w:val="true"/>
          <w:lang w:bidi="fa-IR"/>
        </w:rPr>
        <w:t xml:space="preserve">. </w:t>
      </w:r>
      <w:r>
        <w:rPr>
          <w:rStyle w:val="FootnoteAnchor"/>
          <w:rtl w:val="true"/>
        </w:rPr>
        <w:footnoteReference w:id="203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شد،فرنگی‌ها از فرصت آشوب افریقیّه استفاده کردند؛آنان هم‌چنین</w:t>
      </w:r>
    </w:p>
    <w:p>
      <w:pPr>
        <w:pStyle w:val="BookText"/>
        <w:rPr/>
      </w:pPr>
      <w:r>
        <w:rPr>
          <w:rFonts w:ascii="IRNazanin" w:hAnsi="IRNazanin" w:eastAsia="IRNazanin"/>
          <w:color w:val="111111"/>
          <w:sz w:val="28"/>
          <w:sz w:val="28"/>
          <w:szCs w:val="28"/>
          <w:rtl w:val="true"/>
          <w:lang w:bidi="fa-IR"/>
        </w:rPr>
        <w:t>شهرهای مهدیّه،صفاقس،سوسه و بسیاری از شهرهای مرزی افریقیّه را گرفتند</w:t>
      </w:r>
      <w:r>
        <w:rPr>
          <w:rFonts w:eastAsia="IRNazanin" w:cs="IRNazanin"/>
          <w:color w:val="111111"/>
          <w:sz w:val="28"/>
          <w:szCs w:val="28"/>
          <w:rtl w:val="true"/>
          <w:lang w:bidi="fa-IR"/>
        </w:rPr>
        <w:t xml:space="preserve">. </w:t>
      </w:r>
      <w:r>
        <w:rPr>
          <w:rStyle w:val="FootnoteAnchor"/>
          <w:rtl w:val="true"/>
        </w:rPr>
        <w:footnoteReference w:id="2037"/>
      </w:r>
      <w:r>
        <w:rPr>
          <w:rFonts w:ascii="IRNazanin" w:hAnsi="IRNazanin" w:eastAsia="IRNazanin"/>
          <w:color w:val="111111"/>
          <w:sz w:val="28"/>
          <w:sz w:val="28"/>
          <w:szCs w:val="28"/>
          <w:rtl w:val="true"/>
          <w:lang w:bidi="fa-IR"/>
        </w:rPr>
        <w:t>آخرین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 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سقوط مهدیّه به سمت صقلیه گریخته </w:t>
      </w:r>
      <w:r>
        <w:rPr>
          <w:rStyle w:val="FootnoteAnchor"/>
          <w:rtl w:val="true"/>
        </w:rPr>
        <w:footnoteReference w:id="2038"/>
      </w:r>
      <w:r>
        <w:rPr>
          <w:rFonts w:ascii="IRNazanin" w:hAnsi="IRNazanin" w:eastAsia="IRNazanin"/>
          <w:color w:val="111111"/>
          <w:sz w:val="28"/>
          <w:sz w:val="28"/>
          <w:szCs w:val="28"/>
          <w:rtl w:val="true"/>
          <w:lang w:bidi="fa-IR"/>
        </w:rPr>
        <w:t xml:space="preserve">و بعد به الجزایر، </w:t>
      </w:r>
      <w:r>
        <w:rPr>
          <w:rStyle w:val="FootnoteAnchor"/>
          <w:rtl w:val="true"/>
        </w:rPr>
        <w:footnoteReference w:id="2039"/>
      </w:r>
      <w:r>
        <w:rPr>
          <w:rFonts w:ascii="IRNazanin" w:hAnsi="IRNazanin" w:eastAsia="IRNazanin"/>
          <w:color w:val="111111"/>
          <w:sz w:val="28"/>
          <w:sz w:val="28"/>
          <w:szCs w:val="28"/>
          <w:rtl w:val="true"/>
          <w:lang w:bidi="fa-IR"/>
        </w:rPr>
        <w:t>نزد پسر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 الجزایر توسط عبدالمؤمن،حسن‌بن علی،به او پیوست و او را به جهاد با دشمن ترغیب کرد</w:t>
      </w:r>
      <w:r>
        <w:rPr>
          <w:rFonts w:eastAsia="IRNazanin" w:cs="IRNazanin"/>
          <w:color w:val="111111"/>
          <w:sz w:val="28"/>
          <w:szCs w:val="28"/>
          <w:rtl w:val="true"/>
          <w:lang w:bidi="fa-IR"/>
        </w:rPr>
        <w:t xml:space="preserve">. </w:t>
      </w:r>
      <w:r>
        <w:rPr>
          <w:rStyle w:val="FootnoteAnchor"/>
          <w:rtl w:val="true"/>
        </w:rPr>
        <w:footnoteReference w:id="2040"/>
      </w:r>
      <w:r>
        <w:rPr>
          <w:rFonts w:ascii="IRNazanin" w:hAnsi="IRNazanin" w:eastAsia="IRNazanin"/>
          <w:color w:val="111111"/>
          <w:sz w:val="28"/>
          <w:sz w:val="28"/>
          <w:szCs w:val="28"/>
          <w:rtl w:val="true"/>
          <w:lang w:bidi="fa-IR"/>
        </w:rPr>
        <w:t xml:space="preserve">عبدالمؤمن در ماه صفر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مراکش را به قصد افریقیّه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سفر در آغاز،قصد جهاد در آندلس و سرکوب قشتاله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صد هزار نیرو </w:t>
      </w:r>
      <w:r>
        <w:rPr>
          <w:rStyle w:val="FootnoteAnchor"/>
          <w:rtl w:val="true"/>
        </w:rPr>
        <w:footnoteReference w:id="2041"/>
      </w:r>
      <w:r>
        <w:rPr>
          <w:rFonts w:ascii="IRNazanin" w:hAnsi="IRNazanin" w:eastAsia="IRNazanin"/>
          <w:color w:val="111111"/>
          <w:sz w:val="28"/>
          <w:sz w:val="28"/>
          <w:szCs w:val="28"/>
          <w:rtl w:val="true"/>
          <w:lang w:bidi="fa-IR"/>
        </w:rPr>
        <w:t>به سمت افریقیّه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 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سپاه او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بیست و چهارم جمادی‌الآخر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تونس رسیدند؛صاحب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ناوگان خود که شامل هفتاد کشتی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شینی و طریده و شلندا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مقابله با سپاه عبدالمؤمن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سپاه عبدالمؤمن وارد تونس شد و به اهالی آن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بر ساکنان یهود و مسیحی آن‌جا عرضه کرد</w:t>
      </w:r>
      <w:r>
        <w:rPr>
          <w:rFonts w:eastAsia="IRNazanin" w:cs="IRNazanin"/>
          <w:color w:val="111111"/>
          <w:sz w:val="28"/>
          <w:szCs w:val="28"/>
          <w:rtl w:val="true"/>
          <w:lang w:bidi="fa-IR"/>
        </w:rPr>
        <w:t xml:space="preserve">. </w:t>
      </w:r>
      <w:r>
        <w:rPr>
          <w:rStyle w:val="FootnoteAnchor"/>
          <w:rtl w:val="true"/>
        </w:rPr>
        <w:footnoteReference w:id="204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عبدالمؤمن سه روز در آن‌جا به سر بردند و سپس در هجدهم رجب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قصد مهدیّه حرکت کردند؛در این هنگام مهدیّه در اشغال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043"/>
      </w:r>
      <w:r>
        <w:rPr>
          <w:rFonts w:ascii="IRNazanin" w:hAnsi="IRNazanin" w:eastAsia="IRNazanin"/>
          <w:color w:val="111111"/>
          <w:sz w:val="28"/>
          <w:sz w:val="28"/>
          <w:szCs w:val="28"/>
          <w:rtl w:val="true"/>
          <w:lang w:bidi="fa-IR"/>
        </w:rPr>
        <w:t xml:space="preserve">ناوگان موحّدین مهدیّه را از هر سو محاصره کرد و در مدت محاصره مهدیّه،صفاقس،طرابلس، </w:t>
      </w:r>
      <w:r>
        <w:rPr>
          <w:rStyle w:val="FootnoteAnchor"/>
          <w:rtl w:val="true"/>
        </w:rPr>
        <w:footnoteReference w:id="2044"/>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نقوسه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قفصه نیز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بیست و دوم شعبان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صقلیه با صدو پنجاه کشتی شینی و چندین کشتی طریده به کمک مهدیّه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بزرگ عبدالمؤمن باعث وحشت فرنگی‌ها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عبدالمؤمن ناوگان آنها را در</w:t>
      </w:r>
      <w:bookmarkStart w:id="749" w:name="pg5565_50295"/>
    </w:p>
    <w:p>
      <w:pPr>
        <w:pStyle w:val="BookText"/>
        <w:rPr/>
      </w:pPr>
      <w:bookmarkEnd w:id="749"/>
      <w:r>
        <w:rPr>
          <w:rFonts w:ascii="IRNazanin" w:hAnsi="IRNazanin" w:eastAsia="IRNazanin"/>
          <w:color w:val="111111"/>
          <w:sz w:val="28"/>
          <w:sz w:val="28"/>
          <w:szCs w:val="28"/>
          <w:rtl w:val="true"/>
          <w:lang w:bidi="fa-IR"/>
        </w:rPr>
        <w:t>هم شکست و هفت کشتی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گرفت</w:t>
      </w:r>
      <w:r>
        <w:rPr>
          <w:rFonts w:eastAsia="IRNazanin" w:cs="IRNazanin"/>
          <w:color w:val="111111"/>
          <w:sz w:val="28"/>
          <w:szCs w:val="28"/>
          <w:rtl w:val="true"/>
          <w:lang w:bidi="fa-IR"/>
        </w:rPr>
        <w:t xml:space="preserve">. </w:t>
      </w:r>
      <w:r>
        <w:rPr>
          <w:rStyle w:val="FootnoteAnchor"/>
          <w:rtl w:val="true"/>
        </w:rPr>
        <w:footnoteReference w:id="2045"/>
      </w:r>
      <w:r>
        <w:rPr>
          <w:rFonts w:ascii="IRNazanin" w:hAnsi="IRNazanin" w:eastAsia="IRNazanin"/>
          <w:color w:val="111111"/>
          <w:sz w:val="28"/>
          <w:sz w:val="28"/>
          <w:szCs w:val="28"/>
          <w:rtl w:val="true"/>
          <w:lang w:bidi="fa-IR"/>
        </w:rPr>
        <w:t>مردم مهدیّه از کمک صقلیه ناامید شده و از عبدالمؤمن امان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صقلیه برای عبدالمؤمن نامه فرستاد که اگر رعایای صقلیه در مهدیّه کشته شوند،همه مسلمانان جزیره صقلیه را قتل‌عام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فرنگی‌ها دوازده سال مهدیّه را در تصرف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عبدالمؤمن،صبح روز دهم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وارد مهدیّه شد </w:t>
      </w:r>
      <w:r>
        <w:rPr>
          <w:rStyle w:val="FootnoteAnchor"/>
          <w:rtl w:val="true"/>
        </w:rPr>
        <w:footnoteReference w:id="2046"/>
      </w:r>
      <w:r>
        <w:rPr>
          <w:rFonts w:ascii="IRNazanin" w:hAnsi="IRNazanin" w:eastAsia="IRNazanin"/>
          <w:color w:val="111111"/>
          <w:sz w:val="28"/>
          <w:sz w:val="28"/>
          <w:szCs w:val="28"/>
          <w:rtl w:val="true"/>
          <w:lang w:bidi="fa-IR"/>
        </w:rPr>
        <w:t>و امور شهر را به فرج کومی و حسن‌بن علی صنهاجی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سابق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Style w:val="FootnoteAnchor"/>
          <w:rtl w:val="true"/>
        </w:rPr>
        <w:footnoteReference w:id="2047"/>
      </w:r>
      <w:r>
        <w:rPr>
          <w:rFonts w:ascii="IRNazanin" w:hAnsi="IRNazanin" w:eastAsia="IRNazanin"/>
          <w:color w:val="111111"/>
          <w:sz w:val="28"/>
          <w:sz w:val="28"/>
          <w:szCs w:val="28"/>
          <w:rtl w:val="true"/>
          <w:lang w:bidi="fa-IR"/>
        </w:rPr>
        <w:t>به دنبال این پیروزی،شاه صقلیه،هدیه گران‌بهایی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هدایا یاقوتی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آن روی مصحف عثمان را تزیین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عبدالمؤمن صلح کرد و متعهد شد که سالیانه مبلغی به او بپردازد</w:t>
      </w:r>
      <w:r>
        <w:rPr>
          <w:rFonts w:eastAsia="IRNazanin" w:cs="IRNazanin"/>
          <w:color w:val="111111"/>
          <w:sz w:val="28"/>
          <w:szCs w:val="28"/>
          <w:rtl w:val="true"/>
          <w:lang w:bidi="fa-IR"/>
        </w:rPr>
        <w:t xml:space="preserve">. </w:t>
      </w:r>
      <w:r>
        <w:rPr>
          <w:rStyle w:val="FootnoteAnchor"/>
          <w:rtl w:val="true"/>
        </w:rPr>
        <w:footnoteReference w:id="2048"/>
      </w:r>
    </w:p>
    <w:p>
      <w:pPr>
        <w:pStyle w:val="Heading3"/>
        <w:numPr>
          <w:ilvl w:val="2"/>
          <w:numId w:val="1"/>
        </w:numPr>
        <w:rPr/>
      </w:pPr>
      <w:bookmarkStart w:id="750" w:name="__RefHeading___Toc2662286_581953129"/>
      <w:bookmarkStart w:id="751" w:name="_Toc273"/>
      <w:bookmarkEnd w:id="750"/>
      <w:r>
        <w:rPr>
          <w:rtl w:val="true"/>
        </w:rPr>
        <w:t>شورش های زمان عبدالمؤمن</w:t>
      </w:r>
      <w:bookmarkEnd w:id="751"/>
    </w:p>
    <w:p>
      <w:pPr>
        <w:pStyle w:val="BookText"/>
        <w:rPr/>
      </w:pPr>
      <w:r>
        <w:rPr>
          <w:rFonts w:ascii="IRNazanin" w:hAnsi="IRNazanin" w:eastAsia="IRNazanin"/>
          <w:color w:val="111111"/>
          <w:sz w:val="28"/>
          <w:sz w:val="28"/>
          <w:szCs w:val="28"/>
          <w:rtl w:val="true"/>
          <w:lang w:bidi="fa-IR"/>
        </w:rPr>
        <w:t>عصر عبدالمؤمن با شورش‌های متعددی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سرکوب خونین این شورش‌ها در اثر بیدق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عمده‌ای از شورش‌ها در آندلس و در اعتراض و انکار مهدویّتِ ابن‌تومرت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 در برخی از موارد،آمار کشته‌های این شورش‌ها را نیز ارائه داده است؛وی که مورّخ رسمی و دوست وفادار ابن‌تومرت بود،در کتاب خود فصلی را به این شورش‌ها که از وسعت قابل توجهی برخوردار بودند،اختصاص داده و گزارش آن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الثائرین علی هذا الامر العزیز و کیف اخذهم‌الله اخذ عزیز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مغرب و شورشیان آندلس،آورده است؛وی در بخش شورش‌های مغرب،به سیوسه شورش،با ذکر اسامی سران آن اشاره کرده است</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از جمله این قیام‌ها،می‌توان به شورش‌های ذیل اشاره نمود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شورش‌های مغرب،شورش محمدبن هود</w:t>
      </w:r>
    </w:p>
    <w:p>
      <w:pPr>
        <w:pStyle w:val="BookText"/>
        <w:rPr/>
      </w:pPr>
      <w:r>
        <w:rPr>
          <w:rFonts w:ascii="IRNazanin" w:hAnsi="IRNazanin" w:eastAsia="IRNazanin"/>
          <w:color w:val="111111"/>
          <w:sz w:val="28"/>
          <w:sz w:val="28"/>
          <w:szCs w:val="28"/>
          <w:rtl w:val="true"/>
          <w:lang w:bidi="fa-IR"/>
        </w:rPr>
        <w:t>سلاوی،معروف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050"/>
      </w:r>
      <w:r>
        <w:rPr>
          <w:rFonts w:ascii="IRNazanin" w:hAnsi="IRNazanin" w:eastAsia="IRNazanin"/>
          <w:color w:val="111111"/>
          <w:sz w:val="28"/>
          <w:sz w:val="28"/>
          <w:szCs w:val="28"/>
          <w:rtl w:val="true"/>
          <w:lang w:bidi="fa-IR"/>
        </w:rPr>
        <w:t>که با انکار مهدویّت ابن‌تومرت،خود،ادعای مهدویّت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هادی و مهدی نامید</w:t>
      </w:r>
      <w:r>
        <w:rPr>
          <w:rFonts w:eastAsia="IRNazanin" w:cs="IRNazanin"/>
          <w:color w:val="111111"/>
          <w:sz w:val="28"/>
          <w:szCs w:val="28"/>
          <w:rtl w:val="true"/>
          <w:lang w:bidi="fa-IR"/>
        </w:rPr>
        <w:t xml:space="preserve">. </w:t>
      </w:r>
      <w:r>
        <w:rPr>
          <w:rStyle w:val="FootnoteAnchor"/>
          <w:rtl w:val="true"/>
        </w:rPr>
        <w:footnoteReference w:id="2051"/>
      </w:r>
      <w:r>
        <w:rPr>
          <w:rFonts w:ascii="IRNazanin" w:hAnsi="IRNazanin" w:eastAsia="IRNazanin"/>
          <w:color w:val="111111"/>
          <w:sz w:val="28"/>
          <w:sz w:val="28"/>
          <w:szCs w:val="28"/>
          <w:rtl w:val="true"/>
          <w:lang w:bidi="fa-IR"/>
        </w:rPr>
        <w:t xml:space="preserve">مردم سجلماسه،درعه و به‌تدریج،همه قبایل در مغرب به او پیوستند </w:t>
      </w:r>
      <w:r>
        <w:rPr>
          <w:rStyle w:val="FootnoteAnchor"/>
          <w:rtl w:val="true"/>
        </w:rPr>
        <w:footnoteReference w:id="2052"/>
      </w: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مراکش،منطقه‌ای باقی نماند</w:t>
      </w:r>
      <w:r>
        <w:rPr>
          <w:rFonts w:eastAsia="IRNazanin" w:cs="IRNazanin"/>
          <w:color w:val="111111"/>
          <w:sz w:val="28"/>
          <w:szCs w:val="28"/>
          <w:rtl w:val="true"/>
          <w:lang w:bidi="fa-IR"/>
        </w:rPr>
        <w:t xml:space="preserve">. </w:t>
      </w:r>
      <w:r>
        <w:rPr>
          <w:rStyle w:val="FootnoteAnchor"/>
          <w:rtl w:val="true"/>
        </w:rPr>
        <w:footnoteReference w:id="2053"/>
      </w:r>
      <w:r>
        <w:rPr>
          <w:rFonts w:ascii="IRNazanin" w:hAnsi="IRNazanin" w:eastAsia="IRNazanin"/>
          <w:color w:val="111111"/>
          <w:sz w:val="28"/>
          <w:sz w:val="28"/>
          <w:szCs w:val="28"/>
          <w:rtl w:val="true"/>
          <w:lang w:bidi="fa-IR"/>
        </w:rPr>
        <w:t>عبدالمؤمن،سردار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ابا حفص هنتاتی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اول ذی‌القعده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ه،بیست و سوم مارس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سرکوب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وی در محل رباط ماسه درگیر جنگ شد و سرانجام محمد بن هود،به همراه شصت هزار نفر پیاده و هفتصد سوار در جنگ کشته شد</w:t>
      </w:r>
      <w:r>
        <w:rPr>
          <w:rFonts w:eastAsia="IRNazanin" w:cs="IRNazanin"/>
          <w:color w:val="111111"/>
          <w:sz w:val="28"/>
          <w:szCs w:val="28"/>
          <w:rtl w:val="true"/>
          <w:lang w:bidi="fa-IR"/>
        </w:rPr>
        <w:t xml:space="preserve">. </w:t>
      </w:r>
      <w:r>
        <w:rPr>
          <w:rStyle w:val="FootnoteAnchor"/>
          <w:rtl w:val="true"/>
        </w:rPr>
        <w:footnoteReference w:id="2054"/>
      </w:r>
      <w:r>
        <w:rPr>
          <w:rFonts w:ascii="IRNazanin" w:hAnsi="IRNazanin" w:eastAsia="IRNazanin"/>
          <w:color w:val="111111"/>
          <w:sz w:val="28"/>
          <w:sz w:val="28"/>
          <w:szCs w:val="28"/>
          <w:rtl w:val="true"/>
          <w:lang w:bidi="fa-IR"/>
        </w:rPr>
        <w:t>پسر اباحفص هنتاتی نیز نقاطی که به دعوت او پیوسته بودند را سرکوب کرد</w:t>
      </w:r>
      <w:r>
        <w:rPr>
          <w:rFonts w:eastAsia="IRNazanin" w:cs="IRNazanin"/>
          <w:color w:val="111111"/>
          <w:sz w:val="28"/>
          <w:szCs w:val="28"/>
          <w:rtl w:val="true"/>
          <w:lang w:bidi="fa-IR"/>
        </w:rPr>
        <w:t xml:space="preserve">. </w:t>
      </w:r>
      <w:r>
        <w:rPr>
          <w:rStyle w:val="FootnoteAnchor"/>
          <w:rtl w:val="true"/>
        </w:rPr>
        <w:footnoteReference w:id="2055"/>
      </w:r>
      <w:r>
        <w:rPr>
          <w:rFonts w:ascii="IRNazanin" w:hAnsi="IRNazanin" w:eastAsia="IRNazanin"/>
          <w:color w:val="111111"/>
          <w:sz w:val="28"/>
          <w:sz w:val="28"/>
          <w:szCs w:val="28"/>
          <w:rtl w:val="true"/>
          <w:lang w:bidi="fa-IR"/>
        </w:rPr>
        <w:t>محمدبن هود خود را واسطه اتصال بین خدا و مردم معرفی کرده و خلق انبو هی به او گرویده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و توطئه برادران ابن‌تومرت</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بنو مغار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فاس زندانی بودند،به قصد قتل عبدالمؤمن،از زندان فرار کرده و شبانه،وارد مراکش شدند؛آنان در اقدامی مخفیانه و الی شهر را کشتند؛امّا؛توطئه آنها با شکست مواجه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مردم 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سبته بعد از این‌که عبدالمؤمن،تاشفین‌بن علی را کشت و تلمسان و فاس را فتح کرد با وی بیعت کردند؛اما به دنبال قیام ابن‌هود و آشفتگی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به رهبری 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یحیی‌بن علی مسّوفی،معروف به ابن‌غانیه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علی مسّوفی در قرطبه پناه گرفته و به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 از یحیی خواست برای سبته و الی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نیز،یکی از بزرگان مرابطین که همراه ابن‌غانیه از فاس به قرطبه گریخته بود را به سبته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ابی‌بکر از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در سبته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قیام سبته،عبدالمؤمن،مراکش را در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سرکوب برغواطه و تصرّف سبته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به سوی برغواطه حرکت کرد که سردار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ابی‌حفص هنتاتی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نبردی شکست داده بودند</w:t>
      </w:r>
      <w:r>
        <w:rPr>
          <w:rFonts w:eastAsia="IRNazanin" w:cs="IRNazanin"/>
          <w:color w:val="111111"/>
          <w:sz w:val="28"/>
          <w:szCs w:val="28"/>
          <w:rtl w:val="true"/>
          <w:lang w:bidi="fa-IR"/>
        </w:rPr>
        <w:t xml:space="preserve">. </w:t>
      </w:r>
      <w:r>
        <w:rPr>
          <w:rStyle w:val="FootnoteAnchor"/>
          <w:rtl w:val="true"/>
        </w:rPr>
        <w:footnoteReference w:id="2057"/>
      </w:r>
      <w:r>
        <w:rPr>
          <w:rFonts w:ascii="IRNazanin" w:hAnsi="IRNazanin" w:eastAsia="IRNazanin"/>
          <w:color w:val="111111"/>
          <w:sz w:val="28"/>
          <w:sz w:val="28"/>
          <w:szCs w:val="28"/>
          <w:rtl w:val="true"/>
          <w:lang w:bidi="fa-IR"/>
        </w:rPr>
        <w:t>اهالی برغواطه وقتی از هجوم عبدالمؤمن آگاه شدند،به یحیی‌بن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نوشتند و از او کمک خواسته و با وی بیعت کردند؛یحیی‌بن ابی‌بکر با همراهان جدید خود وارد جنگ با عبدالمؤمن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نبرد،یحیی،ناگزیر به صحرا گریخت و برغواطه مجبور شدند تا رؤسای قبایل خود را نزد عبدالمؤمن فرستاده و از او امان بخواهند</w:t>
      </w:r>
      <w:r>
        <w:rPr>
          <w:rFonts w:eastAsia="IRNazanin" w:cs="IRNazanin"/>
          <w:color w:val="111111"/>
          <w:sz w:val="28"/>
          <w:szCs w:val="28"/>
          <w:rtl w:val="true"/>
          <w:lang w:bidi="fa-IR"/>
        </w:rPr>
        <w:t xml:space="preserve">. </w:t>
      </w:r>
      <w:r>
        <w:rPr>
          <w:rStyle w:val="FootnoteAnchor"/>
          <w:rtl w:val="true"/>
        </w:rPr>
        <w:footnoteReference w:id="2058"/>
      </w:r>
      <w:r>
        <w:rPr>
          <w:rFonts w:ascii="IRNazanin" w:hAnsi="IRNazanin" w:eastAsia="IRNazanin"/>
          <w:color w:val="111111"/>
          <w:sz w:val="28"/>
          <w:sz w:val="28"/>
          <w:szCs w:val="28"/>
          <w:rtl w:val="true"/>
          <w:lang w:bidi="fa-IR"/>
        </w:rPr>
        <w:t>او به آنها امان داد و بدین‌ترتیب،آنان با عبدالمؤمن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سبته که اوضاع را چنین دیدند از کار خود اظهار ندامت کرده و با عبدالمؤمن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از قاضی عیاض سر زد،نشان می‌دهد که آنها به مشروعیت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نداشته و برای آنها هیچ‌گونه حقی در مسئله ولایت،امامت و حکومت قائل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موحّدین در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ه،شهر قدیم مکناسه را بعد از هفت ماه محاصره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آن،شهر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 تا کرارت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نهادند</w:t>
      </w:r>
      <w:r>
        <w:rPr>
          <w:rFonts w:eastAsia="IRNazanin" w:cs="IRNazanin"/>
          <w:color w:val="111111"/>
          <w:sz w:val="28"/>
          <w:szCs w:val="28"/>
          <w:rtl w:val="true"/>
          <w:lang w:bidi="fa-IR"/>
        </w:rPr>
        <w:t xml:space="preserve">. </w:t>
      </w:r>
      <w:r>
        <w:rPr>
          <w:rStyle w:val="FootnoteAnchor"/>
          <w:rtl w:val="true"/>
        </w:rPr>
        <w:footnoteReference w:id="205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ابن‌قسی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شورش‌هایی که با انکار مهدویّت ابن‌تومرت همراه بود،شورش ابوالقاسم احمدبن حسین‌بن قسی از مولدین شهر شلب و از کارگزاران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ادعای ولایت و مهدویّت از فرصت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بهترین سود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وی،از نیروی شورشیان بهره گرفت و خلق انبو هی پیرامون او فراهم شدند؛ </w:t>
      </w:r>
      <w:r>
        <w:rPr>
          <w:rStyle w:val="FootnoteAnchor"/>
          <w:rtl w:val="true"/>
        </w:rPr>
        <w:footnoteReference w:id="2061"/>
      </w:r>
      <w:r>
        <w:rPr>
          <w:rFonts w:ascii="IRNazanin" w:hAnsi="IRNazanin" w:eastAsia="IRNazanin"/>
          <w:color w:val="111111"/>
          <w:sz w:val="28"/>
          <w:sz w:val="28"/>
          <w:szCs w:val="28"/>
          <w:rtl w:val="true"/>
          <w:lang w:bidi="fa-IR"/>
        </w:rPr>
        <w:t>اما به زودی یاران او دچار اختلاف شدند و او به سرعت خود را به سلا نزد 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توبه کرد و از وی امان خواست و از کارهای خود تبرّی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نیز،او را پذیرفت و اکرام کرد و او را با سپاهی بزرگ از موحّدین عازم آندلس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وجود،در پی وقوع</w:t>
      </w:r>
      <w:bookmarkStart w:id="752" w:name="pg5565_50298"/>
    </w:p>
    <w:p>
      <w:pPr>
        <w:pStyle w:val="BookText"/>
        <w:rPr/>
      </w:pPr>
      <w:bookmarkEnd w:id="752"/>
      <w:r>
        <w:rPr>
          <w:rFonts w:ascii="IRNazanin" w:hAnsi="IRNazanin" w:eastAsia="IRNazanin"/>
          <w:color w:val="111111"/>
          <w:sz w:val="28"/>
          <w:sz w:val="28"/>
          <w:szCs w:val="28"/>
          <w:rtl w:val="true"/>
          <w:lang w:bidi="fa-IR"/>
        </w:rPr>
        <w:t xml:space="preserve">فتنه ابن‌هودِ ماسی در مغرب،ابن‌قسی،بیعت خود را شکست؛اما با شکست ابن‌هود،مجدداً از کار خود پشیمان و هراسناک شد و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شاه پرتغال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الفونسو هینریکس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قُلمریه </w:t>
      </w:r>
      <w:r>
        <w:rPr>
          <w:rStyle w:val="FootnoteAnchor"/>
          <w:rtl w:val="true"/>
        </w:rPr>
        <w:footnoteReference w:id="2062"/>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آن،هنگامی که مردم شلب از ماجرای پناهندگی او آگاه شدند،از وی بیزاری جستند</w:t>
      </w:r>
      <w:r>
        <w:rPr>
          <w:rFonts w:eastAsia="IRNazanin" w:cs="IRNazanin"/>
          <w:color w:val="111111"/>
          <w:sz w:val="28"/>
          <w:szCs w:val="28"/>
          <w:rtl w:val="true"/>
          <w:lang w:bidi="fa-IR"/>
        </w:rPr>
        <w:t>.</w:t>
      </w:r>
    </w:p>
    <w:p>
      <w:pPr>
        <w:pStyle w:val="Heading3"/>
        <w:numPr>
          <w:ilvl w:val="2"/>
          <w:numId w:val="1"/>
        </w:numPr>
        <w:rPr/>
      </w:pPr>
      <w:bookmarkStart w:id="753" w:name="__RefHeading___Toc2662288_581953129"/>
      <w:bookmarkStart w:id="754" w:name="_Toc274"/>
      <w:bookmarkEnd w:id="753"/>
      <w:r>
        <w:rPr>
          <w:rtl w:val="true"/>
        </w:rPr>
        <w:t>یوسف بن عبدالمؤمن</w:t>
      </w:r>
      <w:bookmarkEnd w:id="75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عبدالمؤمن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در اثر بیماری رخ داد، </w:t>
      </w:r>
      <w:r>
        <w:rPr>
          <w:rStyle w:val="FootnoteAnchor"/>
          <w:rtl w:val="true"/>
        </w:rPr>
        <w:footnoteReference w:id="2063"/>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ابوحفص‌بن 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برادرش یوسف‌بن عبدالمؤمن بیعت گرفت</w:t>
      </w:r>
      <w:r>
        <w:rPr>
          <w:rFonts w:eastAsia="IRNazanin" w:cs="IRNazanin"/>
          <w:color w:val="111111"/>
          <w:sz w:val="28"/>
          <w:szCs w:val="28"/>
          <w:rtl w:val="true"/>
          <w:lang w:bidi="fa-IR"/>
        </w:rPr>
        <w:t xml:space="preserve">. </w:t>
      </w:r>
      <w:r>
        <w:rPr>
          <w:rStyle w:val="FootnoteAnchor"/>
          <w:rtl w:val="true"/>
        </w:rPr>
        <w:footnoteReference w:id="2064"/>
      </w:r>
      <w:r>
        <w:rPr>
          <w:rFonts w:ascii="IRNazanin" w:hAnsi="IRNazanin" w:eastAsia="IRNazanin"/>
          <w:color w:val="111111"/>
          <w:sz w:val="28"/>
          <w:sz w:val="28"/>
          <w:szCs w:val="28"/>
          <w:rtl w:val="true"/>
          <w:lang w:bidi="fa-IR"/>
        </w:rPr>
        <w:t>سردار معروف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ابی‌حفص هنتاتی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خواص بیعت‌کنندگان بود؛بدین ترتیب عموم مردم در روز جمعه هشتم ربیع‌الاول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او بیعت کردند؛ </w:t>
      </w:r>
      <w:r>
        <w:rPr>
          <w:rStyle w:val="FootnoteAnchor"/>
          <w:rtl w:val="true"/>
        </w:rPr>
        <w:footnoteReference w:id="2065"/>
      </w:r>
      <w:r>
        <w:rPr>
          <w:rFonts w:ascii="IRNazanin" w:hAnsi="IRNazanin" w:eastAsia="IRNazanin"/>
          <w:color w:val="111111"/>
          <w:sz w:val="28"/>
          <w:sz w:val="28"/>
          <w:szCs w:val="28"/>
          <w:rtl w:val="true"/>
          <w:lang w:bidi="fa-IR"/>
        </w:rPr>
        <w:t>ولی با این وجود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او امتناع کردند؛اما او معترض آنها نشد بدین‌ترتیب همه بلاد موحّدین به‌جز بجایه و قرطبه با بیعت،به وی اعلام وفاداری کردند</w:t>
      </w:r>
      <w:r>
        <w:rPr>
          <w:rFonts w:eastAsia="IRNazanin" w:cs="IRNazanin"/>
          <w:color w:val="111111"/>
          <w:sz w:val="28"/>
          <w:szCs w:val="28"/>
          <w:rtl w:val="true"/>
          <w:lang w:bidi="fa-IR"/>
        </w:rPr>
        <w:t xml:space="preserve">. </w:t>
      </w:r>
      <w:r>
        <w:rPr>
          <w:rStyle w:val="FootnoteAnchor"/>
          <w:rtl w:val="true"/>
        </w:rPr>
        <w:footnoteReference w:id="2066"/>
      </w:r>
      <w:r>
        <w:rPr>
          <w:rFonts w:ascii="IRNazanin" w:hAnsi="IRNazanin" w:eastAsia="IRNazanin"/>
          <w:color w:val="111111"/>
          <w:sz w:val="28"/>
          <w:sz w:val="28"/>
          <w:szCs w:val="28"/>
          <w:rtl w:val="true"/>
          <w:lang w:bidi="fa-IR"/>
        </w:rPr>
        <w:t xml:space="preserve">با این وجود دو برادر یوسف نیز به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ناگزیر با وی بیعت کردند</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موحّدین نماد رسمی دولت خود را که در مکاتبات نیز به‌کار می‌رفت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کردند و تا اواخر دولت موحّدین همین عنوان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مغربی،یوسف‌بن عبدالمؤمن را فردی دانش دوست و عالم به علم نحو و فلسفه ونیز،حافظ حدیث و قرآن معرفی کرده‌اند</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 xml:space="preserve">دو تن از بزرگ‌ترین اعلام فلاسفه </w:t>
      </w:r>
      <w:r>
        <w:rPr>
          <w:rStyle w:val="FootnoteAnchor"/>
          <w:rtl w:val="true"/>
        </w:rPr>
        <w:footnoteReference w:id="2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طفیل و ابن‌صائع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او درخشیدند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یوسف،عصر افزایش درآمد،خراج و ثروت موحّدین و امنیت و آبادانی و رفاه مردمِ مغرب بود؛</w:t>
      </w:r>
    </w:p>
    <w:p>
      <w:pPr>
        <w:pStyle w:val="BookText"/>
        <w:rPr/>
      </w:pPr>
      <w:r>
        <w:rPr>
          <w:rFonts w:ascii="IRNazanin" w:hAnsi="IRNazanin" w:eastAsia="IRNazanin"/>
          <w:color w:val="111111"/>
          <w:sz w:val="28"/>
          <w:sz w:val="28"/>
          <w:szCs w:val="28"/>
          <w:rtl w:val="true"/>
          <w:lang w:bidi="fa-IR"/>
        </w:rPr>
        <w:t>چنان‌که مراکشی آن را پدیده‌ای بی‌نظیر در افریقیّه دانسته است</w:t>
      </w:r>
      <w:r>
        <w:rPr>
          <w:rFonts w:eastAsia="IRNazanin" w:cs="IRNazanin"/>
          <w:color w:val="111111"/>
          <w:sz w:val="28"/>
          <w:szCs w:val="28"/>
          <w:rtl w:val="true"/>
          <w:lang w:bidi="fa-IR"/>
        </w:rPr>
        <w:t xml:space="preserve">. </w:t>
      </w:r>
      <w:r>
        <w:rPr>
          <w:rStyle w:val="FootnoteAnchor"/>
          <w:rtl w:val="true"/>
        </w:rPr>
        <w:footnoteReference w:id="2070"/>
      </w:r>
      <w:r>
        <w:rPr>
          <w:rFonts w:ascii="IRNazanin" w:hAnsi="IRNazanin" w:eastAsia="IRNazanin"/>
          <w:color w:val="111111"/>
          <w:sz w:val="28"/>
          <w:sz w:val="28"/>
          <w:szCs w:val="28"/>
          <w:rtl w:val="true"/>
          <w:lang w:bidi="fa-IR"/>
        </w:rPr>
        <w:t>با این وجود شورش‌های متعددی نیز در زمان یوسف رخ داد؛از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م،سبع‌بن منغفاد در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غماره شورید و فتنه وی همه‌جا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پیوستند و یوسف خود با اعزام لشکری بزرگ،آنها را سرکوب کرد و سبع را کشت</w:t>
      </w:r>
      <w:r>
        <w:rPr>
          <w:rFonts w:eastAsia="IRNazanin" w:cs="IRNazanin"/>
          <w:color w:val="111111"/>
          <w:sz w:val="28"/>
          <w:szCs w:val="28"/>
          <w:rtl w:val="true"/>
          <w:lang w:bidi="fa-IR"/>
        </w:rPr>
        <w:t xml:space="preserve">. </w:t>
      </w:r>
      <w:r>
        <w:rPr>
          <w:rStyle w:val="FootnoteAnchor"/>
          <w:rtl w:val="true"/>
        </w:rPr>
        <w:footnoteReference w:id="2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نیز،از اواخر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فقصه از بلاد افریقیّه،حکومتی مستقل بر پا کرده بودند؛آنها با تأسیس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عبدالمؤمن بیعت کردند و در جنگ‌های افریقیّه به او پیوستند؛اما در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بار دیگر در قفصه استبداد ورزیده و باعث اضطراب اوضاع قفصه و اطراف آن شدند؛ </w:t>
      </w:r>
      <w:r>
        <w:rPr>
          <w:rStyle w:val="FootnoteAnchor"/>
          <w:rtl w:val="true"/>
        </w:rPr>
        <w:footnoteReference w:id="2072"/>
      </w:r>
      <w:r>
        <w:rPr>
          <w:rFonts w:ascii="IRNazanin" w:hAnsi="IRNazanin" w:eastAsia="IRNazanin"/>
          <w:color w:val="111111"/>
          <w:sz w:val="28"/>
          <w:sz w:val="28"/>
          <w:szCs w:val="28"/>
          <w:rtl w:val="true"/>
          <w:lang w:bidi="fa-IR"/>
        </w:rPr>
        <w:t>آنان از جمله،عامل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ناگزیر،در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لشکری انبوه،قفصه را تصرّف کرد و بنی‌رند را کشت؛پس از این نبرد وی در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مراکش بازگشت و چنان‌که نوشته‌اند هزینه لشکرکشی او به قفصه یک‌میلیون دینار شد</w:t>
      </w:r>
      <w:r>
        <w:rPr>
          <w:rFonts w:eastAsia="IRNazanin" w:cs="IRNazanin"/>
          <w:color w:val="111111"/>
          <w:sz w:val="28"/>
          <w:szCs w:val="28"/>
          <w:rtl w:val="true"/>
          <w:lang w:bidi="fa-IR"/>
        </w:rPr>
        <w:t xml:space="preserve">. </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توسعه مراکش،یکی از تحولات دوره یوسف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همراه با اهل و عیال خود در مراکش سکونت کنند؛با این اقدام جمعیت انبو هی از بربر و عرب به سوی مراکش سرازیر شدند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آندلس و حفظ شهرهای اسلامی،از مهم‌ترین وظایف خلافت موحدی بود</w:t>
      </w:r>
      <w:r>
        <w:rPr>
          <w:rFonts w:eastAsia="IRNazanin" w:cs="IRNazanin"/>
          <w:color w:val="111111"/>
          <w:sz w:val="28"/>
          <w:szCs w:val="28"/>
          <w:rtl w:val="true"/>
          <w:lang w:bidi="fa-IR"/>
        </w:rPr>
        <w:t xml:space="preserve">. </w:t>
      </w:r>
      <w:r>
        <w:rPr>
          <w:rStyle w:val="FootnoteAnchor"/>
          <w:rtl w:val="true"/>
        </w:rPr>
        <w:footnoteReference w:id="207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یوسف‌بن عبدالمؤمن،برادرش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جهاد به آندلس فرستاد</w:t>
      </w:r>
      <w:r>
        <w:rPr>
          <w:rFonts w:eastAsia="IRNazanin" w:cs="IRNazanin"/>
          <w:color w:val="111111"/>
          <w:sz w:val="28"/>
          <w:szCs w:val="28"/>
          <w:rtl w:val="true"/>
          <w:lang w:bidi="fa-IR"/>
        </w:rPr>
        <w:t xml:space="preserve">. </w:t>
      </w:r>
      <w:r>
        <w:rPr>
          <w:rStyle w:val="FootnoteAnchor"/>
          <w:rtl w:val="true"/>
        </w:rPr>
        <w:footnoteReference w:id="2075"/>
      </w:r>
      <w:r>
        <w:rPr>
          <w:rFonts w:ascii="IRNazanin" w:hAnsi="IRNazanin" w:eastAsia="IRNazanin"/>
          <w:color w:val="111111"/>
          <w:sz w:val="28"/>
          <w:sz w:val="28"/>
          <w:szCs w:val="28"/>
          <w:rtl w:val="true"/>
          <w:lang w:bidi="fa-IR"/>
        </w:rPr>
        <w:t>او از راه دریا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بیست هزار سپاهی وارد آندلس شد و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بطلیوس فرستاد و او با فردیناندوِ دوم شاه 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بیبوج</w:t>
      </w:r>
      <w:r>
        <w:rPr>
          <w:rFonts w:eastAsia="IRNazanin" w:cs="IRNazanin"/>
          <w:color w:val="111111"/>
          <w:sz w:val="28"/>
          <w:szCs w:val="28"/>
          <w:rtl w:val="true"/>
          <w:lang w:bidi="fa-IR"/>
        </w:rPr>
        <w:t xml:space="preserve">) </w:t>
      </w:r>
      <w:r>
        <w:rPr>
          <w:rStyle w:val="FootnoteAnchor"/>
          <w:rtl w:val="true"/>
        </w:rPr>
        <w:footnoteReference w:id="2076"/>
      </w:r>
      <w:r>
        <w:rPr>
          <w:rFonts w:ascii="IRNazanin" w:hAnsi="IRNazanin" w:eastAsia="IRNazanin"/>
          <w:color w:val="111111"/>
          <w:sz w:val="28"/>
          <w:sz w:val="28"/>
          <w:szCs w:val="28"/>
          <w:rtl w:val="true"/>
          <w:lang w:bidi="fa-IR"/>
        </w:rPr>
        <w:t>صلح کرد و سپس همه لشکر موحّدین،همراه با ابراهیم‌بن هَمُشْک و ابن‌مردنیش شورشی مرسیه،</w:t>
      </w:r>
    </w:p>
    <w:p>
      <w:pPr>
        <w:pStyle w:val="BookText"/>
        <w:rPr/>
      </w:pPr>
      <w:r>
        <w:rPr>
          <w:rFonts w:ascii="IRNazanin" w:hAnsi="IRNazanin" w:eastAsia="IRNazanin"/>
          <w:color w:val="111111"/>
          <w:sz w:val="28"/>
          <w:sz w:val="28"/>
          <w:szCs w:val="28"/>
          <w:rtl w:val="true"/>
          <w:lang w:bidi="fa-IR"/>
        </w:rPr>
        <w:t>که به موحّدین پیوسته بود،مرسیه را محاصره کردند</w:t>
      </w:r>
      <w:r>
        <w:rPr>
          <w:rFonts w:eastAsia="IRNazanin" w:cs="IRNazanin"/>
          <w:color w:val="111111"/>
          <w:sz w:val="28"/>
          <w:szCs w:val="28"/>
          <w:rtl w:val="true"/>
          <w:lang w:bidi="fa-IR"/>
        </w:rPr>
        <w:t xml:space="preserve">. </w:t>
      </w:r>
      <w:r>
        <w:rPr>
          <w:rStyle w:val="FootnoteAnchor"/>
          <w:rtl w:val="true"/>
        </w:rPr>
        <w:footnoteReference w:id="2077"/>
      </w:r>
      <w:r>
        <w:rPr>
          <w:rFonts w:ascii="IRNazanin" w:hAnsi="IRNazanin" w:eastAsia="IRNazanin"/>
          <w:color w:val="111111"/>
          <w:sz w:val="28"/>
          <w:sz w:val="28"/>
          <w:szCs w:val="28"/>
          <w:rtl w:val="true"/>
          <w:lang w:bidi="fa-IR"/>
        </w:rPr>
        <w:t>اباحفص،بلاد ابن‌مردنیش را تصرف کرد؛اما اقدامات او بی‌فایده بود و غارت فرنگی‌ها ادامه داشت و یوسف‌بن عبدالمؤمن،آماده ورود به آندلس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انبو هی از اعراب افریقیّه،به وسیله ابی‌زکریا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پیوستند و یوسف با صد هزار نفر از عرب و موحّدین به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آندلس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ابوحفص نیز در اشبیلیه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هم‌چنین وَبذَه </w:t>
      </w:r>
      <w:r>
        <w:rPr>
          <w:rStyle w:val="FootnoteAnchor"/>
          <w:rtl w:val="true"/>
        </w:rPr>
        <w:footnoteReference w:id="2078"/>
      </w:r>
      <w:r>
        <w:rPr>
          <w:rFonts w:ascii="IRNazanin" w:hAnsi="IRNazanin" w:eastAsia="IRNazanin"/>
          <w:color w:val="111111"/>
          <w:sz w:val="28"/>
          <w:sz w:val="28"/>
          <w:szCs w:val="28"/>
          <w:rtl w:val="true"/>
          <w:lang w:bidi="fa-IR"/>
        </w:rPr>
        <w:t xml:space="preserve">را برای مدتی محاصره کرد </w:t>
      </w:r>
      <w:r>
        <w:rPr>
          <w:rStyle w:val="FootnoteAnchor"/>
          <w:rtl w:val="true"/>
        </w:rPr>
        <w:footnoteReference w:id="2079"/>
      </w:r>
      <w:r>
        <w:rPr>
          <w:rFonts w:ascii="IRNazanin" w:hAnsi="IRNazanin" w:eastAsia="IRNazanin"/>
          <w:color w:val="111111"/>
          <w:sz w:val="28"/>
          <w:sz w:val="28"/>
          <w:szCs w:val="28"/>
          <w:rtl w:val="true"/>
          <w:lang w:bidi="fa-IR"/>
        </w:rPr>
        <w:t>و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ریاح</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نیروهای فرنگ مصاف داد</w:t>
      </w:r>
      <w:r>
        <w:rPr>
          <w:rFonts w:eastAsia="IRNazanin" w:cs="IRNazanin"/>
          <w:color w:val="111111"/>
          <w:sz w:val="28"/>
          <w:szCs w:val="28"/>
          <w:rtl w:val="true"/>
          <w:lang w:bidi="fa-IR"/>
        </w:rPr>
        <w:t xml:space="preserve">. </w:t>
      </w:r>
      <w:r>
        <w:rPr>
          <w:rStyle w:val="FootnoteAnchor"/>
          <w:rtl w:val="true"/>
        </w:rPr>
        <w:footnoteReference w:id="2081"/>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 کرد و به کارهای عمرانی،از جمله ساخت پل روی رودخانه اشبیلیه و آوردن آب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جابریّه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اشبیلیه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یوسف،آن‌گاه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اشبیلیه را به قصد مراکش ترک کرد؛او قرطبه را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اشبیلیه را به برادر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2082"/>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شاه صقلیه با تقدیم هدایایی با یوسف صلح کرد و حاضر به پرداخت باج سالانه شد</w:t>
      </w:r>
      <w:r>
        <w:rPr>
          <w:rFonts w:eastAsia="IRNazanin" w:cs="IRNazanin"/>
          <w:color w:val="111111"/>
          <w:sz w:val="28"/>
          <w:szCs w:val="28"/>
          <w:rtl w:val="true"/>
          <w:lang w:bidi="fa-IR"/>
        </w:rPr>
        <w:t xml:space="preserve">. </w:t>
      </w:r>
      <w:r>
        <w:rPr>
          <w:rStyle w:val="FootnoteAnchor"/>
          <w:rtl w:val="true"/>
        </w:rPr>
        <w:footnoteReference w:id="208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مراکش در این هنگام به مرکز جمعیتی بسیار بزرگی تبدیل شد و خلیفه،جهت استفاده از نیروی آنها و نیز،کنترل بربر و عرب،اقدام به تفکیک نیروهای نظامی و قبایل عرب و بربر نمود و آنها را در قبیله‌های مختلف،دسته‌بندی و شناسایی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اقدامات،جهت تهیه لشکر بزرگی برای سرکوب فعالیت‌های مسیحیان در آندلس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دستور ساخت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صادر کرد و آنها را در محل مجیره در نزدیک مراکش آزمایش نمود؛به گزارش ابن‌عذاری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موحدی با وجود شورش‌ها و مشکلاتِ مغرب همواره در صدد تدارک نیرو برای غزوات آندلس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 بن 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بود،گرو هی از بربرها را</w:t>
      </w:r>
    </w:p>
    <w:p>
      <w:pPr>
        <w:pStyle w:val="BookText"/>
        <w:rPr/>
      </w:pPr>
      <w:r>
        <w:rPr>
          <w:rFonts w:ascii="IRNazanin" w:hAnsi="IRNazanin" w:eastAsia="IRNazanin"/>
          <w:color w:val="111111"/>
          <w:sz w:val="28"/>
          <w:sz w:val="28"/>
          <w:szCs w:val="28"/>
          <w:rtl w:val="true"/>
          <w:lang w:bidi="fa-IR"/>
        </w:rPr>
        <w:t>فریب داده و از مراکش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موحّدین درحالی‌که پیشاپیش آنها مصحف عثمان سوار بر شتری سفید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مهدی نیز در کنار آن بر قاطری حمل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آنان حرکت می‌کردند </w:t>
      </w:r>
      <w:r>
        <w:rPr>
          <w:rStyle w:val="FootnoteAnchor"/>
          <w:rtl w:val="true"/>
        </w:rPr>
        <w:footnoteReference w:id="2084"/>
      </w:r>
      <w:r>
        <w:rPr>
          <w:rFonts w:ascii="IRNazanin" w:hAnsi="IRNazanin" w:eastAsia="IRNazanin"/>
          <w:color w:val="111111"/>
          <w:sz w:val="28"/>
          <w:sz w:val="28"/>
          <w:szCs w:val="28"/>
          <w:rtl w:val="true"/>
          <w:lang w:bidi="fa-IR"/>
        </w:rPr>
        <w:t>برای مقابله با وی عازم شدند؛یوسف در فاس گرو هی از یاران او را به جرم خیانت دستگیر و محاکمه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از ترک آندلس به‌وسیله خلیفه موحدی،مسیحیان،دور جدیدی از تهاجم را در آندلس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خبر حمله الفونس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 صغیر </w:t>
      </w:r>
      <w:r>
        <w:rPr>
          <w:rStyle w:val="FootnoteAnchor"/>
          <w:rtl w:val="true"/>
        </w:rPr>
        <w:footnoteReference w:id="2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قرطبه،مالقه،غرناطه و رنده به مراکش رسید</w:t>
      </w:r>
      <w:r>
        <w:rPr>
          <w:rFonts w:eastAsia="IRNazanin" w:cs="IRNazanin"/>
          <w:color w:val="111111"/>
          <w:sz w:val="28"/>
          <w:szCs w:val="28"/>
          <w:rtl w:val="true"/>
          <w:lang w:bidi="fa-IR"/>
        </w:rPr>
        <w:t xml:space="preserve">. </w:t>
      </w:r>
      <w:r>
        <w:rPr>
          <w:rStyle w:val="FootnoteAnchor"/>
          <w:rtl w:val="true"/>
        </w:rPr>
        <w:footnoteReference w:id="2086"/>
      </w:r>
      <w:r>
        <w:rPr>
          <w:rFonts w:ascii="IRNazanin" w:hAnsi="IRNazanin" w:eastAsia="IRNazanin"/>
          <w:color w:val="111111"/>
          <w:sz w:val="28"/>
          <w:sz w:val="28"/>
          <w:szCs w:val="28"/>
          <w:rtl w:val="true"/>
          <w:lang w:bidi="fa-IR"/>
        </w:rPr>
        <w:t xml:space="preserve">او استجه </w:t>
      </w:r>
      <w:r>
        <w:rPr>
          <w:rStyle w:val="FootnoteAnchor"/>
          <w:rtl w:val="true"/>
        </w:rPr>
        <w:footnoteReference w:id="20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شقیله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نصاری را در آن‌جا اسکان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گسترش تحرّکات مسیحیان در آندلس،موحّدین از دو جناحِ پایتخت مغربی و آندلسی خود،به غرب آندلس هجوم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ابواسحق محمدبن یوسف‌بن وانودین از اشبیلیه به جنگ الفونس رفت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نیز،به عزم جهاد،مراکش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افریقیّه ترک نمود و وقتی به سلا رسید،به سمت آندلس تغییر مسیر داد؛ </w:t>
      </w:r>
      <w:r>
        <w:rPr>
          <w:rStyle w:val="FootnoteAnchor"/>
          <w:rtl w:val="true"/>
        </w:rPr>
        <w:footnoteReference w:id="2088"/>
      </w:r>
      <w:r>
        <w:rPr>
          <w:rFonts w:ascii="IRNazanin" w:hAnsi="IRNazanin" w:eastAsia="IRNazanin"/>
          <w:color w:val="111111"/>
          <w:sz w:val="28"/>
          <w:sz w:val="28"/>
          <w:szCs w:val="28"/>
          <w:rtl w:val="true"/>
          <w:lang w:bidi="fa-IR"/>
        </w:rPr>
        <w:t xml:space="preserve">او در روز پنج شنبه،پنجم صفر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آندلس شد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آمد؛وی آن‌گاه از آن‌جا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سپس در روز جمعه بیست و سوم صفر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اشبیلیه شد</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فقها و بزرگان اشبیلیه به استقبال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اولین جنگ خود،شهر شنترین </w:t>
      </w:r>
      <w:r>
        <w:rPr>
          <w:rStyle w:val="FootnoteAnchor"/>
          <w:rtl w:val="true"/>
        </w:rPr>
        <w:footnoteReference w:id="2090"/>
      </w:r>
      <w:r>
        <w:rPr>
          <w:rFonts w:ascii="IRNazanin" w:hAnsi="IRNazanin" w:eastAsia="IRNazanin"/>
          <w:color w:val="111111"/>
          <w:sz w:val="28"/>
          <w:sz w:val="28"/>
          <w:szCs w:val="28"/>
          <w:rtl w:val="true"/>
          <w:lang w:bidi="fa-IR"/>
        </w:rPr>
        <w:t xml:space="preserve">در غرب آندلس را در محاصره گرفتند </w:t>
      </w:r>
      <w:r>
        <w:rPr>
          <w:rStyle w:val="FootnoteAnchor"/>
          <w:rtl w:val="true"/>
        </w:rPr>
        <w:footnoteReference w:id="2091"/>
      </w:r>
      <w:r>
        <w:rPr>
          <w:rFonts w:ascii="IRNazanin" w:hAnsi="IRNazanin" w:eastAsia="IRNazanin"/>
          <w:color w:val="111111"/>
          <w:sz w:val="28"/>
          <w:sz w:val="28"/>
          <w:szCs w:val="28"/>
          <w:rtl w:val="true"/>
          <w:lang w:bidi="fa-IR"/>
        </w:rPr>
        <w:t xml:space="preserve">و سپس به سمت اشبونه </w:t>
      </w:r>
      <w:r>
        <w:rPr>
          <w:rStyle w:val="FootnoteAnchor"/>
          <w:rtl w:val="true"/>
        </w:rPr>
        <w:footnoteReference w:id="2092"/>
      </w:r>
      <w:r>
        <w:rPr>
          <w:rFonts w:ascii="IRNazanin" w:hAnsi="IRNazanin" w:eastAsia="IRNazanin"/>
          <w:color w:val="111111"/>
          <w:sz w:val="28"/>
          <w:sz w:val="28"/>
          <w:szCs w:val="28"/>
          <w:rtl w:val="true"/>
          <w:lang w:bidi="fa-IR"/>
        </w:rPr>
        <w:t>حرکت کردند و در نزدیکی شنترین در محاصره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مجروح شد و جمع کثیری از مسلمانان نیز کشته شدند</w:t>
      </w:r>
      <w:r>
        <w:rPr>
          <w:rFonts w:eastAsia="IRNazanin" w:cs="IRNazanin"/>
          <w:color w:val="111111"/>
          <w:sz w:val="28"/>
          <w:szCs w:val="28"/>
          <w:rtl w:val="true"/>
          <w:lang w:bidi="fa-IR"/>
        </w:rPr>
        <w:t xml:space="preserve">. </w:t>
      </w:r>
      <w:r>
        <w:rPr>
          <w:rStyle w:val="FootnoteAnchor"/>
          <w:rtl w:val="true"/>
        </w:rPr>
        <w:footnoteReference w:id="2093"/>
      </w:r>
      <w:r>
        <w:rPr>
          <w:rFonts w:ascii="IRNazanin" w:hAnsi="IRNazanin" w:eastAsia="IRNazanin"/>
          <w:color w:val="111111"/>
          <w:sz w:val="28"/>
          <w:sz w:val="28"/>
          <w:szCs w:val="28"/>
          <w:rtl w:val="true"/>
          <w:lang w:bidi="fa-IR"/>
        </w:rPr>
        <w:t>یوسف،ناگزیر،</w:t>
      </w:r>
      <w:bookmarkStart w:id="755" w:name="pg5565_50302"/>
    </w:p>
    <w:p>
      <w:pPr>
        <w:pStyle w:val="BookText"/>
        <w:rPr/>
      </w:pPr>
      <w:bookmarkEnd w:id="755"/>
      <w:r>
        <w:rPr>
          <w:rFonts w:ascii="IRNazanin" w:hAnsi="IRNazanin" w:eastAsia="IRNazanin"/>
          <w:color w:val="111111"/>
          <w:sz w:val="28"/>
          <w:sz w:val="28"/>
          <w:szCs w:val="28"/>
          <w:rtl w:val="true"/>
          <w:lang w:bidi="fa-IR"/>
        </w:rPr>
        <w:t>محاصره را رها کرد و به مغرب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راه از شدت جراحت به سال </w:t>
      </w:r>
      <w:r>
        <w:rPr>
          <w:rStyle w:val="FootnoteAnchor"/>
        </w:rPr>
        <w:footnoteReference w:id="2094"/>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نزدیکی جزیره خضرا درگذشت</w:t>
      </w:r>
      <w:r>
        <w:rPr>
          <w:rFonts w:eastAsia="IRNazanin" w:cs="IRNazanin"/>
          <w:color w:val="111111"/>
          <w:sz w:val="28"/>
          <w:szCs w:val="28"/>
          <w:rtl w:val="true"/>
          <w:lang w:bidi="fa-IR"/>
        </w:rPr>
        <w:t xml:space="preserve">. </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یوسف بن عبدالمؤمن را مردی،عالم به فقه و اصول و شرح و تفسیر قرآن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درگذشت،هجده فرزند پسر از او باقی ماند</w:t>
      </w:r>
      <w:r>
        <w:rPr>
          <w:rFonts w:eastAsia="IRNazanin" w:cs="IRNazanin"/>
          <w:color w:val="111111"/>
          <w:sz w:val="28"/>
          <w:szCs w:val="28"/>
          <w:rtl w:val="true"/>
          <w:lang w:bidi="fa-IR"/>
        </w:rPr>
        <w:t>.</w:t>
      </w:r>
    </w:p>
    <w:p>
      <w:pPr>
        <w:pStyle w:val="Heading3"/>
        <w:numPr>
          <w:ilvl w:val="2"/>
          <w:numId w:val="1"/>
        </w:numPr>
        <w:rPr/>
      </w:pPr>
      <w:bookmarkStart w:id="756" w:name="__RefHeading___Toc2662290_581953129"/>
      <w:bookmarkStart w:id="757" w:name="_Toc275"/>
      <w:bookmarkEnd w:id="756"/>
      <w:r>
        <w:rPr>
          <w:rtl w:val="true"/>
        </w:rPr>
        <w:t>خلیفه امیرالمؤمنین،یعقوب بن یوسف</w:t>
      </w:r>
      <w:r>
        <w:rPr>
          <w:rtl w:val="true"/>
        </w:rPr>
        <w:t>(</w:t>
      </w:r>
      <w:r>
        <w:rPr>
          <w:rtl w:val="true"/>
        </w:rPr>
        <w:t>المنصور بالله</w:t>
      </w:r>
      <w:r>
        <w:rPr>
          <w:rtl w:val="true"/>
        </w:rPr>
        <w:t>)</w:t>
      </w:r>
      <w:bookmarkEnd w:id="75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رسیدن سپاه به اشبیلیه مخفی نگه 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حمل مجروحِ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اشبیلیه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اشبیلیه خبر تجدید بیعت او اعلام شد و در پی آن مردم مصامده با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Style w:val="FootnoteAnchor"/>
          <w:rtl w:val="true"/>
        </w:rPr>
        <w:footnoteReference w:id="2097"/>
      </w:r>
      <w:r>
        <w:rPr>
          <w:rFonts w:ascii="IRNazanin" w:hAnsi="IRNazanin" w:eastAsia="IRNazanin"/>
          <w:color w:val="111111"/>
          <w:sz w:val="28"/>
          <w:sz w:val="28"/>
          <w:szCs w:val="28"/>
          <w:rtl w:val="true"/>
          <w:lang w:bidi="fa-IR"/>
        </w:rPr>
        <w:t>منصور واسطه پیوند،بین ملوک موحّدین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او را دوران رفاه و امنیت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تأسیسات زیادی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مسجد،پل،مدرسه،بیمارستان،چاه 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افریقیّه،مغرب و آندلس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فرهنگی مهمی نیز در عصر وی صورت گرفت؛او امر به معروف و نهی از منکر را در سطح گسترده‌ای در مغرب اعمال کرد و شیوه تهدید و انذار را به جای استفاده از زور و شمشیر به‌کار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منصور،با دستور مؤکد به همه و الیان خود نوشت که باید با مردم با محبت و عدالت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شراب خواری و از بین بردن مسکرات از جمله کارهای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خود،در رجب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مدت چند روز،از هنگام طلوع فجر تا ظهر در مسجد جامع،مجاور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مظالم و دادخواهی می‌نشست و به امور و شکایات مردم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ایام،وی اصلاحاتی عمرانی را در مراکش و حومه آن انجام داد؛ </w:t>
      </w:r>
      <w:r>
        <w:rPr>
          <w:rStyle w:val="FootnoteAnchor"/>
          <w:rtl w:val="true"/>
        </w:rPr>
        <w:footnoteReference w:id="2098"/>
      </w:r>
      <w:r>
        <w:rPr>
          <w:rFonts w:ascii="IRNazanin" w:hAnsi="IRNazanin" w:eastAsia="IRNazanin"/>
          <w:color w:val="111111"/>
          <w:sz w:val="28"/>
          <w:sz w:val="28"/>
          <w:szCs w:val="28"/>
          <w:rtl w:val="true"/>
          <w:lang w:bidi="fa-IR"/>
        </w:rPr>
        <w:t>از جمله دستور داد تا زنان مغنیّه را جمع آوری و از فعالیت آنان ممانعت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حادثه دوره وی </w:t>
      </w:r>
      <w:r>
        <w:rPr>
          <w:rStyle w:val="FootnoteAnchor"/>
          <w:rtl w:val="true"/>
        </w:rPr>
        <w:footnoteReference w:id="2099"/>
      </w:r>
      <w:r>
        <w:rPr>
          <w:rFonts w:ascii="IRNazanin" w:hAnsi="IRNazanin" w:eastAsia="IRNazanin"/>
          <w:color w:val="111111"/>
          <w:sz w:val="28"/>
          <w:sz w:val="28"/>
          <w:szCs w:val="28"/>
          <w:rtl w:val="true"/>
          <w:lang w:bidi="fa-IR"/>
        </w:rPr>
        <w:t>،خروج علی‌بن اسحق مسوقی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وابستگان و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شرقی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اسحق و محمدبن اسحق با شنیدن مرگ یوسف‌بن عبدالمؤمن با ناوگان خود،بجایه را در صفر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تصرّف کرده و سپس الجزایر،مازونه،ملیانه و قلعه را گرفتند؛ </w:t>
      </w:r>
      <w:r>
        <w:rPr>
          <w:rStyle w:val="FootnoteAnchor"/>
          <w:rtl w:val="true"/>
        </w:rPr>
        <w:footnoteReference w:id="2100"/>
      </w:r>
      <w:r>
        <w:rPr>
          <w:rFonts w:ascii="IRNazanin" w:hAnsi="IRNazanin" w:eastAsia="IRNazanin"/>
          <w:color w:val="111111"/>
          <w:sz w:val="28"/>
          <w:sz w:val="28"/>
          <w:szCs w:val="28"/>
          <w:rtl w:val="true"/>
          <w:lang w:bidi="fa-IR"/>
        </w:rPr>
        <w:t>ولی در قسنطینه با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شدند</w:t>
      </w:r>
      <w:r>
        <w:rPr>
          <w:rFonts w:eastAsia="IRNazanin" w:cs="IRNazanin"/>
          <w:color w:val="111111"/>
          <w:sz w:val="28"/>
          <w:szCs w:val="28"/>
          <w:rtl w:val="true"/>
          <w:lang w:bidi="fa-IR"/>
        </w:rPr>
        <w:t xml:space="preserve">. </w:t>
      </w:r>
      <w:r>
        <w:rPr>
          <w:rStyle w:val="FootnoteAnchor"/>
          <w:rtl w:val="true"/>
        </w:rPr>
        <w:footnoteReference w:id="2101"/>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با پیش‌روی به غرب در طرابلس غربی نیرو مستقر کرد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دوستانه‌ای برقرار نمود و افریقیّه را در معرض تجزیه از پیکر دولت موحّدین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مشغول سروسامان دادن به اوضاع افریقیّه بود که نیروهای قشتاله،بخش اعظم غرب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شلب </w:t>
      </w:r>
      <w:r>
        <w:rPr>
          <w:rStyle w:val="FootnoteAnchor"/>
          <w:rtl w:val="true"/>
        </w:rPr>
        <w:footnoteReference w:id="2102"/>
      </w:r>
      <w:r>
        <w:rPr>
          <w:rFonts w:ascii="IRNazanin" w:hAnsi="IRNazanin" w:eastAsia="IRNazanin"/>
          <w:color w:val="111111"/>
          <w:sz w:val="28"/>
          <w:sz w:val="28"/>
          <w:szCs w:val="28"/>
          <w:rtl w:val="true"/>
          <w:lang w:bidi="fa-IR"/>
        </w:rPr>
        <w:t xml:space="preserve">،باجه </w:t>
      </w:r>
      <w:r>
        <w:rPr>
          <w:rStyle w:val="FootnoteAnchor"/>
          <w:rtl w:val="true"/>
        </w:rPr>
        <w:footnoteReference w:id="2103"/>
      </w:r>
      <w:r>
        <w:rPr>
          <w:rFonts w:ascii="IRNazanin" w:hAnsi="IRNazanin" w:eastAsia="IRNazanin"/>
          <w:color w:val="111111"/>
          <w:sz w:val="28"/>
          <w:sz w:val="28"/>
          <w:szCs w:val="28"/>
          <w:rtl w:val="true"/>
          <w:lang w:bidi="fa-IR"/>
        </w:rPr>
        <w:t>و یابوز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کردند</w:t>
      </w:r>
      <w:r>
        <w:rPr>
          <w:rFonts w:eastAsia="IRNazanin" w:cs="IRNazanin"/>
          <w:color w:val="111111"/>
          <w:sz w:val="28"/>
          <w:szCs w:val="28"/>
          <w:rtl w:val="true"/>
          <w:lang w:bidi="fa-IR"/>
        </w:rPr>
        <w:t xml:space="preserve">. </w:t>
      </w:r>
      <w:r>
        <w:rPr>
          <w:rStyle w:val="FootnoteAnchor"/>
          <w:rtl w:val="true"/>
        </w:rPr>
        <w:footnoteReference w:id="2104"/>
      </w:r>
      <w:r>
        <w:rPr>
          <w:rFonts w:ascii="IRNazanin" w:hAnsi="IRNazanin" w:eastAsia="IRNazanin"/>
          <w:color w:val="111111"/>
          <w:sz w:val="28"/>
          <w:sz w:val="28"/>
          <w:szCs w:val="28"/>
          <w:rtl w:val="true"/>
          <w:lang w:bidi="fa-IR"/>
        </w:rPr>
        <w:t>ابن‌عذاری در کتاب خود،گزارش مفصلی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حرکة المنصور من مدینه لحرب المیارقة و العرب و اشیاعهم و الاغزاز و اتباعهم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ذکر کرده است</w:t>
      </w:r>
      <w:r>
        <w:rPr>
          <w:rFonts w:eastAsia="IRNazanin" w:cs="IRNazanin"/>
          <w:color w:val="111111"/>
          <w:sz w:val="28"/>
          <w:szCs w:val="28"/>
          <w:rtl w:val="true"/>
          <w:lang w:bidi="fa-IR"/>
        </w:rPr>
        <w:t xml:space="preserve">. </w:t>
      </w:r>
      <w:r>
        <w:rPr>
          <w:rStyle w:val="FootnoteAnchor"/>
          <w:rtl w:val="true"/>
        </w:rPr>
        <w:footnoteReference w:id="210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عرب به افریقیّه از نیمه قرن اول تا نیمه قرن پنجم هجری،پیوسته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کوه،دشت و بیابان افریقیّه محل سکونت دائمی اعراب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در آغاز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براندازی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بنی‌زیری از افریقیّه به‌وسیله عبدالمؤمن،علیه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آنها کمک نظامی نمود</w:t>
      </w:r>
      <w:r>
        <w:rPr>
          <w:rFonts w:eastAsia="IRNazanin" w:cs="IRNazanin"/>
          <w:color w:val="111111"/>
          <w:sz w:val="28"/>
          <w:szCs w:val="28"/>
          <w:rtl w:val="true"/>
          <w:lang w:bidi="fa-IR"/>
        </w:rPr>
        <w:t xml:space="preserve">. </w:t>
      </w:r>
      <w:r>
        <w:rPr>
          <w:rStyle w:val="FootnoteAnchor"/>
          <w:rtl w:val="true"/>
        </w:rPr>
        <w:footnoteReference w:id="2106"/>
      </w:r>
      <w:r>
        <w:rPr>
          <w:rFonts w:ascii="IRNazanin" w:hAnsi="IRNazanin" w:eastAsia="IRNazanin"/>
          <w:color w:val="111111"/>
          <w:sz w:val="28"/>
          <w:sz w:val="28"/>
          <w:szCs w:val="28"/>
          <w:rtl w:val="true"/>
          <w:lang w:bidi="fa-IR"/>
        </w:rPr>
        <w:t xml:space="preserve">عبدالمؤمن با لشکری انبوه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اتحاد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در هم شکست و اعراب را به مراکش انتقال داد؛این انتقال در عهد یعقوب نیز ادامه پیدا کرد؛یعقوب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هشتم هجری،در دوره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را به مغرب اقصی کوچاند و سرزمین‌های تحت حکومت موحّدین را به بربری و عربی تقسیم نمود</w:t>
      </w:r>
      <w:r>
        <w:rPr>
          <w:rFonts w:eastAsia="IRNazanin" w:cs="IRNazanin"/>
          <w:color w:val="111111"/>
          <w:sz w:val="28"/>
          <w:szCs w:val="28"/>
          <w:rtl w:val="true"/>
          <w:lang w:bidi="fa-IR"/>
        </w:rPr>
        <w:t xml:space="preserve">. </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از آن‌جا به اشبونه لشکر کشید </w:t>
      </w:r>
      <w:r>
        <w:rPr>
          <w:rStyle w:val="FootnoteAnchor"/>
          <w:rtl w:val="true"/>
        </w:rPr>
        <w:footnoteReference w:id="2108"/>
      </w:r>
      <w:r>
        <w:rPr>
          <w:rFonts w:ascii="IRNazanin" w:hAnsi="IRNazanin" w:eastAsia="IRNazanin"/>
          <w:color w:val="111111"/>
          <w:sz w:val="28"/>
          <w:sz w:val="28"/>
          <w:szCs w:val="28"/>
          <w:rtl w:val="true"/>
          <w:lang w:bidi="fa-IR"/>
        </w:rPr>
        <w:t xml:space="preserve">و با گرفتن سیزده هزار اسیر در آخر رجب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Style w:val="FootnoteAnchor"/>
          <w:rtl w:val="true"/>
        </w:rPr>
        <w:footnoteReference w:id="2109"/>
      </w:r>
      <w:r>
        <w:rPr>
          <w:rFonts w:ascii="IRNazanin" w:hAnsi="IRNazanin" w:eastAsia="IRNazanin"/>
          <w:color w:val="111111"/>
          <w:sz w:val="28"/>
          <w:sz w:val="28"/>
          <w:szCs w:val="28"/>
          <w:rtl w:val="true"/>
          <w:lang w:bidi="fa-IR"/>
        </w:rPr>
        <w:t>فاس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منصور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بروز فساد در بین اعراب،باعث ایجاد تفرقه در سپاه منصور و توقّف عملیات در آندلس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الاشل در زاب ادعاهایی کرد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خوانده،گرو هی از اعراب نیز به وی گرویدند و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اخباری از افریقیّه،مبنی بر فساد عرب به منصور رسید</w:t>
      </w:r>
      <w:r>
        <w:rPr>
          <w:rFonts w:eastAsia="IRNazanin" w:cs="IRNazanin"/>
          <w:color w:val="111111"/>
          <w:sz w:val="28"/>
          <w:szCs w:val="28"/>
          <w:rtl w:val="true"/>
          <w:lang w:bidi="fa-IR"/>
        </w:rPr>
        <w:t xml:space="preserve">. </w:t>
      </w:r>
      <w:r>
        <w:rPr>
          <w:rStyle w:val="FootnoteAnchor"/>
          <w:rtl w:val="true"/>
        </w:rPr>
        <w:footnoteReference w:id="2110"/>
      </w:r>
      <w:r>
        <w:rPr>
          <w:rFonts w:ascii="IRNazanin" w:hAnsi="IRNazanin" w:eastAsia="IRNazanin"/>
          <w:color w:val="111111"/>
          <w:sz w:val="28"/>
          <w:sz w:val="28"/>
          <w:szCs w:val="28"/>
          <w:rtl w:val="true"/>
          <w:lang w:bidi="fa-IR"/>
        </w:rPr>
        <w:t xml:space="preserve">منصور به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آندلس شد</w:t>
      </w:r>
      <w:r>
        <w:rPr>
          <w:rFonts w:eastAsia="IRNazanin" w:cs="IRNazanin"/>
          <w:color w:val="111111"/>
          <w:sz w:val="28"/>
          <w:szCs w:val="28"/>
          <w:rtl w:val="true"/>
          <w:lang w:bidi="fa-IR"/>
        </w:rPr>
        <w:t xml:space="preserve">. </w:t>
      </w:r>
      <w:r>
        <w:rPr>
          <w:rStyle w:val="FootnoteAnchor"/>
          <w:rtl w:val="true"/>
        </w:rPr>
        <w:footnoteReference w:id="2111"/>
      </w:r>
      <w:r>
        <w:rPr>
          <w:rFonts w:ascii="IRNazanin" w:hAnsi="IRNazanin" w:eastAsia="IRNazanin"/>
          <w:color w:val="111111"/>
          <w:sz w:val="28"/>
          <w:sz w:val="28"/>
          <w:szCs w:val="28"/>
          <w:rtl w:val="true"/>
          <w:lang w:bidi="fa-IR"/>
        </w:rPr>
        <w:t>الفونس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طلیطله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منصور نوشت و موقعیت برتر دولت قشتاله نسبت به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آندلس و سستی و بی‌توجهی ملوک الطوایف،نسبت به امر مردم را متذکر شد و خود را امیر ملت مسیحی و مسلمان در آندلس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منصور،پاسخ‌نامه الفونس را با نوشتن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إِلَیْهِمْ فَلَنَأْتِیَنَّهُمْ بِجُنُودٍ لا قِبَلَ لَهُمْ بِها وَ لَنُخْرِجَنَّهُمْ مِنْها أَذِلَّةً وَ هُمْ صاغِرُونَ ؛ </w:t>
      </w:r>
      <w:r>
        <w:rPr>
          <w:rStyle w:val="FootnoteAnchor"/>
          <w:rtl w:val="true"/>
        </w:rPr>
        <w:footnoteReference w:id="2112"/>
      </w:r>
      <w:r>
        <w:rPr>
          <w:rFonts w:ascii="IRNazanin" w:hAnsi="IRNazanin" w:eastAsia="IRNazanin"/>
          <w:color w:val="111111"/>
          <w:sz w:val="28"/>
          <w:sz w:val="28"/>
          <w:szCs w:val="28"/>
          <w:rtl w:val="true"/>
          <w:lang w:bidi="fa-IR"/>
        </w:rPr>
        <w:t>پاسخ داد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 که می‌بینی نه آن‌چه که می‌شنوی</w:t>
      </w:r>
      <w:r>
        <w:rPr>
          <w:rFonts w:eastAsia="IRNazanin" w:cs="IRNazanin"/>
          <w:color w:val="111111"/>
          <w:sz w:val="28"/>
          <w:szCs w:val="28"/>
          <w:rtl w:val="true"/>
          <w:lang w:bidi="fa-IR"/>
        </w:rPr>
        <w:t xml:space="preserve">. </w:t>
      </w:r>
      <w:r>
        <w:rPr>
          <w:rStyle w:val="FootnoteAnchor"/>
          <w:rtl w:val="true"/>
        </w:rPr>
        <w:footnoteReference w:id="211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منصور،در روز پنج‌شنبه،سوم شعبان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دومنزلی نیروهای دشمن،نزدیک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دژالأرک</w:t>
      </w:r>
      <w:r>
        <w:rPr>
          <w:rFonts w:eastAsia="IRNazanin" w:cs="IRNazanin"/>
          <w:color w:val="111111"/>
          <w:sz w:val="28"/>
          <w:szCs w:val="28"/>
          <w:rtl w:val="true"/>
          <w:lang w:bidi="fa-IR"/>
        </w:rPr>
        <w:t xml:space="preserve">» </w:t>
      </w:r>
      <w:r>
        <w:rPr>
          <w:rStyle w:val="FootnoteAnchor"/>
          <w:rtl w:val="true"/>
        </w:rPr>
        <w:footnoteReference w:id="2114"/>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 xml:space="preserve">. </w:t>
      </w:r>
      <w:r>
        <w:rPr>
          <w:rStyle w:val="FootnoteAnchor"/>
          <w:rtl w:val="true"/>
        </w:rPr>
        <w:footnoteReference w:id="2115"/>
      </w:r>
      <w:r>
        <w:rPr>
          <w:rFonts w:ascii="IRNazanin" w:hAnsi="IRNazanin" w:eastAsia="IRNazanin"/>
          <w:color w:val="111111"/>
          <w:sz w:val="28"/>
          <w:sz w:val="28"/>
          <w:szCs w:val="28"/>
          <w:rtl w:val="true"/>
          <w:lang w:bidi="fa-IR"/>
        </w:rPr>
        <w:t>از روز شنبه پنجم شعبان،سلسله جنگ‌هایی بین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شاه قشتاله،الفونس ششم،شاه پرتغال و چند تن دیگر از قدرت‌های مسیحی و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2116"/>
      </w:r>
      <w:r>
        <w:rPr>
          <w:rFonts w:ascii="IRNazanin" w:hAnsi="IRNazanin" w:eastAsia="IRNazanin"/>
          <w:color w:val="111111"/>
          <w:sz w:val="28"/>
          <w:sz w:val="28"/>
          <w:szCs w:val="28"/>
          <w:rtl w:val="true"/>
          <w:lang w:bidi="fa-IR"/>
        </w:rPr>
        <w:t>سرانجام جنگ به نفع مسلمین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تعداد کشتگان و اسرا و غنایم این نبرد را در شمار قابل توجهی ذکر کرده‌اند</w:t>
      </w:r>
      <w:r>
        <w:rPr>
          <w:rFonts w:eastAsia="IRNazanin" w:cs="IRNazanin"/>
          <w:color w:val="111111"/>
          <w:sz w:val="28"/>
          <w:szCs w:val="28"/>
          <w:rtl w:val="true"/>
          <w:lang w:bidi="fa-IR"/>
        </w:rPr>
        <w:t xml:space="preserve">. </w:t>
      </w:r>
      <w:r>
        <w:rPr>
          <w:rStyle w:val="FootnoteAnchor"/>
          <w:rtl w:val="true"/>
        </w:rPr>
        <w:footnoteReference w:id="2117"/>
      </w:r>
      <w:r>
        <w:rPr>
          <w:rFonts w:ascii="IRNazanin" w:hAnsi="IRNazanin" w:eastAsia="IRNazanin"/>
          <w:color w:val="111111"/>
          <w:sz w:val="28"/>
          <w:sz w:val="28"/>
          <w:szCs w:val="28"/>
          <w:rtl w:val="true"/>
          <w:lang w:bidi="fa-IR"/>
        </w:rPr>
        <w:t>الفونس در پی این شکست ریش و موی سر خود را تراشید و به</w:t>
      </w:r>
      <w:bookmarkStart w:id="758" w:name="pg5565_50305"/>
    </w:p>
    <w:p>
      <w:pPr>
        <w:pStyle w:val="BookText"/>
        <w:rPr/>
      </w:pPr>
      <w:bookmarkEnd w:id="758"/>
      <w:r>
        <w:rPr>
          <w:rFonts w:ascii="IRNazanin" w:hAnsi="IRNazanin" w:eastAsia="IRNazanin"/>
          <w:color w:val="111111"/>
          <w:sz w:val="28"/>
          <w:sz w:val="28"/>
          <w:szCs w:val="28"/>
          <w:rtl w:val="true"/>
          <w:lang w:bidi="fa-IR"/>
        </w:rPr>
        <w:t>طلیطله بازگشت و تا آخر عمر بر مرکب سوار نشد و روی فرش ننشست و درمیان درباریان نیز ظاهر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منصور،سپس به طلیطله و طلمنکه حمله کرد؛و در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اشبیلیه شد و طلیطله را در محاصره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وی باعث شد تا ملوک مسیحی در خواست صلح کردند</w:t>
      </w:r>
      <w:r>
        <w:rPr>
          <w:rFonts w:eastAsia="IRNazanin" w:cs="IRNazanin"/>
          <w:color w:val="111111"/>
          <w:sz w:val="28"/>
          <w:szCs w:val="28"/>
          <w:rtl w:val="true"/>
          <w:lang w:bidi="fa-IR"/>
        </w:rPr>
        <w:t xml:space="preserve">. </w:t>
      </w:r>
      <w:r>
        <w:rPr>
          <w:rStyle w:val="FootnoteAnchor"/>
          <w:rtl w:val="true"/>
        </w:rPr>
        <w:footnoteReference w:id="2118"/>
      </w:r>
      <w:r>
        <w:rPr>
          <w:rFonts w:ascii="IRNazanin" w:hAnsi="IRNazanin" w:eastAsia="IRNazanin"/>
          <w:color w:val="111111"/>
          <w:sz w:val="28"/>
          <w:sz w:val="28"/>
          <w:szCs w:val="28"/>
          <w:rtl w:val="true"/>
          <w:lang w:bidi="fa-IR"/>
        </w:rPr>
        <w:t xml:space="preserve">وی در اشبیلیه،خبر قیام جزیری در مراکش و شایعات مربوط به او را شنید؛ </w:t>
      </w:r>
      <w:r>
        <w:rPr>
          <w:rStyle w:val="FootnoteAnchor"/>
          <w:rtl w:val="true"/>
        </w:rPr>
        <w:footnoteReference w:id="2119"/>
      </w:r>
      <w:r>
        <w:rPr>
          <w:rFonts w:ascii="IRNazanin" w:hAnsi="IRNazanin" w:eastAsia="IRNazanin"/>
          <w:color w:val="111111"/>
          <w:sz w:val="28"/>
          <w:sz w:val="28"/>
          <w:szCs w:val="28"/>
          <w:rtl w:val="true"/>
          <w:lang w:bidi="fa-IR"/>
        </w:rPr>
        <w:t>منصور،بعد از فتوحاتی در اطراف طلیطله،جهت سرکوب کامل نیروهای قشتاله،مدتی در آندلس مستقر شد و اقدامات عمرانی ماندگاری را در آن‌جا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بیست و دوم ربیع‌الاول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 در مراکش به خاک سپرده شد</w:t>
      </w:r>
      <w:r>
        <w:rPr>
          <w:rFonts w:eastAsia="IRNazanin" w:cs="IRNazanin"/>
          <w:color w:val="111111"/>
          <w:sz w:val="28"/>
          <w:szCs w:val="28"/>
          <w:rtl w:val="true"/>
          <w:lang w:bidi="fa-IR"/>
        </w:rPr>
        <w:t>.</w:t>
      </w:r>
    </w:p>
    <w:p>
      <w:pPr>
        <w:pStyle w:val="Heading3"/>
        <w:numPr>
          <w:ilvl w:val="2"/>
          <w:numId w:val="1"/>
        </w:numPr>
        <w:rPr/>
      </w:pPr>
      <w:bookmarkStart w:id="759" w:name="__RefHeading___Toc2662292_581953129"/>
      <w:bookmarkStart w:id="760" w:name="_Toc276"/>
      <w:bookmarkEnd w:id="759"/>
      <w:r>
        <w:rPr>
          <w:rtl w:val="true"/>
        </w:rPr>
        <w:t>محمدبن یعقوب</w:t>
      </w:r>
      <w:r>
        <w:rPr>
          <w:rtl w:val="true"/>
        </w:rPr>
        <w:t>(</w:t>
      </w:r>
      <w:r>
        <w:rPr>
          <w:rtl w:val="true"/>
        </w:rPr>
        <w:t>الناصرلدین لله</w:t>
      </w:r>
      <w:r>
        <w:rPr>
          <w:rtl w:val="true"/>
        </w:rPr>
        <w:t>)</w:t>
      </w:r>
      <w:bookmarkEnd w:id="760"/>
    </w:p>
    <w:p>
      <w:pPr>
        <w:pStyle w:val="BookText"/>
        <w:rPr/>
      </w:pPr>
      <w:r>
        <w:rPr>
          <w:rFonts w:ascii="IRNazanin" w:hAnsi="IRNazanin" w:eastAsia="IRNazanin"/>
          <w:color w:val="111111"/>
          <w:sz w:val="28"/>
          <w:sz w:val="28"/>
          <w:szCs w:val="28"/>
          <w:rtl w:val="true"/>
          <w:lang w:bidi="fa-IR"/>
        </w:rPr>
        <w:t xml:space="preserve">پس از درگذشت منصور،مردم در روز جمعه بیست و دوم ربیع‌الاول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مراکش با پسر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یعقوب‌بن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مرگ یعقوب،اوضاع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آشفتگی شد و دولت آنها رو به سقوط نهاد؛نخستین اقدام ناصر موحدی مشورت در مورد امر افریقیّه با جماعت 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شیخ ابومحمد عبدالواحدبن ابی‌حفص را مأمور افریقیّه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ناصر،با سپاهی از موحّدین به سمت تونس حرکت کرد و ابن‌غانیه با شنیدن خبر لشکرکشی ناصر،به مهدیّه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در تعقیب ابن‌غانیه از قیروان،قفصه و قابس عبور کرد و در مهدیّه او را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عبدالواحد با چهل هزار نیرو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نواحی قابس به جنگ یحیی‌بن اسحاق رفت و او را محاصره کرد و 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جبارة‌بن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Style w:val="FootnoteAnchor"/>
          <w:rtl w:val="true"/>
        </w:rPr>
        <w:footnoteReference w:id="2120"/>
      </w:r>
      <w:r>
        <w:rPr>
          <w:rFonts w:ascii="IRNazanin" w:hAnsi="IRNazanin" w:eastAsia="IRNazanin"/>
          <w:color w:val="111111"/>
          <w:sz w:val="28"/>
          <w:sz w:val="28"/>
          <w:szCs w:val="28"/>
          <w:rtl w:val="true"/>
          <w:lang w:bidi="fa-IR"/>
        </w:rPr>
        <w:t xml:space="preserve">یحیی‌بن اسحق نیز به صحرا فرار کرد و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همان‌جا مرد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ناصر،هم‌چنان علی‌بن 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مهدیّه در محاصره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Style w:val="FootnoteAnchor"/>
          <w:rtl w:val="true"/>
        </w:rPr>
        <w:footnoteReference w:id="2121"/>
      </w:r>
      <w:r>
        <w:rPr>
          <w:rFonts w:ascii="IRNazanin" w:hAnsi="IRNazanin" w:eastAsia="IRNazanin"/>
          <w:color w:val="111111"/>
          <w:sz w:val="28"/>
          <w:sz w:val="28"/>
          <w:szCs w:val="28"/>
          <w:rtl w:val="true"/>
          <w:lang w:bidi="fa-IR"/>
        </w:rPr>
        <w:t>ناصر او را امان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بعدها جزو نیرهای ناصر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آندلس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مهدیّه را در سال بیست و هفتم جمادی‌الاول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فتح و به تونس رفت؛او یک‌سال در تونس به‌سر برد و به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 عبدالواحد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ابی‌حفص هنتاتی و جد حفصیین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افریقیّه حاکم ساخت </w:t>
      </w:r>
      <w:r>
        <w:rPr>
          <w:rStyle w:val="FootnoteAnchor"/>
          <w:rtl w:val="true"/>
        </w:rPr>
        <w:footnoteReference w:id="2122"/>
      </w:r>
      <w:r>
        <w:rPr>
          <w:rFonts w:ascii="IRNazanin" w:hAnsi="IRNazanin" w:eastAsia="IRNazanin"/>
          <w:color w:val="111111"/>
          <w:sz w:val="28"/>
          <w:sz w:val="28"/>
          <w:szCs w:val="28"/>
          <w:rtl w:val="true"/>
          <w:lang w:bidi="fa-IR"/>
        </w:rPr>
        <w:t>و در ربیع‌الاول سال</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مراکش شد</w:t>
      </w:r>
      <w:r>
        <w:rPr>
          <w:rFonts w:eastAsia="IRNazanin" w:cs="IRNazanin"/>
          <w:color w:val="111111"/>
          <w:sz w:val="28"/>
          <w:szCs w:val="28"/>
          <w:rtl w:val="true"/>
          <w:lang w:bidi="fa-IR"/>
        </w:rPr>
        <w:t xml:space="preserve">. </w:t>
      </w:r>
      <w:r>
        <w:rPr>
          <w:rStyle w:val="FootnoteAnchor"/>
          <w:rtl w:val="true"/>
        </w:rPr>
        <w:footnoteReference w:id="2123"/>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میورقه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معنای پایان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جزیره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ناصر،پس از پیروزی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الی میورقه نمود</w:t>
      </w:r>
      <w:r>
        <w:rPr>
          <w:rFonts w:eastAsia="IRNazanin" w:cs="IRNazanin"/>
          <w:color w:val="111111"/>
          <w:sz w:val="28"/>
          <w:szCs w:val="28"/>
          <w:rtl w:val="true"/>
          <w:lang w:bidi="fa-IR"/>
        </w:rPr>
        <w:t xml:space="preserve">. </w:t>
      </w:r>
      <w:r>
        <w:rPr>
          <w:rStyle w:val="FootnoteAnchor"/>
          <w:rtl w:val="true"/>
        </w:rPr>
        <w:footnoteReference w:id="2124"/>
      </w:r>
    </w:p>
    <w:p>
      <w:pPr>
        <w:pStyle w:val="BookText"/>
        <w:rPr/>
      </w:pPr>
      <w:r>
        <w:rPr>
          <w:rFonts w:ascii="IRNazanin" w:hAnsi="IRNazanin" w:eastAsia="IRNazanin"/>
          <w:color w:val="111111"/>
          <w:sz w:val="28"/>
          <w:sz w:val="28"/>
          <w:szCs w:val="28"/>
          <w:rtl w:val="true"/>
          <w:lang w:bidi="fa-IR"/>
        </w:rPr>
        <w:t>از جمله مهم‌ترین شورش‌های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عبدالرحیم‌بن عبدالرحمن‌بن فرس از علمای آندلس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یکی از مجالس علمی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تندی نسبت به او ایراد کرده بود،با خروج از آن مجلس مخفی شد و بعد از مرگ منصور،در بلاد جزوله ادعای امامت نمود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سپاهی در تعقیب وی فرستاد و آنها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شورش‌های دوره ناصر،شورش چند تن از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سوس و دیگر نقاط بود</w:t>
      </w:r>
      <w:r>
        <w:rPr>
          <w:rFonts w:eastAsia="IRNazanin" w:cs="IRNazanin"/>
          <w:color w:val="111111"/>
          <w:sz w:val="28"/>
          <w:szCs w:val="28"/>
          <w:rtl w:val="true"/>
          <w:lang w:bidi="fa-IR"/>
        </w:rPr>
        <w:t xml:space="preserve">. </w:t>
      </w:r>
      <w:r>
        <w:rPr>
          <w:rStyle w:val="FootnoteAnchor"/>
          <w:rtl w:val="true"/>
        </w:rPr>
        <w:footnoteReference w:id="2125"/>
      </w:r>
      <w:r>
        <w:rPr>
          <w:rFonts w:ascii="IRNazanin" w:hAnsi="IRNazanin" w:eastAsia="IRNazanin"/>
          <w:color w:val="111111"/>
          <w:sz w:val="28"/>
          <w:sz w:val="28"/>
          <w:szCs w:val="28"/>
          <w:rtl w:val="true"/>
          <w:lang w:bidi="fa-IR"/>
        </w:rPr>
        <w:t>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مدعی مهدویّت در بلاد جزوله را دستگیر کردند و جسد او را در دروازه شهر فاس آویختند و سوزاندند </w:t>
      </w:r>
      <w:r>
        <w:rPr>
          <w:rStyle w:val="FootnoteAnchor"/>
          <w:rtl w:val="true"/>
        </w:rPr>
        <w:footnoteReference w:id="2126"/>
      </w:r>
      <w:r>
        <w:rPr>
          <w:rFonts w:ascii="IRNazanin" w:hAnsi="IRNazanin" w:eastAsia="IRNazanin"/>
          <w:color w:val="111111"/>
          <w:sz w:val="28"/>
          <w:sz w:val="28"/>
          <w:szCs w:val="28"/>
          <w:rtl w:val="true"/>
          <w:lang w:bidi="fa-IR"/>
        </w:rPr>
        <w:t>و آن دروازه فاس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المحروق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2127"/>
      </w:r>
      <w:r>
        <w:rPr>
          <w:rFonts w:ascii="IRNazanin" w:hAnsi="IRNazanin" w:eastAsia="IRNazanin"/>
          <w:color w:val="111111"/>
          <w:sz w:val="28"/>
          <w:sz w:val="28"/>
          <w:szCs w:val="28"/>
          <w:rtl w:val="true"/>
          <w:lang w:bidi="fa-IR"/>
        </w:rPr>
        <w:t xml:space="preserve">پسر محروق،در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سپاهی نیز برای او فرستاد وی نیز،سرانجام کشته شد</w:t>
      </w:r>
      <w:r>
        <w:rPr>
          <w:rFonts w:eastAsia="IRNazanin" w:cs="IRNazanin"/>
          <w:color w:val="111111"/>
          <w:sz w:val="28"/>
          <w:szCs w:val="28"/>
          <w:rtl w:val="true"/>
          <w:lang w:bidi="fa-IR"/>
        </w:rPr>
        <w:t xml:space="preserve">. </w:t>
      </w:r>
      <w:r>
        <w:rPr>
          <w:rStyle w:val="FootnoteAnchor"/>
          <w:rtl w:val="true"/>
        </w:rPr>
        <w:footnoteReference w:id="212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ناصر در مغرب درگیر سرکوب شورش‌ها بود،خبر رسید که الفونس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 نبرد ارک شکست 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تجاوز به مرزهای مسلمین در</w:t>
      </w:r>
    </w:p>
    <w:p>
      <w:pPr>
        <w:pStyle w:val="BookText"/>
        <w:rPr/>
      </w:pPr>
      <w:r>
        <w:rPr>
          <w:rFonts w:ascii="IRNazanin" w:hAnsi="IRNazanin" w:eastAsia="IRNazanin"/>
          <w:color w:val="111111"/>
          <w:sz w:val="28"/>
          <w:sz w:val="28"/>
          <w:szCs w:val="28"/>
          <w:rtl w:val="true"/>
          <w:lang w:bidi="fa-IR"/>
        </w:rPr>
        <w:t>آندلس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با سپاهی به تعداد ششصد هزار نفر،برای مقابله با او،مراکش را ترک کرد و وارد آندلس شد</w:t>
      </w:r>
      <w:r>
        <w:rPr>
          <w:rFonts w:eastAsia="IRNazanin" w:cs="IRNazanin"/>
          <w:color w:val="111111"/>
          <w:sz w:val="28"/>
          <w:szCs w:val="28"/>
          <w:rtl w:val="true"/>
          <w:lang w:bidi="fa-IR"/>
        </w:rPr>
        <w:t xml:space="preserve">. </w:t>
      </w:r>
      <w:r>
        <w:rPr>
          <w:rStyle w:val="FootnoteAnchor"/>
          <w:rtl w:val="true"/>
        </w:rPr>
        <w:footnoteReference w:id="2129"/>
      </w:r>
      <w:r>
        <w:rPr>
          <w:rFonts w:ascii="IRNazanin" w:hAnsi="IRNazanin" w:eastAsia="IRNazanin"/>
          <w:color w:val="111111"/>
          <w:sz w:val="28"/>
          <w:sz w:val="28"/>
          <w:szCs w:val="28"/>
          <w:rtl w:val="true"/>
          <w:lang w:bidi="fa-IR"/>
        </w:rPr>
        <w:t xml:space="preserve">وی در اوایل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اشبیلیه را به قصد جنگ با قشتاله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شلبطره</w:t>
      </w:r>
      <w:r>
        <w:rPr>
          <w:rFonts w:eastAsia="IRNazanin" w:cs="IRNazanin"/>
          <w:color w:val="111111"/>
          <w:sz w:val="28"/>
          <w:szCs w:val="28"/>
          <w:rtl w:val="true"/>
          <w:lang w:bidi="fa-IR"/>
        </w:rPr>
        <w:t xml:space="preserve">» </w:t>
      </w:r>
      <w:r>
        <w:rPr>
          <w:rStyle w:val="FootnoteAnchor"/>
          <w:rtl w:val="true"/>
        </w:rPr>
        <w:footnoteReference w:id="2130"/>
      </w:r>
      <w:r>
        <w:rPr>
          <w:rFonts w:ascii="IRNazanin" w:hAnsi="IRNazanin" w:eastAsia="IRNazanin"/>
          <w:color w:val="111111"/>
          <w:sz w:val="28"/>
          <w:sz w:val="28"/>
          <w:szCs w:val="28"/>
          <w:rtl w:val="true"/>
          <w:lang w:bidi="fa-IR"/>
        </w:rPr>
        <w:t>و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محاصره گرفت؛ </w:t>
      </w:r>
      <w:r>
        <w:rPr>
          <w:rStyle w:val="FootnoteAnchor"/>
          <w:rtl w:val="true"/>
        </w:rPr>
        <w:footnoteReference w:id="2131"/>
      </w:r>
      <w:r>
        <w:rPr>
          <w:rFonts w:ascii="IRNazanin" w:hAnsi="IRNazanin" w:eastAsia="IRNazanin"/>
          <w:color w:val="111111"/>
          <w:sz w:val="28"/>
          <w:sz w:val="28"/>
          <w:szCs w:val="28"/>
          <w:rtl w:val="true"/>
          <w:lang w:bidi="fa-IR"/>
        </w:rPr>
        <w:t>اما بعد از چند ماه از محاصره این دژها،مسلمانان در اثر اختلاف داخلی ضعیف شدند</w:t>
      </w:r>
      <w:r>
        <w:rPr>
          <w:rFonts w:eastAsia="IRNazanin" w:cs="IRNazanin"/>
          <w:color w:val="111111"/>
          <w:sz w:val="28"/>
          <w:szCs w:val="28"/>
          <w:rtl w:val="true"/>
          <w:lang w:bidi="fa-IR"/>
        </w:rPr>
        <w:t xml:space="preserve">. </w:t>
      </w:r>
      <w:r>
        <w:rPr>
          <w:rStyle w:val="FootnoteAnchor"/>
          <w:rtl w:val="true"/>
        </w:rPr>
        <w:footnoteReference w:id="2132"/>
      </w:r>
      <w:r>
        <w:rPr>
          <w:rFonts w:ascii="IRNazanin" w:hAnsi="IRNazanin" w:eastAsia="IRNazanin"/>
          <w:color w:val="111111"/>
          <w:sz w:val="28"/>
          <w:sz w:val="28"/>
          <w:szCs w:val="28"/>
          <w:rtl w:val="true"/>
          <w:lang w:bidi="fa-IR"/>
        </w:rPr>
        <w:t xml:space="preserve">در اواخر ذی الحجه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نیروهای ناصر در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العقبان</w:t>
      </w:r>
      <w:r>
        <w:rPr>
          <w:rFonts w:eastAsia="IRNazanin" w:cs="IRNazanin"/>
          <w:color w:val="111111"/>
          <w:sz w:val="28"/>
          <w:szCs w:val="28"/>
          <w:rtl w:val="true"/>
          <w:lang w:bidi="fa-IR"/>
        </w:rPr>
        <w:t xml:space="preserve">» </w:t>
      </w:r>
      <w:r>
        <w:rPr>
          <w:rStyle w:val="FootnoteAnchor"/>
          <w:rtl w:val="true"/>
        </w:rPr>
        <w:footnoteReference w:id="2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Style w:val="FootnoteAnchor"/>
          <w:rtl w:val="true"/>
        </w:rPr>
        <w:footnoteReference w:id="2134"/>
      </w:r>
      <w:r>
        <w:rPr>
          <w:rFonts w:ascii="IRNazanin" w:hAnsi="IRNazanin" w:eastAsia="IRNazanin"/>
          <w:color w:val="111111"/>
          <w:sz w:val="28"/>
          <w:sz w:val="28"/>
          <w:szCs w:val="28"/>
          <w:rtl w:val="true"/>
          <w:lang w:bidi="fa-IR"/>
        </w:rPr>
        <w:t xml:space="preserve">مورد تهاجم قرار گرفته و مسلمانان در پانزدهم صفر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شکست سختی را متحمل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شکست،پایان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غربی از این نبرد با عنوان جنگ </w:t>
      </w:r>
      <w:r>
        <w:rPr>
          <w:rFonts w:eastAsia="Times New Roman" w:cs="Times New Roman" w:ascii="Times New Roman" w:hAnsi="Times New Roman"/>
          <w:color w:val="111111"/>
          <w:sz w:val="28"/>
          <w:szCs w:val="28"/>
          <w:lang w:val="en-US" w:bidi="en-US"/>
        </w:rPr>
        <w:t>Las navas of Tolosa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2135"/>
      </w:r>
      <w:r>
        <w:rPr>
          <w:rFonts w:ascii="IRNazanin" w:hAnsi="IRNazanin" w:eastAsia="IRNazanin"/>
          <w:color w:val="111111"/>
          <w:sz w:val="28"/>
          <w:sz w:val="28"/>
          <w:szCs w:val="28"/>
          <w:rtl w:val="true"/>
          <w:lang w:bidi="fa-IR"/>
        </w:rPr>
        <w:t>به گفته منابع؛آندلس با این شکست از دست رفت</w:t>
      </w:r>
      <w:r>
        <w:rPr>
          <w:rFonts w:eastAsia="IRNazanin" w:cs="IRNazanin"/>
          <w:color w:val="111111"/>
          <w:sz w:val="28"/>
          <w:szCs w:val="28"/>
          <w:rtl w:val="true"/>
          <w:lang w:bidi="fa-IR"/>
        </w:rPr>
        <w:t xml:space="preserve">. </w:t>
      </w:r>
      <w:r>
        <w:rPr>
          <w:rStyle w:val="FootnoteAnchor"/>
          <w:rtl w:val="true"/>
        </w:rPr>
        <w:footnoteReference w:id="213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ناصر،بعد از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مراکش بازگشت </w:t>
      </w:r>
      <w:r>
        <w:rPr>
          <w:rStyle w:val="FootnoteAnchor"/>
          <w:rtl w:val="true"/>
        </w:rPr>
        <w:footnoteReference w:id="2137"/>
      </w:r>
      <w:r>
        <w:rPr>
          <w:rFonts w:ascii="IRNazanin" w:hAnsi="IRNazanin" w:eastAsia="IRNazanin"/>
          <w:color w:val="111111"/>
          <w:sz w:val="28"/>
          <w:sz w:val="28"/>
          <w:szCs w:val="28"/>
          <w:rtl w:val="true"/>
          <w:lang w:bidi="fa-IR"/>
        </w:rPr>
        <w:t>و برای پسرش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گرفت و خود را از مردم پنهان کرد و در چهارشنبه،یازدهم شعبان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درگذشت؛بدین‌ترتیب یوسف‌بن ناصر در شانزده سالگی به قدرت رسید و جمعی از شیوخ موحّدین،امور دولت او را بر عهده گرفتند</w:t>
      </w:r>
      <w:r>
        <w:rPr>
          <w:rFonts w:eastAsia="IRNazanin" w:cs="IRNazanin"/>
          <w:color w:val="111111"/>
          <w:sz w:val="28"/>
          <w:szCs w:val="28"/>
          <w:rtl w:val="true"/>
          <w:lang w:bidi="fa-IR"/>
        </w:rPr>
        <w:t xml:space="preserve">. </w:t>
      </w:r>
      <w:r>
        <w:rPr>
          <w:rStyle w:val="FootnoteAnchor"/>
          <w:rtl w:val="true"/>
        </w:rPr>
        <w:footnoteReference w:id="2138"/>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ابراهیم‌بن فخار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شاه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انعقاد پیمان صلح،وارد مراکش شد</w:t>
      </w:r>
      <w:r>
        <w:rPr>
          <w:rFonts w:eastAsia="IRNazanin" w:cs="IRNazanin"/>
          <w:color w:val="111111"/>
          <w:sz w:val="28"/>
          <w:szCs w:val="28"/>
          <w:rtl w:val="true"/>
          <w:lang w:bidi="fa-IR"/>
        </w:rPr>
        <w:t xml:space="preserve">. </w:t>
      </w:r>
      <w:r>
        <w:rPr>
          <w:rStyle w:val="FootnoteAnchor"/>
          <w:rtl w:val="true"/>
        </w:rPr>
        <w:footnoteReference w:id="2139"/>
      </w:r>
      <w:r>
        <w:rPr>
          <w:rFonts w:ascii="IRNazanin" w:hAnsi="IRNazanin" w:eastAsia="IRNazanin"/>
          <w:color w:val="111111"/>
          <w:sz w:val="28"/>
          <w:sz w:val="28"/>
          <w:szCs w:val="28"/>
          <w:rtl w:val="true"/>
          <w:lang w:bidi="fa-IR"/>
        </w:rPr>
        <w:t>با این وجود،دوران حکومت منتصر را آغاز سقوط موحّدین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فاس به سال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ه </w:t>
      </w:r>
      <w:r>
        <w:rPr>
          <w:rStyle w:val="FootnoteAnchor"/>
          <w:rtl w:val="true"/>
        </w:rPr>
        <w:footnoteReference w:id="2140"/>
      </w:r>
      <w:r>
        <w:rPr>
          <w:rFonts w:ascii="IRNazanin" w:hAnsi="IRNazanin" w:eastAsia="IRNazanin"/>
          <w:color w:val="111111"/>
          <w:sz w:val="28"/>
          <w:sz w:val="28"/>
          <w:szCs w:val="28"/>
          <w:rtl w:val="true"/>
          <w:lang w:bidi="fa-IR"/>
        </w:rPr>
        <w:t>و بی‌نتیجه ماندن اقدامات منتصر در مهار آنها؛ادامه</w:t>
      </w:r>
    </w:p>
    <w:p>
      <w:pPr>
        <w:pStyle w:val="BookText"/>
        <w:rPr/>
      </w:pPr>
      <w:r>
        <w:rPr>
          <w:rFonts w:ascii="IRNazanin" w:hAnsi="IRNazanin" w:eastAsia="IRNazanin"/>
          <w:color w:val="111111"/>
          <w:sz w:val="28"/>
          <w:sz w:val="28"/>
          <w:szCs w:val="28"/>
          <w:rtl w:val="true"/>
          <w:lang w:bidi="fa-IR"/>
        </w:rPr>
        <w:t xml:space="preserve">شکست‌های آندلس از جمله شکست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ابی‌دانس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 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 نیز تداوم تهاجم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متزلزلی را پیش روی خلیفه جوان موحدی قرار داد که در مراکش در حال غفلت،ایام را سپری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جمع‌آوری گاو علاقه داشت و بر اثر ضربه شاخ گاو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و پس از وی حکومت به عبدالواحدبن یوسف‌بن عبدالمؤمن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که از نوادگان منصور بود،در سن پیری قدرت را به دست گرفت</w:t>
      </w:r>
      <w:r>
        <w:rPr>
          <w:rFonts w:eastAsia="IRNazanin" w:cs="IRNazanin"/>
          <w:color w:val="111111"/>
          <w:sz w:val="28"/>
          <w:szCs w:val="28"/>
          <w:rtl w:val="true"/>
          <w:lang w:bidi="fa-IR"/>
        </w:rPr>
        <w:t xml:space="preserve">. </w:t>
      </w:r>
      <w:r>
        <w:rPr>
          <w:rStyle w:val="FootnoteAnchor"/>
          <w:rtl w:val="true"/>
        </w:rPr>
        <w:footnoteReference w:id="2141"/>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خواص آنان با وی بیعت کردند </w:t>
      </w:r>
      <w:r>
        <w:rPr>
          <w:rStyle w:val="FootnoteAnchor"/>
          <w:rtl w:val="true"/>
        </w:rPr>
        <w:footnoteReference w:id="2142"/>
      </w:r>
      <w:r>
        <w:rPr>
          <w:rFonts w:ascii="IRNazanin" w:hAnsi="IRNazanin" w:eastAsia="IRNazanin"/>
          <w:color w:val="111111"/>
          <w:sz w:val="28"/>
          <w:sz w:val="28"/>
          <w:szCs w:val="28"/>
          <w:rtl w:val="true"/>
          <w:lang w:bidi="fa-IR"/>
        </w:rPr>
        <w:t>و از سراسر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بیعت به او رسید و در منابر به‌نام او خطبه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ابی‌زرع،از خلافت عبدالواحد،به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منسوخه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آغاز خلافت او،جنگ قدرت بین پایتخت آندلسی موحّدین و پایتخت مغربی آنها در گرفت و عادل،پسرِ برادرِ عبدالواحد موفق شد از قدرت شیوخ مراکش به نفع خود استفاده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ابامحمد،عبدالله‌بن منصور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مرسیه،از بیعت با عبدالواحد خودداری کرد</w:t>
      </w:r>
      <w:r>
        <w:rPr>
          <w:rFonts w:eastAsia="IRNazanin" w:cs="IRNazanin"/>
          <w:color w:val="111111"/>
          <w:sz w:val="28"/>
          <w:szCs w:val="28"/>
          <w:rtl w:val="true"/>
          <w:lang w:bidi="fa-IR"/>
        </w:rPr>
        <w:t xml:space="preserve">. </w:t>
      </w:r>
      <w:r>
        <w:rPr>
          <w:rStyle w:val="FootnoteAnchor"/>
          <w:rtl w:val="true"/>
        </w:rPr>
        <w:footnoteReference w:id="2143"/>
      </w:r>
      <w:r>
        <w:rPr>
          <w:rFonts w:ascii="IRNazanin" w:hAnsi="IRNazanin" w:eastAsia="IRNazanin"/>
          <w:color w:val="111111"/>
          <w:sz w:val="28"/>
          <w:sz w:val="28"/>
          <w:szCs w:val="28"/>
          <w:rtl w:val="true"/>
          <w:lang w:bidi="fa-IR"/>
        </w:rPr>
        <w:t>وزیر او ابازیدابن برجان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الاصفر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العادل را اداره می‌کرد به وی گفت</w:t>
      </w:r>
      <w:r>
        <w:rPr>
          <w:rFonts w:eastAsia="IRNazanin" w:cs="IRNazanin"/>
          <w:color w:val="111111"/>
          <w:sz w:val="28"/>
          <w:szCs w:val="28"/>
          <w:rtl w:val="true"/>
          <w:lang w:bidi="fa-IR"/>
        </w:rPr>
        <w:t xml:space="preserve">: </w:t>
      </w:r>
      <w:r>
        <w:rPr>
          <w:rStyle w:val="FootnoteAnchor"/>
          <w:rtl w:val="true"/>
        </w:rPr>
        <w:footnoteReference w:id="2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عبدالواحد به خلافت شایسته‌تری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منصور،برادر ناصر و عموی منتصر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او را برای کسب قدرت تحریک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عادل،سرانجام در مرسیه اعلام خلافت کرد و شیوخ و فقهای این شهر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شهرهای آندلس نیز،برخی به‌طور سری و برخی نیز،آشکارا با وی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بین،کشمکش گسترده‌ای بر سر کسب قدرت بین عادل و ملوک شهرهای آندلس صورت گرفت که منجر به قتل عبدالواحد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عادل،شیوخ موحّدین را در مراکش به بیعت با خود فرا خواند و به آنها وعده‌های بزرگ مالی و ولایات شهرها را داد و بدین‌ترتیب آنها را به خود متمایل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موحّدین،به دنبال این وعده‌ها،عبدالواحد را تهدید به قتل کرده و او را مجبور به استعفا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ناگزیر درخواست آنها را اجابت کرد</w:t>
      </w:r>
      <w:bookmarkStart w:id="761" w:name="pg5565_50309"/>
    </w:p>
    <w:p>
      <w:pPr>
        <w:pStyle w:val="BookText"/>
        <w:rPr/>
      </w:pPr>
      <w:bookmarkEnd w:id="761"/>
      <w:r>
        <w:rPr>
          <w:rFonts w:ascii="IRNazanin" w:hAnsi="IRNazanin" w:eastAsia="IRNazanin"/>
          <w:color w:val="111111"/>
          <w:sz w:val="28"/>
          <w:sz w:val="28"/>
          <w:szCs w:val="28"/>
          <w:rtl w:val="true"/>
          <w:lang w:bidi="fa-IR"/>
        </w:rPr>
        <w:t xml:space="preserve">و در شعبان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کاخ سلطنتی را ترک کرد؛یک روز پس از این ماجرا،عادل وارد کاخ شد و در حضور شیوخ موحّدین،فقها،با وی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شب پس از آن‌که عبدالواحد خود را خلع کرد،به قتل رسید؛او را نخستین خلیفه مقتول بنی‌عبدالمؤمن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سلاوی،کار شیوخ موحّدین با عبدالواحد را به کاری که ترک‌ها با خلفای عباسی کردند تشبیه کرده است،به گفته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شیوخ،زمینه سقوط موحّدین 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اول با عادل در پانزدهم صفر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مرسیه صورت گرفت و وی پس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 فی احکام‌الله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شد؛بیعت دوم با وی نیز،در حضور انبو هی از موحّدین در مراکش،در اواخر شعبان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صورت گرفت</w:t>
      </w:r>
      <w:r>
        <w:rPr>
          <w:rFonts w:eastAsia="IRNazanin" w:cs="IRNazanin"/>
          <w:color w:val="111111"/>
          <w:sz w:val="28"/>
          <w:szCs w:val="28"/>
          <w:rtl w:val="true"/>
          <w:lang w:bidi="fa-IR"/>
        </w:rPr>
        <w:t>.</w:t>
      </w:r>
    </w:p>
    <w:p>
      <w:pPr>
        <w:pStyle w:val="Heading3"/>
        <w:numPr>
          <w:ilvl w:val="2"/>
          <w:numId w:val="1"/>
        </w:numPr>
        <w:rPr/>
      </w:pPr>
      <w:bookmarkStart w:id="762" w:name="__RefHeading___Toc2662294_581953129"/>
      <w:bookmarkStart w:id="763" w:name="_Toc277"/>
      <w:bookmarkEnd w:id="762"/>
      <w:r>
        <w:rPr>
          <w:rtl w:val="true"/>
        </w:rPr>
        <w:t>انحطاط قدرت موحّدین</w:t>
      </w:r>
      <w:bookmarkEnd w:id="763"/>
    </w:p>
    <w:p>
      <w:pPr>
        <w:pStyle w:val="BookText"/>
        <w:rPr/>
      </w:pPr>
      <w:r>
        <w:rPr>
          <w:rFonts w:ascii="IRNazanin" w:hAnsi="IRNazanin" w:eastAsia="IRNazanin"/>
          <w:color w:val="111111"/>
          <w:sz w:val="28"/>
          <w:sz w:val="28"/>
          <w:szCs w:val="28"/>
          <w:rtl w:val="true"/>
          <w:lang w:bidi="fa-IR"/>
        </w:rPr>
        <w:t>در روزهای پایانی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،هم‌زمان،آندلس و مغرب را شورش فرا گرفت و اقدامات امیر موحدی برای مهار آن بی‌نتیجه ماند؛خلافت مراکش یک‌پارچگی سیاسی خود را از دست داد و مسئله جانشینی از کنترل شیوخ موحّدین مستقر در مراکش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با استفاده از این موقعیت،جهت تضعیف و نابودی جناح مغربی خلافتِ موحّدین،در کنار جناح آندلسی آن قرار گرفت و کوشید تا شکاف موجود را تا سر حد ممکن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 به بعد،دولت قشتاله،همه توان خود را جهت نابودی مراکش انجام داد و از هر صدای مخالفت با مغرب،در آندلس حمایت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که خود با استفاده از شورش در مرسیه قدرت خلافت را از آن خود کرده بود با شورش شهر بیّاسه در آندلس مواجه شد،ابومحمد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قصد داشت به روش عادل،مقام خلافت را تصاحب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قدرت‌های مسیحی آندلس به این نزاع،آتش فتنه قدرت،بین خانواده موحّدین را شعله‌ور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ابوزیدبن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بیعت با عادل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ابومحمد عبدالله‌بن محمدبن یوسف‌بن عبدالمؤمن‌بن علی بر علیه عادل و برادر او ابی‌العلاء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بلنسیه،شاطبه و دانیه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طول کشید و علت اصلی بسیاری از ویرانی‌ها و اضطراب در بخش آندلسی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2145"/>
      </w:r>
      <w:r>
        <w:rPr>
          <w:rFonts w:ascii="IRNazanin" w:hAnsi="IRNazanin" w:eastAsia="IRNazanin"/>
          <w:color w:val="111111"/>
          <w:sz w:val="28"/>
          <w:sz w:val="28"/>
          <w:szCs w:val="28"/>
          <w:rtl w:val="true"/>
          <w:lang w:bidi="fa-IR"/>
        </w:rPr>
        <w:t>بیّاسی در جریان این کشمکش‌ها مجبور شد تا بسیاری</w:t>
      </w:r>
    </w:p>
    <w:p>
      <w:pPr>
        <w:pStyle w:val="BookText"/>
        <w:rPr/>
      </w:pPr>
      <w:r>
        <w:rPr>
          <w:rFonts w:ascii="IRNazanin" w:hAnsi="IRNazanin" w:eastAsia="IRNazanin"/>
          <w:color w:val="111111"/>
          <w:sz w:val="28"/>
          <w:sz w:val="28"/>
          <w:szCs w:val="28"/>
          <w:rtl w:val="true"/>
          <w:lang w:bidi="fa-IR"/>
        </w:rPr>
        <w:t>از قلاع آندلس را به مسیحیان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بیّاسی،شهر بیّاسه،اطراف قرطبه،جیّان و نیز،دژهای ثغر اوسط را تصرف کرد</w:t>
      </w:r>
      <w:r>
        <w:rPr>
          <w:rFonts w:eastAsia="IRNazanin" w:cs="IRNazanin"/>
          <w:color w:val="111111"/>
          <w:sz w:val="28"/>
          <w:szCs w:val="28"/>
          <w:rtl w:val="true"/>
          <w:lang w:bidi="fa-IR"/>
        </w:rPr>
        <w:t xml:space="preserve">. </w:t>
      </w:r>
      <w:r>
        <w:rPr>
          <w:rStyle w:val="FootnoteAnchor"/>
          <w:rtl w:val="true"/>
        </w:rPr>
        <w:footnoteReference w:id="2146"/>
      </w:r>
      <w:r>
        <w:rPr>
          <w:rFonts w:ascii="IRNazanin" w:hAnsi="IRNazanin" w:eastAsia="IRNazanin"/>
          <w:color w:val="111111"/>
          <w:sz w:val="28"/>
          <w:sz w:val="28"/>
          <w:szCs w:val="28"/>
          <w:rtl w:val="true"/>
          <w:lang w:bidi="fa-IR"/>
        </w:rPr>
        <w:t>خبر بیعت مراکش با عادل،آتش فتنه بیّاسی را بیشتر برافروخت و عادل برای خاموش کردن فتنه بیّاسی،وارد آندلس شد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سپاهی بزرگ،برای سرکوب بیّاسی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بیّاسه را محاصره کردند و بیّاسی مجبور شد با عادل بیعت کند؛ </w:t>
      </w:r>
      <w:r>
        <w:rPr>
          <w:rStyle w:val="FootnoteAnchor"/>
          <w:rtl w:val="true"/>
        </w:rPr>
        <w:footnoteReference w:id="2147"/>
      </w:r>
      <w:r>
        <w:rPr>
          <w:rFonts w:ascii="IRNazanin" w:hAnsi="IRNazanin" w:eastAsia="IRNazanin"/>
          <w:color w:val="111111"/>
          <w:sz w:val="28"/>
          <w:sz w:val="28"/>
          <w:szCs w:val="28"/>
          <w:rtl w:val="true"/>
          <w:lang w:bidi="fa-IR"/>
        </w:rPr>
        <w:t>امّا به مجرّد این‌که ابی‌العلاء او را آزاد کرد،او بیعت خود را با عادل شکست و با الفونس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شد و در مقابل کمک الفونس،قول داد که بیّاسه و قیجاطه را به او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بیّاسی با این کار،نخستین شخص از موحّدین بود که بدعت واگذاری قلاع و بلاد به مسیحیان را بنیاد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الفونس،سپاهی بیست هزار نفری به کمک بیّاسی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ابی‌العلاء با این سپاه،نزدیک اشبیلیه مصاف داد و شکست خورد و لشکر او توسط فرنگی‌ها غارت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که از سرایت فتنه بیّاسی از آندلس به مغرب هراس داشت،جهت مهارِ شورش اعراب در مغرب،برادر خود ابی‌العلاء را در برابر تهاجم مسیحیان و بیّاسی تنها گذاشت</w:t>
      </w:r>
      <w:r>
        <w:rPr>
          <w:rFonts w:eastAsia="IRNazanin" w:cs="IRNazanin"/>
          <w:color w:val="111111"/>
          <w:sz w:val="28"/>
          <w:szCs w:val="28"/>
          <w:rtl w:val="true"/>
          <w:lang w:bidi="fa-IR"/>
        </w:rPr>
        <w:t xml:space="preserve">. </w:t>
      </w:r>
      <w:r>
        <w:rPr>
          <w:rStyle w:val="FootnoteAnchor"/>
          <w:rtl w:val="true"/>
        </w:rPr>
        <w:footnoteReference w:id="214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بدین‌ترتیب،عادل،در برابر اعراب با شکست مواجه شد و اوضاع موحّدین در مغرب نیز،هم‌چنان رو به وخامت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عرب،عادل را خلع کردند؛برادر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خبر خلع عادل را شنید،خود،در آندلس اعلام خلافت کرد؛ </w:t>
      </w:r>
      <w:r>
        <w:rPr>
          <w:rStyle w:val="FootnoteAnchor"/>
          <w:rtl w:val="true"/>
        </w:rPr>
        <w:footnoteReference w:id="2149"/>
      </w:r>
      <w:r>
        <w:rPr>
          <w:rFonts w:ascii="IRNazanin" w:hAnsi="IRNazanin" w:eastAsia="IRNazanin"/>
          <w:color w:val="111111"/>
          <w:sz w:val="28"/>
          <w:sz w:val="28"/>
          <w:szCs w:val="28"/>
          <w:rtl w:val="true"/>
          <w:lang w:bidi="fa-IR"/>
        </w:rPr>
        <w:t xml:space="preserve">اکثر اهالی آندلس به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دعوت او را اجابت کرده و با او بیعت کردند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Style w:val="FootnoteAnchor"/>
          <w:rtl w:val="true"/>
        </w:rPr>
        <w:footnoteReference w:id="2150"/>
      </w:r>
      <w:r>
        <w:rPr>
          <w:rFonts w:ascii="IRNazanin" w:hAnsi="IRNazanin" w:eastAsia="IRNazanin"/>
          <w:color w:val="111111"/>
          <w:sz w:val="28"/>
          <w:sz w:val="28"/>
          <w:szCs w:val="28"/>
          <w:rtl w:val="true"/>
          <w:lang w:bidi="fa-IR"/>
        </w:rPr>
        <w:t>بعد از بیعت آندلس،مأمون نامه‌ای به مراکش نوشت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بیعت اهالی آندلس مطلع ساخت و آنها را به بیعت خود فراخواند</w:t>
      </w:r>
      <w:r>
        <w:rPr>
          <w:rFonts w:eastAsia="IRNazanin" w:cs="IRNazanin"/>
          <w:color w:val="111111"/>
          <w:sz w:val="28"/>
          <w:szCs w:val="28"/>
          <w:rtl w:val="true"/>
          <w:lang w:bidi="fa-IR"/>
        </w:rPr>
        <w:t xml:space="preserve">. </w:t>
      </w:r>
      <w:r>
        <w:rPr>
          <w:rStyle w:val="FootnoteAnchor"/>
          <w:rtl w:val="true"/>
        </w:rPr>
        <w:footnoteReference w:id="2151"/>
      </w:r>
      <w:r>
        <w:rPr>
          <w:rFonts w:ascii="IRNazanin" w:hAnsi="IRNazanin" w:eastAsia="IRNazanin"/>
          <w:color w:val="111111"/>
          <w:sz w:val="28"/>
          <w:sz w:val="28"/>
          <w:szCs w:val="28"/>
          <w:rtl w:val="true"/>
          <w:lang w:bidi="fa-IR"/>
        </w:rPr>
        <w:t>عبدالواحد مراکشی،مأمون را عامل فتنه‌های مغرب و آندلس،جهت دستیابی به خلافت معرفی کرده است</w:t>
      </w:r>
      <w:r>
        <w:rPr>
          <w:rFonts w:eastAsia="IRNazanin" w:cs="IRNazanin"/>
          <w:color w:val="111111"/>
          <w:sz w:val="28"/>
          <w:szCs w:val="28"/>
          <w:rtl w:val="true"/>
          <w:lang w:bidi="fa-IR"/>
        </w:rPr>
        <w:t xml:space="preserve">. </w:t>
      </w:r>
      <w:r>
        <w:rPr>
          <w:rStyle w:val="FootnoteAnchor"/>
          <w:rtl w:val="true"/>
        </w:rPr>
        <w:footnoteReference w:id="2152"/>
      </w:r>
    </w:p>
    <w:p>
      <w:pPr>
        <w:pStyle w:val="BookText"/>
        <w:rPr/>
      </w:pPr>
      <w:r>
        <w:rPr>
          <w:rFonts w:ascii="IRNazanin" w:hAnsi="IRNazanin" w:eastAsia="IRNazanin"/>
          <w:color w:val="111111"/>
          <w:sz w:val="28"/>
          <w:sz w:val="28"/>
          <w:szCs w:val="28"/>
          <w:rtl w:val="true"/>
          <w:lang w:bidi="fa-IR"/>
        </w:rPr>
        <w:t>در برخی از روایات تاریخی درباره خلع عادل و به قدرت رسیدن ابی‌العلاء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بیعت ابی‌العلاء اتّفاق کرده و عادل را مجبور کردند تا خود را خلع کند؛ </w:t>
      </w:r>
      <w:r>
        <w:rPr>
          <w:rStyle w:val="FootnoteAnchor"/>
          <w:rtl w:val="true"/>
        </w:rPr>
        <w:footnoteReference w:id="2153"/>
      </w:r>
      <w:r>
        <w:rPr>
          <w:rFonts w:ascii="IRNazanin" w:hAnsi="IRNazanin" w:eastAsia="IRNazanin"/>
          <w:color w:val="111111"/>
          <w:sz w:val="28"/>
          <w:sz w:val="28"/>
          <w:szCs w:val="28"/>
          <w:rtl w:val="true"/>
          <w:lang w:bidi="fa-IR"/>
        </w:rPr>
        <w:t>او امتناع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هرگز بیعت نمی‌کنم و امیرالمؤمنین می‌میرم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موحّدین نیز او را با عمامه‌اش خفه کردند </w:t>
      </w:r>
      <w:r>
        <w:rPr>
          <w:rStyle w:val="FootnoteAnchor"/>
          <w:rtl w:val="true"/>
        </w:rPr>
        <w:footnoteReference w:id="2154"/>
      </w:r>
      <w:r>
        <w:rPr>
          <w:rFonts w:ascii="IRNazanin" w:hAnsi="IRNazanin" w:eastAsia="IRNazanin"/>
          <w:color w:val="111111"/>
          <w:sz w:val="28"/>
          <w:sz w:val="28"/>
          <w:szCs w:val="28"/>
          <w:rtl w:val="true"/>
          <w:lang w:bidi="fa-IR"/>
        </w:rPr>
        <w:t>و مراتب بیعت خود را برای مأمون نوشتند؛اما بعد از این‌که برید،نامه بیعت آنها با مأمون را به آندلس برد،از بیعت خود با مأمون پشیمان شده و آن را شکستند</w:t>
      </w:r>
      <w:r>
        <w:rPr>
          <w:rFonts w:eastAsia="IRNazanin" w:cs="IRNazanin"/>
          <w:color w:val="111111"/>
          <w:sz w:val="28"/>
          <w:szCs w:val="28"/>
          <w:rtl w:val="true"/>
          <w:lang w:bidi="fa-IR"/>
        </w:rPr>
        <w:t xml:space="preserve">. </w:t>
      </w:r>
      <w:r>
        <w:rPr>
          <w:rStyle w:val="FootnoteAnchor"/>
          <w:rtl w:val="true"/>
        </w:rPr>
        <w:footnoteReference w:id="2155"/>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یحیی‌بن ناصربن منصور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مغرب و آندلس مضطرب شد و آشوب و فتنه و فساد همه‌جا را فرا گرفت</w:t>
      </w:r>
      <w:r>
        <w:rPr>
          <w:rFonts w:eastAsia="IRNazanin" w:cs="IRNazanin"/>
          <w:color w:val="111111"/>
          <w:sz w:val="28"/>
          <w:szCs w:val="28"/>
          <w:rtl w:val="true"/>
          <w:lang w:bidi="fa-IR"/>
        </w:rPr>
        <w:t xml:space="preserve">. </w:t>
      </w:r>
      <w:r>
        <w:rPr>
          <w:rStyle w:val="FootnoteAnchor"/>
          <w:rtl w:val="true"/>
        </w:rPr>
        <w:footnoteReference w:id="2156"/>
      </w:r>
    </w:p>
    <w:p>
      <w:pPr>
        <w:pStyle w:val="BookText"/>
        <w:rPr/>
      </w:pPr>
      <w:r>
        <w:rPr>
          <w:rFonts w:ascii="IRNazanin" w:hAnsi="IRNazanin" w:eastAsia="IRNazanin"/>
          <w:color w:val="111111"/>
          <w:sz w:val="28"/>
          <w:sz w:val="28"/>
          <w:szCs w:val="28"/>
          <w:rtl w:val="true"/>
          <w:lang w:bidi="fa-IR"/>
        </w:rPr>
        <w:t>مأمون‌بن منصور و یحیی‌بن ناصر،در مغرب و آندلس،بر سر میراث خلافت،در مقابل هم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مراکش با یحیی‌بن ناصر که شانزده ساله بود،بیعت کردند تا مطیع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او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نتوانست به سرعت خود را به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و یحیی‌بن ناصر با اعراب خِلط و هَسکُوره که در بیعت با مأمون باقی مانده بودند،درگیر شد؛سپاه یحیی در این درگیری‌ها شکست خورد و جمع کثیری از آنان کشته شدند؛یحیی ناگزیر،به مراکش بازگشت و از همکاری ابی‌زیدبن برجان با عرب‌های هسکوره و خلط مطلع شد</w:t>
      </w:r>
      <w:r>
        <w:rPr>
          <w:rFonts w:eastAsia="IRNazanin" w:cs="IRNazanin"/>
          <w:color w:val="111111"/>
          <w:sz w:val="28"/>
          <w:szCs w:val="28"/>
          <w:rtl w:val="true"/>
          <w:lang w:bidi="fa-IR"/>
        </w:rPr>
        <w:t xml:space="preserve">. </w:t>
      </w:r>
      <w:r>
        <w:rPr>
          <w:rStyle w:val="FootnoteAnchor"/>
          <w:rtl w:val="true"/>
        </w:rPr>
        <w:footnoteReference w:id="2157"/>
      </w:r>
      <w:r>
        <w:rPr>
          <w:rFonts w:ascii="IRNazanin" w:hAnsi="IRNazanin" w:eastAsia="IRNazanin"/>
          <w:color w:val="111111"/>
          <w:sz w:val="28"/>
          <w:sz w:val="28"/>
          <w:szCs w:val="28"/>
          <w:rtl w:val="true"/>
          <w:lang w:bidi="fa-IR"/>
        </w:rPr>
        <w:t>به دستور او،ابی‌زید به قتل رسید،و در پی آن اوضاع آشفته شد،قیمت‌ها بالا رفت،ویرانی و فساد،همه مغرب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مرزها فعال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شهرهای خود با شورش مواجه شدند</w:t>
      </w:r>
      <w:r>
        <w:rPr>
          <w:rFonts w:eastAsia="IRNazanin" w:cs="IRNazanin"/>
          <w:color w:val="111111"/>
          <w:sz w:val="28"/>
          <w:szCs w:val="28"/>
          <w:rtl w:val="true"/>
          <w:lang w:bidi="fa-IR"/>
        </w:rPr>
        <w:t xml:space="preserve">. </w:t>
      </w:r>
      <w:r>
        <w:rPr>
          <w:rStyle w:val="FootnoteAnchor"/>
          <w:rtl w:val="true"/>
        </w:rPr>
        <w:footnoteReference w:id="215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ابن‌ابی‌زرع،حاکی از فروپاشی دربار موحّدین در این زمان است؛زیرا شیوخ آنان و نیز،خانواده سلطنتی،دیگر قادر به حفظ قدرت نبودند؛او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p>
    <w:p>
      <w:pPr>
        <w:pStyle w:val="BookText"/>
        <w:rPr/>
      </w:pPr>
      <w:r>
        <w:rPr>
          <w:rFonts w:ascii="IRNazanin" w:hAnsi="IRNazanin" w:eastAsia="IRNazanin"/>
          <w:color w:val="111111"/>
          <w:sz w:val="28"/>
          <w:sz w:val="28"/>
          <w:szCs w:val="28"/>
          <w:rtl w:val="true"/>
          <w:lang w:bidi="fa-IR"/>
        </w:rPr>
        <w:t>موحّدین،فرزندان عبدالمؤمن را به بازی گرفتند،بیعت می‌کردند و می‌شکستند،خلع می‌کردند و می‌کشتند</w:t>
      </w:r>
      <w:r>
        <w:rPr>
          <w:rFonts w:eastAsia="IRNazanin" w:cs="IRNazanin"/>
          <w:color w:val="111111"/>
          <w:sz w:val="28"/>
          <w:szCs w:val="28"/>
          <w:rtl w:val="true"/>
          <w:lang w:bidi="fa-IR"/>
        </w:rPr>
        <w:t xml:space="preserve">!». </w:t>
      </w:r>
      <w:r>
        <w:rPr>
          <w:rStyle w:val="FootnoteAnchor"/>
          <w:rtl w:val="true"/>
        </w:rPr>
        <w:footnoteReference w:id="2159"/>
      </w:r>
      <w:r>
        <w:rPr>
          <w:rFonts w:ascii="IRNazanin" w:hAnsi="IRNazanin" w:eastAsia="IRNazanin"/>
          <w:color w:val="111111"/>
          <w:sz w:val="28"/>
          <w:sz w:val="28"/>
          <w:szCs w:val="28"/>
          <w:rtl w:val="true"/>
          <w:lang w:bidi="fa-IR"/>
        </w:rPr>
        <w:t>با این وصف،شورش،سراسر مغرب و آندلس را فرا گرفت و آندلس در آستانه دوره جدیدی از نظام ملوک‌الطوایفی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ضعف دولت موحّدین در مغرب،مدّعیان حکومت </w:t>
      </w:r>
      <w:r>
        <w:rPr>
          <w:rStyle w:val="FootnoteAnchor"/>
          <w:rtl w:val="true"/>
        </w:rPr>
        <w:footnoteReference w:id="2160"/>
      </w:r>
      <w:r>
        <w:rPr>
          <w:rFonts w:ascii="IRNazanin" w:hAnsi="IRNazanin" w:eastAsia="IRNazanin"/>
          <w:color w:val="111111"/>
          <w:sz w:val="28"/>
          <w:sz w:val="28"/>
          <w:szCs w:val="28"/>
          <w:rtl w:val="true"/>
          <w:lang w:bidi="fa-IR"/>
        </w:rPr>
        <w:t>و بزرگان خانواده موحّدین،هر کدام در نقطه‌ای از مغرب و آندلس ادعای استقلال کرده و برای پیش‌برد کار خود،با واگذاری بخشی از متصرّفات خود،به‌ویژه‌دژهای نظامی،از شاه قشتاله کمک می‌گرفتند؛این وضعیت،ناامیدی و خشم مردم مغرب و آندلس از موحّدین را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سرقسطه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آندلس،به نزاع برخاستند</w:t>
      </w:r>
      <w:r>
        <w:rPr>
          <w:rFonts w:eastAsia="IRNazanin" w:cs="IRNazanin"/>
          <w:color w:val="111111"/>
          <w:sz w:val="28"/>
          <w:szCs w:val="28"/>
          <w:rtl w:val="true"/>
          <w:lang w:bidi="fa-IR"/>
        </w:rPr>
        <w:t xml:space="preserve">. </w:t>
      </w:r>
      <w:r>
        <w:rPr>
          <w:rStyle w:val="FootnoteAnchor"/>
          <w:rtl w:val="true"/>
        </w:rPr>
        <w:footnoteReference w:id="2161"/>
      </w:r>
      <w:r>
        <w:rPr>
          <w:rFonts w:ascii="IRNazanin" w:hAnsi="IRNazanin" w:eastAsia="IRNazanin"/>
          <w:color w:val="111111"/>
          <w:sz w:val="28"/>
          <w:sz w:val="28"/>
          <w:szCs w:val="28"/>
          <w:rtl w:val="true"/>
          <w:lang w:bidi="fa-IR"/>
        </w:rPr>
        <w:t>به گفته ابن‌ابی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سراسر آندلس از دایره حکومت موحّدین خارج شد</w:t>
      </w:r>
      <w:r>
        <w:rPr>
          <w:rFonts w:eastAsia="IRNazanin" w:cs="IRNazanin"/>
          <w:color w:val="111111"/>
          <w:sz w:val="28"/>
          <w:szCs w:val="28"/>
          <w:rtl w:val="true"/>
          <w:lang w:bidi="fa-IR"/>
        </w:rPr>
        <w:t xml:space="preserve">». </w:t>
      </w:r>
      <w:r>
        <w:rPr>
          <w:rStyle w:val="FootnoteAnchor"/>
          <w:rtl w:val="true"/>
        </w:rPr>
        <w:footnoteReference w:id="2162"/>
      </w:r>
      <w:r>
        <w:rPr>
          <w:rFonts w:ascii="IRNazanin" w:hAnsi="IRNazanin" w:eastAsia="IRNazanin"/>
          <w:color w:val="111111"/>
          <w:sz w:val="28"/>
          <w:sz w:val="28"/>
          <w:szCs w:val="28"/>
          <w:rtl w:val="true"/>
          <w:lang w:bidi="fa-IR"/>
        </w:rPr>
        <w:t>بروز قیام‌ها و شورش‌ها،در آشفتگی اوضاع این دولت نقش مؤثری ایفا می‌نمودند؛به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یوسف‌بن هود،از 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سرقسطه اعلام استقلال کرد و سپاه موحّدین را به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هم شکست و به‌نام خلیفه عباسی بغداد خطبه خواند</w:t>
      </w:r>
      <w:r>
        <w:rPr>
          <w:rFonts w:eastAsia="IRNazanin" w:cs="IRNazanin"/>
          <w:color w:val="111111"/>
          <w:sz w:val="28"/>
          <w:szCs w:val="28"/>
          <w:rtl w:val="true"/>
          <w:lang w:bidi="fa-IR"/>
        </w:rPr>
        <w:t xml:space="preserve">. </w:t>
      </w:r>
      <w:r>
        <w:rPr>
          <w:rStyle w:val="FootnoteAnchor"/>
          <w:rtl w:val="true"/>
        </w:rPr>
        <w:footnoteReference w:id="216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بلنسیه که یکی از سادات موحّدین به‌نام ابوزید حکومت می‌کرد،با شورش یکی از بازماندگان زیان بن ابی‌الحملات‌بن مدافع‌بن ابی‌الحجاج‌بن سعدبن مردنیش،از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خاندانی با سابقه در بلنسیه بودند،روبه‌رو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موحدی در برابر این شورش،تاب نیاورد و به الفونس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 مرتد شده و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آراگون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گردید</w:t>
      </w:r>
      <w:r>
        <w:rPr>
          <w:rFonts w:eastAsia="IRNazanin" w:cs="IRNazanin"/>
          <w:color w:val="111111"/>
          <w:sz w:val="28"/>
          <w:szCs w:val="28"/>
          <w:rtl w:val="true"/>
          <w:lang w:bidi="fa-IR"/>
        </w:rPr>
        <w:t xml:space="preserve">. </w:t>
      </w:r>
      <w:r>
        <w:rPr>
          <w:rStyle w:val="FootnoteAnchor"/>
          <w:rtl w:val="true"/>
        </w:rPr>
        <w:footnoteReference w:id="2164"/>
      </w:r>
      <w:bookmarkStart w:id="764" w:name="pg5565_50313"/>
    </w:p>
    <w:p>
      <w:pPr>
        <w:pStyle w:val="BookText"/>
        <w:rPr/>
      </w:pPr>
      <w:bookmarkEnd w:id="76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ه،محمدبن یوسف‌بن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ارجونه</w:t>
      </w:r>
      <w:r>
        <w:rPr>
          <w:rFonts w:eastAsia="IRNazanin" w:cs="IRNazanin"/>
          <w:color w:val="111111"/>
          <w:sz w:val="28"/>
          <w:szCs w:val="28"/>
          <w:rtl w:val="true"/>
          <w:lang w:bidi="fa-IR"/>
        </w:rPr>
        <w:t xml:space="preserve">» </w:t>
      </w:r>
      <w:r>
        <w:rPr>
          <w:rStyle w:val="FootnoteAnchor"/>
          <w:rtl w:val="true"/>
        </w:rPr>
        <w:footnoteReference w:id="2165"/>
      </w:r>
      <w:r>
        <w:rPr>
          <w:rFonts w:ascii="IRNazanin" w:hAnsi="IRNazanin" w:eastAsia="IRNazanin"/>
          <w:color w:val="111111"/>
          <w:sz w:val="28"/>
          <w:sz w:val="28"/>
          <w:szCs w:val="28"/>
          <w:rtl w:val="true"/>
          <w:lang w:bidi="fa-IR"/>
        </w:rPr>
        <w:t>در اطراف قرطبه شورش کرد و به‌نام ابی‌زکریای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 و اهل قرطبه به اطاعت او درآمدند</w:t>
      </w:r>
      <w:r>
        <w:rPr>
          <w:rFonts w:eastAsia="IRNazanin" w:cs="IRNazanin"/>
          <w:color w:val="111111"/>
          <w:sz w:val="28"/>
          <w:szCs w:val="28"/>
          <w:rtl w:val="true"/>
          <w:lang w:bidi="fa-IR"/>
        </w:rPr>
        <w:t>.</w:t>
      </w:r>
    </w:p>
    <w:p>
      <w:pPr>
        <w:pStyle w:val="Heading3"/>
        <w:numPr>
          <w:ilvl w:val="2"/>
          <w:numId w:val="1"/>
        </w:numPr>
        <w:rPr/>
      </w:pPr>
      <w:bookmarkStart w:id="765" w:name="__RefHeading___Toc2662296_581953129"/>
      <w:bookmarkStart w:id="766" w:name="_Toc278"/>
      <w:bookmarkEnd w:id="765"/>
      <w:r>
        <w:rPr>
          <w:rtl w:val="true"/>
        </w:rPr>
        <w:t>برخورد مأمون با موحّدین</w:t>
      </w:r>
      <w:bookmarkEnd w:id="766"/>
    </w:p>
    <w:p>
      <w:pPr>
        <w:pStyle w:val="BookText"/>
        <w:rPr/>
      </w:pPr>
      <w:r>
        <w:rPr>
          <w:rFonts w:ascii="IRNazanin" w:hAnsi="IRNazanin" w:eastAsia="IRNazanin"/>
          <w:color w:val="111111"/>
          <w:sz w:val="28"/>
          <w:sz w:val="28"/>
          <w:szCs w:val="28"/>
          <w:rtl w:val="true"/>
          <w:lang w:bidi="fa-IR"/>
        </w:rPr>
        <w:t>مأمون،هنگامی حکومت را به دست گرفت که خرابی،فتنه،قحطی،گرانی و ناامنی همه‌جا را فرا گرفته و دشمن بر بسیاری از بلاد آندلس غلبه پیدا کرده بود</w:t>
      </w:r>
      <w:r>
        <w:rPr>
          <w:rFonts w:eastAsia="IRNazanin" w:cs="IRNazanin"/>
          <w:color w:val="111111"/>
          <w:sz w:val="28"/>
          <w:szCs w:val="28"/>
          <w:rtl w:val="true"/>
          <w:lang w:bidi="fa-IR"/>
        </w:rPr>
        <w:t xml:space="preserve">. </w:t>
      </w:r>
      <w:r>
        <w:rPr>
          <w:rStyle w:val="FootnoteAnchor"/>
          <w:rtl w:val="true"/>
        </w:rPr>
        <w:footnoteReference w:id="2166"/>
      </w:r>
      <w:r>
        <w:rPr>
          <w:rFonts w:ascii="IRNazanin" w:hAnsi="IRNazanin" w:eastAsia="IRNazanin"/>
          <w:color w:val="111111"/>
          <w:sz w:val="28"/>
          <w:sz w:val="28"/>
          <w:szCs w:val="28"/>
          <w:rtl w:val="true"/>
          <w:lang w:bidi="fa-IR"/>
        </w:rPr>
        <w:t>عمده‌ترین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زمان،بحران قدرت در انتخاب خلیفه و رفتار نادرست شیوخ موحّدین با عادل و مأمون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موحّدین در مراکش،عادل را رها کردند و با 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کردند؛اما بلافاصله،بیعت خود را شکسته با پسر 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بیعت موحّدین،در حالی به مأمون رسید که در اشبیلیه بود؛او بلافاصله دستور داد تا در منابرِ آندلس،مراتب بیعت موحّدین را اعلام کنند و آن‌گاه خود،به سرعت عازم مراکش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رسید که موحّدین بیعت خود را شکسته و با یحیی بیعت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بلافاصله با شنیدن این خبر،با شاهِ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لیون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فرناندو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کرد و سپاهی از فرنگی‌ها درخواست نمود تا با یحیی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پذیرش شرایط،سپاهی اعزام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جمله،او باید،ده دژ در اختیار شاه قشتاله قرار می‌داد </w:t>
      </w:r>
      <w:r>
        <w:rPr>
          <w:rStyle w:val="FootnoteAnchor"/>
          <w:rtl w:val="true"/>
        </w:rPr>
        <w:footnoteReference w:id="2167"/>
      </w:r>
      <w:r>
        <w:rPr>
          <w:rFonts w:ascii="IRNazanin" w:hAnsi="IRNazanin" w:eastAsia="IRNazanin"/>
          <w:color w:val="111111"/>
          <w:sz w:val="28"/>
          <w:sz w:val="28"/>
          <w:szCs w:val="28"/>
          <w:rtl w:val="true"/>
          <w:lang w:bidi="fa-IR"/>
        </w:rPr>
        <w:t>و در مراکش،ساخت کلیسا و انجام مراسم مذهبی،قضایی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مسیحیان به‌طور علنی آزاد اعلام می‌کرد</w:t>
      </w:r>
      <w:r>
        <w:rPr>
          <w:rFonts w:eastAsia="IRNazanin" w:cs="IRNazanin"/>
          <w:color w:val="111111"/>
          <w:sz w:val="28"/>
          <w:szCs w:val="28"/>
          <w:rtl w:val="true"/>
          <w:lang w:bidi="fa-IR"/>
        </w:rPr>
        <w:t xml:space="preserve">. </w:t>
      </w:r>
      <w:r>
        <w:rPr>
          <w:rStyle w:val="FootnoteAnchor"/>
          <w:rtl w:val="true"/>
        </w:rPr>
        <w:footnoteReference w:id="2168"/>
      </w:r>
      <w:r>
        <w:rPr>
          <w:rFonts w:ascii="IRNazanin" w:hAnsi="IRNazanin" w:eastAsia="IRNazanin"/>
          <w:color w:val="111111"/>
          <w:sz w:val="28"/>
          <w:sz w:val="28"/>
          <w:szCs w:val="28"/>
          <w:rtl w:val="true"/>
          <w:lang w:bidi="fa-IR"/>
        </w:rPr>
        <w:t>مأمون،شرایط شاه قشتاله را پذیرفت و او دوازده هزار نیرو در اختیار خلیفه موحدی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با این سپاه 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خاک مغرب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ورود یک سپاه فرنگی به سرزمین‌های اسلامی بود</w:t>
      </w:r>
      <w:r>
        <w:rPr>
          <w:rFonts w:eastAsia="IRNazanin" w:cs="IRNazanin"/>
          <w:color w:val="111111"/>
          <w:sz w:val="28"/>
          <w:szCs w:val="28"/>
          <w:rtl w:val="true"/>
          <w:lang w:bidi="fa-IR"/>
        </w:rPr>
        <w:t xml:space="preserve">. </w:t>
      </w: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یحیی‌بن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جنگ با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تونس به تینمّل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موحّدین،با مأمون تجدید بیعت کردند و خبر فرار یحیی را برای او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تأخیر مأمون،یحیی دوباره به مراکش بازگشت و آماده دفاع از شهر شد</w:t>
      </w:r>
      <w:r>
        <w:rPr>
          <w:rFonts w:eastAsia="IRNazanin" w:cs="IRNazanin"/>
          <w:color w:val="111111"/>
          <w:sz w:val="28"/>
          <w:szCs w:val="28"/>
          <w:rtl w:val="true"/>
          <w:lang w:bidi="fa-IR"/>
        </w:rPr>
        <w:t xml:space="preserve">. </w:t>
      </w:r>
      <w:r>
        <w:rPr>
          <w:rStyle w:val="FootnoteAnchor"/>
          <w:rtl w:val="true"/>
        </w:rPr>
        <w:footnoteReference w:id="2170"/>
      </w:r>
      <w:r>
        <w:rPr>
          <w:rFonts w:ascii="IRNazanin" w:hAnsi="IRNazanin" w:eastAsia="IRNazanin"/>
          <w:color w:val="111111"/>
          <w:sz w:val="28"/>
          <w:sz w:val="28"/>
          <w:szCs w:val="28"/>
          <w:rtl w:val="true"/>
          <w:lang w:bidi="fa-IR"/>
        </w:rPr>
        <w:t xml:space="preserve">سپاه مأمون در بیست و پنجم ربیع‌الاول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مراکش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که خود را آماده دفاع از مراکش کرده بود،شکست خورد و به کوهستان فرار کرد</w:t>
      </w:r>
      <w:r>
        <w:rPr>
          <w:rFonts w:eastAsia="IRNazanin" w:cs="IRNazanin"/>
          <w:color w:val="111111"/>
          <w:sz w:val="28"/>
          <w:szCs w:val="28"/>
          <w:rtl w:val="true"/>
          <w:lang w:bidi="fa-IR"/>
        </w:rPr>
        <w:t xml:space="preserve">. </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مأمون وارد مراکش شد و بر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خطبه‌ای،مهدی بنیان‌گذار دولت موحدی را لعن کرد و عصمت او را منکر شد و اعلام کرد کسی حق ندارد مهدی را معصوم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مهدویّت ابن‌تومرت را انکار کرد و عیسی علیه السّلام را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2172"/>
      </w:r>
      <w:r>
        <w:rPr>
          <w:rFonts w:ascii="IRNazanin" w:hAnsi="IRNazanin" w:eastAsia="IRNazanin"/>
          <w:color w:val="111111"/>
          <w:sz w:val="28"/>
          <w:sz w:val="28"/>
          <w:szCs w:val="28"/>
          <w:rtl w:val="true"/>
          <w:lang w:bidi="fa-IR"/>
        </w:rPr>
        <w:t>وی آن‌گاه پس از پایین آمدن از منبر دستور داد تا نام مهدی را از سکه‌ها،نامه‌ها و علایم لشکر حذف نموده و درهمی به صورت دایره ضرب کنند و به زبان بربری اذان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آن‌چه را که مهدی سنت کرده بود،بدعت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دستوراتی را در این خصوص طی نامه‌ای رسمی به موحّدین و پیروان آنها به سراسر مغرب و آندلس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این نامه در کتاب الحلل الموشیة فی اخبار المراکشیة آمده است</w:t>
      </w:r>
      <w:r>
        <w:rPr>
          <w:rFonts w:eastAsia="IRNazanin" w:cs="IRNazanin"/>
          <w:color w:val="111111"/>
          <w:sz w:val="28"/>
          <w:szCs w:val="28"/>
          <w:rtl w:val="true"/>
          <w:lang w:bidi="fa-IR"/>
        </w:rPr>
        <w:t xml:space="preserve">. </w:t>
      </w:r>
      <w:r>
        <w:rPr>
          <w:rStyle w:val="FootnoteAnchor"/>
          <w:rtl w:val="true"/>
        </w:rPr>
        <w:footnoteReference w:id="2173"/>
      </w:r>
      <w:r>
        <w:rPr>
          <w:rFonts w:ascii="IRNazanin" w:hAnsi="IRNazanin" w:eastAsia="IRNazanin"/>
          <w:color w:val="111111"/>
          <w:sz w:val="28"/>
          <w:sz w:val="28"/>
          <w:szCs w:val="28"/>
          <w:rtl w:val="true"/>
          <w:lang w:bidi="fa-IR"/>
        </w:rPr>
        <w:t>این نامه،از متون ادبی مغرب و آندلس محسوب شده و حاکی از تبحّر مأمون در ادبیات عرب است</w:t>
      </w:r>
      <w:r>
        <w:rPr>
          <w:rFonts w:eastAsia="IRNazanin" w:cs="IRNazanin"/>
          <w:color w:val="111111"/>
          <w:sz w:val="28"/>
          <w:szCs w:val="28"/>
          <w:rtl w:val="true"/>
          <w:lang w:bidi="fa-IR"/>
        </w:rPr>
        <w:t xml:space="preserve">. </w:t>
      </w:r>
      <w:r>
        <w:rPr>
          <w:rStyle w:val="FootnoteAnchor"/>
          <w:rtl w:val="true"/>
        </w:rPr>
        <w:footnoteReference w:id="217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اقدام مأمون در ورود به مراکش،حذف شیوخ موحّدین از صحنه سیاست بود؛او با این کار،عالی‌ترین رکن قانون‌گذاری سنتی موحّدین را نابود کرد و در حقیقت،شیشه عمرِ دولت موحّدین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سه روز خود را از مردم مخفی نگه داشت؛آن‌گاه در روز چهارم،شیوخ موحّدین را جمع کرد و در حضور قاضی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اشبیلیه آورده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کینه و عناد خود را به ما ثابت کردید و پیمان شکستید و برادران و عموهای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نامه بیعت موحّدین را نشان داده و آن را جلوی آنها پرت کرد</w:t>
      </w:r>
      <w:r>
        <w:rPr>
          <w:rFonts w:eastAsia="IRNazanin" w:cs="IRNazanin"/>
          <w:color w:val="111111"/>
          <w:sz w:val="28"/>
          <w:szCs w:val="28"/>
          <w:rtl w:val="true"/>
          <w:lang w:bidi="fa-IR"/>
        </w:rPr>
        <w:t xml:space="preserve">. </w:t>
      </w:r>
      <w:r>
        <w:rPr>
          <w:rStyle w:val="FootnoteAnchor"/>
          <w:rtl w:val="true"/>
        </w:rPr>
        <w:footnoteReference w:id="2175"/>
      </w:r>
      <w:r>
        <w:rPr>
          <w:rFonts w:ascii="IRNazanin" w:hAnsi="IRNazanin" w:eastAsia="IRNazanin"/>
          <w:color w:val="111111"/>
          <w:sz w:val="28"/>
          <w:sz w:val="28"/>
          <w:szCs w:val="28"/>
          <w:rtl w:val="true"/>
          <w:lang w:bidi="fa-IR"/>
        </w:rPr>
        <w:t>موحّدین شگفت‌زده شدند و در مقابل او کرنش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مأمون،آن‌گاه رأی قاضی را در مورد پیمان‌شکنان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دستور داد تا همه شیوخ موحّدین را جمع کردند؛ </w:t>
      </w:r>
      <w:r>
        <w:rPr>
          <w:rStyle w:val="FootnoteAnchor"/>
          <w:rtl w:val="true"/>
        </w:rPr>
        <w:footnoteReference w:id="2176"/>
      </w:r>
      <w:r>
        <w:rPr>
          <w:rFonts w:ascii="IRNazanin" w:hAnsi="IRNazanin" w:eastAsia="IRNazanin"/>
          <w:color w:val="111111"/>
          <w:sz w:val="28"/>
          <w:sz w:val="28"/>
          <w:szCs w:val="28"/>
          <w:rtl w:val="true"/>
          <w:lang w:bidi="fa-IR"/>
        </w:rPr>
        <w:t xml:space="preserve">هم‌چنین به روایتی،به آنان امان داد و باعث شد آنها برای عرض سلام و بیعت شتاب کرده و مجتمع شوند؛وی همه آنها را کشت و به صغیر و کبیر رحم نکرد </w:t>
      </w:r>
      <w:r>
        <w:rPr>
          <w:rStyle w:val="FootnoteAnchor"/>
          <w:rtl w:val="true"/>
        </w:rPr>
        <w:footnoteReference w:id="2177"/>
      </w:r>
      <w:r>
        <w:rPr>
          <w:rFonts w:ascii="IRNazanin" w:hAnsi="IRNazanin" w:eastAsia="IRNazanin"/>
          <w:color w:val="111111"/>
          <w:sz w:val="28"/>
          <w:sz w:val="28"/>
          <w:szCs w:val="28"/>
          <w:rtl w:val="true"/>
          <w:lang w:bidi="fa-IR"/>
        </w:rPr>
        <w:t>و سرهای آنها را در دروازه‌های شهر آویخت</w:t>
      </w:r>
      <w:r>
        <w:rPr>
          <w:rFonts w:eastAsia="IRNazanin" w:cs="IRNazanin"/>
          <w:color w:val="111111"/>
          <w:sz w:val="28"/>
          <w:szCs w:val="28"/>
          <w:rtl w:val="true"/>
          <w:lang w:bidi="fa-IR"/>
        </w:rPr>
        <w:t xml:space="preserve">. </w:t>
      </w:r>
      <w:r>
        <w:rPr>
          <w:rStyle w:val="FootnoteAnchor"/>
          <w:rtl w:val="true"/>
        </w:rPr>
        <w:footnoteReference w:id="2178"/>
      </w:r>
      <w:r>
        <w:rPr>
          <w:rFonts w:ascii="IRNazanin" w:hAnsi="IRNazanin" w:eastAsia="IRNazanin"/>
          <w:color w:val="111111"/>
          <w:sz w:val="28"/>
          <w:sz w:val="28"/>
          <w:szCs w:val="28"/>
          <w:rtl w:val="true"/>
          <w:lang w:bidi="fa-IR"/>
        </w:rPr>
        <w:t>تعداد کشتگان این قتل عام را تا چهار هزار تن نوشته‌اند</w:t>
      </w:r>
      <w:r>
        <w:rPr>
          <w:rFonts w:eastAsia="IRNazanin" w:cs="IRNazanin"/>
          <w:color w:val="111111"/>
          <w:sz w:val="28"/>
          <w:szCs w:val="28"/>
          <w:rtl w:val="true"/>
          <w:lang w:bidi="fa-IR"/>
        </w:rPr>
        <w:t xml:space="preserve">. </w:t>
      </w: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کار مأمون،کمر دولت موحّدین را شکست و آنها را مستأصل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نیروهای مسیحی دولت قشتاله اجازه ساخت کلیسایی در وسط مراکش را داد؛هم‌چنین به مسیحیان اجازه داد تا آزادانه به فعالیت بپرازند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پنج ماه در مراکش بود و سپس به 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جنگ با یحیی رفت و در رمضان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 را در محل الکاعه شکست داد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عمران‌بن منصور در سبته علیه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 و خود را خلیفه خواند و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Style w:val="FootnoteAnchor"/>
          <w:rtl w:val="true"/>
        </w:rPr>
        <w:footnoteReference w:id="2180"/>
      </w:r>
      <w:r>
        <w:rPr>
          <w:rFonts w:ascii="IRNazanin" w:hAnsi="IRNazanin" w:eastAsia="IRNazanin"/>
          <w:color w:val="111111"/>
          <w:sz w:val="28"/>
          <w:sz w:val="28"/>
          <w:szCs w:val="28"/>
          <w:rtl w:val="true"/>
          <w:lang w:bidi="fa-IR"/>
        </w:rPr>
        <w:t>مأمون،سبته را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در این هنگام،از فرصت استفاده کرده و مراکش را تصرف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کلیسای مسیحیان را ویران و بسیاری از یهودیان مراکش را کشت و وارد قصر مأمون شد و با غنایم زیادی به کوهستان بازگشت؛مأمون محاصره سبته را رها کرده،به مراکش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نیز از فرصت بهره جسته و به آندلس رفت و با ابن‌هود متّحد شد و سَبته را در مقابل المریه به ابن‌هود</w:t>
      </w:r>
      <w:bookmarkStart w:id="767" w:name="pg5565_50316"/>
    </w:p>
    <w:p>
      <w:pPr>
        <w:pStyle w:val="BookText"/>
        <w:rPr/>
      </w:pPr>
      <w:bookmarkEnd w:id="767"/>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Style w:val="FootnoteAnchor"/>
          <w:rtl w:val="true"/>
        </w:rPr>
        <w:footnoteReference w:id="2181"/>
      </w:r>
      <w:r>
        <w:rPr>
          <w:rFonts w:ascii="IRNazanin" w:hAnsi="IRNazanin" w:eastAsia="IRNazanin"/>
          <w:color w:val="111111"/>
          <w:sz w:val="28"/>
          <w:sz w:val="28"/>
          <w:szCs w:val="28"/>
          <w:rtl w:val="true"/>
          <w:lang w:bidi="fa-IR"/>
        </w:rPr>
        <w:t>و خود به المریه رفت و در آن‌جا درگذشت</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 xml:space="preserve">مأمون نیز با شنیدن این خبر،درحالی‌که عازم محاصره سبته بود،در بیست و نهم ذی‌الحجه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بدرود حیات گفت</w:t>
      </w:r>
      <w:r>
        <w:rPr>
          <w:rFonts w:eastAsia="IRNazanin" w:cs="IRNazanin"/>
          <w:color w:val="111111"/>
          <w:sz w:val="28"/>
          <w:szCs w:val="28"/>
          <w:rtl w:val="true"/>
          <w:lang w:bidi="fa-IR"/>
        </w:rPr>
        <w:t xml:space="preserve">. </w:t>
      </w:r>
      <w:r>
        <w:rPr>
          <w:rStyle w:val="FootnoteAnchor"/>
          <w:rtl w:val="true"/>
        </w:rPr>
        <w:footnoteReference w:id="2183"/>
      </w:r>
    </w:p>
    <w:p>
      <w:pPr>
        <w:pStyle w:val="Heading3"/>
        <w:numPr>
          <w:ilvl w:val="2"/>
          <w:numId w:val="1"/>
        </w:numPr>
        <w:rPr/>
      </w:pPr>
      <w:bookmarkStart w:id="768" w:name="__RefHeading___Toc2662298_581953129"/>
      <w:bookmarkStart w:id="769" w:name="_Toc279"/>
      <w:bookmarkEnd w:id="768"/>
      <w:r>
        <w:rPr>
          <w:rtl w:val="true"/>
        </w:rPr>
        <w:t>دولت ابی محمد،عبدالواحد رشید ابن مأمون</w:t>
      </w:r>
      <w:bookmarkEnd w:id="76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موحّدین را در روز دوم وفات پدرش،در اول محرم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مراکش به دست گرفت؛عبدالواحد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پدرش با تدبیر و زور 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از آغاز کوشید تا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مجدداً به خطبه افزوده و نقش او را در سکه‌های طلا و نقره ضرب کند؛او بدین‌ترتیب،همه رسوم موحّدین که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بین برده بود دوباره اعاده کرد</w:t>
      </w:r>
      <w:r>
        <w:rPr>
          <w:rFonts w:eastAsia="IRNazanin" w:cs="IRNazanin"/>
          <w:color w:val="111111"/>
          <w:sz w:val="28"/>
          <w:szCs w:val="28"/>
          <w:rtl w:val="true"/>
          <w:lang w:bidi="fa-IR"/>
        </w:rPr>
        <w:t xml:space="preserve">. </w:t>
      </w:r>
      <w:r>
        <w:rPr>
          <w:rStyle w:val="FootnoteAnchor"/>
          <w:rtl w:val="true"/>
        </w:rPr>
        <w:footnoteReference w:id="2184"/>
      </w:r>
      <w:r>
        <w:rPr>
          <w:rFonts w:ascii="IRNazanin" w:hAnsi="IRNazanin" w:eastAsia="IRNazanin"/>
          <w:color w:val="111111"/>
          <w:sz w:val="28"/>
          <w:sz w:val="28"/>
          <w:szCs w:val="28"/>
          <w:rtl w:val="true"/>
          <w:lang w:bidi="fa-IR"/>
        </w:rPr>
        <w:t>مادر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الاصل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چون کانون‌بن جرمون سفیانی و شعیب‌بن اوقاریط هسکوری و فرنیسل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سپاه مسیحیان</w:t>
      </w:r>
      <w:r>
        <w:rPr>
          <w:rFonts w:eastAsia="IRNazanin" w:cs="IRNazanin"/>
          <w:color w:val="111111"/>
          <w:sz w:val="28"/>
          <w:szCs w:val="28"/>
          <w:rtl w:val="true"/>
          <w:lang w:bidi="fa-IR"/>
        </w:rPr>
        <w:t xml:space="preserve">) </w:t>
      </w:r>
      <w:r>
        <w:rPr>
          <w:rStyle w:val="FootnoteAnchor"/>
          <w:rtl w:val="true"/>
        </w:rPr>
        <w:footnoteReference w:id="2185"/>
      </w:r>
      <w:r>
        <w:rPr>
          <w:rFonts w:ascii="IRNazanin" w:hAnsi="IRNazanin" w:eastAsia="IRNazanin"/>
          <w:color w:val="111111"/>
          <w:sz w:val="28"/>
          <w:sz w:val="28"/>
          <w:szCs w:val="28"/>
          <w:rtl w:val="true"/>
          <w:lang w:bidi="fa-IR"/>
        </w:rPr>
        <w:t>در مراکش برای عبدالواحد از موحّدین و مردم،با دادن وعده‌های مالی و زور شمشیر بیعت گرفتند</w:t>
      </w:r>
      <w:r>
        <w:rPr>
          <w:rFonts w:eastAsia="IRNazanin" w:cs="IRNazanin"/>
          <w:color w:val="111111"/>
          <w:sz w:val="28"/>
          <w:szCs w:val="28"/>
          <w:rtl w:val="true"/>
          <w:lang w:bidi="fa-IR"/>
        </w:rPr>
        <w:t xml:space="preserve">. </w:t>
      </w:r>
      <w:r>
        <w:rPr>
          <w:rStyle w:val="FootnoteAnchor"/>
          <w:rtl w:val="true"/>
        </w:rPr>
        <w:footnoteReference w:id="2186"/>
      </w:r>
      <w:r>
        <w:rPr>
          <w:rFonts w:ascii="IRNazanin" w:hAnsi="IRNazanin" w:eastAsia="IRNazanin"/>
          <w:color w:val="111111"/>
          <w:sz w:val="28"/>
          <w:sz w:val="28"/>
          <w:szCs w:val="28"/>
          <w:rtl w:val="true"/>
          <w:lang w:bidi="fa-IR"/>
        </w:rPr>
        <w:t>عبدالواحد در مراکش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نیز،شعیب ابن‌اوقاریط به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بنای مخالفت با وی را گذاشتند و با یحیی‌بن ناصر بیعت کردند؛اما رشید آنها را سرکوب کرد؛در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وی،یحیی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کرده و سپس،از آن‌جا به سوی سجلماسه رفت و آن شهر را تصرّف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وصف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یحیی‌بن ناصر،با اعرابِ خلط و هسکوره،مراکش را در محاصره گرفت و آن را تصرّف کرد و یکی از بزرگان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سید ابوابراهیم‌بن ابی‌حفص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حوادث،اوضاع پایتخت موحّدین متشنج شد و نظم امور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 را به قصد مراکش ترک کرد و اعرابِ خلط با شنیدن خبر عزیمت وی به مراکش،بیعت خود را با یحیی شکستند و یحیی ناگزیر به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برد؛اما با خیانت آنها مواجه شده و به دست آنان به قتل رسیده و سر او را برای رشید به مراکش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رشید،با ورود به مراکش،رؤسای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احضار کرد و آنها را کشت </w:t>
      </w:r>
      <w:r>
        <w:rPr>
          <w:rStyle w:val="FootnoteAnchor"/>
          <w:rtl w:val="true"/>
        </w:rPr>
        <w:footnoteReference w:id="2187"/>
      </w:r>
      <w:r>
        <w:rPr>
          <w:rFonts w:ascii="IRNazanin" w:hAnsi="IRNazanin" w:eastAsia="IRNazanin"/>
          <w:color w:val="111111"/>
          <w:sz w:val="28"/>
          <w:sz w:val="28"/>
          <w:szCs w:val="28"/>
          <w:rtl w:val="true"/>
          <w:lang w:bidi="fa-IR"/>
        </w:rPr>
        <w:t>و لشکر آنها را پراکنده ساخت</w:t>
      </w:r>
      <w:r>
        <w:rPr>
          <w:rFonts w:eastAsia="IRNazanin" w:cs="IRNazanin"/>
          <w:color w:val="111111"/>
          <w:sz w:val="28"/>
          <w:szCs w:val="28"/>
          <w:rtl w:val="true"/>
          <w:lang w:bidi="fa-IR"/>
        </w:rPr>
        <w:t xml:space="preserve">. </w:t>
      </w:r>
      <w:r>
        <w:rPr>
          <w:rStyle w:val="FootnoteAnchor"/>
          <w:rtl w:val="true"/>
        </w:rPr>
        <w:footnoteReference w:id="2188"/>
      </w:r>
      <w:r>
        <w:rPr>
          <w:rFonts w:ascii="IRNazanin" w:hAnsi="IRNazanin" w:eastAsia="IRNazanin"/>
          <w:color w:val="111111"/>
          <w:sz w:val="28"/>
          <w:sz w:val="28"/>
          <w:szCs w:val="28"/>
          <w:rtl w:val="true"/>
          <w:lang w:bidi="fa-IR"/>
        </w:rPr>
        <w:t>مسعود حمیدان خلطی به دستور وی به مراکش فرا خوانده شد تا با دولت موحدی صلح کند؛اما جریان صلح،به قتل رهبر اعراب خلط در مراکش منجر شد</w:t>
      </w:r>
      <w:r>
        <w:rPr>
          <w:rFonts w:eastAsia="IRNazanin" w:cs="IRNazanin"/>
          <w:color w:val="111111"/>
          <w:sz w:val="28"/>
          <w:szCs w:val="28"/>
          <w:rtl w:val="true"/>
          <w:lang w:bidi="fa-IR"/>
        </w:rPr>
        <w:t xml:space="preserve">. </w:t>
      </w:r>
      <w:r>
        <w:rPr>
          <w:rStyle w:val="FootnoteAnchor"/>
          <w:rtl w:val="true"/>
        </w:rPr>
        <w:footnoteReference w:id="218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اهالی اشبیلیه،بیعت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کردند و با رشید بیعت نمودند</w:t>
      </w:r>
      <w:r>
        <w:rPr>
          <w:rFonts w:eastAsia="IRNazanin" w:cs="IRNazanin"/>
          <w:color w:val="111111"/>
          <w:sz w:val="28"/>
          <w:szCs w:val="28"/>
          <w:rtl w:val="true"/>
          <w:lang w:bidi="fa-IR"/>
        </w:rPr>
        <w:t xml:space="preserve">. </w:t>
      </w:r>
      <w:r>
        <w:rPr>
          <w:rStyle w:val="FootnoteAnchor"/>
          <w:rtl w:val="true"/>
        </w:rPr>
        <w:footnoteReference w:id="2190"/>
      </w:r>
      <w:r>
        <w:rPr>
          <w:rFonts w:ascii="IRNazanin" w:hAnsi="IRNazanin" w:eastAsia="IRNazanin"/>
          <w:color w:val="111111"/>
          <w:sz w:val="28"/>
          <w:sz w:val="28"/>
          <w:szCs w:val="28"/>
          <w:rtl w:val="true"/>
          <w:lang w:bidi="fa-IR"/>
        </w:rPr>
        <w:t xml:space="preserve">رشید سرانجام در جمادی‌الآخر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برکه‌ای از باغ‌های خود در مراکش غرق شد</w:t>
      </w:r>
      <w:r>
        <w:rPr>
          <w:rFonts w:eastAsia="IRNazanin" w:cs="IRNazanin"/>
          <w:color w:val="111111"/>
          <w:sz w:val="28"/>
          <w:szCs w:val="28"/>
          <w:rtl w:val="true"/>
          <w:lang w:bidi="fa-IR"/>
        </w:rPr>
        <w:t xml:space="preserve">. </w:t>
      </w:r>
      <w:r>
        <w:rPr>
          <w:rStyle w:val="FootnoteAnchor"/>
          <w:rtl w:val="true"/>
        </w:rPr>
        <w:footnoteReference w:id="219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تحرّکات مسیحیان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آندلس را به دنبال داشت؛به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مسیحیانِ جمهوری جنوا به شهر بندری سبته حمله کرده و شهر را در مدت کوتاهی تصرّف کردند و با اهالی شهر،در قبال پرداخت مبلغ چهارصد هزار دینار صلح کردند</w:t>
      </w:r>
      <w:r>
        <w:rPr>
          <w:rFonts w:eastAsia="IRNazanin" w:cs="IRNazanin"/>
          <w:color w:val="111111"/>
          <w:sz w:val="28"/>
          <w:szCs w:val="28"/>
          <w:rtl w:val="true"/>
          <w:lang w:bidi="fa-IR"/>
        </w:rPr>
        <w:t xml:space="preserve">. </w:t>
      </w:r>
      <w:r>
        <w:rPr>
          <w:rStyle w:val="FootnoteAnchor"/>
          <w:rtl w:val="true"/>
        </w:rPr>
        <w:footnoteReference w:id="2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فرصت جنگ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،قرطبه را در بیست و سوم شوال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اشغال کرد</w:t>
      </w:r>
      <w:r>
        <w:rPr>
          <w:rFonts w:eastAsia="IRNazanin" w:cs="IRNazanin"/>
          <w:color w:val="111111"/>
          <w:sz w:val="28"/>
          <w:szCs w:val="28"/>
          <w:rtl w:val="true"/>
          <w:lang w:bidi="fa-IR"/>
        </w:rPr>
        <w:t xml:space="preserve">. </w:t>
      </w:r>
      <w:r>
        <w:rPr>
          <w:rStyle w:val="FootnoteAnchor"/>
          <w:rtl w:val="true"/>
        </w:rPr>
        <w:footnoteReference w:id="2193"/>
      </w:r>
      <w:r>
        <w:rPr>
          <w:rFonts w:ascii="IRNazanin" w:hAnsi="IRNazanin" w:eastAsia="IRNazanin"/>
          <w:color w:val="111111"/>
          <w:sz w:val="28"/>
          <w:sz w:val="28"/>
          <w:szCs w:val="28"/>
          <w:rtl w:val="true"/>
          <w:lang w:bidi="fa-IR"/>
        </w:rPr>
        <w:t>او با استفاده از سهل‌انگاری مسلمین در دفاع از قرطبه،آن را در محاصره گرفت و بعد از محاصره شدید،قرطبه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عربی هیچ اشاره‌ای به جزئیات سقوط شهر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فرناند سوم با ورود به قرطبه،فاصله دستور داد 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شهر،صلیب برافراشته و ناقوس‌ها را در شهر به صدا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طی مدت کوتاهی،قرطبه</w:t>
      </w:r>
      <w:bookmarkStart w:id="770" w:name="pg5565_50318"/>
    </w:p>
    <w:p>
      <w:pPr>
        <w:pStyle w:val="BookText"/>
        <w:rPr/>
      </w:pPr>
      <w:bookmarkEnd w:id="770"/>
      <w:r>
        <w:rPr>
          <w:rFonts w:ascii="IRNazanin" w:hAnsi="IRNazanin" w:eastAsia="IRNazanin"/>
          <w:color w:val="111111"/>
          <w:sz w:val="28"/>
          <w:sz w:val="28"/>
          <w:szCs w:val="28"/>
          <w:rtl w:val="true"/>
          <w:lang w:bidi="fa-IR"/>
        </w:rPr>
        <w:t>پایتخت سنّتی مسلمین،مهد علم و ادب اسلامی و خاستگاه بسیاری از شخصیت‌ها،فقها و علمای مسلمان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قرطبه،دولت قشتاله به سراغ اشبیلیه رفت؛با انتشار خبر سقوط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تلمسان به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قتل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،تحرّکات مسیحیان در آندلس به بیشترین حد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قشتاله به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اشبیلیه را بعد از یک‌سال و پنج ماه محاصره طولانی فتح کرد و پایتخت مملکت اسلامی در آندلس از اشبیلیه به غرناطه منتقل شد</w:t>
      </w:r>
      <w:r>
        <w:rPr>
          <w:rFonts w:eastAsia="IRNazanin" w:cs="IRNazanin"/>
          <w:color w:val="111111"/>
          <w:sz w:val="28"/>
          <w:szCs w:val="28"/>
          <w:rtl w:val="true"/>
          <w:lang w:bidi="fa-IR"/>
        </w:rPr>
        <w:t>.</w:t>
      </w:r>
    </w:p>
    <w:p>
      <w:pPr>
        <w:pStyle w:val="Heading3"/>
        <w:numPr>
          <w:ilvl w:val="2"/>
          <w:numId w:val="1"/>
        </w:numPr>
        <w:rPr/>
      </w:pPr>
      <w:bookmarkStart w:id="771" w:name="__RefHeading___Toc2662300_581953129"/>
      <w:bookmarkStart w:id="772" w:name="_Toc280"/>
      <w:bookmarkEnd w:id="771"/>
      <w:r>
        <w:rPr>
          <w:rtl w:val="true"/>
        </w:rPr>
        <w:t>ابی الحسن سعید علی و ظهور بنی مرین</w:t>
      </w:r>
      <w:bookmarkEnd w:id="772"/>
    </w:p>
    <w:p>
      <w:pPr>
        <w:pStyle w:val="BookText"/>
        <w:rPr/>
      </w:pPr>
      <w:r>
        <w:rPr>
          <w:rFonts w:ascii="IRNazanin" w:hAnsi="IRNazanin" w:eastAsia="IRNazanin"/>
          <w:color w:val="111111"/>
          <w:sz w:val="28"/>
          <w:sz w:val="28"/>
          <w:szCs w:val="28"/>
          <w:rtl w:val="true"/>
          <w:lang w:bidi="fa-IR"/>
        </w:rPr>
        <w:t>بعد از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به علی‌بن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2194"/>
      </w:r>
      <w:r>
        <w:rPr>
          <w:rFonts w:ascii="IRNazanin" w:hAnsi="IRNazanin" w:eastAsia="IRNazanin"/>
          <w:color w:val="111111"/>
          <w:sz w:val="28"/>
          <w:sz w:val="28"/>
          <w:szCs w:val="28"/>
          <w:rtl w:val="true"/>
          <w:lang w:bidi="fa-IR"/>
        </w:rPr>
        <w:t>او در ادامه سیاست مأمون،گرو هی از 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سرکوب و اموال آنها را مصادره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حوادث دوران او،شدّت گرفتن تحرّکات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زمان مأمون به قصد براندازی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کردند؛آنان با اعراب،برعلیه موحّدین متّحد شدند</w:t>
      </w:r>
      <w:r>
        <w:rPr>
          <w:rFonts w:eastAsia="IRNazanin" w:cs="IRNazanin"/>
          <w:color w:val="111111"/>
          <w:sz w:val="28"/>
          <w:szCs w:val="28"/>
          <w:rtl w:val="true"/>
          <w:lang w:bidi="fa-IR"/>
        </w:rPr>
        <w:t xml:space="preserve">. </w:t>
      </w:r>
      <w:r>
        <w:rPr>
          <w:rStyle w:val="FootnoteAnchor"/>
          <w:rtl w:val="true"/>
        </w:rPr>
        <w:footnoteReference w:id="2195"/>
      </w:r>
      <w:r>
        <w:rPr>
          <w:rFonts w:ascii="IRNazanin" w:hAnsi="IRNazanin" w:eastAsia="IRNazanin"/>
          <w:color w:val="111111"/>
          <w:sz w:val="28"/>
          <w:sz w:val="28"/>
          <w:szCs w:val="28"/>
          <w:rtl w:val="true"/>
          <w:lang w:bidi="fa-IR"/>
        </w:rPr>
        <w:t xml:space="preserve">سعید،در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مراکش را برای سامان دادن به اوضاع مغرب و به قصد سجلماسه ترک کرد</w:t>
      </w:r>
      <w:r>
        <w:rPr>
          <w:rFonts w:eastAsia="IRNazanin" w:cs="IRNazanin"/>
          <w:color w:val="111111"/>
          <w:sz w:val="28"/>
          <w:szCs w:val="28"/>
          <w:rtl w:val="true"/>
          <w:lang w:bidi="fa-IR"/>
        </w:rPr>
        <w:t xml:space="preserve">. </w:t>
      </w:r>
      <w:r>
        <w:rPr>
          <w:rStyle w:val="FootnoteAnchor"/>
          <w:rtl w:val="true"/>
        </w:rPr>
        <w:footnoteReference w:id="219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نزدیکی فاس،با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صلح موقت بست؛اما آنان بلافاصله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پیمان صلح خود را نقض کردند </w:t>
      </w:r>
      <w:r>
        <w:rPr>
          <w:rStyle w:val="FootnoteAnchor"/>
          <w:rtl w:val="true"/>
        </w:rPr>
        <w:footnoteReference w:id="2197"/>
      </w:r>
      <w:r>
        <w:rPr>
          <w:rFonts w:ascii="IRNazanin" w:hAnsi="IRNazanin" w:eastAsia="IRNazanin"/>
          <w:color w:val="111111"/>
          <w:sz w:val="28"/>
          <w:sz w:val="28"/>
          <w:szCs w:val="28"/>
          <w:rtl w:val="true"/>
          <w:lang w:bidi="fa-IR"/>
        </w:rPr>
        <w:t>و امیر ابوبکربن عبدالحق مرینی،مکناسه را تصرّف کرد و با امیر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تونس اعلام حکومتی مستقل از موحّدین کرده بود،بیعت نموده و خلع موحّدین را 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اشبیلیه و سبته نیز پیمان خود با موحّدین را شکستند و با امیر ابوزکریای حفصی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 با استفاده از وضعیت متزلزل مراکش،خود را وارث حقیقی خلافت موحّدین معرفی نمودند؛امیر حفصی،به سمت مغرب پیش‌روی کرد و تلمسان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ملوک 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یغمراسن‌بن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او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ابوزکریا،خود را برای فتح مراکش و تکیه‌زدن بر کرسی خلافت مراکش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ابن‌هود،آندلس را به‌نام خود کرد؛ابن ابی‌حفص در افریقیّه اعلام استقلال نمود؛ابن‌احمر در غرناطه،سلسله‌ای جدید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مغرب اقصی را تصرف نموده و پایتخت موحّدین را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اوسط به قدرت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موحدی در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مراکش را ترک کرد؛هدف او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سرکوب یغمراسن در تلمسان و در نهایت ابن‌ابی حفص در افریقیّه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به سمت مکناسه رفت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تازا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شد؛آنها قدرت مقابله با خلیفه موحدی را نداشتند،امیر ابوبکربن عبدالحق مرینی،نزد سعید آمد و از او خواست تا به مراکش برگردد و کارِ یغمراسن‌بن زیان را به او بسپارد</w:t>
      </w:r>
      <w:r>
        <w:rPr>
          <w:rFonts w:eastAsia="IRNazanin" w:cs="IRNazanin"/>
          <w:color w:val="111111"/>
          <w:sz w:val="28"/>
          <w:szCs w:val="28"/>
          <w:rtl w:val="true"/>
          <w:lang w:bidi="fa-IR"/>
        </w:rPr>
        <w:t xml:space="preserve">. </w:t>
      </w:r>
      <w:r>
        <w:rPr>
          <w:rStyle w:val="FootnoteAnchor"/>
          <w:rtl w:val="true"/>
        </w:rPr>
        <w:footnoteReference w:id="2198"/>
      </w:r>
      <w:r>
        <w:rPr>
          <w:rFonts w:ascii="IRNazanin" w:hAnsi="IRNazanin" w:eastAsia="IRNazanin"/>
          <w:color w:val="111111"/>
          <w:sz w:val="28"/>
          <w:sz w:val="28"/>
          <w:szCs w:val="28"/>
          <w:rtl w:val="true"/>
          <w:lang w:bidi="fa-IR"/>
        </w:rPr>
        <w:t>سعید،با وزرای خود مشورت کرد و آنها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نکن،چون زناتی برادر زناتی است و او را خوار و تسلیم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سعید به ابوبکر نامه نوشت و از او خواست تا جماعتی از قوم خود را به عنوان نیروی کمکی،به سپاه موحّدین ملحق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پانصد تن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سپاه موحّدین همراه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موحدی از تازا،راهی تلمسان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یغمراسن،با شنیدن خبر لشکرکشی سعید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تامزردکت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گرفت؛فقیه حزرون و وزیر یغمراسن با هیئتی جهت مذاکره،نزد سعید رفتند و از او درخواست عفو و امان کردند و عنوان کردند که آماده‌اند حاجات او را برآورده سازند؛ </w:t>
      </w:r>
      <w:r>
        <w:rPr>
          <w:rStyle w:val="FootnoteAnchor"/>
          <w:rtl w:val="true"/>
        </w:rPr>
        <w:footnoteReference w:id="2199"/>
      </w:r>
      <w:r>
        <w:rPr>
          <w:rFonts w:ascii="IRNazanin" w:hAnsi="IRNazanin" w:eastAsia="IRNazanin"/>
          <w:color w:val="111111"/>
          <w:sz w:val="28"/>
          <w:sz w:val="28"/>
          <w:szCs w:val="28"/>
          <w:rtl w:val="true"/>
          <w:lang w:bidi="fa-IR"/>
        </w:rPr>
        <w:t>اما خلیفه موحدی درخواست آنها را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 یغمراسن‌بن زیان برای اعلام اطاعت نزد او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بر یغمراسن،گران آمد؛سپاه سعید،در اواخر صفر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تامزردکت</w:t>
      </w:r>
      <w:r>
        <w:rPr>
          <w:rFonts w:eastAsia="IRNazanin" w:cs="IRNazanin"/>
          <w:color w:val="111111"/>
          <w:sz w:val="28"/>
          <w:szCs w:val="28"/>
          <w:rtl w:val="true"/>
          <w:lang w:bidi="fa-IR"/>
        </w:rPr>
        <w:t xml:space="preserve">» </w:t>
      </w:r>
      <w:r>
        <w:rPr>
          <w:rStyle w:val="FootnoteAnchor"/>
          <w:rtl w:val="true"/>
        </w:rPr>
        <w:footnoteReference w:id="2200"/>
      </w:r>
      <w:r>
        <w:rPr>
          <w:rFonts w:ascii="IRNazanin" w:hAnsi="IRNazanin" w:eastAsia="IRNazanin"/>
          <w:color w:val="111111"/>
          <w:sz w:val="28"/>
          <w:sz w:val="28"/>
          <w:szCs w:val="28"/>
          <w:rtl w:val="true"/>
          <w:lang w:bidi="fa-IR"/>
        </w:rPr>
        <w:t>را در محاصره گرفت این محاصره سه روز طول کشید؛روز چهارمِ محاصره،سعید،به صورت ناشناس،اطراف قلعه را دور زد تا راهی برای نفوذ به آن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w:t>
      </w:r>
      <w:bookmarkStart w:id="773" w:name="pg5565_50320"/>
    </w:p>
    <w:p>
      <w:pPr>
        <w:pStyle w:val="BookText"/>
        <w:rPr/>
      </w:pPr>
      <w:bookmarkEnd w:id="773"/>
      <w:r>
        <w:rPr>
          <w:rFonts w:ascii="IRNazanin" w:hAnsi="IRNazanin" w:eastAsia="IRNazanin"/>
          <w:color w:val="111111"/>
          <w:sz w:val="28"/>
          <w:sz w:val="28"/>
          <w:szCs w:val="28"/>
          <w:rtl w:val="true"/>
          <w:lang w:bidi="fa-IR"/>
        </w:rPr>
        <w:t>دیوارهای قلعه،خلیفه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 و با نیزه‌ای او را از پا در آورد</w:t>
      </w:r>
      <w:r>
        <w:rPr>
          <w:rFonts w:eastAsia="IRNazanin" w:cs="IRNazanin"/>
          <w:color w:val="111111"/>
          <w:sz w:val="28"/>
          <w:szCs w:val="28"/>
          <w:rtl w:val="true"/>
          <w:lang w:bidi="fa-IR"/>
        </w:rPr>
        <w:t xml:space="preserve">. </w:t>
      </w:r>
      <w:r>
        <w:rPr>
          <w:rStyle w:val="FootnoteAnchor"/>
          <w:rtl w:val="true"/>
        </w:rPr>
        <w:footnoteReference w:id="2201"/>
      </w:r>
    </w:p>
    <w:p>
      <w:pPr>
        <w:pStyle w:val="BookText"/>
        <w:rPr/>
      </w:pPr>
      <w:r>
        <w:rPr>
          <w:rFonts w:ascii="IRNazanin" w:hAnsi="IRNazanin" w:eastAsia="IRNazanin"/>
          <w:color w:val="111111"/>
          <w:sz w:val="28"/>
          <w:sz w:val="28"/>
          <w:szCs w:val="28"/>
          <w:rtl w:val="true"/>
          <w:lang w:bidi="fa-IR"/>
        </w:rPr>
        <w:t>خبر قتل سعید،باعث آشوب در لشکر موحّدین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سعید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ابی‌مدین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تلمسان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موحّدین پراکنده شده و بنی‌عبدالواد صاحب غنایم زیادی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عثمان و گردن بندی گران‌بها متشکل از دویست قطعه یاقوت و دُرّ،از جمله این غنایم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شکست لشکر موحّدین در تلمسان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فرصت استفاده کرده،در مکناسه و اطراف تازا دست به شورش زده و عبدالله‌بن سعید را کشتند و رباط را تصرّف کردند </w:t>
      </w:r>
      <w:r>
        <w:rPr>
          <w:rStyle w:val="FootnoteAnchor"/>
          <w:rtl w:val="true"/>
        </w:rPr>
        <w:footnoteReference w:id="2202"/>
      </w:r>
      <w:r>
        <w:rPr>
          <w:rFonts w:ascii="IRNazanin" w:hAnsi="IRNazanin" w:eastAsia="IRNazanin"/>
          <w:color w:val="111111"/>
          <w:sz w:val="28"/>
          <w:sz w:val="28"/>
          <w:szCs w:val="28"/>
          <w:rtl w:val="true"/>
          <w:lang w:bidi="fa-IR"/>
        </w:rPr>
        <w:t>و این از نخستین 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بود؛آنان پس از این پیروزی،شهر فاس را نیز تصرّف کردند</w:t>
      </w:r>
      <w:r>
        <w:rPr>
          <w:rFonts w:eastAsia="IRNazanin" w:cs="IRNazanin"/>
          <w:color w:val="111111"/>
          <w:sz w:val="28"/>
          <w:szCs w:val="28"/>
          <w:rtl w:val="true"/>
          <w:lang w:bidi="fa-IR"/>
        </w:rPr>
        <w:t xml:space="preserve">. </w:t>
      </w:r>
      <w:r>
        <w:rPr>
          <w:rStyle w:val="FootnoteAnchor"/>
          <w:rtl w:val="true"/>
        </w:rPr>
        <w:footnoteReference w:id="2203"/>
      </w:r>
      <w:r>
        <w:rPr>
          <w:rFonts w:ascii="IRNazanin" w:hAnsi="IRNazanin" w:eastAsia="IRNazanin"/>
          <w:color w:val="111111"/>
          <w:sz w:val="28"/>
          <w:sz w:val="28"/>
          <w:szCs w:val="28"/>
          <w:rtl w:val="true"/>
          <w:lang w:bidi="fa-IR"/>
        </w:rPr>
        <w:t>باقیمانده موحّدین خود را به مراکش رسانده و با ابوحفص،عمر المرتضی پسر ابی‌ابراهیم‌بن یوسف‌بن عبدالمؤمن بیعت کردند</w:t>
      </w:r>
      <w:r>
        <w:rPr>
          <w:rFonts w:eastAsia="IRNazanin" w:cs="IRNazanin"/>
          <w:color w:val="111111"/>
          <w:sz w:val="28"/>
          <w:szCs w:val="28"/>
          <w:rtl w:val="true"/>
          <w:lang w:bidi="fa-IR"/>
        </w:rPr>
        <w:t xml:space="preserve">. </w:t>
      </w:r>
      <w:r>
        <w:rPr>
          <w:rStyle w:val="FootnoteAnchor"/>
          <w:rtl w:val="true"/>
        </w:rPr>
        <w:footnoteReference w:id="2204"/>
      </w:r>
      <w:r>
        <w:rPr>
          <w:rFonts w:ascii="IRNazanin" w:hAnsi="IRNazanin" w:eastAsia="IRNazanin"/>
          <w:color w:val="111111"/>
          <w:sz w:val="28"/>
          <w:sz w:val="28"/>
          <w:szCs w:val="28"/>
          <w:rtl w:val="true"/>
          <w:lang w:bidi="fa-IR"/>
        </w:rPr>
        <w:t>مرتضی،پیش از این و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 بود</w:t>
      </w:r>
      <w:r>
        <w:rPr>
          <w:rFonts w:eastAsia="IRNazanin" w:cs="IRNazanin"/>
          <w:color w:val="111111"/>
          <w:sz w:val="28"/>
          <w:szCs w:val="28"/>
          <w:rtl w:val="true"/>
          <w:lang w:bidi="fa-IR"/>
        </w:rPr>
        <w:t xml:space="preserve">. </w:t>
      </w:r>
      <w:r>
        <w:rPr>
          <w:rStyle w:val="FootnoteAnchor"/>
          <w:rtl w:val="true"/>
        </w:rPr>
        <w:footnoteReference w:id="2205"/>
      </w:r>
    </w:p>
    <w:p>
      <w:pPr>
        <w:pStyle w:val="Heading3"/>
        <w:numPr>
          <w:ilvl w:val="2"/>
          <w:numId w:val="1"/>
        </w:numPr>
        <w:rPr/>
      </w:pPr>
      <w:bookmarkStart w:id="774" w:name="__RefHeading___Toc2662302_581953129"/>
      <w:bookmarkStart w:id="775" w:name="_Toc281"/>
      <w:bookmarkEnd w:id="774"/>
      <w:r>
        <w:rPr>
          <w:rtl w:val="true"/>
        </w:rPr>
        <w:t>دولت مرتضی و ابی دبوس</w:t>
      </w:r>
      <w:bookmarkEnd w:id="77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شیوخ موحّدین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مسؤلیت خلافت موحدی را به ابوحفص عمر،سپردند</w:t>
      </w:r>
      <w:r>
        <w:rPr>
          <w:rFonts w:eastAsia="IRNazanin" w:cs="IRNazanin"/>
          <w:color w:val="111111"/>
          <w:sz w:val="28"/>
          <w:szCs w:val="28"/>
          <w:rtl w:val="true"/>
          <w:lang w:bidi="fa-IR"/>
        </w:rPr>
        <w:t xml:space="preserve">. </w:t>
      </w:r>
      <w:r>
        <w:rPr>
          <w:rStyle w:val="FootnoteAnchor"/>
          <w:rtl w:val="true"/>
        </w:rPr>
        <w:footnoteReference w:id="2206"/>
      </w:r>
      <w:r>
        <w:rPr>
          <w:rFonts w:ascii="IRNazanin" w:hAnsi="IRNazanin" w:eastAsia="IRNazanin"/>
          <w:color w:val="111111"/>
          <w:sz w:val="28"/>
          <w:sz w:val="28"/>
          <w:szCs w:val="28"/>
          <w:rtl w:val="true"/>
          <w:lang w:bidi="fa-IR"/>
        </w:rPr>
        <w:t>او به سرعت به سمت مراکش حرکت کرد؛در راه،شیوخ عرب نیز با او بیعت کردند و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ساختند</w:t>
      </w:r>
      <w:r>
        <w:rPr>
          <w:rFonts w:eastAsia="IRNazanin" w:cs="IRNazanin"/>
          <w:color w:val="111111"/>
          <w:sz w:val="28"/>
          <w:szCs w:val="28"/>
          <w:rtl w:val="true"/>
          <w:lang w:bidi="fa-IR"/>
        </w:rPr>
        <w:t xml:space="preserve">. </w:t>
      </w:r>
      <w:r>
        <w:rPr>
          <w:rStyle w:val="FootnoteAnchor"/>
          <w:rtl w:val="true"/>
        </w:rPr>
        <w:footnoteReference w:id="2207"/>
      </w:r>
      <w:r>
        <w:rPr>
          <w:rFonts w:ascii="IRNazanin" w:hAnsi="IRNazanin" w:eastAsia="IRNazanin"/>
          <w:color w:val="111111"/>
          <w:sz w:val="28"/>
          <w:sz w:val="28"/>
          <w:szCs w:val="28"/>
          <w:rtl w:val="true"/>
          <w:lang w:bidi="fa-IR"/>
        </w:rPr>
        <w:t>مهم‌ترین مسئله دولت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قدرت‌طلبی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مکناسه،رباطِ تازا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مسلط شدند و در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فاس را نیز گرفتند</w:t>
      </w:r>
      <w:r>
        <w:rPr>
          <w:rFonts w:eastAsia="IRNazanin" w:cs="IRNazanin"/>
          <w:color w:val="111111"/>
          <w:sz w:val="28"/>
          <w:szCs w:val="28"/>
          <w:rtl w:val="true"/>
          <w:lang w:bidi="fa-IR"/>
        </w:rPr>
        <w:t xml:space="preserve">. </w:t>
      </w:r>
      <w:r>
        <w:rPr>
          <w:rStyle w:val="FootnoteAnchor"/>
          <w:rtl w:val="true"/>
        </w:rPr>
        <w:footnoteReference w:id="2208"/>
      </w:r>
      <w:r>
        <w:rPr>
          <w:rFonts w:ascii="IRNazanin" w:hAnsi="IRNazanin" w:eastAsia="IRNazanin"/>
          <w:color w:val="111111"/>
          <w:sz w:val="28"/>
          <w:sz w:val="28"/>
          <w:szCs w:val="28"/>
          <w:rtl w:val="true"/>
          <w:lang w:bidi="fa-IR"/>
        </w:rPr>
        <w:t>مرتضی با ارسال سپاهی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سه سال بعد 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سپاهی از هشتاد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،عرب،ترک،</w:t>
      </w:r>
    </w:p>
    <w:p>
      <w:pPr>
        <w:pStyle w:val="BookText"/>
        <w:rPr/>
      </w:pPr>
      <w:r>
        <w:rPr>
          <w:rFonts w:ascii="IRNazanin" w:hAnsi="IRNazanin" w:eastAsia="IRNazanin"/>
          <w:color w:val="111111"/>
          <w:sz w:val="28"/>
          <w:sz w:val="28"/>
          <w:szCs w:val="28"/>
          <w:rtl w:val="true"/>
          <w:lang w:bidi="fa-IR"/>
        </w:rPr>
        <w:t>اهالی آندلس و فرنگی‌ها به سوی فاس لشکر کشید</w:t>
      </w:r>
      <w:r>
        <w:rPr>
          <w:rFonts w:eastAsia="IRNazanin" w:cs="IRNazanin"/>
          <w:color w:val="111111"/>
          <w:sz w:val="28"/>
          <w:szCs w:val="28"/>
          <w:rtl w:val="true"/>
          <w:lang w:bidi="fa-IR"/>
        </w:rPr>
        <w:t xml:space="preserve">. </w:t>
      </w:r>
      <w:r>
        <w:rPr>
          <w:rStyle w:val="FootnoteAnchor"/>
          <w:rtl w:val="true"/>
        </w:rPr>
        <w:footnoteReference w:id="2209"/>
      </w:r>
      <w:r>
        <w:rPr>
          <w:rFonts w:ascii="IRNazanin" w:hAnsi="IRNazanin" w:eastAsia="IRNazanin"/>
          <w:color w:val="111111"/>
          <w:sz w:val="28"/>
          <w:sz w:val="28"/>
          <w:szCs w:val="28"/>
          <w:rtl w:val="true"/>
          <w:lang w:bidi="fa-IR"/>
        </w:rPr>
        <w:t>شکوه 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بزرگ موحّدین را که در حومه فاس اردو زده بودند مرعوب نمود</w:t>
      </w:r>
      <w:r>
        <w:rPr>
          <w:rFonts w:eastAsia="IRNazanin" w:cs="IRNazanin"/>
          <w:color w:val="111111"/>
          <w:sz w:val="28"/>
          <w:szCs w:val="28"/>
          <w:rtl w:val="true"/>
          <w:lang w:bidi="fa-IR"/>
        </w:rPr>
        <w:t xml:space="preserve">. </w:t>
      </w:r>
      <w:r>
        <w:rPr>
          <w:rStyle w:val="FootnoteAnchor"/>
          <w:rtl w:val="true"/>
        </w:rPr>
        <w:footnoteReference w:id="2210"/>
      </w:r>
      <w:r>
        <w:rPr>
          <w:rFonts w:ascii="IRNazanin" w:hAnsi="IRNazanin" w:eastAsia="IRNazanin"/>
          <w:color w:val="111111"/>
          <w:sz w:val="28"/>
          <w:sz w:val="28"/>
          <w:szCs w:val="28"/>
          <w:rtl w:val="true"/>
          <w:lang w:bidi="fa-IR"/>
        </w:rPr>
        <w:t>در این بین،حادثه‌ای باعث به هم ریختن اردوگاه موحّدین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یکی از سربازان بنی‌مرین،به سوی چادرهای اردوگاهِ سپاه موحّدین فرار کرد؛مردم به دنبال اسب دویدند تا آن را بگیرند؛این حادثه باعث آشوب در اردوگاه موحّدین شد؛لشکر موحّدین،به تَوهّم این‌که بنی‌مرین به آنها شبیخون زده‌اند،بنای فرار گذاشتند؛اوضاع لشکر متشنج شد و نیروهای موحّدین از هر سو گریختند و عقب نشینی کردند</w:t>
      </w:r>
      <w:r>
        <w:rPr>
          <w:rFonts w:eastAsia="IRNazanin" w:cs="IRNazanin"/>
          <w:color w:val="111111"/>
          <w:sz w:val="28"/>
          <w:szCs w:val="28"/>
          <w:rtl w:val="true"/>
          <w:lang w:bidi="fa-IR"/>
        </w:rPr>
        <w:t xml:space="preserve">. </w:t>
      </w:r>
      <w:r>
        <w:rPr>
          <w:rStyle w:val="FootnoteAnchor"/>
          <w:rtl w:val="true"/>
        </w:rPr>
        <w:footnoteReference w:id="2211"/>
      </w:r>
      <w:r>
        <w:rPr>
          <w:rFonts w:ascii="IRNazanin" w:hAnsi="IRNazanin" w:eastAsia="IRNazanin"/>
          <w:color w:val="111111"/>
          <w:sz w:val="28"/>
          <w:sz w:val="28"/>
          <w:szCs w:val="28"/>
          <w:rtl w:val="true"/>
          <w:lang w:bidi="fa-IR"/>
        </w:rPr>
        <w:t>ابوبکربن عبدالحق با شنیدن این خبر،بلافاصله به لشکر موحّدین حمله کرده و آن را غارت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با گروه اندکی از شیوخ موحّدین و فرنگی‌ها وارد مراکش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ابوالقاسم عزفی در سبته اعلام استقلال کرد </w:t>
      </w:r>
      <w:r>
        <w:rPr>
          <w:rStyle w:val="FootnoteAnchor"/>
          <w:rtl w:val="true"/>
        </w:rPr>
        <w:footnoteReference w:id="221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 را تصرّف کردند و آن‌گاه به فرماندهی یعقوب‌بن عبدالحق وارد تامسنا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لشکری از موحّدین را به سوی تامسنا فرستاد؛اما نیروهای موحّدین در اثر خیانت اعراب از بنی‌مرین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 در پی این نبرد به سمت مراکش پیش‌روی کرده و درگیری با موحّدین به اطراف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در حال احتضار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شد؛در این هنگام عبدالله‌بن یعقوب‌بن عبدالحق مرینی درگیرودار جنگ به قتل رسید و با کشته شدن وی،جنگ خاتمه یافته و بنی‌مرین،اطراف مراکش را ترک کردند</w:t>
      </w:r>
      <w:r>
        <w:rPr>
          <w:rFonts w:eastAsia="IRNazanin" w:cs="IRNazanin"/>
          <w:color w:val="111111"/>
          <w:sz w:val="28"/>
          <w:szCs w:val="28"/>
          <w:rtl w:val="true"/>
          <w:lang w:bidi="fa-IR"/>
        </w:rPr>
        <w:t xml:space="preserve">. </w:t>
      </w:r>
      <w:r>
        <w:rPr>
          <w:rStyle w:val="FootnoteAnchor"/>
          <w:rtl w:val="true"/>
        </w:rPr>
        <w:footnoteReference w:id="221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سرداران مرتضی به‌نام ابی‌العلا،معروف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همواره سلاح دبوس حمل می‌کرد به این نام ملقب شد</w:t>
      </w:r>
      <w:r>
        <w:rPr>
          <w:rFonts w:eastAsia="IRNazanin" w:cs="IRNazanin"/>
          <w:color w:val="111111"/>
          <w:sz w:val="28"/>
          <w:szCs w:val="28"/>
          <w:rtl w:val="true"/>
          <w:lang w:bidi="fa-IR"/>
        </w:rPr>
        <w:t xml:space="preserve">) </w:t>
      </w:r>
      <w:r>
        <w:rPr>
          <w:rStyle w:val="FootnoteAnchor"/>
          <w:rtl w:val="true"/>
        </w:rPr>
        <w:footnoteReference w:id="2214"/>
      </w:r>
      <w:r>
        <w:rPr>
          <w:rFonts w:ascii="IRNazanin" w:hAnsi="IRNazanin" w:eastAsia="IRNazanin"/>
          <w:color w:val="111111"/>
          <w:sz w:val="28"/>
          <w:sz w:val="28"/>
          <w:szCs w:val="28"/>
          <w:rtl w:val="true"/>
          <w:lang w:bidi="fa-IR"/>
        </w:rPr>
        <w:t>از خانواده بنی‌عبدالمؤمن،در جریان توطئه‌ای،به یعقوب‌بن عبدالحق پیوست؛برخی از وزرای مرتضی با ابی‌دبوس مکاتباتی داشتند و او</w:t>
      </w:r>
    </w:p>
    <w:p>
      <w:pPr>
        <w:pStyle w:val="BookText"/>
        <w:rPr/>
      </w:pPr>
      <w:r>
        <w:rPr>
          <w:rFonts w:ascii="IRNazanin" w:hAnsi="IRNazanin" w:eastAsia="IRNazanin"/>
          <w:color w:val="111111"/>
          <w:sz w:val="28"/>
          <w:sz w:val="28"/>
          <w:szCs w:val="28"/>
          <w:rtl w:val="true"/>
          <w:lang w:bidi="fa-IR"/>
        </w:rPr>
        <w:t>را از اوضاع مراکش مطلع ساختند و از او خواستند تا از فرصت استفاده کند</w:t>
      </w:r>
      <w:r>
        <w:rPr>
          <w:rFonts w:eastAsia="IRNazanin" w:cs="IRNazanin"/>
          <w:color w:val="111111"/>
          <w:sz w:val="28"/>
          <w:szCs w:val="28"/>
          <w:rtl w:val="true"/>
          <w:lang w:bidi="fa-IR"/>
        </w:rPr>
        <w:t xml:space="preserve">. </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یعقوب از او استقبال کرد؛ابی‌دبوس از یعقوب خواست تا او را در جنگ با مرتضی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فتح مراکش را برای ابی‌دبوس تضمین کرد؛ </w:t>
      </w:r>
      <w:r>
        <w:rPr>
          <w:rStyle w:val="FootnoteAnchor"/>
          <w:rtl w:val="true"/>
        </w:rPr>
        <w:footnoteReference w:id="2216"/>
      </w:r>
      <w:r>
        <w:rPr>
          <w:rFonts w:ascii="IRNazanin" w:hAnsi="IRNazanin" w:eastAsia="IRNazanin"/>
          <w:color w:val="111111"/>
          <w:sz w:val="28"/>
          <w:sz w:val="28"/>
          <w:szCs w:val="28"/>
          <w:rtl w:val="true"/>
          <w:lang w:bidi="fa-IR"/>
        </w:rPr>
        <w:t>به این شرط که نیمی از اموال سلطان بعد از فتح متعلق به او باشد</w:t>
      </w:r>
      <w:r>
        <w:rPr>
          <w:rFonts w:eastAsia="IRNazanin" w:cs="IRNazanin"/>
          <w:color w:val="111111"/>
          <w:sz w:val="28"/>
          <w:szCs w:val="28"/>
          <w:rtl w:val="true"/>
          <w:lang w:bidi="fa-IR"/>
        </w:rPr>
        <w:t xml:space="preserve">. </w:t>
      </w:r>
      <w:r>
        <w:rPr>
          <w:rStyle w:val="FootnoteAnchor"/>
          <w:rtl w:val="true"/>
        </w:rPr>
        <w:footnoteReference w:id="2217"/>
      </w:r>
      <w:r>
        <w:rPr>
          <w:rFonts w:ascii="IRNazanin" w:hAnsi="IRNazanin" w:eastAsia="IRNazanin"/>
          <w:color w:val="111111"/>
          <w:sz w:val="28"/>
          <w:sz w:val="28"/>
          <w:szCs w:val="28"/>
          <w:rtl w:val="true"/>
          <w:lang w:bidi="fa-IR"/>
        </w:rPr>
        <w:t>بدین‌ترتیب،امیر یعقوب،پنج هزار نیرو از قبایل بنی‌مرین با تدارکات کافی در اختیار ابی‌دبوس قرار داد و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راه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ابی‌دبوس در نزدیکی سلا،نامه‌ای به مرتضی و جمیع موحّدین مراکش نوشت و آنها را به بیعت با خود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دبوس به همراهی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راهی مراکش شد،شهر از مدافعین و نگهبانان خالی بود؛چرا که مرتضی از حرکت سریع ابی‌دبوس به سمت مراکش غافل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ابی‌دبوس در اغمات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زد و شهر را در محاصره گرفت </w:t>
      </w:r>
      <w:r>
        <w:rPr>
          <w:rStyle w:val="FootnoteAnchor"/>
          <w:rtl w:val="true"/>
        </w:rPr>
        <w:footnoteReference w:id="2218"/>
      </w:r>
      <w:r>
        <w:rPr>
          <w:rFonts w:ascii="IRNazanin" w:hAnsi="IRNazanin" w:eastAsia="IRNazanin"/>
          <w:color w:val="111111"/>
          <w:sz w:val="28"/>
          <w:sz w:val="28"/>
          <w:szCs w:val="28"/>
          <w:rtl w:val="true"/>
          <w:lang w:bidi="fa-IR"/>
        </w:rPr>
        <w:t xml:space="preserve">و در بیست و یکم محرم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ناگهان وارد شهر شد و به سرعت کاخ سلطنتی موحّدین را تصرّف کرد </w:t>
      </w:r>
      <w:r>
        <w:rPr>
          <w:rStyle w:val="FootnoteAnchor"/>
          <w:rtl w:val="true"/>
        </w:rPr>
        <w:footnoteReference w:id="2219"/>
      </w:r>
      <w:r>
        <w:rPr>
          <w:rFonts w:ascii="IRNazanin" w:hAnsi="IRNazanin" w:eastAsia="IRNazanin"/>
          <w:color w:val="111111"/>
          <w:sz w:val="28"/>
          <w:sz w:val="28"/>
          <w:szCs w:val="28"/>
          <w:rtl w:val="true"/>
          <w:lang w:bidi="fa-IR"/>
        </w:rPr>
        <w:t>و لباس سلطنتی به 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مرتضی،وقتی ابی‌دبوس را در لباس سلطنتی دید،گریخت و اندکی بعد،به دست یکی از وزرای ابی‌دبوس در دهم ربیع‌الآخر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بیست و چهارم اکتبر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کشته شد</w:t>
      </w:r>
      <w:r>
        <w:rPr>
          <w:rFonts w:eastAsia="IRNazanin" w:cs="IRNazanin"/>
          <w:color w:val="111111"/>
          <w:sz w:val="28"/>
          <w:szCs w:val="28"/>
          <w:rtl w:val="true"/>
          <w:lang w:bidi="fa-IR"/>
        </w:rPr>
        <w:t xml:space="preserve">. </w:t>
      </w:r>
      <w:r>
        <w:rPr>
          <w:rStyle w:val="FootnoteAnchor"/>
          <w:rtl w:val="true"/>
        </w:rPr>
        <w:footnoteReference w:id="222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موحّدین با ابی‌دبوس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و المعتمد علی‌الله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سیزدهم محرم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Style w:val="FootnoteAnchor"/>
          <w:rtl w:val="true"/>
        </w:rPr>
        <w:footnoteReference w:id="2221"/>
      </w:r>
      <w:r>
        <w:rPr>
          <w:rFonts w:ascii="IRNazanin" w:hAnsi="IRNazanin" w:eastAsia="IRNazanin"/>
          <w:color w:val="111111"/>
          <w:sz w:val="28"/>
          <w:sz w:val="28"/>
          <w:szCs w:val="28"/>
          <w:rtl w:val="true"/>
          <w:lang w:bidi="fa-IR"/>
        </w:rPr>
        <w:t>خبر سقوط مراکش به امیر یعقوب‌بن عبدالحق رسید؛او نامه‌ای به ابی‌دبوس نوشت و و اجرای شروطی که او متعهد شده بود را خواستار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ابی‌دبوس در پاسخ،او را هم‌چون یکی از عمّال خود مخاطب ساخته و</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سلامتی خود باش و مراتب بیعت خود را اعلام کن،وگرنه آن‌چه در اختیارداری از تو سلب خواهد شد</w:t>
      </w:r>
      <w:r>
        <w:rPr>
          <w:rFonts w:eastAsia="IRNazanin" w:cs="IRNazanin"/>
          <w:color w:val="111111"/>
          <w:sz w:val="28"/>
          <w:szCs w:val="28"/>
          <w:rtl w:val="true"/>
          <w:lang w:bidi="fa-IR"/>
        </w:rPr>
        <w:t xml:space="preserve">». </w:t>
      </w:r>
      <w:r>
        <w:rPr>
          <w:rStyle w:val="FootnoteAnchor"/>
          <w:rtl w:val="true"/>
        </w:rPr>
        <w:footnoteReference w:id="2222"/>
      </w:r>
    </w:p>
    <w:p>
      <w:pPr>
        <w:pStyle w:val="BookText"/>
        <w:rPr/>
      </w:pPr>
      <w:r>
        <w:rPr>
          <w:rFonts w:ascii="IRNazanin" w:hAnsi="IRNazanin" w:eastAsia="IRNazanin"/>
          <w:color w:val="111111"/>
          <w:sz w:val="28"/>
          <w:sz w:val="28"/>
          <w:szCs w:val="28"/>
          <w:rtl w:val="true"/>
          <w:lang w:bidi="fa-IR"/>
        </w:rPr>
        <w:t>پیمان‌شکنی ابی‌دبوس باعث شد تا یعقوب‌بن عبدالحق،با جماعتی انبوه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نیروهایی که از مغرب به او پیوسته بودند به مراکش لشکرکشی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مراکش،ابی‌دبوس از مواجهه با او خودداری کرد و به کاخ سلطنتی خود پناه برد؛یعقوب،چند روز مراکش را در محاصره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ابی‌دبوس درحالی‌که در محاصره بود،نامه‌ای به رقیب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،یغمراسن‌بن زیان نوشت و با ارسال هدیه‌ای ارزشمند از او خواست تا با تهاجم به فاس،یعقوب را از تصرف مراکش منصرف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یغمراسن نیز،بلافاصله به فاس حمله کرد و آتش فتنه را برافروخت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تهاجم بنی‌زیان به فاس به یعقوب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بلافاصله محاصره مراکش را رها کرد و در شعبان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یغمراسن‌بن زیان حمله کرده و سپاه او را تار و مار کرد و دوباره خود را به مراکش رساند و شهر را محاصره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مجدد مراکش،دولت موحّدین را که همه استوانه‌های قدرت خود در سراسر مغرب و آندلس را از دست داده بود با سقوط حتمی مواجه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ابی‌دبوس که خود،در کشتن فرزندان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نکرده بود، </w:t>
      </w:r>
      <w:r>
        <w:rPr>
          <w:rStyle w:val="FootnoteAnchor"/>
          <w:rtl w:val="true"/>
        </w:rPr>
        <w:footnoteReference w:id="2223"/>
      </w:r>
      <w:r>
        <w:rPr>
          <w:rFonts w:ascii="IRNazanin" w:hAnsi="IRNazanin" w:eastAsia="IRNazanin"/>
          <w:color w:val="111111"/>
          <w:sz w:val="28"/>
          <w:sz w:val="28"/>
          <w:szCs w:val="28"/>
          <w:rtl w:val="true"/>
          <w:lang w:bidi="fa-IR"/>
        </w:rPr>
        <w:t>مستأصل شده و کار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ابی‌دبوس و وزرای او،ناگزیر برای جنگ از مراکش خارج شدند و در مدت کوتاهی،لشکر موحّدین شکست خورده و ابی‌دبوس کشته شد</w:t>
      </w:r>
      <w:r>
        <w:rPr>
          <w:rFonts w:eastAsia="IRNazanin" w:cs="IRNazanin"/>
          <w:color w:val="111111"/>
          <w:sz w:val="28"/>
          <w:szCs w:val="28"/>
          <w:rtl w:val="true"/>
          <w:lang w:bidi="fa-IR"/>
        </w:rPr>
        <w:t xml:space="preserve">. </w:t>
      </w:r>
      <w:r>
        <w:rPr>
          <w:rStyle w:val="FootnoteAnchor"/>
          <w:rtl w:val="true"/>
        </w:rPr>
        <w:footnoteReference w:id="2224"/>
      </w:r>
      <w:r>
        <w:rPr>
          <w:rFonts w:ascii="IRNazanin" w:hAnsi="IRNazanin" w:eastAsia="IRNazanin"/>
          <w:color w:val="111111"/>
          <w:sz w:val="28"/>
          <w:sz w:val="28"/>
          <w:szCs w:val="28"/>
          <w:rtl w:val="true"/>
          <w:lang w:bidi="fa-IR"/>
        </w:rPr>
        <w:t xml:space="preserve">یعقوب در اول محرم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مراکش را فتح کرد</w:t>
      </w:r>
      <w:r>
        <w:rPr>
          <w:rFonts w:eastAsia="IRNazanin" w:cs="IRNazanin"/>
          <w:color w:val="111111"/>
          <w:sz w:val="28"/>
          <w:szCs w:val="28"/>
          <w:rtl w:val="true"/>
          <w:lang w:bidi="fa-IR"/>
        </w:rPr>
        <w:t xml:space="preserve">. </w:t>
      </w:r>
      <w:r>
        <w:rPr>
          <w:rStyle w:val="FootnoteAnchor"/>
          <w:rtl w:val="true"/>
        </w:rPr>
        <w:footnoteReference w:id="2225"/>
      </w:r>
      <w:r>
        <w:rPr>
          <w:rFonts w:ascii="IRNazanin" w:hAnsi="IRNazanin" w:eastAsia="IRNazanin"/>
          <w:color w:val="111111"/>
          <w:sz w:val="28"/>
          <w:sz w:val="28"/>
          <w:szCs w:val="28"/>
          <w:rtl w:val="true"/>
          <w:lang w:bidi="fa-IR"/>
        </w:rPr>
        <w:t>شیوخ موحّدین از مراکش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تینمل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گریختند و با برادر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اسحق‌ابن ابی‌ابراهیم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کوهستان تینمل خلیفه طفیلی موحّدین بود ولی سرانجام در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او،فرزندان،حواشی و خواص وی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آنها دولت بنی‌عبدالمؤمن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صدو بیست و پنج سال حکومت منقرض شد</w:t>
      </w:r>
      <w:r>
        <w:rPr>
          <w:rFonts w:eastAsia="IRNazanin" w:cs="IRNazanin"/>
          <w:color w:val="111111"/>
          <w:sz w:val="28"/>
          <w:szCs w:val="28"/>
          <w:rtl w:val="true"/>
          <w:lang w:bidi="fa-IR"/>
        </w:rPr>
        <w:t xml:space="preserve">. </w:t>
      </w:r>
      <w:r>
        <w:rPr>
          <w:rStyle w:val="FootnoteAnchor"/>
          <w:rtl w:val="true"/>
        </w:rPr>
        <w:footnoteReference w:id="2226"/>
      </w:r>
      <w:bookmarkStart w:id="776" w:name="pg5565_50324"/>
    </w:p>
    <w:p>
      <w:pPr>
        <w:pStyle w:val="Heading3"/>
        <w:numPr>
          <w:ilvl w:val="2"/>
          <w:numId w:val="1"/>
        </w:numPr>
        <w:rPr/>
      </w:pPr>
      <w:bookmarkStart w:id="777" w:name="__RefHeading___Toc2662304_581953129"/>
      <w:bookmarkStart w:id="778" w:name="_Toc282"/>
      <w:bookmarkEnd w:id="776"/>
      <w:bookmarkEnd w:id="777"/>
      <w:r>
        <w:rPr>
          <w:rtl w:val="true"/>
        </w:rPr>
        <w:t>فرهنگ و تمدن اسلامی در عصر موحّدین</w:t>
      </w:r>
      <w:bookmarkEnd w:id="778"/>
    </w:p>
    <w:p>
      <w:pPr>
        <w:pStyle w:val="Heading3"/>
        <w:numPr>
          <w:ilvl w:val="2"/>
          <w:numId w:val="1"/>
        </w:numPr>
        <w:rPr/>
      </w:pPr>
      <w:bookmarkStart w:id="779" w:name="__RefHeading___Toc2662306_581953129"/>
      <w:bookmarkStart w:id="780" w:name="_Toc283"/>
      <w:bookmarkEnd w:id="779"/>
      <w:r>
        <w:rPr>
          <w:rtl w:val="true"/>
        </w:rPr>
        <w:t>تشکیلات اداری موحّدین</w:t>
      </w:r>
      <w:bookmarkEnd w:id="780"/>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هرم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موحّدین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می‌نامیدند </w:t>
      </w:r>
      <w:r>
        <w:rPr>
          <w:rStyle w:val="FootnoteAnchor"/>
          <w:rtl w:val="true"/>
        </w:rPr>
        <w:footnoteReference w:id="2227"/>
      </w:r>
      <w:r>
        <w:rPr>
          <w:rFonts w:ascii="IRNazanin" w:hAnsi="IRNazanin" w:eastAsia="IRNazanin"/>
          <w:color w:val="111111"/>
          <w:sz w:val="28"/>
          <w:sz w:val="28"/>
          <w:szCs w:val="28"/>
          <w:rtl w:val="true"/>
          <w:lang w:bidi="fa-IR"/>
        </w:rPr>
        <w:t>و از آغاز،رقبای سرسختی برای خلافت عباسی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ابن‌تومرت با سفر به بغداد،متوجه ضعفِ خلافت عباسی شده بود و مشروعیت دعوت اصلاحی او نیز برای شروع و تداوم،به قدرت خلافت نیاز داشت </w:t>
      </w:r>
      <w:r>
        <w:rPr>
          <w:rStyle w:val="FootnoteAnchor"/>
          <w:rtl w:val="true"/>
        </w:rPr>
        <w:footnoteReference w:id="2228"/>
      </w:r>
      <w:r>
        <w:rPr>
          <w:rFonts w:ascii="IRNazanin" w:hAnsi="IRNazanin" w:eastAsia="IRNazanin"/>
          <w:color w:val="111111"/>
          <w:sz w:val="28"/>
          <w:sz w:val="28"/>
          <w:szCs w:val="28"/>
          <w:rtl w:val="true"/>
          <w:lang w:bidi="fa-IR"/>
        </w:rPr>
        <w:t>و در حقیقت،عبدالمؤمن‌بن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همراه ابن 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ابن‌تومرت در اجرای وصیت وی،اعلام خلافت کرد</w:t>
      </w:r>
      <w:r>
        <w:rPr>
          <w:rFonts w:eastAsia="IRNazanin" w:cs="IRNazanin"/>
          <w:color w:val="111111"/>
          <w:sz w:val="28"/>
          <w:szCs w:val="28"/>
          <w:rtl w:val="true"/>
          <w:lang w:bidi="fa-IR"/>
        </w:rPr>
        <w:t xml:space="preserve">. </w:t>
      </w:r>
      <w:r>
        <w:rPr>
          <w:rStyle w:val="FootnoteAnchor"/>
          <w:rtl w:val="true"/>
        </w:rPr>
        <w:footnoteReference w:id="2229"/>
      </w:r>
      <w:r>
        <w:rPr>
          <w:rFonts w:ascii="IRNazanin" w:hAnsi="IRNazanin" w:eastAsia="IRNazanin"/>
          <w:color w:val="111111"/>
          <w:sz w:val="28"/>
          <w:sz w:val="28"/>
          <w:szCs w:val="28"/>
          <w:rtl w:val="true"/>
          <w:lang w:bidi="fa-IR"/>
        </w:rPr>
        <w:t>مشروعیت قدرت 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کرده‌اند؛او مبدأ قدرت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قرارداد؛بزرگ‌ترین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بزرگ‌ترین معروف که به آن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بود؛لذا دولت خود را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2230"/>
      </w:r>
    </w:p>
    <w:p>
      <w:pPr>
        <w:pStyle w:val="BookText"/>
        <w:rPr/>
      </w:pPr>
      <w:r>
        <w:rPr>
          <w:rFonts w:ascii="IRNazanin" w:hAnsi="IRNazanin" w:eastAsia="IRNazanin"/>
          <w:color w:val="111111"/>
          <w:sz w:val="28"/>
          <w:sz w:val="28"/>
          <w:szCs w:val="28"/>
          <w:rtl w:val="true"/>
          <w:lang w:bidi="fa-IR"/>
        </w:rPr>
        <w:t>دولت موحّدین و سلطه سیاسی آن،براساس نوعی دعوت دینی حاصل شد که مایه‌های استحکام و بقای خود را از ایمان دینی طبقات موحّدین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ابن‌تومرت،برای حفظ استحکام ایمان مؤمنین و طرد شکاکان به مهدویّتِ خود،برنامه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اقشار و طبقات مختلف مردم از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تمییز،با چالش بزرگی در جامعه غرب اسلامی همراه بود؛چنان‌که برخی از مورخان به هزینه خونین انجام این برنامه اشاره کرده‌اند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ونشریسی، </w:t>
      </w:r>
      <w:r>
        <w:rPr>
          <w:rStyle w:val="FootnoteAnchor"/>
          <w:rtl w:val="true"/>
        </w:rPr>
        <w:footnoteReference w:id="2231"/>
      </w:r>
      <w:r>
        <w:rPr>
          <w:rFonts w:ascii="IRNazanin" w:hAnsi="IRNazanin" w:eastAsia="IRNazanin"/>
          <w:color w:val="111111"/>
          <w:sz w:val="28"/>
          <w:sz w:val="28"/>
          <w:szCs w:val="28"/>
          <w:rtl w:val="true"/>
          <w:lang w:bidi="fa-IR"/>
        </w:rPr>
        <w:t>مردم مخالف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می‌کرد</w:t>
      </w:r>
      <w:r>
        <w:rPr>
          <w:rFonts w:eastAsia="IRNazanin" w:cs="IRNazanin"/>
          <w:color w:val="111111"/>
          <w:sz w:val="28"/>
          <w:szCs w:val="28"/>
          <w:rtl w:val="true"/>
          <w:lang w:bidi="fa-IR"/>
        </w:rPr>
        <w:t xml:space="preserve">. </w:t>
      </w:r>
      <w:r>
        <w:rPr>
          <w:rStyle w:val="FootnoteAnchor"/>
          <w:rtl w:val="true"/>
        </w:rPr>
        <w:footnoteReference w:id="2232"/>
      </w:r>
      <w:r>
        <w:rPr>
          <w:rFonts w:ascii="IRNazanin" w:hAnsi="IRNazanin" w:eastAsia="IRNazanin"/>
          <w:color w:val="111111"/>
          <w:sz w:val="28"/>
          <w:sz w:val="28"/>
          <w:szCs w:val="28"/>
          <w:rtl w:val="true"/>
          <w:lang w:bidi="fa-IR"/>
        </w:rPr>
        <w:t>او مخالفین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می‌نمود</w:t>
      </w:r>
      <w:r>
        <w:rPr>
          <w:rFonts w:eastAsia="IRNazanin" w:cs="IRNazanin"/>
          <w:color w:val="111111"/>
          <w:sz w:val="28"/>
          <w:szCs w:val="28"/>
          <w:rtl w:val="true"/>
          <w:lang w:bidi="fa-IR"/>
        </w:rPr>
        <w:t xml:space="preserve">. </w:t>
      </w:r>
      <w:r>
        <w:rPr>
          <w:rStyle w:val="FootnoteAnchor"/>
          <w:rtl w:val="true"/>
        </w:rPr>
        <w:footnoteReference w:id="2233"/>
      </w:r>
      <w:r>
        <w:rPr>
          <w:rFonts w:ascii="IRNazanin" w:hAnsi="IRNazanin" w:eastAsia="IRNazanin"/>
          <w:color w:val="111111"/>
          <w:sz w:val="28"/>
          <w:sz w:val="28"/>
          <w:szCs w:val="28"/>
          <w:rtl w:val="true"/>
          <w:lang w:bidi="fa-IR"/>
        </w:rPr>
        <w:t>جانشین</w:t>
      </w:r>
    </w:p>
    <w:p>
      <w:pPr>
        <w:pStyle w:val="BookText"/>
        <w:rPr/>
      </w:pPr>
      <w:r>
        <w:rPr>
          <w:rFonts w:ascii="IRNazanin" w:hAnsi="IRNazanin" w:eastAsia="IRNazanin"/>
          <w:color w:val="111111"/>
          <w:sz w:val="28"/>
          <w:sz w:val="28"/>
          <w:szCs w:val="28"/>
          <w:rtl w:val="true"/>
          <w:lang w:bidi="fa-IR"/>
        </w:rPr>
        <w:t>ابن‌تومرت نیز،مشروعیت خود را از قدرت دینی که از ابن‌تومرت به ارث برده بود،کسب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خلافت را در خاندان خود موروثی کرد و مشروعیت خلفای بعد از او،براساس رویه سلطنت موروثی محقق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 </w:t>
      </w:r>
      <w:r>
        <w:rPr>
          <w:rStyle w:val="FootnoteAnchor"/>
          <w:rtl w:val="true"/>
        </w:rPr>
        <w:footnoteReference w:id="2234"/>
      </w:r>
      <w:r>
        <w:rPr>
          <w:rFonts w:ascii="IRNazanin" w:hAnsi="IRNazanin" w:eastAsia="IRNazanin"/>
          <w:color w:val="111111"/>
          <w:sz w:val="28"/>
          <w:sz w:val="28"/>
          <w:szCs w:val="28"/>
          <w:rtl w:val="true"/>
          <w:lang w:bidi="fa-IR"/>
        </w:rPr>
        <w:t>از این‌که ولی‌عهدی برای خود انتخاب کند ابا می‌نمود و از شیوخ موحّدین،پروا و خوف داشت</w:t>
      </w:r>
      <w:r>
        <w:rPr>
          <w:rFonts w:eastAsia="IRNazanin" w:cs="IRNazanin"/>
          <w:color w:val="111111"/>
          <w:sz w:val="28"/>
          <w:szCs w:val="28"/>
          <w:rtl w:val="true"/>
          <w:lang w:bidi="fa-IR"/>
        </w:rPr>
        <w:t xml:space="preserve">. </w:t>
      </w:r>
      <w:r>
        <w:rPr>
          <w:rStyle w:val="FootnoteAnchor"/>
          <w:rtl w:val="true"/>
        </w:rPr>
        <w:footnoteReference w:id="2235"/>
      </w:r>
      <w:r>
        <w:rPr>
          <w:rFonts w:ascii="IRNazanin" w:hAnsi="IRNazanin" w:eastAsia="IRNazanin"/>
          <w:color w:val="111111"/>
          <w:sz w:val="28"/>
          <w:sz w:val="28"/>
          <w:szCs w:val="28"/>
          <w:rtl w:val="true"/>
          <w:lang w:bidi="fa-IR"/>
        </w:rPr>
        <w:t>تفویض قدرت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شیوخ موحّدین،فقها،علما و بزرگان مذهب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جماعت صورت می‌گرفت</w:t>
      </w:r>
      <w:r>
        <w:rPr>
          <w:rFonts w:eastAsia="IRNazanin" w:cs="IRNazanin"/>
          <w:color w:val="111111"/>
          <w:sz w:val="28"/>
          <w:szCs w:val="28"/>
          <w:rtl w:val="true"/>
          <w:lang w:bidi="fa-IR"/>
        </w:rPr>
        <w:t xml:space="preserve">. </w:t>
      </w:r>
      <w:r>
        <w:rPr>
          <w:rStyle w:val="FootnoteAnchor"/>
          <w:rtl w:val="true"/>
        </w:rPr>
        <w:footnoteReference w:id="2236"/>
      </w:r>
      <w:r>
        <w:rPr>
          <w:rFonts w:ascii="IRNazanin" w:hAnsi="IRNazanin" w:eastAsia="IRNazanin"/>
          <w:color w:val="111111"/>
          <w:sz w:val="28"/>
          <w:sz w:val="28"/>
          <w:szCs w:val="28"/>
          <w:rtl w:val="true"/>
          <w:lang w:bidi="fa-IR"/>
        </w:rPr>
        <w:t>خلفای موحدی،افرادی از شیوخ موحّدین را به عنوان نایب خود انتخاب می‌کردند که در موارد ضروری جانشین آنها می‌شد</w:t>
      </w:r>
      <w:r>
        <w:rPr>
          <w:rFonts w:eastAsia="IRNazanin" w:cs="IRNazanin"/>
          <w:color w:val="111111"/>
          <w:sz w:val="28"/>
          <w:szCs w:val="28"/>
          <w:rtl w:val="true"/>
          <w:lang w:bidi="fa-IR"/>
        </w:rPr>
        <w:t xml:space="preserve">. </w:t>
      </w:r>
      <w:r>
        <w:rPr>
          <w:rStyle w:val="FootnoteAnchor"/>
          <w:rtl w:val="true"/>
        </w:rPr>
        <w:footnoteReference w:id="2237"/>
      </w:r>
    </w:p>
    <w:p>
      <w:pPr>
        <w:pStyle w:val="BookText"/>
        <w:rPr/>
      </w:pPr>
      <w:r>
        <w:rPr>
          <w:rFonts w:ascii="IRNazanin" w:hAnsi="IRNazanin" w:eastAsia="IRNazanin"/>
          <w:color w:val="111111"/>
          <w:sz w:val="28"/>
          <w:sz w:val="28"/>
          <w:szCs w:val="28"/>
          <w:rtl w:val="true"/>
          <w:lang w:bidi="fa-IR"/>
        </w:rPr>
        <w:t>نخستین 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استقرار حکومت،علاقمند به حفظ قدرت در خانواده خود بود؛او علی‌رغم اکراه شیوخ موحّدین 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تبدیل حکومت از خلافت به سلطنت نوعی تجرّی از اصول دعوت موحّدین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بین فرزندان خود حفظ کرد درحالی‌که ابن‌تومرت بنیان‌گذار دولت موحّدین،براساس شایستگی دینی و علمی و به عنوان مصلح دینی،قدرت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گفته برخی از محققین،عبدالمؤمن،باانگیزه حفظ وحدت دولت موحّدین که برای جهاد در آندلس ضرورت داشت،دست به این کار زد</w:t>
      </w:r>
      <w:r>
        <w:rPr>
          <w:rFonts w:eastAsia="IRNazanin" w:cs="IRNazanin"/>
          <w:color w:val="111111"/>
          <w:sz w:val="28"/>
          <w:szCs w:val="28"/>
          <w:rtl w:val="true"/>
          <w:lang w:bidi="fa-IR"/>
        </w:rPr>
        <w:t xml:space="preserve">. </w:t>
      </w:r>
      <w:r>
        <w:rPr>
          <w:rStyle w:val="FootnoteAnchor"/>
          <w:rtl w:val="true"/>
        </w:rPr>
        <w:footnoteReference w:id="223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ولایت‌عهدی به اولاد بزرگ‌تر می‌رسید و ولی‌عهد از پیش،برای احراز مقام ولایت‌عهدی آمادگی لازم جسمی،علمی و دینی را کسب می‌کرد</w:t>
      </w:r>
      <w:r>
        <w:rPr>
          <w:rFonts w:eastAsia="IRNazanin" w:cs="IRNazanin"/>
          <w:color w:val="111111"/>
          <w:sz w:val="28"/>
          <w:szCs w:val="28"/>
          <w:rtl w:val="true"/>
          <w:lang w:bidi="fa-IR"/>
        </w:rPr>
        <w:t xml:space="preserve">. </w:t>
      </w:r>
      <w:r>
        <w:rPr>
          <w:rStyle w:val="FootnoteAnchor"/>
          <w:rtl w:val="true"/>
        </w:rPr>
        <w:footnoteReference w:id="2239"/>
      </w:r>
      <w:r>
        <w:rPr>
          <w:rFonts w:ascii="IRNazanin" w:hAnsi="IRNazanin" w:eastAsia="IRNazanin"/>
          <w:color w:val="111111"/>
          <w:sz w:val="28"/>
          <w:sz w:val="28"/>
          <w:szCs w:val="28"/>
          <w:rtl w:val="true"/>
          <w:lang w:bidi="fa-IR"/>
        </w:rPr>
        <w:t>عزل ولی‌عهد به دست سلطان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نمونه،ابتدا پسر بزرگ 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ولیعهد شد؛اما عبدالمؤمن او را به خاطر فساد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شراب خواری</w:t>
      </w:r>
      <w:r>
        <w:rPr>
          <w:rFonts w:eastAsia="IRNazanin" w:cs="IRNazanin"/>
          <w:color w:val="111111"/>
          <w:sz w:val="28"/>
          <w:szCs w:val="28"/>
          <w:rtl w:val="true"/>
          <w:lang w:bidi="fa-IR"/>
        </w:rPr>
        <w:t xml:space="preserve">) </w:t>
      </w:r>
      <w:r>
        <w:rPr>
          <w:rStyle w:val="FootnoteAnchor"/>
          <w:rtl w:val="true"/>
        </w:rPr>
        <w:footnoteReference w:id="2240"/>
      </w:r>
      <w:r>
        <w:rPr>
          <w:rFonts w:ascii="IRNazanin" w:hAnsi="IRNazanin" w:eastAsia="IRNazanin"/>
          <w:color w:val="111111"/>
          <w:sz w:val="28"/>
          <w:sz w:val="28"/>
          <w:szCs w:val="28"/>
          <w:rtl w:val="true"/>
          <w:lang w:bidi="fa-IR"/>
        </w:rPr>
        <w:t>پس از چهل و پنج روز ولایت‌عهدی عزل کرد و برادر او یوسف را ولی‌عهد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ولایت‌عهدی،به ولایات،</w:t>
      </w:r>
    </w:p>
    <w:p>
      <w:pPr>
        <w:pStyle w:val="BookText"/>
        <w:rPr/>
      </w:pPr>
      <w:r>
        <w:rPr>
          <w:rFonts w:ascii="IRNazanin" w:hAnsi="IRNazanin" w:eastAsia="IRNazanin"/>
          <w:color w:val="111111"/>
          <w:sz w:val="28"/>
          <w:sz w:val="28"/>
          <w:szCs w:val="28"/>
          <w:rtl w:val="true"/>
          <w:lang w:bidi="fa-IR"/>
        </w:rPr>
        <w:t>به صورت کتبی ارسال می‌شد و آنها هم با ارسال نامه،بیعت خود را اعلام می‌کردند</w:t>
      </w:r>
      <w:r>
        <w:rPr>
          <w:rFonts w:eastAsia="IRNazanin" w:cs="IRNazanin"/>
          <w:color w:val="111111"/>
          <w:sz w:val="28"/>
          <w:szCs w:val="28"/>
          <w:rtl w:val="true"/>
          <w:lang w:bidi="fa-IR"/>
        </w:rPr>
        <w:t xml:space="preserve">. </w:t>
      </w:r>
      <w:r>
        <w:rPr>
          <w:rStyle w:val="FootnoteAnchor"/>
          <w:rtl w:val="true"/>
        </w:rPr>
        <w:footnoteReference w:id="2241"/>
      </w:r>
    </w:p>
    <w:p>
      <w:pPr>
        <w:pStyle w:val="BookText"/>
        <w:rPr/>
      </w:pPr>
      <w:r>
        <w:rPr>
          <w:rFonts w:ascii="IRNazanin" w:hAnsi="IRNazanin" w:eastAsia="IRNazanin"/>
          <w:color w:val="111111"/>
          <w:sz w:val="28"/>
          <w:sz w:val="28"/>
          <w:szCs w:val="28"/>
          <w:rtl w:val="true"/>
          <w:lang w:bidi="fa-IR"/>
        </w:rPr>
        <w:t>قدرت واقعی در دولت موحّدین در اختیار خلیفه موحدی بود و وزرا،عهده‌دار امور مختلف اداری،مالی و سیاسی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دولت موحّدین در قبیله و خانواده خاصی منحصر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هنتاته</w:t>
      </w:r>
      <w:r>
        <w:rPr>
          <w:rFonts w:eastAsia="IRNazanin" w:cs="IRNazanin"/>
          <w:color w:val="111111"/>
          <w:sz w:val="28"/>
          <w:szCs w:val="28"/>
          <w:rtl w:val="true"/>
          <w:lang w:bidi="fa-IR"/>
        </w:rPr>
        <w:t xml:space="preserve">» </w:t>
      </w:r>
      <w:r>
        <w:rPr>
          <w:rStyle w:val="FootnoteAnchor"/>
          <w:rtl w:val="true"/>
        </w:rPr>
        <w:footnoteReference w:id="2242"/>
      </w:r>
      <w:r>
        <w:rPr>
          <w:rFonts w:ascii="IRNazanin" w:hAnsi="IRNazanin" w:eastAsia="IRNazanin"/>
          <w:color w:val="111111"/>
          <w:sz w:val="28"/>
          <w:sz w:val="28"/>
          <w:szCs w:val="28"/>
          <w:rtl w:val="true"/>
          <w:lang w:bidi="fa-IR"/>
        </w:rPr>
        <w:t>که نقشی اساسی در تأسیس دولت موحّدین داشتند،مقام وزارت را به عهده می‌گرفتند</w:t>
      </w:r>
      <w:r>
        <w:rPr>
          <w:rFonts w:eastAsia="IRNazanin" w:cs="IRNazanin"/>
          <w:color w:val="111111"/>
          <w:sz w:val="28"/>
          <w:szCs w:val="28"/>
          <w:rtl w:val="true"/>
          <w:lang w:bidi="fa-IR"/>
        </w:rPr>
        <w:t xml:space="preserve">. </w:t>
      </w:r>
      <w:r>
        <w:rPr>
          <w:rStyle w:val="FootnoteAnchor"/>
          <w:rtl w:val="true"/>
        </w:rPr>
        <w:footnoteReference w:id="2243"/>
      </w:r>
      <w:r>
        <w:rPr>
          <w:rFonts w:ascii="IRNazanin" w:hAnsi="IRNazanin" w:eastAsia="IRNazanin"/>
          <w:color w:val="111111"/>
          <w:sz w:val="28"/>
          <w:sz w:val="28"/>
          <w:szCs w:val="28"/>
          <w:rtl w:val="true"/>
          <w:lang w:bidi="fa-IR"/>
        </w:rPr>
        <w:t xml:space="preserve">به طبیب مخصوص دربار موحّدین، </w:t>
      </w:r>
      <w:r>
        <w:rPr>
          <w:rStyle w:val="FootnoteAnchor"/>
          <w:rtl w:val="true"/>
        </w:rPr>
        <w:footnoteReference w:id="2244"/>
      </w:r>
      <w:r>
        <w:rPr>
          <w:rFonts w:ascii="IRNazanin" w:hAnsi="IRNazanin" w:eastAsia="IRNazanin"/>
          <w:color w:val="111111"/>
          <w:sz w:val="28"/>
          <w:sz w:val="28"/>
          <w:szCs w:val="28"/>
          <w:rtl w:val="true"/>
          <w:lang w:bidi="fa-IR"/>
        </w:rPr>
        <w:t>شیخ قبیله و کتّاب نیز،عنوان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2245"/>
      </w:r>
      <w:r>
        <w:rPr>
          <w:rFonts w:ascii="IRNazanin" w:hAnsi="IRNazanin" w:eastAsia="IRNazanin"/>
          <w:color w:val="111111"/>
          <w:sz w:val="28"/>
          <w:sz w:val="28"/>
          <w:szCs w:val="28"/>
          <w:rtl w:val="true"/>
          <w:lang w:bidi="fa-IR"/>
        </w:rPr>
        <w:t>کاتب در همه امور دولتی دخالت می‌کرد</w:t>
      </w:r>
      <w:r>
        <w:rPr>
          <w:rFonts w:eastAsia="IRNazanin" w:cs="IRNazanin"/>
          <w:color w:val="111111"/>
          <w:sz w:val="28"/>
          <w:szCs w:val="28"/>
          <w:rtl w:val="true"/>
          <w:lang w:bidi="fa-IR"/>
        </w:rPr>
        <w:t xml:space="preserve">. </w:t>
      </w:r>
      <w:r>
        <w:rPr>
          <w:rStyle w:val="FootnoteAnchor"/>
          <w:rtl w:val="true"/>
        </w:rPr>
        <w:footnoteReference w:id="2246"/>
      </w:r>
      <w:r>
        <w:rPr>
          <w:rFonts w:ascii="IRNazanin" w:hAnsi="IRNazanin" w:eastAsia="IRNazanin"/>
          <w:color w:val="111111"/>
          <w:sz w:val="28"/>
          <w:sz w:val="28"/>
          <w:szCs w:val="28"/>
          <w:rtl w:val="true"/>
          <w:lang w:bidi="fa-IR"/>
        </w:rPr>
        <w:t>وزرا از بین کاتبان ماهر انتخاب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عطیّه،نخستین وزیر،به معنای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47"/>
      </w:r>
      <w:r>
        <w:rPr>
          <w:rFonts w:ascii="IRNazanin" w:hAnsi="IRNazanin" w:eastAsia="IRNazanin"/>
          <w:color w:val="111111"/>
          <w:sz w:val="28"/>
          <w:sz w:val="28"/>
          <w:szCs w:val="28"/>
          <w:rtl w:val="true"/>
          <w:lang w:bidi="fa-IR"/>
        </w:rPr>
        <w:t>از ادبا و فقهای عصر موحدی و کاتب مخصوص و وزیر به‌نام دولت موحّدین بود</w:t>
      </w:r>
      <w:r>
        <w:rPr>
          <w:rFonts w:eastAsia="IRNazanin" w:cs="IRNazanin"/>
          <w:color w:val="111111"/>
          <w:sz w:val="28"/>
          <w:szCs w:val="28"/>
          <w:rtl w:val="true"/>
          <w:lang w:bidi="fa-IR"/>
        </w:rPr>
        <w:t xml:space="preserve">. </w:t>
      </w:r>
      <w:r>
        <w:rPr>
          <w:rStyle w:val="FootnoteAnchor"/>
          <w:rtl w:val="true"/>
        </w:rPr>
        <w:footnoteReference w:id="2248"/>
      </w:r>
      <w:r>
        <w:rPr>
          <w:rFonts w:ascii="IRNazanin" w:hAnsi="IRNazanin" w:eastAsia="IRNazanin"/>
          <w:color w:val="111111"/>
          <w:sz w:val="28"/>
          <w:sz w:val="28"/>
          <w:szCs w:val="28"/>
          <w:rtl w:val="true"/>
          <w:lang w:bidi="fa-IR"/>
        </w:rPr>
        <w:t xml:space="preserve">وزرا از منتسبین به خانواده خلافت </w:t>
      </w:r>
      <w:r>
        <w:rPr>
          <w:rStyle w:val="FootnoteAnchor"/>
          <w:rtl w:val="true"/>
        </w:rPr>
        <w:footnoteReference w:id="2249"/>
      </w:r>
      <w:r>
        <w:rPr>
          <w:rFonts w:ascii="IRNazanin" w:hAnsi="IRNazanin" w:eastAsia="IRNazanin"/>
          <w:color w:val="111111"/>
          <w:sz w:val="28"/>
          <w:sz w:val="28"/>
          <w:szCs w:val="28"/>
          <w:rtl w:val="true"/>
          <w:lang w:bidi="fa-IR"/>
        </w:rPr>
        <w:t>و از بین طبقه عشره که متکفّل امور مهم در دولت موحّدین بود،انتخاب می‌شدند</w:t>
      </w:r>
      <w:r>
        <w:rPr>
          <w:rFonts w:eastAsia="IRNazanin" w:cs="IRNazanin"/>
          <w:color w:val="111111"/>
          <w:sz w:val="28"/>
          <w:szCs w:val="28"/>
          <w:rtl w:val="true"/>
          <w:lang w:bidi="fa-IR"/>
        </w:rPr>
        <w:t xml:space="preserve">. </w:t>
      </w:r>
      <w:r>
        <w:rPr>
          <w:rStyle w:val="FootnoteAnchor"/>
          <w:rtl w:val="true"/>
        </w:rPr>
        <w:footnoteReference w:id="2250"/>
      </w:r>
      <w:r>
        <w:rPr>
          <w:rFonts w:ascii="IRNazanin" w:hAnsi="IRNazanin" w:eastAsia="IRNazanin"/>
          <w:color w:val="111111"/>
          <w:sz w:val="28"/>
          <w:sz w:val="28"/>
          <w:szCs w:val="28"/>
          <w:rtl w:val="true"/>
          <w:lang w:bidi="fa-IR"/>
        </w:rPr>
        <w:t>در عصر ابن‌تومرت،گزینش وزرا،براساس طبقات موحّدین بود؛اما در عصر عبدالمؤمن،دایره گزینش وزرا از بین طبقات موحّدین،قبیله و خانواده‌ای معین،فراتر رفت و ملاک انتخاب،وجود برخی شایستگی‌ها در شخص وزیر بود</w:t>
      </w:r>
      <w:r>
        <w:rPr>
          <w:rFonts w:eastAsia="IRNazanin" w:cs="IRNazanin"/>
          <w:color w:val="111111"/>
          <w:sz w:val="28"/>
          <w:szCs w:val="28"/>
          <w:rtl w:val="true"/>
          <w:lang w:bidi="fa-IR"/>
        </w:rPr>
        <w:t xml:space="preserve">. </w:t>
      </w:r>
      <w:r>
        <w:rPr>
          <w:rStyle w:val="FootnoteAnchor"/>
          <w:rtl w:val="true"/>
        </w:rPr>
        <w:footnoteReference w:id="225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قدرت وزارت،گاهی اوقات وزرا در دولت موحّدین استبداد می‌ورزیدند </w:t>
      </w:r>
      <w:r>
        <w:rPr>
          <w:rStyle w:val="FootnoteAnchor"/>
          <w:rtl w:val="true"/>
        </w:rPr>
        <w:footnoteReference w:id="2252"/>
      </w:r>
      <w:r>
        <w:rPr>
          <w:rFonts w:ascii="IRNazanin" w:hAnsi="IRNazanin" w:eastAsia="IRNazanin"/>
          <w:color w:val="111111"/>
          <w:sz w:val="28"/>
          <w:sz w:val="28"/>
          <w:szCs w:val="28"/>
          <w:rtl w:val="true"/>
          <w:lang w:bidi="fa-IR"/>
        </w:rPr>
        <w:t>و</w:t>
      </w:r>
      <w:bookmarkStart w:id="781" w:name="pg5565_50327"/>
    </w:p>
    <w:p>
      <w:pPr>
        <w:pStyle w:val="BookText"/>
        <w:rPr/>
      </w:pPr>
      <w:bookmarkEnd w:id="781"/>
      <w:r>
        <w:rPr>
          <w:rFonts w:ascii="IRNazanin" w:hAnsi="IRNazanin" w:eastAsia="IRNazanin"/>
          <w:color w:val="111111"/>
          <w:sz w:val="28"/>
          <w:sz w:val="28"/>
          <w:szCs w:val="28"/>
          <w:rtl w:val="true"/>
          <w:lang w:bidi="fa-IR"/>
        </w:rPr>
        <w:t>به‌طور مستقل،عهده‌دار امور دولت می‌شدند</w:t>
      </w:r>
      <w:r>
        <w:rPr>
          <w:rFonts w:eastAsia="IRNazanin" w:cs="IRNazanin"/>
          <w:color w:val="111111"/>
          <w:sz w:val="28"/>
          <w:szCs w:val="28"/>
          <w:rtl w:val="true"/>
          <w:lang w:bidi="fa-IR"/>
        </w:rPr>
        <w:t xml:space="preserve">. </w:t>
      </w:r>
      <w:r>
        <w:rPr>
          <w:rStyle w:val="FootnoteAnchor"/>
          <w:rtl w:val="true"/>
        </w:rPr>
        <w:footnoteReference w:id="2253"/>
      </w:r>
      <w:r>
        <w:rPr>
          <w:rFonts w:ascii="IRNazanin" w:hAnsi="IRNazanin" w:eastAsia="IRNazanin"/>
          <w:color w:val="111111"/>
          <w:sz w:val="28"/>
          <w:sz w:val="28"/>
          <w:szCs w:val="28"/>
          <w:rtl w:val="true"/>
          <w:lang w:bidi="fa-IR"/>
        </w:rPr>
        <w:t>وزیر اباسعیدبن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سلطان ناصر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سلطنت را به دست گرفت؛او شیوخ موحّدین را از اطراف خلیفه دور کرد و نامه‌های وارده از آندلس را از چشم خلیفه دور نگه‌داشت </w:t>
      </w:r>
      <w:r>
        <w:rPr>
          <w:rStyle w:val="FootnoteAnchor"/>
          <w:rtl w:val="true"/>
        </w:rPr>
        <w:footnoteReference w:id="2254"/>
      </w:r>
      <w:r>
        <w:rPr>
          <w:rFonts w:ascii="IRNazanin" w:hAnsi="IRNazanin" w:eastAsia="IRNazanin"/>
          <w:color w:val="111111"/>
          <w:sz w:val="28"/>
          <w:sz w:val="28"/>
          <w:szCs w:val="28"/>
          <w:rtl w:val="true"/>
          <w:lang w:bidi="fa-IR"/>
        </w:rPr>
        <w:t>این کارِ وزیر،منجر به ماجرای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آندلس شد که زمینه سقوط موحّدین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وزرا،وظایف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نظر در مظالم و اداره مستقل برخی از اقلیم‌ها را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منکر وجود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موحّدین است؛با این حال،برخی از منابع به ابعاد آن در دولت موحّدین در زمان خلیفه عبدالمؤمن،و یوسف‌بن عبدالمؤمن اشاره کرده‌اند</w:t>
      </w:r>
      <w:r>
        <w:rPr>
          <w:rFonts w:eastAsia="IRNazanin" w:cs="IRNazanin"/>
          <w:color w:val="111111"/>
          <w:sz w:val="28"/>
          <w:szCs w:val="28"/>
          <w:rtl w:val="true"/>
          <w:lang w:bidi="fa-IR"/>
        </w:rPr>
        <w:t xml:space="preserve">. </w:t>
      </w:r>
      <w:r>
        <w:rPr>
          <w:rStyle w:val="FootnoteAnchor"/>
          <w:rtl w:val="true"/>
        </w:rPr>
        <w:footnoteReference w:id="2255"/>
      </w:r>
    </w:p>
    <w:p>
      <w:pPr>
        <w:pStyle w:val="Heading3"/>
        <w:numPr>
          <w:ilvl w:val="2"/>
          <w:numId w:val="1"/>
        </w:numPr>
        <w:rPr/>
      </w:pPr>
      <w:bookmarkStart w:id="782" w:name="__RefHeading___Toc2662308_581953129"/>
      <w:bookmarkStart w:id="783" w:name="_Toc284"/>
      <w:bookmarkEnd w:id="782"/>
      <w:r>
        <w:rPr>
          <w:rtl w:val="true"/>
        </w:rPr>
        <w:t>تقسیمات اداری موحّدین</w:t>
      </w:r>
      <w:bookmarkEnd w:id="78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موحّدین در مغرب،به شش اقلیم تقسیم می‌شد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 و 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موحّدین،تقسیمات اداری آندلس را براساس تقسیمات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کردند</w:t>
      </w:r>
      <w:r>
        <w:rPr>
          <w:rFonts w:eastAsia="IRNazanin" w:cs="IRNazanin"/>
          <w:color w:val="111111"/>
          <w:sz w:val="28"/>
          <w:szCs w:val="28"/>
          <w:rtl w:val="true"/>
          <w:lang w:bidi="fa-IR"/>
        </w:rPr>
        <w:t xml:space="preserve">. </w:t>
      </w:r>
      <w:r>
        <w:rPr>
          <w:rStyle w:val="FootnoteAnchor"/>
          <w:rtl w:val="true"/>
        </w:rPr>
        <w:footnoteReference w:id="2256"/>
      </w:r>
      <w:r>
        <w:rPr>
          <w:rFonts w:ascii="IRNazanin" w:hAnsi="IRNazanin" w:eastAsia="IRNazanin"/>
          <w:color w:val="111111"/>
          <w:sz w:val="28"/>
          <w:sz w:val="28"/>
          <w:szCs w:val="28"/>
          <w:rtl w:val="true"/>
          <w:lang w:bidi="fa-IR"/>
        </w:rPr>
        <w:t>به جز سرقسطه که از دست مسلمین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موحّدین ولایت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Style w:val="FootnoteAnchor"/>
          <w:rtl w:val="true"/>
        </w:rPr>
        <w:footnoteReference w:id="2257"/>
      </w:r>
      <w:r>
        <w:rPr>
          <w:rFonts w:ascii="IRNazanin" w:hAnsi="IRNazanin" w:eastAsia="IRNazanin"/>
          <w:color w:val="111111"/>
          <w:sz w:val="28"/>
          <w:sz w:val="28"/>
          <w:szCs w:val="28"/>
          <w:rtl w:val="true"/>
          <w:lang w:bidi="fa-IR"/>
        </w:rPr>
        <w:t>انتخاب و الیان،طی مراسمی خاص و از طریق مشاوره خلیفه،با خواص دربار خود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موحدی،همراه هر و الی،جماعتی از شیوخ موحّدین را به عنوان هیئت مشاوره و الی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در کنار این گروه مشورتی،گرو هی کاتب نیز می‌فرستاد</w:t>
      </w:r>
      <w:r>
        <w:rPr>
          <w:rFonts w:eastAsia="IRNazanin" w:cs="IRNazanin"/>
          <w:color w:val="111111"/>
          <w:sz w:val="28"/>
          <w:szCs w:val="28"/>
          <w:rtl w:val="true"/>
          <w:lang w:bidi="fa-IR"/>
        </w:rPr>
        <w:t xml:space="preserve">. </w:t>
      </w:r>
      <w:r>
        <w:rPr>
          <w:rStyle w:val="FootnoteAnchor"/>
          <w:rtl w:val="true"/>
        </w:rPr>
        <w:footnoteReference w:id="2258"/>
      </w:r>
      <w:r>
        <w:rPr>
          <w:rFonts w:ascii="IRNazanin" w:hAnsi="IRNazanin" w:eastAsia="IRNazanin"/>
          <w:color w:val="111111"/>
          <w:sz w:val="28"/>
          <w:sz w:val="28"/>
          <w:szCs w:val="28"/>
          <w:rtl w:val="true"/>
          <w:lang w:bidi="fa-IR"/>
        </w:rPr>
        <w:t>والیانِ شهرها از بین خانواده عبدالمؤمن و از بزرگان موحّدین و فرزندان آنها انتخاب می‌شدند</w:t>
      </w:r>
      <w:r>
        <w:rPr>
          <w:rFonts w:eastAsia="IRNazanin" w:cs="IRNazanin"/>
          <w:color w:val="111111"/>
          <w:sz w:val="28"/>
          <w:szCs w:val="28"/>
          <w:rtl w:val="true"/>
          <w:lang w:bidi="fa-IR"/>
        </w:rPr>
        <w:t xml:space="preserve">. </w:t>
      </w:r>
      <w:r>
        <w:rPr>
          <w:rStyle w:val="FootnoteAnchor"/>
          <w:rtl w:val="true"/>
        </w:rPr>
        <w:footnoteReference w:id="2259"/>
      </w:r>
      <w:r>
        <w:rPr>
          <w:rFonts w:ascii="IRNazanin" w:hAnsi="IRNazanin" w:eastAsia="IRNazanin"/>
          <w:color w:val="111111"/>
          <w:sz w:val="28"/>
          <w:sz w:val="28"/>
          <w:szCs w:val="28"/>
          <w:rtl w:val="true"/>
          <w:lang w:bidi="fa-IR"/>
        </w:rPr>
        <w:t>بنابه رسم اداری موحّدین،جهت کنترل و الیان و جلوگیری از استبداد آنها،آنان را بین شهرهای</w:t>
      </w:r>
    </w:p>
    <w:p>
      <w:pPr>
        <w:pStyle w:val="BookText"/>
        <w:rPr/>
      </w:pPr>
      <w:r>
        <w:rPr>
          <w:rFonts w:ascii="IRNazanin" w:hAnsi="IRNazanin" w:eastAsia="IRNazanin"/>
          <w:color w:val="111111"/>
          <w:sz w:val="28"/>
          <w:sz w:val="28"/>
          <w:szCs w:val="28"/>
          <w:rtl w:val="true"/>
          <w:lang w:bidi="fa-IR"/>
        </w:rPr>
        <w:t>مختلف جابه‌جا می‌کردند،ولایت شهرها به ترتیب به افرادی از موحّدین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Style w:val="FootnoteAnchor"/>
          <w:rtl w:val="true"/>
        </w:rPr>
        <w:footnoteReference w:id="2260"/>
      </w:r>
    </w:p>
    <w:p>
      <w:pPr>
        <w:pStyle w:val="BookText"/>
        <w:rPr/>
      </w:pPr>
      <w:r>
        <w:rPr>
          <w:rFonts w:ascii="IRNazanin" w:hAnsi="IRNazanin" w:eastAsia="IRNazanin"/>
          <w:color w:val="111111"/>
          <w:sz w:val="28"/>
          <w:sz w:val="28"/>
          <w:szCs w:val="28"/>
          <w:rtl w:val="true"/>
          <w:lang w:bidi="fa-IR"/>
        </w:rPr>
        <w:t>موحّدین،دیوان‌های متعددی برای انجام امور اداری خود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انشا،نخبگان کتّاب مغرب و آندلس،به کتابت و توقیع نامه‌های خلفا مشغول بودند</w:t>
      </w:r>
      <w:r>
        <w:rPr>
          <w:rFonts w:eastAsia="IRNazanin" w:cs="IRNazanin"/>
          <w:color w:val="111111"/>
          <w:sz w:val="28"/>
          <w:szCs w:val="28"/>
          <w:rtl w:val="true"/>
          <w:lang w:bidi="fa-IR"/>
        </w:rPr>
        <w:t xml:space="preserve">. </w:t>
      </w:r>
      <w:r>
        <w:rPr>
          <w:rStyle w:val="FootnoteAnchor"/>
          <w:rtl w:val="true"/>
        </w:rPr>
        <w:footnoteReference w:id="2261"/>
      </w:r>
      <w:r>
        <w:rPr>
          <w:rFonts w:ascii="IRNazanin" w:hAnsi="IRNazanin" w:eastAsia="IRNazanin"/>
          <w:color w:val="111111"/>
          <w:sz w:val="28"/>
          <w:sz w:val="28"/>
          <w:szCs w:val="28"/>
          <w:rtl w:val="true"/>
          <w:lang w:bidi="fa-IR"/>
        </w:rPr>
        <w:t xml:space="preserve">دیوان جیش نیز،مشتمل بر دیوان عسگر و دیوان تمییز می‌شد؛ </w:t>
      </w:r>
      <w:r>
        <w:rPr>
          <w:rStyle w:val="FootnoteAnchor"/>
          <w:rtl w:val="true"/>
        </w:rPr>
        <w:footnoteReference w:id="2262"/>
      </w:r>
      <w:r>
        <w:rPr>
          <w:rFonts w:ascii="IRNazanin" w:hAnsi="IRNazanin" w:eastAsia="IRNazanin"/>
          <w:color w:val="111111"/>
          <w:sz w:val="28"/>
          <w:sz w:val="28"/>
          <w:szCs w:val="28"/>
          <w:rtl w:val="true"/>
          <w:lang w:bidi="fa-IR"/>
        </w:rPr>
        <w:t>از جمله مسؤلیت‌های دیوان تمییز،تنظیم نیروهای موحّدین،پیش از جنگ بود؛کاتب دیوان تمییز،اسامی افراد،فرقه‌ها و دسته‌های مخصوص آنها را ثبت می‌کرد؛چند کتّاب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Style w:val="FootnoteAnchor"/>
          <w:rtl w:val="true"/>
        </w:rPr>
        <w:footnoteReference w:id="2263"/>
      </w:r>
      <w:r>
        <w:rPr>
          <w:rFonts w:ascii="IRNazanin" w:hAnsi="IRNazanin" w:eastAsia="IRNazanin"/>
          <w:color w:val="111111"/>
          <w:sz w:val="28"/>
          <w:sz w:val="28"/>
          <w:szCs w:val="28"/>
          <w:rtl w:val="true"/>
          <w:lang w:bidi="fa-IR"/>
        </w:rPr>
        <w:t>امور سپاه یعقوب موحدی را ثبت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دو دیوان در امور نظامی که مسائل مالی و جنگ را به عهده داشتند،نشان می‌دهد امور نظامی برای آنها در درجه نخست اهمیت قرار داشت</w:t>
      </w:r>
      <w:r>
        <w:rPr>
          <w:rFonts w:eastAsia="IRNazanin" w:cs="IRNazanin"/>
          <w:color w:val="111111"/>
          <w:sz w:val="28"/>
          <w:szCs w:val="28"/>
          <w:rtl w:val="true"/>
          <w:lang w:bidi="fa-IR"/>
        </w:rPr>
        <w:t xml:space="preserve">. </w:t>
      </w:r>
      <w:r>
        <w:rPr>
          <w:rStyle w:val="FootnoteAnchor"/>
          <w:rtl w:val="true"/>
        </w:rPr>
        <w:footnoteReference w:id="226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دیوان‌های خاص دولت موحّدین بود که به دلیل مکاتبات زیاد دربار موحدی،به‌ویژه‌بین مغرب و آندلس و نیاز به سرعت در انتقال نامه‌ها در دوره موحدی،دیوان مستقل برید از رشد فوق‌العاده‌ای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دوره موحدی شب و روز و در دریا و صحرا با نظم و سرعت در کار انتقال نامه‌ها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w:t>
      </w:r>
      <w:r>
        <w:rPr>
          <w:rFonts w:eastAsia="IRNazanin" w:cs="IRNazanin"/>
          <w:color w:val="111111"/>
          <w:sz w:val="28"/>
          <w:szCs w:val="28"/>
          <w:rtl w:val="true"/>
          <w:lang w:bidi="fa-IR"/>
        </w:rPr>
        <w:t xml:space="preserve">» </w:t>
      </w:r>
      <w:r>
        <w:rPr>
          <w:rStyle w:val="FootnoteAnchor"/>
          <w:rtl w:val="true"/>
        </w:rPr>
        <w:footnoteReference w:id="2265"/>
      </w:r>
      <w:r>
        <w:rPr>
          <w:rFonts w:ascii="IRNazanin" w:hAnsi="IRNazanin" w:eastAsia="IRNazanin"/>
          <w:color w:val="111111"/>
          <w:sz w:val="28"/>
          <w:sz w:val="28"/>
          <w:szCs w:val="28"/>
          <w:rtl w:val="true"/>
          <w:lang w:bidi="fa-IR"/>
        </w:rPr>
        <w:t>نقشی اساسی در ارسال نامه‌های سلطنتی،به‌ویژه‌در ایام جنگ داشتند</w:t>
      </w:r>
      <w:r>
        <w:rPr>
          <w:rFonts w:eastAsia="IRNazanin" w:cs="IRNazanin"/>
          <w:color w:val="111111"/>
          <w:sz w:val="28"/>
          <w:szCs w:val="28"/>
          <w:rtl w:val="true"/>
          <w:lang w:bidi="fa-IR"/>
        </w:rPr>
        <w:t xml:space="preserve">. </w:t>
      </w:r>
      <w:r>
        <w:rPr>
          <w:rStyle w:val="FootnoteAnchor"/>
          <w:rtl w:val="true"/>
        </w:rPr>
        <w:footnoteReference w:id="2266"/>
      </w:r>
      <w:r>
        <w:rPr>
          <w:rFonts w:ascii="IRNazanin" w:hAnsi="IRNazanin" w:eastAsia="IRNazanin"/>
          <w:color w:val="111111"/>
          <w:sz w:val="28"/>
          <w:sz w:val="28"/>
          <w:szCs w:val="28"/>
          <w:rtl w:val="true"/>
          <w:lang w:bidi="fa-IR"/>
        </w:rPr>
        <w:t>عبدالمؤمن،خلیفه اولِ موحدی،اصلاحاتی را در نظام برید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سوء استفاده،برخی از رقاص‌ها از مقام خود،آنان خرج روزمره خود را از مردم طلب می‌کردند؛به همبن منظور،عبدالمؤمن،اصلاحاتی را جهت کنترل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و با سه شرط امنیت این کار را تأمین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اهل ثقه و درست‌کار در امر 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ساختن آذوقه و مایحتاج سفر رقاص‌ها؛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مجازات‌های گوناگون در مورد رقاص‌های خلاف‌کار</w:t>
      </w:r>
      <w:r>
        <w:rPr>
          <w:rFonts w:eastAsia="IRNazanin" w:cs="IRNazanin"/>
          <w:color w:val="111111"/>
          <w:sz w:val="28"/>
          <w:szCs w:val="28"/>
          <w:rtl w:val="true"/>
          <w:lang w:bidi="fa-IR"/>
        </w:rPr>
        <w:t xml:space="preserve">. </w:t>
      </w:r>
      <w:r>
        <w:rPr>
          <w:rStyle w:val="FootnoteAnchor"/>
          <w:rtl w:val="true"/>
        </w:rPr>
        <w:footnoteReference w:id="2267"/>
      </w:r>
    </w:p>
    <w:p>
      <w:pPr>
        <w:pStyle w:val="BookText"/>
        <w:rPr/>
      </w:pPr>
      <w:r>
        <w:rPr>
          <w:rFonts w:ascii="IRNazanin" w:hAnsi="IRNazanin" w:eastAsia="IRNazanin"/>
          <w:color w:val="111111"/>
          <w:sz w:val="28"/>
          <w:sz w:val="28"/>
          <w:szCs w:val="28"/>
          <w:rtl w:val="true"/>
          <w:lang w:bidi="fa-IR"/>
        </w:rPr>
        <w:t>حداکثر سرعت برید در دوره موحدی به حدی بود که رقاص،فاصله مرسیه در جنوب شرق آندلس تا مراکش را در شانزده روز طی می‌کرد</w:t>
      </w:r>
      <w:r>
        <w:rPr>
          <w:rFonts w:eastAsia="IRNazanin" w:cs="IRNazanin"/>
          <w:color w:val="111111"/>
          <w:sz w:val="28"/>
          <w:szCs w:val="28"/>
          <w:rtl w:val="true"/>
          <w:lang w:bidi="fa-IR"/>
        </w:rPr>
        <w:t xml:space="preserve">. </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در غرب اسلامی،مسئول این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 و معاونِ حاکم و اصحاب مظالم در اقامه حدود،و تعازیر و احضار اشخاص و مجری اوامر قاضی بود</w:t>
      </w:r>
      <w:r>
        <w:rPr>
          <w:rFonts w:eastAsia="IRNazanin" w:cs="IRNazanin"/>
          <w:color w:val="111111"/>
          <w:sz w:val="28"/>
          <w:szCs w:val="28"/>
          <w:rtl w:val="true"/>
          <w:lang w:bidi="fa-IR"/>
        </w:rPr>
        <w:t xml:space="preserve">. </w:t>
      </w:r>
      <w:r>
        <w:rPr>
          <w:rStyle w:val="FootnoteAnchor"/>
          <w:rtl w:val="true"/>
        </w:rPr>
        <w:footnoteReference w:id="2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مهم اداری عهد موحّدین بود و رجال بلند پایه موحّدین عهده دار آن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نقش بسیار اساسی در نابودی راهزنان در عهد موحّدین ایفا کرد</w:t>
      </w:r>
      <w:r>
        <w:rPr>
          <w:rFonts w:eastAsia="IRNazanin" w:cs="IRNazanin"/>
          <w:color w:val="111111"/>
          <w:sz w:val="28"/>
          <w:szCs w:val="28"/>
          <w:rtl w:val="true"/>
          <w:lang w:bidi="fa-IR"/>
        </w:rPr>
        <w:t xml:space="preserve">. </w:t>
      </w:r>
      <w:r>
        <w:rPr>
          <w:rStyle w:val="FootnoteAnchor"/>
          <w:rtl w:val="true"/>
        </w:rPr>
        <w:footnoteReference w:id="227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 اصلی سازمان قضایی موحّدین از قضات مغربی تشکیل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معروفی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تادلی امر قضاوت را در اختیار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قضات مغربی،قضات آندلسی و گاهی قضات مصری در دوره موحّدین عهده دار امر قضا بودند</w:t>
      </w:r>
      <w:r>
        <w:rPr>
          <w:rFonts w:eastAsia="IRNazanin" w:cs="IRNazanin"/>
          <w:color w:val="111111"/>
          <w:sz w:val="28"/>
          <w:szCs w:val="28"/>
          <w:rtl w:val="true"/>
          <w:lang w:bidi="fa-IR"/>
        </w:rPr>
        <w:t xml:space="preserve">. </w:t>
      </w:r>
      <w:r>
        <w:rPr>
          <w:rStyle w:val="FootnoteAnchor"/>
          <w:rtl w:val="true"/>
        </w:rPr>
        <w:footnoteReference w:id="2271"/>
      </w:r>
      <w:r>
        <w:rPr>
          <w:rFonts w:ascii="IRNazanin" w:hAnsi="IRNazanin" w:eastAsia="IRNazanin"/>
          <w:color w:val="111111"/>
          <w:sz w:val="28"/>
          <w:sz w:val="28"/>
          <w:szCs w:val="28"/>
          <w:rtl w:val="true"/>
          <w:lang w:bidi="fa-IR"/>
        </w:rPr>
        <w:t>در رأس سازمان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که در پایتخت مستقر بود</w:t>
      </w:r>
      <w:r>
        <w:rPr>
          <w:rFonts w:eastAsia="IRNazanin" w:cs="IRNazanin"/>
          <w:color w:val="111111"/>
          <w:sz w:val="28"/>
          <w:szCs w:val="28"/>
          <w:rtl w:val="true"/>
          <w:lang w:bidi="fa-IR"/>
        </w:rPr>
        <w:t xml:space="preserve">. </w:t>
      </w:r>
      <w:r>
        <w:rPr>
          <w:rStyle w:val="FootnoteAnchor"/>
          <w:rtl w:val="true"/>
        </w:rPr>
        <w:footnoteReference w:id="2272"/>
      </w:r>
      <w:r>
        <w:rPr>
          <w:rFonts w:ascii="IRNazanin" w:hAnsi="IRNazanin" w:eastAsia="IRNazanin"/>
          <w:color w:val="111111"/>
          <w:sz w:val="28"/>
          <w:sz w:val="28"/>
          <w:szCs w:val="28"/>
          <w:rtl w:val="true"/>
          <w:lang w:bidi="fa-IR"/>
        </w:rPr>
        <w:t>این قاضی،بر جماعت قضات سلطه داشت و تعیین قضات شهرها،به‌ویژه‌شهرهای بزرگ به عهده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وظایف قضات،شامل امور حسبه و تعیین محتسب نیز می‌شد</w:t>
      </w:r>
      <w:r>
        <w:rPr>
          <w:rFonts w:eastAsia="IRNazanin" w:cs="IRNazanin"/>
          <w:color w:val="111111"/>
          <w:sz w:val="28"/>
          <w:szCs w:val="28"/>
          <w:rtl w:val="true"/>
          <w:lang w:bidi="fa-IR"/>
        </w:rPr>
        <w:t xml:space="preserve">. </w:t>
      </w:r>
      <w:r>
        <w:rPr>
          <w:rStyle w:val="FootnoteAnchor"/>
          <w:rtl w:val="true"/>
        </w:rPr>
        <w:footnoteReference w:id="2273"/>
      </w:r>
      <w:r>
        <w:rPr>
          <w:rFonts w:ascii="IRNazanin" w:hAnsi="IRNazanin" w:eastAsia="IRNazanin"/>
          <w:color w:val="111111"/>
          <w:sz w:val="28"/>
          <w:sz w:val="28"/>
          <w:szCs w:val="28"/>
          <w:rtl w:val="true"/>
          <w:lang w:bidi="fa-IR"/>
        </w:rPr>
        <w:t xml:space="preserve">خلفای موحّدین،به سنّت مرسوم سازمان قضایی مسلمین،مجالس بزرگ مظالم را در یکی از روزهای هفته ترتیب می‌دادند </w:t>
      </w:r>
      <w:r>
        <w:rPr>
          <w:rStyle w:val="FootnoteAnchor"/>
          <w:rtl w:val="true"/>
        </w:rPr>
        <w:footnoteReference w:id="2274"/>
      </w:r>
      <w:r>
        <w:rPr>
          <w:rFonts w:ascii="IRNazanin" w:hAnsi="IRNazanin" w:eastAsia="IRNazanin"/>
          <w:color w:val="111111"/>
          <w:sz w:val="28"/>
          <w:sz w:val="28"/>
          <w:szCs w:val="28"/>
          <w:rtl w:val="true"/>
          <w:lang w:bidi="fa-IR"/>
        </w:rPr>
        <w:t>و خلیفه یا و الی مظالم،خود در این جلسه شرکت می‌کرد و به شکایات مردم گوش می‌داد</w:t>
      </w:r>
      <w:r>
        <w:rPr>
          <w:rFonts w:eastAsia="IRNazanin" w:cs="IRNazanin"/>
          <w:color w:val="111111"/>
          <w:sz w:val="28"/>
          <w:szCs w:val="28"/>
          <w:rtl w:val="true"/>
          <w:lang w:bidi="fa-IR"/>
        </w:rPr>
        <w:t xml:space="preserve">. </w:t>
      </w:r>
      <w:r>
        <w:rPr>
          <w:rStyle w:val="FootnoteAnchor"/>
          <w:rtl w:val="true"/>
        </w:rPr>
        <w:footnoteReference w:id="2275"/>
      </w:r>
      <w:bookmarkStart w:id="784" w:name="pg5565_50330"/>
    </w:p>
    <w:p>
      <w:pPr>
        <w:pStyle w:val="Heading3"/>
        <w:numPr>
          <w:ilvl w:val="2"/>
          <w:numId w:val="1"/>
        </w:numPr>
        <w:rPr/>
      </w:pPr>
      <w:bookmarkStart w:id="785" w:name="__RefHeading___Toc2662310_581953129"/>
      <w:bookmarkStart w:id="786" w:name="_Toc285"/>
      <w:bookmarkEnd w:id="784"/>
      <w:bookmarkEnd w:id="785"/>
      <w:r>
        <w:rPr>
          <w:rtl w:val="true"/>
        </w:rPr>
        <w:t>اوضاع اقتصادی و دیوان مالی</w:t>
      </w:r>
      <w:bookmarkEnd w:id="786"/>
    </w:p>
    <w:p>
      <w:pPr>
        <w:pStyle w:val="BookText"/>
        <w:rPr/>
      </w:pPr>
      <w:r>
        <w:rPr>
          <w:rFonts w:ascii="IRNazanin" w:hAnsi="IRNazanin" w:eastAsia="IRNazanin"/>
          <w:color w:val="111111"/>
          <w:sz w:val="28"/>
          <w:sz w:val="28"/>
          <w:szCs w:val="28"/>
          <w:rtl w:val="true"/>
          <w:lang w:bidi="fa-IR"/>
        </w:rPr>
        <w:t>پژوهشگران غرب اسلامی،دوره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عصر منصور موحدی</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عصر شکوفایی اقتصادی مغرب قلمداد کرده‌اند</w:t>
      </w:r>
      <w:r>
        <w:rPr>
          <w:rFonts w:eastAsia="IRNazanin" w:cs="IRNazanin"/>
          <w:color w:val="111111"/>
          <w:sz w:val="28"/>
          <w:szCs w:val="28"/>
          <w:rtl w:val="true"/>
          <w:lang w:bidi="fa-IR"/>
        </w:rPr>
        <w:t xml:space="preserve">. </w:t>
      </w:r>
      <w:r>
        <w:rPr>
          <w:rStyle w:val="FootnoteAnchor"/>
          <w:rtl w:val="true"/>
        </w:rPr>
        <w:footnoteReference w:id="2276"/>
      </w:r>
      <w:r>
        <w:rPr>
          <w:rFonts w:ascii="IRNazanin" w:hAnsi="IRNazanin" w:eastAsia="IRNazanin"/>
          <w:color w:val="111111"/>
          <w:sz w:val="28"/>
          <w:sz w:val="28"/>
          <w:szCs w:val="28"/>
          <w:rtl w:val="true"/>
          <w:lang w:bidi="fa-IR"/>
        </w:rPr>
        <w:t>امنیت رونق اقتصادی مغرب در عصر موحّدین تا حدود زیادی مرهون نظام گسترده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أشغال،المخزن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اداره معاملات و روابط اقتصادی،توسط مأموران اداره مالی،به شکلی بود که در رشد حرکت اقتصادی شهرهای مغرب،تأثیر مستقیم داشت؛فاس،تلمسان،تادلا،سبته،طنجه،مراکش و سوس از مناطق عمده‌ای بودند که رشد اقتصادی عصر مرابطین و موحّدین را تجربه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دیوان سنتی مالی که در دوره مرابطین در مغرب و آندلس وجود داشت، </w:t>
      </w:r>
      <w:r>
        <w:rPr>
          <w:rStyle w:val="FootnoteAnchor"/>
          <w:rtl w:val="true"/>
        </w:rPr>
        <w:footnoteReference w:id="2277"/>
      </w:r>
      <w:r>
        <w:rPr>
          <w:rFonts w:ascii="IRNazanin" w:hAnsi="IRNazanin" w:eastAsia="IRNazanin"/>
          <w:color w:val="111111"/>
          <w:sz w:val="28"/>
          <w:sz w:val="28"/>
          <w:szCs w:val="28"/>
          <w:rtl w:val="true"/>
          <w:lang w:bidi="fa-IR"/>
        </w:rPr>
        <w:t>موحّدین در کنار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تأسیس کردند، </w:t>
      </w:r>
      <w:r>
        <w:rPr>
          <w:rStyle w:val="FootnoteAnchor"/>
          <w:rtl w:val="true"/>
        </w:rPr>
        <w:footnoteReference w:id="2278"/>
      </w:r>
      <w:r>
        <w:rPr>
          <w:rFonts w:ascii="IRNazanin" w:hAnsi="IRNazanin" w:eastAsia="IRNazanin"/>
          <w:color w:val="111111"/>
          <w:sz w:val="28"/>
          <w:sz w:val="28"/>
          <w:szCs w:val="28"/>
          <w:rtl w:val="true"/>
          <w:lang w:bidi="fa-IR"/>
        </w:rPr>
        <w:t>در هر شهر نیز،دیوان مالی مخصوص آن شهر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دارالاشرف،مخصوص نظارت و اشراف بر مناطق مالی بود 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آن،ریاست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ابی‌عمران‌موسی،مسئول دارالاشرف مراکش بود</w:t>
      </w:r>
      <w:r>
        <w:rPr>
          <w:rFonts w:eastAsia="IRNazanin" w:cs="IRNazanin"/>
          <w:color w:val="111111"/>
          <w:sz w:val="28"/>
          <w:szCs w:val="28"/>
          <w:rtl w:val="true"/>
          <w:lang w:bidi="fa-IR"/>
        </w:rPr>
        <w:t xml:space="preserve">. </w:t>
      </w:r>
      <w:r>
        <w:rPr>
          <w:rStyle w:val="FootnoteAnchor"/>
          <w:rtl w:val="true"/>
        </w:rPr>
        <w:footnoteReference w:id="2279"/>
      </w:r>
      <w:r>
        <w:rPr>
          <w:rFonts w:ascii="IRNazanin" w:hAnsi="IRNazanin" w:eastAsia="IRNazanin"/>
          <w:color w:val="111111"/>
          <w:sz w:val="28"/>
          <w:sz w:val="28"/>
          <w:szCs w:val="28"/>
          <w:rtl w:val="true"/>
          <w:lang w:bidi="fa-IR"/>
        </w:rPr>
        <w:t>کارمندان امور مالی،تحت مراقبت شدید دستگاه دولت موحّدین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مفتّش عام دیوان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مغرب به همه امور مالی و معاملات نظارت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المجابی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المستخلص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کارگزاران بلند پایه اداره مالی در دوره موحّدین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مشرِفین نیز،زیر نظر خلیفه موحّدین بودند؛منصور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مشرِف شهر مرسیه را معاقبه و به‌دلیل سوء تصرف مالی به شلاق محکوم کرد که مشرِف این شهر در اثر شدّت جراحات،از دنیا رفت</w:t>
      </w:r>
      <w:r>
        <w:rPr>
          <w:rFonts w:eastAsia="IRNazanin" w:cs="IRNazanin"/>
          <w:color w:val="111111"/>
          <w:sz w:val="28"/>
          <w:szCs w:val="28"/>
          <w:rtl w:val="true"/>
          <w:lang w:bidi="fa-IR"/>
        </w:rPr>
        <w:t xml:space="preserve">. </w:t>
      </w:r>
      <w:r>
        <w:rPr>
          <w:rStyle w:val="FootnoteAnchor"/>
          <w:rtl w:val="true"/>
        </w:rPr>
        <w:footnoteReference w:id="228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مالیات‌های مختلف و غنایم و عواید حاصله از مصادره اموال،از جمله منابع مالی دولت موحّدین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سیاست‌های دولت موحّدین که پیش‌رفت فوق‌العاده‌ای پیدا کرد،سیاست آنها در جمع اموال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مورخین،خلفای موحّدین،</w:t>
      </w:r>
    </w:p>
    <w:p>
      <w:pPr>
        <w:pStyle w:val="BookText"/>
        <w:rPr/>
      </w:pPr>
      <w:r>
        <w:rPr>
          <w:rFonts w:ascii="IRNazanin" w:hAnsi="IRNazanin" w:eastAsia="IRNazanin"/>
          <w:color w:val="111111"/>
          <w:sz w:val="28"/>
          <w:sz w:val="28"/>
          <w:szCs w:val="28"/>
          <w:rtl w:val="true"/>
          <w:lang w:bidi="fa-IR"/>
        </w:rPr>
        <w:t>از جمله یوسف‌بن عبدالمؤمن و پسر او منصور موحدی را در این خصوص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موحّدین،با تکیه بر فتوای علمای عصر خود و نیروی نظامی،زمین‌های مرابطین را زمین‌های اهل کفر دانسته و بر آن خراج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فتوای ابی‌حنیفه بر آن دسته از اراضی که اهالی آن اسلام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زمین‌های 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نیز،خراج نهادند</w:t>
      </w:r>
      <w:r>
        <w:rPr>
          <w:rFonts w:eastAsia="IRNazanin" w:cs="IRNazanin"/>
          <w:color w:val="111111"/>
          <w:sz w:val="28"/>
          <w:szCs w:val="28"/>
          <w:rtl w:val="true"/>
          <w:lang w:bidi="fa-IR"/>
        </w:rPr>
        <w:t xml:space="preserve">. </w:t>
      </w:r>
      <w:r>
        <w:rPr>
          <w:rStyle w:val="FootnoteAnchor"/>
          <w:rtl w:val="true"/>
        </w:rPr>
        <w:footnoteReference w:id="2281"/>
      </w:r>
      <w:r>
        <w:rPr>
          <w:rFonts w:ascii="IRNazanin" w:hAnsi="IRNazanin" w:eastAsia="IRNazanin"/>
          <w:color w:val="111111"/>
          <w:sz w:val="28"/>
          <w:sz w:val="28"/>
          <w:szCs w:val="28"/>
          <w:rtl w:val="true"/>
          <w:lang w:bidi="fa-IR"/>
        </w:rPr>
        <w:t xml:space="preserve">به گفته محققین </w:t>
      </w:r>
      <w:r>
        <w:rPr>
          <w:rStyle w:val="FootnoteAnchor"/>
          <w:rtl w:val="true"/>
        </w:rPr>
        <w:footnoteReference w:id="2282"/>
      </w:r>
      <w:r>
        <w:rPr>
          <w:rFonts w:ascii="IRNazanin" w:hAnsi="IRNazanin" w:eastAsia="IRNazanin"/>
          <w:color w:val="111111"/>
          <w:sz w:val="28"/>
          <w:sz w:val="28"/>
          <w:szCs w:val="28"/>
          <w:rtl w:val="true"/>
          <w:lang w:bidi="fa-IR"/>
        </w:rPr>
        <w:t>عبدالمؤمن‌بن علی به علت جهاد در آندلس و شورش‌های دائم داخلی،نیاز به تأمین هزینه سنگین جنگ داشت؛لذا مجبور بود با اتّخاذ چنین سیاست مالی،هزینه‌های مزبور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دینی موحّدین،تبلیغات گسترده‌ای درباره زکات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عبدالمؤمن‌بن علی،مانع زکات را مانند مانع سایر فرایض محسوب می‌کرد و او را مستحق مجازات مرگ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 از نقود،زیورآلات،هر نوع حبوبات،روغن زیتون،خرما،کشمش،حاصل تجارت و نیز از معادن زکات اخذ می‌کردند</w:t>
      </w:r>
      <w:r>
        <w:rPr>
          <w:rFonts w:eastAsia="IRNazanin" w:cs="IRNazanin"/>
          <w:color w:val="111111"/>
          <w:sz w:val="28"/>
          <w:szCs w:val="28"/>
          <w:rtl w:val="true"/>
          <w:lang w:bidi="fa-IR"/>
        </w:rPr>
        <w:t xml:space="preserve">. </w:t>
      </w: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از جمله علل ظهور دولت موحّدین،لغو نمودن بسیاری از مالیات‌های غیرشرعی بود که مرابطین از مردم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 و خلیفه عبدالمؤمن‌بن علی با صدور دستورالعمل‌های متعدد،انواع مالیات‌های غیرشرعی را لغو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احکام،نامه صادره از ابن‌تومرت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تینّمل خطاب به جمیع طلاّب،مشیخه و اعیان و همه مردم آندلس بود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مطالبی در امر مغارم،مکوس،قبالات و تحجیر المرسی </w:t>
      </w:r>
      <w:r>
        <w:rPr>
          <w:rStyle w:val="FootnoteAnchor"/>
          <w:rtl w:val="true"/>
        </w:rPr>
        <w:footnoteReference w:id="2284"/>
      </w:r>
      <w:r>
        <w:rPr>
          <w:rFonts w:ascii="IRNazanin" w:hAnsi="IRNazanin" w:eastAsia="IRNazanin"/>
          <w:color w:val="111111"/>
          <w:sz w:val="28"/>
          <w:sz w:val="28"/>
          <w:szCs w:val="28"/>
          <w:rtl w:val="true"/>
          <w:lang w:bidi="fa-IR"/>
        </w:rPr>
        <w:t>و موارد دیگر از این قبیل ذکر کرده‌اند؛ما آنها را از بزرگ‌ترین گناهان کبیره می‌شماریم</w:t>
      </w:r>
      <w:r>
        <w:rPr>
          <w:rFonts w:eastAsia="IRNazanin" w:cs="IRNazanin"/>
          <w:color w:val="111111"/>
          <w:sz w:val="28"/>
          <w:szCs w:val="28"/>
          <w:rtl w:val="true"/>
          <w:lang w:bidi="fa-IR"/>
        </w:rPr>
        <w:t xml:space="preserve">». </w:t>
      </w:r>
      <w:r>
        <w:rPr>
          <w:rStyle w:val="FootnoteAnchor"/>
          <w:rtl w:val="true"/>
        </w:rPr>
        <w:footnoteReference w:id="228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دیگر از عبدالمؤمن‌بن علی به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که در آن مالیات‌های غیرشرعی مانند انواع مکوس،قبالات و مغارم،حرام و گناه شمرده شد و و الیانی که آنها را اخذ می‌کردند،از اشقیا قلمداد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عبدالمؤمن نیز همین سیاست را در کاستن</w:t>
      </w:r>
    </w:p>
    <w:p>
      <w:pPr>
        <w:pStyle w:val="BookText"/>
        <w:rPr/>
      </w:pPr>
      <w:r>
        <w:rPr>
          <w:rFonts w:ascii="IRNazanin" w:hAnsi="IRNazanin" w:eastAsia="IRNazanin"/>
          <w:color w:val="111111"/>
          <w:sz w:val="28"/>
          <w:sz w:val="28"/>
          <w:szCs w:val="28"/>
          <w:rtl w:val="true"/>
          <w:lang w:bidi="fa-IR"/>
        </w:rPr>
        <w:t>مالیات‌ها و الغای مالیات‌های غیرشرعی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اخذ قباله از یکی از پل‌های اشبیلیه را به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الغا کرد</w:t>
      </w:r>
      <w:r>
        <w:rPr>
          <w:rFonts w:eastAsia="IRNazanin" w:cs="IRNazanin"/>
          <w:color w:val="111111"/>
          <w:sz w:val="28"/>
          <w:szCs w:val="28"/>
          <w:rtl w:val="true"/>
          <w:lang w:bidi="fa-IR"/>
        </w:rPr>
        <w:t xml:space="preserve">. </w:t>
      </w:r>
      <w:r>
        <w:rPr>
          <w:rStyle w:val="FootnoteAnchor"/>
          <w:rtl w:val="true"/>
        </w:rPr>
        <w:footnoteReference w:id="2286"/>
      </w:r>
    </w:p>
    <w:p>
      <w:pPr>
        <w:pStyle w:val="BookText"/>
        <w:rPr/>
      </w:pPr>
      <w:r>
        <w:rPr>
          <w:rFonts w:ascii="IRNazanin" w:hAnsi="IRNazanin" w:eastAsia="IRNazanin"/>
          <w:color w:val="111111"/>
          <w:sz w:val="28"/>
          <w:sz w:val="28"/>
          <w:szCs w:val="28"/>
          <w:rtl w:val="true"/>
          <w:lang w:bidi="fa-IR"/>
        </w:rPr>
        <w:t>غنایم جنگی از جمله منابع درآمد سرشار موحّدین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مرابطین و چند جنگ بزرگ موفقیت‌آمیز با مسیحیان در آندلس،انبو هی از غنایم را نصیب موحّدین ساخت</w:t>
      </w:r>
      <w:r>
        <w:rPr>
          <w:rFonts w:eastAsia="IRNazanin" w:cs="IRNazanin"/>
          <w:color w:val="111111"/>
          <w:sz w:val="28"/>
          <w:szCs w:val="28"/>
          <w:rtl w:val="true"/>
          <w:lang w:bidi="fa-IR"/>
        </w:rPr>
        <w:t xml:space="preserve">. </w:t>
      </w:r>
      <w:r>
        <w:rPr>
          <w:rStyle w:val="FootnoteAnchor"/>
          <w:rtl w:val="true"/>
        </w:rPr>
        <w:footnoteReference w:id="2287"/>
      </w:r>
      <w:r>
        <w:rPr>
          <w:rFonts w:ascii="IRNazanin" w:hAnsi="IRNazanin" w:eastAsia="IRNazanin"/>
          <w:color w:val="111111"/>
          <w:sz w:val="28"/>
          <w:sz w:val="28"/>
          <w:szCs w:val="28"/>
          <w:rtl w:val="true"/>
          <w:lang w:bidi="fa-IR"/>
        </w:rPr>
        <w:t>غنایم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مقری شصت هزار دروع فرنگی،تعداد غیرقابل شمارش از چهارپایان مختلف،سیزده هزار اسیر،صد و چهل و سه هزار خیمه،شش هزار اسب،هفتاد هزار سلاح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و مراقبه خلفای موحّدین از کارگزاران،والیان و طبقه کارمندانِ دیوان مالی،موارد متعددی از مصادره اموال کارگزاران عالی‌رتبه دولت را به دنبال داشت</w:t>
      </w:r>
      <w:r>
        <w:rPr>
          <w:rFonts w:eastAsia="IRNazanin" w:cs="IRNazanin"/>
          <w:color w:val="111111"/>
          <w:sz w:val="28"/>
          <w:szCs w:val="28"/>
          <w:rtl w:val="true"/>
          <w:lang w:bidi="fa-IR"/>
        </w:rPr>
        <w:t xml:space="preserve">. </w:t>
      </w:r>
      <w:r>
        <w:rPr>
          <w:rStyle w:val="FootnoteAnchor"/>
          <w:rtl w:val="true"/>
        </w:rPr>
        <w:footnoteReference w:id="2288"/>
      </w:r>
      <w:r>
        <w:rPr>
          <w:rFonts w:ascii="IRNazanin" w:hAnsi="IRNazanin" w:eastAsia="IRNazanin"/>
          <w:color w:val="111111"/>
          <w:sz w:val="28"/>
          <w:sz w:val="28"/>
          <w:szCs w:val="28"/>
          <w:rtl w:val="true"/>
          <w:lang w:bidi="fa-IR"/>
        </w:rPr>
        <w:t>مصادره اموال محمدبن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امر خلیفه یوسف‌بن عبدالمؤمن و مصادره و محاسبه اموال عمّال فاس،مکناسه و چند شهر دیگر،به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چهارصدو شصت هزار دینار عاید خزانه دولت موحّدین کرد</w:t>
      </w:r>
      <w:r>
        <w:rPr>
          <w:rFonts w:eastAsia="IRNazanin" w:cs="IRNazanin"/>
          <w:color w:val="111111"/>
          <w:sz w:val="28"/>
          <w:szCs w:val="28"/>
          <w:rtl w:val="true"/>
          <w:lang w:bidi="fa-IR"/>
        </w:rPr>
        <w:t xml:space="preserve">. </w:t>
      </w:r>
      <w:r>
        <w:rPr>
          <w:rStyle w:val="FootnoteAnchor"/>
          <w:rtl w:val="true"/>
        </w:rPr>
        <w:footnoteReference w:id="2289"/>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خلیفه منصور موحدی،اموال علی ابن‌سنان و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اموال ابی‌سلیمان داوودابن ابی‌داوود را در اشبیلیه مصادره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همین سال،از اموال اباعلی عمربن ایوب که مسئول دیوان مالی بود،پانزده هزار دینار مصادره شد؛منصور سپس این دو کارگزار را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منصور موحدی اموال صاحب دیوان اعمال،افریقیّه را نیز مصادره کرد</w:t>
      </w:r>
      <w:r>
        <w:rPr>
          <w:rFonts w:eastAsia="IRNazanin" w:cs="IRNazanin"/>
          <w:color w:val="111111"/>
          <w:sz w:val="28"/>
          <w:szCs w:val="28"/>
          <w:rtl w:val="true"/>
          <w:lang w:bidi="fa-IR"/>
        </w:rPr>
        <w:t xml:space="preserve">. </w:t>
      </w:r>
      <w:r>
        <w:rPr>
          <w:rStyle w:val="FootnoteAnchor"/>
          <w:rtl w:val="true"/>
        </w:rPr>
        <w:footnoteReference w:id="229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درآمدهای دولت موحّدین در جهاد آندلس هزینه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نیروهایی که در این نبردها شرکت می‌کردند،مخارج هنگفتِ نظامی را برای موحّدین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یکی از لشکرکشی‌های موحّدین به آندلس،شصت هزار نیروی نظامی حضور داشتند و هم‌زمان ده هزار نیروی نظامی در مراکش مستقر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حقوق به قبایل تحت پوشش موحّدین که با آنها همکاری نظامی می‌کردند،حاکی از میزان بالای هزینه</w:t>
      </w:r>
    </w:p>
    <w:p>
      <w:pPr>
        <w:pStyle w:val="BookText"/>
        <w:rPr/>
      </w:pPr>
      <w:r>
        <w:rPr>
          <w:rFonts w:ascii="IRNazanin" w:hAnsi="IRNazanin" w:eastAsia="IRNazanin"/>
          <w:color w:val="111111"/>
          <w:sz w:val="28"/>
          <w:sz w:val="28"/>
          <w:szCs w:val="28"/>
          <w:rtl w:val="true"/>
          <w:lang w:bidi="fa-IR"/>
        </w:rPr>
        <w:t>نظامی موحدین است</w:t>
      </w:r>
      <w:r>
        <w:rPr>
          <w:rFonts w:eastAsia="IRNazanin" w:cs="IRNazanin"/>
          <w:color w:val="111111"/>
          <w:sz w:val="28"/>
          <w:szCs w:val="28"/>
          <w:rtl w:val="true"/>
          <w:lang w:bidi="fa-IR"/>
        </w:rPr>
        <w:t xml:space="preserve">. </w:t>
      </w:r>
      <w:r>
        <w:rPr>
          <w:rStyle w:val="FootnoteAnchor"/>
          <w:rtl w:val="true"/>
        </w:rPr>
        <w:footnoteReference w:id="2291"/>
      </w:r>
      <w:r>
        <w:rPr>
          <w:rFonts w:ascii="IRNazanin" w:hAnsi="IRNazanin" w:eastAsia="IRNazanin"/>
          <w:color w:val="111111"/>
          <w:sz w:val="28"/>
          <w:sz w:val="28"/>
          <w:szCs w:val="28"/>
          <w:rtl w:val="true"/>
          <w:lang w:bidi="fa-IR"/>
        </w:rPr>
        <w:t>آنها حقوق منظم به نظامیان و کارگزاران دولت خود پرداخت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هزینه‌های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Style w:val="FootnoteAnchor"/>
          <w:rtl w:val="true"/>
        </w:rPr>
        <w:footnoteReference w:id="2292"/>
      </w:r>
      <w:r>
        <w:rPr>
          <w:rFonts w:ascii="IRNazanin" w:hAnsi="IRNazanin" w:eastAsia="IRNazanin"/>
          <w:color w:val="111111"/>
          <w:sz w:val="28"/>
          <w:sz w:val="28"/>
          <w:szCs w:val="28"/>
          <w:rtl w:val="true"/>
          <w:lang w:bidi="fa-IR"/>
        </w:rPr>
        <w:t>از جمله انواع نفقاتی بود که دولت به نیروهای نظامی خود پرداخت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وزرا،رجال دربار،اطرافیان سلطان،فقها،قضات و طلاب؛حقوق ماهیانه خود را از دربار موحدی دریافت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طلاب،گرو هی از فرزندان قبایل مورد اعتماد موحّدین بودند </w:t>
      </w:r>
      <w:r>
        <w:rPr>
          <w:rStyle w:val="FootnoteAnchor"/>
          <w:rtl w:val="true"/>
        </w:rPr>
        <w:footnoteReference w:id="2293"/>
      </w:r>
      <w:r>
        <w:rPr>
          <w:rFonts w:ascii="IRNazanin" w:hAnsi="IRNazanin" w:eastAsia="IRNazanin"/>
          <w:color w:val="111111"/>
          <w:sz w:val="28"/>
          <w:sz w:val="28"/>
          <w:szCs w:val="28"/>
          <w:rtl w:val="true"/>
          <w:lang w:bidi="fa-IR"/>
        </w:rPr>
        <w:t xml:space="preserve">که عبدالمؤمن آنها را در مدرسه خاصی گردآورده و آنها را جهت اداره امور اداری بلاد تربیت می‌کرد </w:t>
      </w:r>
      <w:r>
        <w:rPr>
          <w:rStyle w:val="FootnoteAnchor"/>
          <w:rtl w:val="true"/>
        </w:rPr>
        <w:footnoteReference w:id="2294"/>
      </w:r>
      <w:r>
        <w:rPr>
          <w:rFonts w:ascii="IRNazanin" w:hAnsi="IRNazanin" w:eastAsia="IRNazanin"/>
          <w:color w:val="111111"/>
          <w:sz w:val="28"/>
          <w:sz w:val="28"/>
          <w:szCs w:val="28"/>
          <w:rtl w:val="true"/>
          <w:lang w:bidi="fa-IR"/>
        </w:rPr>
        <w:t>و در حقیقت این گروه بدنه اصلی دستگاه اداری دولت موحّدین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ساختمانی و تعمیرات،از اقلام عمده مخارج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موحدی در مغرب و آندلس،اقدامات گسترده‌ای در عمران و شهرسازی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خلیفه،عبدالمؤمن،شهر جبل‌الطارق در آندلس را ساخت و آن را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یوسف‌بن عبدالمؤمن هزینه هنگفتی داشت</w:t>
      </w:r>
      <w:r>
        <w:rPr>
          <w:rFonts w:eastAsia="IRNazanin" w:cs="IRNazanin"/>
          <w:color w:val="111111"/>
          <w:sz w:val="28"/>
          <w:szCs w:val="28"/>
          <w:rtl w:val="true"/>
          <w:lang w:bidi="fa-IR"/>
        </w:rPr>
        <w:t xml:space="preserve">. </w:t>
      </w:r>
      <w:r>
        <w:rPr>
          <w:rStyle w:val="FootnoteAnchor"/>
          <w:rtl w:val="true"/>
        </w:rPr>
        <w:footnoteReference w:id="2295"/>
      </w:r>
      <w:r>
        <w:rPr>
          <w:rFonts w:ascii="IRNazanin" w:hAnsi="IRNazanin" w:eastAsia="IRNazanin"/>
          <w:color w:val="111111"/>
          <w:sz w:val="28"/>
          <w:sz w:val="28"/>
          <w:szCs w:val="28"/>
          <w:rtl w:val="true"/>
          <w:lang w:bidi="fa-IR"/>
        </w:rPr>
        <w:t>در مناره جامع اشبیلیه صد هزار دینار طلا به‌کار رفت</w:t>
      </w:r>
      <w:r>
        <w:rPr>
          <w:rFonts w:eastAsia="IRNazanin" w:cs="IRNazanin"/>
          <w:color w:val="111111"/>
          <w:sz w:val="28"/>
          <w:szCs w:val="28"/>
          <w:rtl w:val="true"/>
          <w:lang w:bidi="fa-IR"/>
        </w:rPr>
        <w:t xml:space="preserve">. </w:t>
      </w:r>
      <w:r>
        <w:rPr>
          <w:rStyle w:val="FootnoteAnchor"/>
          <w:rtl w:val="true"/>
        </w:rPr>
        <w:footnoteReference w:id="2296"/>
      </w:r>
      <w:r>
        <w:rPr>
          <w:rFonts w:ascii="IRNazanin" w:hAnsi="IRNazanin" w:eastAsia="IRNazanin"/>
          <w:color w:val="111111"/>
          <w:sz w:val="28"/>
          <w:sz w:val="28"/>
          <w:szCs w:val="28"/>
          <w:rtl w:val="true"/>
          <w:lang w:bidi="fa-IR"/>
        </w:rPr>
        <w:t>کاخ و ابنیه تفریحی متعددی،اعم از باغ‌ها و بستان‌ها در مغرب و آندلس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روزانه بیمارستان موحّدین در مراکش سی دینار و مخارج سالیانه آن یازده هزار دینار بود</w:t>
      </w:r>
      <w:r>
        <w:rPr>
          <w:rFonts w:eastAsia="IRNazanin" w:cs="IRNazanin"/>
          <w:color w:val="111111"/>
          <w:sz w:val="28"/>
          <w:szCs w:val="28"/>
          <w:rtl w:val="true"/>
          <w:lang w:bidi="fa-IR"/>
        </w:rPr>
        <w:t xml:space="preserve">. </w:t>
      </w:r>
      <w:r>
        <w:rPr>
          <w:rStyle w:val="FootnoteAnchor"/>
          <w:rtl w:val="true"/>
        </w:rPr>
        <w:footnoteReference w:id="2297"/>
      </w:r>
      <w:r>
        <w:rPr>
          <w:rFonts w:ascii="IRNazanin" w:hAnsi="IRNazanin" w:eastAsia="IRNazanin"/>
          <w:color w:val="111111"/>
          <w:sz w:val="28"/>
          <w:sz w:val="28"/>
          <w:szCs w:val="28"/>
          <w:rtl w:val="true"/>
          <w:lang w:bidi="fa-IR"/>
        </w:rPr>
        <w:t>اقطاعات و هدایا از جمله هزینه‌های بزرگی بود که این دولت متحمل می‌شد</w:t>
      </w:r>
      <w:r>
        <w:rPr>
          <w:rFonts w:eastAsia="IRNazanin" w:cs="IRNazanin"/>
          <w:color w:val="111111"/>
          <w:sz w:val="28"/>
          <w:szCs w:val="28"/>
          <w:rtl w:val="true"/>
          <w:lang w:bidi="fa-IR"/>
        </w:rPr>
        <w:t xml:space="preserve">. </w:t>
      </w:r>
      <w:r>
        <w:rPr>
          <w:rStyle w:val="FootnoteAnchor"/>
          <w:rtl w:val="true"/>
        </w:rPr>
        <w:footnoteReference w:id="229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مراکش و فاس،از مهم‌ترین شهرهای محل ضرب سکه در دوره موحّدین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ابن‌تومرت،شکل جدیدی از سکه مربع شکل را در غرب اسلامی معمول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جوانب</w:t>
      </w:r>
      <w:bookmarkStart w:id="787" w:name="pg5565_50334"/>
    </w:p>
    <w:p>
      <w:pPr>
        <w:pStyle w:val="BookText"/>
        <w:rPr/>
      </w:pPr>
      <w:bookmarkEnd w:id="787"/>
      <w:r>
        <w:rPr>
          <w:rFonts w:ascii="IRNazanin" w:hAnsi="IRNazanin" w:eastAsia="IRNazanin"/>
          <w:color w:val="111111"/>
          <w:sz w:val="28"/>
          <w:sz w:val="28"/>
          <w:szCs w:val="28"/>
          <w:rtl w:val="true"/>
          <w:lang w:bidi="fa-IR"/>
        </w:rPr>
        <w:t>دایره وسطِ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دیگر سکه نام خلفا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از ابن‌تومرت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درهم المربعه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دینارهای مؤمنیّه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دینارهای یوسفیه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دینارهای یعقوبیّه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مسکوکات دوره موحّدین است</w:t>
      </w:r>
      <w:r>
        <w:rPr>
          <w:rFonts w:eastAsia="IRNazanin" w:cs="IRNazanin"/>
          <w:color w:val="111111"/>
          <w:sz w:val="28"/>
          <w:szCs w:val="28"/>
          <w:rtl w:val="true"/>
          <w:lang w:bidi="fa-IR"/>
        </w:rPr>
        <w:t xml:space="preserve">. </w:t>
      </w:r>
      <w:r>
        <w:rPr>
          <w:rStyle w:val="FootnoteAnchor"/>
          <w:rtl w:val="true"/>
        </w:rPr>
        <w:footnoteReference w:id="2299"/>
      </w:r>
      <w:r>
        <w:rPr>
          <w:rFonts w:ascii="IRNazanin" w:hAnsi="IRNazanin" w:eastAsia="IRNazanin"/>
          <w:color w:val="111111"/>
          <w:sz w:val="28"/>
          <w:sz w:val="28"/>
          <w:szCs w:val="28"/>
          <w:rtl w:val="true"/>
          <w:lang w:bidi="fa-IR"/>
        </w:rPr>
        <w:t xml:space="preserve">وزن دینار موحدی </w:t>
      </w: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گرم،مانند وزن سکه در زمان عمرو برابر وزن شرعی بود؛کثرت طلا در خزانه موحّدین،باعث شد تا 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دینار را افزایش دهد</w:t>
      </w:r>
      <w:r>
        <w:rPr>
          <w:rFonts w:eastAsia="IRNazanin" w:cs="IRNazanin"/>
          <w:color w:val="111111"/>
          <w:sz w:val="28"/>
          <w:szCs w:val="28"/>
          <w:rtl w:val="true"/>
          <w:lang w:bidi="fa-IR"/>
        </w:rPr>
        <w:t xml:space="preserve">. </w:t>
      </w:r>
      <w:r>
        <w:rPr>
          <w:rStyle w:val="FootnoteAnchor"/>
          <w:rtl w:val="true"/>
        </w:rPr>
        <w:footnoteReference w:id="2300"/>
      </w:r>
    </w:p>
    <w:p>
      <w:pPr>
        <w:pStyle w:val="Heading3"/>
        <w:numPr>
          <w:ilvl w:val="2"/>
          <w:numId w:val="1"/>
        </w:numPr>
        <w:rPr/>
      </w:pPr>
      <w:bookmarkStart w:id="788" w:name="__RefHeading___Toc2662312_581953129"/>
      <w:bookmarkStart w:id="789" w:name="_Toc286"/>
      <w:bookmarkEnd w:id="788"/>
      <w:r>
        <w:rPr>
          <w:rtl w:val="true"/>
        </w:rPr>
        <w:t>صنعت و تجارت</w:t>
      </w:r>
      <w:bookmarkEnd w:id="789"/>
    </w:p>
    <w:p>
      <w:pPr>
        <w:pStyle w:val="BookText"/>
        <w:rPr/>
      </w:pPr>
      <w:r>
        <w:rPr>
          <w:rFonts w:ascii="IRNazanin" w:hAnsi="IRNazanin" w:eastAsia="IRNazanin"/>
          <w:color w:val="111111"/>
          <w:sz w:val="28"/>
          <w:sz w:val="28"/>
          <w:szCs w:val="28"/>
          <w:rtl w:val="true"/>
          <w:lang w:bidi="fa-IR"/>
        </w:rPr>
        <w:t>صنعت در دوره موحدی در زمینه‌های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ظروف مسی و آهنی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ابی‌بکر،به کثرت تولیدات در عصر ناصر موحدی اشاره کرده و از چهل و هفت صنعتگر در آن هنگام یاد کرده است</w:t>
      </w:r>
      <w:r>
        <w:rPr>
          <w:rFonts w:eastAsia="IRNazanin" w:cs="IRNazanin"/>
          <w:color w:val="111111"/>
          <w:sz w:val="28"/>
          <w:szCs w:val="28"/>
          <w:rtl w:val="true"/>
          <w:lang w:bidi="fa-IR"/>
        </w:rPr>
        <w:t xml:space="preserve">. </w:t>
      </w:r>
      <w:r>
        <w:rPr>
          <w:rStyle w:val="FootnoteAnchor"/>
          <w:rtl w:val="true"/>
        </w:rPr>
        <w:footnoteReference w:id="2301"/>
      </w:r>
      <w:r>
        <w:rPr>
          <w:rFonts w:ascii="IRNazanin" w:hAnsi="IRNazanin" w:eastAsia="IRNazanin"/>
          <w:color w:val="111111"/>
          <w:sz w:val="28"/>
          <w:sz w:val="28"/>
          <w:szCs w:val="28"/>
          <w:rtl w:val="true"/>
          <w:lang w:bidi="fa-IR"/>
        </w:rPr>
        <w:t>سبته و شاطبه در ساخت نوعی کاغذ در این دوره،معروف بودند</w:t>
      </w:r>
      <w:r>
        <w:rPr>
          <w:rFonts w:eastAsia="IRNazanin" w:cs="IRNazanin"/>
          <w:color w:val="111111"/>
          <w:sz w:val="28"/>
          <w:szCs w:val="28"/>
          <w:rtl w:val="true"/>
          <w:lang w:bidi="fa-IR"/>
        </w:rPr>
        <w:t xml:space="preserve">. </w:t>
      </w:r>
      <w:r>
        <w:rPr>
          <w:rStyle w:val="FootnoteAnchor"/>
          <w:rtl w:val="true"/>
        </w:rPr>
        <w:footnoteReference w:id="2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صنعتگران ماهر را به پایتخت فرا می‌خواندند و از تخصص آنها بهره می‌گرفتند؛حاج یعیش مالقی را خلیفه عبدالمؤمن موحدی استخدام کرد 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،مقصوره‌ای مکانیکی با رعایت اسلوب هندسی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ماهر در صنایع،از مهندسین،صواغین،نظامین،حداثین،نقاشین،نجارین،زواقین،مجلدین و دیگران،در پایتخت موحّدین،به دستور عبدالمؤمن جمع شدند تا پوششی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کنند</w:t>
      </w:r>
      <w:r>
        <w:rPr>
          <w:rFonts w:eastAsia="IRNazanin" w:cs="IRNazanin"/>
          <w:color w:val="111111"/>
          <w:sz w:val="28"/>
          <w:szCs w:val="28"/>
          <w:rtl w:val="true"/>
          <w:lang w:bidi="fa-IR"/>
        </w:rPr>
        <w:t xml:space="preserve">». </w:t>
      </w:r>
      <w:r>
        <w:rPr>
          <w:rStyle w:val="FootnoteAnchor"/>
          <w:rtl w:val="true"/>
        </w:rPr>
        <w:footnoteReference w:id="230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زراعت و صنعت و استقرار سیاسی و امنیت در دوره موحّدین،باعث گسترش روابط تجاری بین شهرهای مغرب اقصی و اوسط و افریقیّه،با آندلس و کشورها و بلاد هم‌جوار شد</w:t>
      </w:r>
      <w:r>
        <w:rPr>
          <w:rFonts w:eastAsia="IRNazanin" w:cs="IRNazanin"/>
          <w:color w:val="111111"/>
          <w:sz w:val="28"/>
          <w:szCs w:val="28"/>
          <w:rtl w:val="true"/>
          <w:lang w:bidi="fa-IR"/>
        </w:rPr>
        <w:t xml:space="preserve">. </w:t>
      </w:r>
      <w:r>
        <w:rPr>
          <w:rStyle w:val="FootnoteAnchor"/>
          <w:rtl w:val="true"/>
        </w:rPr>
        <w:footnoteReference w:id="2304"/>
      </w:r>
      <w:r>
        <w:rPr>
          <w:rFonts w:ascii="IRNazanin" w:hAnsi="IRNazanin" w:eastAsia="IRNazanin"/>
          <w:color w:val="111111"/>
          <w:sz w:val="28"/>
          <w:sz w:val="28"/>
          <w:szCs w:val="28"/>
          <w:rtl w:val="true"/>
          <w:lang w:bidi="fa-IR"/>
        </w:rPr>
        <w:t>والیان،توجّه خاصی به تجارت مبذول می‌داشتند و تجّار را با</w:t>
      </w:r>
    </w:p>
    <w:p>
      <w:pPr>
        <w:pStyle w:val="BookText"/>
        <w:rPr/>
      </w:pPr>
      <w:r>
        <w:rPr>
          <w:rFonts w:ascii="IRNazanin" w:hAnsi="IRNazanin" w:eastAsia="IRNazanin"/>
          <w:color w:val="111111"/>
          <w:sz w:val="28"/>
          <w:sz w:val="28"/>
          <w:szCs w:val="28"/>
          <w:rtl w:val="true"/>
          <w:lang w:bidi="fa-IR"/>
        </w:rPr>
        <w:t>إسقاط مالیات‌ها و ساخت مراکز مخصوص اقامت بازرگانان داخلی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مغرب،به تجارت تشویق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جمله،موحّدین،دو مرکز اقامتی بسیار عالی در شهر قصر صنهاجه ساختند که مورد توجّه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از آن دو مرکز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فندقین عجیبین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است؛این محل یک منطقه شهری پر درآمد بود که تجّار از هر سو به آن‌جا رو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موحدی،چند محل اقامتی برای تجّار در مراکش بنا کرد؛این مراکزِ اقامتی،محل استراحت و اقامت تجّار و انبار کالاهای آنها بود</w:t>
      </w:r>
      <w:r>
        <w:rPr>
          <w:rFonts w:eastAsia="IRNazanin" w:cs="IRNazanin"/>
          <w:color w:val="111111"/>
          <w:sz w:val="28"/>
          <w:szCs w:val="28"/>
          <w:rtl w:val="true"/>
          <w:lang w:bidi="fa-IR"/>
        </w:rPr>
        <w:t xml:space="preserve">. </w:t>
      </w:r>
      <w:r>
        <w:rPr>
          <w:rStyle w:val="FootnoteAnchor"/>
          <w:rtl w:val="true"/>
        </w:rPr>
        <w:footnoteReference w:id="2305"/>
      </w:r>
      <w:r>
        <w:rPr>
          <w:rFonts w:ascii="IRNazanin" w:hAnsi="IRNazanin" w:eastAsia="IRNazanin"/>
          <w:color w:val="111111"/>
          <w:sz w:val="28"/>
          <w:sz w:val="28"/>
          <w:szCs w:val="28"/>
          <w:rtl w:val="true"/>
          <w:lang w:bidi="fa-IR"/>
        </w:rPr>
        <w:t>گزارش‌های متعددی از رونق بازارهای شهرهای مغرب در دوره موحّدین وجود دارد که حاکی از شکوفایی تجارت در این 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بازار اغمات،هر روز،صد گاو و هزار گوسفند ذبح می‌شد</w:t>
      </w:r>
      <w:r>
        <w:rPr>
          <w:rFonts w:eastAsia="IRNazanin" w:cs="IRNazanin"/>
          <w:color w:val="111111"/>
          <w:sz w:val="28"/>
          <w:szCs w:val="28"/>
          <w:rtl w:val="true"/>
          <w:lang w:bidi="fa-IR"/>
        </w:rPr>
        <w:t xml:space="preserve">. </w:t>
      </w:r>
      <w:r>
        <w:rPr>
          <w:rStyle w:val="FootnoteAnchor"/>
          <w:rtl w:val="true"/>
        </w:rPr>
        <w:footnoteReference w:id="230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بازارهای شهرهای مغرب،از کالاهایی که قافله‌ها از نقاط مختلف خارج از مغرب می‌آوردند،پر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کاروان‌هایی از آندلس،سودان و کشورهای اروپایی،کالاهای این کشورها را به مغرب می‌آوردند و حجم انبو هی از کالا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تجاری مغرب از مسیر خشکی و راه دریایی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آغاز،مهم‌ترین راه بین مغرب و مصر،راه خشکی بود که با افزایش دزدی در این راه‌ها،راه دریایی،اهمیت بیشتری پیدا کرد؛تجار آندلس و 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می‌کردند و تجّار مغرب اقصی از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افریقیّه و سجلماسه و بلاد اطراف آن صادر می‌کردند</w:t>
      </w:r>
      <w:r>
        <w:rPr>
          <w:rFonts w:eastAsia="IRNazanin" w:cs="IRNazanin"/>
          <w:color w:val="111111"/>
          <w:sz w:val="28"/>
          <w:szCs w:val="28"/>
          <w:rtl w:val="true"/>
          <w:lang w:bidi="fa-IR"/>
        </w:rPr>
        <w:t xml:space="preserve">. </w:t>
      </w:r>
      <w:r>
        <w:rPr>
          <w:rStyle w:val="FootnoteAnchor"/>
          <w:rtl w:val="true"/>
        </w:rPr>
        <w:footnoteReference w:id="2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بود که تجّار موحّدین از سودان وارد می‌کردند؛البته بیشترین رابطه تجاری مغرب در دوره موحّدین،با تجّار مصری بود</w:t>
      </w:r>
      <w:r>
        <w:rPr>
          <w:rFonts w:eastAsia="IRNazanin" w:cs="IRNazanin"/>
          <w:color w:val="111111"/>
          <w:sz w:val="28"/>
          <w:szCs w:val="28"/>
          <w:rtl w:val="true"/>
          <w:lang w:bidi="fa-IR"/>
        </w:rPr>
        <w:t xml:space="preserve">. </w:t>
      </w:r>
      <w:r>
        <w:rPr>
          <w:rStyle w:val="FootnoteAnchor"/>
          <w:rtl w:val="true"/>
        </w:rPr>
        <w:footnoteReference w:id="2308"/>
      </w:r>
      <w:r>
        <w:rPr>
          <w:rFonts w:ascii="IRNazanin" w:hAnsi="IRNazanin" w:eastAsia="IRNazanin"/>
          <w:color w:val="111111"/>
          <w:sz w:val="28"/>
          <w:sz w:val="28"/>
          <w:szCs w:val="28"/>
          <w:rtl w:val="true"/>
          <w:lang w:bidi="fa-IR"/>
        </w:rPr>
        <w:t>روابط تجاری دریایی مغرب با جمهوری‌های ایتالیا،جنوا،ونیز،صقلیه و فلورانس از رونق خوبی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به کشورهای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و از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می‌کرد</w:t>
      </w:r>
      <w:r>
        <w:rPr>
          <w:rFonts w:eastAsia="IRNazanin" w:cs="IRNazanin"/>
          <w:color w:val="111111"/>
          <w:sz w:val="28"/>
          <w:szCs w:val="28"/>
          <w:rtl w:val="true"/>
          <w:lang w:bidi="fa-IR"/>
        </w:rPr>
        <w:t xml:space="preserve">. </w:t>
      </w:r>
      <w:r>
        <w:rPr>
          <w:rStyle w:val="FootnoteAnchor"/>
          <w:rtl w:val="true"/>
        </w:rPr>
        <w:footnoteReference w:id="2309"/>
      </w:r>
      <w:bookmarkStart w:id="790" w:name="pg5565_50336"/>
    </w:p>
    <w:p>
      <w:pPr>
        <w:pStyle w:val="Heading3"/>
        <w:numPr>
          <w:ilvl w:val="2"/>
          <w:numId w:val="1"/>
        </w:numPr>
        <w:rPr/>
      </w:pPr>
      <w:bookmarkStart w:id="791" w:name="__RefHeading___Toc2662314_581953129"/>
      <w:bookmarkStart w:id="792" w:name="_Toc287"/>
      <w:bookmarkEnd w:id="790"/>
      <w:bookmarkEnd w:id="791"/>
      <w:r>
        <w:rPr>
          <w:rtl w:val="true"/>
        </w:rPr>
        <w:t>تأسیسات عمرانی</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آندلس حرکت عمرانی وسیعی را با ساخت تأسیسات و تعمیر آنها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خلفای موحدی،چون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منصور،شیفته کارهای عمرانی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اقدامات عام‌المنفعه عمرانی موحّدین،تأمین آب در مراکش،فاس،سلا و مکناسه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موحّدین،طرح‌های متعددی را جهت آبرسانی به این شهرها به اجرا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در وسط شهر مراکش بنا کرد؛آب شهر از سمت قبله وارد می‌شد و تا قسمت میانی می‌رسید و در مسیر،آبگیرهایی جهت بهره‌برداری از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موحدی در فاس،سقایه بزرگی ساخت که آب از چاه‌های خارج شهر به آن می‌رسید</w:t>
      </w:r>
      <w:r>
        <w:rPr>
          <w:rFonts w:eastAsia="IRNazanin" w:cs="IRNazanin"/>
          <w:color w:val="111111"/>
          <w:sz w:val="28"/>
          <w:szCs w:val="28"/>
          <w:rtl w:val="true"/>
          <w:lang w:bidi="fa-IR"/>
        </w:rPr>
        <w:t xml:space="preserve">. </w:t>
      </w:r>
      <w:r>
        <w:rPr>
          <w:rStyle w:val="FootnoteAnchor"/>
          <w:rtl w:val="true"/>
        </w:rPr>
        <w:footnoteReference w:id="2310"/>
      </w:r>
      <w:r>
        <w:rPr>
          <w:rFonts w:ascii="IRNazanin" w:hAnsi="IRNazanin" w:eastAsia="IRNazanin"/>
          <w:color w:val="111111"/>
          <w:sz w:val="28"/>
          <w:sz w:val="28"/>
          <w:szCs w:val="28"/>
          <w:rtl w:val="true"/>
          <w:lang w:bidi="fa-IR"/>
        </w:rPr>
        <w:t xml:space="preserve">عبدالمؤمن موحدی به‌وسیله سلسله قنات‌هایی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آب آشامیدنی شهر سلا را تأمین کرد</w:t>
      </w:r>
      <w:r>
        <w:rPr>
          <w:rFonts w:eastAsia="IRNazanin" w:cs="IRNazanin"/>
          <w:color w:val="111111"/>
          <w:sz w:val="28"/>
          <w:szCs w:val="28"/>
          <w:rtl w:val="true"/>
          <w:lang w:bidi="fa-IR"/>
        </w:rPr>
        <w:t xml:space="preserve">. </w:t>
      </w:r>
      <w:r>
        <w:rPr>
          <w:rStyle w:val="FootnoteAnchor"/>
          <w:rtl w:val="true"/>
        </w:rPr>
        <w:footnoteReference w:id="2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آشامیدنی شهر مکناسه را از چاه‌هایی که در شش مایلی شهر بود تأمین کردند</w:t>
      </w:r>
      <w:r>
        <w:rPr>
          <w:rFonts w:eastAsia="IRNazanin" w:cs="IRNazanin"/>
          <w:color w:val="111111"/>
          <w:sz w:val="28"/>
          <w:szCs w:val="28"/>
          <w:rtl w:val="true"/>
          <w:lang w:bidi="fa-IR"/>
        </w:rPr>
        <w:t xml:space="preserve">. </w:t>
      </w:r>
      <w:r>
        <w:rPr>
          <w:rStyle w:val="FootnoteAnchor"/>
          <w:rtl w:val="true"/>
        </w:rPr>
        <w:footnoteReference w:id="2312"/>
      </w:r>
      <w:r>
        <w:rPr>
          <w:rFonts w:ascii="IRNazanin" w:hAnsi="IRNazanin" w:eastAsia="IRNazanin"/>
          <w:color w:val="111111"/>
          <w:sz w:val="28"/>
          <w:sz w:val="28"/>
          <w:szCs w:val="28"/>
          <w:rtl w:val="true"/>
          <w:lang w:bidi="fa-IR"/>
        </w:rPr>
        <w:t>موحّدین در نزدیکی شهر سلا،شهر رباط‌الفتح را ساختند</w:t>
      </w:r>
      <w:r>
        <w:rPr>
          <w:rFonts w:eastAsia="IRNazanin" w:cs="IRNazanin"/>
          <w:color w:val="111111"/>
          <w:sz w:val="28"/>
          <w:szCs w:val="28"/>
          <w:rtl w:val="true"/>
          <w:lang w:bidi="fa-IR"/>
        </w:rPr>
        <w:t xml:space="preserve">. </w:t>
      </w:r>
      <w:r>
        <w:rPr>
          <w:rStyle w:val="FootnoteAnchor"/>
          <w:rtl w:val="true"/>
        </w:rPr>
        <w:footnoteReference w:id="2313"/>
      </w:r>
      <w:r>
        <w:rPr>
          <w:rFonts w:ascii="IRNazanin" w:hAnsi="IRNazanin" w:eastAsia="IRNazanin"/>
          <w:color w:val="111111"/>
          <w:sz w:val="28"/>
          <w:sz w:val="28"/>
          <w:szCs w:val="28"/>
          <w:rtl w:val="true"/>
          <w:lang w:bidi="fa-IR"/>
        </w:rPr>
        <w:t xml:space="preserve">شهر بطحاره </w:t>
      </w:r>
      <w:r>
        <w:rPr>
          <w:rStyle w:val="FootnoteAnchor"/>
          <w:rtl w:val="true"/>
        </w:rPr>
        <w:footnoteReference w:id="2314"/>
      </w:r>
      <w:r>
        <w:rPr>
          <w:rFonts w:ascii="IRNazanin" w:hAnsi="IRNazanin" w:eastAsia="IRNazanin"/>
          <w:color w:val="111111"/>
          <w:sz w:val="28"/>
          <w:sz w:val="28"/>
          <w:szCs w:val="28"/>
          <w:rtl w:val="true"/>
          <w:lang w:bidi="fa-IR"/>
        </w:rPr>
        <w:t>از دیگر شهرهای تازه بنیاد عصر موحّدین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دیگر بناها تأسیسات ساخته شده در دوره موحّدین ساخت دژهای نظامی بود</w:t>
      </w:r>
      <w:r>
        <w:rPr>
          <w:rFonts w:eastAsia="IRNazanin" w:cs="IRNazanin"/>
          <w:color w:val="111111"/>
          <w:sz w:val="28"/>
          <w:szCs w:val="28"/>
          <w:rtl w:val="true"/>
          <w:lang w:bidi="fa-IR"/>
        </w:rPr>
        <w:t xml:space="preserve">. </w:t>
      </w:r>
      <w:r>
        <w:rPr>
          <w:rStyle w:val="FootnoteAnchor"/>
          <w:rtl w:val="true"/>
        </w:rPr>
        <w:footnoteReference w:id="2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متعددی نیز،در این دوره افتتاح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کتبیین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مراکش ساخت که جزو آثار ماندگار اسلامی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مسجد جامع اعظم موحدی در اشبیلیه تا کنون باقی است که نمونه‌ای از معماری دوره موحدی را در خود جا داده است</w:t>
      </w:r>
      <w:r>
        <w:rPr>
          <w:rFonts w:eastAsia="IRNazanin" w:cs="IRNazanin"/>
          <w:color w:val="111111"/>
          <w:sz w:val="28"/>
          <w:szCs w:val="28"/>
          <w:rtl w:val="true"/>
          <w:lang w:bidi="fa-IR"/>
        </w:rPr>
        <w:t xml:space="preserve">. </w:t>
      </w:r>
      <w:r>
        <w:rPr>
          <w:rStyle w:val="FootnoteAnchor"/>
          <w:rtl w:val="true"/>
        </w:rPr>
        <w:footnoteReference w:id="231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مراکش،محل معالجه انواع بیماری‌ها بود و انبو هی از پزشکان را در خود</w:t>
      </w:r>
      <w:bookmarkStart w:id="793" w:name="pg5565_50337"/>
    </w:p>
    <w:p>
      <w:pPr>
        <w:pStyle w:val="BookText"/>
        <w:rPr/>
      </w:pPr>
      <w:bookmarkEnd w:id="793"/>
      <w:r>
        <w:rPr>
          <w:rFonts w:ascii="IRNazanin" w:hAnsi="IRNazanin" w:eastAsia="IRNazanin"/>
          <w:color w:val="111111"/>
          <w:sz w:val="28"/>
          <w:sz w:val="28"/>
          <w:szCs w:val="28"/>
          <w:rtl w:val="true"/>
          <w:lang w:bidi="fa-IR"/>
        </w:rPr>
        <w:t>داشت و در زمان خود،در دنیا بی‌نظیر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موحدی این بیمارستان را در شکلی بدیع بنا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تأسیساتی بود که موحّدین در شهرهای مغرب بنا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یکی از خلفای موحدی،ساخت سیصد و نود و سه حمام را نسبت داده‌اند</w:t>
      </w:r>
      <w:r>
        <w:rPr>
          <w:rFonts w:eastAsia="IRNazanin" w:cs="IRNazanin"/>
          <w:color w:val="111111"/>
          <w:sz w:val="28"/>
          <w:szCs w:val="28"/>
          <w:rtl w:val="true"/>
          <w:lang w:bidi="fa-IR"/>
        </w:rPr>
        <w:t xml:space="preserve">. </w:t>
      </w:r>
      <w:r>
        <w:rPr>
          <w:rStyle w:val="FootnoteAnchor"/>
          <w:rtl w:val="true"/>
        </w:rPr>
        <w:footnoteReference w:id="2317"/>
      </w:r>
      <w:r>
        <w:rPr>
          <w:rFonts w:ascii="IRNazanin" w:hAnsi="IRNazanin" w:eastAsia="IRNazanin"/>
          <w:color w:val="111111"/>
          <w:sz w:val="28"/>
          <w:sz w:val="28"/>
          <w:szCs w:val="28"/>
          <w:rtl w:val="true"/>
          <w:lang w:bidi="fa-IR"/>
        </w:rPr>
        <w:t>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تأسیسات موحّدین در شهرهای مغرب و آندلس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نمونه‌ای از مدارس ساخته شده که در نوع خود بی 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در آن‌جا مقامات عالی رتبه دریایی،تربیت می‌شدند</w:t>
      </w:r>
      <w:r>
        <w:rPr>
          <w:rFonts w:eastAsia="IRNazanin" w:cs="IRNazanin"/>
          <w:color w:val="111111"/>
          <w:sz w:val="28"/>
          <w:szCs w:val="28"/>
          <w:rtl w:val="true"/>
          <w:lang w:bidi="fa-IR"/>
        </w:rPr>
        <w:t xml:space="preserve">. </w:t>
      </w:r>
      <w:r>
        <w:rPr>
          <w:rStyle w:val="FootnoteAnchor"/>
          <w:rtl w:val="true"/>
        </w:rPr>
        <w:footnoteReference w:id="2318"/>
      </w:r>
      <w:r>
        <w:rPr>
          <w:rFonts w:ascii="IRNazanin" w:hAnsi="IRNazanin" w:eastAsia="IRNazanin"/>
          <w:color w:val="111111"/>
          <w:sz w:val="28"/>
          <w:sz w:val="28"/>
          <w:szCs w:val="28"/>
          <w:rtl w:val="true"/>
          <w:lang w:bidi="fa-IR"/>
        </w:rPr>
        <w:t>هم‌چنین،عبدالمؤمن‌بن علی در کنار کاخ خود،مدرسه‌ای ساخت که حافظ قرآن تربیت می‌کرد</w:t>
      </w:r>
      <w:r>
        <w:rPr>
          <w:rFonts w:eastAsia="IRNazanin" w:cs="IRNazanin"/>
          <w:color w:val="111111"/>
          <w:sz w:val="28"/>
          <w:szCs w:val="28"/>
          <w:rtl w:val="true"/>
          <w:lang w:bidi="fa-IR"/>
        </w:rPr>
        <w:t>.</w:t>
      </w:r>
    </w:p>
    <w:p>
      <w:pPr>
        <w:pStyle w:val="Heading3"/>
        <w:numPr>
          <w:ilvl w:val="2"/>
          <w:numId w:val="1"/>
        </w:numPr>
        <w:rPr/>
      </w:pPr>
      <w:bookmarkStart w:id="794" w:name="__RefHeading___Toc2662316_581953129"/>
      <w:bookmarkStart w:id="795" w:name="_Toc288"/>
      <w:bookmarkEnd w:id="794"/>
      <w:r>
        <w:rPr>
          <w:rtl w:val="true"/>
        </w:rPr>
        <w:t>جند</w:t>
      </w:r>
      <w:bookmarkEnd w:id="79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 اصلی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سرسپردگان موحّدین بودند،تشکیل می‌داد</w:t>
      </w:r>
      <w:r>
        <w:rPr>
          <w:rFonts w:eastAsia="IRNazanin" w:cs="IRNazanin"/>
          <w:color w:val="111111"/>
          <w:sz w:val="28"/>
          <w:szCs w:val="28"/>
          <w:rtl w:val="true"/>
          <w:lang w:bidi="fa-IR"/>
        </w:rPr>
        <w:t xml:space="preserve">. </w:t>
      </w:r>
      <w:r>
        <w:rPr>
          <w:rStyle w:val="FootnoteAnchor"/>
          <w:rtl w:val="true"/>
        </w:rPr>
        <w:footnoteReference w:id="2319"/>
      </w:r>
      <w:r>
        <w:rPr>
          <w:rFonts w:ascii="IRNazanin" w:hAnsi="IRNazanin" w:eastAsia="IRNazanin"/>
          <w:color w:val="111111"/>
          <w:sz w:val="28"/>
          <w:sz w:val="28"/>
          <w:szCs w:val="28"/>
          <w:rtl w:val="true"/>
          <w:lang w:bidi="fa-IR"/>
        </w:rPr>
        <w:t>سایر قبایل بربر نیز در سازمان ارتش موحّدین نقش اساسی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قبایل بربری غیر از موحّدین اطلاق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موحّدین طبقات دیگری در ارتش موحّدین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مخزن،آندلسی‌ها،عرب‌ها،غزها،کردها،رومی‌ها </w:t>
      </w:r>
      <w:r>
        <w:rPr>
          <w:rStyle w:val="FootnoteAnchor"/>
          <w:rtl w:val="true"/>
        </w:rPr>
        <w:footnoteReference w:id="2320"/>
      </w:r>
      <w:r>
        <w:rPr>
          <w:rFonts w:ascii="IRNazanin" w:hAnsi="IRNazanin" w:eastAsia="IRNazanin"/>
          <w:color w:val="111111"/>
          <w:sz w:val="28"/>
          <w:sz w:val="28"/>
          <w:szCs w:val="28"/>
          <w:rtl w:val="true"/>
          <w:lang w:bidi="fa-IR"/>
        </w:rPr>
        <w:t xml:space="preserve">و سیاه‌ها </w:t>
      </w:r>
      <w:r>
        <w:rPr>
          <w:rStyle w:val="FootnoteAnchor"/>
          <w:rtl w:val="true"/>
        </w:rPr>
        <w:footnoteReference w:id="2321"/>
      </w:r>
      <w:r>
        <w:rPr>
          <w:rFonts w:ascii="IRNazanin" w:hAnsi="IRNazanin" w:eastAsia="IRNazanin"/>
          <w:color w:val="111111"/>
          <w:sz w:val="28"/>
          <w:sz w:val="28"/>
          <w:szCs w:val="28"/>
          <w:rtl w:val="true"/>
          <w:lang w:bidi="fa-IR"/>
        </w:rPr>
        <w:t>سایر اقشار ارتش موحّدین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موحّدین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تیرانداز نیز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سپاه حضور داشتند</w:t>
      </w:r>
      <w:r>
        <w:rPr>
          <w:rFonts w:eastAsia="IRNazanin" w:cs="IRNazanin"/>
          <w:color w:val="111111"/>
          <w:sz w:val="28"/>
          <w:szCs w:val="28"/>
          <w:rtl w:val="true"/>
          <w:lang w:bidi="fa-IR"/>
        </w:rPr>
        <w:t xml:space="preserve">. </w:t>
      </w:r>
      <w:r>
        <w:rPr>
          <w:rStyle w:val="FootnoteAnchor"/>
          <w:rtl w:val="true"/>
        </w:rPr>
        <w:footnoteReference w:id="2322"/>
      </w:r>
      <w:r>
        <w:rPr>
          <w:rFonts w:ascii="IRNazanin" w:hAnsi="IRNazanin" w:eastAsia="IRNazanin"/>
          <w:color w:val="111111"/>
          <w:sz w:val="28"/>
          <w:sz w:val="28"/>
          <w:szCs w:val="28"/>
          <w:rtl w:val="true"/>
          <w:lang w:bidi="fa-IR"/>
        </w:rPr>
        <w:t>گرو هی طبل زن،نیز همراه ارتش موحّدین حرکت می‌کردند</w:t>
      </w:r>
      <w:r>
        <w:rPr>
          <w:rFonts w:eastAsia="IRNazanin" w:cs="IRNazanin"/>
          <w:color w:val="111111"/>
          <w:sz w:val="28"/>
          <w:szCs w:val="28"/>
          <w:rtl w:val="true"/>
          <w:lang w:bidi="fa-IR"/>
        </w:rPr>
        <w:t xml:space="preserve">. </w:t>
      </w:r>
      <w:r>
        <w:rPr>
          <w:rStyle w:val="FootnoteAnchor"/>
          <w:rtl w:val="true"/>
        </w:rPr>
        <w:footnoteReference w:id="2323"/>
      </w:r>
      <w:r>
        <w:rPr>
          <w:rFonts w:ascii="IRNazanin" w:hAnsi="IRNazanin" w:eastAsia="IRNazanin"/>
          <w:color w:val="111111"/>
          <w:sz w:val="28"/>
          <w:sz w:val="28"/>
          <w:szCs w:val="28"/>
          <w:rtl w:val="true"/>
          <w:lang w:bidi="fa-IR"/>
        </w:rPr>
        <w:t>مؤذنان،قاریان قرآن و اهل حدیث در آغازِ حرکت ارتش،قرآن،حدیث و</w:t>
      </w:r>
    </w:p>
    <w:p>
      <w:pPr>
        <w:pStyle w:val="BookText"/>
        <w:rPr/>
      </w:pPr>
      <w:r>
        <w:rPr>
          <w:rFonts w:ascii="IRNazanin" w:hAnsi="IRNazanin" w:eastAsia="IRNazanin"/>
          <w:color w:val="111111"/>
          <w:sz w:val="28"/>
          <w:sz w:val="28"/>
          <w:szCs w:val="28"/>
          <w:rtl w:val="true"/>
          <w:lang w:bidi="fa-IR"/>
        </w:rPr>
        <w:t>عقاید مهدی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فرماندهی از یگان‌های نظامی،قبیله‌ای منطقه‌ای و فرماندهی کل به افراد مورد اعتماد از جمله شیوخ موحّدین و سادات،سپرده می‌شد</w:t>
      </w:r>
      <w:r>
        <w:rPr>
          <w:rFonts w:eastAsia="IRNazanin" w:cs="IRNazanin"/>
          <w:color w:val="111111"/>
          <w:sz w:val="28"/>
          <w:szCs w:val="28"/>
          <w:rtl w:val="true"/>
          <w:lang w:bidi="fa-IR"/>
        </w:rPr>
        <w:t xml:space="preserve">. </w:t>
      </w:r>
      <w:r>
        <w:rPr>
          <w:rStyle w:val="FootnoteAnchor"/>
          <w:rtl w:val="true"/>
        </w:rPr>
        <w:footnoteReference w:id="2324"/>
      </w:r>
      <w:r>
        <w:rPr>
          <w:rFonts w:ascii="IRNazanin" w:hAnsi="IRNazanin" w:eastAsia="IRNazanin"/>
          <w:color w:val="111111"/>
          <w:sz w:val="28"/>
          <w:sz w:val="28"/>
          <w:szCs w:val="28"/>
          <w:rtl w:val="true"/>
          <w:lang w:bidi="fa-IR"/>
        </w:rPr>
        <w:t>موحّدین شکل خاصی از حرکت سپاه و تجهیزات نظامی به کار می‌بستند که در منابع تاریخی به جزئیات آن اشاره شده است</w:t>
      </w:r>
      <w:r>
        <w:rPr>
          <w:rFonts w:eastAsia="IRNazanin" w:cs="IRNazanin"/>
          <w:color w:val="111111"/>
          <w:sz w:val="28"/>
          <w:szCs w:val="28"/>
          <w:rtl w:val="true"/>
          <w:lang w:bidi="fa-IR"/>
        </w:rPr>
        <w:t xml:space="preserve">. </w:t>
      </w:r>
      <w:r>
        <w:rPr>
          <w:rStyle w:val="FootnoteAnchor"/>
          <w:rtl w:val="true"/>
        </w:rPr>
        <w:footnoteReference w:id="2325"/>
      </w:r>
    </w:p>
    <w:p>
      <w:pPr>
        <w:pStyle w:val="BookText"/>
        <w:rPr/>
      </w:pPr>
      <w:r>
        <w:rPr>
          <w:rFonts w:ascii="IRNazanin" w:hAnsi="IRNazanin" w:eastAsia="IRNazanin"/>
          <w:color w:val="111111"/>
          <w:sz w:val="28"/>
          <w:sz w:val="28"/>
          <w:szCs w:val="28"/>
          <w:rtl w:val="true"/>
          <w:lang w:bidi="fa-IR"/>
        </w:rPr>
        <w:t>از واحدهای عمده نیروی نظامی موحّدین،ناوگان قدرتمند دریایی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دارالصناعه و کارخانه‌های ساخت کشتی در ساحل غرب اسلامی در کار ساخت انواع کشتی برای این ناوگان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طنجه،سبته،بادس،ریف،مهدیّه،تونس،وهران،عنّابه،قادس و المریه،از مراکز سنتی کشتی سازی،در دوره موحدی محسوب می‌شدند</w:t>
      </w:r>
      <w:r>
        <w:rPr>
          <w:rFonts w:eastAsia="IRNazanin" w:cs="IRNazanin"/>
          <w:color w:val="111111"/>
          <w:sz w:val="28"/>
          <w:szCs w:val="28"/>
          <w:rtl w:val="true"/>
          <w:lang w:bidi="fa-IR"/>
        </w:rPr>
        <w:t xml:space="preserve">. </w:t>
      </w:r>
      <w:r>
        <w:rPr>
          <w:rStyle w:val="FootnoteAnchor"/>
          <w:rtl w:val="true"/>
        </w:rPr>
        <w:footnoteReference w:id="2326"/>
      </w:r>
      <w:r>
        <w:rPr>
          <w:rFonts w:ascii="IRNazanin" w:hAnsi="IRNazanin" w:eastAsia="IRNazanin"/>
          <w:color w:val="111111"/>
          <w:sz w:val="28"/>
          <w:sz w:val="28"/>
          <w:szCs w:val="28"/>
          <w:rtl w:val="true"/>
          <w:lang w:bidi="fa-IR"/>
        </w:rPr>
        <w:t>فرماندهی ناوگان دریایی موحدین،با شیوخ بلندپایه موحّدین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سلیمان از خلیفه اهل خمسین موحّدین،یکی از فرماندهان عالی‌رتبه ناوگان دریایی بود</w:t>
      </w:r>
      <w:r>
        <w:rPr>
          <w:rFonts w:eastAsia="IRNazanin" w:cs="IRNazanin"/>
          <w:color w:val="111111"/>
          <w:sz w:val="28"/>
          <w:szCs w:val="28"/>
          <w:rtl w:val="true"/>
          <w:lang w:bidi="fa-IR"/>
        </w:rPr>
        <w:t xml:space="preserve">. </w:t>
      </w:r>
      <w:r>
        <w:rPr>
          <w:rStyle w:val="FootnoteAnchor"/>
          <w:rtl w:val="true"/>
        </w:rPr>
        <w:footnoteReference w:id="2327"/>
      </w:r>
      <w:r>
        <w:rPr>
          <w:rFonts w:ascii="IRNazanin" w:hAnsi="IRNazanin" w:eastAsia="IRNazanin"/>
          <w:color w:val="111111"/>
          <w:sz w:val="28"/>
          <w:sz w:val="28"/>
          <w:szCs w:val="28"/>
          <w:rtl w:val="true"/>
          <w:lang w:bidi="fa-IR"/>
        </w:rPr>
        <w:t>خانواده‌های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فرماندهان ناوگان موحدین به‌شمار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دریایی موحّدین،نقشی اساسی در حفظ امنیتِ تجارت،سفر و حج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ناوگان،بارها دولت‌های مسیحی اسپانیا را در آب‌های مدیترانه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رابطه مستقیمی بین صنعت ناوگان دریایی و سقوط دولت موحّدین برقرار کرده و ناشی از ضعف ناوگان دریایی موحدین پس از مرگ منصور موحدی و شروع سلطنت ناصر موحدی دانسته است</w:t>
      </w:r>
      <w:r>
        <w:rPr>
          <w:rFonts w:eastAsia="IRNazanin" w:cs="IRNazanin"/>
          <w:color w:val="111111"/>
          <w:sz w:val="28"/>
          <w:szCs w:val="28"/>
          <w:rtl w:val="true"/>
          <w:lang w:bidi="fa-IR"/>
        </w:rPr>
        <w:t xml:space="preserve">. </w:t>
      </w:r>
      <w:r>
        <w:rPr>
          <w:rStyle w:val="FootnoteAnchor"/>
          <w:rtl w:val="true"/>
        </w:rPr>
        <w:footnoteReference w:id="232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وضعیّت،مسیحیان با حمله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ناوگان موحّدین را با شکست مواجه ساختند و بدین‌سان سواحل غرب اسلامی در معرض هجوم ناوگان دریایی دول مسیحی اسپانیا که در حال قدرت گرفتن بود،قرار گرفت</w:t>
      </w:r>
      <w:r>
        <w:rPr>
          <w:rFonts w:eastAsia="IRNazanin" w:cs="IRNazanin"/>
          <w:color w:val="111111"/>
          <w:sz w:val="28"/>
          <w:szCs w:val="28"/>
          <w:rtl w:val="true"/>
          <w:lang w:bidi="fa-IR"/>
        </w:rPr>
        <w:t xml:space="preserve">. </w:t>
      </w:r>
      <w:r>
        <w:rPr>
          <w:rStyle w:val="FootnoteAnchor"/>
          <w:rtl w:val="true"/>
        </w:rPr>
        <w:footnoteReference w:id="2329"/>
      </w:r>
      <w:bookmarkStart w:id="796" w:name="pg5565_50339"/>
    </w:p>
    <w:p>
      <w:pPr>
        <w:pStyle w:val="Heading3"/>
        <w:numPr>
          <w:ilvl w:val="2"/>
          <w:numId w:val="1"/>
        </w:numPr>
        <w:rPr/>
      </w:pPr>
      <w:bookmarkStart w:id="797" w:name="__RefHeading___Toc2662318_581953129"/>
      <w:bookmarkStart w:id="798" w:name="_Toc289"/>
      <w:bookmarkEnd w:id="796"/>
      <w:bookmarkEnd w:id="797"/>
      <w:r>
        <w:rPr>
          <w:rtl w:val="true"/>
        </w:rPr>
        <w:t>علوم و معارف در عصر موحّدین</w:t>
      </w:r>
      <w:r>
        <w:rPr>
          <w:rtl w:val="true"/>
        </w:rPr>
        <w:t>(</w:t>
      </w:r>
      <w:r>
        <w:rPr>
          <w:rtl w:val="true"/>
        </w:rPr>
        <w:t>مغرب</w:t>
      </w:r>
      <w:r>
        <w:rPr>
          <w:rtl w:val="true"/>
        </w:rPr>
        <w:t>)</w:t>
      </w:r>
      <w:bookmarkEnd w:id="798"/>
    </w:p>
    <w:p>
      <w:pPr>
        <w:pStyle w:val="BookText"/>
        <w:rPr/>
      </w:pPr>
      <w:r>
        <w:rPr>
          <w:rFonts w:ascii="IRNazanin" w:hAnsi="IRNazanin" w:eastAsia="IRNazanin"/>
          <w:color w:val="111111"/>
          <w:sz w:val="28"/>
          <w:sz w:val="28"/>
          <w:szCs w:val="28"/>
          <w:rtl w:val="true"/>
          <w:lang w:bidi="fa-IR"/>
        </w:rPr>
        <w:t>عمده‌ترین جریان در عرصه اندیشه عصر موحّدین،تحولات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جریان اندیشه فلسفی و کلامی دوره موحّدین،ابن‌رشد قرار داشت</w:t>
      </w:r>
      <w:r>
        <w:rPr>
          <w:rFonts w:eastAsia="IRNazanin" w:cs="IRNazanin"/>
          <w:color w:val="111111"/>
          <w:sz w:val="28"/>
          <w:szCs w:val="28"/>
          <w:rtl w:val="true"/>
          <w:lang w:bidi="fa-IR"/>
        </w:rPr>
        <w:t xml:space="preserve">. </w:t>
      </w:r>
      <w:r>
        <w:rPr>
          <w:rStyle w:val="FootnoteAnchor"/>
          <w:rtl w:val="true"/>
        </w:rPr>
        <w:footnoteReference w:id="2330"/>
      </w:r>
      <w:r>
        <w:rPr>
          <w:rFonts w:ascii="IRNazanin" w:hAnsi="IRNazanin" w:eastAsia="IRNazanin"/>
          <w:color w:val="111111"/>
          <w:sz w:val="28"/>
          <w:sz w:val="28"/>
          <w:szCs w:val="28"/>
          <w:rtl w:val="true"/>
          <w:lang w:bidi="fa-IR"/>
        </w:rPr>
        <w:t>این دوره،مرحله‌ای اساسی از روی‌کرد مسلمین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افول دعوت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دعوت دینی موحّدین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مذاهب و اندیشه‌ها با برخورد خونین نظامی و حذف رقیب همراه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ابن‌تومرت علیهِ دعوت دینی مرابطین قیامی گسترده و مسلحانه در شکل امر به معروف و نهی از منکر بود که دعوت دینی مرابطین را باطل و حکومت آنها را ساقط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معرکه کلامی بین،مرابطینِ متعصب به سلفی‌گری مطلق و فقه مالکی و موحّدین که کلام تأویلی اشعری را آوردند،رخ داد</w:t>
      </w:r>
      <w:r>
        <w:rPr>
          <w:rFonts w:eastAsia="IRNazanin" w:cs="IRNazanin"/>
          <w:color w:val="111111"/>
          <w:sz w:val="28"/>
          <w:szCs w:val="28"/>
          <w:rtl w:val="true"/>
          <w:lang w:bidi="fa-IR"/>
        </w:rPr>
        <w:t xml:space="preserve">. </w:t>
      </w:r>
      <w:r>
        <w:rPr>
          <w:rStyle w:val="FootnoteAnchor"/>
          <w:rtl w:val="true"/>
        </w:rPr>
        <w:footnoteReference w:id="233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پنجم و ششم غرب اسلامی،حضور بزرگانی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ابومدین و علی‌بن حرزهم را تجربه می‌کرد؛ویژگی این متصوّفه دوری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روی‌آوردن به اذکار و عبادت صرف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مردم،جهت رفع ظلم،شفای بیماران و بسیاری از حوایج خود به آنها مراجعه می‌کردند</w:t>
      </w:r>
      <w:r>
        <w:rPr>
          <w:rFonts w:eastAsia="IRNazanin" w:cs="IRNazanin"/>
          <w:color w:val="111111"/>
          <w:sz w:val="28"/>
          <w:szCs w:val="28"/>
          <w:rtl w:val="true"/>
          <w:lang w:bidi="fa-IR"/>
        </w:rPr>
        <w:t xml:space="preserve">. </w:t>
      </w:r>
      <w:r>
        <w:rPr>
          <w:rStyle w:val="FootnoteAnchor"/>
          <w:rtl w:val="true"/>
        </w:rPr>
        <w:footnoteReference w:id="2332"/>
      </w:r>
      <w:r>
        <w:rPr>
          <w:rFonts w:ascii="IRNazanin" w:hAnsi="IRNazanin" w:eastAsia="IRNazanin"/>
          <w:color w:val="111111"/>
          <w:sz w:val="28"/>
          <w:sz w:val="28"/>
          <w:szCs w:val="28"/>
          <w:rtl w:val="true"/>
          <w:lang w:bidi="fa-IR"/>
        </w:rPr>
        <w:t>جایگاه مردمی متصوّفه،توجّه سلاطین موحدی را به خود جلب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موحدی در حمله بزرگ خود به آندلس،همه متصوّفه و علمای قوم را جمع کرد و از آنها برای انجام حمله نظامی تبرّک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مراسم،صوفی بزرگ ابوالعباس احمدبن جعفر 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تکریم خود قرار داد</w:t>
      </w:r>
      <w:r>
        <w:rPr>
          <w:rFonts w:eastAsia="IRNazanin" w:cs="IRNazanin"/>
          <w:color w:val="111111"/>
          <w:sz w:val="28"/>
          <w:szCs w:val="28"/>
          <w:rtl w:val="true"/>
          <w:lang w:bidi="fa-IR"/>
        </w:rPr>
        <w:t xml:space="preserve">. </w:t>
      </w:r>
      <w:r>
        <w:rPr>
          <w:rStyle w:val="FootnoteAnchor"/>
          <w:rtl w:val="true"/>
        </w:rPr>
        <w:footnoteReference w:id="2333"/>
      </w:r>
      <w:r>
        <w:rPr>
          <w:rFonts w:ascii="IRNazanin" w:hAnsi="IRNazanin" w:eastAsia="IRNazanin"/>
          <w:color w:val="111111"/>
          <w:sz w:val="28"/>
          <w:sz w:val="28"/>
          <w:szCs w:val="28"/>
          <w:rtl w:val="true"/>
          <w:lang w:bidi="fa-IR"/>
        </w:rPr>
        <w:t>و زمانی که بیمار شد ابوالعباس سبتی را برای معالجه و شفای خود خواست</w:t>
      </w:r>
      <w:r>
        <w:rPr>
          <w:rFonts w:eastAsia="IRNazanin" w:cs="IRNazanin"/>
          <w:color w:val="111111"/>
          <w:sz w:val="28"/>
          <w:szCs w:val="28"/>
          <w:rtl w:val="true"/>
          <w:lang w:bidi="fa-IR"/>
        </w:rPr>
        <w:t xml:space="preserve">. </w:t>
      </w:r>
      <w:r>
        <w:rPr>
          <w:rStyle w:val="FootnoteAnchor"/>
          <w:rtl w:val="true"/>
        </w:rPr>
        <w:footnoteReference w:id="2334"/>
      </w:r>
      <w:r>
        <w:rPr>
          <w:rFonts w:ascii="IRNazanin" w:hAnsi="IRNazanin" w:eastAsia="IRNazanin"/>
          <w:color w:val="111111"/>
          <w:sz w:val="28"/>
          <w:sz w:val="28"/>
          <w:szCs w:val="28"/>
          <w:rtl w:val="true"/>
          <w:lang w:bidi="fa-IR"/>
        </w:rPr>
        <w:t>مراکشی،عهد منصور موحدی را دوران انتشار صالحین و متصوّفه و منقطعین الی‌الله که در نزد مردم صاحب شهرت شده بودند و مردم از آنها درخواست دعا</w:t>
      </w:r>
    </w:p>
    <w:p>
      <w:pPr>
        <w:pStyle w:val="BookText"/>
        <w:rPr/>
      </w:pPr>
      <w:r>
        <w:rPr>
          <w:rFonts w:ascii="IRNazanin" w:hAnsi="IRNazanin" w:eastAsia="IRNazanin"/>
          <w:color w:val="111111"/>
          <w:sz w:val="28"/>
          <w:sz w:val="28"/>
          <w:szCs w:val="28"/>
          <w:rtl w:val="true"/>
          <w:lang w:bidi="fa-IR"/>
        </w:rPr>
        <w:t>می‌کردند،معرفی کرده است</w:t>
      </w:r>
      <w:r>
        <w:rPr>
          <w:rFonts w:eastAsia="IRNazanin" w:cs="IRNazanin"/>
          <w:color w:val="111111"/>
          <w:sz w:val="28"/>
          <w:szCs w:val="28"/>
          <w:rtl w:val="true"/>
          <w:lang w:bidi="fa-IR"/>
        </w:rPr>
        <w:t xml:space="preserve">. </w:t>
      </w:r>
      <w:r>
        <w:rPr>
          <w:rStyle w:val="FootnoteAnchor"/>
          <w:rtl w:val="true"/>
        </w:rPr>
        <w:footnoteReference w:id="2335"/>
      </w:r>
      <w:r>
        <w:rPr>
          <w:rFonts w:ascii="IRNazanin" w:hAnsi="IRNazanin" w:eastAsia="IRNazanin"/>
          <w:color w:val="111111"/>
          <w:sz w:val="28"/>
          <w:sz w:val="28"/>
          <w:szCs w:val="28"/>
          <w:rtl w:val="true"/>
          <w:lang w:bidi="fa-IR"/>
        </w:rPr>
        <w:t>گاهی رجوع مردم به متصوّفه به‌ویژه‌برای استشفا مورد اعتراض فقها قرار می‌گرفت؛از جمله فقهای فاس لمس بدن زنان توسط صوفی ابی‌یعزی و نظر به زنان را تحریم کرده و آن را خروج از دین قلمداد کردند</w:t>
      </w:r>
      <w:r>
        <w:rPr>
          <w:rFonts w:eastAsia="IRNazanin" w:cs="IRNazanin"/>
          <w:color w:val="111111"/>
          <w:sz w:val="28"/>
          <w:szCs w:val="28"/>
          <w:rtl w:val="true"/>
          <w:lang w:bidi="fa-IR"/>
        </w:rPr>
        <w:t xml:space="preserve">. </w:t>
      </w:r>
      <w:r>
        <w:rPr>
          <w:rStyle w:val="FootnoteAnchor"/>
          <w:rtl w:val="true"/>
        </w:rPr>
        <w:footnoteReference w:id="2336"/>
      </w:r>
    </w:p>
    <w:p>
      <w:pPr>
        <w:pStyle w:val="BookText"/>
        <w:rPr/>
      </w:pPr>
      <w:r>
        <w:rPr>
          <w:rFonts w:ascii="IRNazanin" w:hAnsi="IRNazanin" w:eastAsia="IRNazanin"/>
          <w:color w:val="111111"/>
          <w:sz w:val="28"/>
          <w:sz w:val="28"/>
          <w:szCs w:val="28"/>
          <w:rtl w:val="true"/>
          <w:lang w:bidi="fa-IR"/>
        </w:rPr>
        <w:t>رواج تصوّف و اعتقاد به قدرت ماورایی برای متصوّفه و متبرّک بودنِ آن،در دوره موحّدین،بخشی از اندیشه و فرهنگ عمومی مردم شده و تأثیر زیادی در زندگی روزمره مردم مغرب به‌جا گذاشت</w:t>
      </w:r>
      <w:r>
        <w:rPr>
          <w:rFonts w:eastAsia="IRNazanin" w:cs="IRNazanin"/>
          <w:color w:val="111111"/>
          <w:sz w:val="28"/>
          <w:szCs w:val="28"/>
          <w:rtl w:val="true"/>
          <w:lang w:bidi="fa-IR"/>
        </w:rPr>
        <w:t xml:space="preserve">. </w:t>
      </w:r>
      <w:r>
        <w:rPr>
          <w:rStyle w:val="FootnoteAnchor"/>
          <w:rtl w:val="true"/>
        </w:rPr>
        <w:footnoteReference w:id="2337"/>
      </w:r>
      <w:r>
        <w:rPr>
          <w:rFonts w:ascii="IRNazanin" w:hAnsi="IRNazanin" w:eastAsia="IRNazanin"/>
          <w:color w:val="111111"/>
          <w:sz w:val="28"/>
          <w:sz w:val="28"/>
          <w:szCs w:val="28"/>
          <w:rtl w:val="true"/>
          <w:lang w:bidi="fa-IR"/>
        </w:rPr>
        <w:t>ظهور ابن‌تومرت و 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هاله‌ای از قصص،راجع به قدرت ماورایی اولیای خدا و متصوّفه رخ داد</w:t>
      </w:r>
      <w:r>
        <w:rPr>
          <w:rFonts w:eastAsia="IRNazanin" w:cs="IRNazanin"/>
          <w:color w:val="111111"/>
          <w:sz w:val="28"/>
          <w:szCs w:val="28"/>
          <w:rtl w:val="true"/>
          <w:lang w:bidi="fa-IR"/>
        </w:rPr>
        <w:t xml:space="preserve">. </w:t>
      </w:r>
      <w:r>
        <w:rPr>
          <w:rStyle w:val="FootnoteAnchor"/>
          <w:rtl w:val="true"/>
        </w:rPr>
        <w:footnoteReference w:id="233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عصر موحدی از رونق خوبی برخوردار بود؛و در این زمینه‌ها شخصیت‌های بزرگی ظهور کردند</w:t>
      </w:r>
      <w:r>
        <w:rPr>
          <w:rFonts w:eastAsia="IRNazanin" w:cs="IRNazanin"/>
          <w:color w:val="111111"/>
          <w:sz w:val="28"/>
          <w:szCs w:val="28"/>
          <w:rtl w:val="true"/>
          <w:lang w:bidi="fa-IR"/>
        </w:rPr>
        <w:t xml:space="preserve">. </w:t>
      </w:r>
      <w:r>
        <w:rPr>
          <w:rStyle w:val="FootnoteAnchor"/>
          <w:rtl w:val="true"/>
        </w:rPr>
        <w:footnoteReference w:id="2339"/>
      </w:r>
      <w:r>
        <w:rPr>
          <w:rFonts w:ascii="IRNazanin" w:hAnsi="IRNazanin" w:eastAsia="IRNazanin"/>
          <w:color w:val="111111"/>
          <w:sz w:val="28"/>
          <w:sz w:val="28"/>
          <w:szCs w:val="28"/>
          <w:rtl w:val="true"/>
          <w:lang w:bidi="fa-IR"/>
        </w:rPr>
        <w:t>ابوبکر یحیی‌بن محمدبن خلف هوزنی اشبیلی،مقیم سبته</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علی‌بن محمدبن یوسف یابری</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مختلفی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کردند</w:t>
      </w:r>
      <w:r>
        <w:rPr>
          <w:rFonts w:eastAsia="IRNazanin" w:cs="IRNazanin"/>
          <w:color w:val="111111"/>
          <w:sz w:val="28"/>
          <w:szCs w:val="28"/>
          <w:rtl w:val="true"/>
          <w:lang w:bidi="fa-IR"/>
        </w:rPr>
        <w:t xml:space="preserve">. </w:t>
      </w:r>
      <w:r>
        <w:rPr>
          <w:rStyle w:val="FootnoteAnchor"/>
          <w:rtl w:val="true"/>
        </w:rPr>
        <w:footnoteReference w:id="2340"/>
      </w:r>
      <w:r>
        <w:rPr>
          <w:rFonts w:ascii="IRNazanin" w:hAnsi="IRNazanin" w:eastAsia="IRNazanin"/>
          <w:color w:val="111111"/>
          <w:sz w:val="28"/>
          <w:sz w:val="28"/>
          <w:szCs w:val="28"/>
          <w:rtl w:val="true"/>
          <w:lang w:bidi="fa-IR"/>
        </w:rPr>
        <w:t>ابی‌بکر محمدبن علی‌بن جوزی سبتی</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ابوالحسن علی‌بن محمد غرناطی از جمله مفسران به‌نام دوره موحدی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وجیز از عبدالحق‌بن غالب‌بن عطیّه</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تفاسیر مورد رجوع مردم مغرب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حدیث در این عهد،در نزد امرای موحدی مقام والایی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عیاض سبتی در علم حدیث کتاب الاکمال المعلم فی شرح صحیح </w:t>
      </w:r>
      <w:r>
        <w:rPr>
          <w:rStyle w:val="FootnoteAnchor"/>
          <w:rtl w:val="true"/>
        </w:rPr>
        <w:footnoteReference w:id="2341"/>
      </w:r>
      <w:r>
        <w:rPr>
          <w:rFonts w:ascii="IRNazanin" w:hAnsi="IRNazanin" w:eastAsia="IRNazanin"/>
          <w:color w:val="111111"/>
          <w:sz w:val="28"/>
          <w:sz w:val="28"/>
          <w:szCs w:val="28"/>
          <w:rtl w:val="true"/>
          <w:lang w:bidi="fa-IR"/>
        </w:rPr>
        <w:t>و چند تألیف دیگر را ارائه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 موحدی نیز دستور جمع‌آوری احادیث مربوط به جهاد را در مجموعه واحدی صادر کرد </w:t>
      </w:r>
      <w:r>
        <w:rPr>
          <w:rStyle w:val="FootnoteAnchor"/>
          <w:rtl w:val="true"/>
        </w:rPr>
        <w:footnoteReference w:id="2342"/>
      </w:r>
      <w:r>
        <w:rPr>
          <w:rFonts w:ascii="IRNazanin" w:hAnsi="IRNazanin" w:eastAsia="IRNazanin"/>
          <w:color w:val="111111"/>
          <w:sz w:val="28"/>
          <w:sz w:val="28"/>
          <w:szCs w:val="28"/>
          <w:rtl w:val="true"/>
          <w:lang w:bidi="fa-IR"/>
        </w:rPr>
        <w:t>و منصور موحدی به جمع‌آوری احادیث نماز در مجموعه واحدی فرمان داد</w:t>
      </w:r>
      <w:r>
        <w:rPr>
          <w:rFonts w:eastAsia="IRNazanin" w:cs="IRNazanin"/>
          <w:color w:val="111111"/>
          <w:sz w:val="28"/>
          <w:szCs w:val="28"/>
          <w:rtl w:val="true"/>
          <w:lang w:bidi="fa-IR"/>
        </w:rPr>
        <w:t xml:space="preserve">. </w:t>
      </w:r>
      <w:r>
        <w:rPr>
          <w:rStyle w:val="FootnoteAnchor"/>
          <w:rtl w:val="true"/>
        </w:rPr>
        <w:footnoteReference w:id="2343"/>
      </w:r>
    </w:p>
    <w:p>
      <w:pPr>
        <w:pStyle w:val="BookText"/>
        <w:rPr/>
      </w:pPr>
      <w:r>
        <w:rPr>
          <w:rFonts w:ascii="IRNazanin" w:hAnsi="IRNazanin" w:eastAsia="IRNazanin"/>
          <w:color w:val="111111"/>
          <w:sz w:val="28"/>
          <w:sz w:val="28"/>
          <w:szCs w:val="28"/>
          <w:rtl w:val="true"/>
          <w:lang w:bidi="fa-IR"/>
        </w:rPr>
        <w:t>از اولین اقدامات ابن‌تومرت نیز،اصلاح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موّطاء را بدون اسناد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دستور داد همه کتاب فروع را به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سوزاندند و این کار موضع ثابت موحّدین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موحدی نیز،همین کار را تکرار کرد و به قرآن و حدیث اکتفا نمود</w:t>
      </w:r>
      <w:r>
        <w:rPr>
          <w:rFonts w:eastAsia="IRNazanin" w:cs="IRNazanin"/>
          <w:color w:val="111111"/>
          <w:sz w:val="28"/>
          <w:szCs w:val="28"/>
          <w:rtl w:val="true"/>
          <w:lang w:bidi="fa-IR"/>
        </w:rPr>
        <w:t xml:space="preserve">. </w:t>
      </w:r>
      <w:r>
        <w:rPr>
          <w:rStyle w:val="FootnoteAnchor"/>
          <w:rtl w:val="true"/>
        </w:rPr>
        <w:footnoteReference w:id="2344"/>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دوره‌های رواج زبان بربری در غرب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بود و آنها از مورخان این زبان بودند و ابن‌تومرت برای مقابله با آنها به زبان بربری سخن می‌گفت</w:t>
      </w:r>
      <w:r>
        <w:rPr>
          <w:rFonts w:eastAsia="IRNazanin" w:cs="IRNazanin"/>
          <w:color w:val="111111"/>
          <w:sz w:val="28"/>
          <w:szCs w:val="28"/>
          <w:rtl w:val="true"/>
          <w:lang w:bidi="fa-IR"/>
        </w:rPr>
        <w:t xml:space="preserve">. </w:t>
      </w:r>
      <w:r>
        <w:rPr>
          <w:rStyle w:val="FootnoteAnchor"/>
          <w:rtl w:val="true"/>
        </w:rPr>
        <w:footnoteReference w:id="2345"/>
      </w:r>
    </w:p>
    <w:p>
      <w:pPr>
        <w:pStyle w:val="BookText"/>
        <w:rPr/>
      </w:pPr>
      <w:r>
        <w:rPr>
          <w:rFonts w:ascii="IRNazanin" w:hAnsi="IRNazanin" w:eastAsia="IRNazanin"/>
          <w:color w:val="111111"/>
          <w:sz w:val="28"/>
          <w:sz w:val="28"/>
          <w:szCs w:val="28"/>
          <w:rtl w:val="true"/>
          <w:lang w:bidi="fa-IR"/>
        </w:rPr>
        <w:t>رهبران موحّدین چون که خود بربر بوده و زبان بربری،زبان مادری آنها بود به این زبان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 بربر نیز،در زندگی شخصی خود به زبان بربری سخن می‌گفت و متون علمی را به همین زبان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موحّدین،تعصب خاصی نسبت به زبان بربری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نماز جمعه به زبان بربری خوانده می‌شد و کتاب عقیدة التوحید ابن‌تومرت را که به زبان بربری بود از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ابن‌تومرت برای دعوت خود جهت نفوذ در قبایل بربر که بخش اعظم ساکنان مغرب بودند از زبان بربری استفاده می‌کرد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ادبی موحّدین در چارچوبِ دعوت ابن‌تومرت و فقهای مالکی وابسته به آن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نهضت،بسیاری از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خمریات و انواع ادبیات که با روح دینی و شریعت اسلامی سازگاری نداشت،از صحنه ادبیات مغرب حذف </w:t>
      </w:r>
      <w:r>
        <w:rPr>
          <w:rStyle w:val="FootnoteAnchor"/>
          <w:rtl w:val="true"/>
        </w:rPr>
        <w:footnoteReference w:id="2346"/>
      </w:r>
      <w:r>
        <w:rPr>
          <w:rFonts w:ascii="IRNazanin" w:hAnsi="IRNazanin" w:eastAsia="IRNazanin"/>
          <w:color w:val="111111"/>
          <w:sz w:val="28"/>
          <w:sz w:val="28"/>
          <w:szCs w:val="28"/>
          <w:rtl w:val="true"/>
          <w:lang w:bidi="fa-IR"/>
        </w:rPr>
        <w:t>و نیز،همه صنایع لفظی معمول در ادبیات شرق،متروک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پیشرفت‌های چشم‌گیری به وجود آمد</w:t>
      </w:r>
      <w:r>
        <w:rPr>
          <w:rFonts w:eastAsia="IRNazanin" w:cs="IRNazanin"/>
          <w:color w:val="111111"/>
          <w:sz w:val="28"/>
          <w:szCs w:val="28"/>
          <w:rtl w:val="true"/>
          <w:lang w:bidi="fa-IR"/>
        </w:rPr>
        <w:t xml:space="preserve">. </w:t>
      </w:r>
      <w:r>
        <w:rPr>
          <w:rStyle w:val="FootnoteAnchor"/>
          <w:rtl w:val="true"/>
        </w:rPr>
        <w:footnoteReference w:id="2347"/>
      </w:r>
      <w:r>
        <w:rPr>
          <w:rFonts w:ascii="IRNazanin" w:hAnsi="IRNazanin" w:eastAsia="IRNazanin"/>
          <w:color w:val="111111"/>
          <w:sz w:val="28"/>
          <w:sz w:val="28"/>
          <w:szCs w:val="28"/>
          <w:rtl w:val="true"/>
          <w:lang w:bidi="fa-IR"/>
        </w:rPr>
        <w:t>ابوعبدالله،محمدبن احمدبن هشام لخمی سبتی</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نحوی‌های این دوره بود که اثر ماندگار او در علم نحو،پس از گذشت قرن‌ها هم‌چنان از کتب درسی در محافل علمی جهان اسلام به‌شمار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جزولی</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منزلتی عظیم نزد منصور موحدی داشت نیز،یکی دیگر از علمای</w:t>
      </w:r>
    </w:p>
    <w:p>
      <w:pPr>
        <w:pStyle w:val="BookText"/>
        <w:rPr/>
      </w:pPr>
      <w:r>
        <w:rPr>
          <w:rFonts w:ascii="IRNazanin" w:hAnsi="IRNazanin" w:eastAsia="IRNazanin"/>
          <w:color w:val="111111"/>
          <w:sz w:val="28"/>
          <w:sz w:val="28"/>
          <w:szCs w:val="28"/>
          <w:rtl w:val="true"/>
          <w:lang w:bidi="fa-IR"/>
        </w:rPr>
        <w:t>مشهور در علم نحو در دوره موحدی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مدرسه نحوی نیز،در این دوره در فاس،تلمسان و سبته ایجاد شد که حاکی از پیشرفت فوق‌العاده نحو در این عصر می‌باشد</w:t>
      </w:r>
      <w:r>
        <w:rPr>
          <w:rFonts w:eastAsia="IRNazanin" w:cs="IRNazanin"/>
          <w:color w:val="111111"/>
          <w:sz w:val="28"/>
          <w:szCs w:val="28"/>
          <w:rtl w:val="true"/>
          <w:lang w:bidi="fa-IR"/>
        </w:rPr>
        <w:t xml:space="preserve">. </w:t>
      </w:r>
      <w:r>
        <w:rPr>
          <w:rStyle w:val="FootnoteAnchor"/>
          <w:rtl w:val="true"/>
        </w:rPr>
        <w:footnoteReference w:id="2348"/>
      </w:r>
    </w:p>
    <w:p>
      <w:pPr>
        <w:pStyle w:val="BookText"/>
        <w:rPr/>
      </w:pPr>
      <w:r>
        <w:rPr>
          <w:rFonts w:ascii="IRNazanin" w:hAnsi="IRNazanin" w:eastAsia="IRNazanin"/>
          <w:color w:val="111111"/>
          <w:sz w:val="28"/>
          <w:sz w:val="28"/>
          <w:szCs w:val="28"/>
          <w:rtl w:val="true"/>
          <w:lang w:bidi="fa-IR"/>
        </w:rPr>
        <w:t>دوره موحّدین را می‌توان یکی از دوره‌های خاص پیشرفت تاریخ‌نگاری مسلمین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بزرگ این دوره آثار ماندگار و ارزشمندی که آیینه تاریخ مغرب است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المعجب از عبدالواحد مراکشی،نظم الجمان از ابن‌القطان،المن بالامامة از ابن صاحب الصلاة و اخبار المهدی از بیدق،از مهم‌ترین آثار تاریخی دوره موحّدین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جغرافیا و علم فلک،کتاب نزهة المشتاق اثر ادریسی حاکی از پیشرفت علم جغرافیا در این دوره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ادریسی در زمینه نقشه و تهیه نقشه کروی جهان در نوع خود بی سابقه بوده و حاکی از تکامل علم جغرافیا در این عصر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نوشته‌های جغرافیایی این دوره الاستبصار است که به جغرافیای تاریخی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عملیاتِ معماری و عمرانی،دوره موحدی را دوره تعالی ریاضیات ساخت و شخصیت‌هایی پدید آمدند که نقشی اساسی در برپایی تمدن اسلامی ایفا کردند؛قصاعی،مقیم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عالم به هندسه بود </w:t>
      </w:r>
      <w:r>
        <w:rPr>
          <w:rStyle w:val="FootnoteAnchor"/>
          <w:rtl w:val="true"/>
        </w:rPr>
        <w:footnoteReference w:id="2349"/>
      </w:r>
      <w:r>
        <w:rPr>
          <w:rFonts w:ascii="IRNazanin" w:hAnsi="IRNazanin" w:eastAsia="IRNazanin"/>
          <w:color w:val="111111"/>
          <w:sz w:val="28"/>
          <w:sz w:val="28"/>
          <w:szCs w:val="28"/>
          <w:rtl w:val="true"/>
          <w:lang w:bidi="fa-IR"/>
        </w:rPr>
        <w:t>و ابومحمد عبدالله‌بن محمدبن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ابن‌یاسمین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فاس که در خدمت منصور موحدی اشتغال داشت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جوزه‌ای از او به جا مانده است؛ </w:t>
      </w:r>
      <w:r>
        <w:rPr>
          <w:rStyle w:val="FootnoteAnchor"/>
          <w:rtl w:val="true"/>
        </w:rPr>
        <w:footnoteReference w:id="2350"/>
      </w:r>
      <w:r>
        <w:rPr>
          <w:rFonts w:ascii="IRNazanin" w:hAnsi="IRNazanin" w:eastAsia="IRNazanin"/>
          <w:color w:val="111111"/>
          <w:sz w:val="28"/>
          <w:sz w:val="28"/>
          <w:szCs w:val="28"/>
          <w:rtl w:val="true"/>
          <w:lang w:bidi="fa-IR"/>
        </w:rPr>
        <w:t>هم‌چنین حسن مراکشی،نویسنده جامع المبادی و الغایات فی علم المیقات از جمله ریاضی‌دانان دوره موحدی بودند</w:t>
      </w:r>
      <w:r>
        <w:rPr>
          <w:rFonts w:eastAsia="IRNazanin" w:cs="IRNazanin"/>
          <w:color w:val="111111"/>
          <w:sz w:val="28"/>
          <w:szCs w:val="28"/>
          <w:rtl w:val="true"/>
          <w:lang w:bidi="fa-IR"/>
        </w:rPr>
        <w:t xml:space="preserve">. </w:t>
      </w:r>
      <w:r>
        <w:rPr>
          <w:rStyle w:val="FootnoteAnchor"/>
          <w:rtl w:val="true"/>
        </w:rPr>
        <w:footnoteReference w:id="235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موحدی همچنین،دوره تحولی اساسی در زمینه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52"/>
      </w:r>
      <w:r>
        <w:rPr>
          <w:rFonts w:ascii="IRNazanin" w:hAnsi="IRNazanin" w:eastAsia="IRNazanin"/>
          <w:color w:val="111111"/>
          <w:sz w:val="28"/>
          <w:sz w:val="28"/>
          <w:szCs w:val="28"/>
          <w:rtl w:val="true"/>
          <w:lang w:bidi="fa-IR"/>
        </w:rPr>
        <w:t>خلفای موحدی،گرو هی از اطبّای حاذق مغرب و آندلس را در دربار خود جمع کرده و زمینه تحصیل و تحقیق علمی را برای آنها فراهم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افراد،به عنوان طبیب مخصوصِ خلفای موحدی فعالیت می‌کردند</w:t>
      </w:r>
      <w:r>
        <w:rPr>
          <w:rFonts w:eastAsia="IRNazanin" w:cs="IRNazanin"/>
          <w:color w:val="111111"/>
          <w:sz w:val="28"/>
          <w:szCs w:val="28"/>
          <w:rtl w:val="true"/>
          <w:lang w:bidi="fa-IR"/>
        </w:rPr>
        <w:t>.</w:t>
      </w:r>
      <w:bookmarkStart w:id="799" w:name="pg5565_50343"/>
    </w:p>
    <w:p>
      <w:pPr>
        <w:pStyle w:val="BookText"/>
        <w:rPr/>
      </w:pPr>
      <w:bookmarkEnd w:id="799"/>
      <w:r>
        <w:rPr>
          <w:rFonts w:ascii="IRNazanin" w:hAnsi="IRNazanin" w:eastAsia="IRNazanin"/>
          <w:color w:val="111111"/>
          <w:sz w:val="28"/>
          <w:sz w:val="28"/>
          <w:szCs w:val="28"/>
          <w:rtl w:val="true"/>
          <w:lang w:bidi="fa-IR"/>
        </w:rPr>
        <w:t>ابن‌رشد نویسنده کتاب الکلیات فی الطب نظریات بدیعی را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ابن‌رشد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حاکی از تداوم توجه علمی مسلمانان به موسیقی و روند تکاملی علم موسیقی در تمدن اسلامی است؛وی به جنبه هنری و زیبایی‌شناختی موسیقی توجه کرده و موسیقی و ارکان حزن‌آور و مضطرب‌کننده را تحریم و هدف موسیقی را سوق دادن انسان به تعادل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موحّدین،سبک خاص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آثار دوره موحّدین در مغرب و آندلس به این سبک بنا می‌شد</w:t>
      </w:r>
      <w:r>
        <w:rPr>
          <w:rFonts w:eastAsia="IRNazanin" w:cs="IRNazanin"/>
          <w:color w:val="111111"/>
          <w:sz w:val="28"/>
          <w:szCs w:val="28"/>
          <w:rtl w:val="true"/>
          <w:lang w:bidi="fa-IR"/>
        </w:rPr>
        <w:t xml:space="preserve">. </w:t>
      </w:r>
      <w:r>
        <w:rPr>
          <w:rStyle w:val="FootnoteAnchor"/>
          <w:rtl w:val="true"/>
        </w:rPr>
        <w:footnoteReference w:id="2353"/>
      </w:r>
      <w:r>
        <w:rPr>
          <w:rFonts w:ascii="IRNazanin" w:hAnsi="IRNazanin" w:eastAsia="IRNazanin"/>
          <w:color w:val="111111"/>
          <w:sz w:val="28"/>
          <w:sz w:val="28"/>
          <w:szCs w:val="28"/>
          <w:rtl w:val="true"/>
          <w:lang w:bidi="fa-IR"/>
        </w:rPr>
        <w:t>هنر کتابت به‌ویژه‌کتابت قرآن و ساخت جلد آن در دوره موحدی،از رشد فزاینده‌ای برخوردار شد</w:t>
      </w:r>
      <w:r>
        <w:rPr>
          <w:rFonts w:eastAsia="IRNazanin" w:cs="IRNazanin"/>
          <w:color w:val="111111"/>
          <w:sz w:val="28"/>
          <w:szCs w:val="28"/>
          <w:rtl w:val="true"/>
          <w:lang w:bidi="fa-IR"/>
        </w:rPr>
        <w:t xml:space="preserve">. </w:t>
      </w:r>
      <w:r>
        <w:rPr>
          <w:rStyle w:val="FootnoteAnchor"/>
          <w:rtl w:val="true"/>
        </w:rPr>
        <w:footnoteReference w:id="2354"/>
      </w:r>
    </w:p>
    <w:p>
      <w:pPr>
        <w:pStyle w:val="Heading3"/>
        <w:numPr>
          <w:ilvl w:val="2"/>
          <w:numId w:val="1"/>
        </w:numPr>
        <w:rPr/>
      </w:pPr>
      <w:bookmarkStart w:id="800" w:name="__RefHeading___Toc2662320_581953129"/>
      <w:bookmarkStart w:id="801" w:name="_Toc290"/>
      <w:bookmarkEnd w:id="800"/>
      <w:r>
        <w:rPr>
          <w:rtl w:val="true"/>
        </w:rPr>
        <w:t>مغرب،بعد از سقوط موحّدین</w:t>
      </w:r>
      <w:bookmarkEnd w:id="801"/>
    </w:p>
    <w:p>
      <w:pPr>
        <w:pStyle w:val="BookText"/>
        <w:rPr/>
      </w:pPr>
      <w:r>
        <w:rPr>
          <w:rFonts w:ascii="IRNazanin" w:hAnsi="IRNazanin" w:eastAsia="IRNazanin"/>
          <w:color w:val="111111"/>
          <w:sz w:val="28"/>
          <w:sz w:val="28"/>
          <w:szCs w:val="28"/>
          <w:rtl w:val="true"/>
          <w:lang w:bidi="fa-IR"/>
        </w:rPr>
        <w:t>میراث قدرت موحّدین در مغرب،بین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عالی‌رتبه دولت موحّدین و از یاران ابن‌تومرت بود و نقش زیادی در پیروزی موحّدین و تأسیس دولت آنها برعهده داشت و به پاس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ناصر موحدی،ولایت افریقیّه را به دست گرفته و با احساس تزلزل در ارکان دولت موحّدین،به بهانه مخالفت با مأمونِ موحدی که مبانی افکار ابن‌تومرت را رد کرد،اعلام استقلال کردند و بر افریقیّه و بخشی از الجزایر شرقی مسلط شدند و خود را وارث حقیقی موحّدین معرفی کردند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مغرب اوسط نیز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میراث موحّدین تکیه زده و تلمسان را پایتخت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مراکش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کارگزاران موحّدین بودند،بنای مخالفت گذاشتند و با حمایت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نهایی را بر پیکر ضعیف دولت موحّدین وارد ساختند و خود را وارث حقیقی موحّدین دانستند؛اینان،ابتدا مدتی در مراکش مستقر شدند و سپس پایتخت خود را به فاس منتقل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دولت‌ها،فرهنگ و تمدن اسلامی را به اوج شکوه و</w:t>
      </w:r>
      <w:bookmarkStart w:id="802" w:name="pg5565_50344"/>
    </w:p>
    <w:p>
      <w:pPr>
        <w:pStyle w:val="BookText"/>
        <w:rPr/>
      </w:pPr>
      <w:bookmarkEnd w:id="802"/>
      <w:r>
        <w:rPr>
          <w:rFonts w:ascii="IRNazanin" w:hAnsi="IRNazanin" w:eastAsia="IRNazanin"/>
          <w:color w:val="111111"/>
          <w:sz w:val="28"/>
          <w:sz w:val="28"/>
          <w:szCs w:val="28"/>
          <w:rtl w:val="true"/>
          <w:lang w:bidi="fa-IR"/>
        </w:rPr>
        <w:t>عظمت خود رساندند و دربار آنها محل رفت و آمد دانشمندان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جا دارد که بخش پایانی کتاب به سه دولت بزرگ بربری مغرب اختصاص پیدا کند که آخرین دوره حکومت مسلمانان در آندلس را تجربه و مشاهده کردند و نقش اساسی در حفظ میراث اسلامی و توسعه آن ایفا کردند</w:t>
      </w:r>
      <w:r>
        <w:rPr>
          <w:rFonts w:eastAsia="IRNazanin" w:cs="IRNazanin"/>
          <w:color w:val="111111"/>
          <w:sz w:val="28"/>
          <w:szCs w:val="28"/>
          <w:rtl w:val="true"/>
          <w:lang w:bidi="fa-IR"/>
        </w:rPr>
        <w:t>.</w:t>
      </w:r>
    </w:p>
    <w:p>
      <w:pPr>
        <w:pStyle w:val="Heading3"/>
        <w:numPr>
          <w:ilvl w:val="2"/>
          <w:numId w:val="1"/>
        </w:numPr>
        <w:rPr/>
      </w:pPr>
      <w:bookmarkStart w:id="803" w:name="__RefHeading___Toc2662322_581953129"/>
      <w:bookmarkStart w:id="804" w:name="_Toc291"/>
      <w:bookmarkEnd w:id="803"/>
      <w:r>
        <w:rPr>
          <w:rtl w:val="true"/>
        </w:rPr>
        <w:t>چکیده دولت موحّدین</w:t>
      </w:r>
      <w:bookmarkEnd w:id="80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مغرب،مرحله‌ای دیگر از توطئه خلافت عباسی،جهت کنترل جریان سیاست و اندیشه در غرب جهان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منابع،گزارشی از سفر ابن‌تومرت به بغداد و حضور او در حوزه درس غزالی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از او به عنوان امید آینده مغرب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بازگشت به مغرب،با شعار امر به معروف و نهی از منکر،تبلیغات گسترده‌ای را در شهرهای مغرب ادنی،اوسط و اقصی،علیه مرابطین به راه انداخت و به همین سبب،در مراکش محاکمه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هسته حرکتی مسلحانه را کوه‌های تینمّل سامان داد؛در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امامت خود را اعلام و یاران خود را در سازمان و تشکیلات بسیار منظمی با هم مرتبط نموده و سلسله جنگ‌هایی را آغاز کرد که سرانجام به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مهدی نیز،این جنگ‌ها را تا برپایی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مراکش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عبدالمؤمن‌بن علی درسال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جانشین ابن‌تومرت شد و در جنگ‌های سال‌های </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ه،شهرهای مغرب اوسط را از چنگ مرابطین خارج ساخت و در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مراکش را به تصرف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آندلس،با شنیدن اخبار این جنگ‌ها بر و الیان مرابطین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موحّدین در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مغرب اوسط را نیز تصرّف کردند و تا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این منطقه،تابع موحّدین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عبدالمؤمن سپس مغرب را متحد ساخت و در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راهی آندلس شد و با یک‌پارچه ساختن قدرت سیاسی در مغرب و آندلس،امپراتوری موحّدین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ه،سه خلیفه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ابویعقوب یوسف،یعقوب منصور و محمد ناصر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حادثه دوران ناصر،جنگ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شکست جبهه متحد دولت‌های مسیحی شمال آندلس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مسیحی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شکست سختی به موحّدین وارد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ناصر در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ه،یوسف دوم و سپس</w:t>
      </w:r>
      <w:bookmarkStart w:id="805" w:name="pg5565_50345"/>
    </w:p>
    <w:p>
      <w:pPr>
        <w:pStyle w:val="BookText"/>
        <w:rPr/>
      </w:pPr>
      <w:bookmarkEnd w:id="805"/>
      <w:r>
        <w:rPr>
          <w:rFonts w:ascii="IRNazanin" w:hAnsi="IRNazanin" w:eastAsia="IRNazanin"/>
          <w:color w:val="111111"/>
          <w:sz w:val="28"/>
          <w:sz w:val="28"/>
          <w:szCs w:val="28"/>
          <w:rtl w:val="true"/>
          <w:lang w:bidi="fa-IR"/>
        </w:rPr>
        <w:t>عادل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دولت موحّدین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مأمون،با برقراری ارتباط با دولت‌های مسیحی اسپانیا و طرد عقاید موحّدین،پایه‌های دولت موحّدین را متزلزل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از این فرصت استفاده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اعلام استقلال کردند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اوسط ادعای حکومت کردند؛و مغرب اقصی نیز به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این قبایلِ شورشی سرانجام مراکش را در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تصرّف کردند</w:t>
      </w:r>
      <w:r>
        <w:rPr>
          <w:rFonts w:eastAsia="IRNazanin" w:cs="IRNazanin"/>
          <w:color w:val="111111"/>
          <w:sz w:val="28"/>
          <w:szCs w:val="28"/>
          <w:rtl w:val="true"/>
          <w:lang w:bidi="fa-IR"/>
        </w:rPr>
        <w:t>.</w:t>
      </w:r>
    </w:p>
    <w:p>
      <w:pPr>
        <w:pStyle w:val="Heading3"/>
        <w:numPr>
          <w:ilvl w:val="2"/>
          <w:numId w:val="1"/>
        </w:numPr>
        <w:rPr/>
      </w:pPr>
      <w:bookmarkStart w:id="806" w:name="__RefHeading___Toc2662324_581953129"/>
      <w:bookmarkStart w:id="807" w:name="_Toc292"/>
      <w:bookmarkEnd w:id="806"/>
      <w:r>
        <w:rPr>
          <w:rtl w:val="true"/>
        </w:rPr>
        <w:t>نتایج دولت موحّدین در مغرب</w:t>
      </w:r>
      <w:bookmarkEnd w:id="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سیاسی مغرب و آندلس نهایتاً منجر به قدرت گرفتن جبهه صلیبی در تهاجم علیه مسلمانان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سقوط موحّدین نیروی دریایی مسلمانان در مدیترانه تلاشی شد و مدیترانه غربی تحت نفوذ دولت‌های مسیحی اسپانیا قرار گرفت و دولت جدید پرتغال تلاش‌هایی را جهت سیادت بر دریای مدیترانه غربی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ابن‌تومرت علیه مرابطین نشانه شکست تسنن سلف‌گرا به‌ویژه‌در آندلس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موحّدین نزاع عقیدتی در مغرب و آندلس را تا حد زیادی دامن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موحّدین؛فرهنگ و تمدن اسلامی به‌ویژه‌در زمینه فلسفه و طب را به اوج خود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 در زمینه تشکیلات اداری پیشرفته‌ترین نظم اداری در تمدن سازی را عرضه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نظامی موحّدین به‌ویژه‌نیروی دریایی آن،الگوی کارآمد نیروی نظامی دریایی در تاریخ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سیاسی سراسر مغرب و آندلس زیر پرچم واحد دولت اسلامی محقق شد</w:t>
      </w:r>
      <w:r>
        <w:rPr>
          <w:rFonts w:eastAsia="IRNazanin" w:cs="IRNazanin"/>
          <w:color w:val="111111"/>
          <w:sz w:val="28"/>
          <w:szCs w:val="28"/>
          <w:rtl w:val="true"/>
          <w:lang w:bidi="fa-IR"/>
        </w:rPr>
        <w:t>.</w:t>
      </w:r>
    </w:p>
    <w:p>
      <w:pPr>
        <w:pStyle w:val="Heading3"/>
        <w:numPr>
          <w:ilvl w:val="2"/>
          <w:numId w:val="1"/>
        </w:numPr>
        <w:rPr/>
      </w:pPr>
      <w:bookmarkStart w:id="808" w:name="__RefHeading___Toc2662326_581953129"/>
      <w:bookmarkStart w:id="809" w:name="_Toc293"/>
      <w:bookmarkEnd w:id="808"/>
      <w:r>
        <w:rPr>
          <w:rtl w:val="true"/>
        </w:rPr>
        <w:t>پرسش</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خلافت عباسی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جنگ‌های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شورش‌های آندلس با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سرنگونی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810" w:name="pg5565_50347"/>
    </w:p>
    <w:p>
      <w:pPr>
        <w:pStyle w:val="Heading3"/>
        <w:numPr>
          <w:ilvl w:val="2"/>
          <w:numId w:val="1"/>
        </w:numPr>
        <w:rPr/>
      </w:pPr>
      <w:bookmarkStart w:id="811" w:name="__RefHeading___Toc2662328_581953129"/>
      <w:bookmarkStart w:id="812" w:name="_Toc294"/>
      <w:bookmarkEnd w:id="810"/>
      <w:bookmarkEnd w:id="811"/>
      <w:r>
        <w:rPr>
          <w:rtl w:val="true"/>
        </w:rPr>
        <w:t>منابع،برای مطالعه بیشتر</w:t>
      </w:r>
      <w:bookmarkEnd w:id="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موحدیّة من انشاء کتاب الدولة المؤمنیة،تحقیق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پرونسال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بالامامة علی المستضعفین بان جعلهم‌الله ائمة و جعلهم الوارثین،ابن‌صاحب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 السیراء من عرف من علماء المائة السابعة فی بجایة،غیرینی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قضاة آندلس،ابوالحسن علی‌بن عبدالله نباهی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المورخ المغرب الاقصی،عبدالسلام ابن‌سودة المری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جولات فی تاریخ المغرب،عبدالقادر الصحراوی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 الموحدیّة بالمغرب،علام عبدالله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 الاقتباس فیمن حل من العلماء مدینة فاس،ابن‌القاضی احمدبن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و الآداب و الفنون فی عهد الموحّدین،محمد المنونی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تومرت و حرکته التجدید فی المغرب و الاندلس،سعد زغلول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عبر التاریخ،حرکات،ابراهیم،ج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تمدن اسلامی،میکل،آندره</w:t>
      </w:r>
      <w:r>
        <w:rPr>
          <w:rFonts w:eastAsia="IRNazanin" w:cs="IRNazanin"/>
          <w:color w:val="111111"/>
          <w:sz w:val="28"/>
          <w:szCs w:val="28"/>
          <w:rtl w:val="true"/>
          <w:lang w:bidi="fa-IR"/>
        </w:rPr>
        <w:t>.</w:t>
      </w:r>
      <w:bookmarkStart w:id="813" w:name="pg5565_50348"/>
    </w:p>
    <w:p>
      <w:pPr>
        <w:pStyle w:val="Heading2"/>
        <w:numPr>
          <w:ilvl w:val="1"/>
          <w:numId w:val="1"/>
        </w:numPr>
        <w:rPr/>
      </w:pPr>
      <w:bookmarkStart w:id="814" w:name="__RefHeading___Toc2662330_581953129"/>
      <w:bookmarkStart w:id="815" w:name="_Toc295"/>
      <w:bookmarkEnd w:id="813"/>
      <w:bookmarkEnd w:id="814"/>
      <w:r>
        <w:rPr/>
        <w:t>12</w:t>
      </w:r>
      <w:r>
        <w:rPr>
          <w:rtl w:val="true"/>
        </w:rPr>
        <w:t>-</w:t>
      </w:r>
      <w:r>
        <w:rPr>
          <w:rtl w:val="true"/>
        </w:rPr>
        <w:t>دولت های مغرب پس از سقوط موحدین</w:t>
      </w:r>
      <w:bookmarkEnd w:id="815"/>
    </w:p>
    <w:p>
      <w:pPr>
        <w:pStyle w:val="Heading3"/>
        <w:numPr>
          <w:ilvl w:val="2"/>
          <w:numId w:val="1"/>
        </w:numPr>
        <w:rPr/>
      </w:pPr>
      <w:bookmarkStart w:id="816" w:name="__RefHeading___Toc2662332_581953129"/>
      <w:bookmarkStart w:id="817" w:name="_Toc296"/>
      <w:bookmarkEnd w:id="816"/>
      <w:r>
        <w:rPr>
          <w:rtl w:val="true"/>
        </w:rPr>
        <w:t>حفصیان</w:t>
      </w:r>
      <w:bookmarkEnd w:id="817"/>
    </w:p>
    <w:p>
      <w:pPr>
        <w:pStyle w:val="BookText"/>
        <w:rPr/>
      </w:pPr>
      <w:r>
        <w:rPr>
          <w:rFonts w:ascii="IRNazanin" w:hAnsi="IRNazanin" w:eastAsia="IRNazanin"/>
          <w:color w:val="111111"/>
          <w:sz w:val="28"/>
          <w:sz w:val="28"/>
          <w:szCs w:val="28"/>
          <w:rtl w:val="true"/>
          <w:lang w:bidi="fa-IR"/>
        </w:rPr>
        <w:t>سهم واقعی مشروعیّت معنوی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اجداد آنها در برآمدن موحدین نقشی اساسی داشتند و در اداره امور بخش آندلسی مملکت موحدین،عهده‌دار وظایف عالی بودند؛هم‌چنین جد اعلای حفصیان جزو اصحاب خاص ابن تومرت و از شیوخ موحّدین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عبدالواحد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برای حل مشکل افریقیه،از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عامل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ابوزکریا با آشکار شدن نخستین نشانه‌های ضعف موحدان در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دنبال اختلاف خانوادگی بین عادل موحدی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 ادریس مامؤن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استقلال کرد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امیر 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تونس و اطراف آن را گرفت و به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لشکری بزرگ تلمسان را به اطاعت وادار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صلح نموده و مراتب بیعت خود را اعلام کردند؛وی پس از استحکام و استمرار امور داخلی خود در ارتباط با دول مجاور مغربی،با انعقاد پیمان‌های تجاری،پایه‌های دوستی خود را با دول اروپایی فعال در مدیترانه غربی استحکام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سیسیل،آراگون و جنوا نیز،با دولت حفصی روابط دوستانه‌ای برقرار ساختند؛بدین ترتیب،دولت حفصی در دهه اول عمر خود،بزرگ‌ترین شریک تجاری اروپا در منطقه مدیترانه غربی شد و از حمایت همسایگان مسلمانان خود نیز برخوردار گردید؛مسلمانان آندلس نیز در اشبیلیّه،بلنسیه،</w:t>
      </w:r>
    </w:p>
    <w:p>
      <w:pPr>
        <w:pStyle w:val="BookText"/>
        <w:rPr/>
      </w:pPr>
      <w:r>
        <w:rPr>
          <w:rFonts w:ascii="IRNazanin" w:hAnsi="IRNazanin" w:eastAsia="IRNazanin"/>
          <w:color w:val="111111"/>
          <w:sz w:val="28"/>
          <w:sz w:val="28"/>
          <w:szCs w:val="28"/>
          <w:rtl w:val="true"/>
          <w:lang w:bidi="fa-IR"/>
        </w:rPr>
        <w:t>غرناطه و شریش به اهمیّت،ثروت و قدرت دولت حفصی پی بردند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ایوبیان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اکثر قبایل عرب و بربر با ابوزکریا اعلام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توصیف‌هایی که درباره ابوزکریای حفصی شده،برخورداری وی از ویژگی تصوّف و در عین حال،ثروت انبو هی است که از او به‌جا مانده است؛چنان‌که کتاب‌های الفارسیة فی مبادی الدولة الحفصیة،الادلة البیّنة و الدولتین که درباره دولت حفصی است به این نکته اشاره کرده‌اند</w:t>
      </w:r>
      <w:r>
        <w:rPr>
          <w:rFonts w:eastAsia="IRNazanin" w:cs="IRNazanin"/>
          <w:color w:val="111111"/>
          <w:sz w:val="28"/>
          <w:szCs w:val="28"/>
          <w:rtl w:val="true"/>
          <w:lang w:bidi="fa-IR"/>
        </w:rPr>
        <w:t xml:space="preserve">. </w:t>
      </w:r>
      <w:r>
        <w:rPr>
          <w:rStyle w:val="FootnoteAnchor"/>
          <w:rtl w:val="true"/>
        </w:rPr>
        <w:footnoteReference w:id="2355"/>
      </w:r>
    </w:p>
    <w:p>
      <w:pPr>
        <w:pStyle w:val="BookText"/>
        <w:rPr/>
      </w:pPr>
      <w:r>
        <w:rPr>
          <w:rFonts w:ascii="IRNazanin" w:hAnsi="IRNazanin" w:eastAsia="IRNazanin"/>
          <w:color w:val="111111"/>
          <w:sz w:val="28"/>
          <w:sz w:val="28"/>
          <w:szCs w:val="28"/>
          <w:rtl w:val="true"/>
          <w:lang w:bidi="fa-IR"/>
        </w:rPr>
        <w:t>احمدبن ابی‌زکریا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حفصی،همه ثروت و شکوه امارت حفصی را در اختیار گرفت؛وی با توجه به اوضاع مدیترانه غربی و خلأ قدرت در شرق جهان اسلام هم‌زمان با سقوط بغداد،مورد توجه تام اروپا و دنیای اسلام قرار گرفت و ازاین‌رو با تشریفاتی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بغداد به تونس منتقل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وی،خود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کار،تشکیلات اداری بسیار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استحکام بخشیده و توسعه دادند و نظم اداری آنها از ویژگی‌های برجسته دولت حفصی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سال و اندی طول کشید در آغاز،با هجوم متّحدان صلیبی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روبه‌رو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هشتم 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پایان جنگ‌های کلاسیک صلیبی به‌شمار آمده است را به همراه داشت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لویی نهم با عده زیادی از دولت‌های مسیحی،درحالی‌که قصد تصرف مصر و جبران شکست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داشتند به دلایل نامعلوم و درحالی‌که تا آخرین لحظات،اهداف حمله را پنهان داشتند،بندر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را تصرّف کردند؛لوئی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دانجو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این حمله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این لشکر کشی،لوئی قدیس که به نام خدا این جنگ را آغاز کرده بود،دچار بیماری وبا شد و جمع انبو هی از نیروهای او نیز در اثر وبا جان باختند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 قرن دوازدهم و چهاردهم میلادی در مورد شاهان؛شارل دانجو؛امعا و احشای</w:t>
      </w:r>
    </w:p>
    <w:p>
      <w:pPr>
        <w:pStyle w:val="BookText"/>
        <w:rPr/>
      </w:pPr>
      <w:r>
        <w:rPr>
          <w:rFonts w:ascii="IRNazanin" w:hAnsi="IRNazanin" w:eastAsia="IRNazanin"/>
          <w:color w:val="111111"/>
          <w:sz w:val="28"/>
          <w:sz w:val="28"/>
          <w:szCs w:val="28"/>
          <w:rtl w:val="true"/>
          <w:lang w:bidi="fa-IR"/>
        </w:rPr>
        <w:t>لویی نهم را به بلرم برد و جسد او را در ساحل تونس در محل جنگ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معاصر جنگ،از معاهده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لویی نهم،با عنوان پیمانی ذلت‌بار نام برده‌اند؛بیبرس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ممالیک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شایسته خلافت مسلمانان ندانست</w:t>
      </w:r>
      <w:r>
        <w:rPr>
          <w:rFonts w:eastAsia="IRNazanin" w:cs="IRNazanin"/>
          <w:color w:val="111111"/>
          <w:sz w:val="28"/>
          <w:szCs w:val="28"/>
          <w:rtl w:val="true"/>
          <w:lang w:bidi="fa-IR"/>
        </w:rPr>
        <w:t xml:space="preserve">. </w:t>
      </w:r>
      <w:r>
        <w:rPr>
          <w:rStyle w:val="FootnoteAnchor"/>
          <w:rtl w:val="true"/>
        </w:rPr>
        <w:footnoteReference w:id="2356"/>
      </w:r>
      <w:r>
        <w:rPr>
          <w:rFonts w:ascii="IRNazanin" w:hAnsi="IRNazanin" w:eastAsia="IRNazanin"/>
          <w:color w:val="111111"/>
          <w:sz w:val="28"/>
          <w:sz w:val="28"/>
          <w:szCs w:val="28"/>
          <w:rtl w:val="true"/>
          <w:lang w:bidi="fa-IR"/>
        </w:rPr>
        <w:t>منابع معاصر از جمله علل شکست لوئی را علاوه بر وبا،مسئله همکاری برخی سران دول اروپایی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دانسته‌اند؛بدین‌ترتیب،چنان‌که فردریک دو کاستیل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لوئی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فردریک لانشا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Frederic Lacia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پسر عموی کونستانس دی هوهنشتادفن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constance de hohenstafen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مستنصر حفصی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نبرد یاد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دانست،درحالی‌که جناح اسلامی از حمایت مستشاران عالی رتبه مسیحی برخوردار بوده است؟ </w:t>
      </w:r>
      <w:r>
        <w:rPr>
          <w:rStyle w:val="FootnoteAnchor"/>
          <w:rtl w:val="true"/>
        </w:rPr>
        <w:footnoteReference w:id="2357"/>
      </w:r>
      <w:r>
        <w:rPr>
          <w:rFonts w:ascii="IRNazanin" w:hAnsi="IRNazanin" w:eastAsia="IRNazanin"/>
          <w:color w:val="111111"/>
          <w:sz w:val="28"/>
          <w:sz w:val="28"/>
          <w:szCs w:val="28"/>
          <w:rtl w:val="true"/>
          <w:lang w:bidi="fa-IR"/>
        </w:rPr>
        <w:t>منابع مسیحی از علل عمده جنگ،سادگی بیش از حد لوئی و شور ایمانی واقعی او و نیز گمان باطلی که مدتی به تحریک چند کشیش مسیحی در تونس بر او غلبه کرده بود دانسته‌اند؛او به تصور گسترش مسیحیّت در افریقیه،اقدام به تصرّف تونس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مستنصر اول حفصی را باید دوره شکوه سیاسی،فرهنگی 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دانست؛انبو هی از مهاجران اندلسی که تونس را بهشت خود می‌دانستند،مورد استقبال حفصی‌ها قرار گرفتند؛در عین حال بلنسیه در شرق آندلس،در آستانه سقوط قرار گرفت و حمایت نظامی و مالی حفصیان مانع از سقوط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بر سر جانشینی وی بالا گرفت؛به این اختلاف،باید نزاع بین کارگزاران اندلسی و مغربی حفصیان را که از دوره مستنصر حفصی شروع شده بود،افزود؛چنان‌که چند تن از مقامات عالی رتبه دولت حفصی،جان خود را برسر این کشمکش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آراگون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دوره،شرق آندلس را در اختیار داشت و دولت قشتاله،نواحی مرکزی را زیر سلطه خود گرفت؛آنان هم‌چنین در تصرّف سواحل افریقیه از یک‌دیگر سبقت می‌جستند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ابواسحاق ابوزکریا یحیای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مستنصر بالله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یازدهم ذی‌الحجّه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جناح‌های آندلسی،مغربی و قدرت‌طلبی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سقوط نخستین دولت پس از دوره شکوفایی شد و بدین سان دولت حفصی،وارد دوره‌ای از تشنج و پراکندگی گردید که منجر به تقسیم قدرت آن،بین شهرهای بجایه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قسنطینه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آشفتگی،هم‌چنین ظهور مدعی مهدویّت فضل‌بن واثق را به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به‌دنبال داشت؛او انبو هی از شیوخ موحّدین را کشت و دولت حفصی را در بحرانی یک‌ساله فرو برد و در آستانه سقوط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هنگام،سواحل افریقیه،بیش از گذشته مورد هجوم ناوگان‌های متحد سیسیلی،آراگونی و قشتاله قرار گرفت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اعراب،در این دوره به مثابه عنصری تخریب‌گر بودند که به هرج‌ومرج شهرهای افریقیه،به‌ویژه‌نواحی دوردست از پایتخت،دامن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مرینی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ضعف دولت مرکزی حفصی که قدرت آن به تونس محدود </w:t>
      </w:r>
      <w:r>
        <w:rPr>
          <w:rStyle w:val="FootnoteAnchor"/>
          <w:rtl w:val="true"/>
        </w:rPr>
        <w:footnoteReference w:id="2358"/>
      </w:r>
      <w:r>
        <w:rPr>
          <w:rFonts w:ascii="IRNazanin" w:hAnsi="IRNazanin" w:eastAsia="IRNazanin"/>
          <w:color w:val="111111"/>
          <w:sz w:val="28"/>
          <w:sz w:val="28"/>
          <w:szCs w:val="28"/>
          <w:rtl w:val="true"/>
          <w:lang w:bidi="fa-IR"/>
        </w:rPr>
        <w:t>شده بود،سرانجام آرزوی وحدت مغرب بزرگ را محقق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آنان،تونس و شهرهای دیگر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 و قسنطینه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متصرّف شدند،در مدّت کوتاهی دولت مرینی بر سراسر مغرب تسلّط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وصف،توطئه اعراب و رؤسای محلی و شیخ‌نشین‌های توزر،نفطه،حامه،قفصه و زاب و نیز اوضاع نامساعد دریایی،دزدی دریایی،غارت و قدرت‌طلبی در نواحی مختلف اروپا و افریقیه وضعیت بسیار دشواری را برای دولت حفصی ایجاد کرد و آن را در آستانه سقوط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حکومت ابوالعباس احمد دوم</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ابوفارس عبدالعزیر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1433/1394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وحدت و قدرت را به دولت حفصی بازگردانده و سلطه حکومت حفصی را در سراسر افریقیه مستقر ساخت؛هم‌چنین ابوعمر عثمان‌بن محمد</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ابوعبدالله محمد المتوکل</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شکوه دولت حفصی را تجدید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حکومت ابوعبدالله محمد الحسن‌بن محمد</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حفصی در سراشیبی سقوط قرار گرفت؛ترک‌های عثمانی از جنوب و دولت‌های متحد اسپانیا از شمال مدیترانه غربی،دولت حفصی را در محاصره</w:t>
      </w:r>
      <w:bookmarkStart w:id="818" w:name="pg5565_50352"/>
    </w:p>
    <w:p>
      <w:pPr>
        <w:pStyle w:val="BookText"/>
        <w:rPr/>
      </w:pPr>
      <w:bookmarkEnd w:id="818"/>
      <w:r>
        <w:rPr>
          <w:rFonts w:ascii="IRNazanin" w:hAnsi="IRNazanin" w:eastAsia="IRNazanin"/>
          <w:color w:val="111111"/>
          <w:sz w:val="28"/>
          <w:sz w:val="28"/>
          <w:szCs w:val="28"/>
          <w:rtl w:val="true"/>
          <w:lang w:bidi="fa-IR"/>
        </w:rPr>
        <w:t>گرفتند؛سلطان حفصی،برای نجات از سلطه ترک‌ها به دامن شارل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برد و دولت حفصی از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حمایت اسپانیا افریقیه را از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کرد؛اما به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ابوعبدالله محمد ششم،سرانجام تونس را به ترک‌ها تسلیم کرد و در پی آن،دولت حفصی منقرض گردید</w:t>
      </w:r>
      <w:r>
        <w:rPr>
          <w:rFonts w:eastAsia="IRNazanin" w:cs="IRNazanin"/>
          <w:color w:val="111111"/>
          <w:sz w:val="28"/>
          <w:szCs w:val="28"/>
          <w:rtl w:val="true"/>
          <w:lang w:bidi="fa-IR"/>
        </w:rPr>
        <w:t xml:space="preserve">. </w:t>
      </w:r>
      <w:r>
        <w:rPr>
          <w:rStyle w:val="FootnoteAnchor"/>
          <w:rtl w:val="true"/>
        </w:rPr>
        <w:footnoteReference w:id="2359"/>
      </w:r>
    </w:p>
    <w:p>
      <w:pPr>
        <w:pStyle w:val="Heading3"/>
        <w:numPr>
          <w:ilvl w:val="2"/>
          <w:numId w:val="1"/>
        </w:numPr>
        <w:rPr/>
      </w:pPr>
      <w:bookmarkStart w:id="819" w:name="__RefHeading___Toc2662334_581953129"/>
      <w:bookmarkStart w:id="820" w:name="_Toc297"/>
      <w:bookmarkEnd w:id="819"/>
      <w:r>
        <w:rPr>
          <w:rtl w:val="true"/>
        </w:rPr>
        <w:t>اوضاع سیاسی و فرهنگی دولت حفصی</w:t>
      </w:r>
      <w:bookmarkEnd w:id="820"/>
    </w:p>
    <w:p>
      <w:pPr>
        <w:pStyle w:val="BookText"/>
        <w:rPr/>
      </w:pPr>
      <w:r>
        <w:rPr>
          <w:rFonts w:ascii="IRNazanin" w:hAnsi="IRNazanin" w:eastAsia="IRNazanin"/>
          <w:color w:val="111111"/>
          <w:sz w:val="28"/>
          <w:sz w:val="28"/>
          <w:szCs w:val="28"/>
          <w:rtl w:val="true"/>
          <w:lang w:bidi="fa-IR"/>
        </w:rPr>
        <w:t>محدوده دولت حفصیان افریقیه،سرزمینی وسیع بود که از برقه تا 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بنی‌مزغنه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تونس،قیروان،بجایه،الجزایر،قسنطینه،زاب،بسکره،جزیره جربه،طرابلس الغرب،بندر بنزرت،از جمله شهرهای مهم افریقیه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مرکز افریقیه از قیروان به تونس از نخستین فعالیت‌های عمده دوره حفصی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انبوه مهاجران آندلسی به تونس و سایر شهرهای افریقیه،باعث گسترش فرهنگ و تمدن اسلامی در این سرزمین شد و در ابعاد مختلف علوم و معارف اسلامی،دوره جدیدی از فرهنگ و تمدن اسلامی آغاز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وارث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می‌دانستند،از دهه‌های نخستین قرن هفتم هجری در افریقیه فعّال شده و رشته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دست گرفتند و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اعلام استقلال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پایه اصلاح دینی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 زکریای حفصی ادعای خلافت نکرد؛اما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خلیفه خواند و خلافت را از بغداد به تونس منتقل کرد و 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بنیاد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افریقیه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دروه طولانی حکومت آنها،افریقیّه،شاهد تحوّلات چشم‌گیری در عرصه هنر،تمدن،شهرسازی،فرهنگ و علوم اسلامی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چهره‌های شاخص علوم،در زمینه طب،مانند ابن آندراس و صقلی،ابداعاتی در زمینه طب و دارو عرضه کرده </w:t>
      </w:r>
      <w:r>
        <w:rPr>
          <w:rStyle w:val="FootnoteAnchor"/>
          <w:rtl w:val="true"/>
        </w:rPr>
        <w:footnoteReference w:id="2360"/>
      </w:r>
      <w:r>
        <w:rPr>
          <w:rFonts w:ascii="IRNazanin" w:hAnsi="IRNazanin" w:eastAsia="IRNazanin"/>
          <w:color w:val="111111"/>
          <w:sz w:val="28"/>
          <w:sz w:val="28"/>
          <w:szCs w:val="28"/>
          <w:rtl w:val="true"/>
          <w:lang w:bidi="fa-IR"/>
        </w:rPr>
        <w:t>و جریان طب اسلامی را در افریقیه توسعه و تکامل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قلصادی،مهاجر آندلسی،آخرین مراحل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افریقیة به</w:t>
      </w:r>
      <w:bookmarkStart w:id="821" w:name="pg5565_50353"/>
    </w:p>
    <w:p>
      <w:pPr>
        <w:pStyle w:val="BookText"/>
        <w:rPr/>
      </w:pPr>
      <w:bookmarkEnd w:id="821"/>
      <w:r>
        <w:rPr>
          <w:rFonts w:ascii="IRNazanin" w:hAnsi="IRNazanin" w:eastAsia="IRNazanin"/>
          <w:color w:val="111111"/>
          <w:sz w:val="28"/>
          <w:sz w:val="28"/>
          <w:szCs w:val="28"/>
          <w:rtl w:val="true"/>
          <w:lang w:bidi="fa-IR"/>
        </w:rPr>
        <w:t>نگارش در آورد؛یکی از عمده‌ترین دست‌آوردهای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 و آثار جهانی در افریقیه،به‌ویژه‌در قرن هشتم هجری خلق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نوشته به بخش مهمی از دستاورد فرهنگی و تمدن افریقیه عصر حفصی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حفصی سرانجام پس از چهارصد سال حکومت به علت تغییرات عمده مدیترانه غربی،سقوط آندلس،ظهور اسپانیای متحد،فعال شدن پرتغال در مدیترانه و پیش‌روی دولت عثمانی در افریقیه،سقوط کرد و حجم انبو هی از میراث معارف اسلامی،به‌ویژه‌در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به‌جا گذاشت؛بخش انبو هی از این آثار،هنوز به صورت مخطوط در کتابخانه‌های غرب اسلامی،به‌ویژه‌افریقیه وجود دارد</w:t>
      </w:r>
      <w:r>
        <w:rPr>
          <w:rFonts w:eastAsia="IRNazanin" w:cs="IRNazanin"/>
          <w:color w:val="111111"/>
          <w:sz w:val="28"/>
          <w:szCs w:val="28"/>
          <w:rtl w:val="true"/>
          <w:lang w:bidi="fa-IR"/>
        </w:rPr>
        <w:t>.</w:t>
      </w:r>
    </w:p>
    <w:p>
      <w:pPr>
        <w:pStyle w:val="Heading3"/>
        <w:numPr>
          <w:ilvl w:val="2"/>
          <w:numId w:val="1"/>
        </w:numPr>
        <w:rPr/>
      </w:pPr>
      <w:bookmarkStart w:id="822" w:name="__RefHeading___Toc2662336_581953129"/>
      <w:bookmarkStart w:id="823" w:name="_Toc298"/>
      <w:bookmarkEnd w:id="822"/>
      <w:r>
        <w:rPr>
          <w:rtl w:val="true"/>
        </w:rPr>
        <w:t>اوضاع اقتصادی اجتماعی دولت حفصی</w:t>
      </w:r>
      <w:bookmarkEnd w:id="823"/>
    </w:p>
    <w:p>
      <w:pPr>
        <w:pStyle w:val="BookText"/>
        <w:rPr/>
      </w:pPr>
      <w:r>
        <w:rPr>
          <w:rFonts w:ascii="IRNazanin" w:hAnsi="IRNazanin" w:eastAsia="IRNazanin"/>
          <w:color w:val="111111"/>
          <w:sz w:val="28"/>
          <w:sz w:val="28"/>
          <w:szCs w:val="28"/>
          <w:rtl w:val="true"/>
          <w:lang w:bidi="fa-IR"/>
        </w:rPr>
        <w:t>افریقیه محدوده بزرگ دولت حفصی است که بخش شرقی سرزمین بربر را فرا می‌گرفت و اقوام مختلف بربر و عرب با سلیقه‌ها و مذاهب مختلف را در خود جای داده بود؛این گروه‌های اجتماعی بارها نزاع‌های خونین داخلی را تجربه کرده بودند؛کنترل این وضع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طاقت فرسا بود؛چنان‌که بارها پایتخت از اعمال قدرت بر بسیاری از نواحی مملکت عاجز بود و قدرت آن به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جدید التأسیس بربرها 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می‌شد و سرانجام تشنج موجود بین بربرها و اعراب و به‌ویژه‌طغیان قبایل عرب از موجبات اصلی سقوط دولت حفصی 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پس از سقوط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 تمدّن سنّتی قیروان،وضعیّت شهری افریقیه به‌تدریج به بافت بادیه و روستایی تبدیل شد و این وضعیت،کنترل نواحی دور از تونس و نیز،نواحی کوهستانی و حواشی صحرا به‌ویژه‌مناطق طرابلس الغرب و نقاط پراکندگی خوارج را بسیار مشکل ساخته بود و دولت حفصی بر مجموعه‌ای از مهاجران اندلسی که از فرهنگ شهری اندلسی متأثر بودند و آن را با خود به تونس و شهرهای آن آوردند و نیز اعراب بدوی بیابانگرد و مستقر و بربر و علوج مزدور مسیحی و یهودی؛مهاجران 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مغربی منسجم و منظم در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جماعات مسیحی و یهودی در نواحی ساحلی،به‌ویژه‌شهرهای بجایه و تونس که کارهای مختلف نظامی،امور اداری و فعالیت تبشیری انجام می‌دادند،حکم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نفوذ مسیحیان در دولت حفصی گسترده بود؛چنان‌که قائد نبیل،قائد فارح،قائد ظافر و قائد صابر از مسیحیانی بودند که از مشاغل بالایی در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دولت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حفصی مستنصر باللهِ اوّل را هزار تیرانداز ماهر مسیحی حفاظت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از وضعیتی متفاوت برخوردار بودند؛آنان هم‌چون گذشته به دولت حفصی جزیه پرداخته و لباس مشخص می‌پوشیدند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یک روایت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شصت تا نود هزار نفری تونس،در اوایل دوره حفصی،یک شهرک مخصوص مسیحیان با دوهزار و هفتصد نفر جمعیت وجود داشت؛دو هزار پانصد یهودی نیز در تونس به‌سر می‌بردند که ششصد نفر آنها به کار تجارت خارجی مشغول بودند</w:t>
      </w:r>
      <w:r>
        <w:rPr>
          <w:rFonts w:eastAsia="IRNazanin" w:cs="IRNazanin"/>
          <w:color w:val="111111"/>
          <w:sz w:val="28"/>
          <w:szCs w:val="28"/>
          <w:rtl w:val="true"/>
          <w:lang w:bidi="fa-IR"/>
        </w:rPr>
        <w:t xml:space="preserve">. </w:t>
      </w:r>
      <w:r>
        <w:rPr>
          <w:rStyle w:val="FootnoteAnchor"/>
          <w:rtl w:val="true"/>
        </w:rPr>
        <w:footnoteReference w:id="2361"/>
      </w:r>
      <w:r>
        <w:rPr>
          <w:rFonts w:ascii="IRNazanin" w:hAnsi="IRNazanin" w:eastAsia="IRNazanin"/>
          <w:color w:val="111111"/>
          <w:sz w:val="28"/>
          <w:sz w:val="28"/>
          <w:szCs w:val="28"/>
          <w:rtl w:val="true"/>
          <w:lang w:bidi="fa-IR"/>
        </w:rPr>
        <w:t>ترکیب نامتجانس و بسیار متنوّع دوره حفصی مسایل شهری خاصی را به‌دنبال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در این ترکیب و نیز استقرار و آرامش و یا به‌هم خوردن آن نقش خاصی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حفصی،اقداماتی را جهت اسکان اعراب بدوی که به تونس می‌آمدند،انجام داد که از آن جمله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دارالنزول العربان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362"/>
      </w:r>
      <w:r>
        <w:rPr>
          <w:rFonts w:ascii="IRNazanin" w:hAnsi="IRNazanin" w:eastAsia="IRNazanin"/>
          <w:color w:val="111111"/>
          <w:sz w:val="28"/>
          <w:sz w:val="28"/>
          <w:szCs w:val="28"/>
          <w:rtl w:val="true"/>
          <w:lang w:bidi="fa-IR"/>
        </w:rPr>
        <w:t>لیون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تونس از ترس اعراب،جرأت کاشت گندم ندارند</w:t>
      </w:r>
      <w:r>
        <w:rPr>
          <w:rFonts w:eastAsia="IRNazanin" w:cs="IRNazanin"/>
          <w:color w:val="111111"/>
          <w:sz w:val="28"/>
          <w:szCs w:val="28"/>
          <w:rtl w:val="true"/>
          <w:lang w:bidi="fa-IR"/>
        </w:rPr>
        <w:t xml:space="preserve">». </w:t>
      </w:r>
      <w:r>
        <w:rPr>
          <w:rStyle w:val="FootnoteAnchor"/>
          <w:rtl w:val="true"/>
        </w:rPr>
        <w:footnoteReference w:id="2363"/>
      </w:r>
    </w:p>
    <w:p>
      <w:pPr>
        <w:pStyle w:val="BookText"/>
        <w:rPr/>
      </w:pPr>
      <w:r>
        <w:rPr>
          <w:rFonts w:ascii="IRNazanin" w:hAnsi="IRNazanin" w:eastAsia="IRNazanin"/>
          <w:color w:val="111111"/>
          <w:sz w:val="28"/>
          <w:sz w:val="28"/>
          <w:szCs w:val="28"/>
          <w:rtl w:val="true"/>
          <w:lang w:bidi="fa-IR"/>
        </w:rPr>
        <w:t>در تونس،اصناف مختلفی که کار توزیع غذا،حبوبات،سبزیجات،غلاّت را بر عهده داشتند و نیز بازارهایی که تعداد آنها را تا سی هفت بازار دانسته‌اند وجود داشت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لئون افریقی که از افریقیه عصر حفصی دیدن کرده است،وصف اقتصادی از تونس،بجایه و چند شهر دیگر افریقیه ارائه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بجایه را شهری با هشت هزار نفر جمعیت ده‌ها حمام،مدرسه،زوایا و بازارهای بسیار زیبا توصیف کرده و اهالی بجایه را مردمی ثروتمند که در رفاه زندگی می‌کنند معرفی نموده است</w:t>
      </w:r>
      <w:r>
        <w:rPr>
          <w:rFonts w:eastAsia="IRNazanin" w:cs="IRNazanin"/>
          <w:color w:val="111111"/>
          <w:sz w:val="28"/>
          <w:szCs w:val="28"/>
          <w:rtl w:val="true"/>
          <w:lang w:bidi="fa-IR"/>
        </w:rPr>
        <w:t xml:space="preserve">. </w:t>
      </w:r>
      <w:r>
        <w:rPr>
          <w:rStyle w:val="FootnoteAnchor"/>
          <w:rtl w:val="true"/>
        </w:rPr>
        <w:footnoteReference w:id="2364"/>
      </w:r>
      <w:r>
        <w:rPr>
          <w:rFonts w:ascii="IRNazanin" w:hAnsi="IRNazanin" w:eastAsia="IRNazanin"/>
          <w:color w:val="111111"/>
          <w:sz w:val="28"/>
          <w:sz w:val="28"/>
          <w:szCs w:val="28"/>
          <w:rtl w:val="true"/>
          <w:lang w:bidi="fa-IR"/>
        </w:rPr>
        <w:t>شهر قسنطینه دارای بازارهای متعدد بود که انواع پارچه،خرما،زیتون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داد و ستد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بَنْزَرْت از جمله شهرهای باستانی در سی و پنج مایلی تونس بود که مردم آن از راه ماهی‌گیری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لیون در توصیف خود از تونس،اهالی آن را مردمی با لیاقت و خوش لباس که بر سر عمامه می‌گذارند و لباس بلند می‌پوشند معرفی می‌کند؛درباره پوشش زنان تونس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رعایت اصول زیبایی،با حجاب کامل،همه صورت خود را می‌پوشانند و روی چادر،مقنعه بلندی می‌اندازند که همه ناحیه سینه آنها را می‌پوشاند و در حجاب مانند زنان فاسی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غذاهای مردم تونس بوده که از آرد جو تهیه می‌شد و مردم آن را با روغن زیتون و آبلیمو یا پرتغال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 در این‌باره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بازار فقط مخصوص فروش آرد جو ویژه بسیس در تونس وجود دارد</w:t>
      </w:r>
      <w:r>
        <w:rPr>
          <w:rFonts w:eastAsia="IRNazanin" w:cs="IRNazanin"/>
          <w:color w:val="111111"/>
          <w:sz w:val="28"/>
          <w:szCs w:val="28"/>
          <w:rtl w:val="true"/>
          <w:lang w:bidi="fa-IR"/>
        </w:rPr>
        <w:t xml:space="preserve">. </w:t>
      </w:r>
      <w:r>
        <w:rPr>
          <w:rStyle w:val="FootnoteAnchor"/>
          <w:rtl w:val="true"/>
        </w:rPr>
        <w:footnoteReference w:id="2365"/>
      </w:r>
      <w:r>
        <w:rPr>
          <w:rFonts w:ascii="IRNazanin" w:hAnsi="IRNazanin" w:eastAsia="IRNazanin"/>
          <w:color w:val="111111"/>
          <w:sz w:val="28"/>
          <w:sz w:val="28"/>
          <w:szCs w:val="28"/>
          <w:rtl w:val="true"/>
          <w:lang w:bidi="fa-IR"/>
        </w:rPr>
        <w:t>آنان هم‌چنین غذای دیگری از جو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خانه‌هایی که با سنگ،کاشی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 شده به شهر زیبایی خاصی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حمام‌های تونس،بسیار بهتر از حمام‌های فاس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تونس را باغ‌های لیمو،سیب،پرتقال،گل سرخ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ناحیه باغ‌های بسیار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 که حجم عظیمی از روغن زیتون تولیدی آن به مصر صادر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چوب زیتون نیز،برای تهیه زغال استفاده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طرابلس الغرب نیز آمده است که این شهر خانه‌هایی زیباتر از خانه‌های تونس داشته </w:t>
      </w:r>
      <w:r>
        <w:rPr>
          <w:rStyle w:val="FootnoteAnchor"/>
          <w:rtl w:val="true"/>
        </w:rPr>
        <w:footnoteReference w:id="2366"/>
      </w:r>
      <w:r>
        <w:rPr>
          <w:rFonts w:ascii="IRNazanin" w:hAnsi="IRNazanin" w:eastAsia="IRNazanin"/>
          <w:color w:val="111111"/>
          <w:sz w:val="28"/>
          <w:sz w:val="28"/>
          <w:szCs w:val="28"/>
          <w:rtl w:val="true"/>
          <w:lang w:bidi="fa-IR"/>
        </w:rPr>
        <w:t>و دارای بازارهای جدا از هم برای هر حرفه و شغل بوده و بیشتر مردم آن به تجارت اشتغال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ثروت بادیه و شهر در افریقیه بوده است</w:t>
      </w:r>
      <w:r>
        <w:rPr>
          <w:rFonts w:eastAsia="IRNazanin" w:cs="IRNazanin"/>
          <w:color w:val="111111"/>
          <w:sz w:val="28"/>
          <w:szCs w:val="28"/>
          <w:rtl w:val="true"/>
          <w:lang w:bidi="fa-IR"/>
        </w:rPr>
        <w:t xml:space="preserve">. </w:t>
      </w:r>
      <w:r>
        <w:rPr>
          <w:rStyle w:val="FootnoteAnchor"/>
          <w:rtl w:val="true"/>
        </w:rPr>
        <w:footnoteReference w:id="2367"/>
      </w:r>
      <w:r>
        <w:rPr>
          <w:rFonts w:ascii="IRNazanin" w:hAnsi="IRNazanin" w:eastAsia="IRNazanin"/>
          <w:color w:val="111111"/>
          <w:sz w:val="28"/>
          <w:sz w:val="28"/>
          <w:szCs w:val="28"/>
          <w:rtl w:val="true"/>
          <w:lang w:bidi="fa-IR"/>
        </w:rPr>
        <w:t>در عهد ابی‌فارس عبدالعزیز که از دوره‌های طلائی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بود،مالیات زیتون از موارد عمده ثروت دولت محسوب می‌شد؛چنان‌که در وصف باغ‌های زیتون تونس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زیتون سحنون‌بن سعید در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و باغ عبدالحرم بن ربعی الزاهد،هفده هزار درخت زیتون دارد</w:t>
      </w:r>
      <w:r>
        <w:rPr>
          <w:rFonts w:eastAsia="IRNazanin" w:cs="IRNazanin"/>
          <w:color w:val="111111"/>
          <w:sz w:val="28"/>
          <w:szCs w:val="28"/>
          <w:rtl w:val="true"/>
          <w:lang w:bidi="fa-IR"/>
        </w:rPr>
        <w:t xml:space="preserve">». </w:t>
      </w:r>
      <w:r>
        <w:rPr>
          <w:rStyle w:val="FootnoteAnchor"/>
          <w:rtl w:val="true"/>
        </w:rPr>
        <w:footnoteReference w:id="236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چهل بازار با اصناف و شغل‌های مختلف در تونس دایر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w:t>
      </w:r>
      <w:bookmarkStart w:id="824" w:name="pg5565_50356"/>
    </w:p>
    <w:p>
      <w:pPr>
        <w:pStyle w:val="BookText"/>
        <w:rPr/>
      </w:pPr>
      <w:bookmarkEnd w:id="824"/>
      <w:r>
        <w:rPr>
          <w:rFonts w:ascii="IRNazanin" w:hAnsi="IRNazanin" w:eastAsia="IRNazanin"/>
          <w:color w:val="111111"/>
          <w:sz w:val="28"/>
          <w:sz w:val="28"/>
          <w:szCs w:val="28"/>
          <w:rtl w:val="true"/>
          <w:lang w:bidi="fa-IR"/>
        </w:rPr>
        <w:t>نقطه اتصال بادیه و شهر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امرای حفصی و اطراف تونس و سایر شهرها در فصل گرما به باغ‌ها و قصور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بندری مهدیه با سی کشتی در عصر حفصی،بندری بازرگانی برای ارائه خدمات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این شهر،چند بار در این دوره تعمیر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امرای حفصی باغ‌های سلطنتی متعددی در اطراف تونس و سایر شهرها ایجاد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بار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سلطان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باغ پرتقال،لیمو و نیز باغ گل‌های زیبا ایجاد شده است؛در باغ ابی‌فهر،درخت‌های خرما،عناب،انواع میوه و انجیر،انار و سدر و انواع گل یاسمن و درخت نارنج و سرو و نیلوفر،وجود داشت</w:t>
      </w:r>
      <w:r>
        <w:rPr>
          <w:rFonts w:eastAsia="IRNazanin" w:cs="IRNazanin"/>
          <w:color w:val="111111"/>
          <w:sz w:val="28"/>
          <w:szCs w:val="28"/>
          <w:rtl w:val="true"/>
          <w:lang w:bidi="fa-IR"/>
        </w:rPr>
        <w:t xml:space="preserve">. </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برج‌های مسکونی از جمله تفریح‌گاه‌های حفصیان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مستنصر به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بنا کرد که قصبه و تفریح‌گاه رأس‌الطابیه را به یکدیگر مرتبط می‌کرد؛این برج تا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منزل و استراحتگاه سلاطین حفصی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هم‌چنین نزدیک باغ رأس‌الطابیه،محلی را برای سوارکاری دایر کرد</w:t>
      </w:r>
      <w:r>
        <w:rPr>
          <w:rFonts w:eastAsia="IRNazanin" w:cs="IRNazanin"/>
          <w:color w:val="111111"/>
          <w:sz w:val="28"/>
          <w:szCs w:val="28"/>
          <w:rtl w:val="true"/>
          <w:lang w:bidi="fa-IR"/>
        </w:rPr>
        <w:t>.</w:t>
      </w:r>
    </w:p>
    <w:p>
      <w:pPr>
        <w:pStyle w:val="Heading3"/>
        <w:numPr>
          <w:ilvl w:val="2"/>
          <w:numId w:val="1"/>
        </w:numPr>
        <w:rPr/>
      </w:pPr>
      <w:bookmarkStart w:id="825" w:name="__RefHeading___Toc2662338_581953129"/>
      <w:bookmarkStart w:id="826" w:name="_Toc299"/>
      <w:bookmarkEnd w:id="825"/>
      <w:r>
        <w:rPr>
          <w:rtl w:val="true"/>
        </w:rPr>
        <w:t>فرهنگ و تمدّن دوره حفصی</w:t>
      </w:r>
      <w:bookmarkEnd w:id="826"/>
    </w:p>
    <w:p>
      <w:pPr>
        <w:pStyle w:val="BookText"/>
        <w:rPr/>
      </w:pPr>
      <w:r>
        <w:rPr>
          <w:rFonts w:ascii="IRNazanin" w:hAnsi="IRNazanin" w:eastAsia="IRNazanin"/>
          <w:color w:val="111111"/>
          <w:sz w:val="28"/>
          <w:sz w:val="28"/>
          <w:szCs w:val="28"/>
          <w:rtl w:val="true"/>
          <w:lang w:bidi="fa-IR"/>
        </w:rPr>
        <w:t>شاخصه دوره حفصی،انتقال فرهنگ و تمدّن آندلسی،مصری و ایرانی به افریقیه و ترکیب آنها در این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عصر،دوره نوینی از فرهنگ و تمدن اسلامی در افریقیه آغاز و فرهنگ و تمدن اسلامی به رشد و توسعه خود در این ناحیه ادامه داد و به آخرین مرحله از تکامل خود،به‌ویژه‌در رشته طب،تاریخ‌نگاری،حساب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نایل گردید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عرصه‌های علم و معارف افریقیه دوره حفصی،چهره‌های شاخص آندلسی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قلصادی،در علم حساب،ابن سبعین در فلسفه،عرفان و تصوّف؛ابن خلدون در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بدین‌ترتیب،توسعه نهاد آموزش اسلامی در افریقیه ثمرات مثبتی به بار آورد،نخستین مدارس اسلامی،به شکل مدارس شرقی نظامیّه در شرق،در غرب اسلامی دوره حفصی ایجاد شد،از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شمّاعیه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معروف‌ترین مدارس حفصی بود که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دوازده قرن پرچم‌داری فرهنگ</w:t>
      </w:r>
    </w:p>
    <w:p>
      <w:pPr>
        <w:pStyle w:val="BookText"/>
        <w:rPr/>
      </w:pPr>
      <w:r>
        <w:rPr>
          <w:rFonts w:ascii="IRNazanin" w:hAnsi="IRNazanin" w:eastAsia="IRNazanin"/>
          <w:color w:val="111111"/>
          <w:sz w:val="28"/>
          <w:sz w:val="28"/>
          <w:szCs w:val="28"/>
          <w:rtl w:val="true"/>
          <w:lang w:bidi="fa-IR"/>
        </w:rPr>
        <w:t>و تمدن اسلامی بخش دوّم عصر طلایی خود را در دوره حفصی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دینی،فقه،حدیث،علوم قرآنی و نیز علوم تجربی،طب،نجوم،مکانیک در این دوره،دست‌آوردهای ماندگاری از خود برجا گذاشتند که اکنون نیز مورد استفاده‌اند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نساجی،شیشه‌سازی،کشتی‌سازی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مختلف افریقیه از رونق برخوردار بود؛هم‌چنین سبک خاصی در معماری با عنوان معماری حفصی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مکتب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بسیاری از گذشته تاکنون،تمدن اسلامی در دوره حفصی را مرحله‌ای اساسی در تکامل تمدن اسلامی دانسته‌اند و آن را واسطه انتقال حقیقی فرهنگ و تمدن اسلامی به اروپا قلمداد نموده‌اند</w:t>
      </w:r>
      <w:r>
        <w:rPr>
          <w:rFonts w:eastAsia="IRNazanin" w:cs="IRNazanin"/>
          <w:color w:val="111111"/>
          <w:sz w:val="28"/>
          <w:szCs w:val="28"/>
          <w:rtl w:val="true"/>
          <w:lang w:bidi="fa-IR"/>
        </w:rPr>
        <w:t xml:space="preserve">. </w:t>
      </w:r>
      <w:r>
        <w:rPr>
          <w:rStyle w:val="FootnoteAnchor"/>
          <w:rtl w:val="true"/>
        </w:rPr>
        <w:footnoteReference w:id="237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حفصیان،تشکیلات سیاسی بسیار منظم و قدرتمندی ایجاد کردند و با اتکا به همین تشکیلات،چهارصد سال حکومت کردند؛به‌کارگیری گسترده آندلسی‌ها،از جمله ویژگی‌های تشیکلات دوره حفصی در عهد نخست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Style w:val="FootnoteAnchor"/>
          <w:rtl w:val="true"/>
        </w:rPr>
        <w:footnoteReference w:id="23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سلطنت از ویژگی‌های دوره حفصی است،علی‌رغم آن که حفصی‌ها به پیروی از خلفای نخستینِ حجاز،خود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گویا می‌خواستند در افریقیه با تعصّب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خلافت راشدین را اجرا کنند؛لکن بعدها اعلام سلطنت کردند؛چنان‌که منابع عربی نیز از آنها با عنوان سلاطین تونس یاد کرده‌اند</w:t>
      </w:r>
      <w:r>
        <w:rPr>
          <w:rFonts w:eastAsia="IRNazanin" w:cs="IRNazanin"/>
          <w:color w:val="111111"/>
          <w:sz w:val="28"/>
          <w:szCs w:val="28"/>
          <w:rtl w:val="true"/>
          <w:lang w:bidi="fa-IR"/>
        </w:rPr>
        <w:t>.</w:t>
      </w:r>
      <w:bookmarkStart w:id="827" w:name="pg5565_50358"/>
    </w:p>
    <w:p>
      <w:pPr>
        <w:pStyle w:val="BookText"/>
        <w:rPr/>
      </w:pPr>
      <w:bookmarkEnd w:id="827"/>
      <w:r>
        <w:rPr>
          <w:rFonts w:ascii="IRNazanin" w:hAnsi="IRNazanin" w:eastAsia="IRNazanin"/>
          <w:color w:val="111111"/>
          <w:sz w:val="28"/>
          <w:sz w:val="28"/>
          <w:szCs w:val="28"/>
          <w:rtl w:val="true"/>
          <w:lang w:bidi="fa-IR"/>
        </w:rPr>
        <w:t>در علوم و معارف دوره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دانش‌هایی بود که دستاوردهای نمایانی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طبیب ابن آندراس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 طبیب و گیاه شناس،کار بزرگی در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بالینی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تشخیص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Style w:val="FootnoteAnchor"/>
          <w:rtl w:val="true"/>
        </w:rPr>
        <w:footnoteReference w:id="2372"/>
      </w:r>
      <w:r>
        <w:rPr>
          <w:rFonts w:ascii="IRNazanin" w:hAnsi="IRNazanin" w:eastAsia="IRNazanin"/>
          <w:color w:val="111111"/>
          <w:sz w:val="28"/>
          <w:sz w:val="28"/>
          <w:szCs w:val="28"/>
          <w:rtl w:val="true"/>
          <w:lang w:bidi="fa-IR"/>
        </w:rPr>
        <w:t>علم حساب آخرین مراحل تکامل خود را به وسیله مهاجر اندلسی قلصادی در تونس به انجام رساند و محققان کار وی را در حساب،حلقه پیش از پاسکال و نیوتن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در دوره حفصی در سراسر افریقیه گسترش یافت؛بنای زوایا و رباطها که سنتی معهود در معماری افریقیه بود،با شدّت بیشتری به وسیله امرای حفصی دنبال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نویسان امیر 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جمله متصوّفه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فرقه‌های تصوف مدیترانه غربی و شرقی،در تونسِ دوره حفصی پدید آمد و در سراسر مدیترانه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جغرافیا و تاریخ‌نگاری،آثاری اساسی و کلاسیک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 قرن هشتم غرب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افریقیه متولد شد</w:t>
      </w:r>
      <w:r>
        <w:rPr>
          <w:rFonts w:eastAsia="IRNazanin" w:cs="IRNazanin"/>
          <w:color w:val="111111"/>
          <w:sz w:val="28"/>
          <w:szCs w:val="28"/>
          <w:rtl w:val="true"/>
          <w:lang w:bidi="fa-IR"/>
        </w:rPr>
        <w:t xml:space="preserve">. </w:t>
      </w:r>
      <w:r>
        <w:rPr>
          <w:rStyle w:val="FootnoteAnchor"/>
          <w:rtl w:val="true"/>
        </w:rPr>
        <w:footnoteReference w:id="2373"/>
      </w:r>
    </w:p>
    <w:p>
      <w:pPr>
        <w:pStyle w:val="BookText"/>
        <w:rPr/>
      </w:pPr>
      <w:r>
        <w:rPr>
          <w:rFonts w:ascii="IRNazanin" w:hAnsi="IRNazanin" w:eastAsia="IRNazanin"/>
          <w:color w:val="111111"/>
          <w:sz w:val="28"/>
          <w:sz w:val="28"/>
          <w:szCs w:val="28"/>
          <w:rtl w:val="true"/>
          <w:lang w:bidi="fa-IR"/>
        </w:rPr>
        <w:t xml:space="preserve">ابن خلدون با ابداع علم عمران،باب جدیدی در تاریخ تفکّر اجتماعی گشود؛ </w:t>
      </w:r>
      <w:r>
        <w:rPr>
          <w:rStyle w:val="FootnoteAnchor"/>
          <w:rtl w:val="true"/>
        </w:rPr>
        <w:footnoteReference w:id="2374"/>
      </w:r>
      <w:r>
        <w:rPr>
          <w:rFonts w:ascii="IRNazanin" w:hAnsi="IRNazanin" w:eastAsia="IRNazanin"/>
          <w:color w:val="111111"/>
          <w:sz w:val="28"/>
          <w:sz w:val="28"/>
          <w:szCs w:val="28"/>
          <w:rtl w:val="true"/>
          <w:lang w:bidi="fa-IR"/>
        </w:rPr>
        <w:t>چنانکه به گفته محققان،تنها وجود ابن خلدون برای افتخار تمدن اسلامی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دوره،در هنر موسیقی نیز،موسیقی سبک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افریقیه،با ورود و استقرار مهاجران اندلسی در شهرهای افریقیه رواج یافت</w:t>
      </w:r>
      <w:r>
        <w:rPr>
          <w:rFonts w:eastAsia="IRNazanin" w:cs="IRNazanin"/>
          <w:color w:val="111111"/>
          <w:sz w:val="28"/>
          <w:szCs w:val="28"/>
          <w:rtl w:val="true"/>
          <w:lang w:bidi="fa-IR"/>
        </w:rPr>
        <w:t>.</w:t>
      </w:r>
    </w:p>
    <w:p>
      <w:pPr>
        <w:pStyle w:val="Heading3"/>
        <w:numPr>
          <w:ilvl w:val="2"/>
          <w:numId w:val="1"/>
        </w:numPr>
        <w:rPr/>
      </w:pPr>
      <w:bookmarkStart w:id="828" w:name="__RefHeading___Toc2662340_581953129"/>
      <w:bookmarkStart w:id="829" w:name="_Toc300"/>
      <w:bookmarkEnd w:id="828"/>
      <w:r>
        <w:rPr>
          <w:rtl w:val="true"/>
        </w:rPr>
        <w:t>بنی عبدالواد</w:t>
      </w:r>
      <w:r>
        <w:rPr>
          <w:rtl w:val="true"/>
        </w:rPr>
        <w:t>(</w:t>
      </w:r>
      <w:r>
        <w:rPr/>
        <w:t>1236</w:t>
      </w:r>
      <w:r>
        <w:rPr>
          <w:rtl w:val="true"/>
        </w:rPr>
        <w:t xml:space="preserve"> </w:t>
      </w:r>
      <w:r>
        <w:rPr>
          <w:rtl w:val="true"/>
        </w:rPr>
        <w:t>م</w:t>
      </w:r>
      <w:r>
        <w:rPr>
          <w:rtl w:val="true"/>
        </w:rPr>
        <w:t>/</w:t>
      </w:r>
      <w:r>
        <w:rPr/>
        <w:t>633</w:t>
      </w:r>
      <w:r>
        <w:rPr>
          <w:rtl w:val="true"/>
        </w:rPr>
        <w:t xml:space="preserve"> </w:t>
      </w:r>
      <w:r>
        <w:rPr>
          <w:rtl w:val="true"/>
        </w:rPr>
        <w:t xml:space="preserve">ه </w:t>
      </w:r>
      <w:r>
        <w:rPr/>
        <w:t>1550</w:t>
      </w:r>
      <w:r>
        <w:rPr>
          <w:rtl w:val="true"/>
        </w:rPr>
        <w:t xml:space="preserve"> </w:t>
      </w:r>
      <w:r>
        <w:rPr>
          <w:rtl w:val="true"/>
        </w:rPr>
        <w:t>م</w:t>
      </w:r>
      <w:r>
        <w:rPr>
          <w:rtl w:val="true"/>
        </w:rPr>
        <w:t>/</w:t>
      </w:r>
      <w:r>
        <w:rPr/>
        <w:t>962</w:t>
      </w:r>
      <w:r>
        <w:rPr>
          <w:rtl w:val="true"/>
        </w:rPr>
        <w:t>ه</w:t>
      </w:r>
      <w:r>
        <w:rPr>
          <w:rtl w:val="true"/>
        </w:rPr>
        <w:t>)</w:t>
      </w:r>
      <w:bookmarkEnd w:id="82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فروپاشی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میانی مملکت آنها در مغرب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هی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Style w:val="FootnoteAnchor"/>
          <w:rtl w:val="true"/>
        </w:rPr>
        <w:footnoteReference w:id="2375"/>
      </w:r>
      <w:r>
        <w:rPr>
          <w:rFonts w:ascii="IRNazanin" w:hAnsi="IRNazanin" w:eastAsia="IRNazanin"/>
          <w:color w:val="111111"/>
          <w:sz w:val="28"/>
          <w:sz w:val="28"/>
          <w:szCs w:val="28"/>
          <w:rtl w:val="true"/>
          <w:lang w:bidi="fa-IR"/>
        </w:rPr>
        <w:t>از جمله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،درنواحی تلمسان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 به آن داشتند،مستقر شدند و دولتی مستقل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تلمسان به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بنی مرین درآمد؛بار دیگر نیز تلمسان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بنی‌عبدالواد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اشغال دولت مرینی درآمد؛حفصی‌ها نیز به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این شهر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دوره،سواحل دولت بنی عبدالواد از سوی دولت تازه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قشتاله تهدید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مدیترانه غربی،تحرّکاتی را آغاز کرده بود؛بدین‌سان دولت بنی‌عبدالواد در منطقه بی‌ثباتی که هنوز آثار تخریب ناشی از هجوم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هویدا بود؛دولت متزلزلی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عثمانی‌ها </w:t>
      </w:r>
      <w:r>
        <w:rPr>
          <w:rStyle w:val="FootnoteAnchor"/>
          <w:rtl w:val="true"/>
        </w:rPr>
        <w:footnoteReference w:id="2376"/>
      </w:r>
      <w:r>
        <w:rPr>
          <w:rFonts w:ascii="IRNazanin" w:hAnsi="IRNazanin" w:eastAsia="IRNazanin"/>
          <w:color w:val="111111"/>
          <w:sz w:val="28"/>
          <w:sz w:val="28"/>
          <w:szCs w:val="28"/>
          <w:rtl w:val="true"/>
          <w:lang w:bidi="fa-IR"/>
        </w:rPr>
        <w:t>به بنادر و شهرهای ساحلی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غرب،باعث شد تا آخرین سلطان بنی‌عبدالواد،به نام حسن‌بن عبدالله مسیحی شده و نام کارلوس بر خود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عثمانی‌ها،شهرهای ساحلی مغرب میانه را به تصرّف خود درآورده و با ورود به الجزایر و اشغال تلمسان،موفق شدند تا ایالتی مستقل و ترک را در مدیترانه غربی،تأسیس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زیانی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دولت متحد اسپانیا درخواست کمک کرد،اما تهاجم اسپانیایی‌ها به وسیله ترک‌ها دفع شد و نیروهای مسیحی با دادن تلفات سنگین،تلمسان و الجزایر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عثمانی با تصرّف مغرب ادنی و مغرب میانه،دریای مدیترانه را تحت سلطه خود قرار داد و مرزهای اروپایی خود را تا حدود مرزهای جنوبی اسپانیا گسترش داد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یغمراسن‌بن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 با کمک قبایل عرب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قدرتمندی تأسیس کند که مدّت سیصد سال بر یک سوّم از خاک مغرب بزرگ عربی،حکومت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شهری بسیار آباد و مرکز بازرگانی بین‌المللی در مدیترانه غربی تبدیل شد؛ </w:t>
      </w:r>
      <w:r>
        <w:rPr>
          <w:rStyle w:val="FootnoteAnchor"/>
          <w:rtl w:val="true"/>
        </w:rPr>
        <w:footnoteReference w:id="2377"/>
      </w:r>
      <w:r>
        <w:rPr>
          <w:rFonts w:ascii="IRNazanin" w:hAnsi="IRNazanin" w:eastAsia="IRNazanin"/>
          <w:color w:val="111111"/>
          <w:sz w:val="28"/>
          <w:sz w:val="28"/>
          <w:szCs w:val="28"/>
          <w:rtl w:val="true"/>
          <w:lang w:bidi="fa-IR"/>
        </w:rPr>
        <w:t>بنادر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هنین و 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و رابط بزرگ بازرگانی بین اروپا و افریقا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ابن‌خلدون،که سِمَتِ کاتب مخصوص سلطان زیّانی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ابوحمّوی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داشت،توصیفی از خاندان این سلسله</w:t>
      </w:r>
      <w:bookmarkStart w:id="830" w:name="pg5565_50360"/>
    </w:p>
    <w:p>
      <w:pPr>
        <w:pStyle w:val="BookText"/>
        <w:rPr/>
      </w:pPr>
      <w:bookmarkEnd w:id="830"/>
      <w:r>
        <w:rPr>
          <w:rFonts w:ascii="IRNazanin" w:hAnsi="IRNazanin" w:eastAsia="IRNazanin"/>
          <w:color w:val="111111"/>
          <w:sz w:val="28"/>
          <w:sz w:val="28"/>
          <w:szCs w:val="28"/>
          <w:rtl w:val="true"/>
          <w:lang w:bidi="fa-IR"/>
        </w:rPr>
        <w:t>را با نگارش کتابی مستقل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نَسَبِ علوی آنها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ابوحمّوی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بنی‌عبدالواد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نگارش کتاب واسطة الملوک فی سیاسة الملوک بر این نَسَبِ علوی تصریح کرده است</w:t>
      </w:r>
      <w:r>
        <w:rPr>
          <w:rFonts w:eastAsia="IRNazanin" w:cs="IRNazanin"/>
          <w:color w:val="111111"/>
          <w:sz w:val="28"/>
          <w:szCs w:val="28"/>
          <w:rtl w:val="true"/>
          <w:lang w:bidi="fa-IR"/>
        </w:rPr>
        <w:t xml:space="preserve">. </w:t>
      </w:r>
      <w:r>
        <w:rPr>
          <w:rStyle w:val="FootnoteAnchor"/>
          <w:rtl w:val="true"/>
        </w:rPr>
        <w:footnoteReference w:id="2378"/>
      </w:r>
    </w:p>
    <w:p>
      <w:pPr>
        <w:pStyle w:val="Heading3"/>
        <w:numPr>
          <w:ilvl w:val="2"/>
          <w:numId w:val="1"/>
        </w:numPr>
        <w:rPr/>
      </w:pPr>
      <w:bookmarkStart w:id="831" w:name="__RefHeading___Toc2662342_581953129"/>
      <w:bookmarkStart w:id="832" w:name="_Toc301"/>
      <w:bookmarkEnd w:id="831"/>
      <w:r>
        <w:rPr>
          <w:rtl w:val="true"/>
        </w:rPr>
        <w:t>بنی مرین</w:t>
      </w:r>
      <w:bookmarkEnd w:id="832"/>
    </w:p>
    <w:p>
      <w:pPr>
        <w:pStyle w:val="BookText"/>
        <w:rPr/>
      </w:pPr>
      <w:r>
        <w:rPr>
          <w:rFonts w:ascii="IRNazanin" w:hAnsi="IRNazanin" w:eastAsia="IRNazanin"/>
          <w:color w:val="111111"/>
          <w:sz w:val="28"/>
          <w:sz w:val="28"/>
          <w:szCs w:val="28"/>
          <w:rtl w:val="true"/>
          <w:lang w:bidi="fa-IR"/>
        </w:rPr>
        <w:t>از جمله تحرکات ویرانگر اواخر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حمایت معارضان موحدین قرار گرفت و منجر به سقوط آنان شد،فعالیت‌های قبایل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گرفتن قدرت در مراکش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عبدالحق با ادعای اصلاح دینی و تعصب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خود با موحّدین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مرینی،قرن‌ها پیش،از افریقیه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فجیج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کرده و در مغرب اقصی مستقر شده بودند؛آنان در آغاز از موحّدین اعلام اطاعت کردند؛اما با شدت گرفتن جنگ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آن،ظهور آثار ضعف در دولت موحّدی و فروپاشی قدرت آنها در مغرب و آندلس؛وارد سلسله جنگ‌هایی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و در جنگ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عام‌المشعله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سختی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 xml:space="preserve">. </w:t>
      </w:r>
      <w:r>
        <w:rPr>
          <w:rStyle w:val="FootnoteAnchor"/>
          <w:rtl w:val="true"/>
        </w:rPr>
        <w:footnoteReference w:id="2379"/>
      </w:r>
      <w:r>
        <w:rPr>
          <w:rFonts w:ascii="IRNazanin" w:hAnsi="IRNazanin" w:eastAsia="IRNazanin"/>
          <w:color w:val="111111"/>
          <w:sz w:val="28"/>
          <w:sz w:val="28"/>
          <w:szCs w:val="28"/>
          <w:rtl w:val="true"/>
          <w:lang w:bidi="fa-IR"/>
        </w:rPr>
        <w:t xml:space="preserve">و در پی آن،برای نخستین بار،شهر مکناسه را به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تصرّف کرده و با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دهه قبل از دولت موحدین اعلام استقلال کرده بودند،تحرّکات خود را در مغرب اقصی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امیر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عبدالحق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 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پذیرفت؛آنها به‌تدریج سوس،سبته و تلمسان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شدند و با تصرّف شهرهای مغرب،دولت موحدی را به پایتخت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ساختند؛آنان سرانجام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مراکش را نیز گرفتند و بدین‌سان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اقصی،خود را وارث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موحدی کوشید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مغرب اوسط براندازد؛وی آنها را در مغرب اوسط،محدود کرد و به مقابله با تجاوزات دولت قشتاله در اراضی غرناطه</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رخ داد را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 مالقه به وسیله یعقوب،باعث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پراکندگی صفوف دول اسلامی در برابر دولت‌های متحد مسیحی آندلس و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قشتاله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جنگ دریایی با قشتاله،مجبور شد با الفونسوی دهم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 Sabio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غرناطه معاهده صلح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یعقوب،پسرش یوسف‌الناصر حکومت مرینی را به دست گرفت و سیاست پدرش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ادامه داد و به توسعه حکومت خود در مغرب اوسط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تلمسان را محاصره کرد و پس از هشت سال جنگ،بر سراسر مغرب اوسط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عامربن عبدالله بن یوسف ابی ثابت،امر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گرفت؛دولت قشتاله روابط خوبی را با دولت حفصی و دولت زیانی،برای محدود نمودن تحرکات بنی مرین در مدیترانه غربی و سواحل آندلس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دوره‌ای از ناتوانی،دولت مرینی،بار دیگر،در عهد الاکحل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المنصوربن علی‌بن عثمان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گرفت و کوشید تا شکوه سرزمین مغرب در عصر یعقوب المنصور را مجدداً احیا کند؛اما اوج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سلطنت ابی‌الحسن مرینی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طریف</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نیروهای مسیحی غلبه کرد و با ایجاد آرامش در مغرب اقصی،در سال‌های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برای مدت کوتاهی موفق شد با تصرّف مغرب اوسط و ادنی،سراسر مغرب را جزو مملکت بنی مرین قرار دهد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ابوالحسن مرینی که چهره او در تاریخ مغرب با خدمات گسترده فرهنگی،سیاسی،نظامی و اجتماعی عجین شده است،پسرش متوکل علی‌الله فارس‌بن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ابوعنان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آمد؛دولت او با ضعف نیروی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به‌ویژه‌ناوگان دریایی آن مواجه شد و دریای مدیترانه غربی به‌تدریج زیر سلطه ناوگان‌های قشتاله،آراگون و دول اروپایی در آمد و مغرب،وارد دوره‌ای جدید از آشوب گردید؛بدین سان امرای مرینی نتوانستند کرسی قدرت در مغرب اقصی را حفظ کنند و ناگزیر،به سرعت راه سقوط را در پیش گرفتند و آخرین خلیفه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عبدالحق‌بن ابی‌سعید بن</w:t>
      </w:r>
    </w:p>
    <w:p>
      <w:pPr>
        <w:pStyle w:val="BookText"/>
        <w:rPr/>
      </w:pPr>
      <w:r>
        <w:rPr>
          <w:rFonts w:ascii="IRNazanin" w:hAnsi="IRNazanin" w:eastAsia="IRNazanin"/>
          <w:color w:val="111111"/>
          <w:sz w:val="28"/>
          <w:sz w:val="28"/>
          <w:szCs w:val="28"/>
          <w:rtl w:val="true"/>
          <w:lang w:bidi="fa-IR"/>
        </w:rPr>
        <w:t>ابی‌العباس‌بن ابی‌سالم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هجوم خارجی و توطئه داخلی وزرای خائن و فاسد خود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پرتغالی‌ها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فرناندوسوا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سلطه دولت مرینی بر آبراهه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داد،همه تلاش خود را صَرف اشغال سواحل مغرب کردند؛آنان سبته را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پس از آن طنجه 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هنگام،شورشیان،بر آخرین سلطان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فاس شوریدند</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کشتن وی با ابوعبدالله حفیه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شرفاو بقایای ادریسی‌ها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سلطان بعیت کردند؛ </w:t>
      </w:r>
      <w:r>
        <w:rPr>
          <w:rStyle w:val="FootnoteAnchor"/>
          <w:rtl w:val="true"/>
        </w:rPr>
        <w:footnoteReference w:id="2380"/>
      </w:r>
      <w:r>
        <w:rPr>
          <w:rFonts w:ascii="IRNazanin" w:hAnsi="IRNazanin" w:eastAsia="IRNazanin"/>
          <w:color w:val="111111"/>
          <w:sz w:val="28"/>
          <w:sz w:val="28"/>
          <w:szCs w:val="28"/>
          <w:rtl w:val="true"/>
          <w:lang w:bidi="fa-IR"/>
        </w:rPr>
        <w:t xml:space="preserve">سرانجام غرناطه نیز به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سقوط کرد و بسیاری از شهرهای ساحلی مغرب،به تصرّف دولت پرتغال درآمد</w:t>
      </w:r>
      <w:r>
        <w:rPr>
          <w:rFonts w:eastAsia="IRNazanin" w:cs="IRNazanin"/>
          <w:color w:val="111111"/>
          <w:sz w:val="28"/>
          <w:szCs w:val="28"/>
          <w:rtl w:val="true"/>
          <w:lang w:bidi="fa-IR"/>
        </w:rPr>
        <w:t xml:space="preserve">. </w:t>
      </w:r>
      <w:r>
        <w:rPr>
          <w:rStyle w:val="FootnoteAnchor"/>
          <w:rtl w:val="true"/>
        </w:rPr>
        <w:footnoteReference w:id="2381"/>
      </w:r>
    </w:p>
    <w:p>
      <w:pPr>
        <w:pStyle w:val="BookText"/>
        <w:rPr/>
      </w:pPr>
      <w:r>
        <w:rPr>
          <w:rFonts w:ascii="IRNazanin" w:hAnsi="IRNazanin" w:eastAsia="IRNazanin"/>
          <w:color w:val="111111"/>
          <w:sz w:val="28"/>
          <w:sz w:val="28"/>
          <w:szCs w:val="28"/>
          <w:rtl w:val="true"/>
          <w:lang w:bidi="fa-IR"/>
        </w:rPr>
        <w:t>از وجوه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 این دولت به سرزمین آندلس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مهاجرت مسلمانان آندلسی به مغرب،نزدیک‌ترین جایی که آنها می‌توانستند مستقر شوند شهرهای مغرب اقصی بود؛با این وصف،حجم عظیمی از معارف اسلامی و علم و تمدن مسلمانان اندلسی وارد مغرب شده و حوزه جدیدی از فرهنگ و تمدن اسلامی در غرب اسلامی پدید آمد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تشکیلاتی گسترده و منظم اداری،در مغرب اقصی تأسیس کردند که در نوع خود کم‌نظیر بود؛ادامه جهاد در آندلس،از ویژگی‌های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تاریخ تشکیلات نظامی،تأسیس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در اندلس از ابداعات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دولت مرینی در بنادر سلا،طنجه،سبته،بجایه،الجزایر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المسطحات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نمونه‌هایی از کشتی‌های جنگی این دولت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مرینی،مرکب از نیروهای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مشرف،صاحب القصبه،صاحب الصلاة،محتسب،صاحب الشرطه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جمله عناوین تشکیلاتی بنی‌مرین محسوب می‌شد</w:t>
      </w:r>
      <w:r>
        <w:rPr>
          <w:rFonts w:eastAsia="IRNazanin" w:cs="IRNazanin"/>
          <w:color w:val="111111"/>
          <w:sz w:val="28"/>
          <w:szCs w:val="28"/>
          <w:rtl w:val="true"/>
          <w:lang w:bidi="fa-IR"/>
        </w:rPr>
        <w:t>.</w:t>
      </w:r>
      <w:bookmarkStart w:id="833" w:name="pg5565_50363"/>
    </w:p>
    <w:p>
      <w:pPr>
        <w:pStyle w:val="Heading3"/>
        <w:numPr>
          <w:ilvl w:val="2"/>
          <w:numId w:val="1"/>
        </w:numPr>
        <w:rPr/>
      </w:pPr>
      <w:bookmarkStart w:id="834" w:name="__RefHeading___Toc2662344_581953129"/>
      <w:bookmarkStart w:id="835" w:name="_Toc302"/>
      <w:bookmarkEnd w:id="833"/>
      <w:bookmarkEnd w:id="834"/>
      <w:r>
        <w:rPr>
          <w:rtl w:val="true"/>
        </w:rPr>
        <w:t>فرهنگ و تمدن افریقیه در عهد مرینی</w:t>
      </w:r>
      <w:bookmarkEnd w:id="835"/>
    </w:p>
    <w:p>
      <w:pPr>
        <w:pStyle w:val="BookText"/>
        <w:rPr/>
      </w:pPr>
      <w:r>
        <w:rPr>
          <w:rFonts w:ascii="IRNazanin" w:hAnsi="IRNazanin" w:eastAsia="IRNazanin"/>
          <w:color w:val="111111"/>
          <w:sz w:val="28"/>
          <w:sz w:val="28"/>
          <w:szCs w:val="28"/>
          <w:rtl w:val="true"/>
          <w:lang w:bidi="fa-IR"/>
        </w:rPr>
        <w:t>مغربِ عهد مرینی با رشد فوق‌العاده‌ای در عرصه آموزش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مدرسه سازی چشم‌گیری به راه انداختند که از نهضت مدرسه‌سازی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مرینی در هر شهرِ بلاد مغربِ اوسط و اقصی،مدرسه‌ای ساخت</w:t>
      </w:r>
      <w:r>
        <w:rPr>
          <w:rFonts w:eastAsia="IRNazanin" w:cs="IRNazanin"/>
          <w:color w:val="111111"/>
          <w:sz w:val="28"/>
          <w:szCs w:val="28"/>
          <w:rtl w:val="true"/>
          <w:lang w:bidi="fa-IR"/>
        </w:rPr>
        <w:t xml:space="preserve">. </w:t>
      </w:r>
      <w:r>
        <w:rPr>
          <w:rStyle w:val="FootnoteAnchor"/>
          <w:rtl w:val="true"/>
        </w:rPr>
        <w:footnoteReference w:id="2382"/>
      </w:r>
      <w:r>
        <w:rPr>
          <w:rFonts w:ascii="IRNazanin" w:hAnsi="IRNazanin" w:eastAsia="IRNazanin"/>
          <w:color w:val="111111"/>
          <w:sz w:val="28"/>
          <w:sz w:val="28"/>
          <w:szCs w:val="28"/>
          <w:rtl w:val="true"/>
          <w:lang w:bidi="fa-IR"/>
        </w:rPr>
        <w:t>رشد وقف در زمینه‌های آموزشی که در وقف‌نامه‌های دوره مرینی باقی مانده،گواه این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مرزوق بنای نخستین مدرسه را آغاز دوره مرینی و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الحلفائیین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ه </w:t>
      </w:r>
      <w:r>
        <w:rPr>
          <w:rStyle w:val="FootnoteAnchor"/>
          <w:rtl w:val="true"/>
        </w:rPr>
        <w:footnoteReference w:id="2383"/>
      </w:r>
      <w:r>
        <w:rPr>
          <w:rFonts w:ascii="IRNazanin" w:hAnsi="IRNazanin" w:eastAsia="IRNazanin"/>
          <w:color w:val="111111"/>
          <w:sz w:val="28"/>
          <w:sz w:val="28"/>
          <w:szCs w:val="28"/>
          <w:rtl w:val="true"/>
          <w:lang w:bidi="fa-IR"/>
        </w:rPr>
        <w:t>و سپس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ابوسعید مرینی تأسیس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حفظ قرآن،روش اصلی آموزش در دوره مرینی بود و دانشجو برای ورود به مدارس آموزشی،نیازمند حفظ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تا پایان دوره تحصیلی،خود را به حفظ نصوص درسی مقید می‌دانست</w:t>
      </w:r>
      <w:r>
        <w:rPr>
          <w:rFonts w:eastAsia="IRNazanin" w:cs="IRNazanin"/>
          <w:color w:val="111111"/>
          <w:sz w:val="28"/>
          <w:szCs w:val="28"/>
          <w:rtl w:val="true"/>
          <w:lang w:bidi="fa-IR"/>
        </w:rPr>
        <w:t xml:space="preserve">. </w:t>
      </w:r>
      <w:r>
        <w:rPr>
          <w:rStyle w:val="FootnoteAnchor"/>
          <w:rtl w:val="true"/>
        </w:rPr>
        <w:footnoteReference w:id="2384"/>
      </w:r>
      <w:r>
        <w:rPr>
          <w:rFonts w:ascii="IRNazanin" w:hAnsi="IRNazanin" w:eastAsia="IRNazanin"/>
          <w:color w:val="111111"/>
          <w:sz w:val="28"/>
          <w:sz w:val="28"/>
          <w:szCs w:val="28"/>
          <w:rtl w:val="true"/>
          <w:lang w:bidi="fa-IR"/>
        </w:rPr>
        <w:t>فقه مالکی،نحو،تفسیر،حدیث،منطق،بیان،طب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رایج در مراکز آموزشی مرینی بود</w:t>
      </w:r>
      <w:r>
        <w:rPr>
          <w:rFonts w:eastAsia="IRNazanin" w:cs="IRNazanin"/>
          <w:color w:val="111111"/>
          <w:sz w:val="28"/>
          <w:szCs w:val="28"/>
          <w:rtl w:val="true"/>
          <w:lang w:bidi="fa-IR"/>
        </w:rPr>
        <w:t xml:space="preserve">. </w:t>
      </w:r>
      <w:r>
        <w:rPr>
          <w:rStyle w:val="FootnoteAnchor"/>
          <w:rtl w:val="true"/>
        </w:rPr>
        <w:footnoteReference w:id="2385"/>
      </w:r>
    </w:p>
    <w:p>
      <w:pPr>
        <w:pStyle w:val="BookText"/>
        <w:rPr/>
      </w:pPr>
      <w:r>
        <w:rPr>
          <w:rFonts w:ascii="IRNazanin" w:hAnsi="IRNazanin" w:eastAsia="IRNazanin"/>
          <w:color w:val="111111"/>
          <w:sz w:val="28"/>
          <w:sz w:val="28"/>
          <w:szCs w:val="28"/>
          <w:rtl w:val="true"/>
          <w:lang w:bidi="fa-IR"/>
        </w:rPr>
        <w:t>هم‌چنین،با توجه به شرایط جنگی آن عصر،در اختراع ابزار جنگی پیشرفت‌هایی در عصر مرینی حاصل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اجتماعی شهرهای غرب اسلامی شکل سنتی بیشتری پیدا کرد و نظام قبایلی درحد گسترده برقرار بود؛قبایل در نظامی از احلاف در کنار هم زندگی می‌کردند</w:t>
      </w:r>
      <w:r>
        <w:rPr>
          <w:rFonts w:eastAsia="IRNazanin" w:cs="IRNazanin"/>
          <w:color w:val="111111"/>
          <w:sz w:val="28"/>
          <w:szCs w:val="28"/>
          <w:rtl w:val="true"/>
          <w:lang w:bidi="fa-IR"/>
        </w:rPr>
        <w:t xml:space="preserve">. </w:t>
      </w:r>
      <w:r>
        <w:rPr>
          <w:rStyle w:val="FootnoteAnchor"/>
          <w:rtl w:val="true"/>
        </w:rPr>
        <w:footnoteReference w:id="2386"/>
      </w:r>
      <w:r>
        <w:rPr>
          <w:rFonts w:ascii="IRNazanin" w:hAnsi="IRNazanin" w:eastAsia="IRNazanin"/>
          <w:color w:val="111111"/>
          <w:sz w:val="28"/>
          <w:sz w:val="28"/>
          <w:szCs w:val="28"/>
          <w:rtl w:val="true"/>
          <w:lang w:bidi="fa-IR"/>
        </w:rPr>
        <w:t>همه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دایره همین نظام قبایلی به‌سر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اصلی جوامع مغرب،هم‌چنان سنتی باقی ماندند؛از جمله لباس سنتی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سنتی مغرب،همواره مورد علاقه مردم بوده است</w:t>
      </w:r>
      <w:r>
        <w:rPr>
          <w:rFonts w:eastAsia="IRNazanin" w:cs="IRNazanin"/>
          <w:color w:val="111111"/>
          <w:sz w:val="28"/>
          <w:szCs w:val="28"/>
          <w:rtl w:val="true"/>
          <w:lang w:bidi="fa-IR"/>
        </w:rPr>
        <w:t xml:space="preserve">. </w:t>
      </w:r>
      <w:r>
        <w:rPr>
          <w:rStyle w:val="FootnoteAnchor"/>
          <w:rtl w:val="true"/>
        </w:rPr>
        <w:footnoteReference w:id="2387"/>
      </w:r>
      <w:bookmarkStart w:id="836" w:name="pg5565_50364"/>
    </w:p>
    <w:p>
      <w:pPr>
        <w:pStyle w:val="Heading3"/>
        <w:numPr>
          <w:ilvl w:val="2"/>
          <w:numId w:val="1"/>
        </w:numPr>
        <w:rPr/>
      </w:pPr>
      <w:bookmarkStart w:id="837" w:name="__RefHeading___Toc2662346_581953129"/>
      <w:bookmarkStart w:id="838" w:name="_Toc303"/>
      <w:bookmarkEnd w:id="836"/>
      <w:bookmarkEnd w:id="837"/>
      <w:r>
        <w:rPr>
          <w:rtl w:val="true"/>
        </w:rPr>
        <w:t>پیدایش و نضج تاریخ نگاری مغرب در قرن هشتم هجری</w:t>
      </w:r>
      <w:bookmarkEnd w:id="838"/>
    </w:p>
    <w:p>
      <w:pPr>
        <w:pStyle w:val="BookText"/>
        <w:rPr/>
      </w:pPr>
      <w:r>
        <w:rPr>
          <w:rFonts w:ascii="IRNazanin" w:hAnsi="IRNazanin" w:eastAsia="IRNazanin"/>
          <w:color w:val="111111"/>
          <w:sz w:val="28"/>
          <w:sz w:val="28"/>
          <w:szCs w:val="28"/>
          <w:rtl w:val="true"/>
          <w:lang w:bidi="fa-IR"/>
        </w:rPr>
        <w:t>درست در لحظاتی که مغرب شاهد سقوط آندلس و از دست رفتن قدرت مسلمانان در غرب اسلامی بود،گرو هی از علمای مسلمان به ثبت نُه قرن تاریخ تحولات اسلامی در غرب اسلامی مصمم شدند؛دانش تاریخ‌نگاری از قرن پنجم هجری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به رشد فزاینده‌ای رسید و در عصر اوّل،دوّم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بزرگی پدید آمدند؛اما شکل کلاسیک تاریخ‌نگاری در عصر اوّل مرینی با ظهور مورّخان مغربی،چون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ابن‌عذاری مراکشی،ابن‌ابی‌زرع فاسی،ابن‌بطوطه و ابن‌جبیر،پدید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البیان المغرب فی اخبار الاندلس و المغرب،را باید شاخص مکتب تاریخ‌نگاری مغرب به شمار آورد،که در دهه‌های پایانی قرن هفتم و آغاز قرن هشتم هجری در مراکش به وسیله احمدبن محمد مراکشی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عذاری مراکشی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نخستین کتاب تاریخ کلاسیک مغرب و اندلس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ابن‌عذاری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اسلامی است که شامل اندلس،مغرب ادنی مغرب اوسط و مغرب اقصی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مشتمل بر حوادث،از فتح اسلامی تا نیمه قرن هفتم هجری است و از معتبرترین منابع در خصوص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آندلس،منبع خاص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خطی البیان المغرب بیش از هر منبع دیگرِ تاریخ غرب اسلامی،مورد توجه خاورشناسان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دوزی بخشی از آن را در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بخشی دیگر را در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لیدن منتشر کرد و پرونسال بخشی از آن را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بخشی دیگر را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این شهر،انتشار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پرونسال،هم‌چنین بخشی از این کتاب را با نام نبذ تاریخیّه اخبار البربر فی القرون الوسطی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عذاری نیازمندِ نقد درونی و بیرونی است،به‌ویژه مواضع متعصبانه او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تأمل بسیار 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الانیس المطرب بروض القرطاس،نخستین کتاب تاریخ عمومی کلاسیک خاص مغرب است که گزارش‌های مختصری از ملوک مغرب و تاریخ فاس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ابی‌زرع فاسی،تاریخ مغرب اقصی را از زمان پیدایش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ذکر رویدادهای پنج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المغراویین،والیفرنیین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رویدادهای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ذکر کرده است؛این کتاب به نام‌های دیگری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الذخیرة السنیة فی تاریخ الدولة المرینیة از مؤلفی مجهول در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الذیل و التکملة لکتابی الموصول و الصلة از ابن‌عبدالملک مراکشی اوسی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برنامج از ابی‌القاسم تجیبی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مهم قرن هشتم در مکتب تاریخ‌نگاری مغرب است که به وسیله مؤلفان فاسی و مراکشی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الدیباج المذهب فی معرفة اعیان المذهب،اثر ابن‌فرحون ابراهیم‌بن علی‌بن محمد الیعمری المدنی،متوفی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ه،کتابی در تاریخ زندگی اعیان مالکیّه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ابن‌خطیب کتاب رقم الحلل فی نظم الدول را در قالب ارجوزه‌ای در بیان دولت‌های اسلامی و نیز کتاب اعمال الاعلام را در تاریخ مغرب به مناسبت بیعت سلطان نابالغ مرینی تدوین کرد که شامل تاریخ دول شرقی و غربی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مرزوق نیز،کتاب المسند الصحیح الحسن فی مآثر مولانا ابی الحسن را در سیره سلطان ابوالحسن مرینی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دیگر تألیفات مغربی ابن‌خطیب،کتاب روضة النسرین فی دولة بنی‌مرین است که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ایام سلطنت آنها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زهرة الآس فی بناء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 اثر ابی‌الحسن،علی الجزنانی،کتابی است که در دو بخش تدوین یافته و بخش اول آن در وصف شهر فاس است و بخش دوم،شرحی از تاریخ مغرب از دولت ادریسی تا دولت موحدین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الحلل الموشیة فی الاخبار المراکشیة،اثر دیگر ابن‌خطیب نیز با وصف مراکش و تأسیس آن آغاز شده و سپس به‌طور گسترده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Style w:val="FootnoteAnchor"/>
          <w:rtl w:val="true"/>
        </w:rPr>
        <w:footnoteReference w:id="238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الاحاطة فی اخبار غرناطة نیز از تألیفات تاریخی قرن هشتم هجری از ابن‌خطیب است که به ترجمه ملوک غرناطه و کسانی که از غرب و شرق به این شهر آمده‌ند،پرداخته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به‌ویژه‌که او به ترجمه کسانی پرداخته است که در دربار سلطان ابوعنان مرینی بوده‌اند</w:t>
      </w:r>
      <w:r>
        <w:rPr>
          <w:rFonts w:eastAsia="IRNazanin" w:cs="IRNazanin"/>
          <w:color w:val="111111"/>
          <w:sz w:val="28"/>
          <w:szCs w:val="28"/>
          <w:rtl w:val="true"/>
          <w:lang w:bidi="fa-IR"/>
        </w:rPr>
        <w:t>.</w:t>
      </w:r>
      <w:bookmarkStart w:id="839" w:name="pg5565_50366"/>
    </w:p>
    <w:p>
      <w:pPr>
        <w:pStyle w:val="BookText"/>
        <w:rPr/>
      </w:pPr>
      <w:bookmarkEnd w:id="839"/>
      <w:r>
        <w:rPr>
          <w:rFonts w:ascii="IRNazanin" w:hAnsi="IRNazanin" w:eastAsia="IRNazanin"/>
          <w:color w:val="111111"/>
          <w:sz w:val="28"/>
          <w:sz w:val="28"/>
          <w:szCs w:val="28"/>
          <w:rtl w:val="true"/>
          <w:lang w:bidi="fa-IR"/>
        </w:rPr>
        <w:t>نفاضة الجراب فی علالة الاغتراب کتابی دیگر از ابن‌خطیب است که هنگام تبعید او در مغرب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کتاب،مشاهدات خود از مغرب اقصی و مملکت مرینی را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النظار فی غرایب الامصار و عجایب الاسفار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ابن‌بطوطه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ابوعبدالله محمد طنجی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حواشی سلطان ابی‌عنان مرینی،که علاوه بر وصف سفرهای او به شرق،دولت ابی‌عنان مرینی و اوضاع مغرب در عصر او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ابوالولید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مقربان سلطان ابن‌عنان مرینی نیز چند اثر به صورت تک‌نگاری تاریخی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ابن‌الحاج غرناطی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ادب آندلس،از جمله کسانی است که به خدمت سلطان ابی‌عنان مرینی درآمد و از بزرگان شعرای دربار او شد؛وی در سفر به افریقیه،سلطان ابی‌عنان را همراهی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او فیض العباب و اجالة القداح الاداب فی الحرکه الی القسنطینة و الزاب نام دارد</w:t>
      </w:r>
      <w:r>
        <w:rPr>
          <w:rFonts w:eastAsia="IRNazanin" w:cs="IRNazanin"/>
          <w:color w:val="111111"/>
          <w:sz w:val="28"/>
          <w:szCs w:val="28"/>
          <w:rtl w:val="true"/>
          <w:lang w:bidi="fa-IR"/>
        </w:rPr>
        <w:t>.</w:t>
      </w:r>
    </w:p>
    <w:p>
      <w:pPr>
        <w:pStyle w:val="Heading3"/>
        <w:numPr>
          <w:ilvl w:val="2"/>
          <w:numId w:val="1"/>
        </w:numPr>
        <w:rPr/>
      </w:pPr>
      <w:bookmarkStart w:id="840" w:name="__RefHeading___Toc2662348_581953129"/>
      <w:bookmarkStart w:id="841" w:name="_Toc304"/>
      <w:bookmarkEnd w:id="840"/>
      <w:r>
        <w:rPr>
          <w:rtl w:val="true"/>
        </w:rPr>
        <w:t>اوضاع اقتصادی عصر مرینی</w:t>
      </w:r>
      <w:bookmarkEnd w:id="84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مرینی مغرب با شکوفایی و رونق اقتصادی در زمینه کشاورزی روبه‌رو شد و بنی مرین به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زمین‌های زراعتی اهمیّت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ابن‌الحاج غرناطی گزارش‌های مفصلی از اقدامات مهندسی و عمرانی در زمینه بهبود زراعت و تنوّع محصولات کشاورزی،میوه،غلات،گل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سبته،سوس،مراکش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او،تنها در سبته در عصر ابی‌عنان مرینی،یکصدوسه آسیاب فعال بوده است</w:t>
      </w:r>
      <w:r>
        <w:rPr>
          <w:rFonts w:eastAsia="IRNazanin" w:cs="IRNazanin"/>
          <w:color w:val="111111"/>
          <w:sz w:val="28"/>
          <w:szCs w:val="28"/>
          <w:rtl w:val="true"/>
          <w:lang w:bidi="fa-IR"/>
        </w:rPr>
        <w:t xml:space="preserve">. </w:t>
      </w:r>
      <w:r>
        <w:rPr>
          <w:rStyle w:val="FootnoteAnchor"/>
          <w:rtl w:val="true"/>
        </w:rPr>
        <w:footnoteReference w:id="2389"/>
      </w:r>
      <w:r>
        <w:rPr>
          <w:rFonts w:ascii="IRNazanin" w:hAnsi="IRNazanin" w:eastAsia="IRNazanin"/>
          <w:color w:val="111111"/>
          <w:sz w:val="28"/>
          <w:sz w:val="28"/>
          <w:szCs w:val="28"/>
          <w:rtl w:val="true"/>
          <w:lang w:bidi="fa-IR"/>
        </w:rPr>
        <w:t xml:space="preserve">صنعت نساجی،تولید روغن،دباغی،ساخت کشتی و لوازم آن،سفال‌سازی؛ </w:t>
      </w:r>
      <w:r>
        <w:rPr>
          <w:rStyle w:val="FootnoteAnchor"/>
          <w:rtl w:val="true"/>
        </w:rPr>
        <w:footnoteReference w:id="2390"/>
      </w:r>
      <w:r>
        <w:rPr>
          <w:rFonts w:ascii="IRNazanin" w:hAnsi="IRNazanin" w:eastAsia="IRNazanin"/>
          <w:color w:val="111111"/>
          <w:sz w:val="28"/>
          <w:sz w:val="28"/>
          <w:szCs w:val="28"/>
          <w:rtl w:val="true"/>
          <w:lang w:bidi="fa-IR"/>
        </w:rPr>
        <w:t>ساعت‌سازی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آبی</w:t>
      </w:r>
      <w:r>
        <w:rPr>
          <w:rFonts w:eastAsia="IRNazanin" w:cs="IRNazanin"/>
          <w:color w:val="111111"/>
          <w:sz w:val="28"/>
          <w:szCs w:val="28"/>
          <w:rtl w:val="true"/>
          <w:lang w:bidi="fa-IR"/>
        </w:rPr>
        <w:t xml:space="preserve">) </w:t>
      </w:r>
      <w:r>
        <w:rPr>
          <w:rStyle w:val="FootnoteAnchor"/>
          <w:rtl w:val="true"/>
        </w:rPr>
        <w:footnoteReference w:id="2391"/>
      </w:r>
      <w:r>
        <w:rPr>
          <w:rFonts w:ascii="IRNazanin" w:hAnsi="IRNazanin" w:eastAsia="IRNazanin"/>
          <w:color w:val="111111"/>
          <w:sz w:val="28"/>
          <w:sz w:val="28"/>
          <w:szCs w:val="28"/>
          <w:rtl w:val="true"/>
          <w:lang w:bidi="fa-IR"/>
        </w:rPr>
        <w:t>در شهرهای مغرب اقصی دایر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داخلی و خارجی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متعددی از قیساریه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شهرهای مغرب اقصی در منابعِ تاریخی عهد مرینی وجود دارد؛در این میان گزارش لیون افریقی از بازار بزرگ فاس قابل توجه است؛او از آمد و شد بازرگانان پرتغالی در بنادر مغرب اقصی به‌ویژه‌انفا و دارالبیضا سخن گفته است</w:t>
      </w:r>
      <w:r>
        <w:rPr>
          <w:rFonts w:eastAsia="IRNazanin" w:cs="IRNazanin"/>
          <w:color w:val="111111"/>
          <w:sz w:val="28"/>
          <w:szCs w:val="28"/>
          <w:rtl w:val="true"/>
          <w:lang w:bidi="fa-IR"/>
        </w:rPr>
        <w:t xml:space="preserve">. </w:t>
      </w:r>
      <w:r>
        <w:rPr>
          <w:rStyle w:val="FootnoteAnchor"/>
          <w:rtl w:val="true"/>
        </w:rPr>
        <w:footnoteReference w:id="2392"/>
      </w:r>
      <w:r>
        <w:rPr>
          <w:rFonts w:ascii="IRNazanin" w:hAnsi="IRNazanin" w:eastAsia="IRNazanin"/>
          <w:color w:val="111111"/>
          <w:sz w:val="28"/>
          <w:sz w:val="28"/>
          <w:szCs w:val="28"/>
          <w:rtl w:val="true"/>
          <w:lang w:bidi="fa-IR"/>
        </w:rPr>
        <w:t>فاس دوره مرینی از نگاه لیون در اوج شکوه و شکوفایی اقتصادی و اجتماعی به‌سر می‌برد؛این شهر دارای یازده مدرسه دینی،هفتصد و مسجد جامع بود که برای برخی از بناهای آن حتی نظیری در ایتالیا هم دیده نشده است</w:t>
      </w:r>
      <w:r>
        <w:rPr>
          <w:rFonts w:eastAsia="IRNazanin" w:cs="IRNazanin"/>
          <w:color w:val="111111"/>
          <w:sz w:val="28"/>
          <w:szCs w:val="28"/>
          <w:rtl w:val="true"/>
          <w:lang w:bidi="fa-IR"/>
        </w:rPr>
        <w:t xml:space="preserve">. </w:t>
      </w:r>
      <w:r>
        <w:rPr>
          <w:rStyle w:val="FootnoteAnchor"/>
          <w:rtl w:val="true"/>
        </w:rPr>
        <w:footnoteReference w:id="2393"/>
      </w:r>
      <w:r>
        <w:rPr>
          <w:rFonts w:ascii="IRNazanin" w:hAnsi="IRNazanin" w:eastAsia="IRNazanin"/>
          <w:color w:val="111111"/>
          <w:sz w:val="28"/>
          <w:sz w:val="28"/>
          <w:szCs w:val="28"/>
          <w:rtl w:val="true"/>
          <w:lang w:bidi="fa-IR"/>
        </w:rPr>
        <w:t>از جمله دیگر بناهای این شهر دویست مهمان‌خانه در نهایت زیبایی،تعداد قابل توجهی بیمارستان،حمام و چهارصد آسیاب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فاس مانند شهر کوچکی است </w:t>
      </w:r>
      <w:r>
        <w:rPr>
          <w:rStyle w:val="FootnoteAnchor"/>
          <w:rtl w:val="true"/>
        </w:rPr>
        <w:footnoteReference w:id="2394"/>
      </w:r>
      <w:r>
        <w:rPr>
          <w:rFonts w:ascii="IRNazanin" w:hAnsi="IRNazanin" w:eastAsia="IRNazanin"/>
          <w:color w:val="111111"/>
          <w:sz w:val="28"/>
          <w:sz w:val="28"/>
          <w:szCs w:val="28"/>
          <w:rtl w:val="true"/>
          <w:lang w:bidi="fa-IR"/>
        </w:rPr>
        <w:t>که با دیوارهایی احاطه شده و دوازده عدد دروازه و پانزده محله دارد و هر محله دارای یک قیصریه بازار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گزارش خود حرفه‌ها و اصناف فاسِ عصر مرینی را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یک بازار سی دکّان کتاب‌فروشی،صدوپنجاه کفّاشی،پنجاه خرازی،پنجاه میوه فروشی،سی دکّان پنبه فروشی،هشتاد دکان علاقه‌بندی،چهل دکان سبزی فروشی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است؛در گزارش لیون به بازار مخصوص بازرگانان نیز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بازار،بازرگانان عمده فروش استقرار یافته‌اند</w:t>
      </w:r>
      <w:r>
        <w:rPr>
          <w:rFonts w:eastAsia="IRNazanin" w:cs="IRNazanin"/>
          <w:color w:val="111111"/>
          <w:sz w:val="28"/>
          <w:szCs w:val="28"/>
          <w:rtl w:val="true"/>
          <w:lang w:bidi="fa-IR"/>
        </w:rPr>
        <w:t xml:space="preserve">. </w:t>
      </w:r>
      <w:r>
        <w:rPr>
          <w:rStyle w:val="FootnoteAnchor"/>
          <w:rtl w:val="true"/>
        </w:rPr>
        <w:footnoteReference w:id="2395"/>
      </w:r>
      <w:r>
        <w:rPr>
          <w:rFonts w:ascii="IRNazanin" w:hAnsi="IRNazanin" w:eastAsia="IRNazanin"/>
          <w:color w:val="111111"/>
          <w:sz w:val="28"/>
          <w:sz w:val="28"/>
          <w:szCs w:val="28"/>
          <w:rtl w:val="true"/>
          <w:lang w:bidi="fa-IR"/>
        </w:rPr>
        <w:t>صدوپنجاه دکان عطاری نیز در کنار این بازار وجود داشته‌است</w:t>
      </w:r>
      <w:r>
        <w:rPr>
          <w:rFonts w:eastAsia="IRNazanin" w:cs="IRNazanin"/>
          <w:color w:val="111111"/>
          <w:sz w:val="28"/>
          <w:szCs w:val="28"/>
          <w:rtl w:val="true"/>
          <w:lang w:bidi="fa-IR"/>
        </w:rPr>
        <w:t xml:space="preserve">. </w:t>
      </w:r>
      <w:r>
        <w:rPr>
          <w:rStyle w:val="FootnoteAnchor"/>
          <w:rtl w:val="true"/>
        </w:rPr>
        <w:footnoteReference w:id="239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مرینی،هم‌چنین معماری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آندلسی با رونق فوق‌العاده‌ای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شهر جدید،از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گردید و شهر فاس نیز به صورت شهری نظامی با دو دیوار از نو بنا و به صورت قلعه‌ای استوار با برج‌هاو باروهای دفاعی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 و مراسم سنتی غرب اسلامی،در دوره مرینی بیش از هر جای دیگر با</w:t>
      </w:r>
    </w:p>
    <w:p>
      <w:pPr>
        <w:pStyle w:val="BookText"/>
        <w:rPr/>
      </w:pPr>
      <w:r>
        <w:rPr>
          <w:rFonts w:ascii="IRNazanin" w:hAnsi="IRNazanin" w:eastAsia="IRNazanin"/>
          <w:color w:val="111111"/>
          <w:sz w:val="28"/>
          <w:sz w:val="28"/>
          <w:szCs w:val="28"/>
          <w:rtl w:val="true"/>
          <w:lang w:bidi="fa-IR"/>
        </w:rPr>
        <w:t>شکوه بسیاری برگزار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در منابع تاریخی عصر مرینی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بازآفرینی مجدّد امپراطوری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لذا در امور اقتصادی،رسوم دوره موحّدین را حفظ کردند،سکه‌های دینار آنها چون دینار موحّدی مربع شکل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سجلماسه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حندوسِ مربع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سوس و ماسه رایج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مالیات‌های عصر موحدی کماکان برقرار بود و در این زمینه اصلاحاتی انجام شد،مانند وضع مالیات خاصّی برمردم شهرهای فاس و مکناسه؛در مقابل،اصلاح راه‌ها و کشاورزی مغرب عصر مرینی از رونق فوق‌العاده‌ای برخوردار شد،که از آن جمله می‌توان به تولید پنبه در ماسه و سلا و نیز،تولید نی‌شکر در سجلماسه،سوس،سبته و مراکش اشاره کرد؛هم‌چنین چهل کارخانه تولید شکرِ مرغوب در مراکش در عصر ابی‌عنان مرینی دایر بود</w:t>
      </w:r>
      <w:r>
        <w:rPr>
          <w:rFonts w:eastAsia="IRNazanin" w:cs="IRNazanin"/>
          <w:color w:val="111111"/>
          <w:sz w:val="28"/>
          <w:szCs w:val="28"/>
          <w:rtl w:val="true"/>
          <w:lang w:bidi="fa-IR"/>
        </w:rPr>
        <w:t xml:space="preserve">. </w:t>
      </w:r>
      <w:r>
        <w:rPr>
          <w:rStyle w:val="FootnoteAnchor"/>
          <w:rtl w:val="true"/>
        </w:rPr>
        <w:footnoteReference w:id="2397"/>
      </w:r>
      <w:r>
        <w:rPr>
          <w:rFonts w:ascii="IRNazanin" w:hAnsi="IRNazanin" w:eastAsia="IRNazanin"/>
          <w:color w:val="111111"/>
          <w:sz w:val="28"/>
          <w:sz w:val="28"/>
          <w:szCs w:val="28"/>
          <w:rtl w:val="true"/>
          <w:lang w:bidi="fa-IR"/>
        </w:rPr>
        <w:t>خرمای بسیار مرغوب در سجلماسه،مانند خرمای بصره عراق تولید می‌شد که نوعی از آن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،خرمایی بی‌نظیر بود</w:t>
      </w:r>
      <w:r>
        <w:rPr>
          <w:rFonts w:eastAsia="IRNazanin" w:cs="IRNazanin"/>
          <w:color w:val="111111"/>
          <w:sz w:val="28"/>
          <w:szCs w:val="28"/>
          <w:rtl w:val="true"/>
          <w:lang w:bidi="fa-IR"/>
        </w:rPr>
        <w:t xml:space="preserve">. </w:t>
      </w:r>
      <w:r>
        <w:rPr>
          <w:rStyle w:val="FootnoteAnchor"/>
          <w:rtl w:val="true"/>
        </w:rPr>
        <w:footnoteReference w:id="2398"/>
      </w:r>
    </w:p>
    <w:p>
      <w:pPr>
        <w:pStyle w:val="BookText"/>
        <w:rPr/>
      </w:pPr>
      <w:r>
        <w:rPr>
          <w:rFonts w:ascii="IRNazanin" w:hAnsi="IRNazanin" w:eastAsia="IRNazanin"/>
          <w:color w:val="111111"/>
          <w:sz w:val="28"/>
          <w:sz w:val="28"/>
          <w:szCs w:val="28"/>
          <w:rtl w:val="true"/>
          <w:lang w:bidi="fa-IR"/>
        </w:rPr>
        <w:t>ناوگان مرینی،بیشتر قطعات ناوگان بزرگ موحّدی را به ارث برد و چهارصد قطعه کشتی در اختیار داشت و در چند جنگ بزرگ دریایی،دولت اسپانیا را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کشتی ابوالحسن مرینی به ششصد قطعه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به عنوان بزرگ‌ترین دارالصناعه مدیترانه غربی در آغاز دوره مرینی بنا گردید و ناوگان مغربی،نقشی عظیم در ناوگان کاشف آمریکا داشت</w:t>
      </w:r>
      <w:r>
        <w:rPr>
          <w:rFonts w:eastAsia="IRNazanin" w:cs="IRNazanin"/>
          <w:color w:val="111111"/>
          <w:sz w:val="28"/>
          <w:szCs w:val="28"/>
          <w:rtl w:val="true"/>
          <w:lang w:bidi="fa-IR"/>
        </w:rPr>
        <w:t xml:space="preserve">. </w:t>
      </w:r>
      <w:r>
        <w:rPr>
          <w:rStyle w:val="FootnoteAnchor"/>
          <w:rtl w:val="true"/>
        </w:rPr>
        <w:footnoteReference w:id="239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تامسنا از مراکز جمعیّتی و آباد دوره مرینی در شصت مایلی اقیانوس اطلس،در نهایت خرمی و سرسبزی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شالّه از شهرهای نزدیک رود ابی رقراق مقبره رسمی سلاطین موحدی و بنی‌مرین شد؛لیون از سی مقبره،مربوط به ملوک موحدین در شالّه یاد کرده است</w:t>
      </w:r>
      <w:r>
        <w:rPr>
          <w:rFonts w:eastAsia="IRNazanin" w:cs="IRNazanin"/>
          <w:color w:val="111111"/>
          <w:sz w:val="28"/>
          <w:szCs w:val="28"/>
          <w:rtl w:val="true"/>
          <w:lang w:bidi="fa-IR"/>
        </w:rPr>
        <w:t xml:space="preserve">. </w:t>
      </w:r>
      <w:r>
        <w:rPr>
          <w:rStyle w:val="FootnoteAnchor"/>
          <w:rtl w:val="true"/>
        </w:rPr>
        <w:footnoteReference w:id="2400"/>
      </w:r>
      <w:bookmarkStart w:id="842" w:name="pg5565_50369"/>
    </w:p>
    <w:p>
      <w:pPr>
        <w:pStyle w:val="BookText"/>
        <w:rPr/>
      </w:pPr>
      <w:bookmarkEnd w:id="842"/>
      <w:r>
        <w:rPr>
          <w:rFonts w:ascii="IRNazanin" w:hAnsi="IRNazanin" w:eastAsia="IRNazanin"/>
          <w:color w:val="111111"/>
          <w:sz w:val="28"/>
          <w:sz w:val="28"/>
          <w:szCs w:val="28"/>
          <w:rtl w:val="true"/>
          <w:lang w:bidi="fa-IR"/>
        </w:rPr>
        <w:t>شهر سلا،در عهد مرینی به نهایت آبادانی و زیبایی رسید و به شهری مرفّه،پیشرفته و متمدن تبدیل تبدیل شد؛از سلا با عنوان مناره تمدن اسلامی یاد کرده‌اند</w:t>
      </w:r>
      <w:r>
        <w:rPr>
          <w:rFonts w:eastAsia="IRNazanin" w:cs="IRNazanin"/>
          <w:color w:val="111111"/>
          <w:sz w:val="28"/>
          <w:szCs w:val="28"/>
          <w:rtl w:val="true"/>
          <w:lang w:bidi="fa-IR"/>
        </w:rPr>
        <w:t xml:space="preserve">. </w:t>
      </w:r>
      <w:r>
        <w:rPr>
          <w:rStyle w:val="FootnoteAnchor"/>
          <w:rtl w:val="true"/>
        </w:rPr>
        <w:footnoteReference w:id="2401"/>
      </w:r>
      <w:r>
        <w:rPr>
          <w:rFonts w:ascii="IRNazanin" w:hAnsi="IRNazanin" w:eastAsia="IRNazanin"/>
          <w:color w:val="111111"/>
          <w:sz w:val="28"/>
          <w:sz w:val="28"/>
          <w:szCs w:val="28"/>
          <w:rtl w:val="true"/>
          <w:lang w:bidi="fa-IR"/>
        </w:rPr>
        <w:t>مهندس اشبیلی،ابن‌الحاج،دارالصناعه و بندر گاهی در سلا ساخت و این شهر،خود را برای ایفای نقش بزرگی در این راستا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سلا،علاوه بر ایفای نقشِ مهمترین بندر بازرگانی،دارای کشتزارهای وسیع غلاّت،پنبه و انواع میوه بوده و مرکز اقتصادی مغرب و آندلس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مدرسه‌ای توسط ابوالحسن مرینی،سلا مرکز فرهنگی مغرب اقصی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خطیب که پس از مهاجرت از غرناطه،از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میلادی،به مدت سه سال در این شهر به سر برد،می‌نویسد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جامع بین بداوت و حضارت است</w:t>
      </w:r>
      <w:r>
        <w:rPr>
          <w:rFonts w:eastAsia="IRNazanin" w:cs="IRNazanin"/>
          <w:color w:val="111111"/>
          <w:sz w:val="28"/>
          <w:szCs w:val="28"/>
          <w:rtl w:val="true"/>
          <w:lang w:bidi="fa-IR"/>
        </w:rPr>
        <w:t xml:space="preserve">». </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چنان‌که در تاریخ آمده،این شهر از چهره‌های فرهنگی برخوردار بوده که از آن جمله می‌توان به ابن عاشر که در شمار علمای طبیب و ادیب سلا در عصر مرینی است اشاره کرد</w:t>
      </w:r>
      <w:r>
        <w:rPr>
          <w:rFonts w:eastAsia="IRNazanin" w:cs="IRNazanin"/>
          <w:color w:val="111111"/>
          <w:sz w:val="28"/>
          <w:szCs w:val="28"/>
          <w:rtl w:val="true"/>
          <w:lang w:bidi="fa-IR"/>
        </w:rPr>
        <w:t xml:space="preserve">. </w:t>
      </w:r>
      <w:r>
        <w:rPr>
          <w:rStyle w:val="FootnoteAnchor"/>
          <w:rtl w:val="true"/>
        </w:rPr>
        <w:footnoteReference w:id="2403"/>
      </w:r>
      <w:r>
        <w:rPr>
          <w:rFonts w:ascii="IRNazanin" w:hAnsi="IRNazanin" w:eastAsia="IRNazanin"/>
          <w:color w:val="111111"/>
          <w:sz w:val="28"/>
          <w:sz w:val="28"/>
          <w:szCs w:val="28"/>
          <w:rtl w:val="true"/>
          <w:lang w:bidi="fa-IR"/>
        </w:rPr>
        <w:t>هم‌چنین تصوف در سلا با رشد فوق‌العاده‌ای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بین،سیدی عاشر از متصوّفه،صاحب کرامت بود و قبر او هم‌چنان ضریح و زیارتگاه است</w:t>
      </w:r>
      <w:r>
        <w:rPr>
          <w:rFonts w:eastAsia="IRNazanin" w:cs="IRNazanin"/>
          <w:color w:val="111111"/>
          <w:sz w:val="28"/>
          <w:szCs w:val="28"/>
          <w:rtl w:val="true"/>
          <w:lang w:bidi="fa-IR"/>
        </w:rPr>
        <w:t xml:space="preserve">. </w:t>
      </w:r>
      <w:r>
        <w:rPr>
          <w:rStyle w:val="FootnoteAnchor"/>
          <w:rtl w:val="true"/>
        </w:rPr>
        <w:footnoteReference w:id="2404"/>
      </w:r>
    </w:p>
    <w:p>
      <w:pPr>
        <w:pStyle w:val="Heading3"/>
        <w:numPr>
          <w:ilvl w:val="2"/>
          <w:numId w:val="1"/>
        </w:numPr>
        <w:rPr/>
      </w:pPr>
      <w:bookmarkStart w:id="843" w:name="__RefHeading___Toc2662350_581953129"/>
      <w:bookmarkStart w:id="844" w:name="_Toc305"/>
      <w:bookmarkEnd w:id="843"/>
      <w:r>
        <w:rPr>
          <w:rtl w:val="true"/>
        </w:rPr>
        <w:t>بنی وطاس</w:t>
      </w:r>
      <w:r>
        <w:rPr>
          <w:rtl w:val="true"/>
        </w:rPr>
        <w:t>(</w:t>
      </w:r>
      <w:r>
        <w:rPr/>
        <w:t>961831</w:t>
      </w:r>
      <w:r>
        <w:rPr>
          <w:rtl w:val="true"/>
        </w:rPr>
        <w:t>ه</w:t>
      </w:r>
      <w:r>
        <w:rPr>
          <w:rtl w:val="true"/>
        </w:rPr>
        <w:t>)</w:t>
      </w:r>
      <w:bookmarkEnd w:id="844"/>
    </w:p>
    <w:p>
      <w:pPr>
        <w:pStyle w:val="BookText"/>
        <w:rPr/>
      </w:pPr>
      <w:r>
        <w:rPr>
          <w:rFonts w:ascii="IRNazanin" w:hAnsi="IRNazanin" w:eastAsia="IRNazanin"/>
          <w:color w:val="111111"/>
          <w:sz w:val="28"/>
          <w:sz w:val="28"/>
          <w:szCs w:val="28"/>
          <w:rtl w:val="true"/>
          <w:lang w:bidi="fa-IR"/>
        </w:rPr>
        <w:t xml:space="preserve">بنی وطاس،شاخه‌ای از بربرهای مرینی بودند که پس از آنها در شمال شرق مراکش حکومت کردند و به دست شرفای سعدی </w:t>
      </w:r>
      <w:r>
        <w:rPr>
          <w:rStyle w:val="FootnoteAnchor"/>
          <w:rtl w:val="true"/>
        </w:rPr>
        <w:footnoteReference w:id="2405"/>
      </w:r>
      <w:r>
        <w:rPr>
          <w:rFonts w:ascii="IRNazanin" w:hAnsi="IRNazanin" w:eastAsia="IRNazanin"/>
          <w:color w:val="111111"/>
          <w:sz w:val="28"/>
          <w:sz w:val="28"/>
          <w:szCs w:val="28"/>
          <w:rtl w:val="true"/>
          <w:lang w:bidi="fa-IR"/>
        </w:rPr>
        <w:t>منقرض شدند</w:t>
      </w:r>
      <w:r>
        <w:rPr>
          <w:rFonts w:eastAsia="IRNazanin" w:cs="IRNazanin"/>
          <w:color w:val="111111"/>
          <w:sz w:val="28"/>
          <w:szCs w:val="28"/>
          <w:rtl w:val="true"/>
          <w:lang w:bidi="fa-IR"/>
        </w:rPr>
        <w:t xml:space="preserve">. </w:t>
      </w:r>
      <w:r>
        <w:rPr>
          <w:rStyle w:val="FootnoteAnchor"/>
          <w:rtl w:val="true"/>
        </w:rPr>
        <w:footnoteReference w:id="2406"/>
      </w:r>
    </w:p>
    <w:p>
      <w:pPr>
        <w:pStyle w:val="Heading3"/>
        <w:numPr>
          <w:ilvl w:val="2"/>
          <w:numId w:val="1"/>
        </w:numPr>
        <w:rPr/>
      </w:pPr>
      <w:bookmarkStart w:id="845" w:name="__RefHeading___Toc2662352_581953129"/>
      <w:bookmarkStart w:id="846" w:name="_Toc306"/>
      <w:bookmarkEnd w:id="845"/>
      <w:r>
        <w:rPr>
          <w:rtl w:val="true"/>
        </w:rPr>
        <w:t>چکیده دولت های پس از سقوط موحّدین</w:t>
      </w:r>
      <w:bookmarkEnd w:id="84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فروپاشی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خسارتی بزرگ برای جهان اسلام،به‌ویژه‌غرب اسلامی</w:t>
      </w:r>
      <w:bookmarkStart w:id="847" w:name="pg5565_50370"/>
    </w:p>
    <w:p>
      <w:pPr>
        <w:pStyle w:val="BookText"/>
        <w:rPr/>
      </w:pPr>
      <w:bookmarkEnd w:id="847"/>
      <w:r>
        <w:rPr>
          <w:rFonts w:ascii="IRNazanin" w:hAnsi="IRNazanin" w:eastAsia="IRNazanin"/>
          <w:color w:val="111111"/>
          <w:sz w:val="28"/>
          <w:sz w:val="28"/>
          <w:szCs w:val="28"/>
          <w:rtl w:val="true"/>
          <w:lang w:bidi="fa-IR"/>
        </w:rPr>
        <w:t>بود؛چنان‌که سقوط نهایی اندلس را باید از نخستین نتایج فروپاشی موحّدین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مغرب عربی،به سه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علی‌رغم دوستی ظاهری،برای نابودی یک‌دیگر،در دوستی با دول اروپایی سبقت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سنتی بین قبایل اعراب و بربرهای پراکنده در سرزمین مغرب را چنان دامن زد که این مناطق همواره جدا از هم و در حال نزاع با یک‌دیگر به‌سربردند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بیشتری از معنویّت،فرهنگ و میراث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گرفت؛اما این میراث،چند دهه پس از سقوط موحدین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آندلسی‌های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دولت متخاصم مغربی پس از سقوط آندلس نتوانستند کاری برای نجات آنها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حکومت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مغرب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حاکمیت 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مغرب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حاکمیّت دولت حفصی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شدند و فرهنگ و تمدن اسلامی به‌طور مجزّا در این سه منطقه به رشد و توسعه خود ادامه داد؛آخرین مراحل تکاملِ بسیاری از علوم و معارف اسلامی،در محدوده این سه دولت صورت پذیرفت و در این دوره چهره‌های نامدار و آثار ماندگار تمدن اسلامی پدید آمدند</w:t>
      </w:r>
      <w:r>
        <w:rPr>
          <w:rFonts w:eastAsia="IRNazanin" w:cs="IRNazanin"/>
          <w:color w:val="111111"/>
          <w:sz w:val="28"/>
          <w:szCs w:val="28"/>
          <w:rtl w:val="true"/>
          <w:lang w:bidi="fa-IR"/>
        </w:rPr>
        <w:t>.</w:t>
      </w:r>
    </w:p>
    <w:p>
      <w:pPr>
        <w:pStyle w:val="Heading3"/>
        <w:numPr>
          <w:ilvl w:val="2"/>
          <w:numId w:val="1"/>
        </w:numPr>
        <w:rPr/>
      </w:pPr>
      <w:bookmarkStart w:id="848" w:name="__RefHeading___Toc2662354_581953129"/>
      <w:bookmarkStart w:id="849" w:name="_Toc307"/>
      <w:bookmarkEnd w:id="848"/>
      <w:r>
        <w:rPr>
          <w:rtl w:val="true"/>
        </w:rPr>
        <w:t>جهاد صوفیان و فقها در غرب اسلامی</w:t>
      </w:r>
      <w:bookmarkEnd w:id="849"/>
    </w:p>
    <w:p>
      <w:pPr>
        <w:pStyle w:val="BookText"/>
        <w:rPr/>
      </w:pPr>
      <w:r>
        <w:rPr>
          <w:rFonts w:ascii="IRNazanin" w:hAnsi="IRNazanin" w:eastAsia="IRNazanin"/>
          <w:color w:val="111111"/>
          <w:sz w:val="28"/>
          <w:sz w:val="28"/>
          <w:szCs w:val="28"/>
          <w:rtl w:val="true"/>
          <w:lang w:bidi="fa-IR"/>
        </w:rPr>
        <w:t>با آغاز سقوط شهرهای آندلس و قوت گرفتن جنگ‌های صلیبی آندلس که به موازات جنگ‌های صلیبی مشرق در سرزمین شامات در جریان بود،سه قدرت به مقابله با این جریان صلیبی آندلس که سرمایه خود را از دول اروپایی اخذ می‌کرد،برخاستند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نخست دولت‌های مغربی و آندلس است که می‌توان تحرکات آن‌ها را به آغاز تشکیل نخسین دولت‌ها در غرب اسلامی بازگرداند که پدیده جهاد در مرزها و ثغور شمالی آندلس را همواره در دستور کار خود قرار داده بودند و آن را مبنای اساسی مشروعیت خود نزد مسلمین می‌شمردند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دوم جریان فقها است که از آغاز حضور مسلمانان در غرب اسلامی جریانی تأثیرگذار بودند و فتاوای بسیاری مبنی بر ضرورت و وجوب جهاد در مرزهای اسلامی</w:t>
      </w:r>
    </w:p>
    <w:p>
      <w:pPr>
        <w:pStyle w:val="BookText"/>
        <w:rPr/>
      </w:pPr>
      <w:r>
        <w:rPr>
          <w:rFonts w:ascii="IRNazanin" w:hAnsi="IRNazanin" w:eastAsia="IRNazanin"/>
          <w:color w:val="111111"/>
          <w:sz w:val="28"/>
          <w:sz w:val="28"/>
          <w:szCs w:val="28"/>
          <w:rtl w:val="true"/>
          <w:lang w:bidi="fa-IR"/>
        </w:rPr>
        <w:t>در آندلس و مغرب را صادر نمودند و در مواردی خود پیشگام بسیج مردم و تحریک رؤسای دول برای جهاد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 سوم متصوفه و در اصطلاح مغربی؛اولیاء خدا و بزرگان عرفانی دینی بودندکه با تأسیس فرق تصوف و بنای زوایا و رباطها زمینه تربیب نیروهای همواره آماده نبرد را فراهم می‌ساختند؛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بسیج مردمی در برابر نبرد صلیبی آندلس به‌وسیله این گروه سامان داده شد؛بخشی از مأموریت اجتماعی تصوف مغربی و تصوف آندلسی،وظیفه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است،در این راستا دولتی با همین نام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دولت</w:t>
      </w:r>
    </w:p>
    <w:p>
      <w:pPr>
        <w:pStyle w:val="BookText"/>
        <w:rPr/>
      </w:pPr>
      <w:r>
        <w:rPr>
          <w:rFonts w:ascii="IRNazanin" w:hAnsi="IRNazanin" w:eastAsia="IRNazanin"/>
          <w:color w:val="111111"/>
          <w:sz w:val="28"/>
          <w:sz w:val="28"/>
          <w:szCs w:val="28"/>
          <w:rtl w:val="true"/>
          <w:lang w:bidi="fa-IR"/>
        </w:rPr>
        <w:t>موحدین دو دولت بزرگ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آندلسی است،که بخشی از نیروهای نظامی آن‌ها بر اساس سنت مرابطه در صحنه‌های نبرد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مبارزات و مقاومت‌های این نبرد تأخیر در سقوط نهایی آندلس و بقای همیشگی اسلام در مغرب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مبارزه در غرب اسلامی در سه منطقه جدا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اشکال متقاوتی در قالب فرق تصوف دنبال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فقها و متصوفه آندلسی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نخستین نقطه‌ای که سران فتوحات آن در شمار زهاد و عرفا و با شعائر دینی فتح آن را آسان و میسر ساختند؛دخالت متصوفه و فقها در جهاد آندلس،در متون فقهی و تصوف منعکس گراییده است،محی الدین عربی بزرگ متصوفه آندلس و بنیان‌گذار طریقت اکبریه و پرچمدار تصوف در جهان اسلام از نخستین علمای آندلس است که نسبت به جنگ‌های صلیبی،حساسیت خاصی نشان داد و مردم مسلمانان و سران بلاد اسلامی را به نبرد با آن‌ها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فتاوای فقهای آندلسی در خصوص اهمیت جهاد و افضل بودن آن بر حج از دلایل حضور فقها آندلسی در صحنه مقابله با نبرد صلیبی آندلس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که بیش از سایر نقاط سواحل مدیترانه غربی در معرض تهاجم دائم نیروهای صلیبی اروپایی بود،به‌وسیله متصوفه و فقها مورد حمایت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به طور سنتی از نوعی سپر دفاعی سود می‌برد،این سپر دفاعی استحکامات نظامی بود که از دوران بسیار گذشته در دوره رومی در سواحل افریقیه بنا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به این استحکامات آن قدر افزودند که این قلاع و مراکز سیاسی‌نظامی و عبادی به‌صورت بخشی از</w:t>
      </w:r>
    </w:p>
    <w:p>
      <w:pPr>
        <w:pStyle w:val="BookText"/>
        <w:rPr/>
      </w:pPr>
      <w:r>
        <w:rPr>
          <w:rFonts w:ascii="IRNazanin" w:hAnsi="IRNazanin" w:eastAsia="IRNazanin"/>
          <w:color w:val="111111"/>
          <w:sz w:val="28"/>
          <w:sz w:val="28"/>
          <w:szCs w:val="28"/>
          <w:rtl w:val="true"/>
          <w:lang w:bidi="fa-IR"/>
        </w:rPr>
        <w:t>هنر معماری و شهرسازی اسلامی درآمد و جزء استحکامات پایدار و توسعه پایدار شهری در شهرهای ساحلی افریقیه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سوسه،رباط منستیر از جمله مهم‌ترین رباطها است،به‌طوری که با سیاست ساخت رباطها و زوایا که مرکز تجمع متصوفه و آموزش نیروهای آماده دفاع و نبرد بودند نوعی جهاد ساحلی را سامان دادند و از سواحل به خوبی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تحرکات صوفیه در افریقیه،تحرکات محرزبن خلف است که در عصر معزبن بادیس صنهاجی امیر بنی زیری،به سال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هظهیر و اجازه تأسیس زاویه از او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و جنگ داخلی در افریقیه در قرن پنجم فعالیت‌های فرق متصوفه را کاهش داد و در قرن ششم و هفتم،افریقیه مغرب و آندلس شاهد جریان جهادی گسترده این تومرت که هاله‌ای از عرفان و تصوف داشت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حفصیان،ابوالحسن شاذلی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متصوفه آندلس،افریقیه و مغرب،برای مقابله با جنگ صلیبی هفتم برای حفاضت از شهر ساحلی اسکندریه در مصر انبو هی از مردم و پیروان خود را بسیج کرد و حضور او باعث شکست صلیبی‌ها در نبرد هفتم و پیروزی مسلمانان در نبرد منصوره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قادریه که از مهاجران آندلس به عراق و سپس از عراق به مغرب اقصی بودند سرانجام به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زاویه بزرگی در فاس تأسیس نمودند،این جریان در سال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هوارد افریقیه شد؛جریان مستمر تصوف قادریه منجر به استمرار جهاد ساحلی صوفیان مغرب در افریقیه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بارز این استمرار در حرکت جهادی شیخ عبد القادر الجزایری از شرفای قادری به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متجلی گردید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شوذیه از جمله طرق آندلسی تصوف است که به‌وسیله ابی عبدالله محمد شوذی اشبیلی که قاضی شهر اشبیلیه در آندلس بود،تأسیس شد،او با مهاجرت به افریقیه در عهد موحدین؛طریقه خود را در آن‌جا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حرالی و طریقه مرجانی از طرق آندلسی هستند که با مهاجرت به تونس زوایایی احداث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 هی از فتاوای فقهای افریقیه و مغرب در جواز اوقاف بر دیوار و استحکامات دفاعی و تسلیحات نظامی شهرهای ساحلی از جمله وقف بر کارخانه توپ‌سازی دلایل بر حضور فقها در جهاد علیه صلیبیون آندلس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اقصی که بخشی از شهرهای آن در سواحل شمالی و غربی مغرب بزرگ عربی است؛شاهد بزرگترین تحرکات نظامی و جهادی بر مبنای تصوف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تحرکات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منجر به تشکیل دولت نظامی مرابطین در آندلس و مغرب گردید؛مرابطین نقطه آغاز تأسیس خود را از حرکت تصوف رباطی در مغرب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مشیشیه منسوب به عبد السلام‌بن سلیمان،ملقب به مشیش از شرفای ادریسی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طریقه مراقبت از جهاد را از رئوس اساسی طریقت خود قرار داد،از جمله جهاد آندلسی آن‌ها نیز تحرکات نظامی در دفاع از سبته،قابل ذکراست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ماکریه و زوایایی که در سواحل اقیانوس اطلس در قرن هفتم و هشتم هجری احداث کردند،نقش اساسی در استمرار فرهنگ اسلامی در سواحل مغرب داشتند،طریقه زکراویه نیز در اواخر قرن هفتم هجری بوسیله گرو هی از شرفا در عهد مرینی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مرینی نوعی جهاد سازمان‌یافته دولتی در آندلس هدایت می‌شد که در تشکل نظامی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الغزاة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داده شد،و هدایت آن با بزرگانی از مغرب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جزولیه در قرن دهم بوسیله گرو هی از شرفا از جمله ابو عبدالله جزولی</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شد؛احمدبن زرُّق برنسی</w:t>
      </w:r>
      <w:r>
        <w:rPr>
          <w:rFonts w:eastAsia="IRNazanin" w:cs="IRNazanin"/>
          <w:color w:val="111111"/>
          <w:sz w:val="28"/>
          <w:szCs w:val="28"/>
          <w:rtl w:val="true"/>
          <w:lang w:bidi="fa-IR"/>
        </w:rPr>
        <w:t>(</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بربرهای قبایل برانس در مغرب اقصی جریانی از تصوف اسلامی در مغرب براه انداخت که نقش اساسی در توسعه فرهنگ اسلامی و استحکام اجتماع دینی و اسلامی در مغرب بزرگ عربی و مقابله با فرهنگ ضد اسلامی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شکل با حضور گسترده متصوفه در صحنه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غرب اسلامی و تأسیس صدها زاویه و رباط،تصوف همواره نیروی مبارزه با تهاجم نظامی و فرهنگی صلیبی در مغرب بود و شهرهای ساحلی مغرب به‌واسطه حضور گسترده آن‌ها،جهاد ساحلی گسترده‌ای را علیه صلیبی آغاز کردند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سنوسی پیشوای بزرگ فرقه سنوسیه و عیّاشی رئیس فرقه عیّاشیّه و بهلولی و</w:t>
      </w:r>
    </w:p>
    <w:p>
      <w:pPr>
        <w:pStyle w:val="BookText"/>
        <w:rPr/>
      </w:pPr>
      <w:r>
        <w:rPr>
          <w:rFonts w:ascii="IRNazanin" w:hAnsi="IRNazanin" w:eastAsia="IRNazanin"/>
          <w:color w:val="111111"/>
          <w:sz w:val="28"/>
          <w:sz w:val="28"/>
          <w:szCs w:val="28"/>
          <w:rtl w:val="true"/>
          <w:lang w:bidi="fa-IR"/>
        </w:rPr>
        <w:t>شاذلی که از سران متصوفه افریقیه و مغرب و آندلس هستند به عنوان پرچمداران جهاد و فرمانده‌هان عالی‌رتبه نظامی در نبرد با صلیبی‌ها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سنت مرابطه در غرب اسلامی را استمرار بخشیدند،زاویه دلاء از زوایای معروف مغرب است که نقش اساسی در حفظ شکل اسلامی و هیئت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محیط اسلامی و محافظت از بنیه فرهنگی و اقتصادی و اخلاقی جوامع اسلامی و هم‌بستگی جوامع مسلمان در مغرب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حجم انبو هی از تحقیقات خاورشناسان به اهمیت تصوف مغربی و سازه‌های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رباط و زاویه معطوف گردید و از آغاز تحرکات تصوف به شناسایی تصوف اسلامی و استفاده از شیوه‌های آن‌ها در نبردهای صلیبی کمک جستند و آندلس و بسیاری از نقاط کلیدی مدیترانه غربی را با همین شیوه‌ها در اختیار گرفتند</w:t>
      </w:r>
      <w:r>
        <w:rPr>
          <w:rFonts w:eastAsia="IRNazanin" w:cs="IRNazanin"/>
          <w:color w:val="111111"/>
          <w:sz w:val="28"/>
          <w:szCs w:val="28"/>
          <w:rtl w:val="true"/>
          <w:lang w:bidi="fa-IR"/>
        </w:rPr>
        <w:t xml:space="preserve">. </w:t>
      </w:r>
      <w:r>
        <w:rPr>
          <w:rStyle w:val="FootnoteAnchor"/>
          <w:rtl w:val="true"/>
        </w:rPr>
        <w:footnoteReference w:id="2407"/>
      </w:r>
      <w:r>
        <w:rPr>
          <w:rFonts w:ascii="IRNazanin" w:hAnsi="IRNazanin" w:eastAsia="IRNazanin"/>
          <w:color w:val="111111"/>
          <w:sz w:val="28"/>
          <w:sz w:val="28"/>
          <w:szCs w:val="28"/>
          <w:rtl w:val="true"/>
          <w:lang w:bidi="fa-IR"/>
        </w:rPr>
        <w:t>از جمله لُول از پدران شرق‌شناسی،کتابی در خصوص رباطها و زوایا نوشت و عمر خود را صرف درک تصوف غرب اسلامی نمود و صلیبیون را با همان سلاحی که مسلمین از آن سود می‌جستند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مغربی،نوعی خاص از تصوف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کردند که این نوع از تصوف،الگوهای خاصی برای هدایت حرکت جهاد فرهنگی و نظامی جهت مقابه با صلیبی‌ها در خود داشته است</w:t>
      </w:r>
      <w:r>
        <w:rPr>
          <w:rFonts w:eastAsia="IRNazanin" w:cs="IRNazanin"/>
          <w:color w:val="111111"/>
          <w:sz w:val="28"/>
          <w:szCs w:val="28"/>
          <w:rtl w:val="true"/>
          <w:lang w:bidi="fa-IR"/>
        </w:rPr>
        <w:t xml:space="preserve">. </w:t>
      </w:r>
      <w:r>
        <w:rPr>
          <w:rStyle w:val="FootnoteAnchor"/>
          <w:rtl w:val="true"/>
        </w:rPr>
        <w:footnoteReference w:id="240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رباط تیط در مغرب اقصی در بلاد آزمور،در مقابله با تحرکات پرتغال؛این رباط در عهد مرابطین،موحدین،بنی مرین و بنی وطاس،نقش اساسی در حفاظت سواحل اطلس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تا مجروت و 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زاویه الناصریه از زوایای معروف مغرب اقصی است که نقش اساسی در حفظ تشکل اسلامی جوامع و شهرهای ساحل اقیانوس اطلس در چند قرن گذشته تا دوره معاصر داشته‌اند،ویژگی اساسی تصوف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آندلسی،انتماء آن‌ها به خانواده‌های شرفا و افتخار آن‌ها به انتساب به امیرالمؤمنین امام علی علیه السّلام است</w:t>
      </w:r>
      <w:r>
        <w:rPr>
          <w:rFonts w:eastAsia="IRNazanin" w:cs="IRNazanin"/>
          <w:color w:val="111111"/>
          <w:sz w:val="28"/>
          <w:szCs w:val="28"/>
          <w:rtl w:val="true"/>
          <w:lang w:bidi="fa-IR"/>
        </w:rPr>
        <w:t>.</w:t>
      </w:r>
      <w:bookmarkStart w:id="850" w:name="pg5565_50376"/>
    </w:p>
    <w:p>
      <w:pPr>
        <w:pStyle w:val="Heading3"/>
        <w:numPr>
          <w:ilvl w:val="2"/>
          <w:numId w:val="1"/>
        </w:numPr>
        <w:rPr/>
      </w:pPr>
      <w:bookmarkStart w:id="851" w:name="__RefHeading___Toc2662356_581953129"/>
      <w:bookmarkStart w:id="852" w:name="_Toc308"/>
      <w:bookmarkEnd w:id="850"/>
      <w:bookmarkEnd w:id="851"/>
      <w:r>
        <w:rPr>
          <w:rtl w:val="true"/>
        </w:rPr>
        <w:t>نتایج</w:t>
      </w:r>
      <w:bookmarkEnd w:id="852"/>
    </w:p>
    <w:p>
      <w:pPr>
        <w:pStyle w:val="BookText"/>
        <w:rPr/>
      </w:pPr>
      <w:r>
        <w:rPr>
          <w:rFonts w:ascii="IRNazanin" w:hAnsi="IRNazanin" w:eastAsia="IRNazanin"/>
          <w:color w:val="111111"/>
          <w:sz w:val="28"/>
          <w:sz w:val="28"/>
          <w:szCs w:val="28"/>
          <w:rtl w:val="true"/>
          <w:lang w:bidi="fa-IR"/>
        </w:rPr>
        <w:t>ظهور چهار قدرت اسلامی در منطقه مغرب بزرگ عربی و یک دولت اسلامی در منتهی‌الیه بخش کوچکی از جنوب آندلس و دو دولت قدرتمند مسیحی در شمال و شرق و مرکز آندلس حاکی از آغاز دوره‌ای از نابسامانی و تشنّج سیاسی،نظامی،اقتصادی در مدیترانه غربی می‌باشد</w:t>
      </w:r>
      <w:r>
        <w:rPr>
          <w:rFonts w:eastAsia="IRNazanin" w:cs="IRNazanin"/>
          <w:color w:val="111111"/>
          <w:sz w:val="28"/>
          <w:szCs w:val="28"/>
          <w:rtl w:val="true"/>
          <w:lang w:bidi="fa-IR"/>
        </w:rPr>
        <w:t>.</w:t>
      </w:r>
    </w:p>
    <w:p>
      <w:pPr>
        <w:pStyle w:val="Heading3"/>
        <w:numPr>
          <w:ilvl w:val="2"/>
          <w:numId w:val="1"/>
        </w:numPr>
        <w:rPr/>
      </w:pPr>
      <w:bookmarkStart w:id="853" w:name="__RefHeading___Toc2662358_581953129"/>
      <w:bookmarkStart w:id="854" w:name="_Toc309"/>
      <w:bookmarkEnd w:id="853"/>
      <w:r>
        <w:rPr>
          <w:rtl w:val="true"/>
        </w:rPr>
        <w:t>پرسش</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فروپاشی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بنویسید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مغرب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bookmarkStart w:id="855" w:name="pg5565_50377"/>
    </w:p>
    <w:p>
      <w:pPr>
        <w:pStyle w:val="Heading3"/>
        <w:numPr>
          <w:ilvl w:val="2"/>
          <w:numId w:val="1"/>
        </w:numPr>
        <w:rPr/>
      </w:pPr>
      <w:bookmarkStart w:id="856" w:name="__RefHeading___Toc2662360_581953129"/>
      <w:bookmarkStart w:id="857" w:name="_Toc310"/>
      <w:bookmarkEnd w:id="855"/>
      <w:bookmarkEnd w:id="856"/>
      <w:r>
        <w:rPr>
          <w:rtl w:val="true"/>
        </w:rPr>
        <w:t>منابع،برای مطالعه بیشتر</w:t>
      </w:r>
      <w:bookmarkEnd w:id="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عبر التاریخ،سه جلد،ابراهیم حرکات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المغرب العربی،غنیمی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افریقیة الشمالیة،شارل اندره جولیان</w:t>
      </w:r>
      <w:r>
        <w:rPr>
          <w:rFonts w:eastAsia="IRNazanin" w:cs="IRNazanin"/>
          <w:color w:val="111111"/>
          <w:sz w:val="28"/>
          <w:szCs w:val="28"/>
          <w:rtl w:val="true"/>
          <w:lang w:bidi="fa-IR"/>
        </w:rPr>
        <w:t>.</w:t>
      </w:r>
      <w:bookmarkStart w:id="858" w:name="pg5565_50379"/>
    </w:p>
    <w:p>
      <w:pPr>
        <w:pStyle w:val="Heading2"/>
        <w:numPr>
          <w:ilvl w:val="1"/>
          <w:numId w:val="1"/>
        </w:numPr>
        <w:rPr/>
      </w:pPr>
      <w:bookmarkStart w:id="859" w:name="__RefHeading___Toc2662362_581953129"/>
      <w:bookmarkStart w:id="860" w:name="_Toc311"/>
      <w:bookmarkEnd w:id="858"/>
      <w:bookmarkEnd w:id="859"/>
      <w:r>
        <w:rPr>
          <w:rtl w:val="true"/>
        </w:rPr>
        <w:t>ضمائم و تصاویر</w:t>
      </w:r>
      <w:bookmarkEnd w:id="86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1" w:name="__RefHeading___Toc2662364_581953129"/>
      <w:bookmarkStart w:id="862" w:name="_Toc312"/>
      <w:bookmarkEnd w:id="861"/>
      <w:r>
        <w:rPr>
          <w:rtl w:val="true"/>
        </w:rPr>
        <w:t>اشاره</w:t>
      </w:r>
      <w:bookmarkStart w:id="863" w:name="pg5565_50381"/>
      <w:bookmarkEnd w:id="862"/>
    </w:p>
    <w:p>
      <w:pPr>
        <w:pStyle w:val="Heading3"/>
        <w:numPr>
          <w:ilvl w:val="2"/>
          <w:numId w:val="1"/>
        </w:numPr>
        <w:rPr/>
      </w:pPr>
      <w:bookmarkStart w:id="864" w:name="__RefHeading___Toc2662366_581953129"/>
      <w:bookmarkStart w:id="865" w:name="_Toc313"/>
      <w:bookmarkEnd w:id="863"/>
      <w:bookmarkEnd w:id="864"/>
      <w:r>
        <w:rPr>
          <w:rtl w:val="true"/>
        </w:rPr>
        <w:t>ضمائم</w:t>
      </w:r>
      <w:bookmarkEnd w:id="865"/>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خوارج بنی مدرار در سجلماسه</w:t>
      </w:r>
    </w:p>
    <w:p>
      <w:pPr>
        <w:pStyle w:val="BookText"/>
        <w:rPr/>
      </w:pPr>
      <w:r>
        <w:rPr>
          <w:rFonts w:eastAsia="IRNazanin" w:cs="IRNazanin"/>
          <w:color w:val="111111"/>
          <w:sz w:val="28"/>
          <w:szCs w:val="28"/>
          <w:lang w:bidi="fa-IR"/>
        </w:rPr>
        <w:t>823/208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بن الیَسَع،ابومالک،معروف به مدرار</w:t>
      </w:r>
    </w:p>
    <w:p>
      <w:pPr>
        <w:pStyle w:val="BookText"/>
        <w:rPr/>
      </w:pPr>
      <w:r>
        <w:rPr>
          <w:rFonts w:eastAsia="IRNazanin" w:cs="IRNazanin"/>
          <w:color w:val="111111"/>
          <w:sz w:val="28"/>
          <w:szCs w:val="28"/>
          <w:lang w:bidi="fa-IR"/>
        </w:rPr>
        <w:t>867/253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مستنصر،ابن ثقیة،ملقب به امیر</w:t>
      </w:r>
    </w:p>
    <w:p>
      <w:pPr>
        <w:pStyle w:val="BookText"/>
        <w:rPr/>
      </w:pPr>
      <w:r>
        <w:rPr>
          <w:rFonts w:eastAsia="IRNazanin" w:cs="IRNazanin"/>
          <w:color w:val="111111"/>
          <w:sz w:val="28"/>
          <w:szCs w:val="28"/>
          <w:lang w:bidi="fa-IR"/>
        </w:rPr>
        <w:t>877/263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میمون</w:t>
      </w:r>
    </w:p>
    <w:p>
      <w:pPr>
        <w:pStyle w:val="BookText"/>
        <w:rPr/>
      </w:pPr>
      <w:r>
        <w:rPr>
          <w:rFonts w:eastAsia="IRNazanin" w:cs="IRNazanin"/>
          <w:color w:val="111111"/>
          <w:sz w:val="28"/>
          <w:szCs w:val="28"/>
          <w:lang w:bidi="fa-IR"/>
        </w:rPr>
        <w:t>884/270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بن مستنصر،ابوالمنصور</w:t>
      </w:r>
    </w:p>
    <w:p>
      <w:pPr>
        <w:pStyle w:val="BookText"/>
        <w:rPr/>
      </w:pPr>
      <w:r>
        <w:rPr>
          <w:rFonts w:eastAsia="IRNazanin" w:cs="IRNazanin"/>
          <w:color w:val="111111"/>
          <w:sz w:val="28"/>
          <w:szCs w:val="28"/>
          <w:lang w:bidi="fa-IR"/>
        </w:rPr>
        <w:t>909/296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واسول بن فتح بن میمون ملقب به امیر</w:t>
      </w:r>
    </w:p>
    <w:p>
      <w:pPr>
        <w:pStyle w:val="BookText"/>
        <w:rPr/>
      </w:pPr>
      <w:r>
        <w:rPr>
          <w:rFonts w:eastAsia="IRNazanin" w:cs="IRNazanin"/>
          <w:color w:val="111111"/>
          <w:sz w:val="28"/>
          <w:szCs w:val="28"/>
          <w:lang w:bidi="fa-IR"/>
        </w:rPr>
        <w:t>913/300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میمون ملقب به امیر</w:t>
      </w:r>
    </w:p>
    <w:p>
      <w:pPr>
        <w:pStyle w:val="BookText"/>
        <w:rPr/>
      </w:pPr>
      <w:r>
        <w:rPr>
          <w:rFonts w:eastAsia="IRNazanin" w:cs="IRNazanin"/>
          <w:color w:val="111111"/>
          <w:sz w:val="28"/>
          <w:szCs w:val="28"/>
          <w:lang w:bidi="fa-IR"/>
        </w:rPr>
        <w:t>921/309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سارو،ابوالمنتصر،ملقب به معتزّ</w:t>
      </w:r>
    </w:p>
    <w:p>
      <w:pPr>
        <w:pStyle w:val="BookText"/>
        <w:rPr/>
      </w:pPr>
      <w:r>
        <w:rPr>
          <w:rFonts w:eastAsia="IRNazanin" w:cs="IRNazanin"/>
          <w:color w:val="111111"/>
          <w:sz w:val="28"/>
          <w:szCs w:val="28"/>
          <w:lang w:bidi="fa-IR"/>
        </w:rPr>
        <w:t>933/321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سمکو بن ابی‌المنتصر،ملقب به منتصر،دور اول حکمرانی</w:t>
      </w:r>
    </w:p>
    <w:p>
      <w:pPr>
        <w:pStyle w:val="BookText"/>
        <w:rPr/>
      </w:pPr>
      <w:r>
        <w:rPr>
          <w:rFonts w:eastAsia="IRNazanin" w:cs="IRNazanin"/>
          <w:color w:val="111111"/>
          <w:sz w:val="28"/>
          <w:szCs w:val="28"/>
          <w:lang w:bidi="fa-IR"/>
        </w:rPr>
        <w:t>943/331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واسول الفتح،ملقب به شاکر</w:t>
      </w:r>
    </w:p>
    <w:p>
      <w:pPr>
        <w:pStyle w:val="BookText"/>
        <w:rPr/>
      </w:pPr>
      <w:r>
        <w:rPr>
          <w:rFonts w:eastAsia="IRNazanin" w:cs="IRNazanin"/>
          <w:color w:val="111111"/>
          <w:sz w:val="28"/>
          <w:szCs w:val="28"/>
          <w:lang w:bidi="fa-IR"/>
        </w:rPr>
        <w:t>958/347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سمکو،ملقب به منتصر،دوره دوم حکمرانی</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محمد،ابومحمد</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مدراریان از حکومت</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رستمیان در بخشی از مغرب اوسط</w:t>
      </w:r>
    </w:p>
    <w:p>
      <w:pPr>
        <w:pStyle w:val="BookText"/>
        <w:rPr/>
      </w:pPr>
      <w:r>
        <w:rPr>
          <w:rFonts w:eastAsia="IRNazanin" w:cs="IRNazanin"/>
          <w:color w:val="111111"/>
          <w:sz w:val="28"/>
          <w:szCs w:val="28"/>
          <w:lang w:bidi="fa-IR"/>
        </w:rPr>
        <w:t>778/161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رستم</w:t>
      </w:r>
    </w:p>
    <w:p>
      <w:pPr>
        <w:pStyle w:val="BookText"/>
        <w:rPr/>
      </w:pPr>
      <w:r>
        <w:rPr>
          <w:rFonts w:eastAsia="IRNazanin" w:cs="IRNazanin"/>
          <w:color w:val="111111"/>
          <w:sz w:val="28"/>
          <w:szCs w:val="28"/>
          <w:lang w:bidi="fa-IR"/>
        </w:rPr>
        <w:t>788/171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عبدالرحمن</w:t>
      </w:r>
    </w:p>
    <w:p>
      <w:pPr>
        <w:pStyle w:val="BookText"/>
        <w:rPr/>
      </w:pPr>
      <w:r>
        <w:rPr>
          <w:rFonts w:eastAsia="IRNazanin" w:cs="IRNazanin"/>
          <w:color w:val="111111"/>
          <w:sz w:val="28"/>
          <w:szCs w:val="28"/>
          <w:lang w:bidi="fa-IR"/>
        </w:rPr>
        <w:t>824/208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بن عبدالوهاب،ابوسعید</w:t>
      </w:r>
    </w:p>
    <w:p>
      <w:pPr>
        <w:pStyle w:val="BookText"/>
        <w:rPr/>
      </w:pPr>
      <w:r>
        <w:rPr>
          <w:rFonts w:eastAsia="IRNazanin" w:cs="IRNazanin"/>
          <w:color w:val="111111"/>
          <w:sz w:val="28"/>
          <w:szCs w:val="28"/>
          <w:lang w:bidi="fa-IR"/>
        </w:rPr>
        <w:t>872/258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افلح</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افلح،ابوالیقظان</w:t>
      </w:r>
    </w:p>
    <w:p>
      <w:pPr>
        <w:pStyle w:val="BookText"/>
        <w:rPr/>
      </w:pPr>
      <w:r>
        <w:rPr>
          <w:rFonts w:eastAsia="IRNazanin" w:cs="IRNazanin"/>
          <w:color w:val="111111"/>
          <w:sz w:val="28"/>
          <w:szCs w:val="28"/>
          <w:lang w:bidi="fa-IR"/>
        </w:rPr>
        <w:t>894/281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محمد،ابوحاتم،دور اول حکمرانی</w:t>
      </w:r>
    </w:p>
    <w:p>
      <w:pPr>
        <w:pStyle w:val="BookText"/>
        <w:rPr/>
      </w:pPr>
      <w:r>
        <w:rPr>
          <w:rFonts w:eastAsia="IRNazanin" w:cs="IRNazanin"/>
          <w:color w:val="111111"/>
          <w:sz w:val="28"/>
          <w:szCs w:val="28"/>
          <w:lang w:bidi="fa-IR"/>
        </w:rPr>
        <w:t>895/282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افلح،دور اول حکمرانی</w:t>
      </w:r>
    </w:p>
    <w:p>
      <w:pPr>
        <w:pStyle w:val="BookText"/>
        <w:rPr/>
      </w:pPr>
      <w:r>
        <w:rPr>
          <w:rFonts w:eastAsia="IRNazanin" w:cs="IRNazanin"/>
          <w:color w:val="111111"/>
          <w:sz w:val="28"/>
          <w:szCs w:val="28"/>
          <w:lang w:bidi="fa-IR"/>
        </w:rPr>
        <w:t>899/286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محمد،دور دوم حکمرانی</w:t>
      </w:r>
    </w:p>
    <w:p>
      <w:pPr>
        <w:pStyle w:val="BookText"/>
        <w:rPr/>
      </w:pPr>
      <w:r>
        <w:rPr>
          <w:rFonts w:ascii="IRNazanin" w:hAnsi="IRNazanin" w:eastAsia="IRNazanin"/>
          <w:color w:val="111111"/>
          <w:sz w:val="28"/>
          <w:sz w:val="28"/>
          <w:szCs w:val="28"/>
          <w:rtl w:val="true"/>
          <w:lang w:bidi="fa-IR"/>
        </w:rPr>
        <w:t>؟یعقوب بن افلح،دور دوم حکمرانی</w:t>
      </w:r>
    </w:p>
    <w:p>
      <w:pPr>
        <w:pStyle w:val="BookText"/>
        <w:rPr/>
      </w:pPr>
      <w:r>
        <w:rPr>
          <w:rFonts w:eastAsia="IRNazanin" w:cs="IRNazanin"/>
          <w:color w:val="111111"/>
          <w:sz w:val="28"/>
          <w:szCs w:val="28"/>
          <w:lang w:bidi="fa-IR"/>
        </w:rPr>
        <w:t>907/294296-909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یقظان بن محمد</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اغلبیان در افریقیه</w:t>
      </w:r>
    </w:p>
    <w:p>
      <w:pPr>
        <w:pStyle w:val="BookText"/>
        <w:rPr/>
      </w:pPr>
      <w:r>
        <w:rPr>
          <w:rFonts w:eastAsia="IRNazanin" w:cs="IRNazanin"/>
          <w:color w:val="111111"/>
          <w:sz w:val="28"/>
          <w:szCs w:val="28"/>
          <w:lang w:bidi="fa-IR"/>
        </w:rPr>
        <w:t>800/184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اول ابن اغلب</w:t>
      </w:r>
    </w:p>
    <w:p>
      <w:pPr>
        <w:pStyle w:val="BookText"/>
        <w:rPr/>
      </w:pPr>
      <w:r>
        <w:rPr>
          <w:rFonts w:eastAsia="IRNazanin" w:cs="IRNazanin"/>
          <w:color w:val="111111"/>
          <w:sz w:val="28"/>
          <w:szCs w:val="28"/>
          <w:lang w:bidi="fa-IR"/>
        </w:rPr>
        <w:t>812/197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اول ابن ابراهیم اول،ابوالعباس</w:t>
      </w:r>
    </w:p>
    <w:p>
      <w:pPr>
        <w:pStyle w:val="BookText"/>
        <w:rPr/>
      </w:pPr>
      <w:r>
        <w:rPr>
          <w:rFonts w:eastAsia="IRNazanin" w:cs="IRNazanin"/>
          <w:color w:val="111111"/>
          <w:sz w:val="28"/>
          <w:szCs w:val="28"/>
          <w:lang w:bidi="fa-IR"/>
        </w:rPr>
        <w:t>817/201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زیادة‌الله اول ابن ابراهیم اول،ابومحمد</w:t>
      </w:r>
    </w:p>
    <w:p>
      <w:pPr>
        <w:pStyle w:val="BookText"/>
        <w:rPr/>
      </w:pPr>
      <w:r>
        <w:rPr>
          <w:rFonts w:eastAsia="IRNazanin" w:cs="IRNazanin"/>
          <w:color w:val="111111"/>
          <w:sz w:val="28"/>
          <w:szCs w:val="28"/>
          <w:lang w:bidi="fa-IR"/>
        </w:rPr>
        <w:t>838/223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بن ابراهیم اول،ابوعقال</w:t>
      </w:r>
    </w:p>
    <w:p>
      <w:pPr>
        <w:pStyle w:val="BookText"/>
        <w:rPr/>
      </w:pPr>
      <w:r>
        <w:rPr>
          <w:rFonts w:eastAsia="IRNazanin" w:cs="IRNazanin"/>
          <w:color w:val="111111"/>
          <w:sz w:val="28"/>
          <w:szCs w:val="28"/>
          <w:lang w:bidi="fa-IR"/>
        </w:rPr>
        <w:t>841/226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 اغلب،ابوالعباس</w:t>
      </w:r>
    </w:p>
    <w:p>
      <w:pPr>
        <w:pStyle w:val="BookText"/>
        <w:rPr/>
      </w:pPr>
      <w:r>
        <w:rPr>
          <w:rFonts w:eastAsia="IRNazanin" w:cs="IRNazanin"/>
          <w:color w:val="111111"/>
          <w:sz w:val="28"/>
          <w:szCs w:val="28"/>
          <w:lang w:bidi="fa-IR"/>
        </w:rPr>
        <w:t>856/242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اول،ابوابراهیم</w:t>
      </w:r>
    </w:p>
    <w:p>
      <w:pPr>
        <w:pStyle w:val="BookText"/>
        <w:rPr/>
      </w:pPr>
      <w:r>
        <w:rPr>
          <w:rFonts w:eastAsia="IRNazanin" w:cs="IRNazanin"/>
          <w:color w:val="111111"/>
          <w:sz w:val="28"/>
          <w:szCs w:val="28"/>
          <w:lang w:bidi="fa-IR"/>
        </w:rPr>
        <w:t>863/249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دوم ابن محمد اول</w:t>
      </w:r>
    </w:p>
    <w:p>
      <w:pPr>
        <w:pStyle w:val="BookText"/>
        <w:rPr/>
      </w:pPr>
      <w:r>
        <w:rPr>
          <w:rFonts w:eastAsia="IRNazanin" w:cs="IRNazanin"/>
          <w:color w:val="111111"/>
          <w:sz w:val="28"/>
          <w:szCs w:val="28"/>
          <w:lang w:bidi="fa-IR"/>
        </w:rPr>
        <w:t>863/250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احمد،ابوعبدالله ابوالغرانیق</w:t>
      </w:r>
    </w:p>
    <w:p>
      <w:pPr>
        <w:pStyle w:val="BookText"/>
        <w:rPr/>
      </w:pPr>
      <w:r>
        <w:rPr>
          <w:rFonts w:eastAsia="IRNazanin" w:cs="IRNazanin"/>
          <w:color w:val="111111"/>
          <w:sz w:val="28"/>
          <w:szCs w:val="28"/>
          <w:lang w:bidi="fa-IR"/>
        </w:rPr>
        <w:t>875/261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دوم ابن احمد،ابواسحاق</w:t>
      </w:r>
    </w:p>
    <w:p>
      <w:pPr>
        <w:pStyle w:val="BookText"/>
        <w:rPr/>
      </w:pPr>
      <w:r>
        <w:rPr>
          <w:rFonts w:eastAsia="IRNazanin" w:cs="IRNazanin"/>
          <w:color w:val="111111"/>
          <w:sz w:val="28"/>
          <w:szCs w:val="28"/>
          <w:lang w:bidi="fa-IR"/>
        </w:rPr>
        <w:t>902/289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دوم ابن ابراهیم دوم،ابوالعباس</w:t>
      </w:r>
    </w:p>
    <w:p>
      <w:pPr>
        <w:pStyle w:val="BookText"/>
        <w:rPr/>
      </w:pPr>
      <w:r>
        <w:rPr>
          <w:rFonts w:eastAsia="IRNazanin" w:cs="IRNazanin"/>
          <w:color w:val="111111"/>
          <w:sz w:val="28"/>
          <w:szCs w:val="28"/>
          <w:lang w:bidi="fa-IR"/>
        </w:rPr>
        <w:t>903909/290296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سوم ابن عبدالله دوم،ابومضر در تبعید در گذشت</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 در مغرب اقصی و اوسط</w:t>
      </w:r>
    </w:p>
    <w:p>
      <w:pPr>
        <w:pStyle w:val="BookText"/>
        <w:rPr/>
      </w:pPr>
      <w:r>
        <w:rPr>
          <w:rFonts w:eastAsia="IRNazanin" w:cs="IRNazanin"/>
          <w:color w:val="111111"/>
          <w:sz w:val="28"/>
          <w:szCs w:val="28"/>
          <w:lang w:bidi="fa-IR"/>
        </w:rPr>
        <w:t>789/172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w:t>
      </w:r>
    </w:p>
    <w:p>
      <w:pPr>
        <w:pStyle w:val="BookText"/>
        <w:rPr/>
      </w:pPr>
      <w:r>
        <w:rPr>
          <w:rFonts w:eastAsia="IRNazanin" w:cs="IRNazanin"/>
          <w:color w:val="111111"/>
          <w:sz w:val="28"/>
          <w:szCs w:val="28"/>
          <w:lang w:bidi="fa-IR"/>
        </w:rPr>
        <w:t>791/175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نایب‌السلطنگی به نام پسرش ادریس که پس از مرگ او به دنیا آمد</w:t>
      </w:r>
    </w:p>
    <w:p>
      <w:pPr>
        <w:pStyle w:val="BookText"/>
        <w:rPr/>
      </w:pPr>
      <w:r>
        <w:rPr>
          <w:rFonts w:eastAsia="IRNazanin" w:cs="IRNazanin"/>
          <w:color w:val="111111"/>
          <w:sz w:val="28"/>
          <w:szCs w:val="28"/>
          <w:lang w:bidi="fa-IR"/>
        </w:rPr>
        <w:t>803/187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الاصغر یا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اول</w:t>
      </w:r>
    </w:p>
    <w:p>
      <w:pPr>
        <w:pStyle w:val="BookText"/>
        <w:rPr/>
      </w:pPr>
      <w:r>
        <w:rPr>
          <w:rFonts w:eastAsia="IRNazanin" w:cs="IRNazanin"/>
          <w:color w:val="111111"/>
          <w:sz w:val="28"/>
          <w:szCs w:val="28"/>
          <w:lang w:bidi="fa-IR"/>
        </w:rPr>
        <w:t>828/213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دوم،ملقب به مستنصر</w:t>
      </w:r>
    </w:p>
    <w:p>
      <w:pPr>
        <w:pStyle w:val="BookText"/>
        <w:rPr/>
      </w:pPr>
      <w:r>
        <w:rPr>
          <w:rFonts w:eastAsia="IRNazanin" w:cs="IRNazanin"/>
          <w:color w:val="111111"/>
          <w:sz w:val="28"/>
          <w:szCs w:val="28"/>
          <w:lang w:bidi="fa-IR"/>
        </w:rPr>
        <w:t>836/221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حیدره بن محمد</w:t>
      </w:r>
    </w:p>
    <w:p>
      <w:pPr>
        <w:pStyle w:val="BookText"/>
        <w:rPr/>
      </w:pPr>
      <w:r>
        <w:rPr>
          <w:rFonts w:eastAsia="IRNazanin" w:cs="IRNazanin"/>
          <w:color w:val="111111"/>
          <w:sz w:val="28"/>
          <w:szCs w:val="28"/>
          <w:lang w:bidi="fa-IR"/>
        </w:rPr>
        <w:t>849/234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اول ابن محمد</w:t>
      </w:r>
    </w:p>
    <w:p>
      <w:pPr>
        <w:pStyle w:val="BookText"/>
        <w:rPr/>
      </w:pPr>
      <w:r>
        <w:rPr>
          <w:rFonts w:eastAsia="IRNazanin" w:cs="IRNazanin"/>
          <w:color w:val="111111"/>
          <w:sz w:val="28"/>
          <w:szCs w:val="28"/>
          <w:lang w:bidi="fa-IR"/>
        </w:rPr>
        <w:t>863/249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دوم ابن یحیی اول</w:t>
      </w:r>
    </w:p>
    <w:p>
      <w:pPr>
        <w:pStyle w:val="BookText"/>
        <w:rPr/>
      </w:pPr>
      <w:r>
        <w:rPr>
          <w:rFonts w:eastAsia="IRNazanin" w:cs="IRNazanin"/>
          <w:color w:val="111111"/>
          <w:sz w:val="28"/>
          <w:szCs w:val="28"/>
          <w:lang w:bidi="fa-IR"/>
        </w:rPr>
        <w:t>866/252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دوم ابن عمر</w:t>
      </w:r>
    </w:p>
    <w:p>
      <w:pPr>
        <w:pStyle w:val="BookText"/>
        <w:rPr/>
      </w:pPr>
      <w:r>
        <w:rPr>
          <w:rFonts w:ascii="IRNazanin" w:hAnsi="IRNazanin" w:eastAsia="IRNazanin"/>
          <w:color w:val="111111"/>
          <w:sz w:val="28"/>
          <w:sz w:val="28"/>
          <w:szCs w:val="28"/>
          <w:rtl w:val="true"/>
          <w:lang w:bidi="fa-IR"/>
        </w:rPr>
        <w:t>؟یحیی سوم ابن قاسم،ملقب به مقدام جوطی</w:t>
      </w:r>
    </w:p>
    <w:p>
      <w:pPr>
        <w:pStyle w:val="BookText"/>
        <w:rPr/>
      </w:pPr>
      <w:r>
        <w:rPr>
          <w:rFonts w:eastAsia="IRNazanin" w:cs="IRNazanin"/>
          <w:color w:val="111111"/>
          <w:sz w:val="28"/>
          <w:szCs w:val="28"/>
          <w:lang w:bidi="fa-IR"/>
        </w:rPr>
        <w:t>905/292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چهارم ابن ادریس،در </w:t>
      </w:r>
      <w:r>
        <w:rPr>
          <w:rFonts w:eastAsia="IRNazanin" w:cs="IRNazanin"/>
          <w:color w:val="111111"/>
          <w:sz w:val="28"/>
          <w:szCs w:val="28"/>
          <w:lang w:bidi="fa-IR"/>
        </w:rPr>
        <w:t>919/307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927/920/313315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ملقب به حجّام</w:t>
      </w:r>
    </w:p>
    <w:p>
      <w:pPr>
        <w:pStyle w:val="BookText"/>
        <w:rPr/>
      </w:pPr>
      <w:r>
        <w:rPr>
          <w:rFonts w:eastAsia="IRNazanin" w:cs="IRNazanin"/>
          <w:color w:val="111111"/>
          <w:sz w:val="28"/>
          <w:szCs w:val="28"/>
          <w:lang w:bidi="fa-IR"/>
        </w:rPr>
        <w:t>938/326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کنون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حجرالنصر،در ردیف و شمال غربی مراکش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قاسم،ملقب به ابوالعیش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954974/343363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حکمرانی</w:t>
      </w:r>
    </w:p>
    <w:p>
      <w:pPr>
        <w:pStyle w:val="BookText"/>
        <w:rPr/>
      </w:pPr>
      <w:r>
        <w:rPr>
          <w:rFonts w:eastAsia="IRNazanin" w:cs="IRNazanin"/>
          <w:color w:val="111111"/>
          <w:sz w:val="28"/>
          <w:szCs w:val="28"/>
          <w:lang w:bidi="fa-IR"/>
        </w:rPr>
        <w:t>985/375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حسن،دوره دوم حکمرانی</w:t>
      </w:r>
    </w:p>
    <w:p>
      <w:pPr>
        <w:pStyle w:val="BookText"/>
        <w:rPr/>
      </w:pPr>
      <w:r>
        <w:rPr>
          <w:rFonts w:ascii="IRNazanin" w:hAnsi="IRNazanin" w:eastAsia="IRNazanin"/>
          <w:color w:val="111111"/>
          <w:sz w:val="28"/>
          <w:sz w:val="28"/>
          <w:szCs w:val="28"/>
          <w:rtl w:val="true"/>
          <w:lang w:bidi="fa-IR"/>
        </w:rPr>
        <w:t xml:space="preserve">ضمیه شماره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کلبیان در صقلیه وابسته به فاطمیان</w:t>
      </w:r>
    </w:p>
    <w:p>
      <w:pPr>
        <w:pStyle w:val="BookText"/>
        <w:rPr/>
      </w:pPr>
      <w:r>
        <w:rPr>
          <w:rFonts w:eastAsia="IRNazanin" w:cs="IRNazanin"/>
          <w:color w:val="111111"/>
          <w:sz w:val="28"/>
          <w:szCs w:val="28"/>
          <w:lang w:bidi="fa-IR"/>
        </w:rPr>
        <w:t>948/337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بن ابی‌الحسین کلبی</w:t>
      </w:r>
    </w:p>
    <w:p>
      <w:pPr>
        <w:pStyle w:val="BookText"/>
        <w:rPr/>
      </w:pPr>
      <w:r>
        <w:rPr>
          <w:rFonts w:eastAsia="IRNazanin" w:cs="IRNazanin"/>
          <w:color w:val="111111"/>
          <w:sz w:val="28"/>
          <w:szCs w:val="28"/>
          <w:lang w:bidi="fa-IR"/>
        </w:rPr>
        <w:t>953/342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حسن،ابوالحسین</w:t>
      </w:r>
    </w:p>
    <w:p>
      <w:pPr>
        <w:pStyle w:val="BookText"/>
        <w:rPr/>
      </w:pPr>
      <w:r>
        <w:rPr>
          <w:rFonts w:eastAsia="IRNazanin" w:cs="IRNazanin"/>
          <w:color w:val="111111"/>
          <w:sz w:val="28"/>
          <w:szCs w:val="28"/>
          <w:lang w:bidi="fa-IR"/>
        </w:rPr>
        <w:t>970/359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حسن،ابوالقاسم</w:t>
      </w:r>
    </w:p>
    <w:p>
      <w:pPr>
        <w:pStyle w:val="BookText"/>
        <w:rPr/>
      </w:pPr>
      <w:r>
        <w:rPr>
          <w:rFonts w:eastAsia="IRNazanin" w:cs="IRNazanin"/>
          <w:color w:val="111111"/>
          <w:sz w:val="28"/>
          <w:szCs w:val="28"/>
          <w:lang w:bidi="fa-IR"/>
        </w:rPr>
        <w:t>982/372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جاهر بن علی</w:t>
      </w:r>
    </w:p>
    <w:p>
      <w:pPr>
        <w:pStyle w:val="BookText"/>
        <w:rPr/>
      </w:pPr>
      <w:r>
        <w:rPr>
          <w:rFonts w:eastAsia="IRNazanin" w:cs="IRNazanin"/>
          <w:color w:val="111111"/>
          <w:sz w:val="28"/>
          <w:szCs w:val="28"/>
          <w:lang w:bidi="fa-IR"/>
        </w:rPr>
        <w:t>983/373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w:t>
      </w:r>
    </w:p>
    <w:p>
      <w:pPr>
        <w:pStyle w:val="BookText"/>
        <w:rPr/>
      </w:pPr>
      <w:r>
        <w:rPr>
          <w:rFonts w:eastAsia="IRNazanin" w:cs="IRNazanin"/>
          <w:color w:val="111111"/>
          <w:sz w:val="28"/>
          <w:szCs w:val="28"/>
          <w:lang w:bidi="fa-IR"/>
        </w:rPr>
        <w:t>985/375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علی</w:t>
      </w:r>
    </w:p>
    <w:p>
      <w:pPr>
        <w:pStyle w:val="BookText"/>
        <w:rPr/>
      </w:pPr>
      <w:r>
        <w:rPr>
          <w:rFonts w:eastAsia="IRNazanin" w:cs="IRNazanin"/>
          <w:color w:val="111111"/>
          <w:sz w:val="28"/>
          <w:szCs w:val="28"/>
          <w:lang w:bidi="fa-IR"/>
        </w:rPr>
        <w:t>989/379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عبدالله،ابوالفتوح ثقة‌الدوله</w:t>
      </w:r>
    </w:p>
    <w:p>
      <w:pPr>
        <w:pStyle w:val="BookText"/>
        <w:rPr/>
      </w:pPr>
      <w:r>
        <w:rPr>
          <w:rFonts w:eastAsia="IRNazanin" w:cs="IRNazanin"/>
          <w:color w:val="111111"/>
          <w:sz w:val="28"/>
          <w:szCs w:val="28"/>
          <w:lang w:bidi="fa-IR"/>
        </w:rPr>
        <w:t>998/388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یوسف،تاج‌الدّوله</w:t>
      </w:r>
    </w:p>
    <w:p>
      <w:pPr>
        <w:pStyle w:val="BookText"/>
        <w:rPr/>
      </w:pPr>
      <w:r>
        <w:rPr>
          <w:rFonts w:eastAsia="IRNazanin" w:cs="IRNazanin"/>
          <w:color w:val="111111"/>
          <w:sz w:val="28"/>
          <w:szCs w:val="28"/>
          <w:lang w:bidi="fa-IR"/>
        </w:rPr>
        <w:t>1019/410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اکحل بن یوسف،ابوجعفر تأییدالدوله،فت</w:t>
      </w:r>
      <w:r>
        <w:rPr>
          <w:rFonts w:eastAsia="IRNazanin" w:cs="IRNazanin"/>
          <w:color w:val="111111"/>
          <w:sz w:val="28"/>
          <w:szCs w:val="28"/>
          <w:rtl w:val="true"/>
          <w:lang w:bidi="fa-IR"/>
        </w:rPr>
        <w:t>-</w:t>
      </w:r>
      <w:r>
        <w:rPr>
          <w:rFonts w:eastAsia="IRNazanin" w:cs="IRNazanin"/>
          <w:color w:val="111111"/>
          <w:sz w:val="28"/>
          <w:szCs w:val="28"/>
          <w:lang w:bidi="fa-IR"/>
        </w:rPr>
        <w:t>1038/429</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صمصام بن یوسف،صمصام‌الدوله</w:t>
      </w:r>
    </w:p>
    <w:p>
      <w:pPr>
        <w:pStyle w:val="BookText"/>
        <w:rPr/>
      </w:pPr>
      <w:r>
        <w:rPr>
          <w:rFonts w:eastAsia="IRNazanin" w:cs="IRNazanin"/>
          <w:color w:val="111111"/>
          <w:sz w:val="28"/>
          <w:szCs w:val="28"/>
          <w:lang w:bidi="fa-IR"/>
        </w:rPr>
        <w:t>1044/436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صقلیه عرب به امیرنشین‌های مختلف همراه با غلبه نورمان‌ها که از </w:t>
      </w:r>
      <w:r>
        <w:rPr>
          <w:rFonts w:eastAsia="IRNazanin" w:cs="IRNazanin"/>
          <w:color w:val="111111"/>
          <w:sz w:val="28"/>
          <w:szCs w:val="28"/>
          <w:lang w:bidi="fa-IR"/>
        </w:rPr>
        <w:t>1060/425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زیری در افریقیه</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947/336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بن مناد</w:t>
      </w:r>
    </w:p>
    <w:p>
      <w:pPr>
        <w:pStyle w:val="BookText"/>
        <w:rPr/>
      </w:pPr>
      <w:r>
        <w:rPr>
          <w:rFonts w:eastAsia="IRNazanin" w:cs="IRNazanin"/>
          <w:color w:val="111111"/>
          <w:sz w:val="28"/>
          <w:szCs w:val="28"/>
          <w:lang w:bidi="fa-IR"/>
        </w:rPr>
        <w:t>972/361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بلگین اول ابن زیری</w:t>
      </w:r>
    </w:p>
    <w:p>
      <w:pPr>
        <w:pStyle w:val="BookText"/>
        <w:rPr/>
      </w:pPr>
      <w:r>
        <w:rPr>
          <w:rFonts w:eastAsia="IRNazanin" w:cs="IRNazanin"/>
          <w:color w:val="111111"/>
          <w:sz w:val="28"/>
          <w:szCs w:val="28"/>
          <w:lang w:bidi="fa-IR"/>
        </w:rPr>
        <w:t>984/373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بلگین اول</w:t>
      </w:r>
    </w:p>
    <w:p>
      <w:pPr>
        <w:pStyle w:val="BookText"/>
        <w:rPr/>
      </w:pPr>
      <w:r>
        <w:rPr>
          <w:rFonts w:eastAsia="IRNazanin" w:cs="IRNazanin"/>
          <w:color w:val="111111"/>
          <w:sz w:val="28"/>
          <w:szCs w:val="28"/>
          <w:lang w:bidi="fa-IR"/>
        </w:rPr>
        <w:t>996/386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بن منصور،ملقب به ناصرالدّوله تقسیم قدرت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 قیروان</w:t>
      </w:r>
    </w:p>
    <w:p>
      <w:pPr>
        <w:pStyle w:val="BookText"/>
        <w:rPr/>
      </w:pPr>
      <w:r>
        <w:rPr>
          <w:rFonts w:eastAsia="IRNazanin" w:cs="IRNazanin"/>
          <w:color w:val="111111"/>
          <w:sz w:val="28"/>
          <w:szCs w:val="28"/>
          <w:lang w:bidi="fa-IR"/>
        </w:rPr>
        <w:t>1015/405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w:t>
      </w:r>
    </w:p>
    <w:p>
      <w:pPr>
        <w:pStyle w:val="BookText"/>
        <w:rPr/>
      </w:pPr>
      <w:r>
        <w:rPr>
          <w:rFonts w:eastAsia="IRNazanin" w:cs="IRNazanin"/>
          <w:color w:val="111111"/>
          <w:sz w:val="28"/>
          <w:szCs w:val="28"/>
          <w:lang w:bidi="fa-IR"/>
        </w:rPr>
        <w:t>1016/406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بن بادیس</w:t>
      </w:r>
    </w:p>
    <w:p>
      <w:pPr>
        <w:pStyle w:val="BookText"/>
        <w:rPr/>
      </w:pPr>
      <w:r>
        <w:rPr>
          <w:rFonts w:eastAsia="Amiri" w:cs="Amiri" w:ascii="Amiri" w:hAnsi="Amiri"/>
          <w:color w:val="111111"/>
          <w:sz w:val="28"/>
          <w:szCs w:val="28"/>
          <w:lang w:bidi="ar-SA"/>
        </w:rPr>
        <w:t>1062/454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بن معزّ</w:t>
      </w:r>
    </w:p>
    <w:p>
      <w:pPr>
        <w:pStyle w:val="BookText"/>
        <w:rPr/>
      </w:pPr>
      <w:r>
        <w:rPr>
          <w:rFonts w:eastAsia="IRNazanin" w:cs="IRNazanin"/>
          <w:color w:val="111111"/>
          <w:sz w:val="28"/>
          <w:szCs w:val="28"/>
          <w:lang w:bidi="fa-IR"/>
        </w:rPr>
        <w:t>1108/501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تمیم</w:t>
      </w:r>
    </w:p>
    <w:p>
      <w:pPr>
        <w:pStyle w:val="BookText"/>
        <w:rPr/>
      </w:pPr>
      <w:r>
        <w:rPr>
          <w:rFonts w:eastAsia="IRNazanin" w:cs="IRNazanin"/>
          <w:color w:val="111111"/>
          <w:sz w:val="28"/>
          <w:szCs w:val="28"/>
          <w:lang w:bidi="fa-IR"/>
        </w:rPr>
        <w:t>1116/509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1121/515-1148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p>
    <w:p>
      <w:pPr>
        <w:pStyle w:val="BookText"/>
        <w:rPr/>
      </w:pPr>
      <w:r>
        <w:rPr>
          <w:rFonts w:ascii="IRNazanin" w:hAnsi="IRNazanin" w:eastAsia="IRNazanin"/>
          <w:color w:val="111111"/>
          <w:sz w:val="28"/>
          <w:sz w:val="28"/>
          <w:szCs w:val="28"/>
          <w:rtl w:val="true"/>
          <w:lang w:bidi="fa-IR"/>
        </w:rPr>
        <w:t>بنی حماد در بخشی از مغرب اوسط</w:t>
      </w:r>
    </w:p>
    <w:p>
      <w:pPr>
        <w:pStyle w:val="BookText"/>
        <w:rPr/>
      </w:pPr>
      <w:r>
        <w:rPr>
          <w:rFonts w:eastAsia="IRNazanin" w:cs="IRNazanin"/>
          <w:color w:val="111111"/>
          <w:sz w:val="28"/>
          <w:szCs w:val="28"/>
          <w:lang w:bidi="fa-IR"/>
        </w:rPr>
        <w:t>1015/405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بلگین اول</w:t>
      </w:r>
    </w:p>
    <w:p>
      <w:pPr>
        <w:pStyle w:val="BookText"/>
        <w:rPr/>
      </w:pPr>
      <w:r>
        <w:rPr>
          <w:rFonts w:eastAsia="IRNazanin" w:cs="IRNazanin"/>
          <w:color w:val="111111"/>
          <w:sz w:val="28"/>
          <w:szCs w:val="28"/>
          <w:lang w:bidi="fa-IR"/>
        </w:rPr>
        <w:t>1028/419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بن حماد،شرف‌الدّوله</w:t>
      </w:r>
    </w:p>
    <w:p>
      <w:pPr>
        <w:pStyle w:val="BookText"/>
        <w:rPr/>
      </w:pPr>
      <w:r>
        <w:rPr>
          <w:rFonts w:eastAsia="IRNazanin" w:cs="IRNazanin"/>
          <w:color w:val="111111"/>
          <w:sz w:val="28"/>
          <w:szCs w:val="28"/>
          <w:lang w:bidi="fa-IR"/>
        </w:rPr>
        <w:t>1054/446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قائد</w:t>
      </w:r>
    </w:p>
    <w:p>
      <w:pPr>
        <w:pStyle w:val="BookText"/>
        <w:rPr/>
      </w:pPr>
      <w:r>
        <w:rPr>
          <w:rFonts w:eastAsia="IRNazanin" w:cs="IRNazanin"/>
          <w:color w:val="111111"/>
          <w:sz w:val="28"/>
          <w:szCs w:val="28"/>
          <w:lang w:bidi="fa-IR"/>
        </w:rPr>
        <w:t>1055/447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بلگین دوم ابن محمد</w:t>
      </w:r>
    </w:p>
    <w:p>
      <w:pPr>
        <w:pStyle w:val="BookText"/>
        <w:rPr/>
      </w:pPr>
      <w:r>
        <w:rPr>
          <w:rFonts w:eastAsia="IRNazanin" w:cs="IRNazanin"/>
          <w:color w:val="111111"/>
          <w:sz w:val="28"/>
          <w:szCs w:val="28"/>
          <w:lang w:bidi="fa-IR"/>
        </w:rPr>
        <w:t>1062/454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علناس</w:t>
      </w:r>
    </w:p>
    <w:p>
      <w:pPr>
        <w:pStyle w:val="BookText"/>
        <w:rPr/>
      </w:pPr>
      <w:r>
        <w:rPr>
          <w:rFonts w:eastAsia="IRNazanin" w:cs="IRNazanin"/>
          <w:color w:val="111111"/>
          <w:sz w:val="28"/>
          <w:szCs w:val="28"/>
          <w:lang w:bidi="fa-IR"/>
        </w:rPr>
        <w:t>1088/481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ناصر</w:t>
      </w:r>
    </w:p>
    <w:p>
      <w:pPr>
        <w:pStyle w:val="BookText"/>
        <w:rPr/>
      </w:pPr>
      <w:r>
        <w:rPr>
          <w:rFonts w:eastAsia="IRNazanin" w:cs="IRNazanin"/>
          <w:color w:val="111111"/>
          <w:sz w:val="28"/>
          <w:szCs w:val="28"/>
          <w:lang w:bidi="fa-IR"/>
        </w:rPr>
        <w:t>1105/498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بن منصور</w:t>
      </w:r>
    </w:p>
    <w:p>
      <w:pPr>
        <w:pStyle w:val="BookText"/>
        <w:rPr/>
      </w:pPr>
      <w:r>
        <w:rPr>
          <w:rFonts w:eastAsia="IRNazanin" w:cs="IRNazanin"/>
          <w:color w:val="111111"/>
          <w:sz w:val="28"/>
          <w:szCs w:val="28"/>
          <w:lang w:bidi="fa-IR"/>
        </w:rPr>
        <w:t>1105/498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منصور</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عزیز،فت</w:t>
      </w:r>
      <w:r>
        <w:rPr>
          <w:rFonts w:eastAsia="IRNazanin" w:cs="IRNazanin"/>
          <w:color w:val="111111"/>
          <w:sz w:val="28"/>
          <w:szCs w:val="28"/>
          <w:rtl w:val="true"/>
          <w:lang w:bidi="fa-IR"/>
        </w:rPr>
        <w:t>-</w:t>
      </w:r>
      <w:r>
        <w:rPr>
          <w:rFonts w:eastAsia="IRNazanin" w:cs="IRNazanin"/>
          <w:color w:val="111111"/>
          <w:sz w:val="28"/>
          <w:szCs w:val="28"/>
          <w:lang w:bidi="fa-IR"/>
        </w:rPr>
        <w:t>1162/557</w:t>
      </w:r>
    </w:p>
    <w:p>
      <w:pPr>
        <w:pStyle w:val="BookText"/>
        <w:rPr/>
      </w:pPr>
      <w:r>
        <w:rPr>
          <w:rFonts w:eastAsia="IRNazanin" w:cs="IRNazanin"/>
          <w:color w:val="111111"/>
          <w:sz w:val="28"/>
          <w:szCs w:val="28"/>
          <w:lang w:bidi="fa-IR"/>
        </w:rPr>
        <w:t>1152/547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موحدون</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مرابطین در مغرب و اندلس</w:t>
      </w:r>
    </w:p>
    <w:p>
      <w:pPr>
        <w:pStyle w:val="BookText"/>
        <w:rPr/>
      </w:pPr>
      <w:r>
        <w:rPr>
          <w:rFonts w:ascii="IRNazanin" w:hAnsi="IRNazanin" w:eastAsia="IRNazanin"/>
          <w:color w:val="111111"/>
          <w:sz w:val="28"/>
          <w:sz w:val="28"/>
          <w:szCs w:val="28"/>
          <w:rtl w:val="true"/>
          <w:lang w:bidi="fa-IR"/>
        </w:rPr>
        <w:t>یحیی بن ابراهیم‌گدالی یا جدالی یحیی بن عمر لمتونی،</w:t>
      </w:r>
    </w:p>
    <w:p>
      <w:pPr>
        <w:pStyle w:val="BookText"/>
        <w:rPr/>
      </w:pP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1055/448</w:t>
      </w:r>
      <w:r>
        <w:rPr>
          <w:rFonts w:eastAsia="IRNazanin" w:cs="IRNazanin"/>
          <w:color w:val="111111"/>
          <w:sz w:val="28"/>
          <w:szCs w:val="28"/>
          <w:rtl w:val="true"/>
          <w:lang w:bidi="fa-IR"/>
        </w:rPr>
        <w:t>-</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ابوبکربن عمرلمتونی،فت</w:t>
      </w:r>
      <w:r>
        <w:rPr>
          <w:rFonts w:eastAsia="IRNazanin" w:cs="IRNazanin"/>
          <w:color w:val="111111"/>
          <w:sz w:val="28"/>
          <w:szCs w:val="28"/>
          <w:rtl w:val="true"/>
          <w:lang w:bidi="fa-IR"/>
        </w:rPr>
        <w:t>-</w:t>
      </w:r>
      <w:r>
        <w:rPr>
          <w:rFonts w:eastAsia="IRNazanin" w:cs="IRNazanin"/>
          <w:color w:val="111111"/>
          <w:sz w:val="28"/>
          <w:szCs w:val="28"/>
          <w:lang w:bidi="fa-IR"/>
        </w:rPr>
        <w:t>1087/480</w:t>
      </w:r>
    </w:p>
    <w:p>
      <w:pPr>
        <w:pStyle w:val="BookText"/>
        <w:rPr/>
      </w:pPr>
      <w:r>
        <w:rPr>
          <w:rFonts w:eastAsia="IRNazanin" w:cs="IRNazanin"/>
          <w:color w:val="111111"/>
          <w:sz w:val="28"/>
          <w:szCs w:val="28"/>
          <w:lang w:bidi="fa-IR"/>
        </w:rPr>
        <w:t>1061/453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تاشفین</w:t>
      </w:r>
    </w:p>
    <w:p>
      <w:pPr>
        <w:pStyle w:val="BookText"/>
        <w:rPr/>
      </w:pPr>
      <w:r>
        <w:rPr>
          <w:rFonts w:eastAsia="Times New Roman" w:cs="Times New Roman" w:ascii="Times New Roman" w:hAnsi="Times New Roman"/>
          <w:color w:val="111111"/>
          <w:sz w:val="28"/>
          <w:szCs w:val="28"/>
          <w:lang w:val="en-US" w:bidi="en-US"/>
        </w:rPr>
        <w:t>462467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10701075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بکر،حکمران سجلماسه</w:t>
      </w:r>
    </w:p>
    <w:p>
      <w:pPr>
        <w:pStyle w:val="BookText"/>
        <w:rPr/>
      </w:pPr>
      <w:r>
        <w:rPr>
          <w:rFonts w:eastAsia="IRNazanin" w:cs="IRNazanin"/>
          <w:color w:val="111111"/>
          <w:sz w:val="28"/>
          <w:szCs w:val="28"/>
          <w:lang w:bidi="fa-IR"/>
        </w:rPr>
        <w:t>1107/500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w:t>
      </w:r>
    </w:p>
    <w:p>
      <w:pPr>
        <w:pStyle w:val="BookText"/>
        <w:rPr/>
      </w:pPr>
      <w:r>
        <w:rPr>
          <w:rFonts w:eastAsia="IRNazanin" w:cs="IRNazanin"/>
          <w:color w:val="111111"/>
          <w:sz w:val="28"/>
          <w:szCs w:val="28"/>
          <w:lang w:bidi="fa-IR"/>
        </w:rPr>
        <w:t>1142/537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تاشفین بن علی</w:t>
      </w:r>
    </w:p>
    <w:p>
      <w:pPr>
        <w:pStyle w:val="BookText"/>
        <w:rPr/>
      </w:pPr>
      <w:r>
        <w:rPr>
          <w:rFonts w:eastAsia="IRNazanin" w:cs="IRNazanin"/>
          <w:color w:val="111111"/>
          <w:sz w:val="28"/>
          <w:szCs w:val="28"/>
          <w:lang w:bidi="fa-IR"/>
        </w:rPr>
        <w:t>1146/540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تاشفین</w:t>
      </w:r>
    </w:p>
    <w:p>
      <w:pPr>
        <w:pStyle w:val="BookText"/>
        <w:rPr/>
      </w:pPr>
      <w:r>
        <w:rPr>
          <w:rFonts w:eastAsia="IRNazanin" w:cs="IRNazanin"/>
          <w:color w:val="111111"/>
          <w:sz w:val="28"/>
          <w:szCs w:val="28"/>
          <w:lang w:bidi="fa-IR"/>
        </w:rPr>
        <w:t>11461147/540541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علی</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یعقوب یوسف</w:t>
      </w:r>
    </w:p>
    <w:p>
      <w:pPr>
        <w:pStyle w:val="BookText"/>
        <w:rPr/>
      </w:pPr>
      <w:r>
        <w:rPr>
          <w:rFonts w:ascii="IRNazanin" w:hAnsi="IRNazanin" w:eastAsia="IRNazanin"/>
          <w:color w:val="111111"/>
          <w:sz w:val="28"/>
          <w:sz w:val="28"/>
          <w:szCs w:val="28"/>
          <w:rtl w:val="true"/>
          <w:lang w:bidi="fa-IR"/>
        </w:rPr>
        <w:t xml:space="preserve">محمد بن تومرت،فت </w:t>
      </w:r>
      <w:r>
        <w:rPr>
          <w:rFonts w:eastAsia="IRNazanin" w:cs="IRNazanin"/>
          <w:color w:val="111111"/>
          <w:sz w:val="28"/>
          <w:szCs w:val="28"/>
          <w:lang w:bidi="fa-IR"/>
        </w:rPr>
        <w:t>1130/524</w:t>
      </w:r>
    </w:p>
    <w:p>
      <w:pPr>
        <w:pStyle w:val="BookText"/>
        <w:rPr/>
      </w:pPr>
      <w:r>
        <w:rPr>
          <w:rFonts w:eastAsia="IRNazanin" w:cs="IRNazanin"/>
          <w:color w:val="111111"/>
          <w:sz w:val="28"/>
          <w:szCs w:val="28"/>
          <w:lang w:bidi="fa-IR"/>
        </w:rPr>
        <w:t>1130/524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بن علی کومی</w:t>
      </w:r>
    </w:p>
    <w:p>
      <w:pPr>
        <w:pStyle w:val="BookText"/>
        <w:rPr/>
      </w:pPr>
      <w:r>
        <w:rPr>
          <w:rFonts w:eastAsia="IRNazanin" w:cs="IRNazanin"/>
          <w:color w:val="111111"/>
          <w:sz w:val="28"/>
          <w:szCs w:val="28"/>
          <w:lang w:bidi="fa-IR"/>
        </w:rPr>
        <w:t>1163/558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عبدالمؤمن،ابو یعقوب</w:t>
      </w:r>
    </w:p>
    <w:p>
      <w:pPr>
        <w:pStyle w:val="BookText"/>
        <w:rPr/>
      </w:pPr>
      <w:r>
        <w:rPr>
          <w:rFonts w:eastAsia="IRNazanin" w:cs="IRNazanin"/>
          <w:color w:val="111111"/>
          <w:sz w:val="28"/>
          <w:szCs w:val="28"/>
          <w:lang w:bidi="fa-IR"/>
        </w:rPr>
        <w:t>1184/580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یوسف،ابویوسف،ملقب به منصور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1199/595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یعقوب،ابوعبدالله ملقب به ناصر</w:t>
      </w:r>
    </w:p>
    <w:p>
      <w:pPr>
        <w:pStyle w:val="BookText"/>
        <w:rPr/>
      </w:pPr>
      <w:r>
        <w:rPr>
          <w:rFonts w:eastAsia="IRNazanin" w:cs="IRNazanin"/>
          <w:color w:val="111111"/>
          <w:sz w:val="28"/>
          <w:szCs w:val="28"/>
          <w:lang w:bidi="fa-IR"/>
        </w:rPr>
        <w:t>1213/610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دوم ابن محمد،ابویعقوب ملقب به مستتصر</w:t>
      </w:r>
    </w:p>
    <w:p>
      <w:pPr>
        <w:pStyle w:val="BookText"/>
        <w:rPr/>
      </w:pPr>
      <w:r>
        <w:rPr>
          <w:rFonts w:eastAsia="IRNazanin" w:cs="IRNazanin"/>
          <w:color w:val="111111"/>
          <w:sz w:val="28"/>
          <w:szCs w:val="28"/>
          <w:lang w:bidi="fa-IR"/>
        </w:rPr>
        <w:t>1224/621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عبدالوحید بن یوسف اول،ابو محمد ملقب به مخلوع</w:t>
      </w:r>
    </w:p>
    <w:p>
      <w:pPr>
        <w:pStyle w:val="BookText"/>
        <w:rPr/>
      </w:pPr>
      <w:r>
        <w:rPr>
          <w:rFonts w:eastAsia="IRNazanin" w:cs="IRNazanin"/>
          <w:color w:val="111111"/>
          <w:sz w:val="28"/>
          <w:szCs w:val="28"/>
          <w:lang w:bidi="fa-IR"/>
        </w:rPr>
        <w:t>1224/621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یعقوب،ابو محمد ملقب به عادل</w:t>
      </w:r>
    </w:p>
    <w:p>
      <w:pPr>
        <w:pStyle w:val="BookText"/>
        <w:rPr/>
      </w:pPr>
      <w:r>
        <w:rPr>
          <w:rFonts w:eastAsia="IRNazanin" w:cs="IRNazanin"/>
          <w:color w:val="111111"/>
          <w:sz w:val="28"/>
          <w:szCs w:val="28"/>
          <w:lang w:bidi="fa-IR"/>
        </w:rPr>
        <w:t>1227/624633-1235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محمد،ابوزکریا ملقب به مستعصم،از این زمان به بعد اقتدار موحدون در مراکش دستخوش معارضه ادریس اول ابن یعقوب،ابوالعلی ملقب به مأمون،</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1227/624</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عبدالوحید بن ادریس اول،ابومحمد ملقب به رشید،</w:t>
      </w:r>
      <w:r>
        <w:rPr>
          <w:rFonts w:eastAsia="IRNazanin" w:cs="IRNazanin"/>
          <w:color w:val="111111"/>
          <w:sz w:val="28"/>
          <w:szCs w:val="28"/>
          <w:lang w:bidi="fa-IR"/>
        </w:rPr>
        <w:t>1232/630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عبدالوحید بن ادریس اول ملقب به رشید</w:t>
      </w:r>
    </w:p>
    <w:p>
      <w:pPr>
        <w:pStyle w:val="BookText"/>
        <w:rPr/>
      </w:pPr>
      <w:r>
        <w:rPr>
          <w:rFonts w:eastAsia="IRNazanin" w:cs="IRNazanin"/>
          <w:color w:val="111111"/>
          <w:sz w:val="28"/>
          <w:szCs w:val="28"/>
          <w:lang w:bidi="fa-IR"/>
        </w:rPr>
        <w:t>1242/640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ادریس اول،ابوالحسن ملقب به سعید</w:t>
      </w:r>
    </w:p>
    <w:p>
      <w:pPr>
        <w:pStyle w:val="BookText"/>
        <w:rPr/>
      </w:pPr>
      <w:r>
        <w:rPr>
          <w:rFonts w:eastAsia="IRNazanin" w:cs="IRNazanin"/>
          <w:color w:val="111111"/>
          <w:sz w:val="28"/>
          <w:szCs w:val="28"/>
          <w:lang w:bidi="fa-IR"/>
        </w:rPr>
        <w:t>1248/646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اسحاق،ابوحفض ملقب به مرتضی</w:t>
      </w:r>
    </w:p>
    <w:p>
      <w:pPr>
        <w:pStyle w:val="BookText"/>
        <w:rPr/>
      </w:pPr>
      <w:r>
        <w:rPr>
          <w:rFonts w:eastAsia="IRNazanin" w:cs="IRNazanin"/>
          <w:color w:val="111111"/>
          <w:sz w:val="28"/>
          <w:szCs w:val="28"/>
          <w:lang w:bidi="fa-IR"/>
        </w:rPr>
        <w:t>12661269/665668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دوم ابن محمد،ابوالعلی ابودبوس ملقب به واثق تا نیمه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مسیحیان تمام زمینلاد اسپانیا به استثنای غرناطه را گرفتند و سرزمین‌های موحدون در شمال افریقا میان حفصیان،بنی عبدالوادید و مرینی‌ها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بنی حفص در افریقیه</w:t>
      </w:r>
    </w:p>
    <w:p>
      <w:pPr>
        <w:pStyle w:val="BookText"/>
        <w:rPr/>
      </w:pPr>
      <w:r>
        <w:rPr>
          <w:rFonts w:eastAsia="IRNazanin" w:cs="IRNazanin"/>
          <w:color w:val="111111"/>
          <w:sz w:val="28"/>
          <w:szCs w:val="28"/>
          <w:lang w:bidi="fa-IR"/>
        </w:rPr>
        <w:t>1229/627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اول ابن عبدالواحد،ابوزکریاء</w:t>
      </w:r>
    </w:p>
    <w:p>
      <w:pPr>
        <w:pStyle w:val="BookText"/>
        <w:rPr/>
      </w:pPr>
      <w:r>
        <w:rPr>
          <w:rFonts w:eastAsia="IRNazanin" w:cs="IRNazanin"/>
          <w:color w:val="111111"/>
          <w:sz w:val="28"/>
          <w:szCs w:val="28"/>
          <w:lang w:bidi="fa-IR"/>
        </w:rPr>
        <w:t>1249/647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 یحیی اول،ابوعبدالله ملقب به مستنصر</w:t>
      </w:r>
    </w:p>
    <w:p>
      <w:pPr>
        <w:pStyle w:val="BookText"/>
        <w:rPr/>
      </w:pPr>
      <w:r>
        <w:rPr>
          <w:rFonts w:eastAsia="IRNazanin" w:cs="IRNazanin"/>
          <w:color w:val="111111"/>
          <w:sz w:val="28"/>
          <w:szCs w:val="28"/>
          <w:lang w:bidi="fa-IR"/>
        </w:rPr>
        <w:t>1277/675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دوم ابن محمد اول،ابوزکریاء ملقب به واثق</w:t>
      </w:r>
    </w:p>
    <w:p>
      <w:pPr>
        <w:pStyle w:val="BookText"/>
        <w:rPr/>
      </w:pPr>
      <w:r>
        <w:rPr>
          <w:rFonts w:eastAsia="IRNazanin" w:cs="IRNazanin"/>
          <w:color w:val="111111"/>
          <w:sz w:val="28"/>
          <w:szCs w:val="28"/>
          <w:lang w:bidi="fa-IR"/>
        </w:rPr>
        <w:t>1279/678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اول ابن یحیی اول،ابواسحاق،مقتول در </w:t>
      </w:r>
      <w:r>
        <w:rPr>
          <w:rFonts w:eastAsia="IRNazanin" w:cs="IRNazanin"/>
          <w:color w:val="111111"/>
          <w:sz w:val="28"/>
          <w:szCs w:val="28"/>
          <w:lang w:bidi="fa-IR"/>
        </w:rPr>
        <w:t>1283/682</w:t>
      </w:r>
    </w:p>
    <w:p>
      <w:pPr>
        <w:pStyle w:val="BookText"/>
        <w:rPr/>
      </w:pPr>
      <w:r>
        <w:rPr>
          <w:rFonts w:eastAsia="IRNazanin" w:cs="IRNazanin"/>
          <w:color w:val="111111"/>
          <w:sz w:val="28"/>
          <w:szCs w:val="28"/>
          <w:lang w:bidi="fa-IR"/>
        </w:rPr>
        <w:t>1282/681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غاصبانه احمد بن ابی عُماره</w:t>
      </w:r>
    </w:p>
    <w:p>
      <w:pPr>
        <w:pStyle w:val="BookText"/>
        <w:rPr/>
      </w:pPr>
      <w:r>
        <w:rPr>
          <w:rFonts w:eastAsia="IRNazanin" w:cs="IRNazanin"/>
          <w:color w:val="111111"/>
          <w:sz w:val="28"/>
          <w:szCs w:val="28"/>
          <w:lang w:bidi="fa-IR"/>
        </w:rPr>
        <w:t>1284/683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 ابن یحیی اول،ابوحفض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1285/684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تونس حکومت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سوم ابن ابراهیم اول،ابوزکریا ملقب به 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1299/689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بجایه و قسطنطنیه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یحیی دوم،ابوعبدالله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ابوعصیده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اول ابن عبدالرحمن،ابویحیی ملقب به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1309/705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قسطنطنیه و پس از </w:t>
      </w:r>
      <w:r>
        <w:rPr>
          <w:rFonts w:eastAsia="IRNazanin" w:cs="IRNazanin"/>
          <w:color w:val="111111"/>
          <w:sz w:val="28"/>
          <w:szCs w:val="28"/>
          <w:lang w:bidi="fa-IR"/>
        </w:rPr>
        <w:t>312/712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بجایه نیز حکومت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اول ابن یحیی سوم،ابوالبقاء</w:t>
      </w:r>
    </w:p>
    <w:p>
      <w:pPr>
        <w:pStyle w:val="BookText"/>
        <w:rPr/>
      </w:pPr>
      <w:r>
        <w:rPr>
          <w:rFonts w:eastAsia="IRNazanin" w:cs="IRNazanin"/>
          <w:color w:val="111111"/>
          <w:sz w:val="28"/>
          <w:szCs w:val="28"/>
          <w:lang w:bidi="fa-IR"/>
        </w:rPr>
        <w:t>1311/711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اول ابن احمد،اللحیانی،ابویحیی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تونس</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1317/717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سوم این زکریای اول،ابوعبدالله یا ابوضربه لحیانی ملقب به 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دوم ابن یحیی سوم،ابویحیی ملقب به متوکل</w:t>
      </w:r>
    </w:p>
    <w:p>
      <w:pPr>
        <w:pStyle w:val="BookText"/>
        <w:rPr/>
      </w:pPr>
      <w:r>
        <w:rPr>
          <w:rFonts w:eastAsia="IRNazanin" w:cs="IRNazanin"/>
          <w:color w:val="111111"/>
          <w:sz w:val="28"/>
          <w:szCs w:val="28"/>
          <w:lang w:bidi="fa-IR"/>
        </w:rPr>
        <w:t>1346/747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دوم ابن ابوبکر دوم،ابوحفص</w:t>
      </w:r>
    </w:p>
    <w:p>
      <w:pPr>
        <w:pStyle w:val="BookText"/>
        <w:rPr/>
      </w:pPr>
      <w:r>
        <w:rPr>
          <w:rFonts w:eastAsia="IRNazanin" w:cs="IRNazanin"/>
          <w:color w:val="111111"/>
          <w:sz w:val="28"/>
          <w:szCs w:val="28"/>
          <w:lang w:bidi="fa-IR"/>
        </w:rPr>
        <w:t>1348/748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اشغال تونس به دست مرینی‌ها</w:t>
      </w:r>
    </w:p>
    <w:p>
      <w:pPr>
        <w:pStyle w:val="BookText"/>
        <w:rPr/>
      </w:pPr>
      <w:r>
        <w:rPr>
          <w:rFonts w:eastAsia="IRNazanin" w:cs="IRNazanin"/>
          <w:color w:val="111111"/>
          <w:sz w:val="28"/>
          <w:szCs w:val="28"/>
          <w:lang w:bidi="fa-IR"/>
        </w:rPr>
        <w:t>1350/750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اول ابن ابوبکر دوم،ابوالعباس الفضل ملقب به متوکل</w:t>
      </w:r>
    </w:p>
    <w:p>
      <w:pPr>
        <w:pStyle w:val="BookText"/>
        <w:rPr/>
      </w:pPr>
      <w:r>
        <w:rPr>
          <w:rFonts w:eastAsia="IRNazanin" w:cs="IRNazanin"/>
          <w:color w:val="111111"/>
          <w:sz w:val="28"/>
          <w:szCs w:val="28"/>
          <w:lang w:bidi="fa-IR"/>
        </w:rPr>
        <w:t>1350/750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دوم ابن ابوبکر دوم،ابواسحاق ملقب به مستنصر دور اول حکمرانی</w:t>
      </w:r>
    </w:p>
    <w:p>
      <w:pPr>
        <w:pStyle w:val="BookText"/>
        <w:rPr/>
      </w:pPr>
      <w:r>
        <w:rPr>
          <w:rFonts w:eastAsia="IRNazanin" w:cs="IRNazanin"/>
          <w:color w:val="111111"/>
          <w:sz w:val="28"/>
          <w:szCs w:val="28"/>
          <w:lang w:bidi="fa-IR"/>
        </w:rPr>
        <w:t>1357/758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قسطنطنیه و تونس به وسیله مرینی‌ها برای بار دوم</w:t>
      </w:r>
    </w:p>
    <w:p>
      <w:pPr>
        <w:pStyle w:val="BookText"/>
        <w:rPr/>
      </w:pPr>
      <w:r>
        <w:rPr>
          <w:rFonts w:eastAsia="IRNazanin" w:cs="IRNazanin"/>
          <w:color w:val="111111"/>
          <w:sz w:val="28"/>
          <w:szCs w:val="28"/>
          <w:lang w:bidi="fa-IR"/>
        </w:rPr>
        <w:t>1357/758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دوم ابن ابوبکر دوم،دور دوم حکمرانی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تونس،امرای حفصی دیگر در بجایه و قسطنطنیه حکومت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دوم ابن ابراهیم دوم،ابوالبقاء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دوم ابن محمد،ابوالعباس ملقب به 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بجایه و قسطنینه حکمرانی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احمد دوم،ابو فارس ملقب به متوکل</w:t>
      </w:r>
    </w:p>
    <w:p>
      <w:pPr>
        <w:pStyle w:val="BookText"/>
        <w:rPr/>
      </w:pPr>
      <w:r>
        <w:rPr>
          <w:rFonts w:eastAsia="IRNazanin" w:cs="IRNazanin"/>
          <w:color w:val="111111"/>
          <w:sz w:val="28"/>
          <w:szCs w:val="28"/>
          <w:lang w:bidi="fa-IR"/>
        </w:rPr>
        <w:t>1434/837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چهارم ابن محمد المنصور،ابوعبدالله ملقب به منتصر</w:t>
      </w:r>
    </w:p>
    <w:p>
      <w:pPr>
        <w:pStyle w:val="BookText"/>
        <w:rPr/>
      </w:pPr>
      <w:r>
        <w:rPr>
          <w:rFonts w:eastAsia="IRNazanin" w:cs="IRNazanin"/>
          <w:color w:val="111111"/>
          <w:sz w:val="28"/>
          <w:szCs w:val="28"/>
          <w:lang w:bidi="fa-IR"/>
        </w:rPr>
        <w:t>1435/839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 المنصور،ابوعمرو یا ابوعمر</w:t>
      </w:r>
    </w:p>
    <w:p>
      <w:pPr>
        <w:pStyle w:val="BookText"/>
        <w:rPr/>
      </w:pPr>
      <w:r>
        <w:rPr>
          <w:rFonts w:eastAsia="IRNazanin" w:cs="IRNazanin"/>
          <w:color w:val="111111"/>
          <w:sz w:val="28"/>
          <w:szCs w:val="28"/>
          <w:lang w:bidi="fa-IR"/>
        </w:rPr>
        <w:t>1488/893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مسعود،ابوزکریا یحیی</w:t>
      </w:r>
    </w:p>
    <w:p>
      <w:pPr>
        <w:pStyle w:val="BookText"/>
        <w:rPr/>
      </w:pPr>
      <w:r>
        <w:rPr>
          <w:rFonts w:eastAsia="IRNazanin" w:cs="IRNazanin"/>
          <w:color w:val="111111"/>
          <w:sz w:val="28"/>
          <w:szCs w:val="28"/>
          <w:lang w:bidi="fa-IR"/>
        </w:rPr>
        <w:t>1489/894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بن ابی سالم ابراهیم،ابومحمد</w:t>
      </w:r>
    </w:p>
    <w:p>
      <w:pPr>
        <w:pStyle w:val="BookText"/>
        <w:rPr/>
      </w:pPr>
      <w:r>
        <w:rPr>
          <w:rFonts w:eastAsia="IRNazanin" w:cs="IRNazanin"/>
          <w:color w:val="111111"/>
          <w:sz w:val="28"/>
          <w:szCs w:val="28"/>
          <w:lang w:bidi="fa-IR"/>
        </w:rPr>
        <w:t>1490/895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دوم ابن یحیی چهارم،ابویحیی</w:t>
      </w:r>
    </w:p>
    <w:p>
      <w:pPr>
        <w:pStyle w:val="BookText"/>
        <w:rPr/>
      </w:pPr>
      <w:r>
        <w:rPr>
          <w:rFonts w:eastAsia="IRNazanin" w:cs="IRNazanin"/>
          <w:color w:val="111111"/>
          <w:sz w:val="28"/>
          <w:szCs w:val="28"/>
          <w:lang w:bidi="fa-IR"/>
        </w:rPr>
        <w:t>1494/899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پنجم ابن ابو محمدالحسن،ابوعبدالله ملقب به متوکل</w:t>
      </w:r>
    </w:p>
    <w:p>
      <w:pPr>
        <w:pStyle w:val="BookText"/>
        <w:rPr/>
      </w:pPr>
      <w:r>
        <w:rPr>
          <w:rFonts w:eastAsia="IRNazanin" w:cs="IRNazanin"/>
          <w:color w:val="111111"/>
          <w:sz w:val="28"/>
          <w:szCs w:val="28"/>
          <w:lang w:bidi="fa-IR"/>
        </w:rPr>
        <w:t>1526/932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پنجم،ابوعبدالله،دور اول حکمرانی</w:t>
      </w:r>
    </w:p>
    <w:p>
      <w:pPr>
        <w:pStyle w:val="BookText"/>
        <w:rPr/>
      </w:pPr>
      <w:r>
        <w:rPr>
          <w:rFonts w:eastAsia="IRNazanin" w:cs="IRNazanin"/>
          <w:color w:val="111111"/>
          <w:sz w:val="28"/>
          <w:szCs w:val="28"/>
          <w:lang w:bidi="fa-IR"/>
        </w:rPr>
        <w:t>1534/941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فتح تونس به وسیله ترکان عثمانی به دست خیرالدین بارباروسا</w:t>
      </w:r>
    </w:p>
    <w:p>
      <w:pPr>
        <w:pStyle w:val="BookText"/>
        <w:rPr/>
      </w:pPr>
      <w:r>
        <w:rPr>
          <w:rFonts w:eastAsia="IRNazanin" w:cs="IRNazanin"/>
          <w:color w:val="111111"/>
          <w:sz w:val="28"/>
          <w:szCs w:val="28"/>
          <w:lang w:bidi="fa-IR"/>
        </w:rPr>
        <w:t>1543/950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سوم ابن حسن،ابوزیان یا زیان</w:t>
      </w:r>
    </w:p>
    <w:p>
      <w:pPr>
        <w:pStyle w:val="BookText"/>
        <w:rPr/>
      </w:pPr>
      <w:r>
        <w:rPr>
          <w:rFonts w:eastAsia="IRNazanin" w:cs="IRNazanin"/>
          <w:color w:val="111111"/>
          <w:sz w:val="28"/>
          <w:szCs w:val="28"/>
          <w:lang w:bidi="fa-IR"/>
        </w:rPr>
        <w:t>1569/977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تونس به وسیله ترکان عثمانی برای دومین بار به دست علوج علی</w:t>
      </w:r>
    </w:p>
    <w:p>
      <w:pPr>
        <w:pStyle w:val="BookText"/>
        <w:rPr/>
      </w:pPr>
      <w:r>
        <w:rPr>
          <w:rFonts w:eastAsia="IRNazanin" w:cs="IRNazanin"/>
          <w:color w:val="111111"/>
          <w:sz w:val="28"/>
          <w:szCs w:val="28"/>
          <w:lang w:bidi="fa-IR"/>
        </w:rPr>
        <w:t>1573/981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ششم ابن حسن،ابوعبدالله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دست‌نشانده اسپانیا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قطعی عثمانی‌ها برای سومین بار بر تونس به دست سنان پاشا و گرفتن آن از دون‌خوان شاه اتریش</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عبدالواد در بخش غربی مغرب اوسط</w:t>
      </w:r>
    </w:p>
    <w:p>
      <w:pPr>
        <w:pStyle w:val="BookText"/>
        <w:rPr/>
      </w:pPr>
      <w:r>
        <w:rPr>
          <w:rFonts w:eastAsia="IRNazanin" w:cs="IRNazanin"/>
          <w:color w:val="111111"/>
          <w:sz w:val="28"/>
          <w:szCs w:val="28"/>
          <w:lang w:bidi="fa-IR"/>
        </w:rPr>
        <w:t>1236/633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یغمراسن بن زیان یا زیان،ابویحیی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اول ابن یغمراسن،ابوسعید</w:t>
      </w:r>
    </w:p>
    <w:p>
      <w:pPr>
        <w:pStyle w:val="BookText"/>
        <w:rPr/>
      </w:pPr>
      <w:r>
        <w:rPr>
          <w:rFonts w:eastAsia="IRNazanin" w:cs="IRNazanin"/>
          <w:color w:val="111111"/>
          <w:sz w:val="28"/>
          <w:szCs w:val="28"/>
          <w:lang w:bidi="fa-IR"/>
        </w:rPr>
        <w:t>1304/703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 عثمان،ابوزیان یا زیان</w:t>
      </w:r>
    </w:p>
    <w:p>
      <w:pPr>
        <w:pStyle w:val="BookText"/>
        <w:rPr/>
      </w:pPr>
      <w:r>
        <w:rPr>
          <w:rFonts w:eastAsia="IRNazanin" w:cs="IRNazanin"/>
          <w:color w:val="111111"/>
          <w:sz w:val="28"/>
          <w:szCs w:val="28"/>
          <w:lang w:bidi="fa-IR"/>
        </w:rPr>
        <w:t>1308/707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اول ابن عثمان،ابوحمو</w:t>
      </w:r>
    </w:p>
    <w:p>
      <w:pPr>
        <w:pStyle w:val="BookText"/>
        <w:rPr/>
      </w:pPr>
      <w:r>
        <w:rPr>
          <w:rFonts w:eastAsia="IRNazanin" w:cs="IRNazanin"/>
          <w:color w:val="111111"/>
          <w:sz w:val="28"/>
          <w:szCs w:val="28"/>
          <w:lang w:bidi="fa-IR"/>
        </w:rPr>
        <w:t>1318/718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اول ابن موسی اول،ابوتاشفین</w:t>
      </w:r>
    </w:p>
    <w:p>
      <w:pPr>
        <w:pStyle w:val="BookText"/>
        <w:rPr/>
      </w:pPr>
      <w:r>
        <w:rPr>
          <w:rFonts w:eastAsia="IRNazanin" w:cs="IRNazanin"/>
          <w:color w:val="111111"/>
          <w:sz w:val="28"/>
          <w:szCs w:val="28"/>
          <w:lang w:bidi="fa-IR"/>
        </w:rPr>
        <w:t>1337/737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غلبه مرینی‌ها</w:t>
      </w:r>
    </w:p>
    <w:p>
      <w:pPr>
        <w:pStyle w:val="BookText"/>
        <w:rPr/>
      </w:pPr>
      <w:r>
        <w:rPr>
          <w:rFonts w:eastAsia="IRNazanin" w:cs="IRNazanin"/>
          <w:color w:val="111111"/>
          <w:sz w:val="28"/>
          <w:szCs w:val="28"/>
          <w:lang w:bidi="fa-IR"/>
        </w:rPr>
        <w:t>1348/749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دوم ابن عبدالرحمن اول،ابوسعید</w:t>
      </w:r>
    </w:p>
    <w:p>
      <w:pPr>
        <w:pStyle w:val="BookText"/>
        <w:rPr/>
      </w:pPr>
      <w:r>
        <w:rPr>
          <w:rFonts w:ascii="IRNazanin" w:hAnsi="IRNazanin" w:eastAsia="IRNazanin"/>
          <w:color w:val="111111"/>
          <w:sz w:val="28"/>
          <w:sz w:val="28"/>
          <w:szCs w:val="28"/>
          <w:rtl w:val="true"/>
          <w:lang w:bidi="fa-IR"/>
        </w:rPr>
        <w:t>زعیم بن عبدالرحمن اول،ابوثابت</w:t>
      </w:r>
    </w:p>
    <w:p>
      <w:pPr>
        <w:pStyle w:val="BookText"/>
        <w:rPr/>
      </w:pPr>
      <w:r>
        <w:rPr>
          <w:rFonts w:eastAsia="IRNazanin" w:cs="IRNazanin"/>
          <w:color w:val="111111"/>
          <w:sz w:val="28"/>
          <w:szCs w:val="28"/>
          <w:lang w:bidi="fa-IR"/>
        </w:rPr>
        <w:t>1352/753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غلبه مرینی‌ها</w:t>
      </w:r>
    </w:p>
    <w:p>
      <w:pPr>
        <w:pStyle w:val="BookText"/>
        <w:rPr/>
      </w:pPr>
      <w:r>
        <w:rPr>
          <w:rFonts w:eastAsia="IRNazanin" w:cs="IRNazanin"/>
          <w:color w:val="111111"/>
          <w:sz w:val="28"/>
          <w:szCs w:val="28"/>
          <w:lang w:bidi="fa-IR"/>
        </w:rPr>
        <w:t>1359/760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دوم ابن یوسف،ابوحمو</w:t>
      </w:r>
    </w:p>
    <w:p>
      <w:pPr>
        <w:pStyle w:val="BookText"/>
        <w:rPr/>
      </w:pPr>
      <w:r>
        <w:rPr>
          <w:rFonts w:eastAsia="IRNazanin" w:cs="IRNazanin"/>
          <w:color w:val="111111"/>
          <w:sz w:val="28"/>
          <w:szCs w:val="28"/>
          <w:lang w:bidi="fa-IR"/>
        </w:rPr>
        <w:t>1389/791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دوم ابن موسی دوم،ابوتاشفین</w:t>
      </w:r>
    </w:p>
    <w:p>
      <w:pPr>
        <w:pStyle w:val="BookText"/>
        <w:rPr/>
      </w:pPr>
      <w:r>
        <w:rPr>
          <w:rFonts w:eastAsia="IRNazanin" w:cs="IRNazanin"/>
          <w:color w:val="111111"/>
          <w:sz w:val="28"/>
          <w:szCs w:val="28"/>
          <w:lang w:bidi="fa-IR"/>
        </w:rPr>
        <w:t>1394/796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اول ابن عبدالرحمن دوم،ابوثابت</w:t>
      </w:r>
    </w:p>
    <w:p>
      <w:pPr>
        <w:pStyle w:val="BookText"/>
        <w:rPr/>
      </w:pPr>
      <w:r>
        <w:rPr>
          <w:rFonts w:eastAsia="IRNazanin" w:cs="IRNazanin"/>
          <w:color w:val="111111"/>
          <w:sz w:val="28"/>
          <w:szCs w:val="28"/>
          <w:lang w:bidi="fa-IR"/>
        </w:rPr>
        <w:t>1394/796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دوم ابن موسی دوم،ابوالحجاج</w:t>
      </w:r>
    </w:p>
    <w:p>
      <w:pPr>
        <w:pStyle w:val="BookText"/>
        <w:rPr/>
      </w:pPr>
      <w:r>
        <w:rPr>
          <w:rFonts w:eastAsia="IRNazanin" w:cs="IRNazanin"/>
          <w:color w:val="111111"/>
          <w:sz w:val="28"/>
          <w:szCs w:val="28"/>
          <w:lang w:bidi="fa-IR"/>
        </w:rPr>
        <w:t>1395/797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موسی دوم،ابوزیان یا زیان</w:t>
      </w:r>
    </w:p>
    <w:p>
      <w:pPr>
        <w:pStyle w:val="BookText"/>
        <w:rPr/>
      </w:pPr>
      <w:r>
        <w:rPr>
          <w:rFonts w:eastAsia="IRNazanin" w:cs="IRNazanin"/>
          <w:color w:val="111111"/>
          <w:sz w:val="28"/>
          <w:szCs w:val="28"/>
          <w:lang w:bidi="fa-IR"/>
        </w:rPr>
        <w:t>1400/802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اول ابن موسی دوم،ابومحمد</w:t>
      </w:r>
    </w:p>
    <w:p>
      <w:pPr>
        <w:pStyle w:val="BookText"/>
        <w:rPr/>
      </w:pPr>
      <w:r>
        <w:rPr>
          <w:rFonts w:eastAsia="IRNazanin" w:cs="IRNazanin"/>
          <w:color w:val="111111"/>
          <w:sz w:val="28"/>
          <w:szCs w:val="28"/>
          <w:lang w:bidi="fa-IR"/>
        </w:rPr>
        <w:t>1402/804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سوم ابن موسی دوم،ابوعبدالله ملقب به واثق</w:t>
      </w:r>
    </w:p>
    <w:p>
      <w:pPr>
        <w:pStyle w:val="BookText"/>
        <w:rPr/>
      </w:pPr>
      <w:r>
        <w:rPr>
          <w:rFonts w:eastAsia="IRNazanin" w:cs="IRNazanin"/>
          <w:color w:val="111111"/>
          <w:sz w:val="28"/>
          <w:szCs w:val="28"/>
          <w:lang w:bidi="fa-IR"/>
        </w:rPr>
        <w:t>1411/813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سوم ابن محمد سوم،ابوتاشفین</w:t>
      </w:r>
    </w:p>
    <w:p>
      <w:pPr>
        <w:pStyle w:val="BookText"/>
        <w:rPr/>
      </w:pPr>
      <w:r>
        <w:rPr>
          <w:rFonts w:eastAsia="IRNazanin" w:cs="IRNazanin"/>
          <w:color w:val="111111"/>
          <w:sz w:val="28"/>
          <w:szCs w:val="28"/>
          <w:lang w:bidi="fa-IR"/>
        </w:rPr>
        <w:t>1411/814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موسی دوم</w:t>
      </w:r>
    </w:p>
    <w:p>
      <w:pPr>
        <w:pStyle w:val="BookText"/>
        <w:rPr/>
      </w:pPr>
      <w:r>
        <w:rPr>
          <w:rFonts w:eastAsia="IRNazanin" w:cs="IRNazanin"/>
          <w:color w:val="111111"/>
          <w:sz w:val="28"/>
          <w:szCs w:val="28"/>
          <w:lang w:bidi="fa-IR"/>
        </w:rPr>
        <w:t>1411/814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موسی دوم،ابومالک،دور اول حکمرانی</w:t>
      </w:r>
    </w:p>
    <w:p>
      <w:pPr>
        <w:pStyle w:val="BookText"/>
        <w:rPr/>
      </w:pPr>
      <w:r>
        <w:rPr>
          <w:rFonts w:eastAsia="IRNazanin" w:cs="IRNazanin"/>
          <w:color w:val="111111"/>
          <w:sz w:val="28"/>
          <w:szCs w:val="28"/>
          <w:lang w:bidi="fa-IR"/>
        </w:rPr>
        <w:t>1424/827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چهارم ابن عبدالرحمن سوم،ابوعبدالله</w:t>
      </w:r>
    </w:p>
    <w:p>
      <w:pPr>
        <w:pStyle w:val="BookText"/>
        <w:rPr/>
      </w:pPr>
      <w:r>
        <w:rPr>
          <w:rFonts w:eastAsia="IRNazanin" w:cs="IRNazanin"/>
          <w:color w:val="111111"/>
          <w:sz w:val="28"/>
          <w:szCs w:val="28"/>
          <w:lang w:bidi="fa-IR"/>
        </w:rPr>
        <w:t>1428/831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موسی دوم،دور دوم حکمرانی</w:t>
      </w:r>
    </w:p>
    <w:p>
      <w:pPr>
        <w:pStyle w:val="BookText"/>
        <w:rPr/>
      </w:pPr>
      <w:r>
        <w:rPr>
          <w:rFonts w:eastAsia="IRNazanin" w:cs="IRNazanin"/>
          <w:color w:val="111111"/>
          <w:sz w:val="28"/>
          <w:szCs w:val="28"/>
          <w:lang w:bidi="fa-IR"/>
        </w:rPr>
        <w:t>1430/833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اول ابن موسی دوم،ابوالعباس</w:t>
      </w:r>
    </w:p>
    <w:p>
      <w:pPr>
        <w:pStyle w:val="BookText"/>
        <w:rPr/>
      </w:pPr>
      <w:r>
        <w:rPr>
          <w:rFonts w:eastAsia="IRNazanin" w:cs="IRNazanin"/>
          <w:color w:val="111111"/>
          <w:sz w:val="28"/>
          <w:szCs w:val="28"/>
          <w:lang w:bidi="fa-IR"/>
        </w:rPr>
        <w:t>1462/866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پنجم ابن محمد،ابوعبدالله ملقب به متوکل</w:t>
      </w:r>
    </w:p>
    <w:p>
      <w:pPr>
        <w:pStyle w:val="BookText"/>
        <w:rPr/>
      </w:pPr>
      <w:r>
        <w:rPr>
          <w:rFonts w:eastAsia="IRNazanin" w:cs="IRNazanin"/>
          <w:color w:val="111111"/>
          <w:sz w:val="28"/>
          <w:szCs w:val="28"/>
          <w:lang w:bidi="fa-IR"/>
        </w:rPr>
        <w:t>1469/873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ابوتاشفین بن محمد پنجم</w:t>
      </w:r>
    </w:p>
    <w:p>
      <w:pPr>
        <w:pStyle w:val="BookText"/>
        <w:rPr/>
      </w:pPr>
      <w:r>
        <w:rPr>
          <w:rFonts w:eastAsia="IRNazanin" w:cs="IRNazanin"/>
          <w:color w:val="111111"/>
          <w:sz w:val="28"/>
          <w:szCs w:val="28"/>
          <w:lang w:bidi="fa-IR"/>
        </w:rPr>
        <w:t>1469/873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ششم ابن محمد پنجم،ابوعبدالله ثابتی</w:t>
      </w:r>
    </w:p>
    <w:p>
      <w:pPr>
        <w:pStyle w:val="BookText"/>
        <w:rPr/>
      </w:pPr>
      <w:r>
        <w:rPr>
          <w:rFonts w:eastAsia="IRNazanin" w:cs="IRNazanin"/>
          <w:color w:val="111111"/>
          <w:sz w:val="28"/>
          <w:szCs w:val="28"/>
          <w:lang w:bidi="fa-IR"/>
        </w:rPr>
        <w:t>1504/910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هفتم ابن محمد ششم،ابوعبدالله ثابتی،از </w:t>
      </w:r>
      <w:r>
        <w:rPr>
          <w:rFonts w:eastAsia="IRNazanin" w:cs="IRNazanin"/>
          <w:color w:val="111111"/>
          <w:sz w:val="28"/>
          <w:szCs w:val="28"/>
          <w:lang w:bidi="fa-IR"/>
        </w:rPr>
        <w:t>1512/918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دست‌نشانده فردیناند دوم شاه آراگون</w:t>
      </w:r>
    </w:p>
    <w:p>
      <w:pPr>
        <w:pStyle w:val="BookText"/>
        <w:rPr/>
      </w:pPr>
      <w:r>
        <w:rPr>
          <w:rFonts w:eastAsia="IRNazanin" w:cs="IRNazanin"/>
          <w:color w:val="111111"/>
          <w:sz w:val="28"/>
          <w:szCs w:val="28"/>
          <w:lang w:bidi="fa-IR"/>
        </w:rPr>
        <w:t>1517/923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سوم ابن محمد پنجم،ابوحمو</w:t>
      </w:r>
    </w:p>
    <w:p>
      <w:pPr>
        <w:pStyle w:val="BookText"/>
        <w:rPr/>
      </w:pPr>
      <w:r>
        <w:rPr>
          <w:rFonts w:eastAsia="IRNazanin" w:cs="IRNazanin"/>
          <w:color w:val="111111"/>
          <w:sz w:val="28"/>
          <w:szCs w:val="28"/>
          <w:lang w:bidi="fa-IR"/>
        </w:rPr>
        <w:t>1528/934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دوم ابن محمد پنجم،ابومحمد</w:t>
      </w:r>
    </w:p>
    <w:p>
      <w:pPr>
        <w:pStyle w:val="BookText"/>
        <w:rPr/>
      </w:pPr>
      <w:r>
        <w:rPr>
          <w:rFonts w:eastAsia="IRNazanin" w:cs="IRNazanin"/>
          <w:color w:val="111111"/>
          <w:sz w:val="28"/>
          <w:szCs w:val="28"/>
          <w:lang w:bidi="fa-IR"/>
        </w:rPr>
        <w:t>1540/947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هشتم ابن عبدالله دوم،ابوعبدالله</w:t>
      </w:r>
    </w:p>
    <w:p>
      <w:pPr>
        <w:pStyle w:val="BookText"/>
        <w:rPr/>
      </w:pPr>
      <w:r>
        <w:rPr>
          <w:rFonts w:eastAsia="IRNazanin" w:cs="IRNazanin"/>
          <w:color w:val="111111"/>
          <w:sz w:val="28"/>
          <w:szCs w:val="28"/>
          <w:lang w:bidi="fa-IR"/>
        </w:rPr>
        <w:t>1541/947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دوم ابن عبدالله دوم،ابوزیان یا زیان،دور اول حکمرانی</w:t>
      </w:r>
    </w:p>
    <w:p>
      <w:pPr>
        <w:pStyle w:val="BookText"/>
        <w:rPr/>
      </w:pPr>
      <w:r>
        <w:rPr>
          <w:rFonts w:eastAsia="IRNazanin" w:cs="IRNazanin"/>
          <w:color w:val="111111"/>
          <w:sz w:val="28"/>
          <w:szCs w:val="28"/>
          <w:lang w:bidi="fa-IR"/>
        </w:rPr>
        <w:t>1543/949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اسپانیایی‌ها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1544/951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دوم ابن عبدالله دوم،دور دوم حکمرانی به عنوان دست‌نشانده عثمانی‌ها</w:t>
      </w:r>
    </w:p>
    <w:p>
      <w:pPr>
        <w:pStyle w:val="BookText"/>
        <w:rPr/>
      </w:pPr>
      <w:r>
        <w:rPr>
          <w:rFonts w:eastAsia="IRNazanin" w:cs="IRNazanin"/>
          <w:color w:val="111111"/>
          <w:sz w:val="28"/>
          <w:szCs w:val="28"/>
          <w:lang w:bidi="fa-IR"/>
        </w:rPr>
        <w:t>1550/957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دوم</w:t>
      </w:r>
    </w:p>
    <w:p>
      <w:pPr>
        <w:pStyle w:val="BookText"/>
        <w:rPr/>
      </w:pPr>
      <w:r>
        <w:rPr>
          <w:rFonts w:eastAsia="IRNazanin" w:cs="IRNazanin"/>
          <w:color w:val="111111"/>
          <w:sz w:val="28"/>
          <w:szCs w:val="28"/>
          <w:lang w:bidi="fa-IR"/>
        </w:rPr>
        <w:t>1555/962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تلمسان به دست صلاح رئیس پاشا امیر جزایر</w:t>
      </w:r>
    </w:p>
    <w:p>
      <w:pPr>
        <w:pStyle w:val="BookText"/>
        <w:rPr/>
      </w:pPr>
      <w:r>
        <w:rPr>
          <w:rFonts w:ascii="IRNazanin" w:hAnsi="IRNazanin" w:eastAsia="IRNazanin"/>
          <w:color w:val="111111"/>
          <w:sz w:val="28"/>
          <w:sz w:val="28"/>
          <w:szCs w:val="28"/>
          <w:rtl w:val="true"/>
          <w:lang w:bidi="fa-IR"/>
        </w:rPr>
        <w:t>ضمیمه شماره</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مرین در مغرب اقصی</w:t>
      </w:r>
    </w:p>
    <w:p>
      <w:pPr>
        <w:pStyle w:val="BookText"/>
        <w:rPr/>
      </w:pPr>
      <w:r>
        <w:rPr>
          <w:rFonts w:ascii="IRNazanin" w:hAnsi="IRNazanin" w:eastAsia="IRNazanin"/>
          <w:color w:val="111111"/>
          <w:sz w:val="28"/>
          <w:sz w:val="28"/>
          <w:szCs w:val="28"/>
          <w:rtl w:val="true"/>
          <w:lang w:bidi="fa-IR"/>
        </w:rPr>
        <w:t>عبدالحق مرینی،ابومحمد</w:t>
      </w:r>
    </w:p>
    <w:p>
      <w:pPr>
        <w:pStyle w:val="BookText"/>
        <w:rPr/>
      </w:pPr>
      <w:r>
        <w:rPr>
          <w:rFonts w:eastAsia="IRNazanin" w:cs="IRNazanin"/>
          <w:color w:val="111111"/>
          <w:sz w:val="28"/>
          <w:szCs w:val="28"/>
          <w:lang w:bidi="fa-IR"/>
        </w:rPr>
        <w:t>1217/614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اول ابن عبدالحق اول،ابوسعید</w:t>
      </w:r>
    </w:p>
    <w:p>
      <w:pPr>
        <w:pStyle w:val="BookText"/>
        <w:rPr/>
      </w:pPr>
      <w:r>
        <w:rPr>
          <w:rFonts w:eastAsia="IRNazanin" w:cs="IRNazanin"/>
          <w:color w:val="111111"/>
          <w:sz w:val="28"/>
          <w:szCs w:val="28"/>
          <w:lang w:bidi="fa-IR"/>
        </w:rPr>
        <w:t>1240/638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 عبدالحق اول،ابومعروف</w:t>
      </w:r>
    </w:p>
    <w:p>
      <w:pPr>
        <w:pStyle w:val="BookText"/>
        <w:rPr/>
      </w:pPr>
      <w:r>
        <w:rPr>
          <w:rFonts w:eastAsia="IRNazanin" w:cs="IRNazanin"/>
          <w:color w:val="111111"/>
          <w:sz w:val="28"/>
          <w:szCs w:val="28"/>
          <w:lang w:bidi="fa-IR"/>
        </w:rPr>
        <w:t>1244/642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عبدالحق اول،ابویوسف</w:t>
      </w:r>
    </w:p>
    <w:p>
      <w:pPr>
        <w:pStyle w:val="BookText"/>
        <w:rPr/>
      </w:pPr>
      <w:r>
        <w:rPr>
          <w:rFonts w:eastAsia="IRNazanin" w:cs="IRNazanin"/>
          <w:color w:val="111111"/>
          <w:sz w:val="28"/>
          <w:szCs w:val="28"/>
          <w:lang w:bidi="fa-IR"/>
        </w:rPr>
        <w:t>1258/656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عبدالحق اول،ابویوسف</w:t>
      </w:r>
    </w:p>
    <w:p>
      <w:pPr>
        <w:pStyle w:val="BookText"/>
        <w:rPr/>
      </w:pPr>
      <w:r>
        <w:rPr>
          <w:rFonts w:eastAsia="IRNazanin" w:cs="IRNazanin"/>
          <w:color w:val="111111"/>
          <w:sz w:val="28"/>
          <w:szCs w:val="28"/>
          <w:lang w:bidi="fa-IR"/>
        </w:rPr>
        <w:t>1286/685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یعقوب،ابویعقوب ملقب به ناصر</w:t>
      </w:r>
    </w:p>
    <w:p>
      <w:pPr>
        <w:pStyle w:val="BookText"/>
        <w:rPr/>
      </w:pPr>
      <w:r>
        <w:rPr>
          <w:rFonts w:eastAsia="IRNazanin" w:cs="IRNazanin"/>
          <w:color w:val="111111"/>
          <w:sz w:val="28"/>
          <w:szCs w:val="28"/>
          <w:lang w:bidi="fa-IR"/>
        </w:rPr>
        <w:t>1307/706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یوسف،ابوثابت</w:t>
      </w:r>
    </w:p>
    <w:p>
      <w:pPr>
        <w:pStyle w:val="BookText"/>
        <w:rPr/>
      </w:pPr>
      <w:r>
        <w:rPr>
          <w:rFonts w:eastAsia="IRNazanin" w:cs="IRNazanin"/>
          <w:color w:val="111111"/>
          <w:sz w:val="28"/>
          <w:szCs w:val="28"/>
          <w:lang w:bidi="fa-IR"/>
        </w:rPr>
        <w:t>1308/708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یوسف،ابوالربیع</w:t>
      </w:r>
    </w:p>
    <w:p>
      <w:pPr>
        <w:pStyle w:val="BookText"/>
        <w:rPr/>
      </w:pPr>
      <w:r>
        <w:rPr>
          <w:rFonts w:eastAsia="IRNazanin" w:cs="IRNazanin"/>
          <w:color w:val="111111"/>
          <w:sz w:val="28"/>
          <w:szCs w:val="28"/>
          <w:lang w:bidi="fa-IR"/>
        </w:rPr>
        <w:t>1310/710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دوم ابن یعقوب،ابوسعید</w:t>
      </w:r>
    </w:p>
    <w:p>
      <w:pPr>
        <w:pStyle w:val="BookText"/>
        <w:rPr/>
      </w:pPr>
      <w:r>
        <w:rPr>
          <w:rFonts w:eastAsia="IRNazanin" w:cs="IRNazanin"/>
          <w:color w:val="111111"/>
          <w:sz w:val="28"/>
          <w:szCs w:val="28"/>
          <w:lang w:bidi="fa-IR"/>
        </w:rPr>
        <w:t>1331/731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عثمان دوم،ابوالحسن</w:t>
      </w:r>
    </w:p>
    <w:p>
      <w:pPr>
        <w:pStyle w:val="BookText"/>
        <w:rPr/>
      </w:pPr>
      <w:r>
        <w:rPr>
          <w:rFonts w:eastAsia="IRNazanin" w:cs="IRNazanin"/>
          <w:color w:val="111111"/>
          <w:sz w:val="28"/>
          <w:szCs w:val="28"/>
          <w:lang w:bidi="fa-IR"/>
        </w:rPr>
        <w:t>1348/749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علی،ابوعنان ملقب به متوکل</w:t>
      </w:r>
    </w:p>
    <w:p>
      <w:pPr>
        <w:pStyle w:val="BookText"/>
        <w:rPr/>
      </w:pPr>
      <w:r>
        <w:rPr>
          <w:rFonts w:eastAsia="IRNazanin" w:cs="IRNazanin"/>
          <w:color w:val="111111"/>
          <w:sz w:val="28"/>
          <w:szCs w:val="28"/>
          <w:lang w:bidi="fa-IR"/>
        </w:rPr>
        <w:t>1358/759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فارس،ابوزیان با زیان السعید،دور اول حکمرانی</w:t>
      </w:r>
    </w:p>
    <w:p>
      <w:pPr>
        <w:pStyle w:val="BookText"/>
        <w:rPr/>
      </w:pPr>
      <w:r>
        <w:rPr>
          <w:rFonts w:eastAsia="IRNazanin" w:cs="IRNazanin"/>
          <w:color w:val="111111"/>
          <w:sz w:val="28"/>
          <w:szCs w:val="28"/>
          <w:lang w:bidi="fa-IR"/>
        </w:rPr>
        <w:t>1358/759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فارس،ابویحیی</w:t>
      </w:r>
    </w:p>
    <w:p>
      <w:pPr>
        <w:pStyle w:val="BookText"/>
        <w:rPr/>
      </w:pPr>
      <w:r>
        <w:rPr>
          <w:rFonts w:eastAsia="IRNazanin" w:cs="IRNazanin"/>
          <w:color w:val="111111"/>
          <w:sz w:val="28"/>
          <w:szCs w:val="28"/>
          <w:lang w:bidi="fa-IR"/>
        </w:rPr>
        <w:t>1359/760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علی،ابوسالم</w:t>
      </w:r>
    </w:p>
    <w:p>
      <w:pPr>
        <w:pStyle w:val="BookText"/>
        <w:rPr/>
      </w:pPr>
      <w:r>
        <w:rPr>
          <w:rFonts w:eastAsia="IRNazanin" w:cs="IRNazanin"/>
          <w:color w:val="111111"/>
          <w:sz w:val="28"/>
          <w:szCs w:val="28"/>
          <w:lang w:bidi="fa-IR"/>
        </w:rPr>
        <w:t>1361/762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تاشفین بن علی،ابوعمرو</w:t>
      </w:r>
    </w:p>
    <w:p>
      <w:pPr>
        <w:pStyle w:val="BookText"/>
        <w:rPr/>
      </w:pPr>
      <w:r>
        <w:rPr>
          <w:rFonts w:eastAsia="IRNazanin" w:cs="IRNazanin"/>
          <w:color w:val="111111"/>
          <w:sz w:val="28"/>
          <w:szCs w:val="28"/>
          <w:lang w:bidi="fa-IR"/>
        </w:rPr>
        <w:t>1362/763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فارس،ملقب به منتصر،بار دوم حکمرانی</w:t>
      </w:r>
    </w:p>
    <w:p>
      <w:pPr>
        <w:pStyle w:val="BookText"/>
        <w:rPr/>
      </w:pPr>
      <w:r>
        <w:rPr>
          <w:rFonts w:eastAsia="IRNazanin" w:cs="IRNazanin"/>
          <w:color w:val="111111"/>
          <w:sz w:val="28"/>
          <w:szCs w:val="28"/>
          <w:lang w:bidi="fa-IR"/>
        </w:rPr>
        <w:t>1362/763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عبدالحلیم بن عمر،ابومحمد،فقط در سجلماسه</w:t>
      </w:r>
    </w:p>
    <w:p>
      <w:pPr>
        <w:pStyle w:val="BookText"/>
        <w:rPr/>
      </w:pPr>
      <w:r>
        <w:rPr>
          <w:rFonts w:eastAsia="IRNazanin" w:cs="IRNazanin"/>
          <w:color w:val="111111"/>
          <w:sz w:val="28"/>
          <w:szCs w:val="28"/>
          <w:lang w:bidi="fa-IR"/>
        </w:rPr>
        <w:t>13631364/764765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بن عمر،ابومالک فقط در سجلماسه</w:t>
      </w:r>
    </w:p>
    <w:p>
      <w:pPr>
        <w:pStyle w:val="BookText"/>
        <w:rPr/>
      </w:pPr>
      <w:r>
        <w:rPr>
          <w:rFonts w:eastAsia="IRNazanin" w:cs="IRNazanin"/>
          <w:color w:val="111111"/>
          <w:sz w:val="28"/>
          <w:szCs w:val="28"/>
          <w:lang w:bidi="fa-IR"/>
        </w:rPr>
        <w:t>1366/767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اول ابن علی،ابوفارس ملقب به مستنصر</w:t>
      </w:r>
    </w:p>
    <w:p>
      <w:pPr>
        <w:pStyle w:val="BookText"/>
        <w:rPr/>
      </w:pPr>
      <w:r>
        <w:rPr>
          <w:rFonts w:eastAsia="IRNazanin" w:cs="IRNazanin"/>
          <w:color w:val="111111"/>
          <w:sz w:val="28"/>
          <w:szCs w:val="28"/>
          <w:lang w:bidi="fa-IR"/>
        </w:rPr>
        <w:t>1372/774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سوم ابن عبدالعزیز،ابو زیان یا زیان السعید</w:t>
      </w:r>
    </w:p>
    <w:p>
      <w:pPr>
        <w:pStyle w:val="BookText"/>
        <w:rPr/>
      </w:pPr>
      <w:r>
        <w:rPr>
          <w:rFonts w:eastAsia="IRNazanin" w:cs="IRNazanin"/>
          <w:color w:val="111111"/>
          <w:sz w:val="28"/>
          <w:szCs w:val="28"/>
          <w:lang w:bidi="fa-IR"/>
        </w:rPr>
        <w:t>1373/775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اول ابن ابراهیم،ابوالعباس ملقب به مستنصر</w:t>
      </w:r>
    </w:p>
    <w:p>
      <w:pPr>
        <w:pStyle w:val="BookText"/>
        <w:rPr/>
      </w:pPr>
      <w:r>
        <w:rPr>
          <w:rFonts w:eastAsia="IRNazanin" w:cs="IRNazanin"/>
          <w:color w:val="111111"/>
          <w:sz w:val="28"/>
          <w:szCs w:val="28"/>
          <w:lang w:bidi="fa-IR"/>
        </w:rPr>
        <w:t>13741382/776784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افلوسن،ابوزید،حکمران در مراکش</w:t>
      </w:r>
    </w:p>
    <w:p>
      <w:pPr>
        <w:pStyle w:val="BookText"/>
        <w:rPr/>
      </w:pPr>
      <w:r>
        <w:rPr>
          <w:rFonts w:eastAsia="IRNazanin" w:cs="IRNazanin"/>
          <w:color w:val="111111"/>
          <w:sz w:val="28"/>
          <w:szCs w:val="28"/>
          <w:lang w:bidi="fa-IR"/>
        </w:rPr>
        <w:t>1384/786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فارس،ابوفارس</w:t>
      </w:r>
    </w:p>
    <w:p>
      <w:pPr>
        <w:pStyle w:val="BookText"/>
        <w:rPr/>
      </w:pPr>
      <w:r>
        <w:rPr>
          <w:rFonts w:eastAsia="IRNazanin" w:cs="IRNazanin"/>
          <w:color w:val="111111"/>
          <w:sz w:val="28"/>
          <w:szCs w:val="28"/>
          <w:lang w:bidi="fa-IR"/>
        </w:rPr>
        <w:t>1386/788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چهارم بن احمد اول،ابوزیان یا زیان المنتصر</w:t>
      </w:r>
    </w:p>
    <w:p>
      <w:pPr>
        <w:pStyle w:val="BookText"/>
        <w:rPr/>
      </w:pPr>
      <w:r>
        <w:rPr>
          <w:rFonts w:eastAsia="IRNazanin" w:cs="IRNazanin"/>
          <w:color w:val="111111"/>
          <w:sz w:val="28"/>
          <w:szCs w:val="28"/>
          <w:lang w:bidi="fa-IR"/>
        </w:rPr>
        <w:t>1386/788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پنجم ابن علی،ابو زیان یا زیان الواثق</w:t>
      </w:r>
    </w:p>
    <w:p>
      <w:pPr>
        <w:pStyle w:val="BookText"/>
        <w:rPr/>
      </w:pPr>
      <w:r>
        <w:rPr>
          <w:rFonts w:eastAsia="IRNazanin" w:cs="IRNazanin"/>
          <w:color w:val="111111"/>
          <w:sz w:val="28"/>
          <w:szCs w:val="28"/>
          <w:lang w:bidi="fa-IR"/>
        </w:rPr>
        <w:t>1386/789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دوم ابن احمد اول،ابوالعباس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دوم ابن احمد دوم،ابوفارس</w:t>
      </w:r>
    </w:p>
    <w:p>
      <w:pPr>
        <w:pStyle w:val="BookText"/>
        <w:rPr/>
      </w:pPr>
      <w:r>
        <w:rPr>
          <w:rFonts w:eastAsia="IRNazanin" w:cs="IRNazanin"/>
          <w:color w:val="111111"/>
          <w:sz w:val="28"/>
          <w:szCs w:val="28"/>
          <w:lang w:bidi="fa-IR"/>
        </w:rPr>
        <w:t>1397/799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دوم،ابوعمرو</w:t>
      </w:r>
    </w:p>
    <w:p>
      <w:pPr>
        <w:pStyle w:val="BookText"/>
        <w:rPr/>
      </w:pPr>
      <w:r>
        <w:rPr>
          <w:rFonts w:eastAsia="IRNazanin" w:cs="IRNazanin"/>
          <w:color w:val="111111"/>
          <w:sz w:val="28"/>
          <w:szCs w:val="28"/>
          <w:lang w:bidi="fa-IR"/>
        </w:rPr>
        <w:t>1398/800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سوم ابن احمد دوم،ابوسعید</w:t>
      </w:r>
    </w:p>
    <w:p>
      <w:pPr>
        <w:pStyle w:val="BookText"/>
        <w:rPr/>
      </w:pPr>
      <w:r>
        <w:rPr>
          <w:rFonts w:eastAsia="IRNazanin" w:cs="IRNazanin"/>
          <w:color w:val="111111"/>
          <w:sz w:val="28"/>
          <w:szCs w:val="28"/>
          <w:lang w:bidi="fa-IR"/>
        </w:rPr>
        <w:t>14201465/823869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دوم ابن عثمان سوم،ابومحمد،تحت نایب السلطنگی وطاسیان و سپس حکمران اسمی تحت فرمان آنها</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حکومتی و طاس</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اقصی و اوسط</w:t>
      </w:r>
    </w:p>
    <w:p>
      <w:pPr>
        <w:pStyle w:val="BookText"/>
        <w:rPr/>
      </w:pPr>
      <w:r>
        <w:rPr>
          <w:rFonts w:eastAsia="IRNazanin" w:cs="IRNazanin"/>
          <w:color w:val="111111"/>
          <w:sz w:val="28"/>
          <w:szCs w:val="28"/>
          <w:lang w:bidi="fa-IR"/>
        </w:rPr>
        <w:t>1428/831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اول ابن زیان و طاسی،ابوزکریا نخست نایب الحکومه</w:t>
      </w:r>
    </w:p>
    <w:p>
      <w:pPr>
        <w:pStyle w:val="BookText"/>
        <w:rPr/>
      </w:pPr>
      <w:r>
        <w:rPr>
          <w:rFonts w:ascii="IRNazanin" w:hAnsi="IRNazanin" w:eastAsia="IRNazanin"/>
          <w:color w:val="111111"/>
          <w:sz w:val="28"/>
          <w:sz w:val="28"/>
          <w:szCs w:val="28"/>
          <w:rtl w:val="true"/>
          <w:lang w:bidi="fa-IR"/>
        </w:rPr>
        <w:t>مرینی‌ها و سپس حکمران حقیقی از جانب آنها</w:t>
      </w:r>
    </w:p>
    <w:p>
      <w:pPr>
        <w:pStyle w:val="BookText"/>
        <w:rPr/>
      </w:pPr>
      <w:r>
        <w:rPr>
          <w:rFonts w:eastAsia="IRNazanin" w:cs="IRNazanin"/>
          <w:color w:val="111111"/>
          <w:sz w:val="28"/>
          <w:szCs w:val="28"/>
          <w:lang w:bidi="fa-IR"/>
        </w:rPr>
        <w:t>1448/852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w:t>
      </w:r>
    </w:p>
    <w:p>
      <w:pPr>
        <w:pStyle w:val="BookText"/>
        <w:rPr/>
      </w:pPr>
      <w:r>
        <w:rPr>
          <w:rFonts w:eastAsia="IRNazanin" w:cs="IRNazanin"/>
          <w:color w:val="111111"/>
          <w:sz w:val="28"/>
          <w:szCs w:val="28"/>
          <w:lang w:bidi="fa-IR"/>
        </w:rPr>
        <w:t>14581459/863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دوم ابن یحیی اول</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14591469/863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مستقیم عبدالحق دوم مرینی</w:t>
      </w:r>
    </w:p>
    <w:p>
      <w:pPr>
        <w:pStyle w:val="BookText"/>
        <w:rPr/>
      </w:pPr>
      <w:r>
        <w:rPr>
          <w:rFonts w:eastAsia="IRNazanin" w:cs="IRNazanin"/>
          <w:color w:val="111111"/>
          <w:sz w:val="28"/>
          <w:szCs w:val="28"/>
          <w:lang w:bidi="fa-IR"/>
        </w:rPr>
        <w:t>1472/876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 یحیی اول،ابوعبدالله شیخ</w:t>
      </w:r>
    </w:p>
    <w:p>
      <w:pPr>
        <w:pStyle w:val="BookText"/>
        <w:rPr/>
      </w:pPr>
      <w:r>
        <w:rPr>
          <w:rFonts w:eastAsia="IRNazanin" w:cs="IRNazanin"/>
          <w:color w:val="111111"/>
          <w:sz w:val="28"/>
          <w:szCs w:val="28"/>
          <w:lang w:bidi="fa-IR"/>
        </w:rPr>
        <w:t>1504/910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یحیی اول،ابوعبدالله برتقالی</w:t>
      </w:r>
    </w:p>
    <w:p>
      <w:pPr>
        <w:pStyle w:val="BookText"/>
        <w:rPr/>
      </w:pPr>
      <w:r>
        <w:rPr>
          <w:rFonts w:eastAsia="IRNazanin" w:cs="IRNazanin"/>
          <w:color w:val="111111"/>
          <w:sz w:val="28"/>
          <w:szCs w:val="28"/>
          <w:lang w:bidi="fa-IR"/>
        </w:rPr>
        <w:t>1526/932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دوم،ابوالحسن یا ابوحسون،به عنوان حکمران رقیب،نوبت اول حکمرانی</w:t>
      </w:r>
    </w:p>
    <w:p>
      <w:pPr>
        <w:pStyle w:val="BookText"/>
        <w:rPr/>
      </w:pPr>
      <w:r>
        <w:rPr>
          <w:rFonts w:eastAsia="IRNazanin" w:cs="IRNazanin"/>
          <w:color w:val="111111"/>
          <w:sz w:val="28"/>
          <w:szCs w:val="28"/>
          <w:lang w:bidi="fa-IR"/>
        </w:rPr>
        <w:t>1526/932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دوم،نوبت اول حکمرانی</w:t>
      </w:r>
    </w:p>
    <w:p>
      <w:pPr>
        <w:pStyle w:val="BookText"/>
        <w:rPr/>
      </w:pPr>
      <w:r>
        <w:rPr>
          <w:rFonts w:eastAsia="IRNazanin" w:cs="IRNazanin"/>
          <w:color w:val="111111"/>
          <w:sz w:val="28"/>
          <w:szCs w:val="28"/>
          <w:lang w:bidi="fa-IR"/>
        </w:rPr>
        <w:t>1545/925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سوم ابن احمد،ملقب بن قصیر،ناصرالدین</w:t>
      </w:r>
    </w:p>
    <w:p>
      <w:pPr>
        <w:pStyle w:val="BookText"/>
        <w:rPr/>
      </w:pPr>
      <w:r>
        <w:rPr>
          <w:rFonts w:eastAsia="IRNazanin" w:cs="IRNazanin"/>
          <w:color w:val="111111"/>
          <w:sz w:val="28"/>
          <w:szCs w:val="28"/>
          <w:lang w:bidi="fa-IR"/>
        </w:rPr>
        <w:t>15471549/954956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دوم،نوبت دوم حکمرانی</w:t>
      </w:r>
    </w:p>
    <w:p>
      <w:pPr>
        <w:pStyle w:val="BookText"/>
        <w:rPr/>
      </w:pPr>
      <w:r>
        <w:rPr>
          <w:rFonts w:eastAsia="IRNazanin" w:cs="IRNazanin"/>
          <w:color w:val="111111"/>
          <w:sz w:val="28"/>
          <w:szCs w:val="28"/>
          <w:lang w:bidi="fa-IR"/>
        </w:rPr>
        <w:t>956-1549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شرفاء سعدیه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دوم،گرفتن موقت فاس،نوبت دوم حکمرانی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1554/961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شریفان سعدی</w:t>
      </w:r>
      <w:bookmarkStart w:id="866" w:name="pg5565_50391"/>
    </w:p>
    <w:p>
      <w:pPr>
        <w:pStyle w:val="Heading3"/>
        <w:numPr>
          <w:ilvl w:val="2"/>
          <w:numId w:val="1"/>
        </w:numPr>
        <w:rPr/>
      </w:pPr>
      <w:bookmarkStart w:id="867" w:name="__RefHeading___Toc2662368_581953129"/>
      <w:bookmarkStart w:id="868" w:name="_Toc314"/>
      <w:bookmarkEnd w:id="866"/>
      <w:bookmarkEnd w:id="867"/>
      <w:r>
        <w:rPr>
          <w:rtl w:val="true"/>
        </w:rPr>
        <w:t>تصاویر</w:t>
      </w:r>
      <w:bookmarkEnd w:id="86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69" w:name="pg5565_50414"/>
    </w:p>
    <w:p>
      <w:pPr>
        <w:pStyle w:val="Heading2"/>
        <w:numPr>
          <w:ilvl w:val="1"/>
          <w:numId w:val="1"/>
        </w:numPr>
        <w:rPr/>
      </w:pPr>
      <w:bookmarkStart w:id="870" w:name="__RefHeading___Toc2662370_581953129"/>
      <w:bookmarkStart w:id="871" w:name="_Toc315"/>
      <w:bookmarkEnd w:id="869"/>
      <w:bookmarkEnd w:id="870"/>
      <w:r>
        <w:rPr>
          <w:rtl w:val="true"/>
        </w:rPr>
        <w:t>فهرست منابع</w:t>
      </w:r>
      <w:bookmarkEnd w:id="8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الضیاف،احمد،اتحاف اهل الزمان باخبار ملوک تونس و عهد الامان،تونس،الجزایر،الدار التونسیة للنشر،</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زرع فاس،انیس المطرب بروض القرطاس فی اخبار ملوک المغرب و تاریخ مدینة فاس،الرباط،دارالمنصور،</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اثیر،الکامل فی التاریخ،بیروت،دارالکتب العلمیة،</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الابار،محمد،الحلة السیراء،حسین مونس،القاهرة،دارالمعارف،</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الصغیر،اخبارالائمة الرستمیین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بنی‌رستم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جودی،تهران،انتشارات وزارت فرهنگ اسلامی،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بطوطه،محمد،تحفة النظار فی غرائب الامصار،ط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،بیروت،دارالکتب العلمیة،</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تغری بردی،یوسف،النجوم الزاهرة تبارع المصر و القاهرة،بیروت،دارالکتب العلمیة،</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جلجل،سلیمان بن حسان،طبقات الاطباء و الحکماء،قاهرة،المعهد العلمی الفرنسی للآثار الشرقیة،</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حزم،ابی‌محمد علی،جمهرة انساب العرب،بیروت،دارالکتب العلمیة،</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حوقل،ابی‌القاسم،صورة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بیروت،دارصادر،</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ابن‌خطیب قسنطینی،الفارسیه فی مبادی الدولة الحفصیة،تونس،</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شمّاع،الادلة البینة النوارنیة فی مفاخر الدولة الحفصیة،تونس،مطبعة العرب،</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صاحب الصلاة،عبدالملک،المن بالامامة،ط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،بیروت،دارالغرب الاسلامی،</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عذاری المراکشی،البیان المغرب باخبار الاندلس و المغرب،کولان،بروونسال،لیدن،</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المغرب فی اخبار الاندلس و المغرب،ط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،بیروت،دارالثقافة،</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ابوالفداء،عمادالدین،تقویم البلدان،پاریس،</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زکریا،یحیی،کتاب السیرة و اخبار الائمة الرستمین،تونس،الدار التوسیة للنشر،</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عبدالرزاق محمد،الاغالبه،القاهرة،مکتبة سعید راخص،</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اسماعیل،محمود،الخوارج فی المغرب الاسلامی،مکتبة مدبولی،القاهرة،بیروت،</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افریقی،لیون،وصف افریقیا،بیروت،دارالغرب الاسلامی،</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براون،کینیکث،موجز تاریخ اسلام،ترجمه اناس لعلو و محمد حیدة،الدارالبیضاء،منشورات أمل،</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بروکلمان،کارل،تاریخ ملل و دول اسلامی،ترجمه جزایری،چ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،تهران،انتشارات علمی و فرهنگی،</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برونشویک،روبار،تاریخ افریقیة فی العهد الحفصی،بیروت،دارالغرب الاسلامی،</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بکری،ابی عبید،المغرب فی ذکر بلاد افریقیة و المغرب،بغداد،مکتبة المثنی،بی‌تا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عبدالله،عبدالعزیز،فاس منبع الاشعاع فی القارة الافریقیة،رباط،المطبعة الملکیة،</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مراد،ابراهیم،بحوث فی تاریخ الطب و الصیدلة عند العرب،بیروت،دارالغرب الاسلامی،</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میلاد،الطب العربی التونس فی عشرة قرون،بیروت،دارالغرب الاسلامی،</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بوروبیة،رشید،عبدالمؤمن،الجزیره،وزارة الاعلام و الثقافة،</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بیدق،ابی بکر الصنهاجی،اخبارالمهدی،تحقیق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پرونسال،پاریس،</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Lebrairieorjentaliste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التازی،عبدالهادی،جامع القرویین،ط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،بیروت،دارالکتب اللبنانی،</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تاملین،فردریک،گزیده آثار توین‌بی،ترجمه آریا،تهران،امیرکبیر،</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التاویت،الادب المغربی،بیروت،دارالکتاب اللبنانی،</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جولیان،شارل آندره،تاریخ افریقیا الشمالیة،ترجمه محمد مزالی،ج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،تونس،دارالتونسیة للنشر،</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الحجازی،عبدالرحمن عثمان،تطوّر الفکر الاباضی،بیروت،التربوی،</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حسن،حسن علی،الحضارة الاسلامیة فی المغرب و الاندلس فی عصر المرابطین و الموحّدین،ط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،مصر،مکتبة الخانجی،</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الحضارة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عصرالمرابطین و الموحّدین فی المغرب و الاندلس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،مصر،مکتبة خانجی،</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حقی،احسان،تونس العربیة،بیروت،دارالثقافه،بی‌تا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الخوند،مسعود،الموسوعة التاریخیة الجغرافیة،بیروت،الشرکة العالمیة للنشر،</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حاشیه،ابن 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عبدالرحمن،معالم الایمان فی معرفة اهل القیروان،تونس،المطبعة الرسمیة العربیة،</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رقیق،تاریخ افریقیه و المغرب،ط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،بیروت،دارالغرب الاسلامی،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روجی،ادرس،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دی روجی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الصنهاجیة،ترجمة جمادی الساحلی،بیروت،دارالغرب الاسلامی،</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الزاوی،الطاهر احمد،تاریخ الفخ العربی فی لیبیا،القاهرة،دارالمعارف،بی‌تا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زرکشی،محمد،تاریخ الدولتین الموحدیّة و الحفصیّة،تحقیق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ماضور،تونس،المکتبة العتیقة،</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زغلول،سعد،تاریخ المغرب العربی،اسکندریة،منشأة المعارف،</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زیدان،جرجی،فتاة قیروان،بیروت،الدار النموذجیة،</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سراج،محمد،الحلل السندسیة فی الاخبار التونسیة،تحقیق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حبیب الهیلة،بیروت،دارالمغرب الاسلامی،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سعدالله،ابوالقاسم،تاریخ الجزایر السیاسیة،الجزایر،الشرکة الوطنیة للنشر،</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سلاوی،احمد،الاستقصاء لاخبار دول مغرب الاقصی،دارالکتاب،مغرب دارالبیضاء،</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السیوطی،جلال الدین،بغیة الوعاة فی طبقات اللغویین و النجاة،القاهرة،مطبعة عیسی،</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الطالبی،محمد،الدولة الاغلبیّة،تعریب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المنجی الصیادی،بیروت،دارالغرب الاسلامی،</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اغلبیة،تونس،المطبعة الرسمیة التونسیة،</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طبری،محمدبن جریر،تاریخ الامم و الملوک،بیروت،دارالکتب العلمیة،</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عامر،احمد،تونس عبرالتاریخ،تونس،مکتبة النجاح،</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العامری،ابن سیماک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المالقی،محمد،الحلل الموشیة فی اخبار المراکشیة،دارالبیضاء،</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عبدالعزیز،سالم و احمد سنخار العبادی،تاریخ البحریة الاسلامیة فی حوض البحر الابیض المتوسط،بیروت،دارالنهضة العربیة،</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عبدالمنعم،ماجد،العلاقات بین المشرق و المغرب فی العصور الوسطی،بیروت،مکتبة الجامعة العربیة،</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عبدالوهاب،حسن حسنی،العمر،بیروت،دارالغرب الاسلامی،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العقیق،تونس،مکتبة المنار،</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تاریخ التونس،تونس،الدار التونسیة،</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؛ورقات،تونس،مکتبة المنار،</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عثمان،عثمان اسماعیل،تاریخ العمارة الاسلامیة و الفنون التطبیقیّة بالمغرب الاقصی،ط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،رباط،</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عزیر،احمد،تاریخ سیسیل در دوره اسلامی،ترجمه یاحقی و لطفی،تهران،انتشارات علمی و فرهنگی،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العکاوی،رحاب خضر،الموجز فی تاریخ الطب عندالعرب،بیروت،دارالمناهل،</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موسی،عزالدین،الموحدون فی الغرب الاسلامی تنظیماتهم و نظمهم،ط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،بیروت،دارالغرب الاسلامی،</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نعمان،افتتاح الدعوة،تحقیق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فرحات دشواری،تونس،الشرکة التونسیة للتوزیع،</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قرچانلو،حسین،جغرافیای تاریخی کشورهای اسلامی،تهران،سمت،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القیروانی،ابن رشیق،حسن،الموذج الزمان فی شعراء القیروان،بیروت،دارالغرب الاسلامی،</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کعبی،منیجی،القیروان،بیروت،درالغرب الاسلامی،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کندی،محمد بن یوسف،کتاب الولاة و القضاة،بیروت،مکتبة المثنی،</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کنون،عبدالله،النوابغ المغرب العربی،بیروت،مکتبة المدرسة،</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الماجی،علی حامد،المغرب فی عصر ابی عنان مرینی،بیروت،</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مالکی،عبدالله،ریاض النفوس فی طبقات علماء القیروان و افریقیة و زهادة،بیروت،دارالغرب الاسلامی،</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مبرد،ابوالفضل،الکامل فی اللغة والادب،بیروت،المکتبة العصریة،</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محفوظ،بحمده،تراجم مؤلفین التونسیین،بیروت،دارالغرب الاسلامی،</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محمود،حسن احمد،قیام دولة المرابطین،قاهرة،مکتبة النهضة المصریة،</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الاسلام و الثقافة العربیة فی افریقیة،القاهرة،مکتبة النهضة المصریة،</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المزاری،الاغابن عودة،طلوع سعد السعود،ط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،بیروت،دارالغرب الاسلامی،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مسعودی،مروج الذهب،تحقیق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پلا،قم،انتشارات رضی،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مقدیش،محمود،نزهة الانظار فی عجائب التاریخ و الاخبار،بیروت،دارالغرب الاسلامی،</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المقریزی،تقی‌الدین احمد،اتعاظ الحنفاء باخبار الائمة الفاطمیین الخلفاء،تحقیق شیّال،مصر،قاهرة،المجلس الاعلی للشؤون الاسلامیة،ط</w:t>
      </w:r>
      <w:r>
        <w:rPr>
          <w:rFonts w:ascii="IRNazanin" w:hAnsi="IRNazanin" w:eastAsia="IRNazanin"/>
          <w:color w:val="111111"/>
          <w:sz w:val="28"/>
          <w:sz w:val="28"/>
          <w:szCs w:val="28"/>
          <w:lang w:bidi="fa-IR"/>
        </w:rPr>
        <w:t>‌</w:t>
      </w:r>
      <w:r>
        <w:rPr>
          <w:rFonts w:eastAsia="IRNazanin" w:cs="IRNazanin"/>
          <w:color w:val="111111"/>
          <w:sz w:val="28"/>
          <w:szCs w:val="28"/>
          <w:lang w:bidi="fa-IR"/>
        </w:rPr>
        <w:t>1996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مجهول،الاستبصار فی عجائب الامصار،تحقیق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زغلول،بغداد،دارالشؤون الثقافیة،</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مجهول،الذخیرة السنیة فی تاریخ الدولة المرینیة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مونس،حسین،الثغر الاعلی الاندلسی،مکتبة الثقافة الدینیة،</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تاریخ المغرب و الاندلس،ط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،القاهرة،دار مطابع مستقبل،</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مجموعه مؤلفان،معجم اعلام الاباضیة،ط</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،بیروت،دارالغرب الاسلامی،</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نصرالله،سعدودی عباس،دولة الادارسة فی المغرب،ط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،بیروت،دارالنهضة العربی،</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یعقوبی،احمد،البلدان،افست لیدن،بیروت،دار صادر،</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اعلم،ان لفظ المغرب،فی اصل وضعه اسم اضافی 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بحرظلمات،اقیانوس اطلس،بحر محیط؛ابن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Asfie</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برقه،شهری بین اسکندریه و افریقیّه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؛مونس،فتح العرب المغرب،ص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؛ابوالفداء،تقویم البلدان،ص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ابوالفداء،تقویم البلدان،ص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مصاحب،دایرة‌المعارف فارسی،ج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و ابن‌خلدون به گفته جغرافی‌دان غرب اسلامی،ادریسی استناد جسته‌اند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ادریسی بخشی از اثر جغرافیایی خود را به مغرب به عنوان منطقه خاص جغرافیایی اختصاص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دوزی و دوخویه؛این بخش از کتاب ادریسی را به‌طور 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آمستردام،</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کرده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Leon Afri</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حسن‌بن محمدبن الوزان مغربی،معروف به لئون افریقی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ه،مورخ و سفرنامه نویس قرن نهم و دهم هجری،از جمله مقربان سلطان تلمسان محمد و طاسی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استفاده از این موقعیت،سفرهایی را به مغرب،سودان و آندلس انجام داد؛لیون افریقی،وصف افریقیة،ج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یک متن عربی که به‌وسیله جغرافی‌دان بنام غربی،سیمونه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Simonet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است،از شش ایالت شبه جزیره ایبری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تاراکونیا،کارتاژینا،لوزیتانیا،گالیسیا،آندالوسیا و تانژیتانیا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نامبرده و از ایالت تانژیتانیا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ششمین ایالت شبه جزیره ایبری یاد شده است و با عنوان ایالت تنگه و اراضی آن آمده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اولاگوئه،هفت قرن فراز و نشیب تمدن اسلامی در اسپانیا،ص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قره چانلو،جغرافیای تاریخی کشورهای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اصطخری،مسالک و ممالک،ص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غرب اسلامی،همه سرزمین‌های واقع در غرب جهان اسلام،شامل مغرب و آندلس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انطابلس؛ر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al-maqhrib-al-awsat</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ابوالفداء از شرق بوهران تا آخر حدود بجایه نوشته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ابوالفداء،تقویم‌البلدان،ص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al-maghrib-al-aqsa</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رودخانه ام‌ربیع از رودخانه‌های خروشان و پر آب مغرب اقصی است که گرو هی از بربر در دهکده‌ای به همین نام در آن‌جا سکونت می‌کردند؛ر،ک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مجهول،الاستبصار،ص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واژه مغرب بر هر سه منطقه مغرب اقصی،ادنی و اوسط اطلاق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 xml:space="preserve">Pentapolis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Berka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Barca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Baqah</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منطقه سیرنائیک،نام رومی برقه؛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Renaica</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خرداذبه،المسالک و الممالک؛حمیری،الروض المعطار،ص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،برقه در بیست و یک منزلی،اسکندریه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قره چانلو،جغرافیای تاریخی کشورهای اسلامی،ص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خرداذبه،المسالک و الممالک،ص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حوقل،صورة الارض،ص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Phazanin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بلاد افریقیة،المغرب،ص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؛ادریسی،نزهة المشتاق،ص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،بکری،معجم ما استعجم،ص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،ابن‌عبدالحکم،فتوح افریقیه و المغرب،ص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تُونِس،تونُسْ،تونیوتوم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لاتین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ربض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متون اسلامی 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افریقیة و المغرب،ص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Benyzert</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Kairouan</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نلینو آن را قورینا؛اسم رومی پیش از اسلام را آورده است و ابن‌عبدالحکم قُونیة ذکر نموده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Qumunia</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منابع قمونیه را قیروان افریقیه نامیده‌اند؛اکنون جای آن دهکده‌ای با نام قرینه در ایالت بنغازی کشور لیبی است و این مطالب دلیل بر بی‌اصالتی منشأ رومی برای نام قیروان است و مصدر فارسی آن صحیح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Mahdia</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susa</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Hadrumete</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Sfaks</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Gab?es</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B?eja</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 xml:space="preserve">Buji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Bougie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Bijayah</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؛بجایة الناصریة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Buji</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Tiaret</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حموی،المعجم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افریقیه و المغرب،ص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Jaryd</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Tozeur/Tuzar</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Gapsa/Gafsa</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لیون افریقی،وصف افریقیة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Tilimsan/Telemsen</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Jezayir/Algiers</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ابوالفداء،تقویم البلدان،ص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دیگر شهر الجزیره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اصطخری،مسالک و ممالک،ص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Mostaganem</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Oran/Wahran</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حوقل،صورة الارض،ج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Fez</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Afna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دارالبیضاء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Ribat al-Fath/Rabat</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 از آن با نام شَلّه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Sale</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Mekne?s</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Tingis/Tangier</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Septa/Ceuta</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؛یاقوت حموی،ج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Melilla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تملیلت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حمیری،روض المعطار،ص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Marrakesh/Marco/Morocco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مَرَّاکُش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Susah</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البکری،المغرب،ص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Marraquech</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مجهول،الاستبصار،ص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البکری،المغرب،ص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djerba/jerba</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عنوان قرسته،جزیره نزدیک سردانیه آورده که در زمان عبدالرحمن بن حکم اموی در حوزه حکومت امویان آندلس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sicil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صقیله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البلدان،صقیله،ج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صقلیه به معنای انجیر و زیتون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Blarm</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Etna</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جبیر،رحله،ص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Mazer</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Mesina</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Kibris/Cyprus</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Sardinia/Sardegna</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Mallorca/Majorca</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Minorca</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Ebusus/Iviza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البکری،المغرب،ص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افریقی،همان،ص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Atlas</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Libyan Desert</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154156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بومی مغرب عصر قرطاجبنی،خود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Mauri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مغاربه و بربر می‌نامیدند و مورخین لاتین آنها را افریقی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Afri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Barbarus/Barbari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؛بربر </w:t>
      </w:r>
      <w:r>
        <w:rPr>
          <w:rFonts w:eastAsia="IRNazanin" w:cs="IRNazanin"/>
          <w:b w:val="false"/>
          <w:bCs w:val="false"/>
          <w:i w:val="false"/>
          <w:iCs w:val="false"/>
          <w:color w:val="333333"/>
          <w:sz w:val="20"/>
          <w:szCs w:val="20"/>
        </w:rPr>
        <w:t>Barbar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یونانی واژه‌ای است که معادل جاهلی در اسلام است و در فرهنگ یونان باستان،هر غیر یونانی و یا غیر رومی بربر نامیده شد و واژه </w:t>
      </w:r>
      <w:r>
        <w:rPr>
          <w:rFonts w:eastAsia="IRNazanin" w:cs="IRNazanin"/>
          <w:b w:val="false"/>
          <w:bCs w:val="false"/>
          <w:i w:val="false"/>
          <w:iCs w:val="false"/>
          <w:color w:val="333333"/>
          <w:sz w:val="20"/>
          <w:szCs w:val="20"/>
        </w:rPr>
        <w:t>Barbar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واژه بربر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موضوع کتاب است،به حسب معنی متفاوت است و بر ساکنان بومی مغرب از برقه تا طنجه اطلاق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Finiqiyye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فینیقیه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Feniqiyye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؛سرزمینی مطابق لبنان کنونی،در قرن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مهاجرنشینی در کارتاژ ایجاد کردند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مصاحب،دایرة‌المعارف فارسی،ص</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در زمان ملوک بنی‌حفصی،ابن‌مرین و ابن‌زیان،از تونس،مراکش و تلمسان،پایتخت این سه دولت دیدن کرده و وصف مفصلی از این مناطق ارائه داده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واژه بربر،ریشه لاتینی دارد و به معنای شخص بی‌فرهنگ و خارج از محدوده روم و غیر رومی اطلاق شده است و لذا بربرها به مخالفت با این نام‌گذاری خود را امازیغ یعنی احرار نامیدند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بررسی وضع کنونی بربرها از موضوع کتاب خارج است؛اما بربرها به ساکنین بربری زبان آفریقای شمالی که از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سرزمین سکونت داشتند اطلاق می‌شود؛جمعیت آنها امروزه،</w:t>
      </w:r>
      <w:r>
        <w:rPr>
          <w:rFonts w:eastAsia="IRNazanin" w:cs="IRNazanin"/>
          <w:b w:val="false"/>
          <w:bCs w:val="false"/>
          <w:i w:val="false"/>
          <w:iCs w:val="false"/>
          <w:color w:val="333333"/>
          <w:sz w:val="20"/>
          <w:szCs w:val="20"/>
        </w:rPr>
        <w:t>10.000.000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است و عموماً دارای مو و چشمان تیره،پوست روشن،سرگرد و قامت متوسط هستند؛ولی موی بور و چشمان آبی،سر کشیده و قامت بلند نیز استثنائاً در آنان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ناحیه ممتد از سواحل اقیانوس اطلس تا مصر و از طرف جنوب در صحرای افریقا تا رود نیجر متفرق‌اند؛ولی تمرکز آنها در کوه‌های اطلس و در باریکه معروف به ساحل بربر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باریکه نزدیک مدیترانه بین طنجه و طرابلس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مصاحب،دایرة‌المعارف فارسی،ج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ساکنان مغرب،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تونس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الجزایر از نژاد بربرند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؛در منبع دیگر 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الجزیره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Bret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3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Berbers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بربری سخن می‌گویند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اصطخری،مورخ قرن چهارم،به بربرهای بُتر،که در آندلس سکونت گزیده و بربرهای برانس ساکن مغرب اشاره کرده؛ر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اصطخری،مسالک و ممالک،ص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؛یعقوبی،تاریخ 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؛ادریسی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دیار البرابر فلسطین رحلت البربر الی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ابن‌عبدالحکم بربر را از فلسطین و مهاجرت آنها را به داستان جالوت و داود ارتباط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عبدالحکم،فتوح افریقیّه و المغرب،ص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بل،الفرق الاسلامی فی شمال الافریقیه،ص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عبدالوهاب،خلاصه تاریخ تونس،ص</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؛جولیان،تاریخ الافریقیة الشمالیة،ج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مصر و اخبارها،ص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؛ابن‌خرداذبه،المسالک و الممالک،ص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؛مؤلف مجهول،الاستبصار فی عجائب الامصار،ص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؛الخوند،الموسوعة التاریخیة الجغرافیة،ج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بکری،المسالک و الممالک،ج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؛الخوند،الموسوعة التاریخیة الجغرافیة،ج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مخلوف،شجرة النور الزکیة،ج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؛حقی،تونس العربیة،ص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؛لیون افریقی،وصف افریقیة،ج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عبدالوهاب،خلاصة تاریخ تونس،ص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؛حمیری،جغرافی‌دان دوره موحدی،اهالی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شهرهای بزرگ افریقیّه را از بقایای روم به‌شمار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روض‌المعطار،ص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دوره حفصی از آثار رومی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الخوند،الموسوعة التاریخیة الجغرافیة،ج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؛مؤلف مجهول،الاستبصار،ص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مخلوف،شجرة‌النور الزکیة،ج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؛عبدالمنعم،العلاقات بین الشرق و الغرب فی القرون الوسطی،ص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عبدالوهاب،خلاصه تاریخ تونس،ص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عامر،تونس عبرالتاریخ،ص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دینار،المونس فی اخبار افریقیة و المغرب،ص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؛ابن عبدالحکم،فتوح مصر،ص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مصر،ص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؛ابن ابی‌دینار،المونس،ص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؛ابن ابی‌زرع فاسی،الانیس المطرب،ص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ابی‌دینار،المونس فی اخبار افریقیة و المغرب،ص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افریقیة،ص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مسعودی،مروج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بطریق؛معرّب،پاتریسین اصطلاحی است که به هر یک از اعضای خاندان‌های اولیّه شارمند روم قدیم که سایر مردم موالی آنها بودند اطلاق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مصاحب،دایرة‌المعارف فارسی،ص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توین بی،ترجمه آریا،خلاصه دوره دوازده جلدی بررسی تاریخ تمدن،ص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توین بی،خلاصه دوره دوازده جلدی بررسی تاریخ تمدن،ترجمه آریا،ص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 xml:space="preserve">Diehl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OP.Cit.PP.319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Gregorius</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توین بی،خلاصه تاریخ تمدن،ترجمه آریا،ص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زمان هخامنشیان تا پایان دوره ساسانی ایران و روم تا ظهور اسلام که با شکست ایران در برابر روم مقارن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بارها با یک‌دیگر مصاف داده و دچار ضعف و در معرض اضمحلال قرار گرفته بودند؛در حقیقت سقوط افریقیه،حادثه‌ای عظیم در قرون وسطی بود که با سقوط آن دیوار دفاعی و بزرگ‌ترین خاکریز غرب در برابر شرق فرو ریخت مرهون سابقه جنگ‌های طولانی ایران با رومی‌ها در مدیترانه و سواحل افریقیه است و بی‌دلیل نیست که کینه رومی نسبت به ایرانی‌ها؛عقده‌ای مضاعف است و همواره کوشیده‌اند با تحریف تاریخ آن را تسکین دهند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توین‌بی،ترجمه آریا،خلاصه تاریخ تمدن،ص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،سَکْردَیدبن رومی‌بن مازرت از اوربه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افریقیة و الاندلس،ص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غزوات در مدیترانه در برابر نیروهای روم،با غزوه قبرس،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الصواری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شده بود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؛سیوطی،حسن المحاضرة فی اخبار مصر،ج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خلیفه دوم در پاسخ عمرو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المفرقة و لیست بافریقیة،عمروبن عاص امتثال امر عمر کرد و به مصر بازگشت؛این کلام نشان می‌دهد که علت مهم توقف،دستور عمر بوده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 جمله‌ای از کتاب الجمان نقل کرده که خلاف مطلب فوق است؛مبنی بر این‌که زمانی که عمروبن عاص مصر را فتح کرد،شش تن از بربر نزد او آمدند و خواستند اسلام بیاورند و عمرو آنها را نزد عمر فرستاد و عمر برای آنها روایتی از پیامبر صلّی الله علیه و آله مبنی بر کمک بربرهای مغرب در انتشار و حمایت اسلام خواند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؛الجمان فی اخبار الزمان،ورقه،ص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؛نسخه خطی دارالکتب المصریه؛علمای مغرب راجع به فتح به صلح یا عنوة افریقیّه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،بحث‌های مسبوط فقهی را مطرح کرده‌اند؛ر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جا دارد در ادامه پژوهش به آنها پرداخته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؛کیفیّت ورود عرب به طرابلس غرب با وجود استحکامات و دیوار آن طی داستانی در متون 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جرجیر در منابع عربی؛ر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مصر و اخبارها،ص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فتوحِ افریقیّه والاندلس عبارت جواب عمر چنین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انهالیست بافریقیة و لکنها المفرقة غادرة مغدور بها لا یغروها احد ما بقیت؛ر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عبدالحکم،فتوح افریقیة والاندلس،ص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تن از صحابه و مالکی نام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تابعین حاضر در افریقیّه را آورده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گریگوریوس بطریقی بود که از سوی هرقل امپراتوری روم در قسطنطنیّه مستقر بود و حاکم افریقیّه شد و بعد از مدتی ادعای استقلال در افریقیّه کرد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Sufetula</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اسرای روم در این جنگ رهبر بربر زناته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زمازبن صقلاب بربری بود که در مدینه به دست عثمان مسلمان شد و بربر زناته از این زمان هم پیمان بنی‌امیه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،سلاوی،یکی از ملوک بربر به نام صولات‌بن وزمار زناتی را ذکر کرده که با هیأتی از اسرا به مدینه اعزام شد و اسلام آورد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تغری بردی،النجوم الزاهره،ج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؛مونس،فتح العرب للمغرب،ص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مقاله‌ای از مؤلف،چهره فاتحان در فتوحات اسلامی،به‌ویژه‌در فتح افریقیّه و مغرب و آندلس بررسی شده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کندی،الولاة و الفضاة،ص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؛سیوطی،حسن المحاضره،ص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اخراج جُناحه رومی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Gennadius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کارتاژ و تحریک معاویه بوسیله او برای فتح مجدد افریقیه،ر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متصدی امور مسلمانان در کارتاژ بود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؛ابن‌خلدون معاویة‌بن خدیج آورده؛ر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درست غزوات معاویة‌بن جدیج در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تعداد غزوات او مورد اختلاف است که مورد بحث 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مونس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گرفته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؛توقف فتوحات در افریقیّه و مصر در شرایط حکمین قرار نگرفت و عمروعاص با استفاده از این فرصت حزب عثمانی را با انگیزه فتوحات متحد ساخت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فتح العربی فی لیبیا،ص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Olympus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أولَیمه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Arteion</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Neciphore</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مصر،ص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؛دکتر ابراهیم بیضون،حملات افریقیّه در زمان معاویة‌بن حدیج و بعد از او را حملات زمینی و در نزدیکی نوار ساحلی دانسته و روایت فتح صقلیه توسط معاویه بن حدیج را علی رغم آنکه مورخین سنتی نقل کرده‌اند،باطل دانسته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بیضون،الدولة العربیة فی اسپانیا،ص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؛پیش از این،معاویه‌بن حدیج حملاتی را به صقلیه انجام داده بود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Gouloulis</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مصر،ص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 در خواب دید مردی در نقطه‌ای از قیروان اذان می‌گوید؛صبح در همان نقطه جامع قیروان را بنا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Benet</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Toynbee</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Fournel</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قرطاجنه،سواحل تونس و بنزرت تا قیروان،بهترین موقعیت از لحاظ سلطه بر مدیترانه غربی و دارای بزرگ‌ترین ناوگان دنیا در عصر فنیقی می‌باشد و تمدن بسیار قدرتمندی در این منطقه شکل گرفت و در تاریخ افریقیّه به عصر قرطاجنی معروف گردید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؛نهایة الارب،ج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مونس،الفتح العرب للمغرب،ص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Fournel:OP.cit.L.P 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 xml:space="preserve">Rith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OP.cit.P 842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بیضون،الدولة العربیه فی اسپانیا،ص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کَسِیلَة‌بن لَمْزِم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کسیلة‌بن لیوم؛ر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؛مجموعه نویسندگان،دایرة‌المعارف التونسیة،عدد خاص،ص</w:t>
      </w:r>
      <w:r>
        <w:rPr>
          <w:rFonts w:eastAsia="IRNazanin" w:cs="IRNazanin"/>
          <w:b w:val="false"/>
          <w:bCs w:val="false"/>
          <w:i w:val="false"/>
          <w:iCs w:val="false"/>
          <w:color w:val="333333"/>
          <w:sz w:val="20"/>
          <w:szCs w:val="20"/>
        </w:rPr>
        <w:t>62</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افریقیّه المغرب،ص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؛المالکی،ریاض النفوس،ص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اثیر،اسد الغابه،ج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؛رقیق قیروانی،الیان آورده است؛نویری للیان؛ر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؛ابن عبدالحکم،فتوح مصر و اخبارها،ص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؛سلاوی،الاستقصاء،ج،ص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Mamma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بیزانسی که تا زمان بکری آباد بوده است؛ابن‌اثیر،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،ممس،ر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؛ابن‌اثیر،الکامل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؛فتوح ابن‌عبدالحکم،ص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؛ابن‌اثیر،الکامل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؛السراج،الحلل السندسیة،ج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ابن‌خلدون،آن را کاهنه دختر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P.213.Fournel</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الجَم از حصون بسیار مستحکم رومی افریقیّه با سابقه تاریخی طولانی در قریه رومی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ترسرروس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منطقه مهدیّه در سر راه سوسه و صفاقس و محل بازی حیوانات و از بزرگ‌ترین پادگان‌های جهان در آن زمان بود؛این بنا،هم‌چنان باقی بوده و جزو آثار سیاحتی است و سالانه از آن بازدید می‌کنند؛ر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شماع،الادله البینه النورانیه،ص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افریقیه و المغرب؛مونس،فتح العرب للمغرب،ص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المونس،ص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؛حمیری،روض المعطار،ص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Tunisie/Tunisia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؛تونس،به حسب تورات ترسیس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Tharsis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طرشیش 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الی بنی‌امیه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ابن‌عبدالحکم،فتوح مصر و افریقیه،ص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سنت‌های فقهی مسلمانان که در ابواب فقهی کتاب جهاد ذکر شده،سنت مرابطه است؛افراد به جهت اقامت در جبهه‌های جنگ با کفار نذر می‌کردند که چند ماه و یا چند سال در آنجا بمانند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افریقیا والاندلس،ص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فتح العربی فی لیبیا،ص</w:t>
      </w:r>
      <w:r>
        <w:rPr>
          <w:rFonts w:eastAsia="IRNazanin" w:cs="IRNazanin"/>
          <w:b w:val="false"/>
          <w:bCs w:val="false"/>
          <w:i w:val="false"/>
          <w:iCs w:val="false"/>
          <w:color w:val="333333"/>
          <w:sz w:val="20"/>
          <w:szCs w:val="20"/>
        </w:rPr>
        <w:t>100103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افریقیّه و المغرب،ص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افریقیا والاندلس،ص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افریقیا والاندلس،ص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طبری،تاریخ الامم و الملوک،ج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عبدالحکم،فتوح افریقیا والاندلس،ص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طبری،تاریخ الامم و الملوک،ج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تاریخ فتوحات مغرب و آندلس،ارقام بسیاری از جنگ‌ها به‌ویژه‌به‌وسیله ابن‌عذاری مراکشی ذکر شده است؛بحث در مبالغه‌آمیز بودن این ارقام،جای خاصی را می‌طلبد،اما به‌هرحال این ارقام می‌تواند در مقایسه با ارقام سایر جنگ‌ها مفید باشد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مراکشی،در البیان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آورده؛حمیری،نویری و تجانی،هم‌چون رقیق قیروانی،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آورده‌اند؛ابن عبدالحکم،فتوح افریقیا والاندلس،ص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قیروانی،فتوح افریقیة والاندلس،ص</w:t>
      </w:r>
      <w:r>
        <w:rPr>
          <w:rFonts w:eastAsia="IRNazanin" w:cs="IRNazanin"/>
          <w:b w:val="false"/>
          <w:bCs w:val="false"/>
          <w:i w:val="false"/>
          <w:iCs w:val="false"/>
          <w:color w:val="333333"/>
          <w:sz w:val="20"/>
          <w:szCs w:val="20"/>
        </w:rPr>
        <w:t>96103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9597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113117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مونس،معالم تاریخ المغرب و الاندلس،ص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ضعف خوارج در 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تندروی در زمینه عقاید سیاسی؛ب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بین خوارج و تقسیم آنها بر سر مسائل مذهبی و عقیدتی؛ج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 زیاد خشونت؛د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قاطع خلافت اسلامی با خوارج؛اسماعیل،الخوارج فی المغرب الاسلامی،ص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امام علی علیه السّلام،نهج البلاغه،ص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،حکمت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سلاوی با نقل جملاتی در مورد قلع و قمع خوارج به اهمیت کار حضرت علی علیه السّلام توجه کرده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anarchism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سیاسی که هر کسی خود را صاحب قدرت و حکومت بداند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مهمترین فرق خوارج را در چهار فرقه،اباضیه،صفریه،ازارقه و نجدیه،برشمرده‌اند؛ر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؛اسماعیل،خوارج فی المغرب الاسلامی،ص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مونس،فتح العرب للمغرب،ص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؛ابن اثیر،ابن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 عکرمه مولی ابن‌عباس او را اعلم به ابن‌عباس دانسته‌اند؛المالکی،ریاض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سمغون‌بن واسول مکناسی؛ر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؛ابن‌خلدون،نام او را سمکوبن مصلان‌بن ابی‌یزول آورده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افریقیّه و المغرب،ص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،؛ابن‌اثیر،الکامل فی التاریخ،مبرد،الکامل،ج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؛محمود،انتشار الاسلام،ج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الخوارج فی المغرب الاسلامی،ص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؛البکری،المغرب،ص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حقیر،فقیر،خفیر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بربر،بتر؛ر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مَیْسَره المَدْغَری؛ر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منطقه‌ای بسیار گرم در کنار صحراء در سمت بلاد جرید در افریقیه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223</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ابن‌خلدون،ج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58</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؛بزرگ‌ترین شهر بلاد زاب؛با قلعه‌ای باستانی که در فاصل قیروان تا سجلماسه شهری آبادتر از آن نیست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؛ابوقره یفرنی 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از صفریه؛عبدالرحمن‌بن رستم صاحب تاهرت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تن از اباضیه؛مسوربن هانی زناتی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اباضی؛عبدالملک بن سَکَرَدید با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بربر صنهاجه صفری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برخی محققین تأکید کرده‌اند که عمربن حفص موفق شد تا سپاه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نفری ابوقره صفری را از محاصره طُبنه منصرف کند؛اما گرو هی دیگر اختلاف بین اباضیه و صفریه را دلیل شکست محاصره طُبنه دانسته‌اند؛ابن‌خلدون،العبر،ج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267</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Biquet:OP.cit.P.47.Cautief:OP.cit.P.292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مجهول،الاستبصار،ص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؛المالکی،ریاض النفوس،ص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؛ابن خطیب،اعمال الاعلام،ج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باسورث،سلسله‌های اسلامی جدید،ترجمه بدره‌ای،ص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بلاد المغرب الاسلامی،ص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ابن‌اثیر،با نقل این خبر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یسع‌بن مدرار با مهدی،رابطه صمیمی پیدا کرد؛سپس نامه زیادة‌الله،مبنی بر دستگیری مهدی به او رسید و مهدی تا تصرف سجلماسه به دست داعی در حبس بسر می‌برد؛ر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بلاد المغرب الاسلامی،ص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؛دباغ،معالم الایمان،ج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خطیب،اعمال الاعلام،ج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الصغیر،تاریخ بنی‌رستم،ترجمه جودی،ص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؛ابن بشکوال،الصله،ج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؛ابن‌فرضی،تاریخ العلماء و الولاة،ج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؛ابن‌خطیب،اعمال الاعلام،ج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نعمان،افتتاح الدعوه،ص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؛ابن اثیر،الکامل ابن‌اثیر،ج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؛الخلاصة النقیة،ص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مجهول،الاستبصار،ص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224</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Sort</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طبری،تاریخ الامم و الملوک،ج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نیروهای نظامی یزید بن حاتم،مرکب از سپاه شام،خراسان و عراق بود؛ر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ابن‌خلدون از فروپاشی هیمنه خوارج در افریقیّه یاد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رکدت ریح الخوارج من البربر من افریقیة و تداعت بدعتهم الی الاضمحلال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الاسلامی؛ابوزکریا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؛الدرحینی،ورقه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؛الشماخی،السیر،ص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؛الدرجینی،ج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ایدئولوگ اباضیه،از شاگردان امام جابربن زید از بنیان‌گذاران اندیشه اباضیه بود،او مدرسه‌ای سرّی در سرداب،نزدیک بصره به پا کرد و مشاهیر ائمه اباضیه مغرب از آن بیرون آمدند؛ر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؛وقتی که ابوعبیده مرد،منصور عباسی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او مرد؟انالله و انا الیه راجعون،اباضیه از دست رفت؛ر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فورنیل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Fournel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مشروعیت حکومت عبدالرحمن را از سال بنیان تاهرت دانسته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و مجموعه مؤلفان،تاریخ بنی‌رستم،ص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حمیری،الروض المعطار،ص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الصغیر،تاریخ بنی‌رستم،ترجمه جودی،ص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الصغیر،تاریخ بنی‌رستم،ترجمه جودی،ص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العربی،ص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Lewcki:melages Berberes.P.273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الصغیر،تاریخ بنی‌رستم،ترجمه جودی،ص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 الاباضیة،ج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الصغیر،تاریخ بنی‌رستم،ترجمه جودی،ص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؛ابن‌عرفه شوهر خواهر ابوبکر و ابوبکر شوهر خواهر ابن‌عرفه بود و بیش از ابوبکر،مورد توجه عام و خاص بود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؛الازهار الریاضیة،ج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الصغیر،تاریخ بنی‌رستم،ترجمه جودی،ص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یعقوبی،البلدان،ص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؛الازهار الریاضیة،ج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الصغیر،ترجمه جودی،تاریخ بنی‌رستم،ص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الصغیر،تاریخ بنی‌رستم،ص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؛ناصر و مجموعه مؤلفان،معجم اعلام،ج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مجهول،الاستبصار،ص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؛دباغ،معالم الایمان،ج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؛الازهار الریاضیة،ج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؛سیرة الائمة الرستمیین،ص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؛ابن‌ابار،الحلة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اسماعیل،الخوارج فی المغرب الاسلامی،ص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و مؤلفان،معجم اعلام الاباضیه،ج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تطور الفکر الاباضی التربوی،ص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 تصویر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عبدالرزاق،الاغالبه،ص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مشرقی در درجه نخست ایرانیانی هستند که به بهانه‌های مختلفی،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سپاه خراسان،دانشمندان مهاجر از درباره عباسیان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قیروان شدند،در مقاله‌ای از مؤلف به نفوذ ایرانیان و سهم آنها در شکل‌گیری تمدن غرب اسلامی و تأسیس بیت‌الحکمة قیروان اشاره شده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وخامت و آشفتگی اوضاع مغرب به حدی بود که هرثمة‌بن اعین از ولایت آنجا استعفا داد و نزد رشید بازگشت؛ر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؛عبدالرحمن اموی،برای انتقام از خلافت عباسی،بربر را به شورش در برابر و الیان عباسی تحریک می‌کرد؛بعد از اینکه محمدبن اشعت،والیان و خانواده مهلبی،شورشِ خوارج را به شکل گسترده‌ای سرکوب کردند،خوارج،شکل مبارزات خود را از شورش به تشکیل دولت تغییر دادند؛این تغییر شکلِ مبارزه،نفوذ خلافتِ عباسی را از مغرب بر انداخت؛ر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عبدالرزاق،الاغالبه،ص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سرکشی عبدالله‌بن جارود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هرثمة‌بن اعین و بر فضل‌بن حاتم،والی عباسی و تصرّف قیروان در سال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رها شدن سر رشته امور از دست و الیان عباسی،از عوامل آشوب در اواخر دروه و الیان بود؛از جمله شورشیان،یکی از اعراب خراسان به نام محمدبن فارسی بود که در بیان اوضاع قیروان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جماعت بدون رئیس به هلاک نزدیکتر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رفتار و الی عباسی عبدالرحمن‌بن حبیب که اطاعت خلافت را رد کرد و لباس سیاه عباسی را کند و روی منبر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لباس اهل آتش در جهنم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التزامات مالی و معنوی خلافت عباسی را رد کرد،نمونه اوضاع و الیان در پایان دوره ولاة نسبت به خلافت بغداد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وضع به همه گروه‌های مخالف،صحنه بازی برای مبارزه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؛یعقوبی،تاریخ،ج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؛شورش تمام‌بن تمیم تمیمی بر علیه محمدبن مقاتل عکی در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اتفاق افتاد؛او در رأس جماعتی از عرب و جنود و اهالی شام و عجمِ فارس از خراسان قیام کرد و مردم در استقبال از شورشیان با خروج عکی از قیروان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الحمدالله از دست عکی راحت شدیم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طبری،تاریخ الامم و الملوک،ج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،یعقوبی،تاریخ،ج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الاغالبه،ص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؛ابن ابّاز،الجلة السیراء،ج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؛البیان المعرب،ج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؛اسماعیل عبدالرزاق،الاغالبه،ص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،عمران‌بن مخلد؛همان،ج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؛اسماعیل عبدالرزاق،الاغالبه،ص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؛ابن ابّاز،الحلة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قیروانی،تاریخ افریقیة و المغرب،ص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؛ورقات،ج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Sicil</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و عبادی،تاریخ البحریه الاسلامیة فی حوض البحر الابیض المتوسط،ص</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Euphemius</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 تصویر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Mazer</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خرید و فروش و استفاده از نبیذ از مسائل جنجالی دوره اغلبی است که در محافل عمومی،سیاسی،نظامی و فقهی،همزمان مطرح بود؛یکی از امرای اغلبی،خرید و فروش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سلطنتی،برای نظامیانش آزاد گذاشت تا آنها صفا کنند؛اما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فتوای برخی فقها برای عموم مردم،حرام شمرده شد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غزوة السریه به سال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 الف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غزوات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ابوابراهیم،در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ه،اموال زیادی را صرف خدمات عمرانی کرد تا کفاره کلمه کفرآمیزی که در حال مستی گفت،باشد؛ر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دلیل شدت علاقه او به شکار پرنده‌ای به نام غرانیق چنین لقبی به او اطلاق 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ابّار،اکلة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؛الزاوی،تاریخ فتح العرب فی لیبیا،ص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؛ابن اثیر،الکامل فی‌التاریخ،ج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؛سراج،الحلل السندسیة فی اخبار التونسیة،ج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؛فاسی،الانیس المطرب،بروض القرطاس،ص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؛یاقوت حموی،معجم البلدان،ص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،احمدبن قُرْهب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؛الزاوی،تاریخ فتح العربی فی لیبیا،ص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؛ابی‌الضیاف،اتحاف اهل الزمان،ج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دوم،گرو هی از اهل افریقیّه را بَطَراً و شهرةً کشت؛ر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؛ابی‌الضیاف،اتحاف اهل الزمان،ج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اسحاق‌بن عمران،طبیب معروف به تسم ساعة و حاجب خود،فتح را به وضع بدی کشت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خطیب،اعمال الاعلام،ج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عبدالرزاق،الاغالبه،ص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 و بزرگان افریقیّه نیز او را تهدید می‌کردند؛از جمله نامه شیخ ابی‌الاحوض به او است که خطاب به ابراهیم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قریب یعایق مقعدک من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الضیاف،اتحاف اهل الزمان،ج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خطیب،اعمال الاعلام،ج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؛ابن ابّار،الحله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؛سراج،الحلل السندسیة فی الاخبار التونسیة،ج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؛الزاوی،تاریخ الفتح العربی فی لیبیا،ص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عبدالوهاب،بساط العقیق،ص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مخلوف،شجرة النور الزکیه،ج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زاوی،تاریخ الفتح العربی فی لیبی،ص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غنیمی،موسوعة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محفوظ،عنوان الاریب،ج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؛طالبی،الدولة الاغلبیة،ص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؛الطالبی،تراجم اغلبیة،ص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الطالبی،تراجم اغلبیة،ص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؛سراج،الحلل السندسیة فی الاخبار التونسیة،ج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قضاة قرطبة و علماء افریقیة،ص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سراج،الحلل السندسیة فی الاخبار التونسیة،ج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؛اسماعیل عبدالرزاق،الاغالبة،ص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الطالبی،الدولة الاغلبیة،ص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؛چند نسخه از کتاب ابوسحق ابراهیم‌بن قاسم رقیق قیروانی،به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السرور فی شرح الانبذة و الخمور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 مانده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مقدسی،احسن التقاسیم فی معرفة الاقالیم،ص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؛مؤلف مجهول،الاستبصار،ص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ابوالفداء،تقویم البلدان،</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تیجانی،الرحلة التیجانیة،ص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؛الطالبی،الدولة الاغلبیة،</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ابی‌زرع قیروانی،المونس فی التاریخ افریقیة،ص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،الدولة الاغلبیة،ص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عبدالوهاب،العمر،ج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؛عبدالوهاب،العمر،ج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عکاوی،الموجز فی التاریخ الطب عند العرب،ص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245</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؛بن میلاد،الطب العربی التونسی فی عشرة قرون،ص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بیمارستان؛رجوع به مقاله‌ای از مؤلف در خصوص دمنه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عکاوی،الموجز فی التاریخ الطب عند العرب،ص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،بن مراد،بحوث فی التاریخ الطب و الصیدلة عند العرب،ص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عکاوی،الموجز فی التاریخ الطب عند العرب،ص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المالکی،ریاض النفوس،ج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سراج،الحلل السندسیة فی الاخبار التونسیة،ج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؛الدیباج المذهب،ج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؛معجم مؤلفین التونسیین،ج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عبدالوهاب،العمر،ج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سیوطی،بغیة الوعاة،ج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الاریب،ج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؛عبدالوهاب،العمر،ج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عبدالوهاب،العمر،ج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تراجم مؤلفین التونسیین،ج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؛سراج،الحلل السندسیة فی اخبار التونسیة،ج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محفوظ،تراجم المؤلفین التونسیین،ج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Idrisides</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عبدالمجید،تاریخ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زیدی بودن یا تسنن و تشیع و حقیقت مذهب ادریس،محققان تحقیقات گسترده‌ای انجام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Volubiles</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میکل،ترجمه فروغی،اسلام و تمدن اسلامی،ج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باسورث،ترجمه بدره‌ای،سلسله‌های اسلامی،ص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محققان معاصر معتقدند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نسب علوی ادریسیان و عبیدیان به‌وسیله ابن‌خلدون،انگیزه‌ای غیر از هواداری او از این دو طایفه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دیدگاه جای بسی تأمل دارد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ملک،حبس ابوحنیفه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القرویین،ص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ابن‌خلدون،متن کامل این مکاتبات را آورده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منصور،خیال می‌کرد با قتل نفس زکیه برای همیشه از دست علویان و ادعای خلافت آنها آسوده شد؛اما خبر دولت ادریسی،بیست سال بعد،خواب را از چشم منصور ربود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بخش اعظمی از محدوده خلافت وی از دست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القرویین،ص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از قتل نفس زکیه و دیدن سر او،متغیر نشد؛اما هادی از دیدن سر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 لرزید؛ر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قروییین،ص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؛اعلام،ج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القرویین،ص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نقشه فرار ادریس به مغرب با موفقیت صورت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بکری و ابن‌عذاری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 از راه غیر معمول که گویا مخصوص برید بوده و راشد از راه معمول قافله و حجاج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؛بکری و سلاوی تصریح می‌کنند که ادریس از آن دسته شهرهای افریقیّه که تحت سلطه خلافت بود،عبور نکرد و از بلاد بربر عبور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ولیلی،شهری باستانی در دامنه کوه زرهون در بیست و هشت کیلومتری شهر مکناس در گذشته به قصر فرعون شهرت داشت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بربر اوربه،از بربرهای برانس شامل قبایل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دیقوسه،رغیوة،زهجوکة،لجایه،مزیاته،نفاسه،نیجه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ادریس در نخستین بیانیه‌های خود عواطف مردم مغرب را برانگیخت،متن یکی از آن بیانیه‌های را علال فاسی در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مجله التضاس منتشر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115117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بنابه نقل اکثر منابع،مذهب ادریس اکبر،مذهب اهل سنت و جماعت بود؛اما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بکری مسالک الممالک،ص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مقدسی،احسن التقاسیم،ص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فقیه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شیعی معتزلی دانسته‌اند البته اعتزال ادریس به مفهوم اعتزال مدرسه بغداد و بصره که صاحب فلسفه خاص متافیزیکی بوده‌اند،نبود بلکه اعتزال پیش از قرن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براه افتادن جریان کلامی اعتزال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بمفهوم فرقه سیاسی مخالف خوارج در قتال مسلمین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به‌هرحال،اعتزال و تشیعِ بدون غلو،تکفیر و رفض و بدون اعتقاد به خلق قرآن در مغرب وجود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عدم تصریح منابع اولیه به تشیع ادریس،و توثیق امام رضا علیه السّلام از ادریس زمینه‌هایی برای قائل شدن به تشیع امامی ادریس وجود دارد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ما امر به الامام ادریس‌بن عبدالله‌بن حسن‌بن الحسن‌بن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شهر صفر سنة اربع و سبعین و ماتهِ؛ر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؛حمیدی،جذوة المقتبس،ص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قاضی،سلیمان‌بن جریر آورده؛ر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حمیدی،جذوة المقتبس،ص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حمیدی،جذوة المقتبس،ص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 xml:space="preserve">Le Passe de L Afrique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300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Cautier</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 او را هنگام بیعت امامت را سیزده سالگی نیز نوشته‌اند،دکتر سعد زغلول روایات مختلف در مورد سن امامت ادریس اصغر را بررسی و جمع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؛سلاوی،الاستقصاء،ص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؛بکری،مسالک و ممالک،ص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بکری،تولد او را سال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الممالک،ص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ابن‌ابی زرع سال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نوشته‌اند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زرع،روض القرطاس،ص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عرب و یا بربر بودن راشد و حر یا بنده بودن او بحث‌هایی صورت گرفته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راشدبن منصه الاوربی مولا ادریس،او را از عرب مولدین،بربر،حبشی دانسته‌اند؛ر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حمیدی،جذوة المقتبس،ص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الحمدالله احمده و استغفره واستعین به و اتوکّل علیه،اعوذ به من شر نفس و من شر کل ذی شر و اشهد ان لا اله الاالله و ان محمداً عبده و رسوله المبعوث الی الثقلین بشیراً و نذیراً و داعیاً الی‌الله باذنه و سراجا منیراً صلّی الله علیه و آله و علی آل بیته الطاهرین الذین اذهب‌الله عنهم الرجس و طهرهم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الناس،انا قد ولینا هذا الامر الذی یضاعف فیه للمحسن الاجرو علی المسیء 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و الحمدلله علی 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تمدوا الی غیرنا فانّ الذی تطلبونه من إقامة الحق،انما تجدونه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حمیدی،جذوة المقتبس،ص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پانصد سوار از بنی‌یحصب نزد ادریس هجرت کردند،ادریس از آنها استقبال کرد چون بین بربر تنها بود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زرع،الانیس المطرب بروض القرطاس،ص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أبهلول قد حملت نفسک خطة تبدلت منها ضلة برشاد أظلل ابراهیم مع بُعد داره فاصبحت منقاداً بغیر قیاد کأنک لم تسمع بمکر ابن‌اغلب و قد ماد من بالکید کل بلاد و من دون ما منتک نفسک خالیاً و مَنّاک ابراهیم شَحوْک قتاد</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؛جولیان،تاریخ افریقیا الشمالیة،ج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؛البکری،المغرب فی ذکر بلاد افریقیه و المغرب،ص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ابّار،الحلة السیراء،ج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؛مونس در ذیل الحلة السیراء در مورد این تقسیم بحث کرده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عمربن ادریس،جدِ بنی‌حمود که مدتی بعد از سقوط بنی‌امیه،آندلس را در اختیار گرفتند،بود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تازی،جامع القرویین،ص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؛زهرة الآس،ص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Huesca</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شهر فاس که بدست مهاجران قیروانی و مغربی بنا شده بود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شهر فاس که بوسیله اندلسی‌های مهاجر ساخته شد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تسمیه او به حجّام را ابن‌ابی زرع ذکر کرده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قلعه حجر،قلعه بلندی بود که محمدبن ابراهیم‌بن محمدبن قاسم‌بن ادریس آن را بنا کرد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همان،ابن ابی زرع فاسی،انیس المطرب بروض القرطاس،ص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روز دوشنبه و پنج شنبه را تا ظهر و روز جمعه و روزه ده روز از ایام رمضان و دو روز از شوال را واجب کرد و کفاره کسی که در روز پنج شنبه به عمد افطار کند را صدقه سه گاو نر قرار داد،کفاره افطار عمومی روزه روز دوشنبه،دو گاو نر بود،او هم‌چنین پرداخت زکاة را در عُشر از هر چیز واجب کرد؛حج،وضو،غسل از خباثت را ساقط کرد و گوشت خوکِ ماده را حلال کرد و گفت که ماهی بدون تزکیه را نخورید؛او تخم مرغ و کله پاچه را نیز حرام نمود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آیه‌ای از قرآنی که او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خلنی من الذنوب یا من خلی النظر ینظر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اخرجنی من الذنوب یامن اخرج یونس من بطن الحوت و موسی من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؛پیروان او در رکوع نماز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امنت بحامیم و بأبیه ابن‌یخلف من‌الله و آمن رأسی و عقلی و ما یکنه صدری و ما احاطه به دمی و لحمی و آمنت بتالیة عمة حامیم اخت‌ای یخلف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سلاوی،الاستقصاء،ص</w:t>
      </w:r>
      <w:r>
        <w:rPr>
          <w:rFonts w:eastAsia="IRNazanin" w:cs="IRNazanin"/>
          <w:b w:val="false"/>
          <w:bCs w:val="false"/>
          <w:i w:val="false"/>
          <w:iCs w:val="false"/>
          <w:color w:val="333333"/>
          <w:sz w:val="20"/>
          <w:szCs w:val="20"/>
        </w:rPr>
        <w:t>99</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داخلی عبارت بودند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مملکت بین افراد خانواده سلطنتی؛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سلطه ادریسیان به برخی مناطق مهم مغرب مانند سجلماسه و تامسنا و حتی فاس؛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اهمال در نابودی مذاهب مختلف؛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اکتفاء به نفوذ معنوی نسب و عدم تشکیل سپاه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خارجی عبارت بودند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دخالت دائم فاطمیان در امر ادارسه؛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دخالت امویان؛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تأسیس خلافت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نزار،خلیفه اموی،قصد داشت یوسف بلکین را و الی مغرب قرار دهد؛ر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Fez</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شهرهای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بصرة الکتان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،بصرة الحمراء،اصیلا،جراوه،حجرالنسر،تامیدلت،اقلام،حمزه،قلعه سوق عکاشه،ماسنه و نکور در شمار شهرهای شیعی التأسیس به‌وسیله دولت ادریسی در قرن سوم و نیمه چهارم هجری است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جوثیه،علت انتقال از ولیلی به فاس را سیاسی دانسته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؛ماضی شمال افریقیا،ص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عناصر ایرانی در فاس در عهد ادریسی در منابعی گزارش شده است و در وجه تسمیه یکی از دروازه‌های فاس به دروازه فارس همین موضوع مطرح است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عُدوه،عدِوةَ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مرتفع،ساحل رودخانه؛ر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عدوة الاندلسیین در سال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عدوه القرویین در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ساخته شد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 اول را ادریس اول در سال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شهر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عدوة القرویین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ادریس دوّم در سال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ساخته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به جامع انوار،ر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عبدالله،فاس منبع الاشعاع،ج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تازی،جامع القرویین،ص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شرفا،به‌وسیله ادریس دوم به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محله قرویین بنا شد و ضریح ادریس در آن است و تاکنون زیارتگاه است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حوقل،صورة الارض،ص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حمیدی،جذوق المقتبس،ص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زراعت زیتون،مغرب در عصر ادریسی به حدی از پیشرفت رسید که شهر مکناس در عصر آنها،به مکناسة الزیتون معروف شد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صنایع مختلفی از جمله نساجی و رنگرزی در فاس و سجلماسه رشد فوق‌العاده پیدا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سعدون نصرالله در سفر به مغرب در کتابخانه رباط دست نوشته‌ای راجع به ادریسیان پیدا کرده است که محتوی آمار اقتصادی مراکز صنعتی فاس عهد ادریسی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الادارسه ملوک تلمسان و فاس و قرطبه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اسماعیل،تاریخ العمارة اسلامیة و الفنون التطبیقیه،ج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زغلول عبدالحمید،تاریخ المغرب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طنجه هم‌زمان با شهر قم دو مرکز شهری با غلبه تشیع امامی بر آن‌ها در قرن سوم هجری شد،چنان‌که در کتاب مقالات الاسلامیین به آن تصریح شده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قرویین،تخفیف لفظ قیروانیین منسوب به قیروان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گزارش قلقشندی انواع علوم و معارف،از ریاضی و طب و فلسفه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جامعه قرویین فاس تدریس می‌شده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الاعشی،ج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اسماعیل،تاریخ العمارة الاسلامیة و الفنون التطلبیقیة،ج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تازی،جامع قرویین،ص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؛عثمان اسماعیل،تاریخ العمارة الاسلامیة و الفنون التطبیقیة،ج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اسماعیل،تاریخ العمارة الاسلامیة و الفنون التطبیقیة،ج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؛بنای کعبه با این بناها هماهنگ بوده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اسماعیل،تاریخ العمارة الاسلامیة و الفنون التطبیقیة فی المغرب الاقصی،ج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Holle Shoe</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آثاری از بناهای رومی در مغرب اقصی به جا مانده است؛از جمله در ولیلی رومی‌ها آن را اشغال کرده و </w:t>
      </w:r>
      <w:r>
        <w:rPr>
          <w:rFonts w:eastAsia="IRNazanin" w:cs="IRNazanin"/>
          <w:b w:val="false"/>
          <w:bCs w:val="false"/>
          <w:i w:val="false"/>
          <w:iCs w:val="false"/>
          <w:color w:val="333333"/>
          <w:sz w:val="20"/>
          <w:szCs w:val="20"/>
        </w:rPr>
        <w:t>Volubilis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نامیدند؛حاکم رومی قدیم در آنجا به سر می‌برد و بقایای بناهای رومی در آنجا به جا ماند؛از جمله بناهای معروف رومی‌ها که تا 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سلاوی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 برجا بوده است قوس کاراکالَّا </w:t>
      </w:r>
      <w:r>
        <w:rPr>
          <w:rFonts w:eastAsia="IRNazanin" w:cs="IRNazanin"/>
          <w:b w:val="false"/>
          <w:bCs w:val="false"/>
          <w:i w:val="false"/>
          <w:iCs w:val="false"/>
          <w:color w:val="333333"/>
          <w:sz w:val="20"/>
          <w:szCs w:val="20"/>
        </w:rPr>
        <w:t>Caracalla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العمارة الاسلامیة و الفنون التطبیقیة،ج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موزه کتابخانه ملی پاریس و موزه خارکوف،چند سکه دوره ادریسی وجود دارد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Sceau Salomon</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نصرالله،دولة الادارسه فی المغرب العصر الذهبی،ص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مقریزی،اتعاظ الحنفاء،ج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مقریزی،اتعاظ الحنفاء باخبار الائمه الفاطمیین الخلفاء،ج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؛قاضی نعمان،افتتاح الدعوة،ص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ابن‌خلدون،داستان ورود داعیان اسماعیلی به مغرب مانند حُلوانی و سُفیانی از اصحاب امام صادق علیه السّلام را ذکر کرده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به سبک خاص خود در سراسر کتاب،در موارد متعددی شیعه را به اباحیگری متهم نموده است؛او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الحج لیس من مذهبهم الفاسد بل تکلف حضوره لیتسبب فی مراده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ادریسی،آماری از نفرات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داده که کثرت قبیله را نشان می‌دهد؛او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نگارش این کتاب،افراد کتامه چهار هزار تن بودند؛ر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محله فج الاخیار؛ر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ابن‌خلدون،نام شخصیت‌های بزرگ کتامه که در آغاز با ابوعبدالله همکاری می‌کردند را ذکر نموده 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 مشرقی،کراماتی چون احیاء اموات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مهدی نسبت داد و مردم و حتی وزرای اغلبی را به خود متمایل می‌ساخت؛ر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ادریسی،ایکجان را نزدیک سطیف و محل پراکندگی وسیع بربر کتامه دانسته است؛این ناحیه کوهستانی،دژ بزرگی داشت که برای اقدامات شیعی جای بسیار مناسبی بود؛ر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ادریسی،ادریسی،نزهة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محتوای این نامه در حقیقت دستور خلیفه،مبنی بر کنترل اوضاع و جلوگیری از گسترش قدرت شیعی بوده است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در شدت خوی ابراهیم بن احمد،اخبار زیادی را در مورد قتل عام افراد خانواده و اطرافیان،به بهانه‌های واهی آورده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 شیعی،بعد از استقرار در بین کتامه،شهرهای میله و ناصرون را گرفت؛سپس لشکر دولت اغلبی،این دو شهر را تصرف کرده و سوزاندند که منجر به هجرت ابوعبدالله به ایکجان و بنای دارالهجرة در آنجا 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ابن‌عذاری،این بزرگ‌ترین حمله و مقابله آغازین ابوعبدالله شیعی با سپاه اغلبی را که نقش سرنوشت سازی در ادامه حیات و بقای ابوعبدالله و نهضت او در افریقیه داشت را با ظهور ستاره دنباله دار جدی در ماه رجب آن سال برابر دانسته و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سال ستاره ذوالذؤابه فی الجدی در جهت شمال در نزدیکی بنات نعش ظهور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ارض کتامه من المغرب،قد حرث‌ها الحلوانی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حشاشین </w:t>
      </w:r>
      <w:r>
        <w:rPr>
          <w:rFonts w:eastAsia="IRNazanin" w:cs="IRNazanin"/>
          <w:b w:val="false"/>
          <w:bCs w:val="false"/>
          <w:i w:val="false"/>
          <w:iCs w:val="false"/>
          <w:color w:val="333333"/>
          <w:sz w:val="20"/>
          <w:szCs w:val="20"/>
        </w:rPr>
        <w:t xml:space="preserve">assasins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issini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Heyssessini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Hashishin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میان الصیصه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الصصیانی، </w:t>
      </w:r>
      <w:r>
        <w:rPr>
          <w:rFonts w:eastAsia="IRNazanin" w:cs="IRNazanin"/>
          <w:b w:val="false"/>
          <w:bCs w:val="false"/>
          <w:i w:val="false"/>
          <w:iCs w:val="false"/>
          <w:color w:val="333333"/>
          <w:sz w:val="20"/>
          <w:szCs w:val="20"/>
        </w:rPr>
        <w:t>assissath</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محققین،ارتباط و پیوستگی بین اسماعیلیه قرن سوم و اسماعیلیه اولیه را انکار کرده‌اند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 نیروهای تحت امر شیعی در این زمان را ابن‌اثیر،دویست هزار تن نوشته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است؛ضبط ابن عذاری به صواب نزدیک است،قاضی نعمان در افتتاح الدعوة،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و</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شنبه اول رجب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وارد رقاده 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حشر،آیه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 شیعی در مورد قتل قوس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افریقیّه ایمن نبودم،مگر وقتی که قوس را کشتم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القمر،آیه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؛یسع‌بن مدرار،بیست و هفت سال حکومت کرد و با قتل او دولت بنی‌واسول بعد از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سال حکومت در سجلماسه،سقوط کرد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ابن‌اثیر سال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 زمان تشکیل این جلسه شمرده که در آن مرتضی،رضی و گرو هی از علمای علوی و شیعه و سنی حضور داشتند؛ر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حسن،تاریخ سیاسی 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جرجی زیدان،از محققان معاصر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مورخین در انتساب فاطمیان به حسین‌بن علی علیه السّلام اقوال متناقض دارند و به نظر من انتساب آنها درست است و متعصبین بنی‌عباس،جهت تحقیر شیعه چنین کرده‌اند؛ر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زیدان،فتاة القیروان،ص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 برقاده المسیح کان بها آدم و نوح حل بها احمد المصطفی حل بها الکبش و الذبیح حل بها اللّه ذوالمعالی و کل شیء سواهُ ریح</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الجور قدر ضینا لا الکفر و الحماقة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مدعی الغیوب مَنْ کاتبُ البطاقَة؟</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اثیر،الکامل فی التاریخ،ج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ابن‌عذاری مراکشی،البیان المغرب،ج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ورود صالح‌بن سعیدبن صالح به نکور و رقابت برادران او؛هادی،ادریس،معتصم،در تصرّف نکور،به صورت داستانی آمده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در سال هفتم خلافت،در اثر آسیب ناشی از سرمای زیاد و سرپیچی از دستور طبیب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اسحق‌بن سلیمان اسرائیلی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جوهر،غلام پدر اسماعیل بود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حج سال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نام عزیزبالله فاطمی خوانده 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خدمات برادران زیری،شرکت در جنگ‌های شمال آندلس بود؛ر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 کاخ منصوریّه به‌وسیله صاحب المظله،شفیع صقلبی،یکسال طول کشید و صد هزار دینار خرج 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داعی شیعه،عبدالله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مبالغه در حیله و تکبر با اولاد زیری و دعوت به مذهب شیعه و ارتباط با خلیفه فاطمی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نگاری با یعقوب بن کَلَس وزیر العزیز بالله فاطمی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 شد؛ادریس،ترجمه ساحلی،الدولة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اوقیه واحد سنجش وزن،برابر با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زمان‌های اخیر در کشورهای عربی حدود دویست گرم،سالی که گرانی به حدی رسید که قیمت یک اوقیه از کالا به یک درهم درسید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 تشکیلات اسلامی به معنای پرچم‌ها و نشانه‌های خاص دولتی است و سکه،پول رایج 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زناته جنوب شرقی افریقیّه،در طول دوره زیریان،مانعی بزرگ و پرهزینه بودند؛دولت فاطمی نیز،بعد از تجربه اعراب بنی‌هلال،کوشید از زناته طرابلس بر علیه زیریان استفاده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دوره زیری،موارد متعددی از جنگ و صلح بین زیریان و زناته گزارش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194204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حادثه،قطع رابطه با مصر،در روابط دولت زیری با دولت بیزانس مؤثر واقع شد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داعیان و جاسوسان خلافت عباسی در افریقیّه سخت مشغول تغییر گرایش زیریان از فاطمیان به عباسیان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شخصی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را جهت پیوستن معز به خلافت عباسی آماده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قائم عباسی علی‌بن حسین‌بن احمد هدایایی برای معز فرستاد و او را به خروج از اطاعت فاطمیان تشویق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فاطمی،از این وزیر با کنیه ابن‌دمنه یاد کرده‌اند؛ر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؛دیوان المؤید،ص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Sicil</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Haly</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Lombards</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Constantin</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Franks</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واژه فارسی بازار؛به صورت </w:t>
      </w:r>
      <w:r>
        <w:rPr>
          <w:rFonts w:eastAsia="IRNazanin" w:cs="IRNazanin"/>
          <w:b w:val="false"/>
          <w:bCs w:val="false"/>
          <w:i w:val="false"/>
          <w:iCs w:val="false"/>
          <w:color w:val="333333"/>
          <w:sz w:val="20"/>
          <w:szCs w:val="20"/>
        </w:rPr>
        <w:t>bazzariou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باتساریوتو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راه زبان عربی به زبان سیسیلی راه یافت و هم‌چنین واژه عربی قهوه،به سیسیلی </w:t>
      </w:r>
      <w:r>
        <w:rPr>
          <w:rFonts w:eastAsia="IRNazanin" w:cs="IRNazanin"/>
          <w:b w:val="false"/>
          <w:bCs w:val="false"/>
          <w:i w:val="false"/>
          <w:iCs w:val="false"/>
          <w:color w:val="333333"/>
          <w:sz w:val="20"/>
          <w:szCs w:val="20"/>
        </w:rPr>
        <w:t>cafe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عزیز،ترجمه لطفی و یاحقی،تاریخ سیسیل در دوره اسلامی،ص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الوهاب،العمر،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اثیر،در موارد متعدد به قتل عام شیعه اشاره کرده است؛ر،ک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محققین در صحت این روایات تردید جدی وارد کرده‌اند؛ر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سفیر خلیفه عباسی،ابوالفضل بغدادی،حدود سال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عهد معز در قیروان به سر می‌برد و زمانی که بیعت معز به دست خلیفه عباسی رسید،خلعت را به‌وسیله ابوالفضل برای معز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قطع ارتباط با فاطمیان،نام شهر منصوریّه به صبره تغییر کرد و ضرب سکه به نام المستنصرباللهِ فاطمی قطع شد و پرچم‌های سفید فاطمیان،جای خود را به پرچم‌های سیاه عباسی داد و دستور داد در خطبه‌های جمعه بنی‌عبید را لعن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یکی از خطبه‌ها بعد از توحید،به فضیلت خلفای راشدین به ترتیب و سپس لعن عبیدالله اشاره شده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؛نفائس عربیة،ج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تیجانی،الرحلة تیجانیة،ص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زیریان،عرب بنو ریاح و زغبه را راندند و این از جمله موارد استفاده از آنها بود؛ر،ک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بروتشویک،تاریخ افریقیّه فی عهد الحفصی،ج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نبرد به جنگ حیدران معروف شد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حمودبن ملیل برغواطی از اضطراب ناشی از هجوم اعراب بنی هلال استفاده کرده و در سوسه و صفاقس اعلام استقلال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 به سال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ه،جربه،قرطبه،تونس و صفاقس را گرفت؛ر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 از اتراک فراری از بلاد شرق به مصر و سپس به طرابلس غرب بود که به‌وسیله اهالی آنجا و الی طرابلس شد و تمیم با حمله به طرابلس،شاه ملک را به سال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مطیع خود ساخت و جزو مرتزقه تمیم در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منتظر فرصت مناسب جهت انتقام از تمیم بود؛ر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تیجانی،الرحلة التیجانیة،ص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تیجانی،الرحلة التیجانیة،ص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332336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؛تیجانی،الرحلة التیجانیه،ص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ملوکِ صنهاجه را به سه فرقه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البلکانیه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مشتمل بر ملوک افریقیه،بجایه مغرب اوسط و آندلس در ایام طوائف بودند و جمیع آنها به بیست و پنج گروه بالغ می‌شدند؛ده گروه در افریقیّه که اول آنها مناد صنهاجی و سپس ده گروه در بجایه که اول آنها حمادی بلکین‌بن زیری‌بن مناد مختط شهر قلعه حماد و در مغرب اوسط یک گروه و در آندلس چهار گروه؛فرقه دوم از ملوک صنهاجه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مغرب اقصی و اوسط و عدوة‌الاندلس با دوازده امیر حکومت کردند؛و فرقه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بین آندلس،بجایه و قابس حکومت کردند و پنج حاکم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سعد السعود،ج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باسورث،ترجمه بدره‌ای،سلسله‌های اسلامی جدید،ص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شماخی از حمّاد،با عنوان دشمن خدا نام برده و به چهره مستبد و ستمگر وی توجه کرده است که حتی از انداختن عموی خود در جلوی سگ،خودداری نکرد؛ر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؛الشماخی،ص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افریقیا الشمالیة،ص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فاطمیان از افریقیّه،سرزمین وسیع را بین ملوک الطوایف تقسیم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بنوهلال در قابس،بنوالرند در فقصه،بنوملیل در صفاقس،بنوخراسان در تونس،بنووزلی در بترزت و بنی‌حمّاد در قلعه و اطراف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ادریس،الدوله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ادریس،الدوله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الناصریه؛ر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Hazard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محققین،روایات مربوط به عبور ابن‌تومرت از افریقیّه و حوادثی که در این روایات به وی نسبت داده‌اند را نقد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فیلیپ مهدوی،از اهالی مهدیّه،از خواجگان دربار رجار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صقلیه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دوست و همکار رجار،امیرالبحر صقلیه بود؛او در حمله نظامی رجار به شهر عنّابه،به شهر خود خیانت کرد و به رجار پیوست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؛استوریا،ص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؛مراکشی معتقد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زمانی که عبدالمومن،تونس را در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گرفت،این شهر تابع صقلیه بود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تیجانی،الرحله التیجانیة،ص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تیجانی،الرحله التیجانیة،ص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سراج،الحلل السندسیة فی الاخبار التونسیة،ج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؛المالکی،ریاض النفوس،ص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؛عبدالوهاب،بساط العقیق،ص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؛المالکی،ریاض النفوس،ص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؛المالکی،ریاض النفوس،ص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افریقیة و المغرب،ص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بنی‌حماد،تا پایان،وابسته به خلافت عباسی باقی 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سکه بنی‌حمّاد که ابن‌خلدون آن را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روی سکه،نام امیر یحیی‌بن عبدالعزیز همراه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یَوْماً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روی دیگر سکه،نام خلیفه عباسی،مقتضی و تاریخ ضرب سکه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را نشان می‌دهد؛ر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عبدالوهاب،بساط العقیق،ص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انواع مالیات‌های غیر شرعی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برونشویک،تاریخ افریقیة فی العهد الحفصی،ج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افریقیه و المغرب،ص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؛المعیار،ج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ادریسی،نزهة المشتاق،ج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مجهول،الاستبصار،ص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افریقیه و المغرب،ص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 مراکشی،البیان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؛المعیار،فتاوای این ابی زید قیروانی،ج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؛اخبار ابی‌زکریا الترجمه،ص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؛نفائس عربیة،ج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رشیق قیروانی،الانموذج،صفحات متعدد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نفیر،عنوان الاریب،ج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روجی‌ادریس،الدولة‌الصنهاجیة،ج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؛الهندسة المعماریة الاسلامیة فی المغرب،ص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سازه در معماری اسلامی که بین امام و نمازگزاران فاصله ایجاد می‌کند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پنجره مشبّک چوبی و</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جلجل،طبقات الاطباء،ص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مقاله‌ای از مؤلف در خصوص دمنه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نفیر،عنوان الاریب،ج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؛او در اروپا به </w:t>
      </w:r>
      <w:r>
        <w:rPr>
          <w:rFonts w:eastAsia="IRNazanin" w:cs="IRNazanin"/>
          <w:b w:val="false"/>
          <w:bCs w:val="false"/>
          <w:i w:val="false"/>
          <w:iCs w:val="false"/>
          <w:color w:val="333333"/>
          <w:sz w:val="20"/>
          <w:szCs w:val="20"/>
        </w:rPr>
        <w:t>Albohace Albihazen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روجی ادریس،الدولة الصنهاجیة،ج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عبدالوهاب،ورقات،ج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 moravids</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 اخبار دول المغرب الاقصی،ج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 فی اخبار المراکشیه،ص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کوچ انبوه عشایر و اقوام و قبایل چادرنشین به سرزمین‌های کشاورزی و شهرهای جدید،فرایندی در سراسر جهان اسلام بود که در قرن پنجم و ششم هجری رخ داد و باعث شکل‌گیری مراکز بزرگ شهری و قدرت‌های جدید شد؛در غرب اسلامی،بربرها از کوه‌های اطلس و ساکنان صحرای افریقا از همان صحرا به طرف شمال،یعنی مراکش و آندلس هجوم آوردند؛ر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مردمان عرب،ص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باید توجه داشت که این مهاجرت و تجمع در دشت مراکش،به‌وسیله ابن عذاری مورد تصریح قرار گرفته است؛او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گردهمایی از صحرا به این دشت شهر مراکش را ساختند و بعد از استقرار در مراکش و تأسیس دولت بربرهای شهری،به آندلس هجوم بردند و بدنبال آن حکومت بربرها در مراکش و آندلس در دوره موحّدین استمرار یافت؛لذا بیان حورانی در خصوص کوچ بربرها و مقایسه آن با سایر نقاط جهان اسلام،چندان خالی از مسامحه نیست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 فی اخبار المراکشیة،ص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مرابطین به دلیل فعالیت‌های سرّی بویژه در آغاز کار خود؛تاریخی سرّی نگاشتند و مرحله‌ای اساسی از تاریخنگاری در مغرب را رقم زدند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کداله،ر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؛ابن‌خلدون مذهب مرابطین پیش از اسلام را مجوس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سیماک،الحلل الموشیة،ص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؛ابی‌عمران‌بن عیسی‌بن الحاج الفاسی از بنی‌غفجوم،از قبیله طروه از زناته،متولد فاس،از فقهای مذهب مالکی،تحصیلات اولیّه را در فاس فرا گرفت و بعد به آندلس و سپس به بغداد رفت و در درس ابوبکر باقلانی اصول آموخت و به قیروان بازگشت؛او تعلیقه‌ای بر مدونه مالک نوشت؛ر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سراج،الحلل السندسیة،ج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؛مخلوف،شجرة النور الزکیة،ج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واجَّاج‌بن زلُّو اللمطی از اهالی سوس اقصی؛ر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؛ابن‌سیماک عامری،الحلل الموشیة،ص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؛جزولی،کزولی؛واجاج،فقیهی از شهر نفیس،از شاگردان ابی‌عمران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ابی‌عمران نامه‌ای به واجاج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یحیی،همراه با نامه،نزد واجاج رفت؛در متن نامه،ابی‌عمران نوشته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حامل نامه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یحیی‌بن ابراهیم کدالی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رسید،یکی از شاگردان خود را همراه او بفرست تا به مردم قبیله قرآن و شرایع بیاموزد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در رجب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شهر نفیس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واجاج در شهر نفیس مردی مستجاب الدعوه بود و در آنجا رباطی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 نفیس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عبدالله‌بن یاسین در آن تربیت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واجاج یکی از طلاب خود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عبدالله‌بن یاسین جزولی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همراه یحیی به صحرا فرستاد؛ر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عبدالله‌بن یاسین،منابع مغرب،کراماتی را ذکر کرده‌اند؛ر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او در قریه کریفله به عنوان ضریح مهدی مرابطین،زیارتگاه آنها است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مرگ یحیی‌بن ابراهیم جدالی،رهبر مرابطین به فکر انتخاب جانشین او بود؛لذا یحیی‌بن عمر ابن‌عمر ابن‌تکلاکین لمتونی را که از سرسپردگان متعصب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عبدالله‌بن یاسین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به فرماندهی جنگ مرابطین برگزید؛ر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یاسین از سنت مرابطه که در فقه جهادی اسلام مطرح است،جهت پرورش نیروهای خود استفاده کرد،او رباط خود را در ناحیه‌ای از رود سنگال که نزدیک سرزمین مشرکین غانه بود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 هفت نفر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تدریج رباط سنگال،محل تربیت نیروی ملثمین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رباط ریشه قرآنی و حدیثی داشته و از مفاهیم عبادی اسلامی است،چرا که توصیه به ارتباط با خداوند و مرابطه،به معنای نماز آمده و سپس به عنوان اصطلاح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 به کار رفته درآمد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اهمیت سیاسی مسئله مرابطه به حدی است که بزرگانی از خاورشناسان،پاره‌ای از عمر خود را به تحقیق در امر مرابطه و بنای ساختمان 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 رباط در غرب اسلامی صرف کردند و در این زمینه کتاب و مقاله مستقل پدید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مرابطه،چند قرن پیش از مرابطین در سواحل افریقیّه در حد گسترده‌ای به‌ویژه‌در عصر اغالبه و فاطمیان مطرح شده بود و چنان‌که در متون اسلامی آمده در کتاب فقهی جهاد و منابع فقهی شیعه و 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المرابطه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دارد که به احکام فقهی و قواعد مرابطه پرداخته است</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علت ارتباط مستحکم آنها و تسلیم محض نسبت به دستورات عبدالله بن‌یاسین در امر به معروف و نهی از منکر و جهاد؛ر،ک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حقیقت،عبدالله‌بن یاسین از مفهومی که در غرب اسلامی از چند قرن پیش رایج شده بود استفاده کرد و موفق شد با به کارگیری عناصر عبادت و اعتکاف در رباطها و آمادگی نظامی،نیروهای وفاداری پدید آورد که هسته‌های بنیادی و نخستین پیام او را در بین مردم پیاده کنند؛او برای اینکه وجهه مردمی پیدا کند،با وجود تعصب شدید نسبت به مذهب تسنن،از مفاهیم شیعی نیز استفاده کرد؛به طوری که در متون مغرب از او با عنوان مهدی مرابطین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مقوله در مقاله‌ای از مؤلف،با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در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توجه قرار گرفته است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مسعودبن وانودین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سجلماسه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سپاهی گردآورده و به جنگ عبدالله‌بن یاسین آمد و در جنگ کشته شد و مرابطین غنایم زیادی به دست آوردند و وارد سجلماسه شدند و مظاهر فساد از آلات موسیقی و مراکز فروش خمر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سوزاندند؛ر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شیوخ و فقهای سجلماسه در سال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وقتی خبر ظهور مرابطین و مبارزه آنها با فساد را شنیدند،نامه‌ای به عبدالله‌بن یاسین نوشته و از او خواستند که به بلاد آن ها بیاید و آنجا را از فساد پاک کند؛ابن‌سیماک عامری،الحلل الموشیة،ص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مختلفی راجع به علت ترک اغمات توسط ابوبکربن عمر و سکونت گزیدن وی در صحرا ذکر کرده‌اند؛ر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سپاه مرابطین را ابوبکربن عمر با خود به صحرا برد و نیم دیگر،همراه یوسف‌بن تاشفین؛سجلماسه را ترک کردند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لباس خاص مردم بربر در مغرب بزرگ عربی</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قلعه مهدی بعد از نه سال محاصره درسال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صلح فتح 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Belber</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گزارش ابن‌اثیر،مشایخ قرطبه با قاضی محمدبن ادهم در خصوص تجاوز الفونسو و قصد او در مسیحی کردن آندلس مشورت کردند؛ر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مراکشی،ملاقات معتمد با یوسف را در مراکش به سال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هنوشته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؛ابن‌خلدون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معتمد،یوسف را در فاس ملاقات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نامه خود،یوسف را امام و امیرالمؤمنین و محیی دعوة المسلمین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ابن‌سیماک،الحلل الموشیة،ص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Gastilla</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Leon</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Toledo</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ارسلان،الحلل السندسیة فی الاخبار الآثار الاندلسیة،ج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معتمد،طی مراسمی،جزیره خضرا را به یوسف‌بن تاشفین هدیه کرد؛بعد از این مراسم بود که یوسف سبته را ترک و با لشکر انبو هی وارد جزیره شد؛در یک منزلی جزیره،معتمد به استقبال یوسف رفت و سلام کرد و خواست دست او را ببوسد؛ولی یوسف با او معانقه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ابن‌سیماک عامری،الحلل الموشیة،ص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رعی الجمال خیر من رعی الخنزیر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زلاقه متداولین،جنگ مرابطین در آندلس بود؛سلاوی،الاستقصاء،ج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معتمد،از اینکه مردم،یوسف را امیر المسلمین بخوانند ناراحت بود؛از این‌جا آینده را پیش بینی می‌کرد؛ابن‌سیماک عامری،الحلل الموشیة،ص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ابن‌سیماک،مالقی زلاقه را به فتح قادسیه ویرموک تشبیه کرده است که خدا مسلمانان را حمایت کرد؛خبر پیروزی در جنگ را معتمد توسط کبوتر نامه بر در دو خط برای پسرش رشید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جمع مسلمان با طاغیه الفونس لعین جنگیدند و خدا مسلمانان را پیروز گردانید و به دست آنها مشرکین را نابود کرد و الحمدالله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سیربن ابی‌بکر از سرداران بنام مرابطین است که در مجموع سکه‌های مرابطین،نام او روی برخی سکه‌ها ضرب شده است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لبیط،دژی بر کوه بلند در وسط بلاد مسلمین بود و دشمن از فراز آن کوه به طور دائم سرایایی می‌فرستاد و به شهرهای مختلف مسلمانان تجاوز می‌کرد؛ابن سیماک عامری،الحلل الموشیة،ص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؛همان دژ </w:t>
      </w:r>
      <w:r>
        <w:rPr>
          <w:rFonts w:eastAsia="IRNazanin" w:cs="IRNazanin"/>
          <w:b w:val="false"/>
          <w:bCs w:val="false"/>
          <w:i w:val="false"/>
          <w:iCs w:val="false"/>
          <w:color w:val="333333"/>
          <w:sz w:val="20"/>
          <w:szCs w:val="20"/>
        </w:rPr>
        <w:t>Aledol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تاکنون بین مرسیه و لورقه باقی ماند؛ر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یازده هزار سواره و دوازده هزار پیاده از سپاهیان روم در این حصن بودند؛ر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الحلل الموشیة،ص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یوسف‌بن تاشفین،پیش از اقدام به براندازی ملوک الطوایف،از فقها استفتا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عبدالله‌بن بلکین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غرناطه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بازگشت از اشبیلیه با یوسف همراه بود که یوسف به او خیانت کرد و غرناطه را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دیدگاه ابن‌اثیر،به واقعیت نزدیکتر است و ما را به این نظریه رهنمون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ملوک الطوایف در آندلس به دست یوسف،مرحله‌ای از توطئه مستمر خلافت عباسی،جهت توسعه سلطه خود بر آندلس بود که چند قرن از عمر آن می‌گذشت و جملات عبدالواحد مراکشی که یوسف از آغاز به فکر تسخیر آندلس بود آن را تأیید می‌کند؛در حقیقت،ملوک الطوایف،قربانی توسعه‌طلبی مسیحیان،در مسیحی ساختن آندلس و سلطه‌طلبی روز افزون خلافت عباسی که در پی گرایش تسنن بود،شدند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تحولات کلامی دوره مرابطین،در بستری از نزاع تشیع و تسنن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مؤلف،بر نقض این نظریه که مرابطین در آندلس مفید واقع شدند،تأکید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تخصصی تاریخ اسلام،ش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یوسف‌بن تاشفین با براندازی مرابطین از خلیفه عباسی مقتدی بامرالله به سال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لقب امیرالمسلمین و ناصرالدین و خلعت و اعلام و تقلید گرفت؛ر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سیماک،الحلل الموشیة،ص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ابن‌خلدون،ورود چهارم را به سال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نوشته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 کردن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مورخین،الفونسو را،الاُذُفونس ثبت کرده‌اند؛سلاوی،الاستقصاء،ج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Sancho Ramirez</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Navac</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Velej</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؛زراجنه،جمع زرجان،پرنده‌ای سیاه شکم و با پر سفید؛مهدی آنها را به این پرنده تشبیه کرد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تِینمَلّ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احتمالی الحلل الموشیة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تحقیقات بسیاری پیرامون کتاب صورت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عبادی در مجله تطوان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طبع اول به اشتباه به ابن‌خطیب نسبت دادند و برخی به ابن‌سماک عامری و آن را تأیید نکرده است،اما آن را آندلسی دانسته است و لذا برخی او را مالقی نامیده‌اند؛ر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منونی؛المصادر،ج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،حسین مونس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ماریا و مکی بنا با تحقیقات خود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سماک 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مادرید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با توجه به اماراتی در متن کتاب مؤلف آن حرف منونی به صواب نزدیکتر است و حیث زمانی نیز تحقیق منونی تقدم دارد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؛ده کشتی نوشته است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؛او در شب بیست و هفتم رمضان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رباطی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 صلب الکعب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نقطه بلندی از ساحل دریا در وهران ساخته شده و پناهگاه اعیان و متعبدون بود پناه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موحّدین از تنها بودن تاشفین در آن رباط آگاه شده و رباط را به آتش کشیدند؛تاشفین خواست با اسب فرار کند،لگام اسب از دست او رها گشته،از صخره‌ای به دریا پرتاب و در دم کشته شد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مرابطین،روبرتیر </w:t>
      </w:r>
      <w:r>
        <w:rPr>
          <w:rFonts w:eastAsia="IRNazanin" w:cs="IRNazanin"/>
          <w:b w:val="false"/>
          <w:bCs w:val="false"/>
          <w:i w:val="false"/>
          <w:iCs w:val="false"/>
          <w:color w:val="333333"/>
          <w:sz w:val="20"/>
          <w:szCs w:val="20"/>
        </w:rPr>
        <w:t>Roberto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مسیحی تاشفین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کشتند و لشکر او را غارت کردند؛روبرتیر،از اشراف برشلونه و سردار یک فرقه نظامی بود که به خدمت علی‌بن یوسف در آمد و مسئول سپاه مسیحی مرابطین شد؛ر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؛جولیان،تاریخ افریقیا الشمالیة،ج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حرکات،اطلاق وزیر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مرکزی؛وزیر ولایات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کارگزاران عصر مرابطی را نوعی مجاز و بواسطه مورخین پس از مرابطین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؛عقد الجمان،ج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محمود،قیام دولة المرابطین،ص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حسن،الحضارة الاسلامیة،ص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مونس،الثغر الاعلی الاندلسی،ص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؛ابن خاقان،قلائد العقیان،ص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حسن،الحضارة الاسلامیة،ص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نباهی مالقی،تاریخ قضاة آندلس،ص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خطیب،الاحاطة فی اخبار غرناطه،ج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؛ابن ابی‌زرع،روض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ابی‌زرع فاسی،روض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قطان،نظم الجمان،ص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مالیات‌های نامشروع</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؛السعادة الابدیة،ج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سکه آنها به قسطنطنیه نیز رسیده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؛العلوم و الفنون،ص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؛وصف المغرب،ص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افریقیة و المغرب،ص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عوامل عمده ظهور مرابطین،پیروزی آنها در جنگ تجاری بین مملکت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ملثمین صحرا بود که بر راه تجاری بین شمال صحرا و جنوب آن که از سجلماسه به او درغشت می‌رفت و کاروان‌ها مجبور به عبور از دیار ملثمین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حرکات،استفاده از این موقعیت اقتصادی بواسطه تأسیس دولت در شمال را عامل اقتصادی ظهور مرابطین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ابی‌زرع فاسی،الانیس المطرب بروض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جمعی ناوگان مرابطین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حوقل،صورة الارض،صفحات متعدد؛بکری،المغرب فی دکر بلاد افریقیة و المغرب،صفحات متعدد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حسن،الحضارة الاسلامیة،ص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حزم،جمهرة انساب العرب،ص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برانس،هفت شاخه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داجه،مصوده،اوربه،عجیسه،کتامه،صنهاجه،اوریغه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دینار،المونس،ص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محمود،قیام دولة المرابطین،ص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 عصر المرابطین و الموحدین،ص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سیماک عامری،الحلل الموشیة،ص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؛بروکلمان،تاریخ الشعوب الاسلامیة،ترجمه جزایری،ج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افریقیة،ص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تانسیفت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طول در عهد علی بنا شد و با تعمیرات دوره‌های بعد هم‌چنان باعث اتصال مراکش را راه‌های منتهی به شمال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اظهار دکتر حسن،تا حدودی مسامحه‌آمیز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؛زهرة الآس،ص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فاسی،الانس المطرب بروض القرطاس،ج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تلمسان از جمله آثار باقی مانده دوره مرابطین به شکل اصلی آن است که سه هزار متر مربع وسعت دارد و قبه محراب آن زیباترین تزئینات جهان اسلام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؛محمود،قیام الدولة المرابطین،ص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حرکات کتابسوزی غزالی را به ث فقهاء 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505/500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و پیرامون آن بحث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محمود،قیام دولة المرابطین،ص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 xml:space="preserve">Dozi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Recherche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vol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حاکمیت اشراف و رواج فساد و فروپاشی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خمر،زنا،سرقت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سجلماسه و فساد دینی برغواطه در مناطق ساحلی اطلس؛نزاع داخلی در فاس،رواج مکوس و ظلم ثروتمندان به فقراء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سراسر مغرب ریشه دوانیده بود زمینه بسیار مناسبی شد تا مرابطین برای اقامه حدود دین،دولت تأسیس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تومرت،اعز ما یطلب،سراسر کتاب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الاسلامیه،ص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پاک،فصلنامه تخصصی تاریخ اسلام،ش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کنون،النبوغ المغربی،ص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ضمائم،تصویر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Almohads</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بیدق،بحث مفصّلی را به نَسَب ابن‌تومرت،نَسَب ابن‌المومن،نَسَب مادر عبدالمؤمن و برادر و خویشان و نَسَب بعضی از اصحاب ابن‌تومرت اختصاص داده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شعرای دربار موحدی او را با این نَسَب ستوده‌اند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قبر الامام،الممجَّدِ،سلالةِ خیر العالمین محمّد،مشبهِه فی خلْقه،ثم فی اسمه ابیه و القضاء المسدَّد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 الاخبار الدول المغرب الاقصی،ج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ابن‌القطان جزو مورخین رسمی دربار موحّدین نسب علوی ابن‌تومرت را محقق ساخته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ابن‌سیماک عامری،الحلل الموشیة،ص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کثیر من المورخین ان نسمیه فی اهل البیت</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خلکان،وفیات الاعیان،ج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،ابن‌خلکان،روایت پیش‌گویی مقام مهدی را که ابن‌تومرت ادعا کرده،در کتاب خود آورده است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جولیان،تاریخ افریقیا الشمالیة،ج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جولیان در مورد نَسَب ابن‌تومرت به عنوان یک مستشرق و مورّخ فرانسوی حاکی از این است که قوم و هواداران،ابن‌تومرت را بعد از اینکه او تقوی،زهد و شخصیت برتر دینی خود را نشان داد،از طریق ادریسیان منتسب به رسول خدا دانستند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حسن،تاریخ سیاسی 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عنان،تاریخ دولت اسلامی در آندلس،ترجمه آیتی،ج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؛ابن‌اثیر گزارش ملاقات غزالی با ابن‌تومرت را ضعیف شمرده و قول درست را عدم اجتماع غزالی و ابن‌تومرت دانسته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خواب دید که همه آب دریا را در دو نوبت نوشیده است</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؛اتحاف السادة المتقین بشرح اسرار احیاء العلوم،ج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 رویبة،عبدالمؤمن،ص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؛الدولتین،ص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تلمسان،او مورد استقبال قاضی تلمسان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ابن‌صاحب الصلاة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 بالامامه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ابن‌تومرت پیوست و در آینده از خواص کتّاب موحّدین شد و از تلمسان تا مراکش،ابن‌تومرت را همراهی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العباد؛ر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؛ابن اثیر،الکامل ابن‌اثیر،ج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؛الدولتین،ص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جولیان،تاریخ افریقیا الشمالیة،ج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؛سیرة الغزالی،ص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قوم خود را به شکل عجیبی سازمان داد؛ر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؛برخی آن را به نوعی دموکراسی تشبیه کرده‌اند؛همان،ج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Almohad</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زرکش،الدولتین،ص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؛زراجنه،مرغ سیاه شکمِ بال سفید،مرابطین چون این مرغ قلب سیاه با لباس سفید داشتند؛ر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 بهذا البیت قد باد اهله و قد درستُ اعلامهُ و منازلهُ ابن تومرت با زبان شعر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کذالک امور الناس یبلی جدیدها و کلُّ منّا حقاً ستبلی خصائلَه صدا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 من الدنیا فانک داخل و انک مسؤول فما انت قائلُه مهدی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بان‌الله حقٌ شهدته و ذلک قول لیس تخفی فضائلهُ صدا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فهیأ عدّةٌ للموت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ازف الامر الذی انت نازلُهُ مهدی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داک جَبَّرَنی هدیتَ فّاننی سَأَفْعَلُ مَا قد قُلتَ لی و أُعاجِلهُ صدا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تبیت ثلاثاً بعد عشرین لیلة الی منتهی شهر فما انت کامُلةٌ</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بیدق،اخبار المهدی،ص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Robertyer</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Baezea</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Huete</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Almeria</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EL.Empcorador</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ضمائم،ضمیمه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86</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بورویبة،الدولتین،ص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ه،آورده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Silve</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Coimbre</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EL Bsboso</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Huete</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Calatrava</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EL-Reychico</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Ecija</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Sataren</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Lisboa</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Bodajos</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Evora</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Alarcos</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Salva Tirra</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Castro Ferral</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عذاری سال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 آغاز ظهور بنی‌مرین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سلاوی،الاستقضاء،ج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سیماک،الحلل الموشیة،ص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سلاوی،الاستقصاء،ج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جبال غماره،محمدبن ابی‌الطوابین الکتافی المتقی شورید و ادعای نبوت کرد؛ر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Arjona</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ابن‌ابی زرع،مأمون را فقیه،حافظ حدیث و عارف به قرائت‌های قرانی و مسلط به صوت و تلاوت خوش قرآن دانسته است</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زرع فاسی،الانیس المطرب بروض القرطاس،ص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 زرع،داستان شنیدنی از قتل یک کودک سیزده ساله موحّدین در حالی که به مأمون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 به سه دلیل نکش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الانیس المطرب بروض القرطاس،ص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الحلل الموشیة این تعداد را چهارده هزار سر نوشته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ابن‌سیماک عامری،الحلل الموشیة،ص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 زرع،آن را مرقسیل ضبط کرده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الانیس المطرب بروض القرطاس،ص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سلاوی،الاستقصاء،ج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اعراب خلط،تحت تأثیر سم پاشی ابن‌اوقاریط قرار گرفتند؛ر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زکریا الهزرجی در سجلماسه شوریده بود؛ر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 زرع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تامجزرت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الانیس المطرب بروض القرطاس،ص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؛ابن‌عذاری،</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آورده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سیماک،الحلل الموشیه،ص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بورویبة،عبدالمؤمن،ص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خواص و یاران نزدیک ابن‌تومرت</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صاحب الصلاة،المن بالامامة،ص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حرکات،المغرب عبر التاریخ،ج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وزیر علی‌بن زهر،سال‌ها طبیب مخصوص عبدالمؤمن بود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؛ابن سعید مغربی،اختصار القدح،ص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ابّار،اعتاب الکتاب،ص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خطیب،رقم الحلل،ص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ابن‌خلدون،العبر،ص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شخصی که با سرعت نامه‌های اداری را به مقصد می‌رساند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حسن،حضارة الاسلامیة،ص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صاحب الصلاة،المن بالامامة،ص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 تلمسانی،نفخ الطیب،ج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؛زرکلی،الاعلام،ج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؛سعدالله،تاریخ الجزایر الثقافی،ج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الروض القرطاس،ص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؛البستان فی اخبار الزمان،ص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جولیان،تاریخ افریقیا الشمالیه،ج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 تلمسانی،نفخ الطیب،ج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؛تاریخ مدینة المریه،ص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بکری،المغرب فی ذکر بلاد افریقیّه،ص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؛ابن حوقل،صورة الارض،ص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؛مقدیش،نزهة الانظار،ج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زرع فاسی،الانیس المطرب بروض القرطاس،ص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بیدق،اخبار المهدی،ج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؛ابن صاحب الصلاة،المن بالامامة،ص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؛الروض الهتون،ص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یاقوت حموی،معجم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الاسلامیة،جزء دوم،ص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ضمائم،تصویر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؛البستان فی اخبار الزمان،ورقه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سیماک عامری،الحلل الموشیة،ص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صاحب الصلاة،المن بالامامة،ص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؛ابن ابی‌زرع فاسی،الروض القرطاس،ص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؛ابن‌عذاری مراکشی،البیان المغرب،ج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؛ابن قطان،نظم الجمان،ص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؛عمرو موسی،الموحدون،ص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موسی،الموحدون،ص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خلدون،العبر،ج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ابی‌زرع فاسی،الروض القرطاس،ص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تحوّلات کلامی و فلسفی عصر موحّدین،در مقاله‌ای از مؤلف بررسی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پاک،مجلّه تخصصی تاریخ اسلام،ش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،سال سوم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علی حسن،الحضارة الاسلامیة،ص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التادلی،التشوف،ص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ضمائم،تصویر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تاویت،الادب المغربی،ص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حمیدی،جذوة الاقتباس،ص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حسن،الحضارة الاسلامیة فی المغرب والاندلس عصر المرابطین و الموحدین،ج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 در الفارسیة؛ابن شمّا در الادلة البیّنة،زرکشی در الدولتین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پاک،فصلنامه تخصصی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صلیبی هشتم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مؤلفان،دائرة المعارف الاسلامیة،ج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ضمائم،ضمیمه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پاک،فصلنامه تخصصی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 تونسی در افریقیه دوره حفصی</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حسن،المدینة و البادیة فی العهد الحفصی،ص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افریقی،وصف افریقیه،ج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ناجی،معالم الایمان،ج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حسن،المدینة و البادیة فی العصر الحفصی،ص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زرکشی،الدولتین،ص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؛ابن قتفذ،الفارسیة،ص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ضمائم،تصویر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شیخ،امیر،امیرالمؤمنین،خلیفه،سلطان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اروپایی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بسیار مورد توجه قرا گرفته است و بالفظ </w:t>
      </w:r>
      <w:r>
        <w:rPr>
          <w:rFonts w:eastAsia="IRNazanin" w:cs="IRNazanin"/>
          <w:b w:val="false"/>
          <w:bCs w:val="false"/>
          <w:i w:val="false"/>
          <w:iCs w:val="false"/>
          <w:color w:val="333333"/>
          <w:sz w:val="20"/>
          <w:szCs w:val="20"/>
        </w:rPr>
        <w:t>Mira(Momenien)Miramolin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وثیقه اروپایی برای نامیدن سلاطین حفصی به کار رفته است؛به طور کلی امیرالمؤمنین جایگاه خاصی در الفاظ و اصطلاحات تاریخ تشکیلات اسلامی دارد و خلفای راشدین،دولت اموی،دولت عباسی،خود را با القاب خلافتی که د رأس آن امیرالمؤمنین است،نامیده‌اند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غرب اسلامی،ابتدا فاطمیان،سپس امویان اندلس و موحدین به طور رسمی از لقب امیرالمؤمنین استفاده کردند؛اما این کار نزد حفصیان با مستنصربالله حفصی آغاز شد و استفاده از این لقب نزد آنها از اهمیّت سیاسی فوق‌العاده‌ای برای آن دولت و سایر دولت‌های اسلامی همسایه آن مانند مصر برخوردار بود و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مستنصر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حفصی آرزوی مهم خود را نامیده شدن به این لقب می‌دانست؛همین مفهوم را مورّخ سیاسی و مقرب مستنصر،در قطعه شعری منعکس نموده و ضمیر شاد مستنصر از این لقب را متذکر شده است</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پاک،طب تونسی در افریقیه دوره حفصی،فصلنامه تخصصی تاریخ اسلام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تاریخ‌نگاری اسلامی در غرب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هشتم هجری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مکتب افریقیه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مکتب مغرب و اندلس</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پاک؛تحولات فلسفی کلامی دوره حفصی،فصلنامه تاریخ و تمدن اسلامی،س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 بخشی را در کتاب العبر به وصف 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سیر تحولات تاریخی آنها از پیش از اسلام تا تشکیل 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زیان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داده است</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سردار عثمانی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سرمایه حفصیان در مدیترانه غربی اعمال نفوذ نظامی می‌کرد</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ضمائم،ضمیمه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مجهول،الذخیرة السنیة،ص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ضمائم،ضمیمه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سایح،الحضارة المغربیه،ج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؛ابن مرزوق،المسند الصحیح،ص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یحفظ النص لص</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ضمائم،تصویر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سایح،الحضارة المغربیه،ج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ارسطو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الغذاء و فضل موسی فی الحلق و البُرْنُس فی اللباس،لشهد للبربر بالحکمة؛ر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سایح،الحضارة المغربیة،</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منوتی،المصادر العربیة لتاریخ المغرب،ج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الماجی،مغرب فی عصر ابی‌عنان المرینی،ص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ضمائم،تصویر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افریقی،همان،</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لایری مثله فی ایطالیا؛لیون افریقی؛همان،ج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سایح،الحضارة المغربیة البلایة و الاستمرار،ج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سایح،همان،ج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 افریقی،همان،ج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براون،موجز تاریخ سلا،ترجمه جیده،ص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اوقاف ابی عنان مرینی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سلا،تلسمان،مکناس،احباس ابی عنان بر بیمارستان‌ها و</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براون،همان،ص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ضمائم،تصویر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قسمت ضمائم،ضمیمه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پاک،محمدرضا،تحولات فلسفی و کلامی عهد حفصیان،مجله تاریخ و تمدن اسلامی،</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بخشی از رساله دکترای مؤلف جریان‌تصوف افریقیه و آندلس و برخی فرق پرچمدار آن مورد بررسی قرار گرفته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89339</Words>
  <Characters>427375</Characters>
  <CharactersWithSpaces>514748</CharactersWithSpaces>
  <Paragraphs>1967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2026-08-19T02:46:42Z</dcterms:created>
  <dc:creator>ghaemiyeh.com</dc:creator>
  <dc:description/>
  <dc:language>en-US</dc:language>
  <cp:lastModifiedBy/>
  <dcterms:modified xsi:type="dcterms:W3CDTF">2026-08-19T06:17:06Z</dcterms:modified>
  <cp:revision>1</cp:revision>
  <dc:subject/>
  <dc:title>تاریخ تحلیلی مغرب</dc:title>
</cp:coreProperties>
</file>

<file path=docProps/custom.xml><?xml version="1.0" encoding="utf-8"?>
<Properties xmlns="http://schemas.openxmlformats.org/officeDocument/2006/custom-properties" xmlns:vt="http://schemas.openxmlformats.org/officeDocument/2006/docPropsVTypes"/>
</file>