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98</w:t>
      </w:r>
      <w:r>
        <w:rPr>
          <w:rtl w:val="true"/>
        </w:rPr>
        <w:t xml:space="preserve"> </w:t>
      </w:r>
      <w:r>
        <w:rPr>
          <w:rtl w:val="true"/>
        </w:rPr>
        <w:t>چرا دعایم اجابت نمی شود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5464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25466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5468_774463916">
            <w:r>
              <w:rPr>
                <w:webHidden/>
                <w:rStyle w:val="IndexLink"/>
                <w:rtl w:val="true"/>
              </w:rPr>
              <w:t>چرا دعایم اجابت نمی‌شود؟</w:t>
            </w:r>
            <w:r>
              <w:rPr>
                <w:rStyle w:val="IndexLink"/>
                <w:rtl w:val="true"/>
              </w:rPr>
              <w:tab/>
            </w:r>
            <w:r>
              <w:rPr>
                <w:rStyle w:val="IndexLink"/>
              </w:rPr>
              <w:t>8</w:t>
            </w:r>
          </w:hyperlink>
        </w:p>
        <w:p>
          <w:pPr>
            <w:pStyle w:val="Contents2"/>
            <w:tabs>
              <w:tab w:val="clear" w:pos="8743"/>
              <w:tab w:val="right" w:pos="9026" w:leader="dot"/>
            </w:tabs>
            <w:rPr/>
          </w:pPr>
          <w:hyperlink w:anchor="__RefHeading___Toc625470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625472_774463916">
            <w:r>
              <w:rPr>
                <w:webHidden/>
                <w:rStyle w:val="IndexLink"/>
              </w:rPr>
              <w:t>۱</w:t>
            </w:r>
            <w:r>
              <w:rPr>
                <w:rStyle w:val="IndexLink"/>
                <w:rtl w:val="true"/>
              </w:rPr>
              <w:t xml:space="preserve">. </w:t>
            </w:r>
            <w:r>
              <w:rPr>
                <w:rStyle w:val="IndexLink"/>
                <w:rtl w:val="true"/>
              </w:rPr>
              <w:t>خدا حرف ما رو نمی‌شنوه</w:t>
            </w:r>
            <w:r>
              <w:rPr>
                <w:rStyle w:val="IndexLink"/>
                <w:rtl w:val="true"/>
              </w:rPr>
              <w:t>!</w:t>
              <w:tab/>
            </w:r>
            <w:r>
              <w:rPr>
                <w:rStyle w:val="IndexLink"/>
              </w:rPr>
              <w:t>12</w:t>
            </w:r>
          </w:hyperlink>
        </w:p>
        <w:p>
          <w:pPr>
            <w:pStyle w:val="Contents2"/>
            <w:tabs>
              <w:tab w:val="clear" w:pos="8743"/>
              <w:tab w:val="right" w:pos="9026" w:leader="dot"/>
            </w:tabs>
            <w:rPr/>
          </w:pPr>
          <w:hyperlink w:anchor="__RefHeading___Toc625474_774463916">
            <w:r>
              <w:rPr>
                <w:webHidden/>
                <w:rStyle w:val="IndexLink"/>
              </w:rPr>
              <w:t>۲</w:t>
            </w:r>
            <w:r>
              <w:rPr>
                <w:rStyle w:val="IndexLink"/>
                <w:rtl w:val="true"/>
              </w:rPr>
              <w:t xml:space="preserve">. </w:t>
            </w:r>
            <w:r>
              <w:rPr>
                <w:rStyle w:val="IndexLink"/>
                <w:rtl w:val="true"/>
              </w:rPr>
              <w:t>چرا از ما اجابت نمی‌شه؟</w:t>
            </w:r>
            <w:r>
              <w:rPr>
                <w:rStyle w:val="IndexLink"/>
                <w:rtl w:val="true"/>
              </w:rPr>
              <w:tab/>
            </w:r>
            <w:r>
              <w:rPr>
                <w:rStyle w:val="IndexLink"/>
              </w:rPr>
              <w:t>20</w:t>
            </w:r>
          </w:hyperlink>
        </w:p>
        <w:p>
          <w:pPr>
            <w:pStyle w:val="Contents2"/>
            <w:tabs>
              <w:tab w:val="clear" w:pos="8743"/>
              <w:tab w:val="right" w:pos="9026" w:leader="dot"/>
            </w:tabs>
            <w:rPr/>
          </w:pPr>
          <w:hyperlink w:anchor="__RefHeading___Toc625476_774463916">
            <w:r>
              <w:rPr>
                <w:webHidden/>
                <w:rStyle w:val="IndexLink"/>
              </w:rPr>
              <w:t>۳</w:t>
            </w:r>
            <w:r>
              <w:rPr>
                <w:rStyle w:val="IndexLink"/>
                <w:rtl w:val="true"/>
              </w:rPr>
              <w:t xml:space="preserve">. </w:t>
            </w:r>
            <w:r>
              <w:rPr>
                <w:rStyle w:val="IndexLink"/>
                <w:rtl w:val="true"/>
              </w:rPr>
              <w:t>دعای ما یا قانون هستی؟</w:t>
            </w:r>
            <w:r>
              <w:rPr>
                <w:rStyle w:val="IndexLink"/>
                <w:rtl w:val="true"/>
              </w:rPr>
              <w:tab/>
            </w:r>
            <w:r>
              <w:rPr>
                <w:rStyle w:val="IndexLink"/>
              </w:rPr>
              <w:t>26</w:t>
            </w:r>
          </w:hyperlink>
        </w:p>
        <w:p>
          <w:pPr>
            <w:pStyle w:val="Contents2"/>
            <w:tabs>
              <w:tab w:val="clear" w:pos="8743"/>
              <w:tab w:val="right" w:pos="9026" w:leader="dot"/>
            </w:tabs>
            <w:rPr/>
          </w:pPr>
          <w:hyperlink w:anchor="__RefHeading___Toc625478_774463916">
            <w:r>
              <w:rPr>
                <w:webHidden/>
                <w:rStyle w:val="IndexLink"/>
              </w:rPr>
              <w:t>۴</w:t>
            </w:r>
            <w:r>
              <w:rPr>
                <w:rStyle w:val="IndexLink"/>
                <w:rtl w:val="true"/>
              </w:rPr>
              <w:t xml:space="preserve">. </w:t>
            </w:r>
            <w:r>
              <w:rPr>
                <w:rStyle w:val="IndexLink"/>
                <w:rtl w:val="true"/>
              </w:rPr>
              <w:t>گناه ما و اسباب اجابت</w:t>
            </w:r>
            <w:r>
              <w:rPr>
                <w:rStyle w:val="IndexLink"/>
                <w:rtl w:val="true"/>
              </w:rPr>
              <w:tab/>
            </w:r>
            <w:r>
              <w:rPr>
                <w:rStyle w:val="IndexLink"/>
              </w:rPr>
              <w:t>36</w:t>
            </w:r>
          </w:hyperlink>
        </w:p>
        <w:p>
          <w:pPr>
            <w:pStyle w:val="Contents2"/>
            <w:tabs>
              <w:tab w:val="clear" w:pos="8743"/>
              <w:tab w:val="right" w:pos="9026" w:leader="dot"/>
            </w:tabs>
            <w:rPr/>
          </w:pPr>
          <w:hyperlink w:anchor="__RefHeading___Toc625480_774463916">
            <w:r>
              <w:rPr>
                <w:webHidden/>
                <w:rStyle w:val="IndexLink"/>
              </w:rPr>
              <w:t>۵</w:t>
            </w:r>
            <w:r>
              <w:rPr>
                <w:rStyle w:val="IndexLink"/>
                <w:rtl w:val="true"/>
              </w:rPr>
              <w:t xml:space="preserve">. </w:t>
            </w:r>
            <w:r>
              <w:rPr>
                <w:rStyle w:val="IndexLink"/>
                <w:rtl w:val="true"/>
              </w:rPr>
              <w:t>آداب‌دانیِ دعا</w:t>
            </w:r>
            <w:r>
              <w:rPr>
                <w:rStyle w:val="IndexLink"/>
                <w:rtl w:val="true"/>
              </w:rPr>
              <w:tab/>
            </w:r>
            <w:r>
              <w:rPr>
                <w:rStyle w:val="IndexLink"/>
              </w:rPr>
              <w:t>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7_42954"/>
      <w:bookmarkStart w:id="1" w:name="pg5027_42954"/>
      <w:bookmarkEnd w:id="1"/>
    </w:p>
    <w:p>
      <w:pPr>
        <w:pStyle w:val="Heading2"/>
        <w:numPr>
          <w:ilvl w:val="1"/>
          <w:numId w:val="1"/>
        </w:numPr>
        <w:rPr/>
      </w:pPr>
      <w:bookmarkStart w:id="2" w:name="pg5027_42954"/>
      <w:bookmarkStart w:id="3" w:name="__RefHeading___Toc62546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مستجاب نمی شود</w:t>
      </w:r>
    </w:p>
    <w:p>
      <w:pPr>
        <w:pStyle w:val="BookText"/>
        <w:rPr/>
      </w:pPr>
      <w:r>
        <w:rPr>
          <w:rFonts w:ascii="IRNazanin" w:hAnsi="IRNazanin" w:eastAsia="IRNazanin"/>
          <w:color w:val="111111"/>
          <w:sz w:val="28"/>
          <w:sz w:val="28"/>
          <w:szCs w:val="28"/>
          <w:rtl w:val="true"/>
          <w:lang w:bidi="fa-IR"/>
        </w:rPr>
        <w:t>گردآورنده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فییا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۸</w:t>
      </w:r>
      <w:r>
        <w:rPr>
          <w:rFonts w:eastAsia="IRNazanin" w:cs="IRNazanin"/>
          <w:color w:val="111111"/>
          <w:sz w:val="28"/>
          <w:szCs w:val="28"/>
          <w:lang w:bidi="fa-IR"/>
        </w:rPr>
        <w:t>3</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محمدی آستان قدس رضوی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معاونت تبلیغات و ارتباطات اسلامی</w:t>
      </w:r>
    </w:p>
    <w:p>
      <w:pPr>
        <w:pStyle w:val="BookText"/>
        <w:rPr/>
      </w:pPr>
      <w:r>
        <w:rPr>
          <w:rFonts w:ascii="IRNazanin" w:hAnsi="IRNazanin" w:eastAsia="IRNazanin"/>
          <w:color w:val="111111"/>
          <w:sz w:val="28"/>
          <w:sz w:val="28"/>
          <w:szCs w:val="28"/>
          <w:rtl w:val="true"/>
          <w:lang w:bidi="fa-IR"/>
        </w:rPr>
        <w:t>به کوشش محمدحسین پورامینی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باقری</w:t>
      </w:r>
      <w:bookmarkStart w:id="5" w:name="pg5027_42955"/>
    </w:p>
    <w:p>
      <w:pPr>
        <w:pStyle w:val="Heading2"/>
        <w:numPr>
          <w:ilvl w:val="1"/>
          <w:numId w:val="1"/>
        </w:numPr>
        <w:rPr/>
      </w:pPr>
      <w:bookmarkStart w:id="6" w:name="__RefHeading___Toc625466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5027_42958"/>
    </w:p>
    <w:p>
      <w:pPr>
        <w:pStyle w:val="Heading2"/>
        <w:numPr>
          <w:ilvl w:val="1"/>
          <w:numId w:val="1"/>
        </w:numPr>
        <w:rPr/>
      </w:pPr>
      <w:bookmarkStart w:id="9" w:name="__RefHeading___Toc625468_774463916"/>
      <w:bookmarkStart w:id="10" w:name="_Toc3"/>
      <w:bookmarkEnd w:id="8"/>
      <w:bookmarkEnd w:id="9"/>
      <w:r>
        <w:rPr>
          <w:rtl w:val="true"/>
        </w:rPr>
        <w:t>چرا دعایم اجابت نمی‌شود؟</w:t>
      </w:r>
      <w:bookmarkEnd w:id="10"/>
    </w:p>
    <w:p>
      <w:pPr>
        <w:pStyle w:val="BookText"/>
        <w:rPr/>
      </w:pPr>
      <w:r>
        <w:rPr>
          <w:rFonts w:ascii="IRNazanin" w:hAnsi="IRNazanin" w:eastAsia="IRNazanin"/>
          <w:color w:val="111111"/>
          <w:sz w:val="28"/>
          <w:sz w:val="28"/>
          <w:szCs w:val="28"/>
          <w:rtl w:val="true"/>
          <w:lang w:bidi="fa-IR"/>
        </w:rPr>
        <w:t>برای یافتن پاسخ پرسش‌های زیر، مطالعۀ متن حاضر را پیشنهاد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دعا چیست؟ چرا برخی دعاها مستجاب نمی‌شود؟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برآورده‌نشدن حاجات با حکمت الهی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الهی چه نقشی در استجابت دعا دارند؟ موانع استجابت دعا کدام‌اند؟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آداب دعا و شرایط استجابت دعا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5027_42960"/>
    </w:p>
    <w:p>
      <w:pPr>
        <w:pStyle w:val="Heading2"/>
        <w:numPr>
          <w:ilvl w:val="1"/>
          <w:numId w:val="1"/>
        </w:numPr>
        <w:rPr/>
      </w:pPr>
      <w:bookmarkStart w:id="12" w:name="__RefHeading___Toc625470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دعا تجلّی اظهار عجز و نیاز بندگان به درگاه خدا و نیز حقیقت عبادت است؛ از همین‌رو، انسان‌هایی که بیشتر به کمال رسیده‌اند و درنتیجه، فقر وجودی خویش را بیش از دیگران دریافته‌اند، به دعاکردن و اظهار نیاز به پروردگار بیشتر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 آگاهی کافی از مبانی دینی سبب شده برخی مؤمنان اجابت دعا را با برآورده‌شدن حاجات خویش مساوی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می‌کنند که درصورت برآورده‌نشدن حاجات، دعایشان نیز مستجاب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یک از پرسش‌های پُربسامد جوانان مؤمن، پرسش از چراییِ مستجاب‌نشدن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به همین سبب، اندک‌اندک خدا را با خویش بیگانه پنداشته و اهتمامشان به بندگی کم‌رنگ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می‌کوشد در قالبی نوین، برخی زوایای این موضوع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نخست، گفت‌وگوی جوانان را با فردی روحانی در شب قدر به‌تصویر می‌کشد و درطول</w:t>
      </w:r>
    </w:p>
    <w:p>
      <w:pPr>
        <w:pStyle w:val="BookText"/>
        <w:rPr/>
      </w:pPr>
      <w:r>
        <w:rPr>
          <w:rFonts w:ascii="IRNazanin" w:hAnsi="IRNazanin" w:eastAsia="IRNazanin"/>
          <w:color w:val="111111"/>
          <w:sz w:val="28"/>
          <w:sz w:val="28"/>
          <w:szCs w:val="28"/>
          <w:rtl w:val="true"/>
          <w:lang w:bidi="fa-IR"/>
        </w:rPr>
        <w:t>این گفت‌وگو، نقش حکمت و مصلحت‌اندیشی الهی در مستجاب‌نشدن دعا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و چهارم، گزارش کلاسی دانشگاهی و تبادل‌نظر دانشجویان با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رابطۀ قوانین الهی با دعا بررسی می‌شود؛ همچنین به تأثیر مسائلی، همچون گناه و ظلم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مستجاب‌نشدن دعا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نیز روایت گفت‌وگوی صمیمانۀ طلبه ای با تعدادی دانشجو در قطار است که آداب دعا و شرایط استجابت دعا را مرور می‌کند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این کتاب را برای مخاطبان عمومی تألیف کرده و ابعاد دیگر بحث را به‌سبب محدودیت حجم و رعایت حوصلۀ مخاطبان و نیز پرهیز از مباحث تخصصی مطرح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علاقه‌مند برای مطالعۀ بیشتر می‌توانند به منابع تخصصی نیز مراجعه کنند</w:t>
      </w:r>
      <w:r>
        <w:rPr>
          <w:rFonts w:eastAsia="IRNazanin" w:cs="IRNazanin"/>
          <w:color w:val="111111"/>
          <w:sz w:val="28"/>
          <w:szCs w:val="28"/>
          <w:rtl w:val="true"/>
          <w:lang w:bidi="fa-IR"/>
        </w:rPr>
        <w:t>.</w:t>
      </w:r>
      <w:bookmarkStart w:id="14" w:name="pg5027_42962"/>
    </w:p>
    <w:p>
      <w:pPr>
        <w:pStyle w:val="Heading2"/>
        <w:numPr>
          <w:ilvl w:val="1"/>
          <w:numId w:val="1"/>
        </w:numPr>
        <w:rPr/>
      </w:pPr>
      <w:bookmarkStart w:id="15" w:name="__RefHeading___Toc625472_774463916"/>
      <w:bookmarkStart w:id="16" w:name="_Toc5"/>
      <w:bookmarkEnd w:id="14"/>
      <w:bookmarkEnd w:id="15"/>
      <w:r>
        <w:rPr/>
        <w:t>۱</w:t>
      </w:r>
      <w:r>
        <w:rPr>
          <w:rtl w:val="true"/>
        </w:rPr>
        <w:t xml:space="preserve">. </w:t>
      </w:r>
      <w:r>
        <w:rPr>
          <w:rtl w:val="true"/>
        </w:rPr>
        <w:t>خدا حرف ما رو نمی‌شنوه</w:t>
      </w:r>
      <w:r>
        <w:rPr>
          <w:rtl w:val="true"/>
        </w:rPr>
        <w:t>!</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روحانی جوان غرق در مرور برنامه های خود برای مراسم شب قدر، مصمم به‌سوی مسجد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ها پیش، انتظار فرارسیدن چنین شبی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شوق و هیبت، تابلوی آن شب را در ذهن روحانی زیباتر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چهارراه مانده‌به‌مسجد، چند جوان مشغول خوش‌وبش بودند که با دیدن روحانی، نگاهی شیطنت‌آمیز به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آن‌ها با لحن معناداری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بچه‌ها، امشب شما باید برای ما دعا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که شلوار لوله‌تفنگی‌اش تو چشم می‌زد، اهل آن محل نبود و حاج‌آقا را نمی‌شناخت؛ برای همین، فکر نمی‌کرد روحانی این‌طور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حاج‌آقا، بهتره که خود شما دعا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خدای پول‌دارها و مسجدی‌هاست؛ چند ساله که بی‌خیالِ 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بی‌خیال او</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درنگ کرد و با مهربانی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می‌دونی بی‌خیال شما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که فکر نمی‌کرد متلکی بی‌خودی به بحثی جِدی منجر شود، بدون اینکه خودش را گم کند،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ساله هرچی بهش می‌گیم، جواب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هرچی بدبختی و گرفتاریه، برای ماست و هرچی خوشیه، برای پولدارها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بهش می‌گیم لااقل دل طرف رو با ما نرم کنه،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چیز سخت ازش نخواستیم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به‌سرعت دریافت که آرش چه مشکلی دارد و مصمم شد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بود که تصور آرش، مانند خیلی از مردم دیگر، این است که مستجاب‌نشدن دعا یعنی قهر خدا با بندگان؛ زیرا بسیاری از مردم خدا را فقط برای حل مشکلات خویش در آخرین مرحله به‌یاد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معصومیت نگاه آرش کافی بود که هر مؤمن دلسوزی را برای کمک‌کردن به او تحریک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بچه‌ها، بعضی بحث‌ها مسائل سرنوشت‌ساز زندگی آدمه که دستِ‌کم یه بار به‌صورت جدی باید به اون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شما هم از همین</w:t>
      </w:r>
    </w:p>
    <w:p>
      <w:pPr>
        <w:pStyle w:val="BookText"/>
        <w:rPr/>
      </w:pPr>
      <w:r>
        <w:rPr>
          <w:rFonts w:ascii="IRNazanin" w:hAnsi="IRNazanin" w:eastAsia="IRNazanin"/>
          <w:color w:val="111111"/>
          <w:sz w:val="28"/>
          <w:sz w:val="28"/>
          <w:szCs w:val="28"/>
          <w:rtl w:val="true"/>
          <w:lang w:bidi="fa-IR"/>
        </w:rPr>
        <w:t>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آرش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 بود جوون؟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آرش، از کجا می‌دونی خدا با تو قهر کرده و بی‌خیالت شده؟</w:t>
      </w:r>
    </w:p>
    <w:p>
      <w:pPr>
        <w:pStyle w:val="BookText"/>
        <w:rPr/>
      </w:pPr>
      <w:r>
        <w:rPr>
          <w:rFonts w:ascii="IRNazanin" w:hAnsi="IRNazanin" w:eastAsia="IRNazanin"/>
          <w:color w:val="111111"/>
          <w:sz w:val="28"/>
          <w:sz w:val="28"/>
          <w:szCs w:val="28"/>
          <w:rtl w:val="true"/>
          <w:lang w:bidi="fa-IR"/>
        </w:rPr>
        <w:t>آرش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 صداش کردیم، جواب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به صلاحت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این جمله را قبلاً هم شنیده بود؛ ولی هیچ‌وقت فرصت فکر‌کردن دربارۀ آن را نداشت؛ لذا سریع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حاج‌آقا؟ با یه کلمه خیال خودتون رو راحت می‌کنین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کسی رو دوست داشته باشی؛ ولی به فکرش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می‌شه ببینی یه کسی التماست می‌کنه و تو هم می‌تونی مشکلش رو حل کنی و فقط با یک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صلاحت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 خودت واکنی؟ اون اگه ما رو هم مث بقیه می‌خواست، جوابمون رو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همش بهونس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هرکی جواب کسی رو نمی‌ده، دوستش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حرف از مصلحت می‌زنه،</w:t>
      </w:r>
    </w:p>
    <w:p>
      <w:pPr>
        <w:pStyle w:val="BookText"/>
        <w:rPr/>
      </w:pPr>
      <w:r>
        <w:rPr>
          <w:rFonts w:ascii="IRNazanin" w:hAnsi="IRNazanin" w:eastAsia="IRNazanin"/>
          <w:color w:val="111111"/>
          <w:sz w:val="28"/>
          <w:sz w:val="28"/>
          <w:szCs w:val="28"/>
          <w:rtl w:val="true"/>
          <w:lang w:bidi="fa-IR"/>
        </w:rPr>
        <w:t>بهونه می‌آره؟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مثالی بزنم تا معلوم بشه مهربانی و مصلحت‌سنجی چه نسبتی با هم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پسربچۀ پنج‌ساله‌ای رو فرض کن که سرطان خون داره و پزشکان تنها به جلسات پی‌درپی و مرارت‌بار شیمی‌درمانی امید دارن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جلسۀ اول که چند روز تهوع و بی‌حالی و سرگیجه به‌همراه داشت، مادر قصد داره اون رو برای دومین جلسه به بیمارستان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های اشک یکی‌یکی از گونه های پسرک سُر می‌خوره و با همۀ وجودِ خودش به مادر التماس می‌کنه که او رو به بیمارستان 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رو از دست مادر می‌کشه و پا به زمین می‌کوبه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 به‌خدا نمی‌تونم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هر کی دوست داری، منو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منو دوست داری،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بابا منو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دریای دلسوزی است، سرزنش های کودک دلبندش رو تحمل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می‌کنه کودک رو آرام کنه و آهسته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قربونت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نریم بدتر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بریم که زودتر خوب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به‌نفع خودته که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که از حرف های مادر سر درنمی‌آره،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به‌زور راهی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برگشت از بیمارستان، چشم پسرک به کودکانی افتاد که در راه برگشت از مدرسه، به ساندویچ‌فروشی نزدیک مدرسه هجوم آورده بودن و یکی‌یکی بیرون می‌اومدن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پرنشاط اونا توجه هر رهگذری رو جلب می‌کرد که همۀ انرژی‌شون رو در دندان های خود جمع کرده و ساندویچ نیم‌متری رو می‌بلعیدن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بیمار بی‌حال و خسته به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ساندویچ برام می‌خری؟ مادر که حیرون مونده بود که چگونه این درخواست رو هم رد کنه،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مامان‌جون؛ برات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که داشت از عصبانیت دِق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رو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می‌خوام میگی برات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تنها آرزوش این بود که بتونه حرف های خودش را حالیِ پسرک کنه و مهربونی‌اش رو مثل گذشته اثبات کنه، سرش رو به شیشۀ تاکسی تکیه داد و از چشمانش اشکی چکید و خوابش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پونزده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جزو نفرات برتر کنکور شده بود و مادر داشت براش تعریف می‌کرد که اون روز ا که درخواست پسر رو اجابت نکرده بود، چقدر دوستش داشت و اگه احساساتش رو با تدبیر مدیریت نمی‌کرد، چه خیانتی به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اینکه اکنون فرزندش به بلوغ رسیده و می‌فهمه اون روز چه چیزی به صلاحش بوده، خیلی خوش‌حال بود</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نفس عمیقی کشید و رو به آرش چند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مادر درخواست فرزندش رو اجابت نکرد، علامت دوست‌داشتن مادر بود یا دوست‌نداشتن مادر؟ حالا مهربونی خدا بیشتره یا مادر؟ اصلاً چه کسی مادر رو مهربون آفرید؟ حکمت و مصلحت‌سنجی مادر بیشتره یا خدا؟ چرا خدا دعای بنده رو مستجاب نمی‌کنه؟ نمی‌تونه؟ یا می‌تونه و به‌خاطر بغض و کینه نمی‌خواد اجابت کنه؟ خودم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به همون اندازه که مهربونه، حکیم و مصلحت‌سنج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چون ما رو دوست داره، برخی دعاهامون رو مستجاب</w:t>
      </w:r>
    </w:p>
    <w:p>
      <w:pPr>
        <w:pStyle w:val="BookText"/>
        <w:rPr/>
      </w:pPr>
      <w:r>
        <w:rPr>
          <w:rFonts w:ascii="IRNazanin" w:hAnsi="IRNazanin" w:eastAsia="IRNazanin"/>
          <w:color w:val="111111"/>
          <w:sz w:val="28"/>
          <w:sz w:val="28"/>
          <w:szCs w:val="28"/>
          <w:rtl w:val="true"/>
          <w:lang w:bidi="fa-IR"/>
        </w:rPr>
        <w:t>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هم مثل پسرک، تا به بلوغ نرسیدیم و حقیقت نفع و ضرر رو نفهمیدیم، فکر می‌کنیم اینا بهونه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دقیقه‌ای می‌شد که حاج‌آقا و بچه ها کنار خیابان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از طرفی نگران مدیریت برنامه‌های مسجد بود و ازطرفی هم نمی‌خواست حرفش با بچه ها نیمه‌تمام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کم‌کم به سوی مسجد حرکت کنند تا هم نظارتی بر نظم برنامه ها داشته باشد و هم گفت‌وگویشان را آنجا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نگاهی به هم کردند و قبول کردند</w:t>
      </w:r>
      <w:r>
        <w:rPr>
          <w:rFonts w:eastAsia="IRNazanin" w:cs="IRNazanin"/>
          <w:color w:val="111111"/>
          <w:sz w:val="28"/>
          <w:szCs w:val="28"/>
          <w:rtl w:val="true"/>
          <w:lang w:bidi="fa-IR"/>
        </w:rPr>
        <w:t>.</w:t>
      </w:r>
      <w:bookmarkStart w:id="17" w:name="pg5027_42970"/>
    </w:p>
    <w:p>
      <w:pPr>
        <w:pStyle w:val="Heading2"/>
        <w:numPr>
          <w:ilvl w:val="1"/>
          <w:numId w:val="1"/>
        </w:numPr>
        <w:rPr/>
      </w:pPr>
      <w:bookmarkStart w:id="18" w:name="__RefHeading___Toc625474_774463916"/>
      <w:bookmarkStart w:id="19" w:name="_Toc6"/>
      <w:bookmarkEnd w:id="17"/>
      <w:bookmarkEnd w:id="18"/>
      <w:r>
        <w:rPr/>
        <w:t>۲</w:t>
      </w:r>
      <w:r>
        <w:rPr>
          <w:rtl w:val="true"/>
        </w:rPr>
        <w:t xml:space="preserve">. </w:t>
      </w:r>
      <w:r>
        <w:rPr>
          <w:rtl w:val="true"/>
        </w:rPr>
        <w:t>چرا از ما اجابت نمی‌شه؟</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آرش کمی آرام شده بود؛ اما دوست نداشت مثل بقیۀ بچه ها به حرف های روحانی عمیق فکر کند؛ برای همین شتاب‌زده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 که می‌گید درست؛ ولی آخه چرا همیشه دعای ما رد می‌شه و دعای بقیه قبول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مصلحت ما در اینه که دعامون رد بشه و مصلحت بقیه اینه که مستجاب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که حرف‌هایش را زد، حاج‌آقا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مطمئنی هرچه خواستی اجابت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شوکه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مطمئنی هرچه دیگران خواسته‌اند، اجابت شده؟ مگه تو از دعا های اونا خبر داری؟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 می‌خواست بازهم مثل بعضی ها که عادت به فکرکردن ندارند، چیزی بگه؛ ولی نگاه بچه ها اون رو از جواب عجولانه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برای اینکه گفت‌وگوی صمیمی آن‌ها حالت مناظره با آرش نداشته باشد، رو به بقیه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پزشک بیمارستان همراه دارو برای بیماران بستریِ یک اتاق، غذا هم تجویز می‌کنه؛ مثلاً برای یکی غذای کم‌نمک،</w:t>
      </w:r>
    </w:p>
    <w:p>
      <w:pPr>
        <w:pStyle w:val="BookText"/>
        <w:rPr/>
      </w:pPr>
      <w:r>
        <w:rPr>
          <w:rFonts w:ascii="IRNazanin" w:hAnsi="IRNazanin" w:eastAsia="IRNazanin"/>
          <w:color w:val="111111"/>
          <w:sz w:val="28"/>
          <w:sz w:val="28"/>
          <w:szCs w:val="28"/>
          <w:rtl w:val="true"/>
          <w:lang w:bidi="fa-IR"/>
        </w:rPr>
        <w:t>برای دیگری کباب‌برگ، برای اون یکی سبزیجات پخته تجویز می‌کنه و برای آخری هم که قراره عمل بشه، می‌گه معده‌اش باید خالی باشه و به‌جای غذا، هوا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شده یکی از بیماران به اینکه غذاش با بقیه فرق داره، اعتراض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روی لب بچه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اعتراض کنه، می‌گن از بیمارستان به تیمارستان منتقلش 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خیرخواهی دکتر اعتماد دارن و می‌دونن دکتر با هیچ‌کسی پدرکشتگی یا پارتی‌بازی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به‌اندازۀ پزشک، به خدا اعتماد داریم؟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صحبت بودند که به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شور و حالی بود و جوان‌ها هریک مشغول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که به حاج‌آقا و بچه ها افتاد، با علاقه، نزدیک در شدند</w:t>
      </w:r>
    </w:p>
    <w:p>
      <w:pPr>
        <w:pStyle w:val="BookText"/>
        <w:rPr/>
      </w:pPr>
      <w:r>
        <w:rPr>
          <w:rFonts w:ascii="IRNazanin" w:hAnsi="IRNazanin" w:eastAsia="IRNazanin"/>
          <w:color w:val="111111"/>
          <w:sz w:val="28"/>
          <w:sz w:val="28"/>
          <w:szCs w:val="28"/>
          <w:rtl w:val="true"/>
          <w:lang w:bidi="fa-IR"/>
        </w:rPr>
        <w:t>و به بچه ها خوش‌آ‌مد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هم از وضعیت برنامه ها پرس‌وجویی کرد و برای اینکه حواس مردم پرت نشود، گوشۀ حیاط بحث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دوستان آرش هم احساس کردند می‌توانند با حاج‌آقا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می‌گید همۀ اونایی که دعا می‌کنن از فقر نجات پیدا کنن، به صلاحشون نیس؟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همۀ ابعاد مستجاب‌نشدن دعا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بقیۀ چیز ایی که باعث می‌شه دعا مستجاب نشه موجود نباشه، می‌تونیم بگیم به صلاحشون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هر فقیری پول‌دار بشه، به گناه می‌افته؟ خانواده های متدیّن چی؟</w:t>
      </w:r>
    </w:p>
    <w:p>
      <w:pPr>
        <w:pStyle w:val="BookText"/>
        <w:rPr/>
      </w:pPr>
      <w:r>
        <w:rPr>
          <w:rFonts w:ascii="IRNazanin" w:hAnsi="IRNazanin" w:eastAsia="IRNazanin"/>
          <w:color w:val="111111"/>
          <w:sz w:val="28"/>
          <w:sz w:val="28"/>
          <w:szCs w:val="28"/>
          <w:rtl w:val="true"/>
          <w:lang w:bidi="fa-IR"/>
        </w:rPr>
        <w:t>یکی دیگر از بچه ها حرفش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گناه و عیاشی که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مشکلات دیگه پیدا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یه فامیل داشتیم که کارمند بودند و خیلی با هم خوش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وضعیت</w:t>
      </w:r>
    </w:p>
    <w:p>
      <w:pPr>
        <w:pStyle w:val="BookText"/>
        <w:rPr/>
      </w:pPr>
      <w:r>
        <w:rPr>
          <w:rFonts w:ascii="IRNazanin" w:hAnsi="IRNazanin" w:eastAsia="IRNazanin"/>
          <w:color w:val="111111"/>
          <w:sz w:val="28"/>
          <w:sz w:val="28"/>
          <w:szCs w:val="28"/>
          <w:rtl w:val="true"/>
          <w:lang w:bidi="fa-IR"/>
        </w:rPr>
        <w:t>پدر رو درک می‌کردن و توقعی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ورق برگشت و جزو مایه‌دار های فامیل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خونه و ماشین و وسایل خونه رو عوض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 مشکلی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وقت، پسرِ هفده‌ساله و دخترِ نوزده‌ساله‌اش هوس ماشین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پدر خونواده نه صلاح می‌دونه که براشون ماشین بخره و نه بهونه‌ای برای نخریدن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هم هر روز سفارشای جدید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فضای صمیمی خونۀ اونا تبدیل شده به بنگاه تجاری و بستانکاری و طلبکاری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خونواده گاهی می‌گه کاش تو همون وضع بودیم و آرامش و خوشی قبل رو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نکتۀ مهم دیگه هم هست و اون اینکه دعا یعنی درخواست بنده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یادمون باشه درخواست غیر از دستور و طلبکاری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خداست و ما بنده‌ایم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دریای کَرم او و کثرت آرزو های ما این رابطۀ خدایی و بندگی رو از یادمون ببره و حالت طلبکاری پیدا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از خودمون پرسیدیم که ما چقدر به وظایف بندگی عمل کردیم که الآن</w:t>
      </w:r>
    </w:p>
    <w:p>
      <w:pPr>
        <w:pStyle w:val="BookText"/>
        <w:rPr/>
      </w:pPr>
      <w:r>
        <w:rPr>
          <w:rFonts w:ascii="IRNazanin" w:hAnsi="IRNazanin" w:eastAsia="IRNazanin"/>
          <w:color w:val="111111"/>
          <w:sz w:val="28"/>
          <w:sz w:val="28"/>
          <w:szCs w:val="28"/>
          <w:rtl w:val="true"/>
          <w:lang w:bidi="fa-IR"/>
        </w:rPr>
        <w:t>این‌طور طلبکارانه حرف می‌زنیم؟</w:t>
      </w:r>
    </w:p>
    <w:p>
      <w:pPr>
        <w:pStyle w:val="BookText"/>
        <w:rPr/>
      </w:pPr>
      <w:r>
        <w:rPr>
          <w:rFonts w:ascii="IRNazanin" w:hAnsi="IRNazanin" w:eastAsia="IRNazanin"/>
          <w:color w:val="111111"/>
          <w:sz w:val="28"/>
          <w:sz w:val="28"/>
          <w:szCs w:val="28"/>
          <w:rtl w:val="true"/>
          <w:lang w:bidi="fa-IR"/>
        </w:rPr>
        <w:t>بحث تازه سر گرفته بود که حاج‌آقا با اشاره به صدای بلندگو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های آخر جوشن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باید برای احیا آماده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اینکه با نگاهش کسی را مجبور به آمدن به مراسم نکند، خودش جلو راه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هرکدوم دوست دارید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قدمتون روی چشم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دم‌دمای سحر بود که آرش با چشمانی بادکرده از مسجد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فهمیده بود چقدر خدا را دوست دارد و آرزو می‌کرد ای کاش زودتر با این روحانی آشنا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خروج از مسجد، حدیثی روی تابلو توجهش را جلب کرد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خداوند متعال حکمت او را نقض نمی‌کند و به‌همین سبب است که برخی دعا های انسان مستجاب نمی‌شود</w:t>
      </w:r>
      <w:r>
        <w:rPr>
          <w:rFonts w:eastAsia="IRNazanin" w:cs="IRNazanin"/>
          <w:color w:val="111111"/>
          <w:sz w:val="28"/>
          <w:szCs w:val="28"/>
          <w:rtl w:val="true"/>
          <w:lang w:bidi="fa-IR"/>
        </w:rPr>
        <w:t>.»</w:t>
      </w:r>
      <w:r>
        <w:rPr>
          <w:rStyle w:val="FootnoteAnchor"/>
          <w:rtl w:val="true"/>
        </w:rPr>
        <w:footnoteReference w:id="2"/>
      </w:r>
      <w:bookmarkStart w:id="20" w:name="pg5027_42976"/>
    </w:p>
    <w:p>
      <w:pPr>
        <w:pStyle w:val="Heading2"/>
        <w:numPr>
          <w:ilvl w:val="1"/>
          <w:numId w:val="1"/>
        </w:numPr>
        <w:rPr/>
      </w:pPr>
      <w:bookmarkStart w:id="21" w:name="__RefHeading___Toc625476_774463916"/>
      <w:bookmarkStart w:id="22" w:name="_Toc7"/>
      <w:bookmarkEnd w:id="20"/>
      <w:bookmarkEnd w:id="21"/>
      <w:r>
        <w:rPr/>
        <w:t>۳</w:t>
      </w:r>
      <w:r>
        <w:rPr>
          <w:rtl w:val="true"/>
        </w:rPr>
        <w:t xml:space="preserve">. </w:t>
      </w:r>
      <w:r>
        <w:rPr>
          <w:rtl w:val="true"/>
        </w:rPr>
        <w:t>دعای ما یا قانون هستی؟</w:t>
      </w:r>
      <w:bookmarkEnd w:id="22"/>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مینا بی‌حوصله به‌سمت دانشکدۀ فنی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قدم‌هایش را با کُندی و سنگینی برمی‌داشت تا دیرتر به کلاس برسد و فقط غیبت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خودش را سرزنش کرد که چرا چوب‌خط غیبتش را پر کرده و حالا مجبور است به کلاس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کلاس، موهایش را زیر روسری کرد و وارد کلاس معارف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خالی پیدا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مثل همیشه بحث را با گفت‌وگو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هم غرق در مشکلات خانوادگی و بگومگو های پدر و مادرش بود که موضوع بحث استاد با یکی از دانشجویان، توجهش را جلب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شما عادت دارین با بحث های شعاری و اصطلاحات سنگین مسائل رو پیش ببرین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واقعاً خدا ما رو دوست داره، چرا جواب میلیون ها انسان رو که با دل‌شکستگی صداش می‌زنن، نمی‌ده؟ آیا باز هم می‌خواید بگید درخواست بندگان به مصلحتشون نبوده؟ این همه آدم فقیر که می‌خوان مشکلاتشون حل بشه، خدا رو صدا می‌زنن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مردم محروم و مظلوم زیر بار ظلمن و خدا رو صدا می‌زنن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بچه ها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ما این همه برای فرج امام زمان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مردم مظلوم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دیگه بحث دنیا و به‌گناه‌افتادن و ظرفیت‌نداشتن و این چیز 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دخترخانمی از گوشۀ کلاس، رشتۀ بحث را از این دو نفر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وقتا اصلاً برای دنیا دعا نمی‌کنیم که شما بگید به مصلحتتون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مدت‌هاست از خدا می‌خوام من رو به مقامات معنوی برسونه و مثل آقای بهجت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دوست داریم کربلا و مکه مُشرّف بشیم؛ ولی هیچ خبری نمی‌شه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مینا هم که برخلاف کلاس های دیگر، معمولاً در گفت‌وگوی کلاس معارف شرکت نمی‌کرد، مردد بود چیزی بگوید یا نه؛ ولی فضا را خودمانی دید و پنهانی داستان زندگی خودش را موضوع بحث کلاس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ما خونواد ه‌ای رو می‌شناسیم که توی اون، پدر و مادر سال هاست با هم اختلاف دارن و با هم درگیرن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خونه‌شون تبدیل شده به</w:t>
      </w:r>
    </w:p>
    <w:p>
      <w:pPr>
        <w:pStyle w:val="BookText"/>
        <w:rPr/>
      </w:pPr>
      <w:r>
        <w:rPr>
          <w:rFonts w:ascii="IRNazanin" w:hAnsi="IRNazanin" w:eastAsia="IRNazanin"/>
          <w:color w:val="111111"/>
          <w:sz w:val="28"/>
          <w:sz w:val="28"/>
          <w:szCs w:val="28"/>
          <w:rtl w:val="true"/>
          <w:lang w:bidi="fa-IR"/>
        </w:rPr>
        <w:t>توپ‌خونه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این طرف شلیک می‌کنه و مادر از اون طرف جواب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که گوش نصیحت‌پذیری در اونا نمی‌بینن، چار ه‌ای جز دعا ندارن؛ ولی مثل اینکه خدا فقط مصلحت می‌دونه دعای مذهبی ها رو اجابت کنه؛ اما چون صدای ماهواره‌مون بلنده، صدای ما غیرمذهبی ها را نمی‌شنوه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بچه ها چه گناهی کردن که باید تو این خونۀ بدتر از جهنم بسوزن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خدا به این راضیه؟ آیا اینجا هم آرامش‌داشتن خانواده به مصلحت اونا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که مینا و بچه های دیگر حرف‌هایشان را به کرسی نشاندند و به‌نظر خودشان، دادگاه محاکمۀ خدا را گرم‌کردند، 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بدید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رو در نظر بگیرین که در سال آخر دبیرستان و در وضعیتی که تمام هم‌دوره‌ای‌هاش مشغول تست و آزمون هستن، سرگرم پارتی و بازی و تفریحه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شب امتحان، با عجز و لابه، خداوند رو به شیرخوارۀ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 که فردا نفر اول کنکور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w:t>
      </w:r>
    </w:p>
    <w:p>
      <w:pPr>
        <w:pStyle w:val="BookText"/>
        <w:rPr/>
      </w:pPr>
      <w:r>
        <w:rPr>
          <w:rFonts w:ascii="IRNazanin" w:hAnsi="IRNazanin" w:eastAsia="IRNazanin"/>
          <w:color w:val="111111"/>
          <w:sz w:val="28"/>
          <w:sz w:val="28"/>
          <w:szCs w:val="28"/>
          <w:rtl w:val="true"/>
          <w:lang w:bidi="fa-IR"/>
        </w:rPr>
        <w:t>رفتار او معقوله؟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خداوند مهربان نیست؟ از خداییِ خدا چیزی کم می‌شه که او هم دعاش مستجاب بشه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 مانند دریای بعد از طوفان، آرام به سخنان استاد گوش می‌داد و کسی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خودش سکوت را شکست و این‌بار با لحن رسمی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 مصلحت از عوامل مستجاب‌نشدن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حکمت، چیز 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جهان هستی قوانینی را قرار داده که جهان را طبق همان ها اداره می‌کند؛ مثلاً قانون طبیعت این است که اگر قرار است گُلی بروید، باید دانه‌ای در خاک بکارید و به آن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کشاورزی دانه را به‌جای خاک، درون گران‌ترین طلا ها بکارد و به‌جای آب، بنزین سوپر پای آن بریزد، هر چقدر هم با دل شکسته دعا کند، گُلی از آنجا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نامهربانی خدا یا ناتوانی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خواستۀ انسان از قوانین حاکم بر هستی</w:t>
      </w:r>
    </w:p>
    <w:p>
      <w:pPr>
        <w:pStyle w:val="BookText"/>
        <w:rPr/>
      </w:pPr>
      <w:r>
        <w:rPr>
          <w:rFonts w:ascii="IRNazanin" w:hAnsi="IRNazanin" w:eastAsia="IRNazanin"/>
          <w:color w:val="111111"/>
          <w:sz w:val="28"/>
          <w:sz w:val="28"/>
          <w:szCs w:val="28"/>
          <w:rtl w:val="true"/>
          <w:lang w:bidi="fa-IR"/>
        </w:rPr>
        <w:t>خارج باشد، ارادۀ خدا نیز به آن تعلق نمی‌گیرد؛ زیرا خود خدا این قوانین را بر نظام عالَم برقرار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گُلی داشته باشد، باید دانه را در خاک حاصلخیز بکارد و آب و نور مناسب به آن برساند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دعا کند که خداوند دانه را به‌ثمر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می‌خواهد نفر اول کنکور شود، باید ابتدا برنامه‌ریزی کند و ماه ها به‌طور منظم درس بخواند و تست بزند و بعد، از خدا بخواهد که فعالیت های او نتیجه بدهد؛ نه اینکه درس نخوانده باشد و فقط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 هایی که ما عاجزانه از خدا می‌خواهیم، مانند دعاکردن همین کشاورز و دانش‌آموز است؛ ولی خودمان به‌نامعقول‌بودن آن توجه نداریم و دائماً خدا را سرزنش می‌کنیم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می‌خواهد به مقامات معنوی برسد، باید ابتدا روش صحیح سلوک را از اهل معنا بپرسد؛ بعد مراحل مختلف آن را قدم‌به‌قدم با تلاش و مجاهدت طی کند و از خدا بخواهد که تلاش‌هایش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پس از مطالعۀ حالات اولیای خدا، هوس</w:t>
      </w:r>
    </w:p>
    <w:p>
      <w:pPr>
        <w:pStyle w:val="BookText"/>
        <w:rPr/>
      </w:pPr>
      <w:r>
        <w:rPr>
          <w:rFonts w:ascii="IRNazanin" w:hAnsi="IRNazanin" w:eastAsia="IRNazanin"/>
          <w:color w:val="111111"/>
          <w:sz w:val="28"/>
          <w:sz w:val="28"/>
          <w:szCs w:val="28"/>
          <w:rtl w:val="true"/>
          <w:lang w:bidi="fa-IR"/>
        </w:rPr>
        <w:t>آدم‌شدن کرده و بدون زحمت از خدا می‌خواهد به مقامات معنوی برسد و با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و محشور باشد، مانند کسی است که حسرت نفر اول کنکور‌شدن را دارد و فقط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اختلافات خانوادگی نیز مانند هر هدف دیگری، نیازمند فراهم‌ساختن زمینه و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طرف باید با استفاده از تجربیات متخصصان متعهد، مشکل اصلی خود را شناسایی کنند؛ سپس یاد بگیرند برای رفع آن چه کار هایی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تک‌تک توصیه های ایشان را موبه‌مو اجرا کنند و در کنار همۀ این‌ها، از خدا بخواهند فعالیت های ایشان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دعا‌کردن چیزی خارج از قوانین و سنت‌های الهی نیست؛ بلکه خود، قانون و سنتی الهی در کنار دیگر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عادت کرده‌ایم تاوان تنبلی ها و بی‌مسئولیتی های خود را به گردن نامهربانی خدا بیندازیم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برای مینا تازگی داشت و شاید اگر مانند بقیه، بیشتر روی آن‌ها فکر می‌کرد، قانع می‌شد؛ ولی او دختری پرشور و سرسخت بود و دوست نداشت در اولین برخورد با استاد</w:t>
      </w:r>
    </w:p>
    <w:p>
      <w:pPr>
        <w:pStyle w:val="BookText"/>
        <w:rPr/>
      </w:pPr>
      <w:r>
        <w:rPr>
          <w:rFonts w:ascii="IRNazanin" w:hAnsi="IRNazanin" w:eastAsia="IRNazanin"/>
          <w:color w:val="111111"/>
          <w:sz w:val="28"/>
          <w:sz w:val="28"/>
          <w:szCs w:val="28"/>
          <w:rtl w:val="true"/>
          <w:lang w:bidi="fa-IR"/>
        </w:rPr>
        <w:t>معارف، به این زودی از میدان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ممکنه این بحث های فلسفی و پیچیده رو کنار بذارین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این‌قدر ها هم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قرآن گفته من دعای همه را مستجاب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 ساده این همه صغرا و کبرا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از مقاومت ناشیانۀ مینا خوشش آمد؛ لذا به‌آرامی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 نیز گفته من به همه روزی می‌دهم؛ اما آیا روزی‌دادن او با اسباب و وسایل است یا اینکه برای هرکسی، سرِ ساعت مقرر، ظرفی غذا از آسمان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ساکت بود و استاد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قرآن رو فرستاده، برای اینکه ما با برداشت های سطحی وقت خودمان را تلف نکنیم، کسانی رو در فهم قرآن معرفی کرده که سخن‌گویان و مفسّران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برای فهم معنای همین آیه‌ای که گفتی، به این سخن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چهار گروه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خانه‌اش نشسته و از خدا طلب روزی می‌کند، در جواب به او گفته می‌شود آیا تو را مأمور به کسب روزی نکردیم؟ مردی که علیه همسرش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می‌کند، به او گفته می‌شود آیا اختیار و زمام خانواده را به تو نسپردیم؟ مردی که دارایی خود را به‌باد داده و اکنون طلب روزی می‌کند، به او گفته می‌شود آیا تو را به میانه‌روی و اعتدال دستور ندادیم؟ و مردی که بدون شاهد و مدرک، پولی به کسی قرض داده و اکنون برای وصول طلب خود دعا می کند، به او گفته می‌شود که آیا تو را به گرفتن شاهد و مدرک امر نکردیم؟”</w:t>
      </w:r>
      <w:r>
        <w:rPr>
          <w:rStyle w:val="FootnoteAnchor"/>
          <w:rtl w:val="true"/>
        </w:rPr>
        <w:footnoteReference w:id="3"/>
      </w:r>
      <w:r>
        <w:rPr>
          <w:rFonts w:ascii="IRNazanin" w:hAnsi="IRNazanin" w:eastAsia="IRNazanin"/>
          <w:color w:val="111111"/>
          <w:sz w:val="28"/>
          <w:sz w:val="28"/>
          <w:szCs w:val="28"/>
          <w:rtl w:val="true"/>
          <w:lang w:bidi="fa-IR"/>
        </w:rPr>
        <w:t>همون‌طور که می‌بینی، تمام کسانی که طبق این حدیث دعاشون مستجاب نمی‌شه، کسانی هستند که می‌خوان همۀ کارها خارج از قوانین الهی و اسباب عادی جریان پیدا کنه؛ لذا دعا را وسیلۀ جبران بی‌مسئولیتی خود تلقی کرده‌اند</w:t>
      </w:r>
      <w:r>
        <w:rPr>
          <w:rFonts w:eastAsia="IRNazanin" w:cs="IRNazanin"/>
          <w:color w:val="111111"/>
          <w:sz w:val="28"/>
          <w:szCs w:val="28"/>
          <w:rtl w:val="true"/>
          <w:lang w:bidi="fa-IR"/>
        </w:rPr>
        <w:t>.»</w:t>
      </w:r>
      <w:bookmarkStart w:id="23" w:name="pg5027_42986"/>
    </w:p>
    <w:p>
      <w:pPr>
        <w:pStyle w:val="Heading2"/>
        <w:numPr>
          <w:ilvl w:val="1"/>
          <w:numId w:val="1"/>
        </w:numPr>
        <w:rPr/>
      </w:pPr>
      <w:bookmarkStart w:id="24" w:name="__RefHeading___Toc625478_774463916"/>
      <w:bookmarkStart w:id="25" w:name="_Toc8"/>
      <w:bookmarkEnd w:id="23"/>
      <w:bookmarkEnd w:id="24"/>
      <w:r>
        <w:rPr/>
        <w:t>۴</w:t>
      </w:r>
      <w:r>
        <w:rPr>
          <w:rtl w:val="true"/>
        </w:rPr>
        <w:t xml:space="preserve">. </w:t>
      </w:r>
      <w:r>
        <w:rPr>
          <w:rtl w:val="true"/>
        </w:rPr>
        <w:t>گناه ما و اسباب اجابت</w:t>
      </w:r>
      <w:bookmarkEnd w:id="25"/>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بحث که به اینجا رسید، سروصدا و تلاطم بچه ها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خیلی ها جوابشان را گرفته بودند و خیلی ها هم به فکر فرورفته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دانشجویان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گناه‌کردن نیز مانع استجابت دعا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روایات آمده که گاهی بند‌ه‌ای دعایی می‌کنه که در آستانۀ استجابت قرار داره و سپس گناهی مرتکب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خداوند به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او را برآورده نسازید؛ زیرا نافرمانی مرا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خداوند 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کسی را که ظلم به دیگری کرده است، اجابت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هم بیانگر یکی دیگه از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مقرر کرده که دعای گناهکار و ظالم مستجاب نشه، همان‌طورکه مقرر کرده دونه‌ای که به‌جای خاک در طلا کاشته بشه، ثمر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 از شنیدن این‌همه قانون و سنت گیج شده بود و ازطرفی، حوصلۀ تحلیل مباحث را هم نداشت؛ لذا هرچیزی که به ذهنش می‌رسید، بدون آنکه قدری زحمت فکر‌کردن به خودش بدهد،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بلافاصله از استاد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گناه‌کردن دیگه چه ربطی به دعا و بدبختی های ما داره؟ خدا اگه می‌خواد، باید دعای ما رو مستجاب کنه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داری که گناه نیز یکی از واقعیت های عالَمه؟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منظور شما نمی‌شم؟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اینکه راه‌رفتن یه واقعیته، آتیش‌گرفتن کاغذ یه واقعیته، غذاخوردن یه واقعیته، سَم‌خوردن یه واقعیته و گناه هم مثل این‌ها، واقعیتی است در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داری که هریک از واقعیات آثار و نتایجی دارن؟ مثلاً نتیجۀ غذاخوردن، سیرشدنه و نتیجۀ سَم‌خوردن، مسموم‌شدن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هم برای خودش آثار و نتایجی در عالَم هستی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چون بیشتر با چیزای محسوس سروکار داریم، عادت کرده‌ایم که فقط به خواص و نتایج محسوس توجه کنیم، مثل سیر‌شدن و مسموم‌شدن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نداریم که کار های بسیاری نتایج غیرمحسوسی در عالَم دارن که خودش می‌تونه قانون محسوب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نتیجۀ گناه‌کردن کم‌شدن روزی و داشتن اضطراب و همچنین مستجاب‌نشدن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قوانین خداوند در عالَمه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اینکه قرآن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دعا کند، دعایش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خجالت از صراحت لهجۀ خودش، سریع جمله‌اش را به شکل دیگر ترمیم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آیه درست است یا این روایت یا حکمت و چه‌می‌دونم، مصلحت و این چیزا؟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تعطیل نشد و همۀ اونا درستن؛ ولی باید منظور آیه و روایات رو دقیق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بذار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جملۀ پزشکی که می‌گه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قطعاً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آیا معناش اینه که اگه هرطور که خواستی این دارو رو مصرف کنی، شفا می‌یابی؟ حتی اگر سرِ ساعت نباشه یا در کنار اون، هزار ناپرهیزی بکنی؟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معناش این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معناش اینه که هرکی این نسخه رو طبق شرایط مصرف کنه، شفا می‌یابه؛ یعنی سر ساعت و طبق دستورهای پزشک و همراه با پرهیز هایی که پزشک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نسخه هم اگر با شرایط مصرف نشه یا همراه با ناپرهیزی باشه، باز نتیجه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پس هم باید شرایط مصرف دارو رعایت بشه و هم موانع تأثیر اون رو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دعا هم یک‌سری شرایط برای اجابت دعا معرفی شده، مثل معرفت به خدا، کسب</w:t>
      </w:r>
    </w:p>
    <w:p>
      <w:pPr>
        <w:pStyle w:val="BookText"/>
        <w:rPr/>
      </w:pPr>
      <w:r>
        <w:rPr>
          <w:rFonts w:ascii="IRNazanin" w:hAnsi="IRNazanin" w:eastAsia="IRNazanin"/>
          <w:color w:val="111111"/>
          <w:sz w:val="28"/>
          <w:sz w:val="28"/>
          <w:szCs w:val="28"/>
          <w:rtl w:val="true"/>
          <w:lang w:bidi="fa-IR"/>
        </w:rPr>
        <w:t>روزی حلال، داشتن حضور قلب، احساس نیاز واقعی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یک‌سری موانع نیز وجود داره، مانند گناه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زمانی ممکنه مستجاب بشه که هم شرایطش مهیا باشه و هم مانعی برای تأثیرگذاری دعا وجود نداشته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بیاییم سراغ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نیست که صِرف اینکه کسی دعا کنه، هرچی بخواهد، محقق می‌شه؛ چون ممکنه خواستۀ او با قوانین هستی در تعارض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معناش این نیست که حتی اگه دعاش مخالف حکمت و مصلحت باشه، اجابت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معناش این نیست که اگر خواسته‌اش با گناه و ظلم توأم باشه، اجابت می‌شه؛ بلکه معناش اینه که هر بند ه‌ای که دعا می‌کنه، دستِ‌خالی باز نمی‌گرده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دیگه، با تحقق این شرایط خواستۀ بنده محقق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بنده به صلاحش و نیز همسو با قوانین الهی</w:t>
      </w:r>
    </w:p>
    <w:p>
      <w:pPr>
        <w:pStyle w:val="BookText"/>
        <w:rPr/>
      </w:pPr>
      <w:r>
        <w:rPr>
          <w:rFonts w:ascii="IRNazanin" w:hAnsi="IRNazanin" w:eastAsia="IRNazanin"/>
          <w:color w:val="111111"/>
          <w:sz w:val="28"/>
          <w:sz w:val="28"/>
          <w:szCs w:val="28"/>
          <w:rtl w:val="true"/>
          <w:lang w:bidi="fa-IR"/>
        </w:rPr>
        <w:t xml:space="preserve">باشه؛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دعا مانند داشتن معرفت</w:t>
      </w:r>
      <w:r>
        <w:rPr>
          <w:rStyle w:val="FootnoteAnchor"/>
          <w:rtl w:val="true"/>
        </w:rPr>
        <w:footnoteReference w:id="4"/>
      </w:r>
      <w:r>
        <w:rPr>
          <w:rFonts w:ascii="IRNazanin" w:hAnsi="IRNazanin" w:eastAsia="IRNazanin"/>
          <w:color w:val="111111"/>
          <w:sz w:val="28"/>
          <w:sz w:val="28"/>
          <w:szCs w:val="28"/>
          <w:rtl w:val="true"/>
          <w:lang w:bidi="fa-IR"/>
        </w:rPr>
        <w:t>و کسب روزی حلال</w:t>
      </w:r>
      <w:r>
        <w:rPr>
          <w:rStyle w:val="FootnoteAnchor"/>
          <w:rtl w:val="true"/>
        </w:rPr>
        <w:footnoteReference w:id="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رعایت کنه؛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ظلم و سایر موانع اجابت دعا را مرتکب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اگر خواستۀ انسان به صلاحش نباشه یا موانع دیگه‌ای در کار باشه، خواسته‌اش محقق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بدونید که این فرد دستِ‌خالی و بدون مزد نمی‌مونه و خداوند پاداش دیگه‌ای براش درنظر می‌گیره؛ مثلاً گناهاش رو می‌آمرزه یا برکات دیگه‌ای به زندگی او می‌ده یا بلا های دیگری از او دفع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روز قیامت، وقتی انسان ها می‌بینن به‌جای دعا هایی که ازشون مستجاب نشده، چقدر بار گناهانشون سبک شده، چنین آرزو می‌کنن که ای کاش هیچ دعایی از ایشون مستجاب نمی‌شد و به‌جای اون، بدون گناه وارد محشر می‌شدن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معنای آیه اینه که دعا مساوی است با اجابت؛ ولی اجابت لزوماً به‌معنای تحقق</w:t>
      </w:r>
    </w:p>
    <w:p>
      <w:pPr>
        <w:pStyle w:val="BookText"/>
        <w:rPr/>
      </w:pPr>
      <w:r>
        <w:rPr>
          <w:rFonts w:ascii="IRNazanin" w:hAnsi="IRNazanin" w:eastAsia="IRNazanin"/>
          <w:color w:val="111111"/>
          <w:sz w:val="28"/>
          <w:sz w:val="28"/>
          <w:szCs w:val="28"/>
          <w:rtl w:val="true"/>
          <w:lang w:bidi="fa-IR"/>
        </w:rPr>
        <w:t>خواستۀ ما نیست؛ چون ممکنه به صلاحمون نباشه یا اینکه موانعی رو خودمون ساخته باشیم، مثل همین گناه‌کردن که درحکم ناپرهیزی برای بیماره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دارو رو سرِ ساعت و طبق دستور مصرف کنه، ولی در کنار اون، ناپرهیزی کنه، اثر دارو از بین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شکل، کسی‌که گناه می‌کنه، اثر عبادت و دعا رو از بین می‌بره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بچه‌ها، باید عادت کنیم برای فهم روایات و آیات، همۀ اونا رو کنار هم و با یک نگاه منسجم و نظام‌وار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فهم عمیق‌تر و زیباتری از معارف دین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رو به پایان بود و استاد احساس کرد بچه ها خسته شده‌اند؛ لذا آخرین نکته دربارۀ مستجاب‌نشدن دعا را با این شعر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مخلص که نالد در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دود خلوصش بر سَما</w:t>
      </w:r>
    </w:p>
    <w:p>
      <w:pPr>
        <w:pStyle w:val="BookText"/>
        <w:rPr/>
      </w:pPr>
      <w:r>
        <w:rPr>
          <w:rFonts w:ascii="IRNazanin" w:hAnsi="IRNazanin" w:eastAsia="IRNazanin"/>
          <w:color w:val="111111"/>
          <w:sz w:val="28"/>
          <w:sz w:val="28"/>
          <w:szCs w:val="28"/>
          <w:rtl w:val="true"/>
          <w:lang w:bidi="fa-IR"/>
        </w:rPr>
        <w:t xml:space="preserve">پس ملائک با خدا نالند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 مجیب هر دعای مُستجار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مؤمن تضرع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به جز تو مستند</w:t>
      </w:r>
    </w:p>
    <w:p>
      <w:pPr>
        <w:pStyle w:val="BookText"/>
        <w:rPr/>
      </w:pPr>
      <w:r>
        <w:rPr>
          <w:rFonts w:ascii="IRNazanin" w:hAnsi="IRNazanin" w:eastAsia="IRNazanin"/>
          <w:color w:val="111111"/>
          <w:sz w:val="28"/>
          <w:sz w:val="28"/>
          <w:szCs w:val="28"/>
          <w:rtl w:val="true"/>
          <w:lang w:bidi="fa-IR"/>
        </w:rPr>
        <w:t xml:space="preserve">تو عطا بیگانگان را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دارد آرزو هر مُشتَهی</w:t>
      </w:r>
    </w:p>
    <w:p>
      <w:pPr>
        <w:pStyle w:val="BookText"/>
        <w:rPr/>
      </w:pPr>
      <w:r>
        <w:rPr>
          <w:rFonts w:ascii="IRNazanin" w:hAnsi="IRNazanin" w:eastAsia="IRNazanin"/>
          <w:color w:val="111111"/>
          <w:sz w:val="28"/>
          <w:sz w:val="28"/>
          <w:szCs w:val="28"/>
          <w:rtl w:val="true"/>
          <w:lang w:bidi="fa-IR"/>
        </w:rPr>
        <w:t>حق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خواری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تأخیر عطا یاریِ اوست</w:t>
      </w:r>
    </w:p>
    <w:p>
      <w:pPr>
        <w:pStyle w:val="BookText"/>
        <w:rPr/>
      </w:pPr>
      <w:r>
        <w:rPr>
          <w:rFonts w:ascii="IRNazanin" w:hAnsi="IRNazanin" w:eastAsia="IRNazanin"/>
          <w:color w:val="111111"/>
          <w:sz w:val="28"/>
          <w:sz w:val="28"/>
          <w:szCs w:val="28"/>
          <w:rtl w:val="true"/>
          <w:lang w:bidi="fa-IR"/>
        </w:rPr>
        <w:t xml:space="preserve">خوش همی آید مرا آواز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خدایاگفتن و آن راز او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این شعر را خواند و کلاس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کم‌کم از کلاس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ه‌ای هم دور استاد را گرفته بودند و پرسش‌هایشان را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که تاکنون فکر می‌کرد فقط در علوم ریاضی، همه‌چیز دقیق و حساب‌شده است و مفهوم گناه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نگاهی عرفی و عامیانه فهمیده بود، از این‌همه دقت و قاعده‌مندی احساس تعجب و رضایت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نخستین‌بار بود که دربارۀ این‌ها فکر می‌کرد</w:t>
      </w:r>
      <w:r>
        <w:rPr>
          <w:rFonts w:eastAsia="IRNazanin" w:cs="IRNazanin"/>
          <w:color w:val="111111"/>
          <w:sz w:val="28"/>
          <w:szCs w:val="28"/>
          <w:rtl w:val="true"/>
          <w:lang w:bidi="fa-IR"/>
        </w:rPr>
        <w:t>... .</w:t>
      </w:r>
      <w:bookmarkStart w:id="26" w:name="pg5027_42996"/>
    </w:p>
    <w:p>
      <w:pPr>
        <w:pStyle w:val="Heading2"/>
        <w:numPr>
          <w:ilvl w:val="1"/>
          <w:numId w:val="1"/>
        </w:numPr>
        <w:rPr/>
      </w:pPr>
      <w:bookmarkStart w:id="27" w:name="__RefHeading___Toc625480_774463916"/>
      <w:bookmarkStart w:id="28" w:name="_Toc9"/>
      <w:bookmarkEnd w:id="26"/>
      <w:bookmarkEnd w:id="27"/>
      <w:r>
        <w:rPr/>
        <w:t>۵</w:t>
      </w:r>
      <w:r>
        <w:rPr>
          <w:rtl w:val="true"/>
        </w:rPr>
        <w:t xml:space="preserve">. </w:t>
      </w:r>
      <w:r>
        <w:rPr>
          <w:rtl w:val="true"/>
        </w:rPr>
        <w:t>آداب‌دانیِ دعا</w:t>
      </w:r>
      <w:bookmarkEnd w:id="28"/>
    </w:p>
    <w:p>
      <w:pPr>
        <w:pStyle w:val="BookText"/>
        <w:rPr/>
      </w:pPr>
      <w:r>
        <w:rPr>
          <w:rFonts w:ascii="IRNazanin" w:hAnsi="IRNazanin" w:eastAsia="IRNazanin"/>
          <w:color w:val="111111"/>
          <w:sz w:val="28"/>
          <w:sz w:val="28"/>
          <w:szCs w:val="28"/>
          <w:rtl w:val="true"/>
          <w:lang w:bidi="fa-IR"/>
        </w:rPr>
        <w:t>تصویر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ساعت چهار بعدازظهر سیزده رجب، محمد هنوز در ترافیک خیابان نواب گرفتار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نگران بود از اینکه نتواند به‌موقع به ایستگاه راه‌آهن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مشهد ساعت پنج بعدازظهر حرکت می‌کرد و باید زودتر خودش را به ایستگاه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هم خداخدا می‌کرد که هم‌کوپه‌ای‌هایش با او هم‌فکر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سفر هایی که با قطار رفته بود، برایش مهم بود که با چه کسانی چندین ساعت هم‌نشین و هم‌سفر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طلبه بود و نوع پوشش و رفتار باوقارش کاملاً برای بیننده مشخص بود؛ هرچند هنوز به سن و سطح سوادِ مُعَمّم‌شدن نرسیده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به‌هرترتیب، یک ربع قبل از حرکت به ایستگاه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قطار، بلیط‌به‌دست دنبال کوپه‌اش می‌گشت تا بالاخره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کوپه، سه جوان دیگر نشسته بودند و مشغول جابه‌جا‌کردن ساک‌هایشان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ها و تعارف‌های معمول، فهمید که هم‌سفرانش دانشجوی رشتۀ صنایع دانشگاه علم و صنعت‌اند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w:t>
      </w:r>
    </w:p>
    <w:p>
      <w:pPr>
        <w:pStyle w:val="BookText"/>
        <w:rPr/>
      </w:pPr>
      <w:r>
        <w:rPr>
          <w:rFonts w:ascii="IRNazanin" w:hAnsi="IRNazanin" w:eastAsia="IRNazanin"/>
          <w:color w:val="111111"/>
          <w:sz w:val="28"/>
          <w:sz w:val="28"/>
          <w:szCs w:val="28"/>
          <w:rtl w:val="true"/>
          <w:lang w:bidi="fa-IR"/>
        </w:rPr>
        <w:t>اهل تهران بودند و نام‌هایشان محسن و صدرا و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مانند خودش قصد داشتند لیلة‌الرغائب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مهمان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خیابان ها و محل های تهران و شهر ری را پشت ِسر می‌گذاشت و محمد خیره‌خیره به سرخی خورشید در امتداد افق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توی دلش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بود و یک لیلةالرغائب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تماشا، کتاب اصول کافی را از کیفش درآورد و مشغول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که متوجه شدند محمد طلبه است، دوست داشتند سر صحبت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این همه راه تا مشهد می‌رویم، آیا واقعاً دعای ما مستجاب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 لبخند واکنش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الآن داشتم روایتی در همین موضوع می‌خواندم که نسبت دعا</w:t>
      </w:r>
    </w:p>
    <w:p>
      <w:pPr>
        <w:pStyle w:val="BookText"/>
        <w:rPr/>
      </w:pPr>
      <w:r>
        <w:rPr>
          <w:rFonts w:ascii="IRNazanin" w:hAnsi="IRNazanin" w:eastAsia="IRNazanin"/>
          <w:color w:val="111111"/>
          <w:sz w:val="28"/>
          <w:sz w:val="28"/>
          <w:szCs w:val="28"/>
          <w:rtl w:val="true"/>
          <w:lang w:bidi="fa-IR"/>
        </w:rPr>
        <w:t>و استجابت، مانند نسبت ابر و باران است</w:t>
      </w:r>
      <w:r>
        <w:rPr>
          <w:rStyle w:val="FootnoteAnchor"/>
          <w:rtl w:val="true"/>
        </w:rPr>
        <w:footnoteReference w:id="6"/>
      </w:r>
      <w:r>
        <w:rPr>
          <w:rFonts w:ascii="IRNazanin" w:hAnsi="IRNazanin" w:eastAsia="IRNazanin"/>
          <w:color w:val="111111"/>
          <w:sz w:val="28"/>
          <w:sz w:val="28"/>
          <w:szCs w:val="28"/>
          <w:rtl w:val="true"/>
          <w:lang w:bidi="fa-IR"/>
        </w:rPr>
        <w:t>و خداوند حیا می‌کند از اینکه دعای بنده‌اش را مستجاب نکند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صدرا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خیلی باید امیدوار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نه‌تنها باید امیدوار باشیم، بلکه باید یقین داشته باشیم که دعایمان مستجاب می‌شود؛ گویی اجابت هم‌اکنون پشت در خانۀ ما منتظر است تا ما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خود دعا‌کردن و طلب‌کردن اهمیت دارد و باعث رشد انسان می‌شود، تاآنجاکه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باید یادمان باشد که دعا‌کردن فقط برای ایام سختی و مشکلات نیست؛ بلکه انسان هرچه بیشتر رشد می‌کند، بیشتر نیاز به خدا را حس می‌کند و دست نیازش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صدای کسی که دائماً مشغول دعاست، برای فرشتگان آشناست و وقتی در</w:t>
      </w:r>
    </w:p>
    <w:p>
      <w:pPr>
        <w:pStyle w:val="BookText"/>
        <w:rPr/>
      </w:pPr>
      <w:r>
        <w:rPr>
          <w:rFonts w:ascii="IRNazanin" w:hAnsi="IRNazanin" w:eastAsia="IRNazanin"/>
          <w:color w:val="111111"/>
          <w:sz w:val="28"/>
          <w:sz w:val="28"/>
          <w:szCs w:val="28"/>
          <w:rtl w:val="true"/>
          <w:lang w:bidi="fa-IR"/>
        </w:rPr>
        <w:t>سختی ها درخواستی از خدا دارد،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 برای ما آشناست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درنتیجه، زمینۀ اجابتش فراهم می‌شود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دعا درحقیقت، طلب درونی است؛ نه صِرف بیان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انسان، با همۀ وجود، احساس نیاز و اضطرار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که تا حالا ساکت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شنیدم انسان باید از درخواست‌کردن خود خسته نشود و حاجاتش را تکرار کند؛ ولی آیا این خلاف ادب نیست؟ اصلاً خدا که می‌داند ما چه مشکلاتی داریم؛ آیا واقعاً لازم است که ما درخواستمان را بر زبان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بگذارید ببینیم دراین‌باره حدیثی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اکراه دارد از اینکه مردم با پافشاری، از یکدیگر درخواست کنند؛ ولی دوست دارد بندگان برای درخواست از او اصرار و استمرار به‌خرج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می‌دانیم که</w:t>
      </w:r>
    </w:p>
    <w:p>
      <w:pPr>
        <w:pStyle w:val="BookText"/>
        <w:rPr/>
      </w:pPr>
      <w:r>
        <w:rPr>
          <w:rFonts w:ascii="IRNazanin" w:hAnsi="IRNazanin" w:eastAsia="IRNazanin"/>
          <w:color w:val="111111"/>
          <w:sz w:val="28"/>
          <w:sz w:val="28"/>
          <w:szCs w:val="28"/>
          <w:rtl w:val="true"/>
          <w:lang w:bidi="fa-IR"/>
        </w:rPr>
        <w:t>اصرار و خسته‌نشدن از درخواست، به‌معنای عجله‌داشتن برای اجابت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اینکه او نیاز های تک‌تک بندگان را می‌داند، دوست دارد ایشان درخواست خود را بر زبان بیاورند؛</w:t>
      </w:r>
      <w:r>
        <w:rPr>
          <w:rStyle w:val="FootnoteAnchor"/>
          <w:rtl w:val="true"/>
        </w:rPr>
        <w:footnoteReference w:id="9"/>
      </w:r>
      <w:r>
        <w:rPr>
          <w:rFonts w:ascii="IRNazanin" w:hAnsi="IRNazanin" w:eastAsia="IRNazanin"/>
          <w:color w:val="111111"/>
          <w:sz w:val="28"/>
          <w:sz w:val="28"/>
          <w:szCs w:val="28"/>
          <w:rtl w:val="true"/>
          <w:lang w:bidi="fa-IR"/>
        </w:rPr>
        <w:t>زیرا خودِ این درخواست‌کردن رابطۀ جدید تربیتی برای بنده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محمدآقا، دربارۀ دعای فردی و جمعی هم دستور خاصی داریم؟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 حرکت سر به نشانۀ تأیید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که اگر چند نفر با هم یک دعا کنند، قطعاً در آستانۀ اجابت قرار می‌گیرد؛ لذا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دعا‌کردن، زن ها و بچه ها را جمع کرده و بعد دعا می‌کردند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البته بهتر است که انسان درخواست خود را برای دیگران نیز بخواهد؛ زیرا هیچ دعایی سریع‌تر از دعای مؤمن برای مؤمنِ دیگر اجابت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وقتی مؤمنی برای مؤمن دیگر دعایی می‌کند، فرشتگان دو برابرِ همان</w:t>
      </w:r>
    </w:p>
    <w:p>
      <w:pPr>
        <w:pStyle w:val="BookText"/>
        <w:rPr/>
      </w:pPr>
      <w:r>
        <w:rPr>
          <w:rFonts w:ascii="IRNazanin" w:hAnsi="IRNazanin" w:eastAsia="IRNazanin"/>
          <w:color w:val="111111"/>
          <w:sz w:val="28"/>
          <w:sz w:val="28"/>
          <w:szCs w:val="28"/>
          <w:rtl w:val="true"/>
          <w:lang w:bidi="fa-IR"/>
        </w:rPr>
        <w:t>را برای او دعا می‌کنند</w:t>
      </w:r>
      <w:r>
        <w:rPr>
          <w:rStyle w:val="FootnoteAnchor"/>
          <w:rtl w:val="true"/>
        </w:rPr>
        <w:footnoteReference w:id="11"/>
      </w:r>
      <w:r>
        <w:rPr>
          <w:rFonts w:ascii="IRNazanin" w:hAnsi="IRNazanin" w:eastAsia="IRNazanin"/>
          <w:color w:val="111111"/>
          <w:sz w:val="28"/>
          <w:sz w:val="28"/>
          <w:szCs w:val="28"/>
          <w:rtl w:val="true"/>
          <w:lang w:bidi="fa-IR"/>
        </w:rPr>
        <w:t>و مطمئناً دعای فرشتگان بیشتر در معرض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ضمن اینکه برای محمد و بقیه چای می‌ریخت،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موقعیت زمانی و مکانی هم در اجابت دعا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سخن او را تأیید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است که ما می‌خواهیم حاجات خود را در چنین روزی و چنین مکانی مطرح 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محمد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است؛ اما زمان های دیگری نیز برای دعا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 بعد از نماز صبح و عصر و مغرب، هنگام اذان و قرائت قرآن و از همه مهم‌تر، هنگام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برای فرزندان خود استغفار کند، سحر را برای این کار برگزید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همچنین برای دعای برخی افراد امید اجابت بیشتری است؛</w:t>
      </w:r>
    </w:p>
    <w:p>
      <w:pPr>
        <w:pStyle w:val="BookText"/>
        <w:rPr/>
      </w:pPr>
      <w:r>
        <w:rPr>
          <w:rFonts w:ascii="IRNazanin" w:hAnsi="IRNazanin" w:eastAsia="IRNazanin"/>
          <w:color w:val="111111"/>
          <w:sz w:val="28"/>
          <w:sz w:val="28"/>
          <w:szCs w:val="28"/>
          <w:rtl w:val="true"/>
          <w:lang w:bidi="fa-IR"/>
        </w:rPr>
        <w:t>مانند مریض‌ها، حاکمان عادل، حاجیان، مجاهدان در راه خدا، انسان‌های مظلوم، روزه‌داران و دعای پدر و مادر برای فرزند و دعای فرزند برای پدر و مادر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ادامه، محمد به برخی آداب دعا نیز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شده است که دعا را با حمد، استغفار، تکبیر، تهلیل و از همه مهم‌تر، ذکر صلوات زینت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گفته‌اند دعای مؤمن بالای سرش سرگردان است و صلوات سبب می‌شود این دعا به عوالم ملکوت صعود کند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تازه گرم صحبت شده بودند که صدای مهمان‌دار در سالن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برای نماز در ایستگاه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کتاب را بست و همراه دوستان جدیدش به‌سوی نمازخانه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image" Target="media/image9.jpeg"/><Relationship Id="rId41" Type="http://schemas.openxmlformats.org/officeDocument/2006/relationships/image" Target="media/image9.jpeg"/><Relationship Id="rId42" Type="http://schemas.openxmlformats.org/officeDocument/2006/relationships/footer" Target="footer23.xml"/><Relationship Id="rId43" Type="http://schemas.openxmlformats.org/officeDocument/2006/relationships/image" Target="media/image10.jpeg"/><Relationship Id="rId44" Type="http://schemas.openxmlformats.org/officeDocument/2006/relationships/image" Target="media/image10.jpeg"/><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image" Target="media/image11.jpeg"/><Relationship Id="rId55" Type="http://schemas.openxmlformats.org/officeDocument/2006/relationships/image" Target="media/image11.jpeg"/><Relationship Id="rId56" Type="http://schemas.openxmlformats.org/officeDocument/2006/relationships/footer" Target="footer33.xml"/><Relationship Id="rId57" Type="http://schemas.openxmlformats.org/officeDocument/2006/relationships/image" Target="media/image12.jpeg"/><Relationship Id="rId58" Type="http://schemas.openxmlformats.org/officeDocument/2006/relationships/image" Target="media/image12.jpeg"/><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image" Target="media/image13.jpeg"/><Relationship Id="rId69" Type="http://schemas.openxmlformats.org/officeDocument/2006/relationships/image" Target="media/image13.jpeg"/><Relationship Id="rId70" Type="http://schemas.openxmlformats.org/officeDocument/2006/relationships/footer" Target="footer43.xml"/><Relationship Id="rId71" Type="http://schemas.openxmlformats.org/officeDocument/2006/relationships/image" Target="media/image14.jpeg"/><Relationship Id="rId72" Type="http://schemas.openxmlformats.org/officeDocument/2006/relationships/image" Target="media/image14.jpeg"/><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image" Target="media/image15.jpeg"/><Relationship Id="rId82" Type="http://schemas.openxmlformats.org/officeDocument/2006/relationships/image" Target="media/image15.jpeg"/><Relationship Id="rId83" Type="http://schemas.openxmlformats.org/officeDocument/2006/relationships/footer" Target="footer52.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53.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5526</Words>
  <Characters>22136</Characters>
  <CharactersWithSpaces>27391</CharactersWithSpaces>
  <Paragraphs>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2026-08-18T22:35:40Z</dcterms:created>
  <dc:creator>ghaemiyeh.com</dc:creator>
  <dc:description/>
  <dc:language>en-US</dc:language>
  <cp:lastModifiedBy/>
  <dcterms:modified xsi:type="dcterms:W3CDTF">2026-08-19T02:05:42Z</dcterms:modified>
  <cp:revision>1</cp:revision>
  <dc:subject/>
  <dc:title>رهنما 98 چرا دعایم اجابت نمی شود</dc:title>
</cp:coreProperties>
</file>

<file path=docProps/custom.xml><?xml version="1.0" encoding="utf-8"?>
<Properties xmlns="http://schemas.openxmlformats.org/officeDocument/2006/custom-properties" xmlns:vt="http://schemas.openxmlformats.org/officeDocument/2006/docPropsVTypes"/>
</file>