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زمزم راز شرحی ادبی و عرفانی بر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5829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95831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95833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395835_228174162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395837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2395839_2281741623">
            <w:r>
              <w:rPr>
                <w:webHidden/>
                <w:rStyle w:val="IndexLink"/>
                <w:rtl w:val="true"/>
              </w:rPr>
              <w:t>واژه شناسی نماز</w:t>
            </w:r>
            <w:r>
              <w:rPr>
                <w:rStyle w:val="IndexLink"/>
                <w:rtl w:val="true"/>
              </w:rPr>
              <w:tab/>
            </w:r>
            <w:r>
              <w:rPr>
                <w:rStyle w:val="IndexLink"/>
              </w:rPr>
              <w:t>12</w:t>
            </w:r>
          </w:hyperlink>
        </w:p>
        <w:p>
          <w:pPr>
            <w:pStyle w:val="Contents3"/>
            <w:tabs>
              <w:tab w:val="clear" w:pos="8459"/>
              <w:tab w:val="right" w:pos="9026" w:leader="dot"/>
            </w:tabs>
            <w:rPr/>
          </w:pPr>
          <w:hyperlink w:anchor="__RefHeading___Toc2395841_2281741623">
            <w:r>
              <w:rPr>
                <w:webHidden/>
                <w:rStyle w:val="IndexLink"/>
                <w:rtl w:val="true"/>
              </w:rPr>
              <w:t>نماز پیش از اسلام</w:t>
            </w:r>
            <w:r>
              <w:rPr>
                <w:rStyle w:val="IndexLink"/>
                <w:rtl w:val="true"/>
              </w:rPr>
              <w:tab/>
            </w:r>
            <w:r>
              <w:rPr>
                <w:rStyle w:val="IndexLink"/>
              </w:rPr>
              <w:t>13</w:t>
            </w:r>
          </w:hyperlink>
        </w:p>
        <w:p>
          <w:pPr>
            <w:pStyle w:val="Contents3"/>
            <w:tabs>
              <w:tab w:val="clear" w:pos="8459"/>
              <w:tab w:val="right" w:pos="9026" w:leader="dot"/>
            </w:tabs>
            <w:rPr/>
          </w:pPr>
          <w:hyperlink w:anchor="__RefHeading___Toc2395843_2281741623">
            <w:r>
              <w:rPr>
                <w:webHidden/>
                <w:rStyle w:val="IndexLink"/>
                <w:rtl w:val="true"/>
              </w:rPr>
              <w:t>نماز در اسلام</w:t>
            </w:r>
            <w:r>
              <w:rPr>
                <w:rStyle w:val="IndexLink"/>
                <w:rtl w:val="true"/>
              </w:rPr>
              <w:tab/>
            </w:r>
            <w:r>
              <w:rPr>
                <w:rStyle w:val="IndexLink"/>
              </w:rPr>
              <w:t>15</w:t>
            </w:r>
          </w:hyperlink>
        </w:p>
        <w:p>
          <w:pPr>
            <w:pStyle w:val="Contents3"/>
            <w:tabs>
              <w:tab w:val="clear" w:pos="8459"/>
              <w:tab w:val="right" w:pos="9026" w:leader="dot"/>
            </w:tabs>
            <w:rPr/>
          </w:pPr>
          <w:hyperlink w:anchor="__RefHeading___Toc2395845_2281741623">
            <w:r>
              <w:rPr>
                <w:webHidden/>
                <w:rStyle w:val="IndexLink"/>
                <w:rtl w:val="true"/>
              </w:rPr>
              <w:t>نماز در اندیشه دیگران</w:t>
            </w:r>
            <w:r>
              <w:rPr>
                <w:rStyle w:val="IndexLink"/>
                <w:rtl w:val="true"/>
              </w:rPr>
              <w:tab/>
            </w:r>
            <w:r>
              <w:rPr>
                <w:rStyle w:val="IndexLink"/>
              </w:rPr>
              <w:t>17</w:t>
            </w:r>
          </w:hyperlink>
        </w:p>
        <w:p>
          <w:pPr>
            <w:pStyle w:val="Contents2"/>
            <w:tabs>
              <w:tab w:val="clear" w:pos="8743"/>
              <w:tab w:val="right" w:pos="9026" w:leader="dot"/>
            </w:tabs>
            <w:rPr/>
          </w:pPr>
          <w:hyperlink w:anchor="__RefHeading___Toc2395847_2281741623">
            <w:r>
              <w:rPr>
                <w:webHidden/>
                <w:rStyle w:val="IndexLink"/>
                <w:rtl w:val="true"/>
              </w:rPr>
              <w:t>فصل دوم</w:t>
            </w:r>
            <w:r>
              <w:rPr>
                <w:rStyle w:val="IndexLink"/>
                <w:rtl w:val="true"/>
              </w:rPr>
              <w:t xml:space="preserve">: </w:t>
            </w:r>
            <w:r>
              <w:rPr>
                <w:rStyle w:val="IndexLink"/>
                <w:rtl w:val="true"/>
              </w:rPr>
              <w:t>آثار نماز</w:t>
            </w:r>
            <w:r>
              <w:rPr>
                <w:rStyle w:val="IndexLink"/>
                <w:rtl w:val="true"/>
              </w:rPr>
              <w:tab/>
            </w:r>
            <w:r>
              <w:rPr>
                <w:rStyle w:val="IndexLink"/>
              </w:rPr>
              <w:t>20</w:t>
            </w:r>
          </w:hyperlink>
        </w:p>
        <w:p>
          <w:pPr>
            <w:pStyle w:val="Contents3"/>
            <w:tabs>
              <w:tab w:val="clear" w:pos="8459"/>
              <w:tab w:val="right" w:pos="9026" w:leader="dot"/>
            </w:tabs>
            <w:rPr/>
          </w:pPr>
          <w:hyperlink w:anchor="__RefHeading___Toc2395849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395851_2281741623">
            <w:r>
              <w:rPr>
                <w:webHidden/>
                <w:rStyle w:val="IndexLink"/>
              </w:rPr>
              <w:t>1</w:t>
            </w:r>
            <w:r>
              <w:rPr>
                <w:rStyle w:val="IndexLink"/>
                <w:rtl w:val="true"/>
              </w:rPr>
              <w:t xml:space="preserve">. </w:t>
            </w:r>
            <w:r>
              <w:rPr>
                <w:rStyle w:val="IndexLink"/>
                <w:rtl w:val="true"/>
              </w:rPr>
              <w:t>نماز، راهی به سوی دوست</w:t>
            </w:r>
            <w:r>
              <w:rPr>
                <w:rStyle w:val="IndexLink"/>
                <w:rtl w:val="true"/>
              </w:rPr>
              <w:tab/>
            </w:r>
            <w:r>
              <w:rPr>
                <w:rStyle w:val="IndexLink"/>
              </w:rPr>
              <w:t>21</w:t>
            </w:r>
          </w:hyperlink>
        </w:p>
        <w:p>
          <w:pPr>
            <w:pStyle w:val="Contents3"/>
            <w:tabs>
              <w:tab w:val="clear" w:pos="8459"/>
              <w:tab w:val="right" w:pos="9026" w:leader="dot"/>
            </w:tabs>
            <w:rPr/>
          </w:pPr>
          <w:hyperlink w:anchor="__RefHeading___Toc2395853_2281741623">
            <w:r>
              <w:rPr>
                <w:webHidden/>
                <w:rStyle w:val="IndexLink"/>
              </w:rPr>
              <w:t>2</w:t>
            </w:r>
            <w:r>
              <w:rPr>
                <w:rStyle w:val="IndexLink"/>
                <w:rtl w:val="true"/>
              </w:rPr>
              <w:t xml:space="preserve">. </w:t>
            </w:r>
            <w:r>
              <w:rPr>
                <w:rStyle w:val="IndexLink"/>
                <w:rtl w:val="true"/>
              </w:rPr>
              <w:t>پشتوانه محکم</w:t>
            </w:r>
            <w:r>
              <w:rPr>
                <w:rStyle w:val="IndexLink"/>
                <w:rtl w:val="true"/>
              </w:rPr>
              <w:tab/>
            </w:r>
            <w:r>
              <w:rPr>
                <w:rStyle w:val="IndexLink"/>
              </w:rPr>
              <w:t>23</w:t>
            </w:r>
          </w:hyperlink>
        </w:p>
        <w:p>
          <w:pPr>
            <w:pStyle w:val="Contents3"/>
            <w:tabs>
              <w:tab w:val="clear" w:pos="8459"/>
              <w:tab w:val="right" w:pos="9026" w:leader="dot"/>
            </w:tabs>
            <w:rPr/>
          </w:pPr>
          <w:hyperlink w:anchor="__RefHeading___Toc2395855_2281741623">
            <w:r>
              <w:rPr>
                <w:webHidden/>
                <w:rStyle w:val="IndexLink"/>
              </w:rPr>
              <w:t>3</w:t>
            </w:r>
            <w:r>
              <w:rPr>
                <w:rStyle w:val="IndexLink"/>
                <w:rtl w:val="true"/>
              </w:rPr>
              <w:t xml:space="preserve">. </w:t>
            </w:r>
            <w:r>
              <w:rPr>
                <w:rStyle w:val="IndexLink"/>
                <w:rtl w:val="true"/>
              </w:rPr>
              <w:t>تقرب به پروردگار</w:t>
            </w:r>
            <w:r>
              <w:rPr>
                <w:rStyle w:val="IndexLink"/>
                <w:rtl w:val="true"/>
              </w:rPr>
              <w:tab/>
            </w:r>
            <w:r>
              <w:rPr>
                <w:rStyle w:val="IndexLink"/>
              </w:rPr>
              <w:t>26</w:t>
            </w:r>
          </w:hyperlink>
        </w:p>
        <w:p>
          <w:pPr>
            <w:pStyle w:val="Contents3"/>
            <w:tabs>
              <w:tab w:val="clear" w:pos="8459"/>
              <w:tab w:val="right" w:pos="9026" w:leader="dot"/>
            </w:tabs>
            <w:rPr/>
          </w:pPr>
          <w:hyperlink w:anchor="__RefHeading___Toc2395857_2281741623">
            <w:r>
              <w:rPr>
                <w:webHidden/>
                <w:rStyle w:val="IndexLink"/>
              </w:rPr>
              <w:t>4</w:t>
            </w:r>
            <w:r>
              <w:rPr>
                <w:rStyle w:val="IndexLink"/>
                <w:rtl w:val="true"/>
              </w:rPr>
              <w:t xml:space="preserve">. </w:t>
            </w:r>
            <w:r>
              <w:rPr>
                <w:rStyle w:val="IndexLink"/>
                <w:rtl w:val="true"/>
              </w:rPr>
              <w:t>کبرزدایی</w:t>
            </w:r>
            <w:r>
              <w:rPr>
                <w:rStyle w:val="IndexLink"/>
                <w:rtl w:val="true"/>
              </w:rPr>
              <w:tab/>
            </w:r>
            <w:r>
              <w:rPr>
                <w:rStyle w:val="IndexLink"/>
              </w:rPr>
              <w:t>29</w:t>
            </w:r>
          </w:hyperlink>
        </w:p>
        <w:p>
          <w:pPr>
            <w:pStyle w:val="Contents3"/>
            <w:tabs>
              <w:tab w:val="clear" w:pos="8459"/>
              <w:tab w:val="right" w:pos="9026" w:leader="dot"/>
            </w:tabs>
            <w:rPr/>
          </w:pPr>
          <w:hyperlink w:anchor="__RefHeading___Toc2395859_2281741623">
            <w:r>
              <w:rPr>
                <w:webHidden/>
                <w:rStyle w:val="IndexLink"/>
              </w:rPr>
              <w:t>5</w:t>
            </w:r>
            <w:r>
              <w:rPr>
                <w:rStyle w:val="IndexLink"/>
                <w:rtl w:val="true"/>
              </w:rPr>
              <w:t xml:space="preserve">. </w:t>
            </w:r>
            <w:r>
              <w:rPr>
                <w:rStyle w:val="IndexLink"/>
                <w:rtl w:val="true"/>
              </w:rPr>
              <w:t>آرامش روح و روان</w:t>
            </w:r>
            <w:r>
              <w:rPr>
                <w:rStyle w:val="IndexLink"/>
                <w:rtl w:val="true"/>
              </w:rPr>
              <w:tab/>
            </w:r>
            <w:r>
              <w:rPr>
                <w:rStyle w:val="IndexLink"/>
              </w:rPr>
              <w:t>32</w:t>
            </w:r>
          </w:hyperlink>
        </w:p>
        <w:p>
          <w:pPr>
            <w:pStyle w:val="Contents3"/>
            <w:tabs>
              <w:tab w:val="clear" w:pos="8459"/>
              <w:tab w:val="right" w:pos="9026" w:leader="dot"/>
            </w:tabs>
            <w:rPr/>
          </w:pPr>
          <w:hyperlink w:anchor="__RefHeading___Toc2395861_2281741623">
            <w:r>
              <w:rPr>
                <w:webHidden/>
                <w:rStyle w:val="IndexLink"/>
              </w:rPr>
              <w:t>6</w:t>
            </w:r>
            <w:r>
              <w:rPr>
                <w:rStyle w:val="IndexLink"/>
                <w:rtl w:val="true"/>
              </w:rPr>
              <w:t xml:space="preserve">. </w:t>
            </w:r>
            <w:r>
              <w:rPr>
                <w:rStyle w:val="IndexLink"/>
                <w:rtl w:val="true"/>
              </w:rPr>
              <w:t>آمرزش گناهان</w:t>
            </w:r>
            <w:r>
              <w:rPr>
                <w:rStyle w:val="IndexLink"/>
                <w:rtl w:val="true"/>
              </w:rPr>
              <w:tab/>
            </w:r>
            <w:r>
              <w:rPr>
                <w:rStyle w:val="IndexLink"/>
              </w:rPr>
              <w:t>37</w:t>
            </w:r>
          </w:hyperlink>
        </w:p>
        <w:p>
          <w:pPr>
            <w:pStyle w:val="Contents3"/>
            <w:tabs>
              <w:tab w:val="clear" w:pos="8459"/>
              <w:tab w:val="right" w:pos="9026" w:leader="dot"/>
            </w:tabs>
            <w:rPr/>
          </w:pPr>
          <w:hyperlink w:anchor="__RefHeading___Toc2395863_2281741623">
            <w:r>
              <w:rPr>
                <w:webHidden/>
                <w:rStyle w:val="IndexLink"/>
              </w:rPr>
              <w:t>7</w:t>
            </w:r>
            <w:r>
              <w:rPr>
                <w:rStyle w:val="IndexLink"/>
                <w:rtl w:val="true"/>
              </w:rPr>
              <w:t xml:space="preserve">. </w:t>
            </w:r>
            <w:r>
              <w:rPr>
                <w:rStyle w:val="IndexLink"/>
                <w:rtl w:val="true"/>
              </w:rPr>
              <w:t>دوری از گناه</w:t>
            </w:r>
            <w:r>
              <w:rPr>
                <w:rStyle w:val="IndexLink"/>
                <w:rtl w:val="true"/>
              </w:rPr>
              <w:tab/>
            </w:r>
            <w:r>
              <w:rPr>
                <w:rStyle w:val="IndexLink"/>
              </w:rPr>
              <w:t>39</w:t>
            </w:r>
          </w:hyperlink>
        </w:p>
        <w:p>
          <w:pPr>
            <w:pStyle w:val="Contents2"/>
            <w:tabs>
              <w:tab w:val="clear" w:pos="8743"/>
              <w:tab w:val="right" w:pos="9026" w:leader="dot"/>
            </w:tabs>
            <w:rPr/>
          </w:pPr>
          <w:hyperlink w:anchor="__RefHeading___Toc2395865_2281741623">
            <w:r>
              <w:rPr>
                <w:webHidden/>
                <w:rStyle w:val="IndexLink"/>
                <w:rtl w:val="true"/>
              </w:rPr>
              <w:t>فصل سوم</w:t>
            </w:r>
            <w:r>
              <w:rPr>
                <w:rStyle w:val="IndexLink"/>
                <w:rtl w:val="true"/>
              </w:rPr>
              <w:t xml:space="preserve">: </w:t>
            </w:r>
            <w:r>
              <w:rPr>
                <w:rStyle w:val="IndexLink"/>
                <w:rtl w:val="true"/>
              </w:rPr>
              <w:t>مقدمات نماز</w:t>
            </w:r>
            <w:r>
              <w:rPr>
                <w:rStyle w:val="IndexLink"/>
                <w:rtl w:val="true"/>
              </w:rPr>
              <w:tab/>
            </w:r>
            <w:r>
              <w:rPr>
                <w:rStyle w:val="IndexLink"/>
              </w:rPr>
              <w:t>43</w:t>
            </w:r>
          </w:hyperlink>
        </w:p>
        <w:p>
          <w:pPr>
            <w:pStyle w:val="Contents3"/>
            <w:tabs>
              <w:tab w:val="clear" w:pos="8459"/>
              <w:tab w:val="right" w:pos="9026" w:leader="dot"/>
            </w:tabs>
            <w:rPr/>
          </w:pPr>
          <w:hyperlink w:anchor="__RefHeading___Toc2395867_2281741623">
            <w:r>
              <w:rPr>
                <w:webHidden/>
                <w:rStyle w:val="IndexLink"/>
              </w:rPr>
              <w:t>1</w:t>
            </w:r>
            <w:r>
              <w:rPr>
                <w:rStyle w:val="IndexLink"/>
                <w:rtl w:val="true"/>
              </w:rPr>
              <w:t xml:space="preserve">. </w:t>
            </w:r>
            <w:r>
              <w:rPr>
                <w:rStyle w:val="IndexLink"/>
                <w:rtl w:val="true"/>
              </w:rPr>
              <w:t>وضو، زمینه سازی برای یک سفر روحانی</w:t>
            </w:r>
            <w:r>
              <w:rPr>
                <w:rStyle w:val="IndexLink"/>
                <w:rtl w:val="true"/>
              </w:rPr>
              <w:tab/>
            </w:r>
            <w:r>
              <w:rPr>
                <w:rStyle w:val="IndexLink"/>
              </w:rPr>
              <w:t>43</w:t>
            </w:r>
          </w:hyperlink>
        </w:p>
        <w:p>
          <w:pPr>
            <w:pStyle w:val="Contents3"/>
            <w:tabs>
              <w:tab w:val="clear" w:pos="8459"/>
              <w:tab w:val="right" w:pos="9026" w:leader="dot"/>
            </w:tabs>
            <w:rPr/>
          </w:pPr>
          <w:hyperlink w:anchor="__RefHeading___Toc2395869_2281741623">
            <w:r>
              <w:rPr>
                <w:webHidden/>
                <w:rStyle w:val="IndexLink"/>
              </w:rPr>
              <w:t>2</w:t>
            </w:r>
            <w:r>
              <w:rPr>
                <w:rStyle w:val="IndexLink"/>
                <w:rtl w:val="true"/>
              </w:rPr>
              <w:t xml:space="preserve">. </w:t>
            </w:r>
            <w:r>
              <w:rPr>
                <w:rStyle w:val="IndexLink"/>
                <w:rtl w:val="true"/>
              </w:rPr>
              <w:t>اذان، موسیقی آسمانی</w:t>
            </w:r>
            <w:r>
              <w:rPr>
                <w:rStyle w:val="IndexLink"/>
                <w:rtl w:val="true"/>
              </w:rPr>
              <w:tab/>
            </w:r>
            <w:r>
              <w:rPr>
                <w:rStyle w:val="IndexLink"/>
              </w:rPr>
              <w:t>47</w:t>
            </w:r>
          </w:hyperlink>
        </w:p>
        <w:p>
          <w:pPr>
            <w:pStyle w:val="Contents4"/>
            <w:tabs>
              <w:tab w:val="clear" w:pos="8176"/>
              <w:tab w:val="right" w:pos="9026" w:leader="dot"/>
            </w:tabs>
            <w:rPr/>
          </w:pPr>
          <w:hyperlink w:anchor="__RefHeading___Toc2395871_228174162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395873_2281741623">
            <w:r>
              <w:rPr>
                <w:webHidden/>
                <w:rStyle w:val="IndexLink"/>
                <w:rtl w:val="true"/>
              </w:rPr>
              <w:t>الف</w:t>
            </w:r>
            <w:r>
              <w:rPr>
                <w:rStyle w:val="IndexLink"/>
                <w:rtl w:val="true"/>
              </w:rPr>
              <w:t xml:space="preserve">) </w:t>
            </w:r>
            <w:r>
              <w:rPr>
                <w:rStyle w:val="IndexLink"/>
                <w:rtl w:val="true"/>
              </w:rPr>
              <w:t>اللّه اکبر</w:t>
            </w:r>
            <w:r>
              <w:rPr>
                <w:rStyle w:val="IndexLink"/>
                <w:rtl w:val="true"/>
              </w:rPr>
              <w:tab/>
            </w:r>
            <w:r>
              <w:rPr>
                <w:rStyle w:val="IndexLink"/>
              </w:rPr>
              <w:t>49</w:t>
            </w:r>
          </w:hyperlink>
        </w:p>
        <w:p>
          <w:pPr>
            <w:pStyle w:val="Contents4"/>
            <w:tabs>
              <w:tab w:val="clear" w:pos="8176"/>
              <w:tab w:val="right" w:pos="9026" w:leader="dot"/>
            </w:tabs>
            <w:rPr/>
          </w:pPr>
          <w:hyperlink w:anchor="__RefHeading___Toc2395875_2281741623">
            <w:r>
              <w:rPr>
                <w:webHidden/>
                <w:rStyle w:val="IndexLink"/>
                <w:rtl w:val="true"/>
              </w:rPr>
              <w:t>ب</w:t>
            </w:r>
            <w:r>
              <w:rPr>
                <w:rStyle w:val="IndexLink"/>
                <w:rtl w:val="true"/>
              </w:rPr>
              <w:t xml:space="preserve">) </w:t>
            </w:r>
            <w:r>
              <w:rPr>
                <w:rStyle w:val="IndexLink"/>
                <w:rtl w:val="true"/>
              </w:rPr>
              <w:t>اشهد ان لا اله الا اللّه</w:t>
            </w:r>
            <w:r>
              <w:rPr>
                <w:rStyle w:val="IndexLink"/>
                <w:rtl w:val="true"/>
              </w:rPr>
              <w:tab/>
            </w:r>
            <w:r>
              <w:rPr>
                <w:rStyle w:val="IndexLink"/>
              </w:rPr>
              <w:t>50</w:t>
            </w:r>
          </w:hyperlink>
        </w:p>
        <w:p>
          <w:pPr>
            <w:pStyle w:val="Contents4"/>
            <w:tabs>
              <w:tab w:val="clear" w:pos="8176"/>
              <w:tab w:val="right" w:pos="9026" w:leader="dot"/>
            </w:tabs>
            <w:rPr/>
          </w:pPr>
          <w:hyperlink w:anchor="__RefHeading___Toc2395877_2281741623">
            <w:r>
              <w:rPr>
                <w:webHidden/>
                <w:rStyle w:val="IndexLink"/>
                <w:rtl w:val="true"/>
              </w:rPr>
              <w:t>ج</w:t>
            </w:r>
            <w:r>
              <w:rPr>
                <w:rStyle w:val="IndexLink"/>
                <w:rtl w:val="true"/>
              </w:rPr>
              <w:t xml:space="preserve">) </w:t>
            </w:r>
            <w:r>
              <w:rPr>
                <w:rStyle w:val="IndexLink"/>
                <w:rtl w:val="true"/>
              </w:rPr>
              <w:t>اشهد ان محمدا رسول اللّه</w:t>
            </w:r>
            <w:r>
              <w:rPr>
                <w:rStyle w:val="IndexLink"/>
                <w:rtl w:val="true"/>
              </w:rPr>
              <w:tab/>
            </w:r>
            <w:r>
              <w:rPr>
                <w:rStyle w:val="IndexLink"/>
              </w:rPr>
              <w:t>51</w:t>
            </w:r>
          </w:hyperlink>
        </w:p>
        <w:p>
          <w:pPr>
            <w:pStyle w:val="Contents4"/>
            <w:tabs>
              <w:tab w:val="clear" w:pos="8176"/>
              <w:tab w:val="right" w:pos="9026" w:leader="dot"/>
            </w:tabs>
            <w:rPr/>
          </w:pPr>
          <w:hyperlink w:anchor="__RefHeading___Toc2395879_2281741623">
            <w:r>
              <w:rPr>
                <w:webHidden/>
                <w:rStyle w:val="IndexLink"/>
                <w:rtl w:val="true"/>
              </w:rPr>
              <w:t>د</w:t>
            </w:r>
            <w:r>
              <w:rPr>
                <w:rStyle w:val="IndexLink"/>
                <w:rtl w:val="true"/>
              </w:rPr>
              <w:t xml:space="preserve">) </w:t>
            </w:r>
            <w:r>
              <w:rPr>
                <w:rStyle w:val="IndexLink"/>
                <w:rtl w:val="true"/>
              </w:rPr>
              <w:t>اشهد ان علیا ولی الله</w:t>
            </w:r>
            <w:r>
              <w:rPr>
                <w:rStyle w:val="IndexLink"/>
                <w:rtl w:val="true"/>
              </w:rPr>
              <w:tab/>
            </w:r>
            <w:r>
              <w:rPr>
                <w:rStyle w:val="IndexLink"/>
              </w:rPr>
              <w:t>52</w:t>
            </w:r>
          </w:hyperlink>
        </w:p>
        <w:p>
          <w:pPr>
            <w:pStyle w:val="Contents4"/>
            <w:tabs>
              <w:tab w:val="clear" w:pos="8176"/>
              <w:tab w:val="right" w:pos="9026" w:leader="dot"/>
            </w:tabs>
            <w:rPr/>
          </w:pPr>
          <w:hyperlink w:anchor="__RefHeading___Toc2395881_2281741623">
            <w:r>
              <w:rPr>
                <w:webHidden/>
                <w:rStyle w:val="IndexLink"/>
                <w:rtl w:val="true"/>
              </w:rPr>
              <w:t>ه</w:t>
            </w:r>
            <w:r>
              <w:rPr>
                <w:rStyle w:val="IndexLink"/>
                <w:rtl w:val="true"/>
              </w:rPr>
              <w:t xml:space="preserve">) </w:t>
            </w:r>
            <w:r>
              <w:rPr>
                <w:rStyle w:val="IndexLink"/>
                <w:rtl w:val="true"/>
              </w:rPr>
              <w:t>حی علی الصلوة</w:t>
            </w:r>
            <w:r>
              <w:rPr>
                <w:rStyle w:val="IndexLink"/>
                <w:rtl w:val="true"/>
              </w:rPr>
              <w:tab/>
            </w:r>
            <w:r>
              <w:rPr>
                <w:rStyle w:val="IndexLink"/>
              </w:rPr>
              <w:t>52</w:t>
            </w:r>
          </w:hyperlink>
        </w:p>
        <w:p>
          <w:pPr>
            <w:pStyle w:val="Contents4"/>
            <w:tabs>
              <w:tab w:val="clear" w:pos="8176"/>
              <w:tab w:val="right" w:pos="9026" w:leader="dot"/>
            </w:tabs>
            <w:rPr/>
          </w:pPr>
          <w:hyperlink w:anchor="__RefHeading___Toc2395883_2281741623">
            <w:r>
              <w:rPr>
                <w:webHidden/>
                <w:rStyle w:val="IndexLink"/>
                <w:rtl w:val="true"/>
              </w:rPr>
              <w:t>ز</w:t>
            </w:r>
            <w:r>
              <w:rPr>
                <w:rStyle w:val="IndexLink"/>
                <w:rtl w:val="true"/>
              </w:rPr>
              <w:t xml:space="preserve">) </w:t>
            </w:r>
            <w:r>
              <w:rPr>
                <w:rStyle w:val="IndexLink"/>
                <w:rtl w:val="true"/>
              </w:rPr>
              <w:t>حی علی خیرالعمل</w:t>
            </w:r>
            <w:r>
              <w:rPr>
                <w:rStyle w:val="IndexLink"/>
                <w:rtl w:val="true"/>
              </w:rPr>
              <w:tab/>
            </w:r>
            <w:r>
              <w:rPr>
                <w:rStyle w:val="IndexLink"/>
              </w:rPr>
              <w:t>52</w:t>
            </w:r>
          </w:hyperlink>
        </w:p>
        <w:p>
          <w:pPr>
            <w:pStyle w:val="Contents4"/>
            <w:tabs>
              <w:tab w:val="clear" w:pos="8176"/>
              <w:tab w:val="right" w:pos="9026" w:leader="dot"/>
            </w:tabs>
            <w:rPr/>
          </w:pPr>
          <w:hyperlink w:anchor="__RefHeading___Toc2395885_2281741623">
            <w:r>
              <w:rPr>
                <w:webHidden/>
                <w:rStyle w:val="IndexLink"/>
                <w:rtl w:val="true"/>
              </w:rPr>
              <w:t>ح</w:t>
            </w:r>
            <w:r>
              <w:rPr>
                <w:rStyle w:val="IndexLink"/>
                <w:rtl w:val="true"/>
              </w:rPr>
              <w:t xml:space="preserve">) </w:t>
            </w:r>
            <w:r>
              <w:rPr>
                <w:rStyle w:val="IndexLink"/>
                <w:rtl w:val="true"/>
              </w:rPr>
              <w:t>الله اکبر و لا اله الا الله</w:t>
            </w:r>
            <w:r>
              <w:rPr>
                <w:rStyle w:val="IndexLink"/>
                <w:rtl w:val="true"/>
              </w:rPr>
              <w:tab/>
            </w:r>
            <w:r>
              <w:rPr>
                <w:rStyle w:val="IndexLink"/>
              </w:rPr>
              <w:t>52</w:t>
            </w:r>
          </w:hyperlink>
        </w:p>
        <w:p>
          <w:pPr>
            <w:pStyle w:val="Contents3"/>
            <w:tabs>
              <w:tab w:val="clear" w:pos="8459"/>
              <w:tab w:val="right" w:pos="9026" w:leader="dot"/>
            </w:tabs>
            <w:rPr/>
          </w:pPr>
          <w:hyperlink w:anchor="__RefHeading___Toc2395887_2281741623">
            <w:r>
              <w:rPr>
                <w:webHidden/>
                <w:rStyle w:val="IndexLink"/>
              </w:rPr>
              <w:t>3</w:t>
            </w:r>
            <w:r>
              <w:rPr>
                <w:rStyle w:val="IndexLink"/>
                <w:rtl w:val="true"/>
              </w:rPr>
              <w:t xml:space="preserve">. </w:t>
            </w:r>
            <w:r>
              <w:rPr>
                <w:rStyle w:val="IndexLink"/>
                <w:rtl w:val="true"/>
              </w:rPr>
              <w:t>نیت؛ روح عمل</w:t>
            </w:r>
            <w:r>
              <w:rPr>
                <w:rStyle w:val="IndexLink"/>
                <w:rtl w:val="true"/>
              </w:rPr>
              <w:tab/>
            </w:r>
            <w:r>
              <w:rPr>
                <w:rStyle w:val="IndexLink"/>
              </w:rPr>
              <w:t>53</w:t>
            </w:r>
          </w:hyperlink>
        </w:p>
        <w:p>
          <w:pPr>
            <w:pStyle w:val="Contents4"/>
            <w:tabs>
              <w:tab w:val="clear" w:pos="8176"/>
              <w:tab w:val="right" w:pos="9026" w:leader="dot"/>
            </w:tabs>
            <w:rPr/>
          </w:pPr>
          <w:hyperlink w:anchor="__RefHeading___Toc2395889_228174162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395891_2281741623">
            <w:r>
              <w:rPr>
                <w:webHidden/>
                <w:rStyle w:val="IndexLink"/>
                <w:rtl w:val="true"/>
              </w:rPr>
              <w:t>الف</w:t>
            </w:r>
            <w:r>
              <w:rPr>
                <w:rStyle w:val="IndexLink"/>
                <w:rtl w:val="true"/>
              </w:rPr>
              <w:t xml:space="preserve">)  </w:t>
            </w:r>
            <w:r>
              <w:rPr>
                <w:rStyle w:val="IndexLink"/>
                <w:rtl w:val="true"/>
              </w:rPr>
              <w:t>دل نبستن به دنیا</w:t>
            </w:r>
            <w:r>
              <w:rPr>
                <w:rStyle w:val="IndexLink"/>
                <w:rtl w:val="true"/>
              </w:rPr>
              <w:tab/>
            </w:r>
            <w:r>
              <w:rPr>
                <w:rStyle w:val="IndexLink"/>
              </w:rPr>
              <w:t>55</w:t>
            </w:r>
          </w:hyperlink>
        </w:p>
        <w:p>
          <w:pPr>
            <w:pStyle w:val="Contents4"/>
            <w:tabs>
              <w:tab w:val="clear" w:pos="8176"/>
              <w:tab w:val="right" w:pos="9026" w:leader="dot"/>
            </w:tabs>
            <w:rPr/>
          </w:pPr>
          <w:hyperlink w:anchor="__RefHeading___Toc2395893_2281741623">
            <w:r>
              <w:rPr>
                <w:webHidden/>
                <w:rStyle w:val="IndexLink"/>
                <w:rtl w:val="true"/>
              </w:rPr>
              <w:t>ب</w:t>
            </w:r>
            <w:r>
              <w:rPr>
                <w:rStyle w:val="IndexLink"/>
                <w:rtl w:val="true"/>
              </w:rPr>
              <w:t xml:space="preserve">) </w:t>
            </w:r>
            <w:r>
              <w:rPr>
                <w:rStyle w:val="IndexLink"/>
                <w:rtl w:val="true"/>
              </w:rPr>
              <w:t>یقین، مایه اخلاص</w:t>
            </w:r>
            <w:r>
              <w:rPr>
                <w:rStyle w:val="IndexLink"/>
                <w:rtl w:val="true"/>
              </w:rPr>
              <w:tab/>
            </w:r>
            <w:r>
              <w:rPr>
                <w:rStyle w:val="IndexLink"/>
              </w:rPr>
              <w:t>57</w:t>
            </w:r>
          </w:hyperlink>
        </w:p>
        <w:p>
          <w:pPr>
            <w:pStyle w:val="Contents3"/>
            <w:tabs>
              <w:tab w:val="clear" w:pos="8459"/>
              <w:tab w:val="right" w:pos="9026" w:leader="dot"/>
            </w:tabs>
            <w:rPr/>
          </w:pPr>
          <w:hyperlink w:anchor="__RefHeading___Toc2395895_2281741623">
            <w:r>
              <w:rPr>
                <w:webHidden/>
                <w:rStyle w:val="IndexLink"/>
              </w:rPr>
              <w:t>4</w:t>
            </w:r>
            <w:r>
              <w:rPr>
                <w:rStyle w:val="IndexLink"/>
                <w:rtl w:val="true"/>
              </w:rPr>
              <w:t xml:space="preserve">. </w:t>
            </w:r>
            <w:r>
              <w:rPr>
                <w:rStyle w:val="IndexLink"/>
                <w:rtl w:val="true"/>
              </w:rPr>
              <w:t>تکبیره الاحرام</w:t>
            </w:r>
            <w:r>
              <w:rPr>
                <w:rStyle w:val="IndexLink"/>
                <w:rtl w:val="true"/>
              </w:rPr>
              <w:tab/>
            </w:r>
            <w:r>
              <w:rPr>
                <w:rStyle w:val="IndexLink"/>
              </w:rPr>
              <w:t>57</w:t>
            </w:r>
          </w:hyperlink>
        </w:p>
        <w:p>
          <w:pPr>
            <w:pStyle w:val="Contents3"/>
            <w:tabs>
              <w:tab w:val="clear" w:pos="8459"/>
              <w:tab w:val="right" w:pos="9026" w:leader="dot"/>
            </w:tabs>
            <w:rPr/>
          </w:pPr>
          <w:hyperlink w:anchor="__RefHeading___Toc2395897_2281741623">
            <w:r>
              <w:rPr>
                <w:webHidden/>
                <w:rStyle w:val="IndexLink"/>
              </w:rPr>
              <w:t>5</w:t>
            </w:r>
            <w:r>
              <w:rPr>
                <w:rStyle w:val="IndexLink"/>
                <w:rtl w:val="true"/>
              </w:rPr>
              <w:t xml:space="preserve">. </w:t>
            </w:r>
            <w:r>
              <w:rPr>
                <w:rStyle w:val="IndexLink"/>
                <w:rtl w:val="true"/>
              </w:rPr>
              <w:t>سوره حمد؛ قرآن مجمل</w:t>
            </w:r>
            <w:r>
              <w:rPr>
                <w:rStyle w:val="IndexLink"/>
                <w:rtl w:val="true"/>
              </w:rPr>
              <w:tab/>
            </w:r>
            <w:r>
              <w:rPr>
                <w:rStyle w:val="IndexLink"/>
              </w:rPr>
              <w:t>58</w:t>
            </w:r>
          </w:hyperlink>
        </w:p>
        <w:p>
          <w:pPr>
            <w:pStyle w:val="Contents4"/>
            <w:tabs>
              <w:tab w:val="clear" w:pos="8176"/>
              <w:tab w:val="right" w:pos="9026" w:leader="dot"/>
            </w:tabs>
            <w:rPr/>
          </w:pPr>
          <w:hyperlink w:anchor="__RefHeading___Toc2395899_228174162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395901_2281741623">
            <w:r>
              <w:rPr>
                <w:webHidden/>
                <w:rStyle w:val="IndexLink"/>
                <w:rtl w:val="true"/>
              </w:rPr>
              <w:t>ج</w:t>
            </w:r>
            <w:r>
              <w:rPr>
                <w:rStyle w:val="IndexLink"/>
                <w:rtl w:val="true"/>
              </w:rPr>
              <w:t xml:space="preserve">) </w:t>
            </w:r>
            <w:r>
              <w:rPr>
                <w:rStyle w:val="IndexLink"/>
                <w:rtl w:val="true"/>
              </w:rPr>
              <w:t>الحمدلله رب العالمین</w:t>
            </w:r>
            <w:r>
              <w:rPr>
                <w:rStyle w:val="IndexLink"/>
                <w:rtl w:val="true"/>
              </w:rPr>
              <w:tab/>
            </w:r>
            <w:r>
              <w:rPr>
                <w:rStyle w:val="IndexLink"/>
              </w:rPr>
              <w:t>66</w:t>
            </w:r>
          </w:hyperlink>
        </w:p>
        <w:p>
          <w:pPr>
            <w:pStyle w:val="Contents4"/>
            <w:tabs>
              <w:tab w:val="clear" w:pos="8176"/>
              <w:tab w:val="right" w:pos="9026" w:leader="dot"/>
            </w:tabs>
            <w:rPr/>
          </w:pPr>
          <w:hyperlink w:anchor="__RefHeading___Toc2395903_2281741623">
            <w:r>
              <w:rPr>
                <w:webHidden/>
                <w:rStyle w:val="IndexLink"/>
                <w:rtl w:val="true"/>
              </w:rPr>
              <w:t>د</w:t>
            </w:r>
            <w:r>
              <w:rPr>
                <w:rStyle w:val="IndexLink"/>
                <w:rtl w:val="true"/>
              </w:rPr>
              <w:t xml:space="preserve">) </w:t>
            </w:r>
            <w:r>
              <w:rPr>
                <w:rStyle w:val="IndexLink"/>
                <w:rtl w:val="true"/>
              </w:rPr>
              <w:t>الرحمن الرحیم</w:t>
            </w:r>
            <w:r>
              <w:rPr>
                <w:rStyle w:val="IndexLink"/>
                <w:rtl w:val="true"/>
              </w:rPr>
              <w:tab/>
            </w:r>
            <w:r>
              <w:rPr>
                <w:rStyle w:val="IndexLink"/>
              </w:rPr>
              <w:t>73</w:t>
            </w:r>
          </w:hyperlink>
        </w:p>
        <w:p>
          <w:pPr>
            <w:pStyle w:val="Contents4"/>
            <w:tabs>
              <w:tab w:val="clear" w:pos="8176"/>
              <w:tab w:val="right" w:pos="9026" w:leader="dot"/>
            </w:tabs>
            <w:rPr/>
          </w:pPr>
          <w:hyperlink w:anchor="__RefHeading___Toc2395905_2281741623">
            <w:r>
              <w:rPr>
                <w:webHidden/>
                <w:rStyle w:val="IndexLink"/>
                <w:rtl w:val="true"/>
              </w:rPr>
              <w:t>ه</w:t>
            </w:r>
            <w:r>
              <w:rPr>
                <w:rStyle w:val="IndexLink"/>
                <w:rtl w:val="true"/>
              </w:rPr>
              <w:t xml:space="preserve">-) </w:t>
            </w:r>
            <w:r>
              <w:rPr>
                <w:rStyle w:val="IndexLink"/>
                <w:rtl w:val="true"/>
              </w:rPr>
              <w:t>مالک یوم الدین</w:t>
            </w:r>
            <w:r>
              <w:rPr>
                <w:rStyle w:val="IndexLink"/>
                <w:rtl w:val="true"/>
              </w:rPr>
              <w:tab/>
            </w:r>
            <w:r>
              <w:rPr>
                <w:rStyle w:val="IndexLink"/>
              </w:rPr>
              <w:t>74</w:t>
            </w:r>
          </w:hyperlink>
        </w:p>
        <w:p>
          <w:pPr>
            <w:pStyle w:val="Contents4"/>
            <w:tabs>
              <w:tab w:val="clear" w:pos="8176"/>
              <w:tab w:val="right" w:pos="9026" w:leader="dot"/>
            </w:tabs>
            <w:rPr/>
          </w:pPr>
          <w:hyperlink w:anchor="__RefHeading___Toc2395907_2281741623">
            <w:r>
              <w:rPr>
                <w:webHidden/>
                <w:rStyle w:val="IndexLink"/>
                <w:rtl w:val="true"/>
              </w:rPr>
              <w:t>و</w:t>
            </w:r>
            <w:r>
              <w:rPr>
                <w:rStyle w:val="IndexLink"/>
                <w:rtl w:val="true"/>
              </w:rPr>
              <w:t xml:space="preserve">) </w:t>
            </w:r>
            <w:r>
              <w:rPr>
                <w:rStyle w:val="IndexLink"/>
                <w:rtl w:val="true"/>
              </w:rPr>
              <w:t>إِیّاکَ نَعْبُدُ وَ إِیّاکَ نَسْتَعینُ</w:t>
            </w:r>
            <w:r>
              <w:rPr>
                <w:rStyle w:val="IndexLink"/>
                <w:rtl w:val="true"/>
              </w:rPr>
              <w:tab/>
            </w:r>
            <w:r>
              <w:rPr>
                <w:rStyle w:val="IndexLink"/>
              </w:rPr>
              <w:t>75</w:t>
            </w:r>
          </w:hyperlink>
        </w:p>
        <w:p>
          <w:pPr>
            <w:pStyle w:val="Contents4"/>
            <w:tabs>
              <w:tab w:val="clear" w:pos="8176"/>
              <w:tab w:val="right" w:pos="9026" w:leader="dot"/>
            </w:tabs>
            <w:rPr/>
          </w:pPr>
          <w:hyperlink w:anchor="__RefHeading___Toc2395909_2281741623">
            <w:r>
              <w:rPr>
                <w:webHidden/>
                <w:rStyle w:val="IndexLink"/>
                <w:rtl w:val="true"/>
              </w:rPr>
              <w:t>ح</w:t>
            </w:r>
            <w:r>
              <w:rPr>
                <w:rStyle w:val="IndexLink"/>
                <w:rtl w:val="true"/>
              </w:rPr>
              <w:t xml:space="preserve">) </w:t>
            </w:r>
            <w:r>
              <w:rPr>
                <w:rStyle w:val="IndexLink"/>
                <w:rtl w:val="true"/>
              </w:rPr>
              <w:t>اهْدِنَا الصِّراطَ الْمُسْتَقیمَ</w:t>
            </w:r>
            <w:r>
              <w:rPr>
                <w:rStyle w:val="IndexLink"/>
                <w:rtl w:val="true"/>
              </w:rPr>
              <w:tab/>
            </w:r>
            <w:r>
              <w:rPr>
                <w:rStyle w:val="IndexLink"/>
              </w:rPr>
              <w:t>81</w:t>
            </w:r>
          </w:hyperlink>
        </w:p>
        <w:p>
          <w:pPr>
            <w:pStyle w:val="Contents4"/>
            <w:tabs>
              <w:tab w:val="clear" w:pos="8176"/>
              <w:tab w:val="right" w:pos="9026" w:leader="dot"/>
            </w:tabs>
            <w:rPr/>
          </w:pPr>
          <w:hyperlink w:anchor="__RefHeading___Toc2395911_2281741623">
            <w:r>
              <w:rPr>
                <w:webHidden/>
                <w:rStyle w:val="IndexLink"/>
                <w:rtl w:val="true"/>
              </w:rPr>
              <w:t>ط</w:t>
            </w:r>
            <w:r>
              <w:rPr>
                <w:rStyle w:val="IndexLink"/>
                <w:rtl w:val="true"/>
              </w:rPr>
              <w:t xml:space="preserve">) </w:t>
            </w:r>
            <w:r>
              <w:rPr>
                <w:rStyle w:val="IndexLink"/>
                <w:rtl w:val="true"/>
              </w:rPr>
              <w:t>صِراطَ الَّذینَ أَنْعَمْتَ عَلَیْهِمْ</w:t>
            </w:r>
            <w:r>
              <w:rPr>
                <w:rStyle w:val="IndexLink"/>
                <w:rtl w:val="true"/>
              </w:rPr>
              <w:tab/>
            </w:r>
            <w:r>
              <w:rPr>
                <w:rStyle w:val="IndexLink"/>
              </w:rPr>
              <w:t>85</w:t>
            </w:r>
          </w:hyperlink>
        </w:p>
        <w:p>
          <w:pPr>
            <w:pStyle w:val="Contents4"/>
            <w:tabs>
              <w:tab w:val="clear" w:pos="8176"/>
              <w:tab w:val="right" w:pos="9026" w:leader="dot"/>
            </w:tabs>
            <w:rPr/>
          </w:pPr>
          <w:hyperlink w:anchor="__RefHeading___Toc2395913_2281741623">
            <w:r>
              <w:rPr>
                <w:webHidden/>
                <w:rStyle w:val="IndexLink"/>
                <w:rtl w:val="true"/>
              </w:rPr>
              <w:t>ی</w:t>
            </w:r>
            <w:r>
              <w:rPr>
                <w:rStyle w:val="IndexLink"/>
                <w:rtl w:val="true"/>
              </w:rPr>
              <w:t xml:space="preserve">) </w:t>
            </w:r>
            <w:r>
              <w:rPr>
                <w:rStyle w:val="IndexLink"/>
                <w:rtl w:val="true"/>
              </w:rPr>
              <w:t>غَیْرِ الْمَغْضُوبِ عَلَیْهِمْ</w:t>
            </w:r>
            <w:r>
              <w:rPr>
                <w:rStyle w:val="IndexLink"/>
                <w:rtl w:val="true"/>
              </w:rPr>
              <w:tab/>
            </w:r>
            <w:r>
              <w:rPr>
                <w:rStyle w:val="IndexLink"/>
              </w:rPr>
              <w:t>87</w:t>
            </w:r>
          </w:hyperlink>
        </w:p>
        <w:p>
          <w:pPr>
            <w:pStyle w:val="Contents4"/>
            <w:tabs>
              <w:tab w:val="clear" w:pos="8176"/>
              <w:tab w:val="right" w:pos="9026" w:leader="dot"/>
            </w:tabs>
            <w:rPr/>
          </w:pPr>
          <w:hyperlink w:anchor="__RefHeading___Toc2395915_2281741623">
            <w:r>
              <w:rPr>
                <w:webHidden/>
                <w:rStyle w:val="IndexLink"/>
                <w:rtl w:val="true"/>
              </w:rPr>
              <w:t>ک</w:t>
            </w:r>
            <w:r>
              <w:rPr>
                <w:rStyle w:val="IndexLink"/>
                <w:rtl w:val="true"/>
              </w:rPr>
              <w:t xml:space="preserve">) </w:t>
            </w:r>
            <w:r>
              <w:rPr>
                <w:rStyle w:val="IndexLink"/>
                <w:rtl w:val="true"/>
              </w:rPr>
              <w:t>وَ لاَ الضّالِّینَ</w:t>
            </w:r>
            <w:r>
              <w:rPr>
                <w:rStyle w:val="IndexLink"/>
                <w:rtl w:val="true"/>
              </w:rPr>
              <w:tab/>
            </w:r>
            <w:r>
              <w:rPr>
                <w:rStyle w:val="IndexLink"/>
              </w:rPr>
              <w:t>88</w:t>
            </w:r>
          </w:hyperlink>
        </w:p>
        <w:p>
          <w:pPr>
            <w:pStyle w:val="Contents3"/>
            <w:tabs>
              <w:tab w:val="clear" w:pos="8459"/>
              <w:tab w:val="right" w:pos="9026" w:leader="dot"/>
            </w:tabs>
            <w:rPr/>
          </w:pPr>
          <w:hyperlink w:anchor="__RefHeading___Toc2395917_2281741623">
            <w:r>
              <w:rPr>
                <w:webHidden/>
                <w:rStyle w:val="IndexLink"/>
              </w:rPr>
              <w:t>6</w:t>
            </w:r>
            <w:r>
              <w:rPr>
                <w:rStyle w:val="IndexLink"/>
                <w:rtl w:val="true"/>
              </w:rPr>
              <w:t xml:space="preserve">. </w:t>
            </w:r>
            <w:r>
              <w:rPr>
                <w:rStyle w:val="IndexLink"/>
                <w:rtl w:val="true"/>
              </w:rPr>
              <w:t>رکوع</w:t>
            </w:r>
            <w:r>
              <w:rPr>
                <w:rStyle w:val="IndexLink"/>
                <w:rtl w:val="true"/>
              </w:rPr>
              <w:tab/>
            </w:r>
            <w:r>
              <w:rPr>
                <w:rStyle w:val="IndexLink"/>
              </w:rPr>
              <w:t>90</w:t>
            </w:r>
          </w:hyperlink>
        </w:p>
        <w:p>
          <w:pPr>
            <w:pStyle w:val="Contents3"/>
            <w:tabs>
              <w:tab w:val="clear" w:pos="8459"/>
              <w:tab w:val="right" w:pos="9026" w:leader="dot"/>
            </w:tabs>
            <w:rPr/>
          </w:pPr>
          <w:hyperlink w:anchor="__RefHeading___Toc2395919_2281741623">
            <w:r>
              <w:rPr>
                <w:webHidden/>
                <w:rStyle w:val="IndexLink"/>
              </w:rPr>
              <w:t>7</w:t>
            </w:r>
            <w:r>
              <w:rPr>
                <w:rStyle w:val="IndexLink"/>
                <w:rtl w:val="true"/>
              </w:rPr>
              <w:t xml:space="preserve">. </w:t>
            </w:r>
            <w:r>
              <w:rPr>
                <w:rStyle w:val="IndexLink"/>
                <w:rtl w:val="true"/>
              </w:rPr>
              <w:t>سجده</w:t>
            </w:r>
            <w:r>
              <w:rPr>
                <w:rStyle w:val="IndexLink"/>
                <w:rtl w:val="true"/>
              </w:rPr>
              <w:tab/>
            </w:r>
            <w:r>
              <w:rPr>
                <w:rStyle w:val="IndexLink"/>
              </w:rPr>
              <w:t>92</w:t>
            </w:r>
          </w:hyperlink>
        </w:p>
        <w:p>
          <w:pPr>
            <w:pStyle w:val="Contents4"/>
            <w:tabs>
              <w:tab w:val="clear" w:pos="8176"/>
              <w:tab w:val="right" w:pos="9026" w:leader="dot"/>
            </w:tabs>
            <w:rPr/>
          </w:pPr>
          <w:hyperlink w:anchor="__RefHeading___Toc2395921_228174162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395923_2281741623">
            <w:r>
              <w:rPr>
                <w:webHidden/>
                <w:rStyle w:val="IndexLink"/>
                <w:rtl w:val="true"/>
              </w:rPr>
              <w:t>ب</w:t>
            </w:r>
            <w:r>
              <w:rPr>
                <w:rStyle w:val="IndexLink"/>
                <w:rtl w:val="true"/>
              </w:rPr>
              <w:t xml:space="preserve">) </w:t>
            </w:r>
            <w:r>
              <w:rPr>
                <w:rStyle w:val="IndexLink"/>
                <w:rtl w:val="true"/>
              </w:rPr>
              <w:t>اسرار سجده</w:t>
            </w:r>
            <w:r>
              <w:rPr>
                <w:rStyle w:val="IndexLink"/>
                <w:rtl w:val="true"/>
              </w:rPr>
              <w:tab/>
            </w:r>
            <w:r>
              <w:rPr>
                <w:rStyle w:val="IndexLink"/>
              </w:rPr>
              <w:t>95</w:t>
            </w:r>
          </w:hyperlink>
        </w:p>
        <w:p>
          <w:pPr>
            <w:pStyle w:val="Contents4"/>
            <w:tabs>
              <w:tab w:val="clear" w:pos="8176"/>
              <w:tab w:val="right" w:pos="9026" w:leader="dot"/>
            </w:tabs>
            <w:rPr/>
          </w:pPr>
          <w:hyperlink w:anchor="__RefHeading___Toc2395925_2281741623">
            <w:r>
              <w:rPr>
                <w:webHidden/>
                <w:rStyle w:val="IndexLink"/>
                <w:rtl w:val="true"/>
              </w:rPr>
              <w:t>ج</w:t>
            </w:r>
            <w:r>
              <w:rPr>
                <w:rStyle w:val="IndexLink"/>
                <w:rtl w:val="true"/>
              </w:rPr>
              <w:t xml:space="preserve">) </w:t>
            </w:r>
            <w:r>
              <w:rPr>
                <w:rStyle w:val="IndexLink"/>
                <w:rtl w:val="true"/>
              </w:rPr>
              <w:t>سجده دوم؛ تعمیق، نه تکرار</w:t>
            </w:r>
            <w:r>
              <w:rPr>
                <w:rStyle w:val="IndexLink"/>
                <w:rtl w:val="true"/>
              </w:rPr>
              <w:tab/>
            </w:r>
            <w:r>
              <w:rPr>
                <w:rStyle w:val="IndexLink"/>
              </w:rPr>
              <w:t>95</w:t>
            </w:r>
          </w:hyperlink>
        </w:p>
        <w:p>
          <w:pPr>
            <w:pStyle w:val="Contents4"/>
            <w:tabs>
              <w:tab w:val="clear" w:pos="8176"/>
              <w:tab w:val="right" w:pos="9026" w:leader="dot"/>
            </w:tabs>
            <w:rPr/>
          </w:pPr>
          <w:hyperlink w:anchor="__RefHeading___Toc2395927_2281741623">
            <w:r>
              <w:rPr>
                <w:webHidden/>
                <w:rStyle w:val="IndexLink"/>
                <w:rtl w:val="true"/>
              </w:rPr>
              <w:t>د</w:t>
            </w:r>
            <w:r>
              <w:rPr>
                <w:rStyle w:val="IndexLink"/>
                <w:rtl w:val="true"/>
              </w:rPr>
              <w:t xml:space="preserve">) </w:t>
            </w:r>
            <w:r>
              <w:rPr>
                <w:rStyle w:val="IndexLink"/>
                <w:rtl w:val="true"/>
              </w:rPr>
              <w:t>سِر سجده طولانی</w:t>
            </w:r>
            <w:r>
              <w:rPr>
                <w:rStyle w:val="IndexLink"/>
                <w:rtl w:val="true"/>
              </w:rPr>
              <w:tab/>
            </w:r>
            <w:r>
              <w:rPr>
                <w:rStyle w:val="IndexLink"/>
              </w:rPr>
              <w:t>96</w:t>
            </w:r>
          </w:hyperlink>
        </w:p>
        <w:p>
          <w:pPr>
            <w:pStyle w:val="Contents3"/>
            <w:tabs>
              <w:tab w:val="clear" w:pos="8459"/>
              <w:tab w:val="right" w:pos="9026" w:leader="dot"/>
            </w:tabs>
            <w:rPr/>
          </w:pPr>
          <w:hyperlink w:anchor="__RefHeading___Toc2395929_2281741623">
            <w:r>
              <w:rPr>
                <w:webHidden/>
                <w:rStyle w:val="IndexLink"/>
              </w:rPr>
              <w:t>8</w:t>
            </w:r>
            <w:r>
              <w:rPr>
                <w:rStyle w:val="IndexLink"/>
                <w:rtl w:val="true"/>
              </w:rPr>
              <w:t xml:space="preserve"> . </w:t>
            </w:r>
            <w:r>
              <w:rPr>
                <w:rStyle w:val="IndexLink"/>
                <w:rtl w:val="true"/>
              </w:rPr>
              <w:t>قنوت</w:t>
            </w:r>
            <w:r>
              <w:rPr>
                <w:rStyle w:val="IndexLink"/>
                <w:rtl w:val="true"/>
              </w:rPr>
              <w:tab/>
            </w:r>
            <w:r>
              <w:rPr>
                <w:rStyle w:val="IndexLink"/>
              </w:rPr>
              <w:t>97</w:t>
            </w:r>
          </w:hyperlink>
        </w:p>
        <w:p>
          <w:pPr>
            <w:pStyle w:val="Contents3"/>
            <w:tabs>
              <w:tab w:val="clear" w:pos="8459"/>
              <w:tab w:val="right" w:pos="9026" w:leader="dot"/>
            </w:tabs>
            <w:rPr/>
          </w:pPr>
          <w:hyperlink w:anchor="__RefHeading___Toc2395931_2281741623">
            <w:r>
              <w:rPr>
                <w:webHidden/>
                <w:rStyle w:val="IndexLink"/>
              </w:rPr>
              <w:t>9</w:t>
            </w:r>
            <w:r>
              <w:rPr>
                <w:rStyle w:val="IndexLink"/>
                <w:rtl w:val="true"/>
              </w:rPr>
              <w:t xml:space="preserve">. </w:t>
            </w:r>
            <w:r>
              <w:rPr>
                <w:rStyle w:val="IndexLink"/>
                <w:rtl w:val="true"/>
              </w:rPr>
              <w:t>تسبیحات اربعه</w:t>
            </w:r>
            <w:r>
              <w:rPr>
                <w:rStyle w:val="IndexLink"/>
                <w:rtl w:val="true"/>
              </w:rPr>
              <w:tab/>
            </w:r>
            <w:r>
              <w:rPr>
                <w:rStyle w:val="IndexLink"/>
              </w:rPr>
              <w:t>98</w:t>
            </w:r>
          </w:hyperlink>
        </w:p>
        <w:p>
          <w:pPr>
            <w:pStyle w:val="Contents4"/>
            <w:tabs>
              <w:tab w:val="clear" w:pos="8176"/>
              <w:tab w:val="right" w:pos="9026" w:leader="dot"/>
            </w:tabs>
            <w:rPr/>
          </w:pPr>
          <w:hyperlink w:anchor="__RefHeading___Toc2395933_2281741623">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395935_2281741623">
            <w:r>
              <w:rPr>
                <w:webHidden/>
                <w:rStyle w:val="IndexLink"/>
                <w:rtl w:val="true"/>
              </w:rPr>
              <w:t>الف</w:t>
            </w:r>
            <w:r>
              <w:rPr>
                <w:rStyle w:val="IndexLink"/>
                <w:rtl w:val="true"/>
              </w:rPr>
              <w:t xml:space="preserve">) </w:t>
            </w:r>
            <w:r>
              <w:rPr>
                <w:rStyle w:val="IndexLink"/>
                <w:rtl w:val="true"/>
              </w:rPr>
              <w:t>سبحان الله</w:t>
            </w:r>
            <w:r>
              <w:rPr>
                <w:rStyle w:val="IndexLink"/>
                <w:rtl w:val="true"/>
              </w:rPr>
              <w:tab/>
            </w:r>
            <w:r>
              <w:rPr>
                <w:rStyle w:val="IndexLink"/>
              </w:rPr>
              <w:t>98</w:t>
            </w:r>
          </w:hyperlink>
        </w:p>
        <w:p>
          <w:pPr>
            <w:pStyle w:val="Contents4"/>
            <w:tabs>
              <w:tab w:val="clear" w:pos="8176"/>
              <w:tab w:val="right" w:pos="9026" w:leader="dot"/>
            </w:tabs>
            <w:rPr/>
          </w:pPr>
          <w:hyperlink w:anchor="__RefHeading___Toc2395937_2281741623">
            <w:r>
              <w:rPr>
                <w:webHidden/>
                <w:rStyle w:val="IndexLink"/>
                <w:rtl w:val="true"/>
              </w:rPr>
              <w:t>ب</w:t>
            </w:r>
            <w:r>
              <w:rPr>
                <w:rStyle w:val="IndexLink"/>
                <w:rtl w:val="true"/>
              </w:rPr>
              <w:t xml:space="preserve">) </w:t>
            </w:r>
            <w:r>
              <w:rPr>
                <w:rStyle w:val="IndexLink"/>
                <w:rtl w:val="true"/>
              </w:rPr>
              <w:t>وَ الحمدللّه</w:t>
            </w:r>
            <w:r>
              <w:rPr>
                <w:rStyle w:val="IndexLink"/>
                <w:rtl w:val="true"/>
              </w:rPr>
              <w:tab/>
            </w:r>
            <w:r>
              <w:rPr>
                <w:rStyle w:val="IndexLink"/>
              </w:rPr>
              <w:t>98</w:t>
            </w:r>
          </w:hyperlink>
        </w:p>
        <w:p>
          <w:pPr>
            <w:pStyle w:val="Contents4"/>
            <w:tabs>
              <w:tab w:val="clear" w:pos="8176"/>
              <w:tab w:val="right" w:pos="9026" w:leader="dot"/>
            </w:tabs>
            <w:rPr/>
          </w:pPr>
          <w:hyperlink w:anchor="__RefHeading___Toc2395939_2281741623">
            <w:r>
              <w:rPr>
                <w:webHidden/>
                <w:rStyle w:val="IndexLink"/>
                <w:rtl w:val="true"/>
              </w:rPr>
              <w:t>ج</w:t>
            </w:r>
            <w:r>
              <w:rPr>
                <w:rStyle w:val="IndexLink"/>
                <w:rtl w:val="true"/>
              </w:rPr>
              <w:t xml:space="preserve">) </w:t>
            </w:r>
            <w:r>
              <w:rPr>
                <w:rStyle w:val="IndexLink"/>
                <w:rtl w:val="true"/>
              </w:rPr>
              <w:t>لا اله الا الله</w:t>
            </w:r>
            <w:r>
              <w:rPr>
                <w:rStyle w:val="IndexLink"/>
                <w:rtl w:val="true"/>
              </w:rPr>
              <w:tab/>
            </w:r>
            <w:r>
              <w:rPr>
                <w:rStyle w:val="IndexLink"/>
              </w:rPr>
              <w:t>99</w:t>
            </w:r>
          </w:hyperlink>
        </w:p>
        <w:p>
          <w:pPr>
            <w:pStyle w:val="Contents4"/>
            <w:tabs>
              <w:tab w:val="clear" w:pos="8176"/>
              <w:tab w:val="right" w:pos="9026" w:leader="dot"/>
            </w:tabs>
            <w:rPr/>
          </w:pPr>
          <w:hyperlink w:anchor="__RefHeading___Toc2395941_2281741623">
            <w:r>
              <w:rPr>
                <w:webHidden/>
                <w:rStyle w:val="IndexLink"/>
                <w:rtl w:val="true"/>
              </w:rPr>
              <w:t>د</w:t>
            </w:r>
            <w:r>
              <w:rPr>
                <w:rStyle w:val="IndexLink"/>
                <w:rtl w:val="true"/>
              </w:rPr>
              <w:t xml:space="preserve">) </w:t>
            </w:r>
            <w:r>
              <w:rPr>
                <w:rStyle w:val="IndexLink"/>
                <w:rtl w:val="true"/>
              </w:rPr>
              <w:t>و الله اکبر</w:t>
            </w:r>
            <w:r>
              <w:rPr>
                <w:rStyle w:val="IndexLink"/>
                <w:rtl w:val="true"/>
              </w:rPr>
              <w:tab/>
            </w:r>
            <w:r>
              <w:rPr>
                <w:rStyle w:val="IndexLink"/>
              </w:rPr>
              <w:t>99</w:t>
            </w:r>
          </w:hyperlink>
        </w:p>
        <w:p>
          <w:pPr>
            <w:pStyle w:val="Contents3"/>
            <w:tabs>
              <w:tab w:val="clear" w:pos="8459"/>
              <w:tab w:val="right" w:pos="9026" w:leader="dot"/>
            </w:tabs>
            <w:rPr/>
          </w:pPr>
          <w:hyperlink w:anchor="__RefHeading___Toc2395943_2281741623">
            <w:r>
              <w:rPr>
                <w:webHidden/>
                <w:rStyle w:val="IndexLink"/>
              </w:rPr>
              <w:t>10</w:t>
            </w:r>
            <w:r>
              <w:rPr>
                <w:rStyle w:val="IndexLink"/>
                <w:rtl w:val="true"/>
              </w:rPr>
              <w:t xml:space="preserve">. </w:t>
            </w:r>
            <w:r>
              <w:rPr>
                <w:rStyle w:val="IndexLink"/>
                <w:rtl w:val="true"/>
              </w:rPr>
              <w:t>تشهد</w:t>
            </w:r>
            <w:r>
              <w:rPr>
                <w:rStyle w:val="IndexLink"/>
                <w:rtl w:val="true"/>
              </w:rPr>
              <w:tab/>
            </w:r>
            <w:r>
              <w:rPr>
                <w:rStyle w:val="IndexLink"/>
              </w:rPr>
              <w:t>100</w:t>
            </w:r>
          </w:hyperlink>
        </w:p>
        <w:p>
          <w:pPr>
            <w:pStyle w:val="Contents4"/>
            <w:tabs>
              <w:tab w:val="clear" w:pos="8176"/>
              <w:tab w:val="right" w:pos="9026" w:leader="dot"/>
            </w:tabs>
            <w:rPr/>
          </w:pPr>
          <w:hyperlink w:anchor="__RefHeading___Toc2395945_228174162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395947_2281741623">
            <w:r>
              <w:rPr>
                <w:webHidden/>
                <w:rStyle w:val="IndexLink"/>
                <w:rtl w:val="true"/>
              </w:rPr>
              <w:t>الف</w:t>
            </w:r>
            <w:r>
              <w:rPr>
                <w:rStyle w:val="IndexLink"/>
                <w:rtl w:val="true"/>
              </w:rPr>
              <w:t xml:space="preserve">) </w:t>
            </w:r>
            <w:r>
              <w:rPr>
                <w:rStyle w:val="IndexLink"/>
                <w:rtl w:val="true"/>
              </w:rPr>
              <w:t>سِر تقدم عبودیت بر رسالت</w:t>
            </w:r>
            <w:r>
              <w:rPr>
                <w:rStyle w:val="IndexLink"/>
                <w:rtl w:val="true"/>
              </w:rPr>
              <w:tab/>
            </w:r>
            <w:r>
              <w:rPr>
                <w:rStyle w:val="IndexLink"/>
              </w:rPr>
              <w:t>101</w:t>
            </w:r>
          </w:hyperlink>
        </w:p>
        <w:p>
          <w:pPr>
            <w:pStyle w:val="Contents4"/>
            <w:tabs>
              <w:tab w:val="clear" w:pos="8176"/>
              <w:tab w:val="right" w:pos="9026" w:leader="dot"/>
            </w:tabs>
            <w:rPr/>
          </w:pPr>
          <w:hyperlink w:anchor="__RefHeading___Toc2395949_2281741623">
            <w:r>
              <w:rPr>
                <w:webHidden/>
                <w:rStyle w:val="IndexLink"/>
                <w:rtl w:val="true"/>
              </w:rPr>
              <w:t>ب</w:t>
            </w:r>
            <w:r>
              <w:rPr>
                <w:rStyle w:val="IndexLink"/>
                <w:rtl w:val="true"/>
              </w:rPr>
              <w:t xml:space="preserve">) </w:t>
            </w:r>
            <w:r>
              <w:rPr>
                <w:rStyle w:val="IndexLink"/>
                <w:rtl w:val="true"/>
              </w:rPr>
              <w:t>صلوات</w:t>
            </w:r>
            <w:r>
              <w:rPr>
                <w:rStyle w:val="IndexLink"/>
                <w:rtl w:val="true"/>
              </w:rPr>
              <w:tab/>
            </w:r>
            <w:r>
              <w:rPr>
                <w:rStyle w:val="IndexLink"/>
              </w:rPr>
              <w:t>102</w:t>
            </w:r>
          </w:hyperlink>
        </w:p>
        <w:p>
          <w:pPr>
            <w:pStyle w:val="Contents3"/>
            <w:tabs>
              <w:tab w:val="clear" w:pos="8459"/>
              <w:tab w:val="right" w:pos="9026" w:leader="dot"/>
            </w:tabs>
            <w:rPr/>
          </w:pPr>
          <w:hyperlink w:anchor="__RefHeading___Toc2395951_2281741623">
            <w:r>
              <w:rPr>
                <w:webHidden/>
                <w:rStyle w:val="IndexLink"/>
              </w:rPr>
              <w:t>11</w:t>
            </w:r>
            <w:r>
              <w:rPr>
                <w:rStyle w:val="IndexLink"/>
                <w:rtl w:val="true"/>
              </w:rPr>
              <w:t xml:space="preserve">. </w:t>
            </w:r>
            <w:r>
              <w:rPr>
                <w:rStyle w:val="IndexLink"/>
                <w:rtl w:val="true"/>
              </w:rPr>
              <w:t>سلام؛ امان نامه</w:t>
            </w:r>
            <w:r>
              <w:rPr>
                <w:rStyle w:val="IndexLink"/>
                <w:rtl w:val="true"/>
              </w:rPr>
              <w:tab/>
            </w:r>
            <w:r>
              <w:rPr>
                <w:rStyle w:val="IndexLink"/>
              </w:rPr>
              <w:t>103</w:t>
            </w:r>
          </w:hyperlink>
        </w:p>
        <w:p>
          <w:pPr>
            <w:pStyle w:val="Contents4"/>
            <w:tabs>
              <w:tab w:val="clear" w:pos="8176"/>
              <w:tab w:val="right" w:pos="9026" w:leader="dot"/>
            </w:tabs>
            <w:rPr/>
          </w:pPr>
          <w:hyperlink w:anchor="__RefHeading___Toc2395953_228174162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395955_2281741623">
            <w:r>
              <w:rPr>
                <w:webHidden/>
                <w:rStyle w:val="IndexLink"/>
                <w:rtl w:val="true"/>
              </w:rPr>
              <w:t>الف</w:t>
            </w:r>
            <w:r>
              <w:rPr>
                <w:rStyle w:val="IndexLink"/>
                <w:rtl w:val="true"/>
              </w:rPr>
              <w:t xml:space="preserve">) </w:t>
            </w:r>
            <w:r>
              <w:rPr>
                <w:rStyle w:val="IndexLink"/>
                <w:rtl w:val="true"/>
              </w:rPr>
              <w:t>السَّلامُ عَلَیَکَ اَیُّهَا النَّبِیُّ وَ رَحْمَةَ اللّه وَ بَرَکاُتهُ</w:t>
            </w:r>
            <w:r>
              <w:rPr>
                <w:rStyle w:val="IndexLink"/>
                <w:rtl w:val="true"/>
              </w:rPr>
              <w:tab/>
            </w:r>
            <w:r>
              <w:rPr>
                <w:rStyle w:val="IndexLink"/>
              </w:rPr>
              <w:t>104</w:t>
            </w:r>
          </w:hyperlink>
        </w:p>
        <w:p>
          <w:pPr>
            <w:pStyle w:val="Contents4"/>
            <w:tabs>
              <w:tab w:val="clear" w:pos="8176"/>
              <w:tab w:val="right" w:pos="9026" w:leader="dot"/>
            </w:tabs>
            <w:rPr/>
          </w:pPr>
          <w:hyperlink w:anchor="__RefHeading___Toc2395957_2281741623">
            <w:r>
              <w:rPr>
                <w:webHidden/>
                <w:rStyle w:val="IndexLink"/>
                <w:rtl w:val="true"/>
              </w:rPr>
              <w:t>ب</w:t>
            </w:r>
            <w:r>
              <w:rPr>
                <w:rStyle w:val="IndexLink"/>
                <w:rtl w:val="true"/>
              </w:rPr>
              <w:t xml:space="preserve">) </w:t>
            </w:r>
            <w:r>
              <w:rPr>
                <w:rStyle w:val="IndexLink"/>
                <w:rtl w:val="true"/>
              </w:rPr>
              <w:t>السَّلامُ عَلَیْنا وَ عَلی عِبادِاللّه ِ الصّالِحین</w:t>
            </w:r>
            <w:r>
              <w:rPr>
                <w:rStyle w:val="IndexLink"/>
                <w:rtl w:val="true"/>
              </w:rPr>
              <w:tab/>
            </w:r>
            <w:r>
              <w:rPr>
                <w:rStyle w:val="IndexLink"/>
              </w:rPr>
              <w:t>104</w:t>
            </w:r>
          </w:hyperlink>
        </w:p>
        <w:p>
          <w:pPr>
            <w:pStyle w:val="Contents4"/>
            <w:tabs>
              <w:tab w:val="clear" w:pos="8176"/>
              <w:tab w:val="right" w:pos="9026" w:leader="dot"/>
            </w:tabs>
            <w:rPr/>
          </w:pPr>
          <w:hyperlink w:anchor="__RefHeading___Toc2395959_2281741623">
            <w:r>
              <w:rPr>
                <w:webHidden/>
                <w:rStyle w:val="IndexLink"/>
                <w:rtl w:val="true"/>
              </w:rPr>
              <w:t>ج</w:t>
            </w:r>
            <w:r>
              <w:rPr>
                <w:rStyle w:val="IndexLink"/>
                <w:rtl w:val="true"/>
              </w:rPr>
              <w:t xml:space="preserve">) </w:t>
            </w:r>
            <w:r>
              <w:rPr>
                <w:rStyle w:val="IndexLink"/>
                <w:rtl w:val="true"/>
              </w:rPr>
              <w:t>السَّلامُ عَلَیْکُمْ وَ رَحْمَةُ اللّه ِ وَ بَرَکاتُهُ</w:t>
            </w:r>
            <w:r>
              <w:rPr>
                <w:rStyle w:val="IndexLink"/>
                <w:rtl w:val="true"/>
              </w:rPr>
              <w:tab/>
            </w:r>
            <w:r>
              <w:rPr>
                <w:rStyle w:val="IndexLink"/>
              </w:rPr>
              <w:t>105</w:t>
            </w:r>
          </w:hyperlink>
        </w:p>
        <w:p>
          <w:pPr>
            <w:pStyle w:val="Contents2"/>
            <w:tabs>
              <w:tab w:val="clear" w:pos="8743"/>
              <w:tab w:val="right" w:pos="9026" w:leader="dot"/>
            </w:tabs>
            <w:rPr/>
          </w:pPr>
          <w:hyperlink w:anchor="__RefHeading___Toc2395961_2281741623">
            <w:r>
              <w:rPr>
                <w:webHidden/>
                <w:rStyle w:val="IndexLink"/>
                <w:rtl w:val="true"/>
              </w:rPr>
              <w:t>فصل چهارم</w:t>
            </w:r>
            <w:r>
              <w:rPr>
                <w:rStyle w:val="IndexLink"/>
                <w:rtl w:val="true"/>
              </w:rPr>
              <w:t xml:space="preserve">: </w:t>
            </w:r>
            <w:r>
              <w:rPr>
                <w:rStyle w:val="IndexLink"/>
                <w:rtl w:val="true"/>
              </w:rPr>
              <w:t>همراه با برنامه‌سازان</w:t>
            </w:r>
            <w:r>
              <w:rPr>
                <w:rStyle w:val="IndexLink"/>
                <w:rtl w:val="true"/>
              </w:rPr>
              <w:tab/>
            </w:r>
            <w:r>
              <w:rPr>
                <w:rStyle w:val="IndexLink"/>
              </w:rPr>
              <w:t>106</w:t>
            </w:r>
          </w:hyperlink>
        </w:p>
        <w:p>
          <w:pPr>
            <w:pStyle w:val="Contents3"/>
            <w:tabs>
              <w:tab w:val="clear" w:pos="8459"/>
              <w:tab w:val="right" w:pos="9026" w:leader="dot"/>
            </w:tabs>
            <w:rPr/>
          </w:pPr>
          <w:hyperlink w:anchor="__RefHeading___Toc2395963_228174162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395965_2281741623">
            <w:r>
              <w:rPr>
                <w:webHidden/>
                <w:rStyle w:val="IndexLink"/>
                <w:rtl w:val="true"/>
              </w:rPr>
              <w:t>پیشنهادهای برنامه ای</w:t>
            </w:r>
            <w:r>
              <w:rPr>
                <w:rStyle w:val="IndexLink"/>
                <w:rtl w:val="true"/>
              </w:rPr>
              <w:tab/>
            </w:r>
            <w:r>
              <w:rPr>
                <w:rStyle w:val="IndexLink"/>
              </w:rPr>
              <w:t>107</w:t>
            </w:r>
          </w:hyperlink>
        </w:p>
        <w:p>
          <w:pPr>
            <w:pStyle w:val="Contents3"/>
            <w:tabs>
              <w:tab w:val="clear" w:pos="8459"/>
              <w:tab w:val="right" w:pos="9026" w:leader="dot"/>
            </w:tabs>
            <w:rPr/>
          </w:pPr>
          <w:hyperlink w:anchor="__RefHeading___Toc2395967_2281741623">
            <w:r>
              <w:rPr>
                <w:webHidden/>
                <w:rStyle w:val="IndexLink"/>
                <w:rtl w:val="true"/>
              </w:rPr>
              <w:t>کتاب شناسی</w:t>
            </w:r>
            <w:r>
              <w:rPr>
                <w:rStyle w:val="IndexLink"/>
                <w:rtl w:val="true"/>
              </w:rPr>
              <w:tab/>
            </w:r>
            <w:r>
              <w:rPr>
                <w:rStyle w:val="IndexLink"/>
              </w:rPr>
              <w:t>113</w:t>
            </w:r>
          </w:hyperlink>
        </w:p>
        <w:p>
          <w:pPr>
            <w:pStyle w:val="Contents2"/>
            <w:tabs>
              <w:tab w:val="clear" w:pos="8743"/>
              <w:tab w:val="right" w:pos="9026" w:leader="dot"/>
            </w:tabs>
            <w:rPr/>
          </w:pPr>
          <w:hyperlink w:anchor="__RefHeading___Toc2395969_2281741623">
            <w:r>
              <w:rPr>
                <w:webHidden/>
                <w:rStyle w:val="IndexLink"/>
                <w:rtl w:val="true"/>
              </w:rPr>
              <w:t>کتاب‌نامه</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64_28783"/>
      <w:bookmarkStart w:id="1" w:name="pg4064_28783"/>
      <w:bookmarkEnd w:id="1"/>
    </w:p>
    <w:p>
      <w:pPr>
        <w:pStyle w:val="Heading2"/>
        <w:numPr>
          <w:ilvl w:val="1"/>
          <w:numId w:val="1"/>
        </w:numPr>
        <w:rPr/>
      </w:pPr>
      <w:bookmarkStart w:id="2" w:name="pg4064_28783"/>
      <w:bookmarkStart w:id="3" w:name="__RefHeading___Toc239582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نوریان، مجید،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زمزم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ادبی و عرفانی بر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نوریان؛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 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پژوهش های اسلامی صدا و سیما؛ </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964-514-045-5</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BP353 / 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9583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زمزم راز شرحی ادبی و عرفانی بر نماز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مجید نوریان </w:t>
      </w:r>
    </w:p>
    <w:p>
      <w:pPr>
        <w:pStyle w:val="BookText"/>
        <w:rPr/>
      </w:pPr>
      <w:r>
        <w:rPr>
          <w:rFonts w:ascii="IRNazanin" w:hAnsi="IRNazanin" w:eastAsia="IRNazanin"/>
          <w:color w:val="111111"/>
          <w:sz w:val="28"/>
          <w:sz w:val="28"/>
          <w:szCs w:val="28"/>
          <w:rtl w:val="true"/>
          <w:lang w:bidi="fa-IR"/>
        </w:rPr>
        <w:t>زمزم راز کد</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نوریان</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045</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964-514-045-5</w:t>
      </w:r>
      <w:r>
        <w:rPr>
          <w:rFonts w:eastAsia="Times New Roman" w:cs="Times New Roman" w:ascii="Times New Roman" w:hAnsi="Times New Roman"/>
          <w:color w:val="111111"/>
          <w:sz w:val="28"/>
          <w:szCs w:val="28"/>
          <w:rtl w:val="true"/>
          <w:lang w:val="en-US" w:bidi="en-US"/>
        </w:rPr>
        <w:t xml:space="preserve">   </w:t>
      </w:r>
      <w:bookmarkStart w:id="7" w:name="pg4064_28786"/>
    </w:p>
    <w:p>
      <w:pPr>
        <w:pStyle w:val="Heading2"/>
        <w:numPr>
          <w:ilvl w:val="1"/>
          <w:numId w:val="1"/>
        </w:numPr>
        <w:rPr/>
      </w:pPr>
      <w:bookmarkStart w:id="8" w:name="__RefHeading___Toc2395833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بی‌تردید انسان‌ها برای گریز از زندگی یکنواخت مادی و رسیدن به حیات طیبه به نماز نیازمندند؛ نماز دریچه گفت‌وگو با بی‌نیاز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آدمی دل‌تنگ و خسته از خاک، سیر در افلاک را می‌جوید، می‌تواند با نماز، گستره آسمان‌ها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ذکر خدا را برترین داروی آرام‌بخش و شفادهنده معرفی می‌کند و نماز را مصداق بارز ذکر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نماز طمأنینه و آرامش خود را باز می‌یابد و وجود خود را با یاد قادر مطلق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پرچم اسلام، استوارترین تکیه گاه و یادآور راه و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فروتنی و خشوع، صفا و پاکی دل و معرفت و کمال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نماز، دل و جان آدمی پاکیزه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سبب شسته شدن آلودگی‌های جسمی و روحی و ریزش گناهان گذشته می‌شود و همچون سدی، انسان را از آلودگی‌های آینده باز می‌دارد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فریاد ابلیس از نمازگزار و سجده طولانی او بلند است و نمازگزار از وسوسه‌های شیطانی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حایلی در برابر آتش است، نماز بهترین عمل، کلید بهشت و وسیله سنجش کردارهای دیگر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معیار قبولی اعمال انسان است و حضور قلب، معیار قبولی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حضور قلب در نماز، هم آگاهی از اسرار و معانی نهفته در باطن نماز،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نماز همچون دریای بی‌کرانی پر از مرواریدهای درخشان است و غواصان با غور در آن، از برکت‌های آن بهره‌مند می‌شوند، ولی همچنان پهنه دریاها پر از گوهرهای تابناک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آقای مجید نوریان به قدر توان، کوشیده‌اند تا ره‌توشه‌ای عرفانی و ادبی، استخراج کنند و آن را ارمغان راه خداجویان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از دست‌آوردهای ایشان در برنامه‌های صدا و سیما بهره‌مند گردیم و دیگر پژوهشگران این نیز این مسیر نورانی را تکمیل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4064_28788"/>
    </w:p>
    <w:p>
      <w:pPr>
        <w:pStyle w:val="Heading2"/>
        <w:numPr>
          <w:ilvl w:val="1"/>
          <w:numId w:val="1"/>
        </w:numPr>
        <w:rPr/>
      </w:pPr>
      <w:bookmarkStart w:id="11" w:name="__RefHeading___Toc2395835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انسان موجودی با دو بعد روحانی و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ملکوتی انسان که منشأ آن فیض الهی است،</w:t>
      </w:r>
      <w:r>
        <w:rPr>
          <w:rStyle w:val="FootnoteAnchor"/>
          <w:rtl w:val="true"/>
        </w:rPr>
        <w:footnoteReference w:id="2"/>
      </w:r>
      <w:r>
        <w:rPr>
          <w:rFonts w:ascii="IRNazanin" w:hAnsi="IRNazanin" w:eastAsia="IRNazanin"/>
          <w:color w:val="111111"/>
          <w:sz w:val="28"/>
          <w:sz w:val="28"/>
          <w:szCs w:val="28"/>
          <w:rtl w:val="true"/>
          <w:lang w:bidi="fa-IR"/>
        </w:rPr>
        <w:t>در کالبد خاکی وی دمیده شده است و او همواره می‌کوشد تا به اصل خویش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بیانگر استعداد فطری انسان برای رسیدن به بالاترین درجه‌های قرب و کمال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رسد آدمی به جایی که به جز خدا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پیامبر اکرم صلی‌الله‌علیه‌و‌آله را در مقام انسان کامل، مصداق عینی این سخن می‌توان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مادی انسان نیز که همان نفس آدمی است، پیوسته انسان را به شر و بدی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خُلِقَ هَلُوعًا إِذا مَسَّهُ الشَّرُّ جَزُوعًا وَ إِذا مَسَّهُ الْخَیْرُ مَنُوعًا إِلاَّ الْمُصَلِّینَ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یقین، انسان سخت آزمند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 چون صدمه‌ای به او رسد، عجز و لابه کند و چون خیری به او رسد، بخل ورزد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مختار و آزاد است و همواره میان ابعاد وجودی او، نوعی کشمکش درونی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 این مبارزه دایمی، در گرداب هلاکت افتد و تا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پست‌تر از آن نیز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موجودی آسیب‌پذیر است و خطر آسیب‌های اخلاقی، روحی و فرهنگی همواره او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عصر حاضر که مبنای تمدن غرب، بر دوری از خدا </w:t>
      </w:r>
    </w:p>
    <w:p>
      <w:pPr>
        <w:pStyle w:val="BookText"/>
        <w:rPr/>
      </w:pPr>
      <w:r>
        <w:rPr>
          <w:rFonts w:ascii="IRNazanin" w:hAnsi="IRNazanin" w:eastAsia="IRNazanin"/>
          <w:color w:val="111111"/>
          <w:sz w:val="28"/>
          <w:sz w:val="28"/>
          <w:szCs w:val="28"/>
          <w:rtl w:val="true"/>
          <w:lang w:bidi="fa-IR"/>
        </w:rPr>
        <w:t xml:space="preserve">و معنویت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این مسئله اهمیت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شرایطی که راه‌های گوناگونی فراروی زندگی آدمی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مؤثرترین و مطمئن‌ترین شیوه‌های مقابله با این آسیب‌هاست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مانند سپردفاعی نیرومندی، انسان را از خطرها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آشفته و ظلمانی امروزی، راه درست را به انسان می‌نمایاند و همچون تکیه‌گاه نیرومندی، انسان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ناملایمات حیات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بازدارنده از زشتی‌ها و پلیدی‌ها معرفی کرده و بی‌نمازی را خاستگاه پلیدی‌ها و پلشتی‌های اجتماعی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انسان در تمام مراحل زندگی به‌ویژه در سال‌های جوانی، کام  دل را از نغمه عشق و آهنگ آسمانی نماز سیراب کند و با رستن از خود، تعلق خویش را به عالم بالا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 خود رَستی، همه برهان شدی</w:t>
      </w:r>
    </w:p>
    <w:p>
      <w:pPr>
        <w:pStyle w:val="BookText"/>
        <w:rPr/>
      </w:pPr>
      <w:r>
        <w:rPr>
          <w:rFonts w:ascii="IRNazanin" w:hAnsi="IRNazanin" w:eastAsia="IRNazanin"/>
          <w:color w:val="111111"/>
          <w:sz w:val="28"/>
          <w:sz w:val="28"/>
          <w:szCs w:val="28"/>
          <w:rtl w:val="true"/>
          <w:lang w:bidi="fa-IR"/>
        </w:rPr>
        <w:t>چون که گفتی بنده‌ام، سلطان شدی</w:t>
      </w:r>
    </w:p>
    <w:p>
      <w:pPr>
        <w:pStyle w:val="BookText"/>
        <w:rPr/>
      </w:pPr>
      <w:r>
        <w:rPr>
          <w:rFonts w:ascii="IRNazanin" w:hAnsi="IRNazanin" w:eastAsia="IRNazanin"/>
          <w:color w:val="111111"/>
          <w:sz w:val="28"/>
          <w:sz w:val="28"/>
          <w:szCs w:val="28"/>
          <w:rtl w:val="true"/>
          <w:lang w:bidi="fa-IR"/>
        </w:rPr>
        <w:t>نگارنده در این نوشتار کوشیده است در حد توان، جرعه‌ای از زمزم نماز سرکشد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بادیه‌رفتن، به از نشستن باطل</w:t>
      </w:r>
    </w:p>
    <w:p>
      <w:pPr>
        <w:pStyle w:val="BookText"/>
        <w:rPr/>
      </w:pPr>
      <w:r>
        <w:rPr>
          <w:rFonts w:ascii="IRNazanin" w:hAnsi="IRNazanin" w:eastAsia="IRNazanin"/>
          <w:color w:val="111111"/>
          <w:sz w:val="28"/>
          <w:sz w:val="28"/>
          <w:szCs w:val="28"/>
          <w:rtl w:val="true"/>
          <w:lang w:bidi="fa-IR"/>
        </w:rPr>
        <w:t>که گر مراد نیابم، به قدر وسع بکوشم</w:t>
      </w:r>
    </w:p>
    <w:p>
      <w:pPr>
        <w:pStyle w:val="BookText"/>
        <w:rPr/>
      </w:pPr>
      <w:r>
        <w:rPr>
          <w:rFonts w:ascii="IRNazanin" w:hAnsi="IRNazanin" w:eastAsia="IRNazanin"/>
          <w:color w:val="111111"/>
          <w:sz w:val="28"/>
          <w:sz w:val="28"/>
          <w:szCs w:val="28"/>
          <w:rtl w:val="true"/>
          <w:lang w:bidi="fa-IR"/>
        </w:rPr>
        <w:t>امید است این تلاش اندک، مایه خشنودی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قبول افتد و چه در نظر آید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4064_28790"/>
    </w:p>
    <w:p>
      <w:pPr>
        <w:pStyle w:val="Heading2"/>
        <w:numPr>
          <w:ilvl w:val="1"/>
          <w:numId w:val="1"/>
        </w:numPr>
        <w:rPr/>
      </w:pPr>
      <w:bookmarkStart w:id="14" w:name="__RefHeading___Toc2395837_2281741623"/>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2395839_2281741623"/>
      <w:bookmarkStart w:id="17" w:name="_Toc6"/>
      <w:bookmarkEnd w:id="16"/>
      <w:r>
        <w:rPr>
          <w:rtl w:val="true"/>
        </w:rPr>
        <w:t>واژه شناسی نماز</w:t>
      </w:r>
      <w:bookmarkEnd w:id="1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از لفظ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نماک نیز از اندیشه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خم‌شدن و تعظیم کردن است که به‌تدریج،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اطلاق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معناهای مختلفی به کار رفته است که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به موضوع نماز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 تُزَکِّیهِمْ بِها وَ صَلِّ عَلَیْهِمْ إِنَّ صَلاتَکَ سَکَنٌ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اموال آنان صدقه‌ای بگیر تا با آن پاکیزه‌شان بسازی و برایشان دعا کن؛ زیرا دعای تو برای آنان مایه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نیز به معنای آمرزش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عَلَیْهِمْ صَلَواتٌ مِنْ رَبِّهِمْ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برایشان درودها و رحمتی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bookmarkStart w:id="18" w:name="pg4064_28791"/>
    </w:p>
    <w:p>
      <w:pPr>
        <w:pStyle w:val="BookText"/>
        <w:rPr/>
      </w:pPr>
      <w:bookmarkEnd w:id="18"/>
      <w:r>
        <w:rPr>
          <w:rFonts w:ascii="IRNazanin" w:hAnsi="IRNazanin" w:eastAsia="IRNazanin"/>
          <w:color w:val="111111"/>
          <w:sz w:val="28"/>
          <w:sz w:val="28"/>
          <w:szCs w:val="28"/>
          <w:rtl w:val="true"/>
          <w:lang w:bidi="fa-IR"/>
        </w:rPr>
        <w:t xml:space="preserve">همچنین در سوره توبه،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دعای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یَتَّخِذُ ما یُنْفِقُ قُرُباتٍ عِنْدَ اللّهِ وَ صَلَواتِ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انفاق می‌کنند، مایه تقرب نزد خدا و از دعای پیامبر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در سوره هود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شُعَیْبُ أَ صَلاتُکَ تَأْمُرُکَ أَنْ نَتْرُکَ ما یَعْبُدُ آباونا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نمازت به تو دستور می‌دهد که آنچه را پدران ما می‌پرستیده‌اند، رها کنیم</w:t>
      </w:r>
      <w:r>
        <w:rPr>
          <w:rFonts w:eastAsia="IRNazanin" w:cs="IRNazanin"/>
          <w:color w:val="111111"/>
          <w:sz w:val="28"/>
          <w:szCs w:val="28"/>
          <w:rtl w:val="true"/>
          <w:lang w:bidi="fa-IR"/>
        </w:rPr>
        <w:t>.</w:t>
      </w:r>
    </w:p>
    <w:p>
      <w:pPr>
        <w:pStyle w:val="Heading3"/>
        <w:numPr>
          <w:ilvl w:val="2"/>
          <w:numId w:val="1"/>
        </w:numPr>
        <w:rPr/>
      </w:pPr>
      <w:bookmarkStart w:id="19" w:name="__RefHeading___Toc2395841_2281741623"/>
      <w:bookmarkStart w:id="20" w:name="_Toc7"/>
      <w:bookmarkEnd w:id="19"/>
      <w:r>
        <w:rPr>
          <w:rtl w:val="true"/>
        </w:rPr>
        <w:t>نماز پیش از اسلام</w:t>
      </w:r>
      <w:bookmarkEnd w:id="20"/>
    </w:p>
    <w:p>
      <w:pPr>
        <w:pStyle w:val="BookText"/>
        <w:rPr/>
      </w:pPr>
      <w:r>
        <w:rPr>
          <w:rFonts w:ascii="IRNazanin" w:hAnsi="IRNazanin" w:eastAsia="IRNazanin"/>
          <w:color w:val="111111"/>
          <w:sz w:val="28"/>
          <w:sz w:val="28"/>
          <w:szCs w:val="28"/>
          <w:rtl w:val="true"/>
          <w:lang w:bidi="fa-IR"/>
        </w:rPr>
        <w:t>فریضه نماز به اسلام و دوران پس از بعثت پیامبر اکرم صلی‌الله‌علیه‌و‌آلهاختصاص ندارد، بلکه جزو برنامه‌ها و آموزه‌های انبیا و رسولان پیشین 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ابراهیم خلیل علیه‌السلام برای خود و ذُریه‌اش از خدا توفیق اقامه نماز می‌خواهد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اجْعَلْنی مُقیمَ الصَّلاةِ وَ مِنْ ذُرِّیَّتی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مرا برپا دارنده نماز قرار ده و از فرزندانم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ستایش از حضرت اسماعیل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خاندان خود را به نماز و زکات فرمان می‌داد و همواره نزد پروردگارش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خداوند درباره شعیب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شُعَیْبُ أَ صَلاتُکَ تَأْمُرُکَ أَنْ نَتْرُکَ ما یَعْبُدُ آباونا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نمازت به تو دستور می‌دهد که آنچه را پدران ما می‌پرستیده‌اند، رها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طه نیز خداوند، خطاب به حضرت موسی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یاد من نماز برپا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حکیم نیز به فرزندش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أَقِمِ الصَّلاةَ وَ أَمُرْ بِالْمَعْرُوفِ وَ أَنْهَ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به کار پسندیده وادار و از کار ناپسند باز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سوره مریم از قول مسیح علیه‌السلام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تا زنده‌ام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زکات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زرتشتیان پنج نماز دارند که در هنگام طلوع آفتاب، ظهر و عصر و اول شب و زمان خفتن انجام می‌دهند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اعراب جاهلی نیز نوعی نماز رایج بود، هرچند واژگان به کار رفته در آن، تنها لقلقه زبان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سرزنش نماز اعراب جاهلیت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صَلاتُهُمْ عِنْدَ الْبَیْتِ إِلاّ مُکاءً وَ تَصْدِیَةً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نمازشان نزد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جز سوت کشیدن و کف زدن نبود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پیشینه نماز به قدمت تاریخ ادیان و بنابراین، به قدمت تاریخ حیات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فطرت انسان و گرایش او به خداگرایی و پرستش و کمال‌طلبی او ریشه دارد</w:t>
      </w:r>
      <w:r>
        <w:rPr>
          <w:rFonts w:eastAsia="IRNazanin" w:cs="IRNazanin"/>
          <w:color w:val="111111"/>
          <w:sz w:val="28"/>
          <w:szCs w:val="28"/>
          <w:rtl w:val="true"/>
          <w:lang w:bidi="fa-IR"/>
        </w:rPr>
        <w:t xml:space="preserve">. </w:t>
      </w:r>
      <w:bookmarkStart w:id="21" w:name="pg4064_28793"/>
    </w:p>
    <w:p>
      <w:pPr>
        <w:pStyle w:val="Heading3"/>
        <w:numPr>
          <w:ilvl w:val="2"/>
          <w:numId w:val="1"/>
        </w:numPr>
        <w:rPr/>
      </w:pPr>
      <w:bookmarkStart w:id="22" w:name="__RefHeading___Toc2395843_2281741623"/>
      <w:bookmarkStart w:id="23" w:name="_Toc8"/>
      <w:bookmarkEnd w:id="21"/>
      <w:bookmarkEnd w:id="22"/>
      <w:r>
        <w:rPr>
          <w:rtl w:val="true"/>
        </w:rPr>
        <w:t>نماز در اسلام</w:t>
      </w:r>
      <w:bookmarkEnd w:id="23"/>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کانَتْ عَلَی الْمُومِنینَ کِتابًا مَوْقُوتًا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وظیفه ثابت و معینی برای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روایت‌های معصومین علیهم‌السلام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آغاز سوره بقره در توصیف اهل تقوا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یُومِنُونَ بِالْغَیْبِ وَ یُقیمُونَ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دارند و نماز را به پا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نخستین عبادتی است که بر بندگان واجب شده است و هرگز نمی‌توان آن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صلی‌الله‌علیه‌و‌آلهنقل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فُرضَ عَلَی العِبادِ الصَّلوةُ وَ اخِرُ ما یَبْقی عِنْدَ المَوْتِ الصَّلوةُ وَ اَوَّلُ ما یُحاسِبُ بهِ العَبْدُ یَوْمَ القیامَةِ الصَّلوةُ فَمَن اَجابَ فَقَدْ سَهُلَ ما بَعْدَهُ و مَنْ لَمْ یُجِبُ فَقَد استَدَّ ما بَعدَهُ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نخستین پرستشی که بر بندگان واجب شده،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عملی که به هنگام مردن می‌ماند، نماز است و اولین چیزی که روز قیامت، از آن می‌پرسند،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به خوبی پاسخ گوید و پاسخش را بپذیرند، در حساب‌رسی‌های پس از نمازش آسان گیرند و آن‌که پاسخ نیکو ندهد، در اعمال دیگرش به سختی حساب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نماز به اندازه‌ای ضروری و حیاتی است که خداوند، پیامبر اکرم </w:t>
      </w:r>
    </w:p>
    <w:p>
      <w:pPr>
        <w:pStyle w:val="BookText"/>
        <w:rPr/>
      </w:pPr>
      <w:r>
        <w:rPr>
          <w:rFonts w:ascii="IRNazanin" w:hAnsi="IRNazanin" w:eastAsia="IRNazanin"/>
          <w:color w:val="111111"/>
          <w:sz w:val="28"/>
          <w:sz w:val="28"/>
          <w:szCs w:val="28"/>
          <w:rtl w:val="true"/>
          <w:lang w:bidi="fa-IR"/>
        </w:rPr>
        <w:t>صلی‌الله‌علیه‌و‌آله را به اقامه نماز جماعت حتی در بحبوحه جنگ امر می‌کند و این در شرایطی است که ممکن است خسارت و تلفاتی به سپاه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 عَلیکُمْ جُنَاحٌ اَنْ تَقْصُروا مِنَ الصَّلوةِ اِنْ خِفْتُمْ اَنْ یَفْتِنَکُمُ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بیم داشتید که آنان که کفر ورزیده‌اند، به شما آزار برسانند، گناهی بر شما نیست که نماز را کوتاه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کوتاه کردن نماز در شرایط خطر، حکم شده است؛ نه فروگذاشتن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اولین مردی بود که با پیامبر اکرم صلی‌الله‌علیه‌و‌آله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شهید محراب عبادت است و از مرگ در محراب به خود بالید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فرزندش، حسین‌بن علی علیه‌السلام در میدان نبرد عاشورا وضو ساخت و اقامه نماز کرد و به پیروان خویش آموخت که ترک نماز در هیچ شرایطی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علیه‌السلامدر روز عاشورا، جلوه زیبایی از عشق به نماز و بزرگداشت آن را برای جهانیان به نمایش گذاشت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به نقل از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الکُفرِ و الاِیمانِ اِلاّ تَرْکَ الصَّلوة؛ میان کفر و ایمان فاصله‌ای جز ترک نماز نیست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بنابراین، نماز جایگاه والایی در اسلام دارد؛ به گونه‌ای که آن را افضل عبادت‌ها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اِنَّهُ لَیْسَ شَی ءٌ اَفْضَلَ مِنَ الحَجِّ اِلاّ الصَّلوة؛ هیچ چیزی از </w:t>
      </w:r>
      <w:bookmarkStart w:id="24" w:name="pg4064_28795"/>
    </w:p>
    <w:p>
      <w:pPr>
        <w:pStyle w:val="BookText"/>
        <w:rPr/>
      </w:pPr>
      <w:bookmarkEnd w:id="24"/>
      <w:r>
        <w:rPr>
          <w:rFonts w:ascii="IRNazanin" w:hAnsi="IRNazanin" w:eastAsia="IRNazanin"/>
          <w:color w:val="111111"/>
          <w:sz w:val="28"/>
          <w:sz w:val="28"/>
          <w:szCs w:val="28"/>
          <w:rtl w:val="true"/>
          <w:lang w:bidi="fa-IR"/>
        </w:rPr>
        <w:t>فریضه حج بالاتر نیست به جز نماز</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5" w:name="__RefHeading___Toc2395845_2281741623"/>
      <w:bookmarkStart w:id="26" w:name="_Toc9"/>
      <w:bookmarkEnd w:id="25"/>
      <w:r>
        <w:rPr>
          <w:rtl w:val="true"/>
        </w:rPr>
        <w:t>نماز در اندیشه دیگران</w:t>
      </w:r>
      <w:bookmarkEnd w:id="26"/>
    </w:p>
    <w:p>
      <w:pPr>
        <w:pStyle w:val="BookText"/>
        <w:rPr/>
      </w:pPr>
      <w:r>
        <w:rPr>
          <w:rFonts w:ascii="IRNazanin" w:hAnsi="IRNazanin" w:eastAsia="IRNazanin"/>
          <w:color w:val="111111"/>
          <w:sz w:val="28"/>
          <w:sz w:val="28"/>
          <w:szCs w:val="28"/>
          <w:rtl w:val="true"/>
          <w:lang w:bidi="fa-IR"/>
        </w:rPr>
        <w:t>بررسی و تبیین مفهوم نماز در اندیشه دانشوران غربی از آن جهت اهمیت دارد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آن باشد که سِر دلبران</w:t>
      </w:r>
    </w:p>
    <w:p>
      <w:pPr>
        <w:pStyle w:val="BookText"/>
        <w:rPr/>
      </w:pPr>
      <w:r>
        <w:rPr>
          <w:rFonts w:ascii="IRNazanin" w:hAnsi="IRNazanin" w:eastAsia="IRNazanin"/>
          <w:color w:val="111111"/>
          <w:sz w:val="28"/>
          <w:sz w:val="28"/>
          <w:szCs w:val="28"/>
          <w:rtl w:val="true"/>
          <w:lang w:bidi="fa-IR"/>
        </w:rPr>
        <w:t>گفته آید در حدیث دیگران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مهاتما گاندی، رهبر بزرگ و نجات‌بخش هندوستان از چنگال استعمار انگلیس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 و لابه و دعا و نماز به درگاه خداوند، خرافات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اعمالی بسیار حقیقی‌تر از خوردن، آشامیدن، نشستن و راه رفتن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تنها آنها حقیقی‌اند و همه چیزهای دیگر غیرحقیقی هستند، اغراق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و نمازی دور از فصاحت کلام و تنها احترامی لفظی نیست، بلکه از قلب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چنان خلوصی دست یابیم، قلب، خالی از همه چیز، غیر از عشق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هیچ گفت‌وگویی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وابسته و مستقل است و محتاج کوشش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کوچک‌ترین تردیدی ندارم که نماز و دعا، وسیله انکارناپذیری برای پاک‌کردن قلب از گرایش‌های نفسانی است، ولی باید با منتهای تواضع آمیخته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مارس بوازار که دوازده سال در کشورهای اسلامی با سمت نماینده صلیب سرخ فعالیت کرده و حاصل ارزیابی‌های خود را در کتابی به زبان فرانسه منتشر کرده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تسبیح، خضوع و خشوع که چگونگی برگزاری آن با کمال دقت معین شده است، مسلمان را به اسلام می‌پیوندد و انسان را به صورت جزئی از کل جهان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تصوری عالی از طبیعت انسان به نمازگزار می‌دهد و او را با شرافت انسانی‌اش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واسطه همین امر، او را به خضوع و خشوع وامی‌دارد و این چیزی است که در هیئت ظاهر نمازگزار دیده می‌شود؛ زیرا در نماز، اجزای شریف بدن با خاک تماس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تنها دعا به درگاه خدا نیست که برخاسته از تأثیرات شخصی یا احساسات مبهم باشد، بلکه برعکس در نماز پیوسته باید کلام خدا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دعا که اگر دعا کننده عرب‌زبان نباشد، می‌تواند خواسته‌های خود را بی هر مقدمه‌ای، به زبان مادری بخواهد و یا اگر می‌اندیشد که بهتر است در دعاهای خود به آیات و دعاهای قرآنی توسل جوید، چنین 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لئون دنی، روان‌شناس برجسته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به درگاه خدای توانا، راز و نیازی را به سوی خدا و آفریننده موجودات که پناهگاه دل‌شکستگان است، معطوف می‌دارد و با خضوع و فروتنی، درماندگی، ناتوانی و پریشانی خود را به آستان الوهیتش عرضه می‌کند و با ستایش ذات پاک خداوندی‌اش، حقارت خود را بیان و از پیشگاه مقدسش، بخشایش گناهان و رحمت بی‌پایان او را درخواست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خلیل جبران، نماز را گسترش ذات انسانی در ابدیت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محمدتقی جعفری نیز در شرح مثنوی مولانا نماز را گسترش ذات انسانی در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کلی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روژه گارودی، دانشمند فرانسوی که به دین اسلام مُشَرف شده است،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انسان به خود بازمی‌گردد و همه هستی را در وجود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انسان باایمان، به ستایش پروردگار وادار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همه مسلمانان جهان در برابر محراب‌های مساجد که زاویه آنها را به سوی کعبه ساخته‌اند، در صف‌های به‌هم‌فشرده با همدلی و حضور خود به طور گسترده و عمیق مجذوب بنیاد خویش می‌گردند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سخنان نویسندگان غربی درباره اهمیت نماز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همین مقدار بسنده می‌کنیم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 w:name="pg4064_28798"/>
    </w:p>
    <w:p>
      <w:pPr>
        <w:pStyle w:val="Heading2"/>
        <w:numPr>
          <w:ilvl w:val="1"/>
          <w:numId w:val="1"/>
        </w:numPr>
        <w:rPr/>
      </w:pPr>
      <w:bookmarkStart w:id="28" w:name="__RefHeading___Toc2395847_2281741623"/>
      <w:bookmarkStart w:id="29" w:name="_Toc10"/>
      <w:bookmarkEnd w:id="27"/>
      <w:bookmarkEnd w:id="28"/>
      <w:r>
        <w:rPr>
          <w:rtl w:val="true"/>
        </w:rPr>
        <w:t>فصل دوم</w:t>
      </w:r>
      <w:r>
        <w:rPr>
          <w:rtl w:val="true"/>
        </w:rPr>
        <w:t xml:space="preserve">: </w:t>
      </w:r>
      <w:r>
        <w:rPr>
          <w:rtl w:val="true"/>
        </w:rPr>
        <w:t>آثار نماز</w:t>
      </w:r>
      <w:bookmarkEnd w:id="29"/>
    </w:p>
    <w:p>
      <w:pPr>
        <w:pStyle w:val="Heading3"/>
        <w:numPr>
          <w:ilvl w:val="2"/>
          <w:numId w:val="1"/>
        </w:numPr>
        <w:rPr/>
      </w:pPr>
      <w:bookmarkStart w:id="30" w:name="__RefHeading___Toc2395849_228174162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نماز در زندگی فردی و اجتماعی انسان تأثیر شگرفی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به اندازه‌ای است که امام علی علیه‌السلام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هر عملی از تو در گرو نماز توست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کسی که هر روز چندین بار دست از کار می‌کشد و با پروردگارش به راز و نیاز می‌پردازد، ارتباط پیوسته خود را با خالق خویش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این ارتباط منظم را آشکارا می‌توان در رفتار و گفتار نمازگزاران واقعی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نور عشق حق، به دل و جانت اوفتد</w:t>
      </w:r>
    </w:p>
    <w:p>
      <w:pPr>
        <w:pStyle w:val="BookText"/>
        <w:rPr/>
      </w:pPr>
      <w:r>
        <w:rPr>
          <w:rFonts w:ascii="IRNazanin" w:hAnsi="IRNazanin" w:eastAsia="IRNazanin"/>
          <w:color w:val="111111"/>
          <w:sz w:val="28"/>
          <w:sz w:val="28"/>
          <w:szCs w:val="28"/>
          <w:rtl w:val="true"/>
          <w:lang w:bidi="fa-IR"/>
        </w:rPr>
        <w:t>باللَّه کز آفتاب فلک خوب‌تر شوی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فراموش کرد با اینکه روح عبادت و نماز پیوند بنده با خداست، ولی شکل عبادت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شکل عبادت نیز یک سلسله برنامه‌های تربیتی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برخی از آثار نماز در زندگی فردی نمازگزاران می‌پردازیم</w:t>
      </w:r>
      <w:r>
        <w:rPr>
          <w:rFonts w:eastAsia="IRNazanin" w:cs="IRNazanin"/>
          <w:color w:val="111111"/>
          <w:sz w:val="28"/>
          <w:szCs w:val="28"/>
          <w:rtl w:val="true"/>
          <w:lang w:bidi="fa-IR"/>
        </w:rPr>
        <w:t xml:space="preserve">: </w:t>
      </w:r>
      <w:bookmarkStart w:id="32" w:name="pg4064_28799"/>
    </w:p>
    <w:p>
      <w:pPr>
        <w:pStyle w:val="Heading3"/>
        <w:numPr>
          <w:ilvl w:val="2"/>
          <w:numId w:val="1"/>
        </w:numPr>
        <w:rPr/>
      </w:pPr>
      <w:bookmarkStart w:id="33" w:name="__RefHeading___Toc2395851_2281741623"/>
      <w:bookmarkStart w:id="34" w:name="_Toc12"/>
      <w:bookmarkEnd w:id="32"/>
      <w:bookmarkEnd w:id="33"/>
      <w:r>
        <w:rPr/>
        <w:t>1</w:t>
      </w:r>
      <w:r>
        <w:rPr>
          <w:rtl w:val="true"/>
        </w:rPr>
        <w:t xml:space="preserve">. </w:t>
      </w:r>
      <w:r>
        <w:rPr>
          <w:rtl w:val="true"/>
        </w:rPr>
        <w:t>نماز، راهی به سوی دوست</w:t>
      </w:r>
      <w:bookmarkEnd w:id="34"/>
    </w:p>
    <w:p>
      <w:pPr>
        <w:pStyle w:val="BookText"/>
        <w:rPr/>
      </w:pPr>
      <w:r>
        <w:rPr>
          <w:rFonts w:ascii="IRNazanin" w:hAnsi="IRNazanin" w:eastAsia="IRNazanin"/>
          <w:color w:val="111111"/>
          <w:sz w:val="28"/>
          <w:sz w:val="28"/>
          <w:szCs w:val="28"/>
          <w:rtl w:val="true"/>
          <w:lang w:bidi="fa-IR"/>
        </w:rPr>
        <w:t>نماز، پیوند روح و باطن سالک به امر ولایت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سیر و سفری ملکوتی است که به مقام قرب الهی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تسخیر قله‌های معرفت و تبلور معانی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سوار شدن بر مرکب روح و زدودن پلشتی‌های هوا و هوس از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نغمه راستین روح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سکوی پرواز و اوج عالم اعلی و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عمودالدین</w:t>
      </w:r>
      <w:r>
        <w:rPr>
          <w:rStyle w:val="FootnoteAnchor"/>
          <w:rtl w:val="true"/>
        </w:rPr>
        <w:footnoteReference w:id="13"/>
      </w:r>
      <w:r>
        <w:rPr>
          <w:rFonts w:ascii="IRNazanin" w:hAnsi="IRNazanin" w:eastAsia="IRNazanin"/>
          <w:color w:val="111111"/>
          <w:sz w:val="28"/>
          <w:sz w:val="28"/>
          <w:szCs w:val="28"/>
          <w:rtl w:val="true"/>
          <w:lang w:bidi="fa-IR"/>
        </w:rPr>
        <w:t>و نور چشم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نماز، تحصیل معانی و مفاهیم عالی عرفانی را برای نمازگزار آسان می‌کند و صفابخش درون و آرام‌بخش روان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خلعت خلیفة الهی را برازنده آدمی می‌کند؛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وسیله‌ای مستحکم‌تر و دایمی‌تر از نماز برای ارتباط میان انسان با خدا نیست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سبب نزول رحمت الهی، رسیدن به بهشت موعود، تحصیل فوز عظیم و عامل تقرب به لقای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تجلی صفات و اسمای الهی در وجود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فروتنی و نشاط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می‌آورد و خشوع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باعث ایجاد روح اتحاد در پیکره جامعه اسلامی است و مسجد، مرکز تبلیغ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افضل عبادت‌ها</w:t>
      </w:r>
      <w:r>
        <w:rPr>
          <w:rStyle w:val="FootnoteAnchor"/>
          <w:rtl w:val="true"/>
        </w:rPr>
        <w:footnoteReference w:id="16"/>
      </w:r>
      <w:r>
        <w:rPr>
          <w:rFonts w:ascii="IRNazanin" w:hAnsi="IRNazanin" w:eastAsia="IRNazanin"/>
          <w:color w:val="111111"/>
          <w:sz w:val="28"/>
          <w:sz w:val="28"/>
          <w:szCs w:val="28"/>
          <w:rtl w:val="true"/>
          <w:lang w:bidi="fa-IR"/>
        </w:rPr>
        <w:t xml:space="preserve">و دوست‌داشتنی‌ترین </w:t>
      </w:r>
    </w:p>
    <w:p>
      <w:pPr>
        <w:pStyle w:val="BookText"/>
        <w:rPr/>
      </w:pPr>
      <w:r>
        <w:rPr>
          <w:rFonts w:ascii="IRNazanin" w:hAnsi="IRNazanin" w:eastAsia="IRNazanin"/>
          <w:color w:val="111111"/>
          <w:sz w:val="28"/>
          <w:sz w:val="28"/>
          <w:szCs w:val="28"/>
          <w:rtl w:val="true"/>
          <w:lang w:bidi="fa-IR"/>
        </w:rPr>
        <w:t>کردارهاست؛</w:t>
      </w:r>
      <w:r>
        <w:rPr>
          <w:rStyle w:val="FootnoteAnchor"/>
          <w:rtl w:val="true"/>
        </w:rPr>
        <w:footnoteReference w:id="17"/>
      </w:r>
      <w:r>
        <w:rPr>
          <w:rFonts w:ascii="IRNazanin" w:hAnsi="IRNazanin" w:eastAsia="IRNazanin"/>
          <w:color w:val="111111"/>
          <w:sz w:val="28"/>
          <w:sz w:val="28"/>
          <w:szCs w:val="28"/>
          <w:rtl w:val="true"/>
          <w:lang w:bidi="fa-IR"/>
        </w:rPr>
        <w:t>زیرا ملاک و معیار قبول یا رد دیگر کردارهای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نشانه شناسایی کافر از مسلمان است،</w:t>
      </w:r>
      <w:r>
        <w:rPr>
          <w:rStyle w:val="FootnoteAnchor"/>
          <w:rtl w:val="true"/>
        </w:rPr>
        <w:footnoteReference w:id="18"/>
      </w:r>
      <w:r>
        <w:rPr>
          <w:rFonts w:ascii="IRNazanin" w:hAnsi="IRNazanin" w:eastAsia="IRNazanin"/>
          <w:color w:val="111111"/>
          <w:sz w:val="28"/>
          <w:sz w:val="28"/>
          <w:szCs w:val="28"/>
          <w:rtl w:val="true"/>
          <w:lang w:bidi="fa-IR"/>
        </w:rPr>
        <w:t>به گونه‌ای که ترک آن شرک و ادای آن نور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نماز، سیمای مکتب</w:t>
      </w:r>
      <w:r>
        <w:rPr>
          <w:rStyle w:val="FootnoteAnchor"/>
          <w:rtl w:val="true"/>
        </w:rPr>
        <w:footnoteReference w:id="20"/>
      </w:r>
      <w:r>
        <w:rPr>
          <w:rFonts w:ascii="IRNazanin" w:hAnsi="IRNazanin" w:eastAsia="IRNazanin"/>
          <w:color w:val="111111"/>
          <w:sz w:val="28"/>
          <w:sz w:val="28"/>
          <w:szCs w:val="28"/>
          <w:rtl w:val="true"/>
          <w:lang w:bidi="fa-IR"/>
        </w:rPr>
        <w:t>و نماد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چکیده و خلاصه اصول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دارد و با گفتن‌ها و حرکت‌های حساب شده و منظمی که در آن است، نمودار اسلام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نماز، رأس اسلام است</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و نمایشگر است از اسلام در مقیاس کوچک، اسلام در متن جامعه به‌کارگیرنده تن و اندیشه و روان انسان‌هاست و از این هر سه بر خوش‌بختی آنان کار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در عمل یک فرد چنین است؛ زیرا در حال نماز، تن و اندیشه و روان، هر سه مشغول به کار و فعالیتند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پرچم اسلام است</w:t>
      </w:r>
      <w:r>
        <w:rPr>
          <w:rStyle w:val="FootnoteAnchor"/>
          <w:rtl w:val="true"/>
        </w:rPr>
        <w:footnoteReference w:id="24"/>
      </w:r>
      <w:r>
        <w:rPr>
          <w:rFonts w:ascii="IRNazanin" w:hAnsi="IRNazanin" w:eastAsia="IRNazanin"/>
          <w:color w:val="111111"/>
          <w:sz w:val="28"/>
          <w:sz w:val="28"/>
          <w:szCs w:val="28"/>
          <w:rtl w:val="true"/>
          <w:lang w:bidi="fa-IR"/>
        </w:rPr>
        <w:t>بر قله‌های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دین بدون نماز، خالی و بی‌روح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روح ادیان الهی و از سنت‌های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سرچشمه جوشانی است که این همه فیوضات را بر دل و جان نمازگزار سرازیر می‌کند و از او انسانی روشن‌ضمیر و ثابت‌قدم و بی‌دغدغه و امیدوار </w:t>
      </w:r>
      <w:bookmarkStart w:id="35" w:name="pg4064_28801"/>
    </w:p>
    <w:p>
      <w:pPr>
        <w:pStyle w:val="BookText"/>
        <w:rPr/>
      </w:pPr>
      <w:bookmarkEnd w:id="35"/>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نماز، عطیه الهی و سفره ضیافت الهی است که هرکس به هر اندازه که بخواهد، از آن بهره می‌برد</w:t>
      </w:r>
      <w:r>
        <w:rPr>
          <w:rFonts w:eastAsia="IRNazanin" w:cs="IRNazanin"/>
          <w:color w:val="111111"/>
          <w:sz w:val="28"/>
          <w:szCs w:val="28"/>
          <w:rtl w:val="true"/>
          <w:lang w:bidi="fa-IR"/>
        </w:rPr>
        <w:t>.</w:t>
      </w:r>
    </w:p>
    <w:p>
      <w:pPr>
        <w:pStyle w:val="Heading3"/>
        <w:numPr>
          <w:ilvl w:val="2"/>
          <w:numId w:val="1"/>
        </w:numPr>
        <w:rPr/>
      </w:pPr>
      <w:bookmarkStart w:id="36" w:name="__RefHeading___Toc2395853_2281741623"/>
      <w:bookmarkStart w:id="37" w:name="_Toc13"/>
      <w:bookmarkEnd w:id="36"/>
      <w:r>
        <w:rPr/>
        <w:t>2</w:t>
      </w:r>
      <w:r>
        <w:rPr>
          <w:rtl w:val="true"/>
        </w:rPr>
        <w:t xml:space="preserve">. </w:t>
      </w:r>
      <w:r>
        <w:rPr>
          <w:rtl w:val="true"/>
        </w:rPr>
        <w:t>پشتوانه محکم</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 الصَّلوةِ؛ از صبر و نماز یاری بجویید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همواره بت نفس و شهوت و خودبینی در مقابل عشق بی‌منتهای الهی صف‌آرایی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 طبیعت برای فریفتن روح آسمانی انسان می‌کوشند و می‌خواهند او را در این عالَمِ پست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دنیا نیز به کمک نفس سرکش می‌شتابند و او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نیرویی عظیم از سوی پروردگار به یاری قوای روحانی می‌شتابد که همان نیروی صبر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فرموده از صبر و نماز برای مهمات و حوادث خود کمک بگیرید، برای این است که در حقیقت، یاوری به‌جز خدای سبحان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مهمات، یاور انسان، مقاومت و خویشتن‌داری آدمی است یا اینکه استقامت به خرج داده، ارتباط خود را با خدا وصل نموده، از صمیم دل متوجه او شود و به سوی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صبر و نماز است و این دو بهترین وسیله برای پیروزی است؛ چون صبر، هر بلا یا حادثه عظیمی را کوچک و ناچیز می‌کند و نماز که اقبال به خدا و التجا به اوست، روح ایمان را زنده می‌سازد و به‌آدمی می‌فهماند که به جایی تکیه دارد که انهدام‌پذیر نیست و به سببی دست زده که پاره‌شدنی نیست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پیامبر اکرم صلی‌الله‌علیه‌و‌آله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کار بر پیامبران الهی سخت می‌شد و بیمناک و اندوهگین می‌شدند، به نماز پناه می‌بردند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نماز، حلال مشکلات است، غم‌ها را از دل می‌زداید و روح آدمی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ابوعلی‌سینا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برایم مشکلی علمی پیش می‌آمد و از حل آن عاجز می‌ماندم، به مسجد شهر رفته و دو رکعت نماز به جای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خداوند می‌خواستم مرا به وسیله نور آن نماز یاری دهد تا گره از مشکلم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آن دو رکعت، راه‌حل مشکل برایم آسان می‌گشت و به آنچه می‌خواستم، می‌رسیدم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پرتو نماز و ذکر و رابطه با خدا، صبر و خویشتن‌داری در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این دو، مهم‌ترین وسیله‌ای است که با آن می‌توان بر سختی‌ها و گرفتاری‌ها پیروز شد؛ چون صبر، نفس را از نگرانی و تشویش نگاه می‌دارد و نماز، آن را به سوی پروردگار توجه می‌دهد و گرفتاری‌ها را از یاد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 جیمز در تحلیل رابطه دین و روان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نیرویی برای تحمل سختی‌ها لازم باشد، در اثر دعا و نماز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نماز و به عبارت دیگر، اتصال با روح عالم خلقت و جان جانان کاری است با اثر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عبارت است از ایجاد یک جریان قدرت </w:t>
      </w:r>
    </w:p>
    <w:p>
      <w:pPr>
        <w:pStyle w:val="BookText"/>
        <w:rPr/>
      </w:pPr>
      <w:r>
        <w:rPr>
          <w:rFonts w:ascii="IRNazanin" w:hAnsi="IRNazanin" w:eastAsia="IRNazanin"/>
          <w:color w:val="111111"/>
          <w:sz w:val="28"/>
          <w:sz w:val="28"/>
          <w:szCs w:val="28"/>
          <w:rtl w:val="true"/>
          <w:lang w:bidi="fa-IR"/>
        </w:rPr>
        <w:t>و نیرویی که به طور محسوس دارای آثار مادی و معنوی می‌باشد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بدین ترتیب، نماز، نیرویی کارآمد در رویارویی با مشکلات و پشتوانه گران‌بهایی در برخورد با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علی علیه‌السلام چنان بود که چون مشکل مهمی برایش پیش می‌آمد، به نماز می‌ایستاد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همچنین از امام صادق علیه‌السلام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که چون یکی از شما غم و اندوهی از غم‌های دنیا بر او درآمد، وضو بگیرد و به مسجد برود و دو رکعت نماز بخواند و برای رفع اندوه خود خدا را بخواند؛ مگر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 الصَّلوةِ</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مگر نه این است که نماز پیوند با بی‌نهایت است؟ اگر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غم و اندوه برای چیست؟ نسخه‌ای که قرآن برای حل مشکلات و شفای بیماران می‌پیچد، فراتر از تمامی نسخه‌های روانکاوها و متخصصان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بعضی در مشکلات به غیرخدا پناه می‌برند؛ حال آنکه آرامش و سلامتی در توجه به حضرت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اسْمُهُ دَواءُ وَ ذِکْرُهُ شِفاء</w:t>
      </w:r>
      <w:r>
        <w:rPr>
          <w:rFonts w:eastAsia="IRNazanin" w:cs="IRNazanin"/>
          <w:color w:val="111111"/>
          <w:sz w:val="28"/>
          <w:szCs w:val="28"/>
          <w:rtl w:val="true"/>
          <w:lang w:bidi="fa-IR"/>
        </w:rPr>
        <w:t>».</w:t>
      </w:r>
      <w:r>
        <w:rPr>
          <w:rStyle w:val="FootnoteAnchor"/>
          <w:rtl w:val="true"/>
        </w:rPr>
        <w:footnoteReference w:id="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دانست که نماز باید نماز با روح باشد، نمازی که روح را از </w:t>
      </w:r>
      <w:bookmarkStart w:id="38" w:name="pg4064_28804"/>
    </w:p>
    <w:p>
      <w:pPr>
        <w:pStyle w:val="BookText"/>
        <w:rPr/>
      </w:pPr>
      <w:bookmarkEnd w:id="38"/>
      <w:r>
        <w:rPr>
          <w:rFonts w:ascii="IRNazanin" w:hAnsi="IRNazanin" w:eastAsia="IRNazanin"/>
          <w:color w:val="111111"/>
          <w:sz w:val="28"/>
          <w:sz w:val="28"/>
          <w:szCs w:val="28"/>
          <w:rtl w:val="true"/>
          <w:lang w:bidi="fa-IR"/>
        </w:rPr>
        <w:t>زندان تن و طبیعت آزاد کند و به عالم اعلی رهنمون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 حضور و با توجه، نمازی که از یاد ذکر سرشار است، نمازی که آدمی در آن با خدای خود سخن می‌گوید و به دل می‌سپارد، نمازی که والاترین معارف اسلام را پیوسته به انسان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انسان را از پوچی و بی‌هدفی و ضعف می‌رهاند و افق زندگی را در چشمش روشن می‌سازد و به او همت و اراده و هدف می‌بخشد و دل او را از میل به کج‌روی و گناه و پستی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 که نماز در همه حالات حتی در میدان نبرد و در سخت‌ترین آزمایش‌های زندگی، اولویت خود را از دست نمی‌دهد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39" w:name="__RefHeading___Toc2395855_2281741623"/>
      <w:bookmarkStart w:id="40" w:name="_Toc14"/>
      <w:bookmarkEnd w:id="39"/>
      <w:r>
        <w:rPr/>
        <w:t>3</w:t>
      </w:r>
      <w:r>
        <w:rPr>
          <w:rtl w:val="true"/>
        </w:rPr>
        <w:t xml:space="preserve">. </w:t>
      </w:r>
      <w:r>
        <w:rPr>
          <w:rtl w:val="true"/>
        </w:rPr>
        <w:t>تقرب به پروردگار</w:t>
      </w:r>
      <w:bookmarkEnd w:id="40"/>
    </w:p>
    <w:p>
      <w:pPr>
        <w:pStyle w:val="BookText"/>
        <w:rPr/>
      </w:pPr>
      <w:r>
        <w:rPr>
          <w:rFonts w:ascii="IRNazanin" w:hAnsi="IRNazanin" w:eastAsia="IRNazanin"/>
          <w:color w:val="111111"/>
          <w:sz w:val="28"/>
          <w:sz w:val="28"/>
          <w:szCs w:val="28"/>
          <w:rtl w:val="true"/>
          <w:lang w:bidi="fa-IR"/>
        </w:rPr>
        <w:t>تقرب به پروردگار، عالی‌ترین غایت در مسیر سیر و سلوک و تربیت اسلامی است و دیگر هدف‌ها و غایت‌ها، مقدمه رسیدن به این هدف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مایه تقرب انسان به پروردگار است و نمازگزار را به اوج قله معنویت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اثر برجسته‌ترین پی‌آمد تربیتی نماز است و دیگر پی‌آمدها، زمینه دست‌یابی به این اثر مهم و هدف عالی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وصیت 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نماز را به عهده بگیرید و بر آن محافظت کنید، زیاد به آن توجه کنید و به وسیله آن به خدا تقرب جویید</w:t>
      </w:r>
      <w:r>
        <w:rPr>
          <w:rFonts w:eastAsia="IRNazanin" w:cs="IRNazanin"/>
          <w:color w:val="111111"/>
          <w:sz w:val="28"/>
          <w:szCs w:val="28"/>
          <w:rtl w:val="true"/>
          <w:lang w:bidi="fa-IR"/>
        </w:rPr>
        <w:t>.</w:t>
      </w:r>
      <w:r>
        <w:rPr>
          <w:rStyle w:val="FootnoteAnchor"/>
          <w:rtl w:val="true"/>
        </w:rPr>
        <w:footnoteReference w:id="3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الصَّلوةُ قُربانُ کُلِّ تَقِیّ؛ نماز موجب تقرب هر </w:t>
      </w:r>
    </w:p>
    <w:p>
      <w:pPr>
        <w:pStyle w:val="BookText"/>
        <w:rPr/>
      </w:pPr>
      <w:r>
        <w:rPr>
          <w:rFonts w:ascii="IRNazanin" w:hAnsi="IRNazanin" w:eastAsia="IRNazanin"/>
          <w:color w:val="111111"/>
          <w:sz w:val="28"/>
          <w:sz w:val="28"/>
          <w:szCs w:val="28"/>
          <w:rtl w:val="true"/>
          <w:lang w:bidi="fa-IR"/>
        </w:rPr>
        <w:t>پرهیزگاری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البته انسان تا به مرتبه ایمان و تقوا نرسیده باشد، نماز، معراج و مقرب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مقام بیان بهترین و نزدیک‌ترین راه‌هایی که انسان می‌تواند به خالق خویش برسد،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اَفضَلَ ما تَوسَّل بِهِ المُتَوَسِلّوُنَ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 الصَّلوةِ فِاِنَّها المِلَّة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یقین، بهترین چیزی که انسان‌ها می‌توانند با آن به خدای سبحان نزدیک شوند، برپا داشتن نماز، آیین ملت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بیان، از نماز با اینکه یکی از دستورهای جزئی آیین اسلام است، به عنوان تمام آیین نام برده است و این اهمیت و نقش نماز را در دین اسلام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فریضه الهی نماز، وسیله‌ای برای پرواز است؛ نمازگزار را به دریای بی‌کران بندگی پیوند می‌دهد؛ بال و پری می‌گشاید و هستی خویش را فنا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تقی جعفری در شرح دعای عرفه می‌نویسد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ناچیز و محبوس در قفسی، چشم به تو دوخته و با لرزاندن بال‌های ظریفش آماده حرکت به سوی توست؛ نه برای اینکه از قفس تن پرواز کند و در جهان پهناور هستی بال و پری بگشاید، نه؛ زیرا زمین و آسمان با آن همه پهناوری جز قفس بزرگ‌تری برای این پرنده شیدا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آغوش بارگاه بی‌نهایتت را باز کنی و او را به سوی خودت بخوانی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نماز، دروازه ورود به بارگاه عظمت الهی است و نمازگزار پس از ورود،  پلکانی خواهد یافت که او را از ثری به ثریا می‌برد و او به هر آنچه می‌خواهد، می‌رسد؛ اگر می‌خواهی پیامبرگونه از نزدیک با خدای خود راز و نیاز کنی، نماز بخوان؛ زیرا نماز سبب عروج روحانی و ایجاد شرایط عرفانی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فاصله میان خدا و انسان را کم می‌کند؛ البته فاصله‌ای را که انسان آن را به‌وجود آورده است، وگرنه به فرموده قرآن، خداوند از رگ گردن به انسان نزدیک‌تر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مقام معظم رهبری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همه تلخ‌کامی‌های بشر در غفلت از خدا و محدود شدن به منابع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آدمی را از این حصارهای ظلمانی می‌رهاند و شهوت و غضب او را به سوی حقیقت متعالی و خیر همگانی هدایت می‌کند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نماز، کوبیدن درب خانه ملک جبار است با تکرار نماز درِ این خانه به روی نمازگزار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صلی‌الله‌علیه‌و‌آلهدر حدیثی به اباذر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هنگامی‌که در نماز هستی، درِ خانه ملک جبار را می‌کوبی و هر کس در خانه ملک را بسیار بکوبد، به رویش باز می‌شود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امام رضا علیه‌السلام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طَلَبو الْوِصالِ اِلَی اللّهِ مِنَ العَبْد؛ نماز درخواست وصل به خداوند از سوی بنده است</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خوب می‌داند که بدون محبوب حقیقی،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طلب </w:t>
      </w:r>
      <w:bookmarkStart w:id="41" w:name="pg4064_28807"/>
    </w:p>
    <w:p>
      <w:pPr>
        <w:pStyle w:val="BookText"/>
        <w:rPr/>
      </w:pPr>
      <w:bookmarkEnd w:id="41"/>
      <w:r>
        <w:rPr>
          <w:rFonts w:ascii="IRNazanin" w:hAnsi="IRNazanin" w:eastAsia="IRNazanin"/>
          <w:color w:val="111111"/>
          <w:sz w:val="28"/>
          <w:sz w:val="28"/>
          <w:szCs w:val="28"/>
          <w:rtl w:val="true"/>
          <w:lang w:bidi="fa-IR"/>
        </w:rPr>
        <w:t>می‌کند، زیرا در فراق و هجران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عاشق به وصل الهی، همچون پرنده‌ای است که می‌خواهد به سوی معشوق پرواز کند، ولی بال‌هایش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نماز پناه می‌برد؛ چرا که نماز، ریسمان پیوند خالق با مخلوق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در پاسخ معاویه‌بن وهب که از وی درباره بهترین وسیله تقرب و محبوبیت بندگان به پرودگار پرسیده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وسیله تقرب به پروردگار پس از معرفت خدا، چیزی بالاتر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عیسی‌بن‌مریم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نماز توصیه کرده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42" w:name="__RefHeading___Toc2395857_2281741623"/>
      <w:bookmarkStart w:id="43" w:name="_Toc15"/>
      <w:bookmarkEnd w:id="42"/>
      <w:r>
        <w:rPr/>
        <w:t>4</w:t>
      </w:r>
      <w:r>
        <w:rPr>
          <w:rtl w:val="true"/>
        </w:rPr>
        <w:t xml:space="preserve">. </w:t>
      </w:r>
      <w:r>
        <w:rPr>
          <w:rtl w:val="true"/>
        </w:rPr>
        <w:t>کبرزدایی</w:t>
      </w:r>
      <w:bookmarkEnd w:id="43"/>
    </w:p>
    <w:p>
      <w:pPr>
        <w:pStyle w:val="BookText"/>
        <w:rPr/>
      </w:pPr>
      <w:r>
        <w:rPr>
          <w:rFonts w:ascii="IRNazanin" w:hAnsi="IRNazanin" w:eastAsia="IRNazanin"/>
          <w:color w:val="111111"/>
          <w:sz w:val="28"/>
          <w:sz w:val="28"/>
          <w:szCs w:val="28"/>
          <w:rtl w:val="true"/>
          <w:lang w:bidi="fa-IR"/>
        </w:rPr>
        <w:t>کبر عبارت است از حالتی که انسان خود را بالاتر از دیگری ببیند و به برتری خود بر دیگری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فراوانی در نکوهش این رفتار ناپسند اخلاقی و پی‌آمدهای سوء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کبر را زشت‌ترین خُلق، طغیان و نافرمانی پروردگار، آفت شرف،</w:t>
      </w:r>
      <w:r>
        <w:rPr>
          <w:rStyle w:val="FootnoteAnchor"/>
          <w:rtl w:val="true"/>
        </w:rPr>
        <w:footnoteReference w:id="43"/>
      </w:r>
      <w:r>
        <w:rPr>
          <w:rFonts w:ascii="IRNazanin" w:hAnsi="IRNazanin" w:eastAsia="IRNazanin"/>
          <w:color w:val="111111"/>
          <w:sz w:val="28"/>
          <w:sz w:val="28"/>
          <w:szCs w:val="28"/>
          <w:rtl w:val="true"/>
          <w:lang w:bidi="fa-IR"/>
        </w:rPr>
        <w:t>بزرگ‌ترین گناه، مادر عیب‌ها، حیله ابلیس</w:t>
      </w:r>
      <w:r>
        <w:rPr>
          <w:rStyle w:val="FootnoteAnchor"/>
          <w:rtl w:val="true"/>
        </w:rPr>
        <w:footnoteReference w:id="44"/>
      </w:r>
      <w:r>
        <w:rPr>
          <w:rFonts w:ascii="IRNazanin" w:hAnsi="IRNazanin" w:eastAsia="IRNazanin"/>
          <w:color w:val="111111"/>
          <w:sz w:val="28"/>
          <w:sz w:val="28"/>
          <w:szCs w:val="28"/>
          <w:rtl w:val="true"/>
          <w:lang w:bidi="fa-IR"/>
        </w:rPr>
        <w:t>و بدترین آفت عقل برشمرده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تمام گرفتاری‌های بنی‌آدم، خودخواهی و خودبینی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ارث شیطان است؛ زیرا شیطان به واسطه خودبینی و خودخواهی از امر خداوند سبحان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کبر و خودبینی را </w:t>
      </w:r>
    </w:p>
    <w:p>
      <w:pPr>
        <w:pStyle w:val="BookText"/>
        <w:rPr/>
      </w:pPr>
      <w:r>
        <w:rPr>
          <w:rFonts w:ascii="IRNazanin" w:hAnsi="IRNazanin" w:eastAsia="IRNazanin"/>
          <w:color w:val="111111"/>
          <w:sz w:val="28"/>
          <w:sz w:val="28"/>
          <w:szCs w:val="28"/>
          <w:rtl w:val="true"/>
          <w:lang w:bidi="fa-IR"/>
        </w:rPr>
        <w:t>بزرگ‌ترین دام شیطان برشمرده و آن را به زهر کشنده‌ای تشبیه فرموده که اثرش پایدار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و خودخواهی نه تنها خود یک گناه بزرگ است، بلکه سبب گناهان دیگر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 داعٍ اِلَی التَّقَحُّمِ فِی الذُنوُبِ؛ کبر، انسان را به فرو افتادن در گناه برمی‌انگیزاند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محروم شدن انسان از داشتن دوستان خوب،</w:t>
      </w:r>
      <w:r>
        <w:rPr>
          <w:rStyle w:val="FootnoteAnchor"/>
          <w:rtl w:val="true"/>
        </w:rPr>
        <w:footnoteReference w:id="46"/>
      </w:r>
      <w:r>
        <w:rPr>
          <w:rFonts w:ascii="IRNazanin" w:hAnsi="IRNazanin" w:eastAsia="IRNazanin"/>
          <w:color w:val="111111"/>
          <w:sz w:val="28"/>
          <w:sz w:val="28"/>
          <w:szCs w:val="28"/>
          <w:rtl w:val="true"/>
          <w:lang w:bidi="fa-IR"/>
        </w:rPr>
        <w:t>بهره‌نداشتن از فراگیری معارف</w:t>
      </w:r>
      <w:r>
        <w:rPr>
          <w:rStyle w:val="FootnoteAnchor"/>
          <w:rtl w:val="true"/>
        </w:rPr>
        <w:footnoteReference w:id="47"/>
      </w:r>
      <w:r>
        <w:rPr>
          <w:rFonts w:ascii="IRNazanin" w:hAnsi="IRNazanin" w:eastAsia="IRNazanin"/>
          <w:color w:val="111111"/>
          <w:sz w:val="28"/>
          <w:sz w:val="28"/>
          <w:szCs w:val="28"/>
          <w:rtl w:val="true"/>
          <w:lang w:bidi="fa-IR"/>
        </w:rPr>
        <w:t>و انزواطلبی از دیگر پی‌آمدهای ناپسند کبر و 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خودبینی و خودپسندی در فرهنگ فردی و اجتماعی ملتی رخنه کند، آن جامعه دچار جهل مرکبی خواهد شد که فرصت هرگونه پیشرفت از آنان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چنین بیماری روحی و اخلاقی، راه چاره‌ای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وحی، نماز به عنوان یکی از عوامل مؤثر در پیش‌گیری و درمان صفت ناپسند کبر و خودبینی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ایمان را به خاطر تطهیر دل از شرک واجب گردانید و نماز را برای پاک شدن از کبر</w:t>
      </w:r>
      <w:r>
        <w:rPr>
          <w:rFonts w:eastAsia="IRNazanin" w:cs="IRNazanin"/>
          <w:color w:val="111111"/>
          <w:sz w:val="28"/>
          <w:szCs w:val="28"/>
          <w:rtl w:val="true"/>
          <w:lang w:bidi="fa-IR"/>
        </w:rPr>
        <w:t>... .</w:t>
      </w:r>
      <w:r>
        <w:rPr>
          <w:rStyle w:val="FootnoteAnchor"/>
          <w:rtl w:val="true"/>
        </w:rPr>
        <w:footnoteReference w:id="4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ذکرها و عبارت‌هایی که در نماز بر زبان جاری می‌شود، برانگیزاننده فروتنی و افتادگی در مقابل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که </w:t>
      </w:r>
    </w:p>
    <w:p>
      <w:pPr>
        <w:pStyle w:val="BookText"/>
        <w:rPr/>
      </w:pPr>
      <w:r>
        <w:rPr>
          <w:rFonts w:ascii="IRNazanin" w:hAnsi="IRNazanin" w:eastAsia="IRNazanin"/>
          <w:color w:val="111111"/>
          <w:sz w:val="28"/>
          <w:sz w:val="28"/>
          <w:szCs w:val="28"/>
          <w:rtl w:val="true"/>
          <w:lang w:bidi="fa-IR"/>
        </w:rPr>
        <w:t>انسان در نماز به بی‌نیازی و قدرت خداوند اقرار می‌کند، به همان اندازه به فقر و نیاز و ناتوانی و فروتنی خویش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بندگی و پیشانی بر خاک ساییدن و خم‌شدن برای رکوع، تأثیر فراوانی در نمازگزار ایجاد می‌کند و زمینه خودپسندی و خودخواهی را در او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توضیح نقش نماز، زکات و روزه در زدودن کبر و خودپسندی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باایمانش را به کمک نماز، زکات و گرفتن روزه واجب، از آسیب‌ها در امان داشته است تا جوارحشان آرام گیرد و چشم‌هایشان، فروتن و غرایز و تمایلات سرکششان، خوار و ذلیل و قلب‌های آنها خاضع گردد و تکبر از آنها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ساییدن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جای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سبب تواضع آدمی و گذاردن اعضای باارزش بدن بر زمین، دلیل کوچکی و چسبیدن شکم به پشت مایه فروتنی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روح عبادی نماز، نفس اماره و غرور کاذب را در انسان می‌شکند و روح  بندگی را در او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تحقق چنین مرتبه‌ای، نمازگزار باید با توجه کامل در نماز و با تمام وجود به خاک بیفتد، سر بر تراب بندگی بسپارد و خود را در ید قدرت الهی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خودخواهی‌ها جدا شود و خود را با تمام وجود به خدا بسپارد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پرتو نماز و راز و نیاز با خدا، به نیازمندی و خواری خویش اعتراف می‌کند و بدین‌وسیله خود را با عالم ملکوت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فقر و وابستگی انسان نسبت به خدا در نماز، او را در مقامی قرار می‌دهد که </w:t>
      </w:r>
      <w:bookmarkStart w:id="44" w:name="pg4064_28810"/>
    </w:p>
    <w:p>
      <w:pPr>
        <w:pStyle w:val="BookText"/>
        <w:rPr/>
      </w:pPr>
      <w:bookmarkEnd w:id="44"/>
      <w:r>
        <w:rPr>
          <w:rFonts w:ascii="IRNazanin" w:hAnsi="IRNazanin" w:eastAsia="IRNazanin"/>
          <w:color w:val="111111"/>
          <w:sz w:val="28"/>
          <w:sz w:val="28"/>
          <w:szCs w:val="28"/>
          <w:rtl w:val="true"/>
          <w:lang w:bidi="fa-IR"/>
        </w:rPr>
        <w:t>حضرت سیدالشهدا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کَیْفَ لا اَفْتَقِرُ وَ اَنْتَ الَّذیِ فِی الْفَقْرِ اَقَمْتَنِی؛ بارالها چگونه فقیر و مسکین نباشم و حال آنکه مرا در میان بیچارگان قرار دادی؟</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این عبارت از دعای عرفه اشاره‌ای است به این آیه شریفه قرآن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النّاسُ اَنْتُمُ الفُقَراءُ اِلَی اللّهِ وَ اللّهُ هُوَ الغَنِیُّ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شما به خدا نیازمندید و خداست که بی‌نیازِ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فقر ذاتی انسان و وابستگی محض او به خداوند سبحان را این‌گونه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عدم‌هاییم هستی‌ها، نما</w:t>
      </w:r>
    </w:p>
    <w:p>
      <w:pPr>
        <w:pStyle w:val="BookText"/>
        <w:rPr/>
      </w:pPr>
      <w:r>
        <w:rPr>
          <w:rFonts w:ascii="IRNazanin" w:hAnsi="IRNazanin" w:eastAsia="IRNazanin"/>
          <w:color w:val="111111"/>
          <w:sz w:val="28"/>
          <w:sz w:val="28"/>
          <w:szCs w:val="28"/>
          <w:rtl w:val="true"/>
          <w:lang w:bidi="fa-IR"/>
        </w:rPr>
        <w:t>تو وجود مطلقی، فانی نما</w:t>
      </w:r>
    </w:p>
    <w:p>
      <w:pPr>
        <w:pStyle w:val="BookText"/>
        <w:rPr/>
      </w:pPr>
      <w:r>
        <w:rPr>
          <w:rFonts w:ascii="IRNazanin" w:hAnsi="IRNazanin" w:eastAsia="IRNazanin"/>
          <w:color w:val="111111"/>
          <w:sz w:val="28"/>
          <w:sz w:val="28"/>
          <w:szCs w:val="28"/>
          <w:rtl w:val="true"/>
          <w:lang w:bidi="fa-IR"/>
        </w:rPr>
        <w:t>ما چو ناییم و نوا در ما ز توست</w:t>
      </w:r>
    </w:p>
    <w:p>
      <w:pPr>
        <w:pStyle w:val="BookText"/>
        <w:rPr/>
      </w:pPr>
      <w:r>
        <w:rPr>
          <w:rFonts w:ascii="IRNazanin" w:hAnsi="IRNazanin" w:eastAsia="IRNazanin"/>
          <w:color w:val="111111"/>
          <w:sz w:val="28"/>
          <w:sz w:val="28"/>
          <w:szCs w:val="28"/>
          <w:rtl w:val="true"/>
          <w:lang w:bidi="fa-IR"/>
        </w:rPr>
        <w:t>ما چو کوهیم و صدا در ما ز توست</w:t>
      </w:r>
    </w:p>
    <w:p>
      <w:pPr>
        <w:pStyle w:val="BookText"/>
        <w:rPr/>
      </w:pPr>
      <w:r>
        <w:rPr>
          <w:rFonts w:ascii="IRNazanin" w:hAnsi="IRNazanin" w:eastAsia="IRNazanin"/>
          <w:color w:val="111111"/>
          <w:sz w:val="28"/>
          <w:sz w:val="28"/>
          <w:szCs w:val="28"/>
          <w:rtl w:val="true"/>
          <w:lang w:bidi="fa-IR"/>
        </w:rPr>
        <w:t>بادها و بود ما از داد توست</w:t>
      </w:r>
    </w:p>
    <w:p>
      <w:pPr>
        <w:pStyle w:val="BookText"/>
        <w:rPr/>
      </w:pPr>
      <w:r>
        <w:rPr>
          <w:rFonts w:ascii="IRNazanin" w:hAnsi="IRNazanin" w:eastAsia="IRNazanin"/>
          <w:color w:val="111111"/>
          <w:sz w:val="28"/>
          <w:sz w:val="28"/>
          <w:szCs w:val="28"/>
          <w:rtl w:val="true"/>
          <w:lang w:bidi="fa-IR"/>
        </w:rPr>
        <w:t>هستی ما جمله از ایجاد توست</w:t>
      </w:r>
    </w:p>
    <w:p>
      <w:pPr>
        <w:pStyle w:val="BookText"/>
        <w:rPr/>
      </w:pPr>
      <w:r>
        <w:rPr>
          <w:rFonts w:ascii="IRNazanin" w:hAnsi="IRNazanin" w:eastAsia="IRNazanin"/>
          <w:color w:val="111111"/>
          <w:sz w:val="28"/>
          <w:sz w:val="28"/>
          <w:szCs w:val="28"/>
          <w:rtl w:val="true"/>
          <w:lang w:bidi="fa-IR"/>
        </w:rPr>
        <w:t>ما نبودیم و تقاضامان نبود</w:t>
      </w:r>
    </w:p>
    <w:p>
      <w:pPr>
        <w:pStyle w:val="BookText"/>
        <w:rPr/>
      </w:pPr>
      <w:r>
        <w:rPr>
          <w:rFonts w:ascii="IRNazanin" w:hAnsi="IRNazanin" w:eastAsia="IRNazanin"/>
          <w:color w:val="111111"/>
          <w:sz w:val="28"/>
          <w:sz w:val="28"/>
          <w:szCs w:val="28"/>
          <w:rtl w:val="true"/>
          <w:lang w:bidi="fa-IR"/>
        </w:rPr>
        <w:t>لطف تو ناگفته ما می‌شنود</w:t>
      </w:r>
    </w:p>
    <w:p>
      <w:pPr>
        <w:pStyle w:val="Heading3"/>
        <w:numPr>
          <w:ilvl w:val="2"/>
          <w:numId w:val="1"/>
        </w:numPr>
        <w:rPr/>
      </w:pPr>
      <w:bookmarkStart w:id="45" w:name="__RefHeading___Toc2395859_2281741623"/>
      <w:bookmarkStart w:id="46" w:name="_Toc16"/>
      <w:bookmarkEnd w:id="45"/>
      <w:r>
        <w:rPr/>
        <w:t>5</w:t>
      </w:r>
      <w:r>
        <w:rPr>
          <w:rtl w:val="true"/>
        </w:rPr>
        <w:t xml:space="preserve">. </w:t>
      </w:r>
      <w:r>
        <w:rPr>
          <w:rtl w:val="true"/>
        </w:rPr>
        <w:t>آرامش روح و روان</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لِذِکْرِیَ؛ نماز را به یاد من برپا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دل را زنده می‌کند و انسان را شاداب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رشته‌ای است که انسان را به خدا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 و چنگ‌زدن به ریسمان </w:t>
      </w:r>
    </w:p>
    <w:p>
      <w:pPr>
        <w:pStyle w:val="BookText"/>
        <w:rPr/>
      </w:pPr>
      <w:r>
        <w:rPr>
          <w:rFonts w:ascii="IRNazanin" w:hAnsi="IRNazanin" w:eastAsia="IRNazanin"/>
          <w:color w:val="111111"/>
          <w:sz w:val="28"/>
          <w:sz w:val="28"/>
          <w:szCs w:val="28"/>
          <w:rtl w:val="true"/>
          <w:lang w:bidi="fa-IR"/>
        </w:rPr>
        <w:t>الهی مایه آرامش روح و روان آدمی و پشتوانه عظیم معنوی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خطاب به فرزندش، امام حسن مجتبی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با یاد خدا زنده کنی و به ریسمان او چنگ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وسیله‌ای مطمئن‌تر از رابطه تو با خداست، اگر رشته آن را در دست گیری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نماز، بالاترین ذکر خداست و ایمان بر محور ذکر، تعالی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یاد و ذکر خدا در نماز آرامش روحی، آسودگی خیال و اطمینان قلبی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اثر روحی نماز همین است که دل‌ها را به خدا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به تدریج در قلب می‌افکند و در آن اطمینان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ذاکر است، گویا در نماز است و نیز کسی که در نماز است، گویا در حال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که حمد و قل هو الله کارشان بی</w:t>
      </w:r>
    </w:p>
    <w:p>
      <w:pPr>
        <w:pStyle w:val="BookText"/>
        <w:rPr/>
      </w:pPr>
      <w:r>
        <w:rPr>
          <w:rFonts w:ascii="IRNazanin" w:hAnsi="IRNazanin" w:eastAsia="IRNazanin"/>
          <w:color w:val="111111"/>
          <w:sz w:val="28"/>
          <w:sz w:val="28"/>
          <w:szCs w:val="28"/>
          <w:rtl w:val="true"/>
          <w:lang w:bidi="fa-IR"/>
        </w:rPr>
        <w:t>خوشا آنان که دایم در نمازند</w:t>
      </w:r>
    </w:p>
    <w:p>
      <w:pPr>
        <w:pStyle w:val="BookText"/>
        <w:rPr/>
      </w:pPr>
      <w:r>
        <w:rPr>
          <w:rFonts w:ascii="IRNazanin" w:hAnsi="IRNazanin" w:eastAsia="IRNazanin"/>
          <w:color w:val="111111"/>
          <w:sz w:val="28"/>
          <w:sz w:val="28"/>
          <w:szCs w:val="28"/>
          <w:rtl w:val="true"/>
          <w:lang w:bidi="fa-IR"/>
        </w:rPr>
        <w:t>بهشت جاودان بازارشان بی</w:t>
      </w:r>
    </w:p>
    <w:p>
      <w:pPr>
        <w:pStyle w:val="BookText"/>
        <w:rPr/>
      </w:pPr>
      <w:r>
        <w:rPr>
          <w:rFonts w:ascii="IRNazanin" w:hAnsi="IRNazanin" w:eastAsia="IRNazanin"/>
          <w:color w:val="111111"/>
          <w:sz w:val="28"/>
          <w:sz w:val="28"/>
          <w:szCs w:val="28"/>
          <w:rtl w:val="true"/>
          <w:lang w:bidi="fa-IR"/>
        </w:rPr>
        <w:t>نماز راهی برای رسیدن به زلال آرامش و حیات واقعی است؛ چون ارتباط با خدا از طریق نماز جایی برای دغدغه‌های درونی و نگرانی‌های سنگین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نماز ذکر و یاد خداست و یاد خدا آرام‌بخش دل‌هاست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کسانی که ایمان آورده‌اند و دل‌هایشان به یاد خدا آرام می‌گیرد، آگاه باش که با یاد خدا دل‌ها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با ذکر خداوند متعال زندگی می‌کند و در قاموس دلش جز یاد او را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شیطانی و هوای نفس را از قلب خویش می‌زداید و حزن و اندوه را به صفای باطنی دلش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 لا خَوْفٌ عَلَیْکُمُ الْیَوْمَ وَ لا أَنْتُمْ تَحْزَنُونَ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بیمی نیست و غمگین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 جیمز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وقتی در کنار انسان باشد، آرامش و صفای قلب به 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آزمون‌های زندگی مذهبی، دارای دو صفت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زندگی لذتی می‌یابد که گویا رحمت محض می‌شود؛ دوم اینکه اطمینان و آرامش باطنی در او ایجاد می‌شود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نماز، رابطه عاشقانه تنگاتنگی میان بنده و پروردگار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رابطه دوسویه در قرآن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اُذْکُرْکُمْ؛ پس به یاد من باشید تا به یاد شما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بنده‌ای خدا را فراموش کند، خدا نیز او را فراموش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نَسُواللّه فنسیَهُمْ؛ خدا را فراموش کردند و خدا نیز آنها را فراموش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به‌قول حافظ</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گرت هواست که معشوق نگسلد پیوند </w:t>
      </w:r>
    </w:p>
    <w:p>
      <w:pPr>
        <w:pStyle w:val="BookText"/>
        <w:rPr/>
      </w:pPr>
      <w:r>
        <w:rPr>
          <w:rFonts w:ascii="IRNazanin" w:hAnsi="IRNazanin" w:eastAsia="IRNazanin"/>
          <w:color w:val="111111"/>
          <w:sz w:val="28"/>
          <w:sz w:val="28"/>
          <w:szCs w:val="28"/>
          <w:rtl w:val="true"/>
          <w:lang w:bidi="fa-IR"/>
        </w:rPr>
        <w:t>نگاه دار سر رشته تا نگه دارد</w:t>
      </w:r>
    </w:p>
    <w:p>
      <w:pPr>
        <w:pStyle w:val="BookText"/>
        <w:rPr/>
      </w:pPr>
      <w:r>
        <w:rPr>
          <w:rFonts w:ascii="IRNazanin" w:hAnsi="IRNazanin" w:eastAsia="IRNazanin"/>
          <w:color w:val="111111"/>
          <w:sz w:val="28"/>
          <w:sz w:val="28"/>
          <w:szCs w:val="28"/>
          <w:rtl w:val="true"/>
          <w:lang w:bidi="fa-IR"/>
        </w:rPr>
        <w:t>یاد خدا بر مملکت وجود نمازگزار حاکم می‌شود و پلکانی برای صعود و سکویی برای پرواز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 طلب و امید و اطمینان که بال‌های نیرومند این پروازند، فرآورده و زاییده یاد خداست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ذکر خدا، پیوند محکم و زنجیره زیبایی میان مراد و مرید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مرید طالب ذکر است و ذکر طالب مراد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نماز، گفتن راز و نیاز در محضر محرم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خالی کردن عقده‌های دل است و رسیدن به آرامش و طمأنینه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ذکری بهتر از ذکر خدا و چه سعادتی بهتر از اینکه به بی‌نهایت بپیوندی و در آن محو شوی؟ با یاد خدا، نسیم دل‌انگیز محبت در وجود نمازگزار می‌وزد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إِذا ذُکِرَ اللّهُ وَجِلَتْ قُلُوبُهُمْ وَ الصّابِرینَ عَلی ما أَصابَهُمْ وَ الْمُقیمِی الصَّلاةِ وَ مِمّا رَزَقْناهُمْ یُنْفِقُونَ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بی‌گمان، چون نام خدا برده می‌شود، دل‌هایشان پر از خوف پروردگار می‌گردد و شکیبایان در برابر مصیبت‌هایی که به آنها می‌رسد و آنها که نماز را برپا می‌دارند و از آنچه به آنان روزی داده‌ایم، انفاق می‌کنند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نقش آرامش‌دهندگی نماز و عبادت در روح و روان انسان به خوبی مشخص شده است؛ به گونه‌ای که آرامش حاکم بر روح و جسم مؤمنان راستین در مقایسه با آشفتگی روانی و جسمی انسان‌های بی‌دین همواره مورد توجه پزشکان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 ایمان به قدرت بی‌پایان پروردگاری که در مقابلش کرنش می‌کند، خود را در برابر هر عامل </w:t>
      </w:r>
    </w:p>
    <w:p>
      <w:pPr>
        <w:pStyle w:val="BookText"/>
        <w:rPr/>
      </w:pPr>
      <w:r>
        <w:rPr>
          <w:rFonts w:ascii="IRNazanin" w:hAnsi="IRNazanin" w:eastAsia="IRNazanin"/>
          <w:color w:val="111111"/>
          <w:sz w:val="28"/>
          <w:sz w:val="28"/>
          <w:szCs w:val="28"/>
          <w:rtl w:val="true"/>
          <w:lang w:bidi="fa-IR"/>
        </w:rPr>
        <w:t>خطرآفرین ایمن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تکرار باور اعتقادی خود در نمازهای پنج‌گانه روزانه، این ایمنی همه‌جانبه را به روان خود تلقین می‌کند و سرانجام آرامش عمیق را در وجود خود نهادینه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علمی در برخی کشورهای مسلمان نشان می‌دهد که بیماران مضطربی که در کنار درمان‌های رایج ضداضطراب، به خواندن نماز و قرآن و حتی احادیث نبوی تحریک شده‌اند، درمان بسیار بهتری نسبت به دیگران داشته‌اند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نماز، نیرویی برای تحمل غم‌ها و مصیبت‌ها و در نتیجه بهداشت روانی به آدمی می‌بخشد و انسان را امیدوار می‌سازد و قدرت مقاومت در برابر حوادث بزرگ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نماز با تمام اعضای بدن و حواس خود متوجه خدا می‌شود و از همه روزمرگی‌های دنیوی روی برمی‌گرداند و به هیچ‌چیز جز خدا و سخن گفتن با او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روی‌گردانی کامل از گرفتاری‌های زندگی و نیندیشیدن به آنها در هنگام نماز، سبب ایجاد آرامش روانی در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آرامش‌بخشی روانی نماز، از نظر روانی تأثیر بسزایی در کاهش ناراحتی‌های عصبی و پایین‌آوردن حالت اضطراب در انسان‌ها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معنوی میان انسان و خداوند در هنگام نماز، به او چنان نیروی معنوی می‌بخشد که مایه تجدید امید، تقویت اراده و آزاد شدن توانایی‌های بالقوه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توانایی‌های نهفته‌ای در وجود آدمی است که انسان به طور </w:t>
      </w:r>
      <w:bookmarkStart w:id="47" w:name="pg4064_28815"/>
    </w:p>
    <w:p>
      <w:pPr>
        <w:pStyle w:val="BookText"/>
        <w:rPr/>
      </w:pPr>
      <w:bookmarkEnd w:id="47"/>
      <w:r>
        <w:rPr>
          <w:rFonts w:ascii="IRNazanin" w:hAnsi="IRNazanin" w:eastAsia="IRNazanin"/>
          <w:color w:val="111111"/>
          <w:sz w:val="28"/>
          <w:sz w:val="28"/>
          <w:szCs w:val="28"/>
          <w:rtl w:val="true"/>
          <w:lang w:bidi="fa-IR"/>
        </w:rPr>
        <w:t>معمول، تنها بخش کوچکی از آنها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معنوی انسان با پروردگار در طول نماز و دریافت نوعی فیض الهی و بارقه رحمت از خداوند متعال، سبب رها شدن نیروهای معنوی وجود انسان می‌شود و اراده او را قوی و همتش را بلند می‌گرداند</w:t>
      </w:r>
      <w:r>
        <w:rPr>
          <w:rFonts w:eastAsia="IRNazanin" w:cs="IRNazanin"/>
          <w:color w:val="111111"/>
          <w:sz w:val="28"/>
          <w:szCs w:val="28"/>
          <w:rtl w:val="true"/>
          <w:lang w:bidi="fa-IR"/>
        </w:rPr>
        <w:t>.</w:t>
      </w:r>
    </w:p>
    <w:p>
      <w:pPr>
        <w:pStyle w:val="Heading3"/>
        <w:numPr>
          <w:ilvl w:val="2"/>
          <w:numId w:val="1"/>
        </w:numPr>
        <w:rPr/>
      </w:pPr>
      <w:bookmarkStart w:id="48" w:name="__RefHeading___Toc2395861_2281741623"/>
      <w:bookmarkStart w:id="49" w:name="_Toc17"/>
      <w:bookmarkEnd w:id="48"/>
      <w:r>
        <w:rPr/>
        <w:t>6</w:t>
      </w:r>
      <w:r>
        <w:rPr>
          <w:rtl w:val="true"/>
        </w:rPr>
        <w:t xml:space="preserve">. </w:t>
      </w:r>
      <w:r>
        <w:rPr>
          <w:rtl w:val="true"/>
        </w:rPr>
        <w:t>آمرزش گناهان</w:t>
      </w:r>
      <w:bookmarkEnd w:id="49"/>
    </w:p>
    <w:p>
      <w:pPr>
        <w:pStyle w:val="BookText"/>
        <w:rPr/>
      </w:pPr>
      <w:r>
        <w:rPr>
          <w:rFonts w:ascii="IRNazanin" w:hAnsi="IRNazanin" w:eastAsia="IRNazanin"/>
          <w:color w:val="111111"/>
          <w:sz w:val="28"/>
          <w:sz w:val="28"/>
          <w:szCs w:val="28"/>
          <w:rtl w:val="true"/>
          <w:lang w:bidi="fa-IR"/>
        </w:rPr>
        <w:t>گناه، عامل سقوط انسان و مانع رشد اخلاقی و معنوی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سبب محروم شدن انسان از عوامل مؤثر در سازندگی معنوی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مرتکب گناه می‌شود و به سبب آن از نماز شب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تأثیر گناه بر صاحبش از تأثیر کارد بر گوشت سریع‌تر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دیگر آثار گناه، ایجاد نوعی احساس گناه در فرد است که آثار ناپسند بسیاری همچون ترس، اضطراب و گوشه‌گیری را در پی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آثار نماز، نقش اساسی آن در بازدارندگی نمازگزار از گناه از سویی و آمرزش گناهان وی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تولدی تازه و شست‌وشویی دوباره است که سبب آمرزش گناهان می‌شود، آتش دوزخ را خاموش می‌کند و مانع عذاب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پاک‌کردن خانه دل از گناهان و آلودگی‌هاست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 تبدیل شدن پلیدی‌ها و پلشتی‌ها به خوبی‌ها و نیکی‌هاست؛ زیرا با نماز، خانه دل جایگاهی می‌یابد که از هرگونه گناهی در امان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مجمع البیان از سلمان فارسی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صلی‌الله‌علیه‌و‌آله شاخه خشکی از درخت گرفت و به شدت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برگ‌هایش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نپرسیدی چرا چنین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وقتی وضو می‌گیرد و نمازهای پنج‌گانه‌اش را به‌جای می‌آورد، گناهانش مانند این برگ‌ها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اَقِمْ الصَّلوةَ لِذِکرِی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علی علیه‌السلام درباره تأثیر شگفت‌انگیز نماز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که در پی آن مهلت یافتم تا دو رکعت نماز گزارم و از خدا اصلاح آن را بخواهم، اندوهگینم نکرد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اَتی الصَّلوةَ عارفا بحقها غَفَرلَه؛ کسی که نماز را با معرفت به حق آن به جای آورد، آمرزیده می‌شود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نمازگزار در دریایی از زمزم نور، بدن خود را شست‌وشو می‌دهد، با نور الهی گرم می‌شود و با رحمت ربوبی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به نقل از پیامبر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کسی که چشمه‌ای درب منزل اوست و شبانه‌روز پنج بار در آن چشمه شست‌وشو می‌کند، با این حال باز آلوده است؛ چون نماز مانند چشمه زلال است که انسان نمازگزار در وقت‌های پنج‌گانه در آن شست‌وشو می‌کند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 حالت جوشش، جریان و دوام دارد؛ یعنی از زمین می‌جوشد و </w:t>
      </w:r>
      <w:bookmarkStart w:id="50" w:name="pg4064_28817"/>
    </w:p>
    <w:p>
      <w:pPr>
        <w:pStyle w:val="BookText"/>
        <w:rPr/>
      </w:pPr>
      <w:bookmarkEnd w:id="50"/>
      <w:r>
        <w:rPr>
          <w:rFonts w:ascii="IRNazanin" w:hAnsi="IRNazanin" w:eastAsia="IRNazanin"/>
          <w:color w:val="111111"/>
          <w:sz w:val="28"/>
          <w:sz w:val="28"/>
          <w:szCs w:val="28"/>
          <w:rtl w:val="true"/>
          <w:lang w:bidi="fa-IR"/>
        </w:rPr>
        <w:t>دوام دارد و تا زمانی که در سفره‌های زیرزمینی آب وجود دارد، استمرار و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اگر با لذت معنوی و شادابی روحی همراه باشد، شوق به ادای آن از قلب انسان می‌جوشد و همیشگی می‌شود و به انسان نشاط معنوی می‌بخشد و از خمودگی روحی و نگرانی روانی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افزون بر نقشی که در پیش‌گیری از گناه دارد، اثر درمانی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جایزالخطاست و ممکن است بر اثر غفلت یا هر دلیل دیگری مرتکب گناه شود که در این صورت، با خواندن نماز گناهانش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صلی‌الله‌علیه‌و‌آلهدر تبیین نقش نماز در آمرزش گناهان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اعمالتان شما را به دوزخ می‌کشاند و گویی آتش شما را دربرگرفته است تا آنکه نماز ظهر را به جای آورید و بدین ترتیب، گناهانتان 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نماز مغرب، گناهان عصر را می‌زداید و نماز عشا، گناهان پیش از خود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خواب می‌روید و تا آن‌گاه که از خواب برخیزید، بر شما گناهی نوشته نخواهد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حال آیا با چنین وصف زیبایی از نماز، اثری از گناه در کارنامه نمازگزار باقی خواهد ماند؟</w:t>
      </w:r>
    </w:p>
    <w:p>
      <w:pPr>
        <w:pStyle w:val="Heading3"/>
        <w:numPr>
          <w:ilvl w:val="2"/>
          <w:numId w:val="1"/>
        </w:numPr>
        <w:rPr/>
      </w:pPr>
      <w:bookmarkStart w:id="51" w:name="__RefHeading___Toc2395863_2281741623"/>
      <w:bookmarkStart w:id="52" w:name="_Toc18"/>
      <w:bookmarkEnd w:id="51"/>
      <w:r>
        <w:rPr/>
        <w:t>7</w:t>
      </w:r>
      <w:r>
        <w:rPr>
          <w:rtl w:val="true"/>
        </w:rPr>
        <w:t xml:space="preserve">. </w:t>
      </w:r>
      <w:r>
        <w:rPr>
          <w:rtl w:val="true"/>
        </w:rPr>
        <w:t>دوری از گناه</w:t>
      </w:r>
      <w:bookmarkEnd w:id="52"/>
    </w:p>
    <w:p>
      <w:pPr>
        <w:pStyle w:val="BookText"/>
        <w:rPr/>
      </w:pPr>
      <w:r>
        <w:rPr>
          <w:rFonts w:ascii="Amiri" w:hAnsi="Amiri" w:eastAsia="Amiri" w:cs="Amiri"/>
          <w:color w:val="111111"/>
          <w:sz w:val="28"/>
          <w:sz w:val="28"/>
          <w:szCs w:val="28"/>
          <w:rtl w:val="true"/>
          <w:lang w:bidi="ar-SA"/>
        </w:rPr>
        <w:t>إِنَّ الصَّلاةَ تَنْهی عَنِ الْفَحْشاءِ وَ الْمُنْکَرِ وَ لَذِکْرُ اللّهِ أَکْبَرُ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بی‌گمان، نماز از کار زشت و ناپسند باز می‌دارد و به یقین، یاد خدا بالاتر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دو نکته مهم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اثر سلبی نماز و دیگری </w:t>
      </w:r>
    </w:p>
    <w:p>
      <w:pPr>
        <w:pStyle w:val="BookText"/>
        <w:rPr/>
      </w:pPr>
      <w:r>
        <w:rPr>
          <w:rFonts w:ascii="IRNazanin" w:hAnsi="IRNazanin" w:eastAsia="IRNazanin"/>
          <w:color w:val="111111"/>
          <w:sz w:val="28"/>
          <w:sz w:val="28"/>
          <w:szCs w:val="28"/>
          <w:rtl w:val="true"/>
          <w:lang w:bidi="fa-IR"/>
        </w:rPr>
        <w:t>اثر  ایجابی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سلبی، نمازگزار از کارهای زشت پرهیز می‌کند و بدین‌وسیله، زمینه کمال و عروج ملکوتی خویش را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اثر ایجابی نماز است که در این آیه،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افزون بر زدودن گناه، اثر بازدارندگی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الصَّلوةُ حصنٌ مِن سَطَواتِ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دژی است در برابر حمله‌های شیطان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حضرت در کلام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دژ خداوند مهربان و وسیله دور کردن شیطان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نماز، چشمه کوثری است که هم آتش‌های گذشته را خاموش می‌کند و هم نمی‌گذارد انسان بعدها گرفتار آتش شود؛ هم جلو بدی‌ها را می‌گیرد و هم بدی‌های گذشته را از میان می‌برد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از انصار، نمازهای روزانه را با پیامبر اکرم صلی‌الله‌علیه‌و‌آله به جماعت می‌خواند، ولی در عین حال، گناهان بسیاری مرتکب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 او را برای رسول خدا صلی‌الله‌علیه‌و‌آله تعریف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نمازش او را از گناهان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 جوان توفیق توبه یافت و از صحابه زاهد گشت؛ آن‌گاه رسول خدا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نمازش او را از گناهانش بازمی‌دارد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حقیقت نماز به گونه‌ای است که انسان را از گناه بازمی‌دارد؛ زیرا نمازگزار پیوند تنگاتنگی با عالم معنا دارد و مملکت وجودی خود را به عالم ملکوت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قدرت بی‌پایان الهی متکی است و به امور مادی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آدمی از فحشا و پلیدی‌ها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مشتمل است بر ذکر خدا و این ذکر، اولاً ایمان به وحدانیت خدای تعالی و رسالت و جزای روز قیامت را به نمازگزار تلقین می‌کند و به او می‌گوید که خدای خود را با اخلاص در عبادت مخاطب قرار داده و از او استعانت بنما و درخواست کن که تو را به سوی صراط مستقیم هدایت کند و از ضلالت و غضبش به او پناه ببر و ثانیا او را وادار می‌کند بر اینکه با روح و بدن خود متوجه ساحت عظمت و کبریایی خدا شده، پروردگار خود را با حمد و ثنا و تسبیح و تکبیر یاد آورد و در آخر بر خود و هم‌مسلکان خود و بر همه بندگان صالح سلام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او را وادار می‌کند به اینکه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آلودگی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آلودگی بدن و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اینکه لباس و مکان نمازش غصبی باشد، بپرهیزد و به سوی خانه پروردگارش بایستد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البته نماز تنها هنگامی نقش بازدارندگی از گناه را در خود حفظ می‌کند که هیچ مانع یا مزاحمی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لاصلوة لِمَنْ لَمْ یُطِعْ الصَّلوةَ وَ طاعَةُ الصَّلوةِ أنْ تَنتهی عَنِ الفَحْشاءِ وَ الْمُنکِر</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کسی که نماز خود را اطاعت نمی‌کند، نماز نیست و اطاعت نماز این است که از فحشا و منکر دست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نمازگزار با یاری جستن از نماز، توانایی مهار غرایز خود را فزونی می‌بخشد و آتش سوزاننده و پرلهیب فحشا را با آب عفافِ سرچشمه گرفته از نماز خاموش می‌کند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نماز، ایمان و باور قلبی را در انسان زنده نگه می‌دارد و وجدان انسان را بیدار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به سوی خوبی‌ها گرایش می‌یابد و از زشتی‌ها دوری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کارخانه انسان‌سازی است؛ انسانی که از بند حاکمیت طاغوت آزاد است؛ حاکمیتی که از مهم‌ترین مصداق‌های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دل بریدن از غیرخدا و نفی حاکمیت طاغوت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در عالم ملکوت سیر می‌کند و در عالم ملکوت، فحشا و منکرات معنا ندارد؛ هرچه هست، فضیلت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نمازگزار واقعی، دنیایی است که از هرگونه پلیدی و زشتی به دور است؛ زیرا تمامی کردارهای بنده، تابع نماز او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نماز با طمأنینه و حضور قلب، ورودی‌های فحشا و منکرات را می‌بندد و چیزی جز فضیلت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نمازش او را از فحشا و منکرات باز ندارد، هیچ بهره‌ای از نماز جز دوری از خدا حاصل نکرده است</w:t>
      </w:r>
      <w:r>
        <w:rPr>
          <w:rFonts w:eastAsia="IRNazanin" w:cs="IRNazanin"/>
          <w:color w:val="111111"/>
          <w:sz w:val="28"/>
          <w:szCs w:val="28"/>
          <w:rtl w:val="true"/>
          <w:lang w:bidi="fa-IR"/>
        </w:rPr>
        <w:t>.</w:t>
      </w:r>
      <w:r>
        <w:rPr>
          <w:rStyle w:val="FootnoteAnchor"/>
          <w:rtl w:val="true"/>
        </w:rPr>
        <w:footnoteReference w:id="69"/>
      </w:r>
      <w:bookmarkStart w:id="53" w:name="pg4064_28821"/>
    </w:p>
    <w:p>
      <w:pPr>
        <w:pStyle w:val="Heading2"/>
        <w:numPr>
          <w:ilvl w:val="1"/>
          <w:numId w:val="1"/>
        </w:numPr>
        <w:rPr/>
      </w:pPr>
      <w:bookmarkStart w:id="54" w:name="__RefHeading___Toc2395865_2281741623"/>
      <w:bookmarkStart w:id="55" w:name="_Toc19"/>
      <w:bookmarkEnd w:id="53"/>
      <w:bookmarkEnd w:id="54"/>
      <w:r>
        <w:rPr>
          <w:rtl w:val="true"/>
        </w:rPr>
        <w:t>فصل سوم</w:t>
      </w:r>
      <w:r>
        <w:rPr>
          <w:rtl w:val="true"/>
        </w:rPr>
        <w:t xml:space="preserve">: </w:t>
      </w:r>
      <w:r>
        <w:rPr>
          <w:rtl w:val="true"/>
        </w:rPr>
        <w:t>مقدمات نماز</w:t>
      </w:r>
      <w:bookmarkEnd w:id="55"/>
    </w:p>
    <w:p>
      <w:pPr>
        <w:pStyle w:val="Heading3"/>
        <w:numPr>
          <w:ilvl w:val="2"/>
          <w:numId w:val="1"/>
        </w:numPr>
        <w:rPr/>
      </w:pPr>
      <w:bookmarkStart w:id="56" w:name="__RefHeading___Toc2395867_2281741623"/>
      <w:bookmarkStart w:id="57" w:name="_Toc20"/>
      <w:bookmarkEnd w:id="56"/>
      <w:r>
        <w:rPr/>
        <w:t>1</w:t>
      </w:r>
      <w:r>
        <w:rPr>
          <w:rtl w:val="true"/>
        </w:rPr>
        <w:t xml:space="preserve">. </w:t>
      </w:r>
      <w:r>
        <w:rPr>
          <w:rtl w:val="true"/>
        </w:rPr>
        <w:t>وضو، زمینه سازی برای یک سفر روحانی</w:t>
      </w:r>
      <w:bookmarkEnd w:id="57"/>
    </w:p>
    <w:p>
      <w:pPr>
        <w:pStyle w:val="BookText"/>
        <w:rPr/>
      </w:pPr>
      <w:r>
        <w:rPr>
          <w:rFonts w:ascii="IRNazanin" w:hAnsi="IRNazanin" w:eastAsia="IRNazanin"/>
          <w:color w:val="111111"/>
          <w:sz w:val="28"/>
          <w:sz w:val="28"/>
          <w:szCs w:val="28"/>
          <w:rtl w:val="true"/>
          <w:lang w:bidi="fa-IR"/>
        </w:rPr>
        <w:t>آن‌گاه که سالک عاشق، قصد حضور در محضر معشوق ازلی دارد، خود را برای دیداری جذاب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محضر یار باید با مقدماتی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رویی سیاه و قلبی سرشار از گناه به محضر نور رفت؟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وضو، انگاره‌های پلیدی را از وجودش می‌زداید؛ که وضو، کلید نماز است</w:t>
      </w:r>
      <w:r>
        <w:rPr>
          <w:rStyle w:val="FootnoteAnchor"/>
          <w:rtl w:val="true"/>
        </w:rPr>
        <w:footnoteReference w:id="70"/>
      </w:r>
      <w:r>
        <w:rPr>
          <w:rFonts w:ascii="IRNazanin" w:hAnsi="IRNazanin" w:eastAsia="IRNazanin"/>
          <w:color w:val="111111"/>
          <w:sz w:val="28"/>
          <w:sz w:val="28"/>
          <w:szCs w:val="28"/>
          <w:rtl w:val="true"/>
          <w:lang w:bidi="fa-IR"/>
        </w:rPr>
        <w:t>و خطاها و گناهان را از جسم و روح آدمی می‌زداید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وضو تنها شستن دست و صورت نیست، بلکه سراپا در دریای معرفت خدا، عرق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شستن دنیای درون و برون از پلیدی‌هاست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 شستن صورت از تمام زشتی‌ها، روی به جانب معبود، پیشانی بر خاک می‌نهد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وضو، به شستن صورت امر شده است؛ چون انسان در نماز به سوی معبود یکتا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بیشتر حواس ظاهری در صورت است و بزرگ‌ترین اسبابی که آدمی را به طلب دنیا وامی‌دارد، همان حواس ظاهری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امر شده است که صورت شسته 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من همان دم که وضو ساختم از چشمه عشق</w:t>
      </w:r>
    </w:p>
    <w:p>
      <w:pPr>
        <w:pStyle w:val="BookText"/>
        <w:rPr/>
      </w:pPr>
      <w:r>
        <w:rPr>
          <w:rFonts w:ascii="IRNazanin" w:hAnsi="IRNazanin" w:eastAsia="IRNazanin"/>
          <w:color w:val="111111"/>
          <w:sz w:val="28"/>
          <w:sz w:val="28"/>
          <w:szCs w:val="28"/>
          <w:rtl w:val="true"/>
          <w:lang w:bidi="fa-IR"/>
        </w:rPr>
        <w:t>چار تکبیرِ زدم یکسره بر هرچه که هست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در تفسیر خواجه عبداللّه انصاری در فلسفه وضو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طهارت دست و صورت و سر و پا از آن روی است که خداوند این چهار عضو آدمی را از دیگر جانداران ممتاز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 تا با آن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داد تا از دیگران برتر و زیباتر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تا در آن عقل جای گیرد و در عقل شرف و دانایی قرار داد تا رو به کمال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پای داد تا قامت زیبا بر دو پا استوار باشد که دیگر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مزیت‌ها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نعمت بر فرزند آدم تمام کرد، پاکی و پاکیزگی این اعضا و جوارح را برای سپاس آن نعمت از او خواست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وضو باعث آرامش روح است، آسایش می‌آورد و سبب فزونی ایمان و یقین در جان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که در وضو عامل پاکیزگی است، مایه حیات و زلالی و صفاست، چنان که چشمه آبی حضرت مریم علیهاالسلامرا هنگام ولادت عیسی علیه‌السلام از وحشت و غربت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باعث دوری شیطان است؛ به گونه‌ای که شیطان آن را از دشمنان خویش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هنگام خشم، انسان وضو گیرد تا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شستن دل است از رذایل و طهارت باطن است با خون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نماز و نیاز کسی که از سَر درد </w:t>
      </w:r>
    </w:p>
    <w:p>
      <w:pPr>
        <w:pStyle w:val="BookText"/>
        <w:rPr/>
      </w:pPr>
      <w:r>
        <w:rPr>
          <w:rFonts w:ascii="IRNazanin" w:hAnsi="IRNazanin" w:eastAsia="IRNazanin"/>
          <w:color w:val="111111"/>
          <w:sz w:val="28"/>
          <w:sz w:val="28"/>
          <w:szCs w:val="28"/>
          <w:rtl w:val="true"/>
          <w:lang w:bidi="fa-IR"/>
        </w:rPr>
        <w:t>به آب دیده و خون جگر طهارت کرد</w:t>
      </w:r>
    </w:p>
    <w:p>
      <w:pPr>
        <w:pStyle w:val="BookText"/>
        <w:rPr/>
      </w:pPr>
      <w:r>
        <w:rPr>
          <w:rFonts w:ascii="IRNazanin" w:hAnsi="IRNazanin" w:eastAsia="IRNazanin"/>
          <w:color w:val="111111"/>
          <w:sz w:val="28"/>
          <w:sz w:val="28"/>
          <w:szCs w:val="28"/>
          <w:rtl w:val="true"/>
          <w:lang w:bidi="fa-IR"/>
        </w:rPr>
        <w:t>آیا حضور در محراب عشق، جز با وضوی  خونِ دل ممکن است؟</w:t>
      </w:r>
    </w:p>
    <w:p>
      <w:pPr>
        <w:pStyle w:val="BookText"/>
        <w:rPr/>
      </w:pPr>
      <w:r>
        <w:rPr>
          <w:rFonts w:ascii="IRNazanin" w:hAnsi="IRNazanin" w:eastAsia="IRNazanin"/>
          <w:color w:val="111111"/>
          <w:sz w:val="28"/>
          <w:sz w:val="28"/>
          <w:szCs w:val="28"/>
          <w:rtl w:val="true"/>
          <w:lang w:bidi="fa-IR"/>
        </w:rPr>
        <w:t>نماز در خم آن ابروان محرابی</w:t>
      </w:r>
    </w:p>
    <w:p>
      <w:pPr>
        <w:pStyle w:val="BookText"/>
        <w:rPr/>
      </w:pPr>
      <w:r>
        <w:rPr>
          <w:rFonts w:ascii="IRNazanin" w:hAnsi="IRNazanin" w:eastAsia="IRNazanin"/>
          <w:color w:val="111111"/>
          <w:sz w:val="28"/>
          <w:sz w:val="28"/>
          <w:szCs w:val="28"/>
          <w:rtl w:val="true"/>
          <w:lang w:bidi="fa-IR"/>
        </w:rPr>
        <w:t>کسی کند که به‌خون جگر طهارت کرد</w:t>
      </w:r>
    </w:p>
    <w:p>
      <w:pPr>
        <w:pStyle w:val="BookText"/>
        <w:rPr/>
      </w:pPr>
      <w:r>
        <w:rPr>
          <w:rFonts w:ascii="IRNazanin" w:hAnsi="IRNazanin" w:eastAsia="IRNazanin"/>
          <w:color w:val="111111"/>
          <w:sz w:val="28"/>
          <w:sz w:val="28"/>
          <w:szCs w:val="28"/>
          <w:rtl w:val="true"/>
          <w:lang w:bidi="fa-IR"/>
        </w:rPr>
        <w:t>نماز، پاکی از زشتی‌ها و پلیدی‌های روح است و وضو، مقدمه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سفری معنوی است؛ یک سیاحت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سفر ناچاریم مقدمات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طناب‌های گناه را از بال و پر روح باز کنیم و دام‌های دل‌بستگی را که پای دل را زمین‌گیر و از آسمانی شدنش جلوگیری کرده است،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نماز مایه عروج است و گذر از سرای طبیعت به کوی حقیقت؟ آیا جز با پاکی جسم و صفای درون می‌توان از این ظلمتکده گذر کرد؟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باید حجاب‌ها را پاره کرد و پرده‌ها را درید 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با ماست و این ماییم که از او دوریم و میان خود و خدایمان پرده و حجاب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غبار ره بنشان تا نظر توانی کرد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غبار و تیرگی راه، جز با نور الهی محو نمی‌شود و وضو، نورانیت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سر و پا؛ یعنی آمادگی برای فنا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تخصیص  آب و خاک اندر طهارت آن است که هرجا آتش افتد، زخم آن را به آب و یا خاک بنشانند و </w:t>
      </w:r>
    </w:p>
    <w:p>
      <w:pPr>
        <w:pStyle w:val="BookText"/>
        <w:rPr/>
      </w:pPr>
      <w:r>
        <w:rPr>
          <w:rFonts w:ascii="IRNazanin" w:hAnsi="IRNazanin" w:eastAsia="IRNazanin"/>
          <w:color w:val="111111"/>
          <w:sz w:val="28"/>
          <w:sz w:val="28"/>
          <w:szCs w:val="28"/>
          <w:rtl w:val="true"/>
          <w:lang w:bidi="fa-IR"/>
        </w:rPr>
        <w:t>مؤمن را دو آتش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آتش شهوت در دنیا و دیگری آتش عقوبت در 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 و خاک را سبب طهارت وی گردانید تا امروز آتش شهوت او را بنشاند و فردا آتش عقوبت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آب، مایه حیات جسم است و بندگی و طاعت، مایه حیات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علیه‌السلام، آب با هر چیز آمیخته می‌شود بدون اینکه ماهیتش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نیز با مردم معاشرت می‌کند و در عین حال، صفای دل و پاکی نیت و خلوص او مانند آب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نیز تواضع و فروتنی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آب و خاک را برای طهارت مخصوص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ترتیب شستن اعضا در وضو</w:t>
      </w:r>
    </w:p>
    <w:p>
      <w:pPr>
        <w:pStyle w:val="BookText"/>
        <w:rPr/>
      </w:pPr>
      <w:r>
        <w:rPr>
          <w:rFonts w:ascii="IRNazanin" w:hAnsi="IRNazanin" w:eastAsia="IRNazanin"/>
          <w:color w:val="111111"/>
          <w:sz w:val="28"/>
          <w:sz w:val="28"/>
          <w:szCs w:val="28"/>
          <w:rtl w:val="true"/>
          <w:lang w:bidi="fa-IR"/>
        </w:rPr>
        <w:t>برخی از بزرگان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سریع‌تر و زودتر در معرض گناه واقع شود، در مقام شستنِ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 آدمی از همه اعضای وی بیشتر قابل مخالفت است، مثل دهان که آفاتش بسیار و چشم و بینی که گناهش بی‌شمار است، ابتدا شسته می‌شود و پس از آن، دست‌ها را می‌شویند که پس از زبان و چشم از همه اعضا بیشتر سبک‌سر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سر که همسایه رخسار است و چون گناه آن گناه مجاورت است، به مسح کشیدن آن بسنده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شستن تمام آن باعث سختی و دشواری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بهداشتی نیز وضو و مستحبات آن فایده‌های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58" w:name="pg4064_28825"/>
    </w:p>
    <w:p>
      <w:pPr>
        <w:pStyle w:val="BookText"/>
        <w:rPr/>
      </w:pPr>
      <w:bookmarkEnd w:id="58"/>
      <w:r>
        <w:rPr>
          <w:rFonts w:ascii="IRNazanin" w:hAnsi="IRNazanin" w:eastAsia="IRNazanin"/>
          <w:color w:val="111111"/>
          <w:sz w:val="28"/>
          <w:sz w:val="28"/>
          <w:szCs w:val="28"/>
          <w:rtl w:val="true"/>
          <w:lang w:bidi="fa-IR"/>
        </w:rPr>
        <w:t>مثال، مسواک کردن در هنگام وضو، از نظر بهداشت دهان و دندان بسیار شایسته و از سنت پیغمبران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المتقین از امام صادق علیه‌السلام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مسواک، دوازده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پیغمبران است؛ پاک‌کننده دهان است؛ جلادهنده چشم و موجب خشنودی پروردگار است و بلغم را دفع می‌کند و حافظه را زیاد می‌کند؛ دندان‌ها را سفید می‌کند و حسنات را مضاعف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انداختن و پوسیدن دندان را می‌برد و بن دندان را محکم می‌کند و اشتهای طعام را زیاد می‌کند و ملایکه به آن خشنود می‌شوند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وضو و آب که منشأ پاکیزگی و حیات است، از بروز بیماری‌های گوناگونی که ممکن است در چشم، بینی، دهان، پوست و صورت ایجاد شود، جلوگیری می‌کند؛ زیرا چهار حس از مجموع حواس پنج‌گانه انسان در پیوند کامل با صورت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نمادین و از دیدگاه زیبایی‌شناسی، مسح سر و پا در پایان وضو، نمادی از پاکیزگی جسم از سر تا پا و از فرق تا قدم به شمار می‌آید و عامل یادآوری کننده مسلمانان به پاکیزگی تمام بدن تلقی می‌شود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59" w:name="__RefHeading___Toc2395869_2281741623"/>
      <w:bookmarkStart w:id="60" w:name="_Toc21"/>
      <w:bookmarkEnd w:id="59"/>
      <w:r>
        <w:rPr/>
        <w:t>2</w:t>
      </w:r>
      <w:r>
        <w:rPr>
          <w:rtl w:val="true"/>
        </w:rPr>
        <w:t xml:space="preserve">. </w:t>
      </w:r>
      <w:r>
        <w:rPr>
          <w:rtl w:val="true"/>
        </w:rPr>
        <w:t>اذان، موسیقی آسمانی</w:t>
      </w:r>
      <w:bookmarkEnd w:id="60"/>
    </w:p>
    <w:p>
      <w:pPr>
        <w:pStyle w:val="Heading4"/>
        <w:numPr>
          <w:ilvl w:val="3"/>
          <w:numId w:val="1"/>
        </w:numPr>
        <w:rPr/>
      </w:pPr>
      <w:bookmarkStart w:id="61" w:name="__RefHeading___Toc2395871_2281741623"/>
      <w:bookmarkStart w:id="62" w:name="_Toc22"/>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شعایر خدا را بزرگ دارد، در حقیقت، آن نمادی از پاکی </w:t>
      </w:r>
    </w:p>
    <w:p>
      <w:pPr>
        <w:pStyle w:val="BookText"/>
        <w:rPr/>
      </w:pPr>
      <w:r>
        <w:rPr>
          <w:rFonts w:ascii="IRNazanin" w:hAnsi="IRNazanin" w:eastAsia="IRNazanin"/>
          <w:color w:val="111111"/>
          <w:sz w:val="28"/>
          <w:sz w:val="28"/>
          <w:szCs w:val="28"/>
          <w:rtl w:val="true"/>
          <w:lang w:bidi="fa-IR"/>
        </w:rPr>
        <w:t>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حرکتی معنوی و سیری روحانی است که از خدا آغاز و به او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حرکت از خدا به سوی خدا و طنین دل‌نواز وحدانیت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فریاد بر ضد معبودهای خیالی و معرفی عقیده و شعار ناب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جذبه روحانی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رحیل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حضور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روح‌نواز اذان، موسیقی دل‌نوازی برای دل‌های خسته عاشقان عالم ملکوت و سالکان بارگاه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لحن دل‌نواز و این موسیقی آسمانی، سالک را مجذوب و شیفته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آواز روان‌بخش و نوازش‌دهنده دل‌های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ترنم‌های آهنگین صدای مؤذن، آدمی را به وجد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روح‌بخش اذان و انعکاس ترنم‌های روح‌بخش آن، که الحانش، موسیقی روح‌افزاست، آدمی را برای عالی‌ترین سیر روحانی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آغاز تخلیه درون و برون از غیر خدا و آراستن جان با نام و یاد باری‌تعالی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راز جاودانگی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گلادستون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پارلمان آن کشور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نام محمد صلی‌الله‌علیه‌و‌آله بر فراز مناره‌ها بلند است و تا کعبه پا برجاست و قرآن، کتاب راهنمای مسلمانان است، امکان ندارد سیاست ما در سرزمین‌های اسلامی استوار شود</w:t>
      </w:r>
      <w:r>
        <w:rPr>
          <w:rFonts w:eastAsia="IRNazanin" w:cs="IRNazanin"/>
          <w:color w:val="111111"/>
          <w:sz w:val="28"/>
          <w:szCs w:val="28"/>
          <w:rtl w:val="true"/>
          <w:lang w:bidi="fa-IR"/>
        </w:rPr>
        <w:t>.</w:t>
      </w:r>
      <w:r>
        <w:rPr>
          <w:rStyle w:val="FootnoteAnchor"/>
          <w:rtl w:val="true"/>
        </w:rPr>
        <w:footnoteReference w:id="7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آوای دل‌نشین مؤذن تا مرز آسمان‌ها پیش می‌رود و اهل آسمان درشگفتند و از این نوای دل‌نشین به وجد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bookmarkStart w:id="63" w:name="pg4064_28827"/>
    </w:p>
    <w:p>
      <w:pPr>
        <w:pStyle w:val="BookText"/>
        <w:rPr/>
      </w:pPr>
      <w:bookmarkEnd w:id="63"/>
      <w:r>
        <w:rPr>
          <w:rFonts w:ascii="IRNazanin" w:hAnsi="IRNazanin" w:eastAsia="IRNazanin"/>
          <w:color w:val="111111"/>
          <w:sz w:val="28"/>
          <w:sz w:val="28"/>
          <w:szCs w:val="28"/>
          <w:rtl w:val="true"/>
          <w:lang w:bidi="fa-IR"/>
        </w:rPr>
        <w:t>صلی‌الله‌علیه‌و‌آلهمی‌فرماید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اهل آسمان از اهل زمین چیزی جز صورت اذان نمی‌شنوند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اذان، فریاد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بلندای شعارها در اذان،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اعلام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کاملی از توحید، نبوت و ولایت در قالب عبارت‌هایی زیبا و آهنگین و با لحنی ملایم و حزین ابراز می‌شود</w:t>
      </w:r>
      <w:r>
        <w:rPr>
          <w:rFonts w:eastAsia="IRNazanin" w:cs="IRNazanin"/>
          <w:color w:val="111111"/>
          <w:sz w:val="28"/>
          <w:szCs w:val="28"/>
          <w:rtl w:val="true"/>
          <w:lang w:bidi="fa-IR"/>
        </w:rPr>
        <w:t>.</w:t>
      </w:r>
    </w:p>
    <w:p>
      <w:pPr>
        <w:pStyle w:val="Heading4"/>
        <w:numPr>
          <w:ilvl w:val="3"/>
          <w:numId w:val="1"/>
        </w:numPr>
        <w:rPr/>
      </w:pPr>
      <w:bookmarkStart w:id="64" w:name="__RefHeading___Toc2395873_2281741623"/>
      <w:bookmarkStart w:id="65" w:name="_Toc23"/>
      <w:bookmarkEnd w:id="64"/>
      <w:r>
        <w:rPr>
          <w:rtl w:val="true"/>
        </w:rPr>
        <w:t>الف</w:t>
      </w:r>
      <w:r>
        <w:rPr>
          <w:rtl w:val="true"/>
        </w:rPr>
        <w:t xml:space="preserve">) </w:t>
      </w:r>
      <w:r>
        <w:rPr>
          <w:rtl w:val="true"/>
        </w:rPr>
        <w:t>اللّه اکبر</w:t>
      </w:r>
      <w:bookmarkEnd w:id="65"/>
    </w:p>
    <w:p>
      <w:pPr>
        <w:pStyle w:val="BookText"/>
        <w:rPr/>
      </w:pPr>
      <w:r>
        <w:rPr>
          <w:rFonts w:ascii="IRNazanin" w:hAnsi="IRNazanin" w:eastAsia="IRNazanin"/>
          <w:color w:val="111111"/>
          <w:sz w:val="28"/>
          <w:sz w:val="28"/>
          <w:szCs w:val="28"/>
          <w:rtl w:val="true"/>
          <w:lang w:bidi="fa-IR"/>
        </w:rPr>
        <w:t>بزرگ‌ترین شعار زنده امت اسلامی و مظهر اتصال به کانون قدرت بی‌پایان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اعظم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ذاتی کامل و جامع با تمامی اوصاف که به جای هزار اسم باری‌تعالی حکومت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فصیح‌ترین و بلیغ‌ترین واژگان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من أن یوصف؛ خداوند بزرگ‌تر از آن است که به وصف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درکش عاجز و وهم از وصفش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اعتراف به عظمت مطلق برای خدا و رمز ناچیز و فقیر بودن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انتم الفقراء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سِرّ آغاز و انجام اذان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رضا علیه‌السلام نقل شده است که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عمل برای جلب رضایت حضرتش انجام می‌شود و لازم است که نمازگزار خویش را متوجه این نکته سازد و بداند که عمل نماز، تنها برای خشنودی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ابتدا و هم در آخر هریک از دو اذان و اقامه باید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کرد</w:t>
      </w:r>
      <w:r>
        <w:rPr>
          <w:rFonts w:eastAsia="IRNazanin" w:cs="IRNazanin"/>
          <w:color w:val="111111"/>
          <w:sz w:val="28"/>
          <w:szCs w:val="28"/>
          <w:rtl w:val="true"/>
          <w:lang w:bidi="fa-IR"/>
        </w:rPr>
        <w:t>.</w:t>
      </w:r>
      <w:r>
        <w:rPr>
          <w:rStyle w:val="FootnoteAnchor"/>
          <w:rtl w:val="true"/>
        </w:rPr>
        <w:footnoteReference w:id="81"/>
      </w:r>
      <w:bookmarkStart w:id="66" w:name="pg4064_28828"/>
    </w:p>
    <w:p>
      <w:pPr>
        <w:pStyle w:val="BookText"/>
        <w:rPr/>
      </w:pPr>
      <w:bookmarkEnd w:id="66"/>
      <w:r>
        <w:rPr>
          <w:rFonts w:ascii="IRNazanin" w:hAnsi="IRNazanin" w:eastAsia="IRNazanin"/>
          <w:color w:val="111111"/>
          <w:sz w:val="28"/>
          <w:sz w:val="28"/>
          <w:szCs w:val="28"/>
          <w:rtl w:val="true"/>
          <w:lang w:bidi="fa-IR"/>
        </w:rPr>
        <w:t xml:space="preserve">امام خمینی رحمه‌الله در سِرّ اینکه در همه جای نماز،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اعلان عجز خود از قیام به ثنای ذات مقدس است و اعلام قصور خود از اقامه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اینکه چهار تکبیر در افتتاح اذان گفته می‌شود، شاید اعلان عظمت حضرت ربوبیت بر آفاق وانفس است و یا شاید اشاره نمازگزار به این نکته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دم که وضو ساختم از چشمه عشق</w:t>
      </w:r>
    </w:p>
    <w:p>
      <w:pPr>
        <w:pStyle w:val="BookText"/>
        <w:rPr/>
      </w:pPr>
      <w:r>
        <w:rPr>
          <w:rFonts w:ascii="IRNazanin" w:hAnsi="IRNazanin" w:eastAsia="IRNazanin"/>
          <w:color w:val="111111"/>
          <w:sz w:val="28"/>
          <w:sz w:val="28"/>
          <w:szCs w:val="28"/>
          <w:rtl w:val="true"/>
          <w:lang w:bidi="fa-IR"/>
        </w:rPr>
        <w:t>چار تکبیر زدم یکسره بر هرچه که هست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شاید چهارتکبیر در آغاز نماز نوعی زنگ بیداری باشد؛ زیرا مردم به دنیا مشغول شده‌اند و دل کندن از آن آوای جرسی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عبارت‌های اذان و اقامه به منظور اعلام و آمادگی و باخبر ساختن مردم است و چون در ابتدا، ممکن است با گفتن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متوجه نشوند و از این دعوت الهی غافل بمانند، ازاین‌رو، مقرر شد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آغاز اذان را چهار مرتبه تکرار کنند تا اگر با تکبیر اول و دوم، غفلت برطرف نشد، در تکبیر سوم و چهارم به کلی برطرف گردد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67" w:name="__RefHeading___Toc2395875_2281741623"/>
      <w:bookmarkStart w:id="68" w:name="_Toc24"/>
      <w:bookmarkEnd w:id="67"/>
      <w:r>
        <w:rPr>
          <w:rtl w:val="true"/>
        </w:rPr>
        <w:t>ب</w:t>
      </w:r>
      <w:r>
        <w:rPr>
          <w:rtl w:val="true"/>
        </w:rPr>
        <w:t xml:space="preserve">) </w:t>
      </w:r>
      <w:r>
        <w:rPr>
          <w:rtl w:val="true"/>
        </w:rPr>
        <w:t>اشهد ان لا اله الا اللّه</w:t>
      </w:r>
      <w:bookmarkEnd w:id="6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با ضمیر باطن و از سر صدق و صفا به </w:t>
      </w:r>
      <w:bookmarkStart w:id="69" w:name="pg4064_28829"/>
    </w:p>
    <w:p>
      <w:pPr>
        <w:pStyle w:val="BookText"/>
        <w:rPr/>
      </w:pPr>
      <w:bookmarkEnd w:id="69"/>
      <w:r>
        <w:rPr>
          <w:rFonts w:ascii="IRNazanin" w:hAnsi="IRNazanin" w:eastAsia="IRNazanin"/>
          <w:color w:val="111111"/>
          <w:sz w:val="28"/>
          <w:sz w:val="28"/>
          <w:szCs w:val="28"/>
          <w:rtl w:val="true"/>
          <w:lang w:bidi="fa-IR"/>
        </w:rPr>
        <w:t>یگانگی حضرت حق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او دل بسته است و کمال انقطاع از دنیا و ظواهرش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نفس و ثروت و مقام را شکست داده و سرفراز از تمام کشمکش‌ها،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فراز چکاد آزادی، فریاد آزادگی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قید و بندها و غل و زنجیرها رهایی یافته است، به قول عطار نیشابوری، همه جا را محضر خدا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جهان پیوسته ناظر</w:t>
      </w:r>
    </w:p>
    <w:p>
      <w:pPr>
        <w:pStyle w:val="BookText"/>
        <w:rPr/>
      </w:pPr>
      <w:r>
        <w:rPr>
          <w:rFonts w:ascii="IRNazanin" w:hAnsi="IRNazanin" w:eastAsia="IRNazanin"/>
          <w:color w:val="111111"/>
          <w:sz w:val="28"/>
          <w:sz w:val="28"/>
          <w:szCs w:val="28"/>
          <w:rtl w:val="true"/>
          <w:lang w:bidi="fa-IR"/>
        </w:rPr>
        <w:t>تو از وی غایب و او با تو حاضر</w:t>
      </w:r>
    </w:p>
    <w:p>
      <w:pPr>
        <w:pStyle w:val="Heading4"/>
        <w:numPr>
          <w:ilvl w:val="3"/>
          <w:numId w:val="1"/>
        </w:numPr>
        <w:rPr/>
      </w:pPr>
      <w:bookmarkStart w:id="70" w:name="__RefHeading___Toc2395877_2281741623"/>
      <w:bookmarkStart w:id="71" w:name="_Toc25"/>
      <w:bookmarkEnd w:id="70"/>
      <w:r>
        <w:rPr>
          <w:rtl w:val="true"/>
        </w:rPr>
        <w:t>ج</w:t>
      </w:r>
      <w:r>
        <w:rPr>
          <w:rtl w:val="true"/>
        </w:rPr>
        <w:t xml:space="preserve">) </w:t>
      </w:r>
      <w:r>
        <w:rPr>
          <w:rtl w:val="true"/>
        </w:rPr>
        <w:t>اشهد ان محمدا رسول اللّه</w:t>
      </w:r>
      <w:bookmarkEnd w:id="71"/>
    </w:p>
    <w:p>
      <w:pPr>
        <w:pStyle w:val="BookText"/>
        <w:rPr/>
      </w:pPr>
      <w:r>
        <w:rPr>
          <w:rFonts w:ascii="IRNazanin" w:hAnsi="IRNazanin" w:eastAsia="IRNazanin"/>
          <w:color w:val="111111"/>
          <w:sz w:val="28"/>
          <w:sz w:val="28"/>
          <w:szCs w:val="28"/>
          <w:rtl w:val="true"/>
          <w:lang w:bidi="fa-IR"/>
        </w:rPr>
        <w:t>محمد صلی‌الله‌علیه‌و‌آله نه تنها رسول خداست، بلکه دلیل آفرینش مخلوقات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تجلی نور محمدی است که باب عروج عاشقان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نمازگزار، در ابتدای سفری بی‌منتهاست و این سفر هولناک، حضور قلب می‌خواهد و هادی، عشق می‌طلبد و راهنما و پیامبر، رحمة للعالمین و واسطه فیض و هادی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شب‌ها را به عبادت قیام کند و روزها را روزه بگیرد و تمام مالش را تصدق دهد و در تمام عمر حج به جای آورد، ولی ولایت ولی الله را نشناسد تا موالات او کند و جمیع اعمالش به دلالت او باشد، برای او پیش خداوند ثوابی نیست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عبور از این تنگنا، گذرنامه می‌خواهد؛ گذرنامه‌ای که مهر اخلاص، صدق، تقوا و معرفت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زده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 راهنمایی این واسطه فیض و رحمت، یک گام به سوی مقصود نزدیک </w:t>
      </w:r>
      <w:bookmarkStart w:id="72" w:name="pg4064_28830"/>
    </w:p>
    <w:p>
      <w:pPr>
        <w:pStyle w:val="BookText"/>
        <w:rPr/>
      </w:pPr>
      <w:bookmarkEnd w:id="72"/>
      <w:r>
        <w:rPr>
          <w:rFonts w:ascii="IRNazanin" w:hAnsi="IRNazanin" w:eastAsia="IRNazanin"/>
          <w:color w:val="111111"/>
          <w:sz w:val="28"/>
          <w:sz w:val="28"/>
          <w:szCs w:val="28"/>
          <w:rtl w:val="true"/>
          <w:lang w:bidi="fa-IR"/>
        </w:rPr>
        <w:t xml:space="preserve">می‌شود، ولی هنوز سرگردان است و باید به صدق ولایت ابرمردی گواهی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سبب بقای هستی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بقای نام رسول الله صلی‌الله‌علیه‌و‌آله و رفعت مقام ایشان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395879_2281741623"/>
      <w:bookmarkStart w:id="74" w:name="_Toc26"/>
      <w:bookmarkEnd w:id="73"/>
      <w:r>
        <w:rPr>
          <w:rtl w:val="true"/>
        </w:rPr>
        <w:t>د</w:t>
      </w:r>
      <w:r>
        <w:rPr>
          <w:rtl w:val="true"/>
        </w:rPr>
        <w:t xml:space="preserve">) </w:t>
      </w:r>
      <w:r>
        <w:rPr>
          <w:rtl w:val="true"/>
        </w:rPr>
        <w:t>اشهد ان علیا ولی الله</w:t>
      </w:r>
      <w:bookmarkEnd w:id="74"/>
    </w:p>
    <w:p>
      <w:pPr>
        <w:pStyle w:val="BookText"/>
        <w:rPr/>
      </w:pPr>
      <w:r>
        <w:rPr>
          <w:rFonts w:ascii="IRNazanin" w:hAnsi="IRNazanin" w:eastAsia="IRNazanin"/>
          <w:color w:val="111111"/>
          <w:sz w:val="28"/>
          <w:sz w:val="28"/>
          <w:szCs w:val="28"/>
          <w:rtl w:val="true"/>
          <w:lang w:bidi="fa-IR"/>
        </w:rPr>
        <w:t>علی علیه‌السلام، چراغ هدایت و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ولایت علی علیه‌السلامدر اذان جزئی از ایمان است و مستحب است که گفته شود</w:t>
      </w:r>
      <w:r>
        <w:rPr>
          <w:rFonts w:eastAsia="IRNazanin" w:cs="IRNazanin"/>
          <w:color w:val="111111"/>
          <w:sz w:val="28"/>
          <w:szCs w:val="28"/>
          <w:rtl w:val="true"/>
          <w:lang w:bidi="fa-IR"/>
        </w:rPr>
        <w:t>.</w:t>
      </w:r>
    </w:p>
    <w:p>
      <w:pPr>
        <w:pStyle w:val="Heading4"/>
        <w:numPr>
          <w:ilvl w:val="3"/>
          <w:numId w:val="1"/>
        </w:numPr>
        <w:rPr/>
      </w:pPr>
      <w:bookmarkStart w:id="75" w:name="__RefHeading___Toc2395881_2281741623"/>
      <w:bookmarkStart w:id="76" w:name="_Toc27"/>
      <w:bookmarkEnd w:id="75"/>
      <w:r>
        <w:rPr>
          <w:rtl w:val="true"/>
        </w:rPr>
        <w:t>ه</w:t>
      </w:r>
      <w:r>
        <w:rPr>
          <w:rtl w:val="true"/>
        </w:rPr>
        <w:t xml:space="preserve">) </w:t>
      </w:r>
      <w:r>
        <w:rPr>
          <w:rtl w:val="true"/>
        </w:rPr>
        <w:t>حی علی الصلوة</w:t>
      </w:r>
      <w:bookmarkEnd w:id="76"/>
    </w:p>
    <w:p>
      <w:pPr>
        <w:pStyle w:val="BookText"/>
        <w:rPr/>
      </w:pPr>
      <w:r>
        <w:rPr>
          <w:rFonts w:ascii="IRNazanin" w:hAnsi="IRNazanin" w:eastAsia="IRNazanin"/>
          <w:color w:val="111111"/>
          <w:sz w:val="28"/>
          <w:sz w:val="28"/>
          <w:szCs w:val="28"/>
          <w:rtl w:val="true"/>
          <w:lang w:bidi="fa-IR"/>
        </w:rPr>
        <w:t>دعوت صریح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درگاه الهی به روی نمازگزار باز شده است و ندای دعوت الهی او را به معراج و مقام قرب الی الله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تأکید دوباره بر دعوت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رستگاری سالک بسته به موفقیت او در این سیر روحانی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آینه مؤمنان رستگار شدند؛ کسانی که در نماز خشوع دارند</w:t>
      </w:r>
      <w:r>
        <w:rPr>
          <w:rFonts w:eastAsia="IRNazanin" w:cs="IRNazanin"/>
          <w:color w:val="111111"/>
          <w:sz w:val="28"/>
          <w:szCs w:val="28"/>
          <w:rtl w:val="true"/>
          <w:lang w:bidi="fa-IR"/>
        </w:rPr>
        <w:t>.</w:t>
      </w:r>
    </w:p>
    <w:p>
      <w:pPr>
        <w:pStyle w:val="Heading4"/>
        <w:numPr>
          <w:ilvl w:val="3"/>
          <w:numId w:val="1"/>
        </w:numPr>
        <w:rPr/>
      </w:pPr>
      <w:bookmarkStart w:id="77" w:name="__RefHeading___Toc2395883_2281741623"/>
      <w:bookmarkStart w:id="78" w:name="_Toc28"/>
      <w:bookmarkEnd w:id="77"/>
      <w:r>
        <w:rPr>
          <w:rtl w:val="true"/>
        </w:rPr>
        <w:t>ز</w:t>
      </w:r>
      <w:r>
        <w:rPr>
          <w:rtl w:val="true"/>
        </w:rPr>
        <w:t xml:space="preserve">) </w:t>
      </w:r>
      <w:r>
        <w:rPr>
          <w:rtl w:val="true"/>
        </w:rPr>
        <w:t>حی علی خیرالعمل</w:t>
      </w:r>
      <w:bookmarkEnd w:id="78"/>
    </w:p>
    <w:p>
      <w:pPr>
        <w:pStyle w:val="BookText"/>
        <w:rPr/>
      </w:pPr>
      <w:r>
        <w:rPr>
          <w:rFonts w:ascii="IRNazanin" w:hAnsi="IRNazanin" w:eastAsia="IRNazanin"/>
          <w:color w:val="111111"/>
          <w:sz w:val="28"/>
          <w:sz w:val="28"/>
          <w:szCs w:val="28"/>
          <w:rtl w:val="true"/>
          <w:lang w:bidi="fa-IR"/>
        </w:rPr>
        <w:t>مؤذن، در این بند از اذان، مسلمانان را به انجام بهترین عمل فرامی‌خواند</w:t>
      </w:r>
      <w:r>
        <w:rPr>
          <w:rFonts w:eastAsia="IRNazanin" w:cs="IRNazanin"/>
          <w:color w:val="111111"/>
          <w:sz w:val="28"/>
          <w:szCs w:val="28"/>
          <w:rtl w:val="true"/>
          <w:lang w:bidi="fa-IR"/>
        </w:rPr>
        <w:t>.</w:t>
      </w:r>
    </w:p>
    <w:p>
      <w:pPr>
        <w:pStyle w:val="Heading4"/>
        <w:numPr>
          <w:ilvl w:val="3"/>
          <w:numId w:val="1"/>
        </w:numPr>
        <w:rPr/>
      </w:pPr>
      <w:bookmarkStart w:id="79" w:name="__RefHeading___Toc2395885_2281741623"/>
      <w:bookmarkStart w:id="80" w:name="_Toc29"/>
      <w:bookmarkEnd w:id="79"/>
      <w:r>
        <w:rPr>
          <w:rtl w:val="true"/>
        </w:rPr>
        <w:t>ح</w:t>
      </w:r>
      <w:r>
        <w:rPr>
          <w:rtl w:val="true"/>
        </w:rPr>
        <w:t xml:space="preserve">) </w:t>
      </w:r>
      <w:r>
        <w:rPr>
          <w:rtl w:val="true"/>
        </w:rPr>
        <w:t>الله اکبر و لا اله الا الله</w:t>
      </w:r>
      <w:bookmarkEnd w:id="8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عبارت برای اعتنای بیشتر به توحید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آغاز اذان و اقامه به وحدانیت خداوند شهادت داده می‌شود، نمازگزار در آخر اذان نیز به یگانگی خداوند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چهار مرتبه این عبارت، به خاطر رعایت سنخیت بین آغاز و پایان اذان و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bookmarkStart w:id="81" w:name="pg4064_28831"/>
    </w:p>
    <w:p>
      <w:pPr>
        <w:pStyle w:val="BookText"/>
        <w:rPr/>
      </w:pPr>
      <w:bookmarkEnd w:id="81"/>
      <w:r>
        <w:rPr>
          <w:rFonts w:ascii="IRNazanin" w:hAnsi="IRNazanin" w:eastAsia="IRNazanin"/>
          <w:color w:val="111111"/>
          <w:sz w:val="28"/>
          <w:sz w:val="28"/>
          <w:szCs w:val="28"/>
          <w:rtl w:val="true"/>
          <w:lang w:bidi="fa-IR"/>
        </w:rPr>
        <w:t xml:space="preserve">دیگر اینکه عبارت آغازین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عبارت پایانی نیز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p>
    <w:p>
      <w:pPr>
        <w:pStyle w:val="Heading3"/>
        <w:numPr>
          <w:ilvl w:val="2"/>
          <w:numId w:val="1"/>
        </w:numPr>
        <w:rPr/>
      </w:pPr>
      <w:bookmarkStart w:id="82" w:name="__RefHeading___Toc2395887_2281741623"/>
      <w:bookmarkStart w:id="83" w:name="_Toc30"/>
      <w:bookmarkEnd w:id="82"/>
      <w:r>
        <w:rPr/>
        <w:t>3</w:t>
      </w:r>
      <w:r>
        <w:rPr>
          <w:rtl w:val="true"/>
        </w:rPr>
        <w:t xml:space="preserve">. </w:t>
      </w:r>
      <w:r>
        <w:rPr>
          <w:rtl w:val="true"/>
        </w:rPr>
        <w:t>نیت؛ روح عمل</w:t>
      </w:r>
      <w:bookmarkEnd w:id="83"/>
    </w:p>
    <w:p>
      <w:pPr>
        <w:pStyle w:val="Heading4"/>
        <w:numPr>
          <w:ilvl w:val="3"/>
          <w:numId w:val="1"/>
        </w:numPr>
        <w:rPr/>
      </w:pPr>
      <w:bookmarkStart w:id="84" w:name="__RefHeading___Toc2395889_2281741623"/>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روح عبادت، نیت است و هر چه نیت انسان خالصانه‌تر باشد، عبادتش، او را بیشتر به خدا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از روی ترس و طمع به طاعت و عبادت خداوند سبحان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یَدْعون رَبِّهم خوفا و طمعا؛ پروردگارشان را از روی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و کسانی که شناخت بیشتری نسبت به خدای سبحان دارند، به واسطه شکوه و عظمت حضرتش به عبادت و طاعت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عبادت کن؛ آن‌چنان‌که گویی او را می‌بینی، پس اگر تو او را نمی‌بینی، بی‌گمان او تو را می‌بیند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برخی دیگر خدای متعال را از سر شوق و محبت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مردم کسی است که به عبادت عشق ورزد، آن را در آغوش کشد و به دل دوست بدارد</w:t>
      </w:r>
      <w:r>
        <w:rPr>
          <w:rFonts w:eastAsia="IRNazanin" w:cs="IRNazanin"/>
          <w:color w:val="111111"/>
          <w:sz w:val="28"/>
          <w:szCs w:val="28"/>
          <w:rtl w:val="true"/>
          <w:lang w:bidi="fa-IR"/>
        </w:rPr>
        <w:t>.</w:t>
      </w:r>
      <w:r>
        <w:rPr>
          <w:rStyle w:val="FootnoteAnchor"/>
          <w:rtl w:val="true"/>
        </w:rPr>
        <w:footnoteReference w:id="8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او را به دلیل دوست داشتنش عبادت می‌کنم و این عبادت کریمان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همه عالم و آدم، تسبیحگوی خداوندی و عبادت‌کننده حضرتش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برخی برای دنیاخواهی است، ولی برخی دیگر آخرت می‌خواهند و گروهی دیگر در پی وصال معشوقند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عبادت‌هایش در پی خدا باشد، خدا نیز او را دوست می‌دارد و این معنای اخلاص در نیت و خالصانه بودن عمل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به مثابه جان است و عمل به مثابه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مغز و جان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است که به عمل روح و جهت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اِلاّ بینّةٍ</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نیت، پالایشگاهی برای خالص کردن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المومن خَیر مِنْ عَمَلِه؛ نیت انسان مؤمن از عمل او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هیچ عملی بدون 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نیت، جان عمل است و همان‌گونه که تن آدمی شریف است به جان آدمیت، شرافت عمل آدمی نیز به جان آدمی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 هسته اصلی عبادت و محور ارزش آن، نیت صحیح است که عامل اصلی تقرب به خدا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صحیح، عبادت ارزش می‌یابد و به هر نوع اندیشه و رفتار فردی و جمعی، اعتبار لازم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اُمِرُوا اِلاّ لِیَعْبُدُوا اللّهَ مُخْلِصِینَ لَهُ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86" w:name="pg4064_28833"/>
    </w:p>
    <w:p>
      <w:pPr>
        <w:pStyle w:val="BookText"/>
        <w:rPr/>
      </w:pPr>
      <w:bookmarkEnd w:id="86"/>
      <w:r>
        <w:rPr>
          <w:rFonts w:ascii="IRNazanin" w:hAnsi="IRNazanin" w:eastAsia="IRNazanin"/>
          <w:color w:val="111111"/>
          <w:sz w:val="28"/>
          <w:sz w:val="28"/>
          <w:szCs w:val="28"/>
          <w:rtl w:val="true"/>
          <w:lang w:bidi="fa-IR"/>
        </w:rPr>
        <w:t>فرمان نیافتند جز اینکه خدا را عبادت کنند، در حالی که به توحید گراییده‌اند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نیت،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نیتِ همراه با توجه و اخلاص، کمال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گران‌بهای دریای بندگی و پاک‌کننده درون از آلودگی‌ها و پستی‌هاست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انتقال از مرحله گفتار به مقام حال و از ظاهر به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پاره‌کردن حجاب‌های خودپسندی و کنارگذاشتن دیوسیرتی و زشت‌خویی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آراستن ظاهر و باطن آدمی به لباس یک‌رنگی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انسان در نماز باشد، جز به عالم طبیعت نمی‌رسد و اگر باطن او نیز در نماز باشد، پرده از اسرار ملکوت و جبروت برای او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خمینی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عقلت در دریاهای خیرات و برکات به حرکت درآید و به ساحل‌های نجات برسد و تو را از گرداب‌های هلاک نجات بخشد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اخلاص، طرد شهوت‌های پست و لذت‌های آنی‌وفانی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چگونه به دست می‌آید؟ اکنون راهکار دست‌یابی به اخلاص  را برمی‌شماریم</w:t>
      </w:r>
      <w:r>
        <w:rPr>
          <w:rFonts w:eastAsia="IRNazanin" w:cs="IRNazanin"/>
          <w:color w:val="111111"/>
          <w:sz w:val="28"/>
          <w:szCs w:val="28"/>
          <w:rtl w:val="true"/>
          <w:lang w:bidi="fa-IR"/>
        </w:rPr>
        <w:t>:</w:t>
      </w:r>
    </w:p>
    <w:p>
      <w:pPr>
        <w:pStyle w:val="Heading4"/>
        <w:numPr>
          <w:ilvl w:val="3"/>
          <w:numId w:val="1"/>
        </w:numPr>
        <w:rPr/>
      </w:pPr>
      <w:bookmarkStart w:id="87" w:name="__RefHeading___Toc2395891_2281741623"/>
      <w:bookmarkStart w:id="88" w:name="_Toc32"/>
      <w:bookmarkEnd w:id="87"/>
      <w:r>
        <w:rPr>
          <w:rtl w:val="true"/>
        </w:rPr>
        <w:t>الف</w:t>
      </w:r>
      <w:r>
        <w:rPr>
          <w:rtl w:val="true"/>
        </w:rPr>
        <w:t xml:space="preserve">)  </w:t>
      </w:r>
      <w:r>
        <w:rPr>
          <w:rtl w:val="true"/>
        </w:rPr>
        <w:t>دل نبستن به دنیا</w:t>
      </w:r>
      <w:bookmarkEnd w:id="8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گذشتن از صورت فریبنده دنیا، بی‌توجهی به مقام و مال و ثروت و کمال انقطاع از محبت به دنیا موجب اخلاص است؛ یعنی بریدن از غیرخدا و پیوستن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 نهادم به میان، شمع‌صفت، از سر شوق</w:t>
      </w:r>
    </w:p>
    <w:p>
      <w:pPr>
        <w:pStyle w:val="BookText"/>
        <w:rPr/>
      </w:pPr>
      <w:r>
        <w:rPr>
          <w:rFonts w:ascii="IRNazanin" w:hAnsi="IRNazanin" w:eastAsia="IRNazanin"/>
          <w:color w:val="111111"/>
          <w:sz w:val="28"/>
          <w:sz w:val="28"/>
          <w:szCs w:val="28"/>
          <w:rtl w:val="true"/>
          <w:lang w:bidi="fa-IR"/>
        </w:rPr>
        <w:t>کردم ایثار تن خویش ز روی اخلاص</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کارتان را برای خدا قرار دهید، نه برای مردم؛ زیرا هرچه برای خداست، به سوی خدا بالا می‌رود و هرچه برای مردم است، به سوی خدا بالا نمی‌رود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خاقانی شروانی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عشق تو، در دل هوای جان نمی‌گنجد</w:t>
      </w:r>
    </w:p>
    <w:p>
      <w:pPr>
        <w:pStyle w:val="BookText"/>
        <w:rPr/>
      </w:pPr>
      <w:r>
        <w:rPr>
          <w:rFonts w:ascii="IRNazanin" w:hAnsi="IRNazanin" w:eastAsia="IRNazanin"/>
          <w:color w:val="111111"/>
          <w:sz w:val="28"/>
          <w:sz w:val="28"/>
          <w:szCs w:val="28"/>
          <w:rtl w:val="true"/>
          <w:lang w:bidi="fa-IR"/>
        </w:rPr>
        <w:t>مرا یک رخش در میدان، دو رستم برنمی‌تابد</w:t>
      </w:r>
    </w:p>
    <w:p>
      <w:pPr>
        <w:pStyle w:val="BookText"/>
        <w:rPr/>
      </w:pPr>
      <w:r>
        <w:rPr>
          <w:rFonts w:ascii="IRNazanin" w:hAnsi="IRNazanin" w:eastAsia="IRNazanin"/>
          <w:color w:val="111111"/>
          <w:sz w:val="28"/>
          <w:sz w:val="28"/>
          <w:szCs w:val="28"/>
          <w:rtl w:val="true"/>
          <w:lang w:bidi="fa-IR"/>
        </w:rPr>
        <w:t>در روایت‌ها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الاخلاصِ ألْیَأسُ مِمّا فِی أَیدِی النّاسِ؛ ریشه اخلاص، قطع امید از دیگران است</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حَرَمُ اللّه و لاتُسکِنُوا حَرَمَ الله غیرَاللّهِ؛ دل حرم خداست و در حرم خدا، غیرخدا را راه ندهید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چون دل، سرای توست نه بیگانه</w:t>
      </w:r>
    </w:p>
    <w:p>
      <w:pPr>
        <w:pStyle w:val="BookText"/>
        <w:rPr/>
      </w:pPr>
      <w:r>
        <w:rPr>
          <w:rFonts w:ascii="IRNazanin" w:hAnsi="IRNazanin" w:eastAsia="IRNazanin"/>
          <w:color w:val="111111"/>
          <w:sz w:val="28"/>
          <w:sz w:val="28"/>
          <w:szCs w:val="28"/>
          <w:rtl w:val="true"/>
          <w:lang w:bidi="fa-IR"/>
        </w:rPr>
        <w:t>در راه دل نشسته و دربانم</w:t>
      </w:r>
    </w:p>
    <w:p>
      <w:pPr>
        <w:pStyle w:val="BookText"/>
        <w:rPr/>
      </w:pPr>
      <w:r>
        <w:rPr>
          <w:rFonts w:ascii="IRNazanin" w:hAnsi="IRNazanin" w:eastAsia="IRNazanin"/>
          <w:color w:val="111111"/>
          <w:sz w:val="28"/>
          <w:sz w:val="28"/>
          <w:szCs w:val="28"/>
          <w:rtl w:val="true"/>
          <w:lang w:bidi="fa-IR"/>
        </w:rPr>
        <w:t>حاشا که جز تو ره به دلم یابد</w:t>
      </w:r>
    </w:p>
    <w:p>
      <w:pPr>
        <w:pStyle w:val="BookText"/>
        <w:rPr/>
      </w:pPr>
      <w:r>
        <w:rPr>
          <w:rFonts w:ascii="IRNazanin" w:hAnsi="IRNazanin" w:eastAsia="IRNazanin"/>
          <w:color w:val="111111"/>
          <w:sz w:val="28"/>
          <w:sz w:val="28"/>
          <w:szCs w:val="28"/>
          <w:rtl w:val="true"/>
          <w:lang w:bidi="fa-IR"/>
        </w:rPr>
        <w:t>جانم فدایت ای همه جانانم</w:t>
      </w:r>
    </w:p>
    <w:p>
      <w:pPr>
        <w:pStyle w:val="BookText"/>
        <w:rPr/>
      </w:pPr>
      <w:r>
        <w:rPr>
          <w:rFonts w:ascii="IRNazanin" w:hAnsi="IRNazanin" w:eastAsia="IRNazanin"/>
          <w:color w:val="111111"/>
          <w:sz w:val="28"/>
          <w:sz w:val="28"/>
          <w:szCs w:val="28"/>
          <w:rtl w:val="true"/>
          <w:lang w:bidi="fa-IR"/>
        </w:rPr>
        <w:t>دل، جایگاه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هم به دنیا دل بست و هم امید به وصال داشت؛ زیرا این دو با هم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کوزه بودش، آب می‌نامد به دست </w:t>
      </w:r>
      <w:bookmarkStart w:id="89" w:name="pg4064_28835"/>
    </w:p>
    <w:p>
      <w:pPr>
        <w:pStyle w:val="BookText"/>
        <w:rPr/>
      </w:pPr>
      <w:bookmarkEnd w:id="89"/>
      <w:r>
        <w:rPr>
          <w:rFonts w:ascii="IRNazanin" w:hAnsi="IRNazanin" w:eastAsia="IRNazanin"/>
          <w:color w:val="111111"/>
          <w:sz w:val="28"/>
          <w:sz w:val="28"/>
          <w:szCs w:val="28"/>
          <w:rtl w:val="true"/>
          <w:lang w:bidi="fa-IR"/>
        </w:rPr>
        <w:t>آب را چون یافت، خود کوزه شکست</w:t>
      </w:r>
    </w:p>
    <w:p>
      <w:pPr>
        <w:pStyle w:val="BookText"/>
        <w:rPr/>
      </w:pPr>
      <w:r>
        <w:rPr>
          <w:rFonts w:ascii="IRNazanin" w:hAnsi="IRNazanin" w:eastAsia="IRNazanin"/>
          <w:color w:val="111111"/>
          <w:sz w:val="28"/>
          <w:sz w:val="28"/>
          <w:szCs w:val="28"/>
          <w:rtl w:val="true"/>
          <w:lang w:bidi="fa-IR"/>
        </w:rPr>
        <w:t>اگر نور الهی بر دل خسته نمازگزار بتابد، جایی برای غیر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دل نیست جای صحبت اضداد دیو چو بیرون رود، فرشته درآید</w:t>
      </w:r>
    </w:p>
    <w:p>
      <w:pPr>
        <w:pStyle w:val="BookText"/>
        <w:rPr/>
      </w:pPr>
      <w:r>
        <w:rPr>
          <w:rFonts w:ascii="IRNazanin" w:hAnsi="IRNazanin" w:eastAsia="IRNazanin"/>
          <w:color w:val="111111"/>
          <w:sz w:val="28"/>
          <w:sz w:val="28"/>
          <w:szCs w:val="28"/>
          <w:rtl w:val="true"/>
          <w:lang w:bidi="fa-IR"/>
        </w:rPr>
        <w:t>بایستی ظاهر و باطن انسان مؤمن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اسمای ذات و صفات ربوبی را لقلقه زبان قرار داد و خود بازیچه دست شهوات و رذایل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چیزی جز ریا و نفاق است؟ جُنید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زبان یاد خدا دارد و به نام او نازد، آن‌گاه دل خویش به مهر دیگری پردازد، تازیانه عتاب سیاست در قیامت بدو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کسی که او را یافت، دیگری چه جوید و آن‌که او را شناخت، دیگری چون پردازد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90" w:name="__RefHeading___Toc2395893_2281741623"/>
      <w:bookmarkStart w:id="91" w:name="_Toc33"/>
      <w:bookmarkEnd w:id="90"/>
      <w:r>
        <w:rPr>
          <w:rtl w:val="true"/>
        </w:rPr>
        <w:t>ب</w:t>
      </w:r>
      <w:r>
        <w:rPr>
          <w:rtl w:val="true"/>
        </w:rPr>
        <w:t xml:space="preserve">) </w:t>
      </w:r>
      <w:r>
        <w:rPr>
          <w:rtl w:val="true"/>
        </w:rPr>
        <w:t>یقین، مایه اخلاص</w:t>
      </w:r>
      <w:bookmarkEnd w:id="91"/>
    </w:p>
    <w:p>
      <w:pPr>
        <w:pStyle w:val="BookText"/>
        <w:rPr/>
      </w:pPr>
      <w:r>
        <w:rPr>
          <w:rFonts w:ascii="IRNazanin" w:hAnsi="IRNazanin" w:eastAsia="IRNazanin"/>
          <w:color w:val="111111"/>
          <w:sz w:val="28"/>
          <w:sz w:val="28"/>
          <w:szCs w:val="28"/>
          <w:rtl w:val="true"/>
          <w:lang w:bidi="fa-IR"/>
        </w:rPr>
        <w:t>یقین از دیگر عوامل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به عظمت و قدرت پرورگارش یقین یابد، بیشتر به او عشق می‌ورزد و همواره خانه دل را حریم دوست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تمام وجود درمی‌یابد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خائِنَةَ اْلأَعْیُنِ وَ ما تُخْفِی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نگاه‌های دزدانه و آنچه را دل‌ها نهان می‌دارند،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و یقین، اخلاص می‌زاید و هرچه یقین بیشتر شود، اخلاص افزون‌تر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ضمیر ما نمی‌گنجد به غیر از دوست، کس</w:t>
      </w:r>
    </w:p>
    <w:p>
      <w:pPr>
        <w:pStyle w:val="BookText"/>
        <w:rPr/>
      </w:pPr>
      <w:r>
        <w:rPr>
          <w:rFonts w:ascii="IRNazanin" w:hAnsi="IRNazanin" w:eastAsia="IRNazanin"/>
          <w:color w:val="111111"/>
          <w:sz w:val="28"/>
          <w:sz w:val="28"/>
          <w:szCs w:val="28"/>
          <w:rtl w:val="true"/>
          <w:lang w:bidi="fa-IR"/>
        </w:rPr>
        <w:t>هر دو عالم را به دشمن ده که ما را دوست بس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395895_2281741623"/>
      <w:bookmarkStart w:id="93" w:name="_Toc34"/>
      <w:bookmarkEnd w:id="92"/>
      <w:r>
        <w:rPr/>
        <w:t>4</w:t>
      </w:r>
      <w:r>
        <w:rPr>
          <w:rtl w:val="true"/>
        </w:rPr>
        <w:t xml:space="preserve">. </w:t>
      </w:r>
      <w:r>
        <w:rPr>
          <w:rtl w:val="true"/>
        </w:rPr>
        <w:t>تکبیره الاحرام</w:t>
      </w:r>
      <w:bookmarkStart w:id="94" w:name="pg4064_28836"/>
      <w:bookmarkEnd w:id="93"/>
    </w:p>
    <w:p>
      <w:pPr>
        <w:pStyle w:val="BookText"/>
        <w:rPr/>
      </w:pPr>
      <w:bookmarkEnd w:id="94"/>
      <w:r>
        <w:rPr>
          <w:rFonts w:ascii="IRNazanin" w:hAnsi="IRNazanin" w:eastAsia="IRNazanin"/>
          <w:color w:val="111111"/>
          <w:sz w:val="28"/>
          <w:sz w:val="28"/>
          <w:szCs w:val="28"/>
          <w:rtl w:val="true"/>
          <w:lang w:bidi="fa-IR"/>
        </w:rPr>
        <w:t>تکبیره‌الاحرام، نخستین گلوله‌ای است که به سمت شیطان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تکبیره‌الاحرام؛ یعنی با دوست محرم‌شدن و دریچه دل را به روی نامحرمان بستن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شخصیت می‌دهد و روح او را بزرگ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خودش تلقین کرده است، هرگز از هیچ‌کس و هیچ‌چیزی نمی‌هراسد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را به عظمت می‌شناسم و هرچه هست،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اَنفُسِهم فصَغُرَ ما دُونَهَ فی اَعْیُنِهِمْ؛ خدا به عظمت، در روح اهل حق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غیرخدا در نظرشان کوچک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الله اکبر را وقتی شما می‌گویید، اگر از عمق روح و دل بگویید، عظمت الهی در نظرتان تجسم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عظمت الهی در دل شما پیدا شد، محال است کسی به نظرتان بزرگ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از کسی تملق بگویید، برای کسی چاپلوسی کنید، محال است از کسی بترسید، در مقابل کسی خضوع و خشوع کنید، این است که بندگی خدا آزادی‌آور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 را به عظمت بشناسد، بنده او می‌شود و لازمه بندگی خدا، آزادی از غیرخداست</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95" w:name="__RefHeading___Toc2395897_2281741623"/>
      <w:bookmarkStart w:id="96" w:name="_Toc35"/>
      <w:bookmarkEnd w:id="95"/>
      <w:r>
        <w:rPr/>
        <w:t>5</w:t>
      </w:r>
      <w:r>
        <w:rPr>
          <w:rtl w:val="true"/>
        </w:rPr>
        <w:t xml:space="preserve">. </w:t>
      </w:r>
      <w:r>
        <w:rPr>
          <w:rtl w:val="true"/>
        </w:rPr>
        <w:t>سوره حمد؛ قرآن مجمل</w:t>
      </w:r>
      <w:bookmarkEnd w:id="96"/>
    </w:p>
    <w:p>
      <w:pPr>
        <w:pStyle w:val="Heading4"/>
        <w:numPr>
          <w:ilvl w:val="3"/>
          <w:numId w:val="1"/>
        </w:numPr>
        <w:rPr/>
      </w:pPr>
      <w:bookmarkStart w:id="97" w:name="__RefHeading___Toc2395899_2281741623"/>
      <w:bookmarkStart w:id="98" w:name="_Toc36"/>
      <w:bookmarkEnd w:id="97"/>
      <w:r>
        <w:rPr>
          <w:rtl w:val="true"/>
        </w:rPr>
        <w:t>اشاره</w:t>
      </w:r>
      <w:bookmarkEnd w:id="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حمد از نخستین سوره‌هایی است که بر قلب مطهر پیامبر اکرم </w:t>
      </w:r>
    </w:p>
    <w:p>
      <w:pPr>
        <w:pStyle w:val="BookText"/>
        <w:rPr/>
      </w:pPr>
      <w:r>
        <w:rPr>
          <w:rFonts w:ascii="IRNazanin" w:hAnsi="IRNazanin" w:eastAsia="IRNazanin"/>
          <w:color w:val="111111"/>
          <w:sz w:val="28"/>
          <w:sz w:val="28"/>
          <w:szCs w:val="28"/>
          <w:rtl w:val="true"/>
          <w:lang w:bidi="fa-IR"/>
        </w:rPr>
        <w:t>صلی‌الله‌علیه‌و‌آله نازل شده است تا با عبارت‌های آن، نمازگزار واقعی با خدا مناجات کند و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نماز جز با فاتحه‌الکتاب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نماز هیچ سوره‌ای را نمی‌توان جای‌گزین سوره حمد کرد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نام‌های فراوانی برای این سوره بیان شده است که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نام‌گذاری سوره 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آن‌روست که تمام معارف و معانی قرآنی در آن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چکیده آموزه‌ها و معارف قرآن کریم است؛ زیرا خطوط کلی و اصول معارف دین شامل مبدأشناسی، معادشناسی و رسالت‌شناسی به اختصار و به روشنی در آن بیان شده است که بخش اول آن، توحید و مبدأشناسی در دو بعد نظری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سوره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نظری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توحید عملی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معاد و جهان پس از مرگ است و بخش پایانی آن رسالت‌شناسی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مسیر حرکت انسان از مبدأ تا معاد نشان داده می‌شود که معاد و محور آن وحی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همتای قرآن عظیم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آتَیْناک سَبْعا مِنَ الْمَثانِی وَ الْقُرآنَ الْعَظیمَ؛ و به راستی، ما به تو سوره حمد و قرآن عظیم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Style w:val="FootnoteAnchor"/>
          <w:rtl w:val="true"/>
        </w:rPr>
        <w:footnoteReference w:id="9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روایت‌های فراوانی نیز در اهمیت سوره حمد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از خیر و حکمت نیست که در قرآن و کلمات دیگران آمده باشد، مگر اینکه در سوره حمد تمامی آنها وجود دارد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حکیم متأله و مفسر ژرف‌اندیش، صدرالمتألهین شیرازی درباره این سوره مبارکه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سوره فاتحه به قرآن، همانند نسبت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یک از سوره‌های قرآنی در جامعیت، همتای آن نیست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سوره، درهای رحمت الهی را به سوی بنده می‌گشاید؛ هم در تحصیل معاش و هم در کسب 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سوره حمد، شفابخش بیماری‌های جان و تن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الْکِتابِ شِفاءٌ مِنْ کُلِّ داءٍ؛ فاتحة الکتاب، درمان تمام دردهاست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آیه شریفه، باعظمت‌ترین و شریف‌ترین آیه قرآن مجید است؛ زیرا مشتمل بر اسم اعظم‌الله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مورد اهمیت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علوم قرآن در فاتحه‌الکتاب و تمام علوم فاتحه‌الکتاب در آیه شریفه بسم الله الرحمن الرحیم و تمام علوم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 تقدس می‌بخشد و مایه برکت </w:t>
      </w:r>
    </w:p>
    <w:p>
      <w:pPr>
        <w:pStyle w:val="BookText"/>
        <w:rPr/>
      </w:pPr>
      <w:r>
        <w:rPr>
          <w:rFonts w:ascii="IRNazanin" w:hAnsi="IRNazanin" w:eastAsia="IRNazanin"/>
          <w:color w:val="111111"/>
          <w:sz w:val="28"/>
          <w:sz w:val="28"/>
          <w:szCs w:val="28"/>
          <w:rtl w:val="true"/>
          <w:lang w:bidi="fa-IR"/>
        </w:rPr>
        <w:t>کردارهای انسان است؛ زیرا افتتاح کارها با این آیه، رحمت خداوندی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سوره حمد و دیگر سوره‌های قرآن کریم را با بسم‌الله الرحمن الرحیم شروع کرده است و با این کار، ادب شروع کارها به نام خدا را به بندگانش یادآوری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صلی‌الله‌علیه‌و‌آلهنیز در تبیین همین ادب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امر ذی بال لم یبدءُ فیه ببسم الله فهو ابتر</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هر کار مهمی که با بسم الله شروع نشود، به پایان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فقولوا عند افتتاح کل امر صغیر او عظیم؛ در هر کار کوچک و بزرگ، بسم الله را بگویید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ادبیات ما این مضمون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تو بهترین سرآغاز</w:t>
      </w:r>
    </w:p>
    <w:p>
      <w:pPr>
        <w:pStyle w:val="BookText"/>
        <w:rPr/>
      </w:pPr>
      <w:r>
        <w:rPr>
          <w:rFonts w:ascii="IRNazanin" w:hAnsi="IRNazanin" w:eastAsia="IRNazanin"/>
          <w:color w:val="111111"/>
          <w:sz w:val="28"/>
          <w:sz w:val="28"/>
          <w:szCs w:val="28"/>
          <w:rtl w:val="true"/>
          <w:lang w:bidi="fa-IR"/>
        </w:rPr>
        <w:t>بی‌نام تو، نامه کی کنم باز</w:t>
      </w:r>
    </w:p>
    <w:p>
      <w:pPr>
        <w:pStyle w:val="BookText"/>
        <w:rPr/>
      </w:pPr>
      <w:r>
        <w:rPr>
          <w:rFonts w:ascii="IRNazanin" w:hAnsi="IRNazanin" w:eastAsia="IRNazanin"/>
          <w:color w:val="111111"/>
          <w:sz w:val="28"/>
          <w:sz w:val="28"/>
          <w:szCs w:val="28"/>
          <w:rtl w:val="true"/>
          <w:lang w:bidi="fa-IR"/>
        </w:rPr>
        <w:t>حضرت سلیمان نبی نیز نامه خویش را به ملکه سباء، با بسم الله الرحمن الرحیم آغاز کرد و بدین‌وسیله، خواسته و اراده‌اش را در راستای مشیت حکیمانه الهی قرار داد؛ زیرا می‌دانست کاری که برای خدا نباشد و با نام خدا شروع نشود، ماندگار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مَنْ عَلَیْها فانٍ وَ یَبْقی وَجْهُ رَبِّکَ ذُو الْجَلالِ وَ اْلإِکْرامِ؛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فانی شونده است و ذات باشکوه و ارجمند </w:t>
      </w:r>
    </w:p>
    <w:p>
      <w:pPr>
        <w:pStyle w:val="BookText"/>
        <w:rPr/>
      </w:pPr>
      <w:r>
        <w:rPr>
          <w:rFonts w:ascii="IRNazanin" w:hAnsi="IRNazanin" w:eastAsia="IRNazanin"/>
          <w:color w:val="111111"/>
          <w:sz w:val="28"/>
          <w:sz w:val="28"/>
          <w:szCs w:val="28"/>
          <w:rtl w:val="true"/>
          <w:lang w:bidi="fa-IR"/>
        </w:rPr>
        <w:t>پروردگارت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درباره راز شروع کارها با نام خدا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این است که خدای تعالی در چند جا از کلام خود بیان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رضای او و به خاطر او و به احترام او انجام نشود، باطل و بی‌اثر خواهد بود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به یک یک اعمالی که بندگانش انجام داده، می‌پردازد و آنچه به احترام او و به خاطر او انجام نداده‌اند، نابود و هَباءً مَنْثوُرا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آنچه به غیر این منظور انجام داده‌اند، حبط و بی‌اثر و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هیچ چیز جز وجه کریم او بقا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هرچه به احترام او و وجه کریمش و به خاطر رضای او انجام شود و به نام او درست شود، باقی می‌ماند؛ چون خود او باقی و فناناپذیر است و هر امری از امور از بقای، آن مقدار نصیب دارد که خدا از آن امر نصیب داشته 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بنابراین، راز جاودانگی کردارهای نیک انسان، الهی بودن آنهاست و هر آنچه برای غیرخدا انجام شود، باطل و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سبب نجات انسان از سختی‌ها و گرفتاری‌هاست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با نام خدا بر آن توفان سهمگین چیره شد و توانست کشتی خود را با نام خدا به حرکت درآورد و آرام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مَجْریها وَ مُرْسیها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همچنین وقتی حضرت ابراهیم خلیل را بر منجنیق نهادند تا به سمت آتش پرتاب کنند، وی این آیه را تلاوت فرمود و خداوند آتش را بر او سرد گردانید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 علیه‌السلام روایت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گشایش هر امر بسته و آسان‌کننده هر دشواری و شفای کدورت سینه‌هاست و امانی از سختی‌های روز حشر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دیگر آثار این آیه شریفه،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صلی‌الله‌علیه‌و‌آله از قبرستان بقیع می‌گذشت که به نزدیکی قبری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اصحابش فرمود با شتاب بگذرید و آنان با شتاب از آنجا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چون به آنجا رسیدند، خواستند به شتاب بگذرند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وقت رفتن، امر به تعجیل فرمودی و اکنون از آن بازمی‌داری؟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شخصی را عذاب می‌کردند و من طاقت ناله و فریاد او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خدای تعالی بر وی رحمت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عقوبت و رحمت او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فاسقی به سبب فسقش تا این ساعت، در اینجا در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از وی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مکتب بردند معلم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 و کودک آن را به زبان‌آورد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ملایکه عذاب‌کننده خطاب شد که دست از او بردارید و او را عذاب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نباشد که پدر را عذاب کنیم و پسرش به یاد ما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استجابت دعا از دیگر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است که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لایرد دعاءٌ اوّلهُ بسم اللّه الرحمن الرحیم؛ </w:t>
      </w:r>
    </w:p>
    <w:p>
      <w:pPr>
        <w:pStyle w:val="BookText"/>
        <w:rPr/>
      </w:pPr>
      <w:r>
        <w:rPr>
          <w:rFonts w:ascii="IRNazanin" w:hAnsi="IRNazanin" w:eastAsia="IRNazanin"/>
          <w:color w:val="111111"/>
          <w:sz w:val="28"/>
          <w:sz w:val="28"/>
          <w:szCs w:val="28"/>
          <w:rtl w:val="true"/>
          <w:lang w:bidi="fa-IR"/>
        </w:rPr>
        <w:t xml:space="preserve">دعایی که با بسم‌الله‌الرحمن‌الرحیم آغاز شود، رد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اجابت‌می‌رسد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دو صفت رحمان و رحیم بودن خداوندی، در هر شبانه‌روز، بارها نهال امید و نشاط روحی را در باغ وجود آدمی آبیاری می‌کنند و او را از تباه شدن در وادی پوچی‌ها و ناامیدی‌ها بازمی‌دارند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رحمت بی‌کران و گسترده‌ای است که همه جهانیان را فرا گرفته است و همانند آفتابی که بر زندگی همه بتابد،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 و رحمت من در هر چیزی گسترش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نیز در دعای کمیل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بِرَحْمَتِکَ الَّتِی وَسِعَتْ کُلَّ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رحمانیه خداوند چنان گسترده است که هر آنچه را مورد نیاز موجودات عالم بوده، به آنان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بخشندگی و بنده‌نوازی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هوا را نصیب، ماهی دریا</w:t>
      </w:r>
    </w:p>
    <w:p>
      <w:pPr>
        <w:pStyle w:val="BookText"/>
        <w:rPr/>
      </w:pPr>
      <w:r>
        <w:rPr>
          <w:rFonts w:ascii="IRNazanin" w:hAnsi="IRNazanin" w:eastAsia="IRNazanin"/>
          <w:color w:val="111111"/>
          <w:sz w:val="28"/>
          <w:sz w:val="28"/>
          <w:szCs w:val="28"/>
          <w:rtl w:val="true"/>
          <w:lang w:bidi="fa-IR"/>
        </w:rPr>
        <w:t>این رحمت، فیض منبسط و نور فراگیری است که هر موجودی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کانَ فِی الضَّلالَةِ فَلْیَمْدُدْ لَهُ الرَّحْمنُ 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تا زمانی مهلت می‌دهد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رحیم بر وزن فعیل، صفت مشبهه و به معنای رحمت خاص خداوندی است که بهره پرهیزگاران و مؤمنان راستین است و در مقابل غضب که بهره </w:t>
      </w:r>
    </w:p>
    <w:p>
      <w:pPr>
        <w:pStyle w:val="BookText"/>
        <w:rPr/>
      </w:pPr>
      <w:r>
        <w:rPr>
          <w:rFonts w:ascii="Amiri" w:hAnsi="Amiri" w:eastAsia="Amiri" w:cs="Amiri"/>
          <w:color w:val="111111"/>
          <w:sz w:val="28"/>
          <w:sz w:val="28"/>
          <w:szCs w:val="28"/>
          <w:rtl w:val="true"/>
          <w:lang w:bidi="ar-SA"/>
        </w:rPr>
        <w:t>ستم‌کاران است،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یَخْتَصُّ بِرَحْمَتِهِ مَنْ یَشاءُ؛ خدا هر که را خواهد، به رحمت خود اختصاص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با رحمت رحمانیه الهی از کتم عدم به حیّز وجود آمد و زمینه زندگی و جاودانگی برایش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رحمت رحیمیه الهی در دنیا به کمال و هدایت می‌رسد و در آخرت گناهانش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رحیمیه خدا، انسان را از تاریکی‌ها به سوی نور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یُصَلّی عَلَیْکُمْ وَ مَلائِکَتُهُ لِیُخْرِجَکُمْ مِنَ الظُّلُماتِ إِلَی النُّورِ وَ کانَ بِالْمُومِنینَ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اسمای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نمایش هستی را مبتنی بر رحمت الهی جلوه داده است  که در آن، اساس کار خداوند بر رحمت و آمرزش است، نه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سبقَت رَحْمَتَهُ غَضَبَهُ؛ ای خدایی که رحمتت بر غضبت پیشی گرفته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مصداق‌های کمّی و میزان فراگیری رحمت رحیمیه الهی محدودتر از رحمت رحمانیه‌اش است، ولی به دلیل استمرار آن در آخرت، بسیار گسترده و بی‌منتهاست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خوب است انسان حجاب خودخواهی را کنار زند و لباس بندگی و تقوا بر تن کند و از لطف و فضل و رحمت بی‌منتهای الهی در دنیا و آخرت بهره‌مند گردد؛ زیرا هرچه هست،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وجود و هدایت گرفته تا رحمت و آمرزش و دیگر </w:t>
      </w:r>
      <w:bookmarkStart w:id="99" w:name="pg4064_28844"/>
    </w:p>
    <w:p>
      <w:pPr>
        <w:pStyle w:val="BookText"/>
        <w:rPr/>
      </w:pPr>
      <w:bookmarkEnd w:id="99"/>
      <w:r>
        <w:rPr>
          <w:rFonts w:ascii="IRNazanin" w:hAnsi="IRNazanin" w:eastAsia="IRNazanin"/>
          <w:color w:val="111111"/>
          <w:sz w:val="28"/>
          <w:sz w:val="28"/>
          <w:szCs w:val="28"/>
          <w:rtl w:val="true"/>
          <w:lang w:bidi="fa-IR"/>
        </w:rPr>
        <w:t>نعمت‌هایی که انسان را هرگز یارای شمارش آن نیست، همه از آن اوست</w:t>
      </w:r>
      <w:r>
        <w:rPr>
          <w:rFonts w:eastAsia="IRNazanin" w:cs="IRNazanin"/>
          <w:color w:val="111111"/>
          <w:sz w:val="28"/>
          <w:szCs w:val="28"/>
          <w:rtl w:val="true"/>
          <w:lang w:bidi="fa-IR"/>
        </w:rPr>
        <w:t>.</w:t>
      </w:r>
    </w:p>
    <w:p>
      <w:pPr>
        <w:pStyle w:val="Heading4"/>
        <w:numPr>
          <w:ilvl w:val="3"/>
          <w:numId w:val="1"/>
        </w:numPr>
        <w:rPr/>
      </w:pPr>
      <w:bookmarkStart w:id="100" w:name="__RefHeading___Toc2395901_2281741623"/>
      <w:bookmarkStart w:id="101" w:name="_Toc37"/>
      <w:bookmarkEnd w:id="100"/>
      <w:r>
        <w:rPr>
          <w:rtl w:val="true"/>
        </w:rPr>
        <w:t>ج</w:t>
      </w:r>
      <w:r>
        <w:rPr>
          <w:rtl w:val="true"/>
        </w:rPr>
        <w:t xml:space="preserve">) </w:t>
      </w:r>
      <w:r>
        <w:rPr>
          <w:rtl w:val="true"/>
        </w:rPr>
        <w:t>الحمدلله رب العالمین</w:t>
      </w:r>
      <w:bookmarkEnd w:id="101"/>
    </w:p>
    <w:p>
      <w:pPr>
        <w:pStyle w:val="BookText"/>
        <w:rPr/>
      </w:pPr>
      <w:r>
        <w:rPr>
          <w:rFonts w:ascii="IRNazanin" w:hAnsi="IRNazanin" w:eastAsia="IRNazanin"/>
          <w:color w:val="111111"/>
          <w:sz w:val="28"/>
          <w:sz w:val="28"/>
          <w:szCs w:val="28"/>
          <w:rtl w:val="true"/>
          <w:lang w:bidi="fa-IR"/>
        </w:rPr>
        <w:t xml:space="preserve">اگر انسان به وسعت لایتناهی عالم هستی توجه کند و با عقل ژرف‌اندیش خود به اسرار و شگفتی‌های هستی، نباتات، حیوانات و از همه مهم‌تر، عالم اعجاب‌انگیز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تا ملکوت بنگرد، با تمام وجود درمی‌یابد که ستایش تنها سزاوار خالق و مُدبر این شگفتی‌هاست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روح، وجدان و اندیشه، همگی نشان قدرت نامحدود الهی است و ادب بندگی اقتضا دارد که انسان، سپاس‌گزار این همه شگفتی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p>
    <w:p>
      <w:pPr>
        <w:pStyle w:val="BookText"/>
        <w:rPr/>
      </w:pPr>
      <w:r>
        <w:rPr>
          <w:rFonts w:ascii="IRNazanin" w:hAnsi="IRNazanin" w:eastAsia="IRNazanin"/>
          <w:color w:val="111111"/>
          <w:sz w:val="28"/>
          <w:sz w:val="28"/>
          <w:szCs w:val="28"/>
          <w:rtl w:val="true"/>
          <w:lang w:bidi="fa-IR"/>
        </w:rPr>
        <w:t xml:space="preserve">برخی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هرچند این الفاظ از نظر معنا به هم نزدیکند، ولی مترادف هم نیستند و تفاوت دقیقی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تبیین این تفاوت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به معنی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احسان‌های مخصوص انسانی است؛ یعنی این انسان است که دارای این درجه از ادراک و احساس است که وقتی در مقابل کمال و جمال، زیبایی و بها قرار می‌گیرد، این احساس به‌صورت عکس‌العمل در او پیدا می‌شود که او را ستایش 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البته گاهی ممکن است مدح و ستایش از سر چاپلوسی باشد که در این صورت، صفت رذیله‌ای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نیز به معنای سپاس‌گزاری است و آن وقتی است که از سوی کسی به انسان خیری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انسانیت انسان اقتضا می‌کند که از او </w:t>
      </w:r>
    </w:p>
    <w:p>
      <w:pPr>
        <w:pStyle w:val="BookText"/>
        <w:rPr/>
      </w:pPr>
      <w:r>
        <w:rPr>
          <w:rFonts w:ascii="IRNazanin" w:hAnsi="IRNazanin" w:eastAsia="IRNazanin"/>
          <w:color w:val="111111"/>
          <w:sz w:val="28"/>
          <w:sz w:val="28"/>
          <w:szCs w:val="28"/>
          <w:rtl w:val="true"/>
          <w:lang w:bidi="fa-IR"/>
        </w:rPr>
        <w:t>قدردانی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نه مدح خالص است و نه شکر خالص، بلکه ترکیبی از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مقامی است که هم لایق ستایش است و هم شایسته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 ستایش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مخلوقات خویش را در کمال حُسن و جمال و زیبایی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شایسته سپاس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نعمت‌ها از آن اوست و او منعم حقیقی و بالذات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مِنْ نِعْمَةٍ فَمِنَ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ذات اقدس الهی بر سراسر عوالم هستی ربوبیت مطلقه دارد؛ به‌گونه‌ای که تنها فیض الهی است که همه عوالم هستی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کارهایی که به دیگران اسناد داده می‌شود، جز تجلی فیض و فعل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شهیدمطهری درباره این موضوع که حمد مخصوص خداوند متعال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یک احساس پاک درونی است و از اعماق روح هر انسانی سرچشمه می‌گیرد که جمال و جلال را بستاید و در مقابل عظمت الهی، خاضع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سوره حمد مستلزم معرفت الهی است؛ یعنی تا انسان به خداوند معرفت کامل پیدا نکند، نمی‌تواند یک سوره حمد را درست و به صورت صحیح که لقلقه زبان نباشد، بخواند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معرفت کامل نسبت به خداوند سبحان، به شناخت دقیق وجود </w:t>
      </w:r>
    </w:p>
    <w:p>
      <w:pPr>
        <w:pStyle w:val="BookText"/>
        <w:rPr/>
      </w:pPr>
      <w:r>
        <w:rPr>
          <w:rFonts w:ascii="IRNazanin" w:hAnsi="IRNazanin" w:eastAsia="IRNazanin"/>
          <w:color w:val="111111"/>
          <w:sz w:val="28"/>
          <w:sz w:val="28"/>
          <w:szCs w:val="28"/>
          <w:rtl w:val="true"/>
          <w:lang w:bidi="fa-IR"/>
        </w:rPr>
        <w:t>انسانی وابسته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البته باید توجه داشت که شناخت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نینجامد؛ زیرا حقیقت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معشوق است و عاشق، 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نفس باید به فنای نفس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ستایش و ثنای حضرت حق عزوجل همراه با معرفت، روح انسان را جلا می‌دهد و اگر عشق الهی در درون انسان تجلی کند، اثر آن در رفتار و کردار او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انسان از سطح انسانیت بالاتر می‌رود و مانند موجودی الهی در میان افراد انسانی، شایسته مقام خلیفه‌الهی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الهی که آیینه‌وار، غبار خودخواهی را از صفحه وجود زدوده است و هستی خویش را فانی در هستی حضرتش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آینه‌ات دانی چرا غماز نیست</w:t>
      </w:r>
    </w:p>
    <w:p>
      <w:pPr>
        <w:pStyle w:val="BookText"/>
        <w:rPr/>
      </w:pPr>
      <w:r>
        <w:rPr>
          <w:rFonts w:ascii="IRNazanin" w:hAnsi="IRNazanin" w:eastAsia="IRNazanin"/>
          <w:color w:val="111111"/>
          <w:sz w:val="28"/>
          <w:sz w:val="28"/>
          <w:szCs w:val="28"/>
          <w:rtl w:val="true"/>
          <w:lang w:bidi="fa-IR"/>
        </w:rPr>
        <w:t>زان‌که زنگار از رخش ممتاز نیست</w:t>
      </w:r>
    </w:p>
    <w:p>
      <w:pPr>
        <w:pStyle w:val="BookText"/>
        <w:rPr/>
      </w:pPr>
      <w:r>
        <w:rPr>
          <w:rFonts w:ascii="IRNazanin" w:hAnsi="IRNazanin" w:eastAsia="IRNazanin"/>
          <w:color w:val="111111"/>
          <w:sz w:val="28"/>
          <w:sz w:val="28"/>
          <w:szCs w:val="28"/>
          <w:rtl w:val="true"/>
          <w:lang w:bidi="fa-IR"/>
        </w:rPr>
        <w:t>رو تو زنگار از رخ او پاک کن</w:t>
      </w:r>
    </w:p>
    <w:p>
      <w:pPr>
        <w:pStyle w:val="BookText"/>
        <w:rPr/>
      </w:pPr>
      <w:r>
        <w:rPr>
          <w:rFonts w:ascii="IRNazanin" w:hAnsi="IRNazanin" w:eastAsia="IRNazanin"/>
          <w:color w:val="111111"/>
          <w:sz w:val="28"/>
          <w:sz w:val="28"/>
          <w:szCs w:val="28"/>
          <w:rtl w:val="true"/>
          <w:lang w:bidi="fa-IR"/>
        </w:rPr>
        <w:t>بعد از آن، آن نور را ادراک کن</w:t>
      </w:r>
    </w:p>
    <w:p>
      <w:pPr>
        <w:pStyle w:val="BookText"/>
        <w:rPr/>
      </w:pPr>
      <w:r>
        <w:rPr>
          <w:rFonts w:ascii="IRNazanin" w:hAnsi="IRNazanin" w:eastAsia="IRNazanin"/>
          <w:color w:val="111111"/>
          <w:sz w:val="28"/>
          <w:sz w:val="28"/>
          <w:szCs w:val="28"/>
          <w:rtl w:val="true"/>
          <w:lang w:bidi="fa-IR"/>
        </w:rPr>
        <w:t>آینه کز رنگ آلایش جداست</w:t>
      </w:r>
    </w:p>
    <w:p>
      <w:pPr>
        <w:pStyle w:val="BookText"/>
        <w:rPr/>
      </w:pPr>
      <w:r>
        <w:rPr>
          <w:rFonts w:ascii="IRNazanin" w:hAnsi="IRNazanin" w:eastAsia="IRNazanin"/>
          <w:color w:val="111111"/>
          <w:sz w:val="28"/>
          <w:sz w:val="28"/>
          <w:szCs w:val="28"/>
          <w:rtl w:val="true"/>
          <w:lang w:bidi="fa-IR"/>
        </w:rPr>
        <w:t>پرشعاع نور خورشید خداست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شناخت کامل اسرار نفس برای همگان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کامل حضرت حق و درنتیجه، ستایش در خور حضرتش، هرگز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حمد از آنِ خدایی است که نه حمد و مدح او از عهده کسی برمی‌آید؛ نه نعمت‌هایش قابل شمارش است و نه حق او را کوشندگان می‌توانند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شاهین بلندپرواز اندیشه و همت حکیمان را توان رسیدن به اوج قله شناخت اوست و نه عارف غواص دریای دل را یارای استخراج گوهر شناخت آن ذات متعالی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بنده همان به که ز تقصیر خویش</w:t>
      </w:r>
    </w:p>
    <w:p>
      <w:pPr>
        <w:pStyle w:val="BookText"/>
        <w:rPr/>
      </w:pPr>
      <w:r>
        <w:rPr>
          <w:rFonts w:ascii="IRNazanin" w:hAnsi="IRNazanin" w:eastAsia="IRNazanin"/>
          <w:color w:val="111111"/>
          <w:sz w:val="28"/>
          <w:sz w:val="28"/>
          <w:szCs w:val="28"/>
          <w:rtl w:val="true"/>
          <w:lang w:bidi="fa-IR"/>
        </w:rPr>
        <w:t>عذر به درگاه خدای آورد</w:t>
      </w:r>
    </w:p>
    <w:p>
      <w:pPr>
        <w:pStyle w:val="BookText"/>
        <w:rPr/>
      </w:pPr>
      <w:r>
        <w:rPr>
          <w:rFonts w:ascii="IRNazanin" w:hAnsi="IRNazanin" w:eastAsia="IRNazanin"/>
          <w:color w:val="111111"/>
          <w:sz w:val="28"/>
          <w:sz w:val="28"/>
          <w:szCs w:val="28"/>
          <w:rtl w:val="true"/>
          <w:lang w:bidi="fa-IR"/>
        </w:rPr>
        <w:t>ورنه سزاوار خداوندی‌اش</w:t>
      </w:r>
    </w:p>
    <w:p>
      <w:pPr>
        <w:pStyle w:val="BookText"/>
        <w:rPr/>
      </w:pPr>
      <w:r>
        <w:rPr>
          <w:rFonts w:ascii="IRNazanin" w:hAnsi="IRNazanin" w:eastAsia="IRNazanin"/>
          <w:color w:val="111111"/>
          <w:sz w:val="28"/>
          <w:sz w:val="28"/>
          <w:szCs w:val="28"/>
          <w:rtl w:val="true"/>
          <w:lang w:bidi="fa-IR"/>
        </w:rPr>
        <w:t>کس نتواند که به‌جای آورد</w:t>
      </w:r>
    </w:p>
    <w:p>
      <w:pPr>
        <w:pStyle w:val="BookText"/>
        <w:rPr/>
      </w:pPr>
      <w:r>
        <w:rPr>
          <w:rFonts w:ascii="IRNazanin" w:hAnsi="IRNazanin" w:eastAsia="IRNazanin"/>
          <w:color w:val="111111"/>
          <w:sz w:val="28"/>
          <w:sz w:val="28"/>
          <w:szCs w:val="28"/>
          <w:rtl w:val="true"/>
          <w:lang w:bidi="fa-IR"/>
        </w:rPr>
        <w:t xml:space="preserve">اسرار و حقایق زیادی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مقدمه بندگی و شکرگزار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هر کاری را با حمد و سپاس خدای تعالی شروع کند، در شمار شاکران جای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حضرت نوح که همه کارهایش را با الحمدلله شروع می‌کرد،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علیه‌السلام در دعای اول صحیفه سجادیه به بیان آثار و ویژگی‌های سوره حمد در دنیا، برزخ و قیامت می‌پردازد و مقام والایی را که با حمد می‌توان بدان دست یافت،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این دعا برخی از پی‌آمدهای حمد الهی را یادآور می‌شود که به بعضی از آنها اشاره می‌کنیم</w:t>
      </w:r>
      <w:r>
        <w:rPr>
          <w:rFonts w:eastAsia="IRNazanin" w:cs="IRNazanin"/>
          <w:color w:val="111111"/>
          <w:sz w:val="28"/>
          <w:szCs w:val="28"/>
          <w:rtl w:val="true"/>
          <w:lang w:bidi="fa-IR"/>
        </w:rPr>
        <w:t>:</w:t>
      </w:r>
      <w:r>
        <w:rPr>
          <w:rStyle w:val="FootnoteAnchor"/>
          <w:rtl w:val="true"/>
        </w:rPr>
        <w:footnoteReference w:id="11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کامل حمد، وجه‌تمایز میان انسان و دیگر حیوان‌هاست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انسان به حمد الهی معرفت نداشته باشد، همانند چهارپایان خواهد بود که با وجود بهره‌مندی از نعمت‌های الهی، چنین معرفتی ندارند، بلکه از آنها نیز پست‌تر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الهی، عامل هم‌نشینی با پیامبران و فرشتگان و ره‌توشه‌ای برای رسیدن به مقام رضایت و عفو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روشنی‌بخش تاریکی‌های عالم برزخ و هموارکننده راه انسان به سوی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برزخ در نتیجه گناه است و نور آن با طاعت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برزخ، راه انسان به سوی قیامت کبری هموار می‌شود و پیمودن این راه که برای برخی انسان‌ها، همانند ورود از دنیا به برزخ بسیار دشوار است،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به انسان جایگاهی شرافتمندانه نزد گواهان قیامت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عامل ارتقای رتبه انسان به اعلی علییّن، مایه روشنی چشم و روسفیدی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عامل رهایی از عذاب دردناک آتش و راه‌یابی به جوار کریمانه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وسیله‌ای برای رقابت با فرشتگان و پیوستن به پیامبران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سبب دست‌یابی انسان به طاعت، بخشش، رضوان و غفران الهی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راهی به سوی بهشت، لقای حق و نگهبانی در برابر عذاب‌ها </w:t>
      </w:r>
    </w:p>
    <w:p>
      <w:pPr>
        <w:pStyle w:val="BookText"/>
        <w:rPr/>
      </w:pPr>
      <w:r>
        <w:rPr>
          <w:rFonts w:ascii="IRNazanin" w:hAnsi="IRNazanin" w:eastAsia="IRNazanin"/>
          <w:color w:val="111111"/>
          <w:sz w:val="28"/>
          <w:sz w:val="28"/>
          <w:szCs w:val="28"/>
          <w:rtl w:val="true"/>
          <w:lang w:bidi="fa-IR"/>
        </w:rPr>
        <w:t>و عقوبت‌های الهی و مایه ایمنی از خشم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مانعی در برابر نافرمانی الهی و وسیله ادای حق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عامل عروج به اوج سعادت اولیاءالله و پیوستن به سلک شهیدان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p>
    <w:p>
      <w:pPr>
        <w:pStyle w:val="BookText"/>
        <w:rPr/>
      </w:pPr>
      <w:r>
        <w:rPr>
          <w:rFonts w:ascii="IRNazanin" w:hAnsi="IRNazanin" w:eastAsia="IRNazanin"/>
          <w:color w:val="111111"/>
          <w:sz w:val="28"/>
          <w:sz w:val="28"/>
          <w:szCs w:val="28"/>
          <w:rtl w:val="true"/>
          <w:lang w:bidi="fa-IR"/>
        </w:rPr>
        <w:t>کسی است که مخلوقات را به سوی کمال و تعالی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رب بدون قید و به طور مطلق که ناظر بر صفت ربوبیت دایمی است، تنها بر خداوند متعال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آفریدگار معنا کرده‌اند</w:t>
      </w:r>
      <w:r>
        <w:rPr>
          <w:rStyle w:val="FootnoteAnchor"/>
          <w:rtl w:val="true"/>
        </w:rPr>
        <w:footnoteReference w:id="116"/>
      </w:r>
      <w:r>
        <w:rPr>
          <w:rFonts w:ascii="IRNazanin" w:hAnsi="IRNazanin" w:eastAsia="IRNazanin"/>
          <w:color w:val="111111"/>
          <w:sz w:val="28"/>
          <w:sz w:val="28"/>
          <w:szCs w:val="28"/>
          <w:rtl w:val="true"/>
          <w:lang w:bidi="fa-IR"/>
        </w:rPr>
        <w:t>که درست نیست؛ زیرا رب همان کارگردان و مالک مدبر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خالقیت و ربوبیت، ملازم یکدیگرند؛ زیرا تنها آفریدگار است که می‌تواند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خالق چیزی نیست، از سازمان‌دهی هستی آن بی‌خبر است و قدرت تدبیر و پرورش آن را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خالق هستی، رب آن است</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مفهوم خداوندگاری و صاحب‌اختیاری نهفته و هم معنای پرورش‌دهنده بودن نهفته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فخر رازی به نکته لطیفی اشاره شده است که یادآوری آن خالی از </w:t>
      </w:r>
    </w:p>
    <w:p>
      <w:pPr>
        <w:pStyle w:val="BookText"/>
        <w:rPr/>
      </w:pPr>
      <w:r>
        <w:rPr>
          <w:rFonts w:ascii="IRNazanin" w:hAnsi="IRNazanin" w:eastAsia="IRNazanin"/>
          <w:color w:val="111111"/>
          <w:sz w:val="28"/>
          <w:sz w:val="28"/>
          <w:szCs w:val="28"/>
          <w:rtl w:val="true"/>
          <w:lang w:bidi="fa-IR"/>
        </w:rPr>
        <w:t>فایده نخواهد بود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وی گفته است رَب را معمولاً در دعاها می‌خوانند و موجب استجابت دعا و آمرزش گناهان می‌شود؛ چنان‌که ابراهیم چون حاجتی داشت، خدا را با این نام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حُکْمًا وَ أَلْحِقْنی بِالصّالِحینَ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نیز هنگام درخواست مغفرت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هَبْ لی مُلْکًا لا یَنْبَغی لأَحَدٍ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این درخواست را اجابت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العالمین</w:t>
      </w:r>
    </w:p>
    <w:p>
      <w:pPr>
        <w:pStyle w:val="BookText"/>
        <w:rPr/>
      </w:pPr>
      <w:r>
        <w:rPr>
          <w:rFonts w:ascii="IRNazanin" w:hAnsi="IRNazanin" w:eastAsia="IRNazanin"/>
          <w:color w:val="111111"/>
          <w:sz w:val="28"/>
          <w:sz w:val="28"/>
          <w:szCs w:val="28"/>
          <w:rtl w:val="true"/>
          <w:lang w:bidi="fa-IR"/>
        </w:rPr>
        <w:t>واژه عالمین جمع عالم است که همه نظام گسترده کیهانی و انسانی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کریم گاهی به معنای همه جوامع انسانی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 وَهُدًی لِّلْعَ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للعالمین نذیرا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معنای همه عوالم امکانی است،مانند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فِرْعَوْنُ وَ مَا رَبُّ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لَمِینَ ، قَالَ رَبُّ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 وَ الْأَرْضِ وَ مَا بَیْنَهُمَآ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الْمَشْرِقِ وَ الْمَغْرِبِ وَ مَا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اجتماعی بودن انسان و پیوستگی او با تمام عوالم وجود را بیان می‌کند و با نفی گوشه‌نشینی و تنهایی، حس مسئولیت‌پذیری را در انسان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همه عوالم وجود با او در یک چیز مشترکند و آن خالق مشترک یگانه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پیوستگی، او را نسبت به همه موجودات مکلف و متعهد می‌سازد</w:t>
      </w:r>
      <w:r>
        <w:rPr>
          <w:rFonts w:eastAsia="IRNazanin" w:cs="IRNazanin"/>
          <w:color w:val="111111"/>
          <w:sz w:val="28"/>
          <w:szCs w:val="28"/>
          <w:rtl w:val="true"/>
          <w:lang w:bidi="fa-IR"/>
        </w:rPr>
        <w:t>.</w:t>
      </w:r>
      <w:r>
        <w:rPr>
          <w:rStyle w:val="FootnoteAnchor"/>
          <w:rtl w:val="true"/>
        </w:rPr>
        <w:footnoteReference w:id="11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در برابر عالم هستی مسئول است و نخستین مسئولیت او </w:t>
      </w:r>
      <w:bookmarkStart w:id="102" w:name="pg4064_28851"/>
    </w:p>
    <w:p>
      <w:pPr>
        <w:pStyle w:val="BookText"/>
        <w:rPr/>
      </w:pPr>
      <w:bookmarkEnd w:id="102"/>
      <w:r>
        <w:rPr>
          <w:rFonts w:ascii="IRNazanin" w:hAnsi="IRNazanin" w:eastAsia="IRNazanin"/>
          <w:color w:val="111111"/>
          <w:sz w:val="28"/>
          <w:sz w:val="28"/>
          <w:szCs w:val="28"/>
          <w:rtl w:val="true"/>
          <w:lang w:bidi="fa-IR"/>
        </w:rPr>
        <w:t>شناخت پروردگار و درنتیجه، ادای حق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تأمل در آیات و نشانه‌های عالم هستی، بر شناخت خود از هستی و خالق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هوشیار</w:t>
      </w:r>
    </w:p>
    <w:p>
      <w:pPr>
        <w:pStyle w:val="BookText"/>
        <w:rPr/>
      </w:pPr>
      <w:r>
        <w:rPr>
          <w:rFonts w:ascii="IRNazanin" w:hAnsi="IRNazanin" w:eastAsia="IRNazanin"/>
          <w:color w:val="111111"/>
          <w:sz w:val="28"/>
          <w:sz w:val="28"/>
          <w:szCs w:val="28"/>
          <w:rtl w:val="true"/>
          <w:lang w:bidi="fa-IR"/>
        </w:rPr>
        <w:t>هر ورقش دفتری است معرفت کردگار</w:t>
      </w:r>
    </w:p>
    <w:p>
      <w:pPr>
        <w:pStyle w:val="BookText"/>
        <w:rPr/>
      </w:pPr>
      <w:r>
        <w:rPr>
          <w:rFonts w:ascii="IRNazanin" w:hAnsi="IRNazanin" w:eastAsia="IRNazanin"/>
          <w:color w:val="111111"/>
          <w:sz w:val="28"/>
          <w:sz w:val="28"/>
          <w:szCs w:val="28"/>
          <w:rtl w:val="true"/>
          <w:lang w:bidi="fa-IR"/>
        </w:rPr>
        <w:t>بدین‌وسیله، انسان با اتصاف به اوصاف کمالیه، از بند جهان و تن خاکی می‌گذرد و طوق بندگی حضرت حق را به گردن می‌آویزد؛ یعنی به اصل خویش بازمی‌گردد و از گرداب دنیا به ملکوت اعلی گام می‌نهد</w:t>
      </w:r>
      <w:r>
        <w:rPr>
          <w:rFonts w:eastAsia="IRNazanin" w:cs="IRNazanin"/>
          <w:color w:val="111111"/>
          <w:sz w:val="28"/>
          <w:szCs w:val="28"/>
          <w:rtl w:val="true"/>
          <w:lang w:bidi="fa-IR"/>
        </w:rPr>
        <w:t>.</w:t>
      </w:r>
    </w:p>
    <w:p>
      <w:pPr>
        <w:pStyle w:val="Heading4"/>
        <w:numPr>
          <w:ilvl w:val="3"/>
          <w:numId w:val="1"/>
        </w:numPr>
        <w:rPr/>
      </w:pPr>
      <w:bookmarkStart w:id="103" w:name="__RefHeading___Toc2395903_2281741623"/>
      <w:bookmarkStart w:id="104" w:name="_Toc38"/>
      <w:bookmarkEnd w:id="103"/>
      <w:r>
        <w:rPr>
          <w:rtl w:val="true"/>
        </w:rPr>
        <w:t>د</w:t>
      </w:r>
      <w:r>
        <w:rPr>
          <w:rtl w:val="true"/>
        </w:rPr>
        <w:t xml:space="preserve">) </w:t>
      </w:r>
      <w:r>
        <w:rPr>
          <w:rtl w:val="true"/>
        </w:rPr>
        <w:t>الرحمن الرحیم</w:t>
      </w:r>
      <w:bookmarkEnd w:id="104"/>
    </w:p>
    <w:p>
      <w:pPr>
        <w:pStyle w:val="BookText"/>
        <w:rPr/>
      </w:pPr>
      <w:r>
        <w:rPr>
          <w:rFonts w:ascii="IRNazanin" w:hAnsi="IRNazanin" w:eastAsia="IRNazanin"/>
          <w:color w:val="111111"/>
          <w:sz w:val="28"/>
          <w:sz w:val="28"/>
          <w:szCs w:val="28"/>
          <w:rtl w:val="true"/>
          <w:lang w:bidi="fa-IR"/>
        </w:rPr>
        <w:t>این آیه بیان‌کننده این معناست که تدبیر جهان هستی بر اساس رحمت است و نه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اقتضای رحمت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شامل رحمت عام و هم شامل رحمت خاص حضرتش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را ستایش کنیم و حمد و سپاس را تنها ویژه او بدانیم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نیست، بلکه عمیق شدن و نزدیک شدن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بیان‌کننده پیوند عاطفی میان عبد و معبود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تکرارش بعد از رب‌العالمین لطف مخصوصی دارد که ربوبیت حق از جهت قهر و غلبه و فشار بر موجودات نیست، بلکه از جهت رحمت عام و خاص است، بدین‌معنا که تمام موجودات در پرتو این حقیقت پرورش می‌یابند و این مسئله معلوم است که هر مربی و معلم و حاکمی آن‌گاه تربیتش به ثمر می‌رسد که با مهر و محبت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حق نسبت به موجودات و به خصوص انسان که اتصالی است دایم و همیشگی و شامل زندگی دنیا و </w:t>
      </w:r>
      <w:bookmarkStart w:id="105" w:name="pg4064_28852"/>
    </w:p>
    <w:p>
      <w:pPr>
        <w:pStyle w:val="BookText"/>
        <w:rPr/>
      </w:pPr>
      <w:bookmarkEnd w:id="105"/>
      <w:r>
        <w:rPr>
          <w:rFonts w:ascii="IRNazanin" w:hAnsi="IRNazanin" w:eastAsia="IRNazanin"/>
          <w:color w:val="111111"/>
          <w:sz w:val="28"/>
          <w:sz w:val="28"/>
          <w:szCs w:val="28"/>
          <w:rtl w:val="true"/>
          <w:lang w:bidi="fa-IR"/>
        </w:rPr>
        <w:t>آخرت، نه بر سبیل قهر و غلبه، بلکه از راه عنایت و لطف و مرحمت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شکر آن وجود مقدس در حقیقت پاسخگویی به ندای فطرت است در برابر رحمانیت و رحیمیت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06" w:name="__RefHeading___Toc2395905_2281741623"/>
      <w:bookmarkStart w:id="107" w:name="_Toc39"/>
      <w:bookmarkEnd w:id="106"/>
      <w:r>
        <w:rPr>
          <w:rtl w:val="true"/>
        </w:rPr>
        <w:t>ه</w:t>
      </w:r>
      <w:r>
        <w:rPr>
          <w:rtl w:val="true"/>
        </w:rPr>
        <w:t xml:space="preserve">-) </w:t>
      </w:r>
      <w:r>
        <w:rPr>
          <w:rtl w:val="true"/>
        </w:rPr>
        <w:t>مالک یوم الدین</w:t>
      </w:r>
      <w:bookmarkEnd w:id="107"/>
    </w:p>
    <w:p>
      <w:pPr>
        <w:pStyle w:val="BookText"/>
        <w:rPr/>
      </w:pPr>
      <w:r>
        <w:rPr>
          <w:rFonts w:ascii="IRNazanin" w:hAnsi="IRNazanin" w:eastAsia="IRNazanin"/>
          <w:color w:val="111111"/>
          <w:sz w:val="28"/>
          <w:sz w:val="28"/>
          <w:szCs w:val="28"/>
          <w:rtl w:val="true"/>
          <w:lang w:bidi="fa-IR"/>
        </w:rPr>
        <w:t>پایان سرنوشت و حساب و کتابِ عمری که انسان گذرانده است و نیز تعیین شقاوت و سعادت ابدی، همگی به دست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ناظر به اصل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بیان‌کننده هدفداری جهان و بهترین عامل رهایی انسان از تباهی است؛ زیرا اگر انسان با اعتقاد به روز قیامت و با اطمینان از هموار بودن راه تکامل، خود را در برابر خدا مسئول بداند، به تهذیب نفس و تزکیه روح خویش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رحمت رحیمیه خداوند اقتضا می‌کند روز جزایی در کار باشد؛ زیرا این جهان گنجایش پاداش و کیفر کردارهای نیک و بد تمامی انسان‌ها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بنابر حکمت و عدل و رحمت رحیمیه خداوند، هرکس به آنچه سزاوار اوست،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خدا حقیقی است، نه اعتباری، مانند مالکیت انسان بر سرمایه خود که قابل‌تغییر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مالکیت‌ها ساختگی و اعتباری است و مالک حقیقی و مطلق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جوادی آملی می‌فرماید</w:t>
      </w:r>
      <w:r>
        <w:rPr>
          <w:rFonts w:eastAsia="IRNazanin" w:cs="IRNazanin"/>
          <w:color w:val="111111"/>
          <w:sz w:val="28"/>
          <w:szCs w:val="28"/>
          <w:rtl w:val="true"/>
          <w:lang w:bidi="fa-IR"/>
        </w:rPr>
        <w:t xml:space="preserve">: </w:t>
      </w:r>
      <w:bookmarkStart w:id="108" w:name="pg4064_28853"/>
    </w:p>
    <w:p>
      <w:pPr>
        <w:pStyle w:val="BookText"/>
        <w:rPr/>
      </w:pPr>
      <w:bookmarkEnd w:id="108"/>
      <w:r>
        <w:rPr>
          <w:rFonts w:ascii="IRNazanin" w:hAnsi="IRNazanin" w:eastAsia="IRNazanin"/>
          <w:color w:val="111111"/>
          <w:sz w:val="28"/>
          <w:sz w:val="28"/>
          <w:szCs w:val="28"/>
          <w:rtl w:val="true"/>
          <w:lang w:bidi="fa-IR"/>
        </w:rPr>
        <w:t xml:space="preserve">در سوره مبارکه حمد، در کنار رحمت الهی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انسان‌ها را بین خوف و رجا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سبحان تنها به عنوان رحمان و رحیم معرفی شود و همواره سخن از رحمت حق باشد، زمینه تجری و غرور انسان فراهم می‌شود، اما اگر خدای رحمان و رحیم با صفت مالک یوم الدین نیز شناخته شود، انسان در میان بیم و امید حرکت می‌کند؛ زیرا می‌داند روز پاداش هم بهشتی سراسر رحمت دارد و هم جهنمی سوزان که هیچ رحمتی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لیس فیها رحمة</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یوم الدین، صحنه دادگاه علنی خلایق است که در آن ملاک ارزش‌گذاری، قدرت و ثروت و مقام نیست، بلکه ایمان و عمل صالح است که ارزش انسان‌ها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عدل الهی، رأی به نفع کسانی است که فریب دنیا را نخورده‌اند و با دیدی واقع‌نگر و روشن‌بین در حالتی بین خوف و رجا، خود را برای حیاتی جاوید و سعادتمندانه آماده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نیز به عذاب الهی محکوم می‌شوند؛ زیرا خود را در دنیا به مادی‌گرایی و مسائل دنیایی مانند پول و مال و مقام مشغول ساخته بودند؛ غافل از آنکه در خیالی پوچ و وهمی ناپایدارند</w:t>
      </w:r>
      <w:r>
        <w:rPr>
          <w:rFonts w:eastAsia="IRNazanin" w:cs="IRNazanin"/>
          <w:color w:val="111111"/>
          <w:sz w:val="28"/>
          <w:szCs w:val="28"/>
          <w:rtl w:val="true"/>
          <w:lang w:bidi="fa-IR"/>
        </w:rPr>
        <w:t>.</w:t>
      </w:r>
    </w:p>
    <w:p>
      <w:pPr>
        <w:pStyle w:val="Heading4"/>
        <w:numPr>
          <w:ilvl w:val="3"/>
          <w:numId w:val="1"/>
        </w:numPr>
        <w:rPr/>
      </w:pPr>
      <w:bookmarkStart w:id="109" w:name="__RefHeading___Toc2395907_2281741623"/>
      <w:bookmarkStart w:id="110" w:name="_Toc40"/>
      <w:bookmarkEnd w:id="109"/>
      <w:r>
        <w:rPr>
          <w:rtl w:val="true"/>
        </w:rPr>
        <w:t>و</w:t>
      </w:r>
      <w:r>
        <w:rPr>
          <w:rtl w:val="true"/>
        </w:rPr>
        <w:t xml:space="preserve">) </w:t>
      </w:r>
      <w:r>
        <w:rPr>
          <w:rtl w:val="true"/>
        </w:rPr>
        <w:t>إِیّاکَ نَعْبُدُ وَ إِیّاکَ نَسْتَعینُ</w:t>
      </w:r>
      <w:bookmarkEnd w:id="11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نمازگزار دو نوع ارتباط اساسی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با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دو ارتباط، در یک وحدت عالی قرار می‌گیرد و توفیق می‌یابد تا در مسیر کمال الی اللّه گام بردارد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آغاز سوره حمد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تمام الهیات در این چند آیه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نظری؛ یعنی توحیدی که از مقوله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 رحمانیت، رحیمیت و مالکیت، از مصداق‌های توحید نظری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سرمنزل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کسی است که در برابر معبود رام و تسلیم و مطیع است و بدون هیچ‌گونه نافرمانی و سرکشی لباس زیبنده بندگی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آزادی روح است؛ آزاد شدن از بند گرایش‌های پست حیوانی و دور کردن غل و زنجیر دل‌بستگی‌های مادی از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و عبادت حضرت حق تعالی، نیازمند شناخت آن ذات اقدس است؛ زیرا تا عظمت و جلال معبود روشن نشود، نفس سرکش انسان تن به بندگی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قلب با زبان همراه شود و مظاهر نعمت‌ها و رحمت خداوندی را بشناسیم و به مالکیت حقیقی مطلق و الوهیت حضرتش یقین پیدا کنیم، آنجاست که به حقیقت عبادت 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ترغیب بندگان به عبادت خداوند از هدف‌های رسالت انبیای الهی است؛ چنان‌که حضرت صالح علیه‌السلام به 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اعْبُدُواْ اللَّهَ مَا لَکُم مِّنْ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هود به قوم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اعْبُدُواْ اللَّهَ مَا لَکُم مِّنْ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انسان در مسیر عبادت خداوند متعال، به شرک و دیگر آسیب‌ها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آفاتِ عبادت،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اَفرأیت من اتخذ الهه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روایت آمده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اَعْدَی، عَدُّوِک نَفسُکَ الَّتی بَینَ جَنْبَیْک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بت‌ها، بت نفس شماست</w:t>
      </w:r>
    </w:p>
    <w:p>
      <w:pPr>
        <w:pStyle w:val="BookText"/>
        <w:rPr/>
      </w:pPr>
      <w:r>
        <w:rPr>
          <w:rFonts w:ascii="IRNazanin" w:hAnsi="IRNazanin" w:eastAsia="IRNazanin"/>
          <w:color w:val="111111"/>
          <w:sz w:val="28"/>
          <w:sz w:val="28"/>
          <w:szCs w:val="28"/>
          <w:rtl w:val="true"/>
          <w:lang w:bidi="fa-IR"/>
        </w:rPr>
        <w:t>چون‌که آن بت، مار و این بت، اژدهاست</w:t>
      </w:r>
    </w:p>
    <w:p>
      <w:pPr>
        <w:pStyle w:val="BookText"/>
        <w:rPr/>
      </w:pPr>
      <w:r>
        <w:rPr>
          <w:rFonts w:ascii="IRNazanin" w:hAnsi="IRNazanin" w:eastAsia="IRNazanin"/>
          <w:color w:val="111111"/>
          <w:sz w:val="28"/>
          <w:sz w:val="28"/>
          <w:szCs w:val="28"/>
          <w:rtl w:val="true"/>
          <w:lang w:bidi="fa-IR"/>
        </w:rPr>
        <w:t>آهن و سنگ است نفس و بت، شرار</w:t>
      </w:r>
    </w:p>
    <w:p>
      <w:pPr>
        <w:pStyle w:val="BookText"/>
        <w:rPr/>
      </w:pPr>
      <w:r>
        <w:rPr>
          <w:rFonts w:ascii="IRNazanin" w:hAnsi="IRNazanin" w:eastAsia="IRNazanin"/>
          <w:color w:val="111111"/>
          <w:sz w:val="28"/>
          <w:sz w:val="28"/>
          <w:szCs w:val="28"/>
          <w:rtl w:val="true"/>
          <w:lang w:bidi="fa-IR"/>
        </w:rPr>
        <w:t>آن شرار از بت، می‌گیرد قرار</w:t>
      </w:r>
    </w:p>
    <w:p>
      <w:pPr>
        <w:pStyle w:val="BookText"/>
        <w:rPr/>
      </w:pPr>
      <w:r>
        <w:rPr>
          <w:rFonts w:ascii="IRNazanin" w:hAnsi="IRNazanin" w:eastAsia="IRNazanin"/>
          <w:color w:val="111111"/>
          <w:sz w:val="28"/>
          <w:sz w:val="28"/>
          <w:szCs w:val="28"/>
          <w:rtl w:val="true"/>
          <w:lang w:bidi="fa-IR"/>
        </w:rPr>
        <w:t>سنگ و آهن ز آب که ساکن شود</w:t>
      </w:r>
    </w:p>
    <w:p>
      <w:pPr>
        <w:pStyle w:val="BookText"/>
        <w:rPr/>
      </w:pPr>
      <w:r>
        <w:rPr>
          <w:rFonts w:ascii="IRNazanin" w:hAnsi="IRNazanin" w:eastAsia="IRNazanin"/>
          <w:color w:val="111111"/>
          <w:sz w:val="28"/>
          <w:sz w:val="28"/>
          <w:szCs w:val="28"/>
          <w:rtl w:val="true"/>
          <w:lang w:bidi="fa-IR"/>
        </w:rPr>
        <w:t>آدمی با این، کی ایمن شود</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بندگی در برابر هوا و هوس و شهوت‌ها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موسی بن جعفر علیه‌السلام از در خانه بُشر می‌گذشت که صدای لهو و لعب از خانه او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کنیز بُشر که جلو در خانه آمده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آزادمرد است یا بنده؟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دارای غلام‌ها و کنیزهاست، چگونه بنده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بود، چنین نبود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شیطان نیز انسان را به هوا و هوس آلوده می‌کند؛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ولاُضِلَّنهم و لأُمَنیِّنهّم؛ و آنان را سخت گمراه و دچار آرزوهای دور و دراز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أَعْهَدْ إِلَیْکُمْ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ءَادَمَ أَن لاَّ تَعْبُدُواْ الشَّیْطَ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إِنَّهُ لَکُمْ عَدُوٌّ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شما عهد نکرده بودم که شیطان را مپرستید؛ زیرا وی دشمن آشکار شماست؟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نکته‌های فراوانی در این آیه وجود دارد که به اجمال به برخی از آنان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حق انحصاری خداست؛ زیرا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حضرتش جامع همه کمال‌ها و جمال‌هاست و سراسر جهان مخلوق، آن وجود مقدس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مَن فِی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 الْأَرْضِ إِلاَّ ءَاتِی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عَبْدًا؛ هرکه در آسمان‌ها و زمین است، جز بنده‌وار به سوی خدای رحمان نمی‌آید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شناخت این صفات و اسمای الهی، حجاب غفلت را می‌دَرَد و تنها خدا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هر سوی بنگرد، وجه خدا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تنها او را شایسته عبادت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زمینه راز محبوبیت ویژه حضرت موسی علیه‌السلام نزد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برگزیده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خصلت سبب شده است که به من محبت ویژه داشته باشی؟ بگو تا در افزودن آن خصلت بکوشم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آن کودکی هستی که حتی هنگام قهر مادرش، باز به دامان مادر پناه می‌برد و هرگز به ذهنش خطور نمی‌کند که جز مادر، جای دیگری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ما این‌گونه هستی و در تمام حالت‌ها به ما پناهنده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می‌آوری، تنها مرا </w:t>
      </w:r>
    </w:p>
    <w:p>
      <w:pPr>
        <w:pStyle w:val="BookText"/>
        <w:rPr/>
      </w:pPr>
      <w:r>
        <w:rPr>
          <w:rFonts w:ascii="IRNazanin" w:hAnsi="IRNazanin" w:eastAsia="IRNazanin"/>
          <w:color w:val="111111"/>
          <w:sz w:val="28"/>
          <w:sz w:val="28"/>
          <w:szCs w:val="28"/>
          <w:rtl w:val="true"/>
          <w:lang w:bidi="fa-IR"/>
        </w:rPr>
        <w:t>می‌پرستی و تنها از من کمک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راز دوستی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تو هم ز ما، در خیر و شر</w:t>
      </w:r>
    </w:p>
    <w:p>
      <w:pPr>
        <w:pStyle w:val="BookText"/>
        <w:rPr/>
      </w:pPr>
      <w:r>
        <w:rPr>
          <w:rFonts w:ascii="IRNazanin" w:hAnsi="IRNazanin" w:eastAsia="IRNazanin"/>
          <w:color w:val="111111"/>
          <w:sz w:val="28"/>
          <w:sz w:val="28"/>
          <w:szCs w:val="28"/>
          <w:rtl w:val="true"/>
          <w:lang w:bidi="fa-IR"/>
        </w:rPr>
        <w:t>التفاتش نیست با جای دگر</w:t>
      </w:r>
    </w:p>
    <w:p>
      <w:pPr>
        <w:pStyle w:val="BookText"/>
        <w:rPr/>
      </w:pPr>
      <w:r>
        <w:rPr>
          <w:rFonts w:ascii="IRNazanin" w:hAnsi="IRNazanin" w:eastAsia="IRNazanin"/>
          <w:color w:val="111111"/>
          <w:sz w:val="28"/>
          <w:sz w:val="28"/>
          <w:szCs w:val="28"/>
          <w:rtl w:val="true"/>
          <w:lang w:bidi="fa-IR"/>
        </w:rPr>
        <w:t>غیر من پیشت چو سنگ است و کلوخ</w:t>
      </w:r>
    </w:p>
    <w:p>
      <w:pPr>
        <w:pStyle w:val="BookText"/>
        <w:rPr/>
      </w:pPr>
      <w:r>
        <w:rPr>
          <w:rFonts w:ascii="IRNazanin" w:hAnsi="IRNazanin" w:eastAsia="IRNazanin"/>
          <w:color w:val="111111"/>
          <w:sz w:val="28"/>
          <w:sz w:val="28"/>
          <w:szCs w:val="28"/>
          <w:rtl w:val="true"/>
          <w:lang w:bidi="fa-IR"/>
        </w:rPr>
        <w:t>گر صبی و گر جوان و گر شیوخ</w:t>
      </w:r>
    </w:p>
    <w:p>
      <w:pPr>
        <w:pStyle w:val="BookText"/>
        <w:rPr/>
      </w:pPr>
      <w:r>
        <w:rPr>
          <w:rFonts w:ascii="IRNazanin" w:hAnsi="IRNazanin" w:eastAsia="IRNazanin"/>
          <w:color w:val="111111"/>
          <w:sz w:val="28"/>
          <w:sz w:val="28"/>
          <w:szCs w:val="28"/>
          <w:rtl w:val="true"/>
          <w:lang w:bidi="fa-IR"/>
        </w:rPr>
        <w:t>همچنانک ایّاکَ نَعْبد در حَنین</w:t>
      </w:r>
    </w:p>
    <w:p>
      <w:pPr>
        <w:pStyle w:val="BookText"/>
        <w:rPr/>
      </w:pPr>
      <w:r>
        <w:rPr>
          <w:rFonts w:ascii="IRNazanin" w:hAnsi="IRNazanin" w:eastAsia="IRNazanin"/>
          <w:color w:val="111111"/>
          <w:sz w:val="28"/>
          <w:sz w:val="28"/>
          <w:szCs w:val="28"/>
          <w:rtl w:val="true"/>
          <w:lang w:bidi="fa-IR"/>
        </w:rPr>
        <w:t>از بلا از غیر تو لانستعین</w:t>
      </w:r>
    </w:p>
    <w:p>
      <w:pPr>
        <w:pStyle w:val="BookText"/>
        <w:rPr/>
      </w:pPr>
      <w:r>
        <w:rPr>
          <w:rFonts w:ascii="IRNazanin" w:hAnsi="IRNazanin" w:eastAsia="IRNazanin"/>
          <w:color w:val="111111"/>
          <w:sz w:val="28"/>
          <w:sz w:val="28"/>
          <w:szCs w:val="28"/>
          <w:rtl w:val="true"/>
          <w:lang w:bidi="fa-IR"/>
        </w:rPr>
        <w:t>که عبادت مر تو را آریم و بس</w:t>
      </w:r>
    </w:p>
    <w:p>
      <w:pPr>
        <w:pStyle w:val="BookText"/>
        <w:rPr/>
      </w:pPr>
      <w:r>
        <w:rPr>
          <w:rFonts w:ascii="IRNazanin" w:hAnsi="IRNazanin" w:eastAsia="IRNazanin"/>
          <w:color w:val="111111"/>
          <w:sz w:val="28"/>
          <w:sz w:val="28"/>
          <w:szCs w:val="28"/>
          <w:rtl w:val="true"/>
          <w:lang w:bidi="fa-IR"/>
        </w:rPr>
        <w:t>طمع یاری هم ز تو داریم و بس</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کمک‌خواهی بشر را تنها از خداوند متعال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دست‌یابی به این کمک‌ها نیز در آیات دیگر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الصَّلَوةِ وَ إِنَّهَا لَکَبِیرَةٌ إِلاَّ عَلَی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همواره به شگردهای گوناگون در معرض امتحان الهی است؛ گاه اطاعت، عرصه امتحان انسان است و گاهی در نافرمانی‌ها و مصیبت‌ها مورد آزمایش الهی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انسان برای پیروزی در این امتحان‌ها، باید از خداوند متعال یاری بجوید و با کمک نماز، مشکلات خویش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فرزانه، میرزا جواد ملکی تبریزی درباره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رعایت ادب و اینکه انسان چون خود را لایق مقام عبودیت نمی‌بیند، </w:t>
      </w:r>
    </w:p>
    <w:p>
      <w:pPr>
        <w:pStyle w:val="BookText"/>
        <w:rPr/>
      </w:pPr>
      <w:r>
        <w:rPr>
          <w:rFonts w:ascii="IRNazanin" w:hAnsi="IRNazanin" w:eastAsia="IRNazanin"/>
          <w:color w:val="111111"/>
          <w:sz w:val="28"/>
          <w:sz w:val="28"/>
          <w:szCs w:val="28"/>
          <w:rtl w:val="true"/>
          <w:lang w:bidi="fa-IR"/>
        </w:rPr>
        <w:t>مطلب را به صیغه جمع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شرافت توسط فرد نمازگزار به‌وسیله ضمیمه کردن عبادت بندگان صالح حضرت حق به عبادات خود، احتراز از ادعای دروغین پرستش، عبودیت خالص پروردگار به خاطر غلبه عبادت بندگان مخلص بر عبادت او و اشتراک صفت عبودیت بین جمیع ماسوی الله و هر آنچه غیر اوست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در استعانت را می‌رساند؛ یعنی اینکه انسان تنها از خدا یاری بخواهد و تنها به او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 خواندن نماز و تکرار آیه ایاک نستعین، روح امیدواری را در خود زنده نگه می‌دارد و انگیزه تلاش پی‌گیر و جهت‌دار برای وی ایجاد می‌شود و باور می‌کند که در عین فقر و ناتوانی و بیچارگی، تنها نیست و در برابر سختی‌ها و مشکلات پشتوانه محکمی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همه مستی و غرور است و تکبر</w:t>
      </w:r>
    </w:p>
    <w:p>
      <w:pPr>
        <w:pStyle w:val="BookText"/>
        <w:rPr/>
      </w:pPr>
      <w:r>
        <w:rPr>
          <w:rFonts w:ascii="IRNazanin" w:hAnsi="IRNazanin" w:eastAsia="IRNazanin"/>
          <w:color w:val="111111"/>
          <w:sz w:val="28"/>
          <w:sz w:val="28"/>
          <w:szCs w:val="28"/>
          <w:rtl w:val="true"/>
          <w:lang w:bidi="fa-IR"/>
        </w:rPr>
        <w:t>وز ما همه بیچارگی و عجز و نیاز است</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دامگه سخت و کمین‌گاه‌های پیدا و پنهان تنها از تو یاری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سخت است، مگر یار شود لطف اله</w:t>
      </w:r>
    </w:p>
    <w:p>
      <w:pPr>
        <w:pStyle w:val="BookText"/>
        <w:rPr/>
      </w:pPr>
      <w:r>
        <w:rPr>
          <w:rFonts w:ascii="IRNazanin" w:hAnsi="IRNazanin" w:eastAsia="IRNazanin"/>
          <w:color w:val="111111"/>
          <w:sz w:val="28"/>
          <w:sz w:val="28"/>
          <w:szCs w:val="28"/>
          <w:rtl w:val="true"/>
          <w:lang w:bidi="fa-IR"/>
        </w:rPr>
        <w:t>ورنه انسان نبرد صرفه ز شیطان رجیم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دردم از توست، درمان هم از توست؛ همه تویی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اسْمُهُ دَواء وَ ذِکْرُهُ شِفاءٌ</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بنابراین، تنها از تو کمک می‌خواهم</w:t>
      </w:r>
      <w:r>
        <w:rPr>
          <w:rFonts w:eastAsia="IRNazanin" w:cs="IRNazanin"/>
          <w:color w:val="111111"/>
          <w:sz w:val="28"/>
          <w:szCs w:val="28"/>
          <w:rtl w:val="true"/>
          <w:lang w:bidi="fa-IR"/>
        </w:rPr>
        <w:t xml:space="preserve">: </w:t>
      </w:r>
      <w:bookmarkStart w:id="111" w:name="pg4064_28859"/>
    </w:p>
    <w:p>
      <w:pPr>
        <w:pStyle w:val="BookText"/>
        <w:rPr/>
      </w:pPr>
      <w:bookmarkEnd w:id="111"/>
      <w:r>
        <w:rPr>
          <w:rFonts w:ascii="IRNazanin" w:hAnsi="IRNazanin" w:eastAsia="IRNazanin"/>
          <w:color w:val="111111"/>
          <w:sz w:val="28"/>
          <w:sz w:val="28"/>
          <w:szCs w:val="28"/>
          <w:rtl w:val="true"/>
          <w:lang w:bidi="fa-IR"/>
        </w:rPr>
        <w:t>کار خود گر به خدا بازگذاری حافظ</w:t>
      </w:r>
    </w:p>
    <w:p>
      <w:pPr>
        <w:pStyle w:val="BookText"/>
        <w:rPr/>
      </w:pPr>
      <w:r>
        <w:rPr>
          <w:rFonts w:ascii="IRNazanin" w:hAnsi="IRNazanin" w:eastAsia="IRNazanin"/>
          <w:color w:val="111111"/>
          <w:sz w:val="28"/>
          <w:sz w:val="28"/>
          <w:szCs w:val="28"/>
          <w:rtl w:val="true"/>
          <w:lang w:bidi="fa-IR"/>
        </w:rPr>
        <w:t>ای بسا عیش که با بخت خداداده کنی</w:t>
      </w:r>
    </w:p>
    <w:p>
      <w:pPr>
        <w:pStyle w:val="Heading4"/>
        <w:numPr>
          <w:ilvl w:val="3"/>
          <w:numId w:val="1"/>
        </w:numPr>
        <w:rPr/>
      </w:pPr>
      <w:bookmarkStart w:id="112" w:name="__RefHeading___Toc2395909_2281741623"/>
      <w:bookmarkStart w:id="113" w:name="_Toc41"/>
      <w:bookmarkEnd w:id="112"/>
      <w:r>
        <w:rPr>
          <w:rtl w:val="true"/>
        </w:rPr>
        <w:t>ح</w:t>
      </w:r>
      <w:r>
        <w:rPr>
          <w:rtl w:val="true"/>
        </w:rPr>
        <w:t xml:space="preserve">) </w:t>
      </w:r>
      <w:r>
        <w:rPr>
          <w:rtl w:val="true"/>
        </w:rPr>
        <w:t>اهْدِنَا الصِّراطَ الْمُسْتَقیمَ</w:t>
      </w:r>
      <w:bookmarkEnd w:id="113"/>
    </w:p>
    <w:p>
      <w:pPr>
        <w:pStyle w:val="BookText"/>
        <w:rPr/>
      </w:pPr>
      <w:r>
        <w:rPr>
          <w:rFonts w:ascii="IRNazanin" w:hAnsi="IRNazanin" w:eastAsia="IRNazanin"/>
          <w:color w:val="111111"/>
          <w:sz w:val="28"/>
          <w:sz w:val="28"/>
          <w:szCs w:val="28"/>
          <w:rtl w:val="true"/>
          <w:lang w:bidi="fa-IR"/>
        </w:rPr>
        <w:t>در بطن آفرینش انسان و هستی، راهی برای رسیدن به مقام قرب الهی و استعداد فطری برای رسیدن به کمال حقیقی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هدایت عامه خویش را که همه مخلوقات را دربرمی‌گیرد،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رَبُنّا الَّذِی أَعْطی کُلَّ شَی 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کسی است که هر چیزی را خلقتی که در خور اوست، داده، سپس آن را هدایت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هدایت عامه خداوند سبحان، به سوی حضرت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اِلَی اللّه یَصیرُ الاُمور؛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خدا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اِلی ربَّک اَلْمُنْتَهی؛ و اینکه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انسان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الاْءِنسَ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إِنَّکَ کَادِحٌ إِلَی رَبِّکَ کَدْحًا فَمُلَ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تو به سوی پروردگار خود به سختی در تلاشی و او را ملاقات خواهی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خاصه انسان بدان سبب است که انسان به عنوان خلیفه‌اللّه در مقامی برتر از دیگر موجودات غایتی متعالی و مأموریتی سترگ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به سوی خدا راهی دارد و در مقابل، راه دیگری است که انسان را به سوی شیطان و غیرخدا می‌کشد؛ زیرا انسان برخلاف دیگر موجودات که </w:t>
      </w:r>
    </w:p>
    <w:p>
      <w:pPr>
        <w:pStyle w:val="BookText"/>
        <w:rPr/>
      </w:pPr>
      <w:r>
        <w:rPr>
          <w:rFonts w:ascii="IRNazanin" w:hAnsi="IRNazanin" w:eastAsia="IRNazanin"/>
          <w:color w:val="111111"/>
          <w:sz w:val="28"/>
          <w:sz w:val="28"/>
          <w:szCs w:val="28"/>
          <w:rtl w:val="true"/>
          <w:lang w:bidi="fa-IR"/>
        </w:rPr>
        <w:t>تک‌بُعدی‌اند، دارای سرشت مختلفی است که بایستی با استفاده از قوه اختیار، راه خود را از میان طبیعت‌های پست و عالی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اصلی انسان با دیگر پدیده‌ها در همین قوه اختیار است که او را بر سر دوراهی انتخاب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دوراهی انتخاب، یا توفیق همراه او می‌شود و کمالاتی که در وجودش نهادینه شده است، به فعلیت می‌رسد و یا دچار نابودی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که مظاهر فریبنده در آن بسیار است، یافتن راهی که به معبود حقیقی بینجامد، به سختی قابل‌تشخیص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پلی است که بر پایه‌های سستی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عابر باید برای گذر از آن لوازم دفاع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دام و دانه است ای خدا</w:t>
      </w:r>
    </w:p>
    <w:p>
      <w:pPr>
        <w:pStyle w:val="BookText"/>
        <w:rPr/>
      </w:pPr>
      <w:r>
        <w:rPr>
          <w:rFonts w:ascii="IRNazanin" w:hAnsi="IRNazanin" w:eastAsia="IRNazanin"/>
          <w:color w:val="111111"/>
          <w:sz w:val="28"/>
          <w:sz w:val="28"/>
          <w:szCs w:val="28"/>
          <w:rtl w:val="true"/>
          <w:lang w:bidi="fa-IR"/>
        </w:rPr>
        <w:t>ما چو مرغان حریص بینوا</w:t>
      </w:r>
    </w:p>
    <w:p>
      <w:pPr>
        <w:pStyle w:val="BookText"/>
        <w:rPr/>
      </w:pPr>
      <w:r>
        <w:rPr>
          <w:rFonts w:ascii="IRNazanin" w:hAnsi="IRNazanin" w:eastAsia="IRNazanin"/>
          <w:color w:val="111111"/>
          <w:sz w:val="28"/>
          <w:sz w:val="28"/>
          <w:szCs w:val="28"/>
          <w:rtl w:val="true"/>
          <w:lang w:bidi="fa-IR"/>
        </w:rPr>
        <w:t>دم به دم پا بسته دام نویم</w:t>
      </w:r>
    </w:p>
    <w:p>
      <w:pPr>
        <w:pStyle w:val="BookText"/>
        <w:rPr/>
      </w:pPr>
      <w:r>
        <w:rPr>
          <w:rFonts w:ascii="IRNazanin" w:hAnsi="IRNazanin" w:eastAsia="IRNazanin"/>
          <w:color w:val="111111"/>
          <w:sz w:val="28"/>
          <w:sz w:val="28"/>
          <w:szCs w:val="28"/>
          <w:rtl w:val="true"/>
          <w:lang w:bidi="fa-IR"/>
        </w:rPr>
        <w:t>هر یکی گر باز و سیمرغی شویم</w:t>
      </w:r>
    </w:p>
    <w:p>
      <w:pPr>
        <w:pStyle w:val="BookText"/>
        <w:rPr/>
      </w:pPr>
      <w:r>
        <w:rPr>
          <w:rFonts w:ascii="IRNazanin" w:hAnsi="IRNazanin" w:eastAsia="IRNazanin"/>
          <w:color w:val="111111"/>
          <w:sz w:val="28"/>
          <w:sz w:val="28"/>
          <w:szCs w:val="28"/>
          <w:rtl w:val="true"/>
          <w:lang w:bidi="fa-IR"/>
        </w:rPr>
        <w:t>می‌رهانی هر دمی ما را و باز</w:t>
      </w:r>
    </w:p>
    <w:p>
      <w:pPr>
        <w:pStyle w:val="BookText"/>
        <w:rPr/>
      </w:pPr>
      <w:r>
        <w:rPr>
          <w:rFonts w:ascii="IRNazanin" w:hAnsi="IRNazanin" w:eastAsia="IRNazanin"/>
          <w:color w:val="111111"/>
          <w:sz w:val="28"/>
          <w:sz w:val="28"/>
          <w:szCs w:val="28"/>
          <w:rtl w:val="true"/>
          <w:lang w:bidi="fa-IR"/>
        </w:rPr>
        <w:t>سوی دامی می‌رویم ای بی‌نیاز</w:t>
      </w:r>
    </w:p>
    <w:p>
      <w:pPr>
        <w:pStyle w:val="BookText"/>
        <w:rPr/>
      </w:pPr>
      <w:r>
        <w:rPr>
          <w:rFonts w:ascii="IRNazanin" w:hAnsi="IRNazanin" w:eastAsia="IRNazanin"/>
          <w:color w:val="111111"/>
          <w:sz w:val="28"/>
          <w:sz w:val="28"/>
          <w:szCs w:val="28"/>
          <w:rtl w:val="true"/>
          <w:lang w:bidi="fa-IR"/>
        </w:rPr>
        <w:t>در این مسیر پرخطر، باید راهی را جست که انسان را به حوزه امنیت و سلامت رهنمون 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سایه تقوای الهی و بندگی واقعی پروردگار می‌توان ظرافت‌ها و پیچیدگی‌های این مسیر خوفناک را تشخیص داد و از چیزی که از شمشیر </w:t>
      </w:r>
    </w:p>
    <w:p>
      <w:pPr>
        <w:pStyle w:val="BookText"/>
        <w:rPr/>
      </w:pPr>
      <w:r>
        <w:rPr>
          <w:rFonts w:ascii="IRNazanin" w:hAnsi="IRNazanin" w:eastAsia="IRNazanin"/>
          <w:color w:val="111111"/>
          <w:sz w:val="28"/>
          <w:sz w:val="28"/>
          <w:szCs w:val="28"/>
          <w:rtl w:val="true"/>
          <w:lang w:bidi="fa-IR"/>
        </w:rPr>
        <w:t>برنده‌تر است، به سلامت گذشت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هایی درباره صراط مستقیم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مستقیم تنها یکی است و آن خط سیری است که از مقام بندگی انسان آغاز و تا مقام قرب الهی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به حقیقت این آیه پی برد، دیگر در برابر غیرخدا سر تسلیم فرود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اعْبُدُونی هذا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بندگی تنها راهی است که از کژی‌ها و دستبرد شیطان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افراط و تفریطی نیز خارج از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تبیین صراط مستقیم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الیَمِینَ و الِشّمالُ مَضلَّةٌ وَ الطَّرِیقُ الوُسْطی هِیَ الجادَّةُ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معانی مستقیم، استقامت، قدرت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صراط‌المستقیم، راهی پایدار است؛ چون از درون ریشه و پایه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مصادیق صراط مستقیم از نظر قرآن کریم، همان دین 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إِنَّنِی هَدَانِی رَبِّی إِلَی صِرَ طٍ مُّسْتَقِیمٍ دِینًا قِیَمًا مِّلَّةَ إِبْرَ هِیمَ حَنِیفًا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آری، پروردگارم مرا به راه راست هدایت کرده است؛ دینی پایدار، آیین ابراهیم حق‌گرا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متن صراط مستقیم است که مسیر تکامل انسان از آن می‌گذرد و اگر </w:t>
      </w:r>
    </w:p>
    <w:p>
      <w:pPr>
        <w:pStyle w:val="BookText"/>
        <w:rPr/>
      </w:pPr>
      <w:r>
        <w:rPr>
          <w:rFonts w:ascii="IRNazanin" w:hAnsi="IRNazanin" w:eastAsia="IRNazanin"/>
          <w:color w:val="111111"/>
          <w:sz w:val="28"/>
          <w:sz w:val="28"/>
          <w:szCs w:val="28"/>
          <w:rtl w:val="true"/>
          <w:lang w:bidi="fa-IR"/>
        </w:rPr>
        <w:t>کسی از مسیر دین و حدود الهی خارج شود، از مسیر تکامل انسانی خارج شده است و در نتیجه، به خویش و خدایش ستم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یَتَعَدَّ حُدُودَ اللَّهِ فَقَدْ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یَتَعَدَّ حُدُودَ اللَّهِ فَأُوْلَ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هُمُ الظَّ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لِمُونَ؛ کسانی که از حدود احکام الهی تجاوز کنند، آنان همان ستمگرانند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مخلص خداوند نیز از دستبرد شیطان در امانند و مسیر آنان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پس از رانده شدن از درگاه خداوند به ناتوانی خویش در گمراه ساختن بندگان مخلص خدا اعتراف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بِمَآ أَغْوَیْتَنِی لَأُزَیِّنَنَّ لَهُمْ فِی الْأَرْضِ وَلَأُغْوِیَنَّهُمْ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صِرَ طٌ عَلَیَّ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روایات نیز از صراط مستقیم به ائمه هدی علیهم‌السلامتعبیر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 راهی است که خداوند به محمد و ذریه او کرامت فرموده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امام سجاد علیه‌السلام نیز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ائمه راه خدا و طریق مستقیم او هستیم؛ ما خزانه‌دار علم خدا و ترجمان وحی او و ارکان توحید و محل اسرار اوییم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همچنین امام صادق علیه‌السلام فرموده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همان راه معرفت به خداوند عزوجل است و آن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دنیا و صراط آخرت؛ اما صراط دنیا، همان امامی است که اطاعت از او </w:t>
      </w:r>
      <w:bookmarkStart w:id="114" w:name="pg4064_28863"/>
    </w:p>
    <w:p>
      <w:pPr>
        <w:pStyle w:val="BookText"/>
        <w:rPr/>
      </w:pPr>
      <w:bookmarkEnd w:id="114"/>
      <w:r>
        <w:rPr>
          <w:rFonts w:ascii="IRNazanin" w:hAnsi="IRNazanin" w:eastAsia="IRNazanin"/>
          <w:color w:val="111111"/>
          <w:sz w:val="28"/>
          <w:sz w:val="28"/>
          <w:szCs w:val="28"/>
          <w:rtl w:val="true"/>
          <w:lang w:bidi="fa-IR"/>
        </w:rPr>
        <w:t>واجب است و هر کس آن امام را بشناسد و از وی پیروی کند، در روز قیامت از صراط که مانند پلی بر روی جهنم کشیده شده است، عبور خواهد کرد و هر کس که او را نشناسد، پایش در صراط آخرت بلغزد و در آتش جهنم افتد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115" w:name="__RefHeading___Toc2395911_2281741623"/>
      <w:bookmarkStart w:id="116" w:name="_Toc42"/>
      <w:bookmarkEnd w:id="115"/>
      <w:r>
        <w:rPr>
          <w:rtl w:val="true"/>
        </w:rPr>
        <w:t>ط</w:t>
      </w:r>
      <w:r>
        <w:rPr>
          <w:rtl w:val="true"/>
        </w:rPr>
        <w:t xml:space="preserve">) </w:t>
      </w:r>
      <w:r>
        <w:rPr>
          <w:rtl w:val="true"/>
        </w:rPr>
        <w:t>صِراطَ الَّذینَ أَنْعَمْتَ عَلَیْهِمْ</w:t>
      </w:r>
      <w:bookmarkEnd w:id="116"/>
    </w:p>
    <w:p>
      <w:pPr>
        <w:pStyle w:val="BookText"/>
        <w:rPr/>
      </w:pPr>
      <w:r>
        <w:rPr>
          <w:rFonts w:ascii="IRNazanin" w:hAnsi="IRNazanin" w:eastAsia="IRNazanin"/>
          <w:color w:val="111111"/>
          <w:sz w:val="28"/>
          <w:sz w:val="28"/>
          <w:szCs w:val="28"/>
          <w:rtl w:val="true"/>
          <w:lang w:bidi="fa-IR"/>
        </w:rPr>
        <w:t>در این آیه، نمازگزار هدایت به راه نعمت‌یافتگان را از درگاه خداوند سبحان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نوع خاصی از نعمت دلالت می‌کند که مصادیق آن فراوان و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 لاتُحصُوها؛ اگر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شماره کنید، آن را نمی‌توانید بشمارید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نعمت‌ها از سوی حضرت باری 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بِکُمْ مِنْ نِعْمَةٍ فَمِنَ اللّهِ؛ و هر نعمتی که دارید از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نعمت‌ها به دو قسم نعمت‌های ظاهری و نعمت‌های باطنی تقسیم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اَسبَغَ علیکُم نِعَمَه ظاهرةً و باطنه؛ و نعمت‌های ظاهر و باطن خود را بر شما تمام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ظاهری که مخصوص زندگی دنیایی‌اند، ممکن است سبب گمراهی و در نتیجه، هلاکت انسان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فریب انسان‌ها، نعمت‌های ظاهری را آراسته و در شکلی فریبنده، آن را وسیله گمراهی انسان‌ها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لَأُزَیِّنَنَّ لَهُمْ فِی الْأَرْضِ وَلَأُغْوِیَنَّهُمْ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آنکه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گناهشان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زمین برایشان می‌آرایم و همه را گمراه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زینت‌های ظاهری و دنیایی را مایه آرایش زمین و ابزار آزمایش انسان می‌داند؛ نه مایه آراستگی انسان و آن را ناپایدار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ما آنچه را که بر زمین است، زیوری برای آن قرار دادیم، تا آنان را بیازماییم که کدام‌یک از ایشان نیکوکارترند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همچنین دلیل طغیان گروهی از کافران را برخورداری از مال و فرزند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ءَایَ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 قَالَ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طِیرُ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صرف اینکه سرمایه‌دار و پسردار است، چون آیات ما بر او خوانده شود،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 دیگر، از نعمتی سخن می‌گوید که انسان را به روی‌گردانی و استکبار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اَنْعَمْنا عَلَی اْلاِنسانِ اَعْرَضَ وَ نَابجانبه؛ و چون به انسان نعمت ارزانی داریم، روی می‌گرداند و پهلو تهی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قوم بنی‌اسرائیل را با اینکه نعمت‌های فراوانی به آنان داده شده بود،</w:t>
      </w:r>
      <w:r>
        <w:rPr>
          <w:rStyle w:val="FootnoteAnchor"/>
          <w:rtl w:val="true"/>
        </w:rPr>
        <w:footnoteReference w:id="132"/>
      </w:r>
      <w:r>
        <w:rPr>
          <w:rFonts w:ascii="IRNazanin" w:hAnsi="IRNazanin" w:eastAsia="IRNazanin"/>
          <w:color w:val="111111"/>
          <w:sz w:val="28"/>
          <w:sz w:val="28"/>
          <w:szCs w:val="28"/>
          <w:rtl w:val="true"/>
          <w:lang w:bidi="fa-IR"/>
        </w:rPr>
        <w:t>ذلیل و غضب‌شده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 عَلَیْهِمُ الذِّلَّةُ وَ الْمَسْکَنَةُ وَ بَآءُو بِغَضَبٍ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ناداری بر پیشانی آنان زده شد و به خشم خدا گرفتار آمدند</w:t>
      </w:r>
      <w:r>
        <w:rPr>
          <w:rFonts w:eastAsia="IRNazanin" w:cs="IRNazanin"/>
          <w:color w:val="111111"/>
          <w:sz w:val="28"/>
          <w:szCs w:val="28"/>
          <w:rtl w:val="true"/>
          <w:lang w:bidi="fa-IR"/>
        </w:rPr>
        <w:t xml:space="preserve">. </w:t>
      </w:r>
      <w:bookmarkStart w:id="117" w:name="pg4064_28865"/>
    </w:p>
    <w:p>
      <w:pPr>
        <w:pStyle w:val="BookText"/>
        <w:rPr/>
      </w:pPr>
      <w:bookmarkEnd w:id="117"/>
      <w:r>
        <w:rPr>
          <w:rFonts w:ascii="IRNazanin" w:hAnsi="IRNazanin" w:eastAsia="IRNazanin"/>
          <w:color w:val="111111"/>
          <w:sz w:val="28"/>
          <w:sz w:val="28"/>
          <w:szCs w:val="28"/>
          <w:rtl w:val="true"/>
          <w:lang w:bidi="fa-IR"/>
        </w:rPr>
        <w:t>قرآن کریم، نعمت‌یافتگان را فرمانبَران از خدا و رسول معرفی می‌کند که پیامبران، صدیقان، شهیدان و صالحان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یُطِعِ اللَّهَ وَالرَّسُولَ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مَعَ الَّذِینَ أَنْعَمَ اللَّهُ عَلَیْهِم مِّنَ النَّبِیِّینَ وَالصِّدِّیقِینَ وَالشُّهَدَآءِ وَالصَّ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لِحِینَ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نعمت‌هایی که خداوند سبحان به بندگان خویش ارزانی داشته است، نعمت ولایت است و قرآن کریم ولایت را مایه اکمال دین و اتمام نعمت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محور صراط مستقیم، سنت پیامبران و امامان معصوم علیهم‌السلاماست؛ زیرا هر کسی پیرو آنان باشد، در صراط مستقیم است و آن‌که از دستورهای ایشان سرپیچی کند، به کج‌راهه‌ها و گمراهی‌ها گرفتار شده است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18" w:name="__RefHeading___Toc2395913_2281741623"/>
      <w:bookmarkStart w:id="119" w:name="_Toc43"/>
      <w:bookmarkEnd w:id="118"/>
      <w:r>
        <w:rPr>
          <w:rtl w:val="true"/>
        </w:rPr>
        <w:t>ی</w:t>
      </w:r>
      <w:r>
        <w:rPr>
          <w:rtl w:val="true"/>
        </w:rPr>
        <w:t xml:space="preserve">) </w:t>
      </w:r>
      <w:r>
        <w:rPr>
          <w:rtl w:val="true"/>
        </w:rPr>
        <w:t>غَیْرِ الْمَغْضُوبِ عَلَیْهِمْ</w:t>
      </w:r>
      <w:bookmarkEnd w:id="119"/>
    </w:p>
    <w:p>
      <w:pPr>
        <w:pStyle w:val="BookText"/>
        <w:rPr/>
      </w:pPr>
      <w:r>
        <w:rPr>
          <w:rFonts w:ascii="IRNazanin" w:hAnsi="IRNazanin" w:eastAsia="IRNazanin"/>
          <w:color w:val="111111"/>
          <w:sz w:val="28"/>
          <w:sz w:val="28"/>
          <w:szCs w:val="28"/>
          <w:rtl w:val="true"/>
          <w:lang w:bidi="fa-IR"/>
        </w:rPr>
        <w:t>در نظام هستی، همه موجودات در صراط مستقیمند و پیوسته در حال تسبیح و عبادت خداوند متعال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 ءٍ إِلاَّ یُسَبِّحُ بِحَمْدِهِ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لاَّ تَفْقَهُونَ تَسْبِیحَهُمْ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نیست مگر اینکه در حال ستایش، تسبیح او می‌گوید، ولی شما تسبیح آنها را درنمی‌یابید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چون انسان موجودی مکلف و آزاد است، ممکن است از صراط مستقیم خارج و به بیراهه کشانده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به خشم و غضب الهی گرفتار خواهد شد و در کژراهه‌های گمراهی سرگردان می‌ماند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مغضوبین کسانی هستند که غیرخدا را پرستش کرده‌اند و از هوا و هوس </w:t>
      </w:r>
      <w:bookmarkStart w:id="120" w:name="pg4064_28866"/>
    </w:p>
    <w:p>
      <w:pPr>
        <w:pStyle w:val="BookText"/>
        <w:rPr/>
      </w:pPr>
      <w:bookmarkEnd w:id="120"/>
      <w:r>
        <w:rPr>
          <w:rFonts w:ascii="IRNazanin" w:hAnsi="IRNazanin" w:eastAsia="IRNazanin"/>
          <w:color w:val="111111"/>
          <w:sz w:val="28"/>
          <w:sz w:val="28"/>
          <w:szCs w:val="28"/>
          <w:rtl w:val="true"/>
          <w:lang w:bidi="fa-IR"/>
        </w:rPr>
        <w:t>خویش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سیر اصلی کمال خارج شده و مورد خشم و غضب الهی‌اند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در حقیقت، انسان‌هایی هستند که به جای اینکه راه انسانیت را طی کنند، به راه‌های حیوانی می‌روند؛ انسانیتشان مسخ گردیده و به جای آنکه پیش بروند، عقب‌گرد می‌کنند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21" w:name="__RefHeading___Toc2395915_2281741623"/>
      <w:bookmarkStart w:id="122" w:name="_Toc44"/>
      <w:bookmarkEnd w:id="121"/>
      <w:r>
        <w:rPr>
          <w:rtl w:val="true"/>
        </w:rPr>
        <w:t>ک</w:t>
      </w:r>
      <w:r>
        <w:rPr>
          <w:rtl w:val="true"/>
        </w:rPr>
        <w:t xml:space="preserve">) </w:t>
      </w:r>
      <w:r>
        <w:rPr>
          <w:rtl w:val="true"/>
        </w:rPr>
        <w:t>وَ لاَ الضّالِّینَ</w:t>
      </w:r>
      <w:bookmarkEnd w:id="122"/>
    </w:p>
    <w:p>
      <w:pPr>
        <w:pStyle w:val="BookText"/>
        <w:rPr/>
      </w:pPr>
      <w:r>
        <w:rPr>
          <w:rFonts w:ascii="IRNazanin" w:hAnsi="IRNazanin" w:eastAsia="IRNazanin"/>
          <w:color w:val="111111"/>
          <w:sz w:val="28"/>
          <w:sz w:val="28"/>
          <w:szCs w:val="28"/>
          <w:rtl w:val="true"/>
          <w:lang w:bidi="fa-IR"/>
        </w:rPr>
        <w:t>گمراهی در مقابل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اهْتَدی فَإِنَّما یَهْتَدی لِنَفْسِهِ وَ مَنْ ضَلَّ فَإِنَّما یَضِلُّ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به راه آمده تنها به سود خود به راه آمده و هر کس بیراهه رفته، به زیان خود  بیراهه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گمراهی انسان به سبب کمبودی است که انسان در ذات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کمبود، از دستورهای الهی نافرمانی می‌کند و گمراه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مصداق‌های گمراهی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سرپیچی‌کنندگان از بندگی و طاعت خدا و رسول را اهل گمراهی آشکار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یَعْصِ اللَّهَ وَ رَسُولَهُ فَقَدْ ضَلَّ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خدا و فرستاده‌اش را نافرمانی کند، به یقین دچار گمراهی آشکاری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یُشْرِکْ بِاللَّهِ فَقَدْ ضَلَّ ضَلالاً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به خدا شرک ورزد، به یقین دچار گمراهی دور و درازی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هوای نفس و روی‌گردانی از حق، از دیگر مصداق‌های ظلم و انحراف از صراط مستقیم هدایت و در نتیجه گمراه شدن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اتَّبَعَ الَّذِینَ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 أَهْوَآءَهُم بِغَیْرِ عِلْمٍ فَمَن یَهْدِی مَنْ أَضَلَّ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کسانی که ستم کرده‌اند، بدون هیچ‌گونه دانشی هوس‌های خود را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را که خدا گمراه کرده، چه کسی هدایت می‌کند؟</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کیست گمراه‌تر از آن‌که بی‌راهنمایی خدا از هوسش پیروی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ضالین کسانی هستند که راه مشخصی ندارند؛ حیران و سرگردانند و هر لحظه راهی را پیش می‌گیرند و به‌جایی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قرآن این‌گونه توصیف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مُّذَبْذَبِینَ بَیْنَ ذَ لِکَ لاَ إِلَی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وَلاَ إِلَی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دل‌اند؛ نه با اینانند و نه با آنان و هر که از راه خدا گمراه کند، هرگز راهی را برای نجات او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ضالین همان گروهی هستند که نعمت ولایت را پاس نداشتند و خداوند درباره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ضَلُّواْ مِن قَبْلُ وَأَضَلُّواْ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کردند و خود از راه راست منحرف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زبدة التفاسیر از امام صادق علیه‌السلام نقل شده است که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الَضّالین الَشُّکاکُ الَّذینَ لایَعرِفُون الامام</w:t>
      </w:r>
      <w:r>
        <w:rPr>
          <w:rFonts w:eastAsia="Amiri" w:cs="Amiri" w:ascii="Amiri" w:hAnsi="Amiri"/>
          <w:color w:val="111111"/>
          <w:sz w:val="28"/>
          <w:szCs w:val="28"/>
          <w:rtl w:val="true"/>
          <w:lang w:bidi="ar-SA"/>
        </w:rPr>
        <w:t xml:space="preserve">. </w:t>
      </w:r>
      <w:bookmarkStart w:id="123" w:name="pg4064_28868"/>
    </w:p>
    <w:p>
      <w:pPr>
        <w:pStyle w:val="BookText"/>
        <w:rPr/>
      </w:pPr>
      <w:bookmarkEnd w:id="123"/>
      <w:r>
        <w:rPr>
          <w:rFonts w:ascii="IRNazanin" w:hAnsi="IRNazanin" w:eastAsia="IRNazanin"/>
          <w:color w:val="111111"/>
          <w:sz w:val="28"/>
          <w:sz w:val="28"/>
          <w:szCs w:val="28"/>
          <w:rtl w:val="true"/>
          <w:lang w:bidi="fa-IR"/>
        </w:rPr>
        <w:t xml:space="preserve">ضالین، تردیدکنندگانی هستند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نمی‌شناسند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24" w:name="__RefHeading___Toc2395917_2281741623"/>
      <w:bookmarkStart w:id="125" w:name="_Toc45"/>
      <w:bookmarkEnd w:id="124"/>
      <w:r>
        <w:rPr/>
        <w:t>6</w:t>
      </w:r>
      <w:r>
        <w:rPr>
          <w:rtl w:val="true"/>
        </w:rPr>
        <w:t xml:space="preserve">. </w:t>
      </w:r>
      <w:r>
        <w:rPr>
          <w:rtl w:val="true"/>
        </w:rPr>
        <w:t>رکوع</w:t>
      </w:r>
      <w:bookmarkEnd w:id="125"/>
    </w:p>
    <w:p>
      <w:pPr>
        <w:pStyle w:val="BookText"/>
        <w:rPr/>
      </w:pPr>
      <w:r>
        <w:rPr>
          <w:rFonts w:ascii="IRNazanin" w:hAnsi="IRNazanin" w:eastAsia="IRNazanin"/>
          <w:color w:val="111111"/>
          <w:sz w:val="28"/>
          <w:sz w:val="28"/>
          <w:szCs w:val="28"/>
          <w:rtl w:val="true"/>
          <w:lang w:bidi="fa-IR"/>
        </w:rPr>
        <w:t>رکوع در لغت، حالت مخصوص خمیده بودن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پیرمرد سالخورده‌ای که پشتش خمیده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راکع؛ پیر خمیده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خمیده در عرف شرع، به حالت خاصی در عبادت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رکوع، تجلی روح خشوع و فروتنی در نمازگزار است؛ رکوع، سر خم کردن موجودی ناتوان و محدود در برابر عظمتی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اظهار ذلت عبد در برابر عزت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ناتوانی بنده و از بهترین حالات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ترک خودبینی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اظهار ادب در محضر جلال و جمال خداوندی و حفاظی در مقابل دیو نفس و شیطان‌های باطن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توحید و دریافت حقیقت یگانگی ذات باری‌تعالی، مشاهده شوکت و عظمت خداوندی در اعمال و ذکرهای پیش از رکوع، اقتضا می‌کند که تحمل نمازگزار به سرآید و قدرت ایستادن و مشاهده آن صفات جمال و جلال خداوندی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خم می‌شود و بزرگی و جلال حضرت حق را به نظاره می‌نشیند و به تسبیح و تنزیه او می‌پردازد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رکوع‌کننده حقیقی به نور آراسته می‌شود و روحش در پرتو انوار الهی گشاده می‌شود و از سردی ظلمتکده ماده رهایی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حقیقت رکوع، مشاهده جلالت و عظمت الهی و درک زبونی و ذلت غیرخدا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رکوع،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برای خدا به حقیقت رکوع نمی‌کند، مگر اینکه خداوند عالم، او را به نور بهایش نوری و زینتی عطا کند و در سایه کبریا و بزرگی خود جای دهد و لباس برگزیدگان خود را بر او بپوشاند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رکوع‌کنندگان حقیقی ائمه اطهارند؛ زیرا تنها آنان حق عبادت را رعایت کردند و به مقام ولایت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تمام، باعث غضب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طول رکوع و سجود که هرگاه یکی از شما رکوع و سجودش طول بکشد، شیطان به دنبال او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او اطاعت کرد و من معصیت کردم، او سجده کرد و من سر باز زدم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رکوع از ارکان نماز است و ذکر رکوع برگرفته از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ربی العظیم و بحمده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به صفات جلال سلبی حضرت حق پس از تهلیل و تحمید اوست و حقیقت این تنزیه، هماهنگی زبان و قلب است؛ هماهنگی عقل و قلب و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عقل، راندن خیالات و تصورات باطل است و رکوعِ قلب، تزیین آن به محبت و عشق الهی است و رکوعِ نفس نیز آراستن آن به نیکی‌ها </w:t>
      </w:r>
      <w:bookmarkStart w:id="126" w:name="pg4064_28870"/>
    </w:p>
    <w:p>
      <w:pPr>
        <w:pStyle w:val="BookText"/>
        <w:rPr/>
      </w:pPr>
      <w:bookmarkEnd w:id="126"/>
      <w:r>
        <w:rPr>
          <w:rFonts w:ascii="IRNazanin" w:hAnsi="IRNazanin" w:eastAsia="IRNazanin"/>
          <w:color w:val="111111"/>
          <w:sz w:val="28"/>
          <w:sz w:val="28"/>
          <w:szCs w:val="28"/>
          <w:rtl w:val="true"/>
          <w:lang w:bidi="fa-IR"/>
        </w:rPr>
        <w:t>و ارزش‌های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رکوع، کمال مقام توحید و خداشناسی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کردن قوس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رکوع، گذر از صافی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صیقل دادن آیینه دل به نور الهی و زدودن زنگار خودخواهی‌ها از صفحه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سبب اطمینان و اقرار به ناتوانی و نیستی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رکوع همراه با خشوع بسیار ارزشمند است؛ زیرا رکوع مقام خضوع و محل خشوع قلب است و این عالی‌ترین درجه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باید بکوشد تا حقیقت رکوع را دریابد، سپس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جلا بخشد و سرمست از مشاهده نور جمال الهی و امیدوار به فیض خداوندی به سجده رود</w:t>
      </w:r>
      <w:r>
        <w:rPr>
          <w:rFonts w:eastAsia="IRNazanin" w:cs="IRNazanin"/>
          <w:color w:val="111111"/>
          <w:sz w:val="28"/>
          <w:szCs w:val="28"/>
          <w:rtl w:val="true"/>
          <w:lang w:bidi="fa-IR"/>
        </w:rPr>
        <w:t>.</w:t>
      </w:r>
    </w:p>
    <w:p>
      <w:pPr>
        <w:pStyle w:val="Heading3"/>
        <w:numPr>
          <w:ilvl w:val="2"/>
          <w:numId w:val="1"/>
        </w:numPr>
        <w:rPr/>
      </w:pPr>
      <w:bookmarkStart w:id="127" w:name="__RefHeading___Toc2395919_2281741623"/>
      <w:bookmarkStart w:id="128" w:name="_Toc46"/>
      <w:bookmarkEnd w:id="127"/>
      <w:r>
        <w:rPr/>
        <w:t>7</w:t>
      </w:r>
      <w:r>
        <w:rPr>
          <w:rtl w:val="true"/>
        </w:rPr>
        <w:t xml:space="preserve">. </w:t>
      </w:r>
      <w:r>
        <w:rPr>
          <w:rtl w:val="true"/>
        </w:rPr>
        <w:t>سجده</w:t>
      </w:r>
      <w:bookmarkEnd w:id="128"/>
    </w:p>
    <w:p>
      <w:pPr>
        <w:pStyle w:val="Heading4"/>
        <w:numPr>
          <w:ilvl w:val="3"/>
          <w:numId w:val="1"/>
        </w:numPr>
        <w:rPr/>
      </w:pPr>
      <w:bookmarkStart w:id="129" w:name="__RefHeading___Toc2395921_2281741623"/>
      <w:bookmarkStart w:id="130" w:name="_Toc47"/>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سجود، مصدر سَجَد به معنای به رو بر زمین افتادن و پیشانی یا چانه را بر زمین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قرآن درباره برادران یوسف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خَرّوا لَهُ 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یَخّرون لِلأذقان سُجّدا؛ سجده‌کنان به روی در می‌افتند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Style w:val="FootnoteAnchor"/>
          <w:rtl w:val="true"/>
        </w:rPr>
        <w:footnoteReference w:id="13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در سجده، شریف‌ترین قسمت بدن خویش را به نشانه بندگی بر خاک می‌ساید و بدین ترتیب، مراتب خواری و حقارت خود را در برابر بزرگی خدا به نمایش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علیه‌السلاممی‌فرماید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نماز می‌خواند، ساییدن گونه‌ها به خاک نشانه تواضع و گذاردن اعضای شریف بر زمین دلیل کوچکی و حقارت اوست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سجده، عالی‌ترین نمود و درجه فروتنی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نزدیک‌ترین حالت انسان به حضرت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حال بنده به خدا، حالت سجود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سجده بهترین عبادت است و سبب نزدیکی به ذات باری‌تعالی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بازگشت به اصل خویش و اظهار ادب نسبت به معبود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مایه رستگاری و نجات انسان‌هاست؛ گذرنامه ورود به بهشت و سبب استجابت 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سجده و سجده کننده حقیقی حقیقت سجده، شناخت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نیز، بر ایمان و یقین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تُتْلَی عَلَیْهِمْ ءَایَ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خَرُّواْ سُجَّدًا وَ بُکِیًّا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برایشان خوانده می‌شد، سجده‌کنان و گریه‌کنان به خاک می‌افتادند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در سجده سر بر آستان احدیت می‌نهد و بدین‌طریق، آخرین پله وصال و قرب الهی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حقیقی افضل اعمال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امام صادق علیه‌السلام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را در دو چیز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گریه و سجده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امام خمینی رحمه‌الله درباره سِر سجده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سِر تمام صلوة و تمام سِر صلوة است؛ آخرین منزل قرب و منتهی‌الیه وصول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سجده حقیقی، همه اعضا و ابعاد وجودی انسان در سجده‌اند؛ همان‌گونه که تمامی موجودات جهان هستی، از جمادات و نباتات و فرشتگان گرفته تا حیوانات، مشغول سجده‌اند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یَسْجُدُ مَن فِی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 وَ الْأَرْضِ طَوْعًا وَ کَرْهًا وَ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بِالْغُدُوِّ وَ الْأَصَالِ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که در آسمان‌ها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سایه‌هایشان، بامدادان و شامگاهان برای خدا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سجده حقیقی، عقل نیز که مظهر امتیاز انسان است، با طرد خرافه‌ها و توهم‌ها، هوا و هوس را پشت سر انداخته و خود را از نفس و دنیا پیرایش می‌دهد، نفس اماره را مغلوب ساخته و با کمال خضوع و خشوع سر بر خاک می‌نهد و در برابر حضرت حق و سرچشمه فیض ازلی سر بر سجاده بندگی می‌ساید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کننده حقیقی از هر آنچه غیرخداست، بریده است و کمال انقطاع و بالاترین درجه وصال برای او حاصل می‌شود؛ به گونه‌ای که در جمال و جلال الهی فانی می‌شود</w:t>
      </w:r>
      <w:r>
        <w:rPr>
          <w:rFonts w:eastAsia="IRNazanin" w:cs="IRNazanin"/>
          <w:color w:val="111111"/>
          <w:sz w:val="28"/>
          <w:szCs w:val="28"/>
          <w:rtl w:val="true"/>
          <w:lang w:bidi="fa-IR"/>
        </w:rPr>
        <w:t xml:space="preserve">. </w:t>
      </w:r>
      <w:bookmarkStart w:id="131" w:name="pg4064_28873"/>
    </w:p>
    <w:p>
      <w:pPr>
        <w:pStyle w:val="BookText"/>
        <w:rPr/>
      </w:pPr>
      <w:bookmarkEnd w:id="131"/>
      <w:r>
        <w:rPr>
          <w:rFonts w:ascii="IRNazanin" w:hAnsi="IRNazanin" w:eastAsia="IRNazanin"/>
          <w:color w:val="111111"/>
          <w:sz w:val="28"/>
          <w:sz w:val="28"/>
          <w:szCs w:val="28"/>
          <w:rtl w:val="true"/>
          <w:lang w:bidi="fa-IR"/>
        </w:rPr>
        <w:t>سجده کننده حقیقی در سجده، نهایت درجه عظمت الهی و حقارت خویش را درک می‌کند و خود را عین فقر و نیاز می‌بیند یک شمه ز فقر خویش اظهار کنم چندان که خدا غنی است، من محتاجم</w:t>
      </w:r>
    </w:p>
    <w:p>
      <w:pPr>
        <w:pStyle w:val="Heading4"/>
        <w:numPr>
          <w:ilvl w:val="3"/>
          <w:numId w:val="1"/>
        </w:numPr>
        <w:rPr/>
      </w:pPr>
      <w:bookmarkStart w:id="132" w:name="__RefHeading___Toc2395923_2281741623"/>
      <w:bookmarkStart w:id="133" w:name="_Toc48"/>
      <w:bookmarkEnd w:id="132"/>
      <w:r>
        <w:rPr>
          <w:rtl w:val="true"/>
        </w:rPr>
        <w:t>ب</w:t>
      </w:r>
      <w:r>
        <w:rPr>
          <w:rtl w:val="true"/>
        </w:rPr>
        <w:t xml:space="preserve">) </w:t>
      </w:r>
      <w:r>
        <w:rPr>
          <w:rtl w:val="true"/>
        </w:rPr>
        <w:t>اسرار سجده</w:t>
      </w:r>
      <w:bookmarkEnd w:id="133"/>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سجده‌هایتان قرار دهید؛ یعنی سبحان‌ربی الاعلی و بحمده بگویید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سِر اینکه در سجده خداوند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رکوع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و خضوع در هنگام سجود بیشتر از آن خضوعی است که در حال رکوع انجام می‌شود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34" w:name="__RefHeading___Toc2395925_2281741623"/>
      <w:bookmarkStart w:id="135" w:name="_Toc49"/>
      <w:bookmarkEnd w:id="134"/>
      <w:r>
        <w:rPr>
          <w:rtl w:val="true"/>
        </w:rPr>
        <w:t>ج</w:t>
      </w:r>
      <w:r>
        <w:rPr>
          <w:rtl w:val="true"/>
        </w:rPr>
        <w:t xml:space="preserve">) </w:t>
      </w:r>
      <w:r>
        <w:rPr>
          <w:rtl w:val="true"/>
        </w:rPr>
        <w:t>سجده دوم؛ تعمیق، نه تکرار</w:t>
      </w:r>
      <w:bookmarkEnd w:id="135"/>
    </w:p>
    <w:p>
      <w:pPr>
        <w:pStyle w:val="BookText"/>
        <w:rPr/>
      </w:pPr>
      <w:r>
        <w:rPr>
          <w:rFonts w:ascii="Amiri" w:hAnsi="Amiri" w:eastAsia="Amiri" w:cs="Amiri"/>
          <w:color w:val="111111"/>
          <w:sz w:val="28"/>
          <w:sz w:val="28"/>
          <w:szCs w:val="28"/>
          <w:rtl w:val="true"/>
          <w:lang w:bidi="ar-SA"/>
        </w:rPr>
        <w:t>امام علی علیه‌السلام در تفسیر دوباره سجده کردن، این آیه را قرائت فرمود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وَ فِیهَا نُعِیدُکُمْ وَمِنْهَا نُخْرِجُکُمْ تَارَةً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که سر بر سجده می‌گذاری و برمی‌داری؛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ما از خاک آفریده شده‌ایم و ریشه این پیکر، خاک است؛ دو مرتبه که سرت را به خاک می‌گذاری؛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نُعِیدُکُمْ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سرت را از خاک برمی‌داری؛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نُخْرِجُکُمْ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یک‌بار دیگر از همین خاک محشور و برانگیخته خواهی شد</w:t>
      </w:r>
      <w:r>
        <w:rPr>
          <w:rStyle w:val="FootnoteAnchor"/>
          <w:rtl w:val="true"/>
        </w:rPr>
        <w:footnoteReference w:id="145"/>
      </w:r>
      <w:r>
        <w:rPr>
          <w:rFonts w:ascii="IRNazanin" w:hAnsi="IRNazanin" w:eastAsia="IRNazanin"/>
          <w:color w:val="111111"/>
          <w:sz w:val="28"/>
          <w:sz w:val="28"/>
          <w:szCs w:val="28"/>
          <w:rtl w:val="true"/>
          <w:lang w:bidi="fa-IR"/>
        </w:rPr>
        <w:t xml:space="preserve"> و این همان بازگشت به اصل خویش است</w:t>
      </w:r>
      <w:r>
        <w:rPr>
          <w:rFonts w:eastAsia="IRNazanin" w:cs="IRNazanin"/>
          <w:color w:val="111111"/>
          <w:sz w:val="28"/>
          <w:szCs w:val="28"/>
          <w:rtl w:val="true"/>
          <w:lang w:bidi="fa-IR"/>
        </w:rPr>
        <w:t xml:space="preserve">: </w:t>
      </w:r>
      <w:bookmarkStart w:id="136" w:name="pg4064_28874"/>
    </w:p>
    <w:p>
      <w:pPr>
        <w:pStyle w:val="BookText"/>
        <w:rPr/>
      </w:pPr>
      <w:bookmarkEnd w:id="136"/>
      <w:r>
        <w:rPr>
          <w:rFonts w:ascii="IRNazanin" w:hAnsi="IRNazanin" w:eastAsia="IRNazanin"/>
          <w:color w:val="111111"/>
          <w:sz w:val="28"/>
          <w:sz w:val="28"/>
          <w:szCs w:val="28"/>
          <w:rtl w:val="true"/>
          <w:lang w:bidi="fa-IR"/>
        </w:rPr>
        <w:t>هر کسی کاو دور ماند از اصل خویش</w:t>
      </w:r>
    </w:p>
    <w:p>
      <w:pPr>
        <w:pStyle w:val="BookText"/>
        <w:rPr/>
      </w:pPr>
      <w:r>
        <w:rPr>
          <w:rFonts w:ascii="IRNazanin" w:hAnsi="IRNazanin" w:eastAsia="IRNazanin"/>
          <w:color w:val="111111"/>
          <w:sz w:val="28"/>
          <w:sz w:val="28"/>
          <w:szCs w:val="28"/>
          <w:rtl w:val="true"/>
          <w:lang w:bidi="fa-IR"/>
        </w:rPr>
        <w:t>باز جوید روزگار وصل خویش</w:t>
      </w:r>
    </w:p>
    <w:p>
      <w:pPr>
        <w:pStyle w:val="Heading4"/>
        <w:numPr>
          <w:ilvl w:val="3"/>
          <w:numId w:val="1"/>
        </w:numPr>
        <w:rPr/>
      </w:pPr>
      <w:bookmarkStart w:id="137" w:name="__RefHeading___Toc2395927_2281741623"/>
      <w:bookmarkStart w:id="138" w:name="_Toc50"/>
      <w:bookmarkEnd w:id="137"/>
      <w:r>
        <w:rPr>
          <w:rtl w:val="true"/>
        </w:rPr>
        <w:t>د</w:t>
      </w:r>
      <w:r>
        <w:rPr>
          <w:rtl w:val="true"/>
        </w:rPr>
        <w:t xml:space="preserve">) </w:t>
      </w:r>
      <w:r>
        <w:rPr>
          <w:rtl w:val="true"/>
        </w:rPr>
        <w:t>سِر سجده طولانی</w:t>
      </w:r>
      <w:bookmarkEnd w:id="138"/>
    </w:p>
    <w:p>
      <w:pPr>
        <w:pStyle w:val="BookText"/>
        <w:rPr/>
      </w:pPr>
      <w:r>
        <w:rPr>
          <w:rFonts w:ascii="IRNazanin" w:hAnsi="IRNazanin" w:eastAsia="IRNazanin"/>
          <w:color w:val="111111"/>
          <w:sz w:val="28"/>
          <w:sz w:val="28"/>
          <w:szCs w:val="28"/>
          <w:rtl w:val="true"/>
          <w:lang w:bidi="fa-IR"/>
        </w:rPr>
        <w:t>طول دادن سجده، سبب دوری از شیطان و بیزاری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طولانی سبب شکستن بت نفس و دیگر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پیشانی را که مقدس‌ترین جایگاه نفس انسانی است، بیشتر بر خاک بگذاریم، بهتر ادب بندگی را به‌جا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طولانی کردن سجده، سنت پیامبر و ائمه علیهم‌السلام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امام زین‌العابدین به دلیل سجده‌های طولانی‌اش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کامل، حاج میرزا جواد ملکی تبریزی رحمه‌الله می‌نویسد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شیخی بود بزرگوار، عامل و عارف کامل که من مانند او را در مراتبی که گفته شد، ندیده‌ام، از او پرسیدم که در اصلاح و جلب معارف، چه عملی را به تجربه رسانده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عملی را در اینکه گفتی مؤثرتر ندیدم از اینکه در هر شبانه‌روزی یک‌بار بر سجده طولانی مداومت شود و در آن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گفتن ذکر خود را در زندان طبیعت زندانی و به زنجیرهای اخلاقی رذیله بسته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اقرار کند که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تو بر من نکردی و تو بر من ستم روا  نداشتی، بلکه این من بودم که بر خود ستم کردم و خود را به اینجا انداختم</w:t>
      </w:r>
      <w:r>
        <w:rPr>
          <w:rFonts w:eastAsia="IRNazanin" w:cs="IRNazanin"/>
          <w:color w:val="111111"/>
          <w:sz w:val="28"/>
          <w:szCs w:val="28"/>
          <w:rtl w:val="true"/>
          <w:lang w:bidi="fa-IR"/>
        </w:rPr>
        <w:t>.</w:t>
      </w:r>
      <w:r>
        <w:rPr>
          <w:rStyle w:val="FootnoteAnchor"/>
          <w:rtl w:val="true"/>
        </w:rPr>
        <w:footnoteReference w:id="147"/>
      </w:r>
      <w:bookmarkStart w:id="139" w:name="pg4064_28875"/>
    </w:p>
    <w:p>
      <w:pPr>
        <w:pStyle w:val="Heading3"/>
        <w:numPr>
          <w:ilvl w:val="2"/>
          <w:numId w:val="1"/>
        </w:numPr>
        <w:rPr/>
      </w:pPr>
      <w:bookmarkStart w:id="140" w:name="__RefHeading___Toc2395929_2281741623"/>
      <w:bookmarkStart w:id="141" w:name="_Toc51"/>
      <w:bookmarkEnd w:id="139"/>
      <w:bookmarkEnd w:id="140"/>
      <w:r>
        <w:rPr/>
        <w:t>8</w:t>
      </w:r>
      <w:r>
        <w:rPr>
          <w:rtl w:val="true"/>
        </w:rPr>
        <w:t xml:space="preserve"> . </w:t>
      </w:r>
      <w:r>
        <w:rPr>
          <w:rtl w:val="true"/>
        </w:rPr>
        <w:t>قنوت</w:t>
      </w:r>
      <w:bookmarkEnd w:id="141"/>
    </w:p>
    <w:p>
      <w:pPr>
        <w:pStyle w:val="BookText"/>
        <w:rPr/>
      </w:pPr>
      <w:r>
        <w:rPr>
          <w:rFonts w:ascii="IRNazanin" w:hAnsi="IRNazanin" w:eastAsia="IRNazanin"/>
          <w:color w:val="111111"/>
          <w:sz w:val="28"/>
          <w:sz w:val="28"/>
          <w:szCs w:val="28"/>
          <w:rtl w:val="true"/>
          <w:lang w:bidi="fa-IR"/>
        </w:rPr>
        <w:t>نمازگزار پس از قیام و قعود و رکوع و سجود به مرحله‌ای از شناخت و معرفت و  خلوص می‌رسد که جز به اذن پروردگار رحمان سخن نمی‌گوید و جز از او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دست نیاز به آستان الهی گشودن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در بسته است و خالی کردن بغض‌های در گلو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صفای دل رندان صبوحی زدگان</w:t>
      </w:r>
    </w:p>
    <w:p>
      <w:pPr>
        <w:pStyle w:val="BookText"/>
        <w:rPr/>
      </w:pPr>
      <w:r>
        <w:rPr>
          <w:rFonts w:ascii="IRNazanin" w:hAnsi="IRNazanin" w:eastAsia="IRNazanin"/>
          <w:color w:val="111111"/>
          <w:sz w:val="28"/>
          <w:sz w:val="28"/>
          <w:szCs w:val="28"/>
          <w:rtl w:val="true"/>
          <w:lang w:bidi="fa-IR"/>
        </w:rPr>
        <w:t>بس دَرِ بسته، به مفتاح دعا بگشایند</w:t>
      </w:r>
    </w:p>
    <w:p>
      <w:pPr>
        <w:pStyle w:val="BookText"/>
        <w:rPr/>
      </w:pPr>
      <w:r>
        <w:rPr>
          <w:rFonts w:ascii="IRNazanin" w:hAnsi="IRNazanin" w:eastAsia="IRNazanin"/>
          <w:color w:val="111111"/>
          <w:sz w:val="28"/>
          <w:sz w:val="28"/>
          <w:szCs w:val="28"/>
          <w:rtl w:val="true"/>
          <w:lang w:bidi="fa-IR"/>
        </w:rPr>
        <w:t>سعدی نیز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حاجت چو بری، پیش خداوندی بر که کریم است و رحیم است و غفور است و ودود</w:t>
      </w:r>
    </w:p>
    <w:p>
      <w:pPr>
        <w:pStyle w:val="BookText"/>
        <w:rPr/>
      </w:pPr>
      <w:r>
        <w:rPr>
          <w:rFonts w:ascii="IRNazanin" w:hAnsi="IRNazanin" w:eastAsia="IRNazanin"/>
          <w:color w:val="111111"/>
          <w:sz w:val="28"/>
          <w:sz w:val="28"/>
          <w:szCs w:val="28"/>
          <w:rtl w:val="true"/>
          <w:lang w:bidi="fa-IR"/>
        </w:rPr>
        <w:t>چه خوب است نمازگزار برای رعایت سنخیت میان رکوع و قرائت، قنوت را نیز به تسبیح و تحمید حضرت خداوند سبحان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بهتر آن است که نخستین کلام نمازگزار در قنوت نماز، صلوات بر پیامبر و خاندان طاهرینش باشد؛ زیرا صلوات شعار اسلام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قنوت راز دل گفتن و درد دل و سوز دل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نمازگزار در قنوت با تضرع و گریه، حاجت‌های خود را از خداوند متعال بخواهد و در این حاجت‌ها، بیشتر فرج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بخواهد که او غمگسار واقعی دل‌خستگان و سالکان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نمازگزار در قنوت، با دعاهای ائمه علیهم‌السلامبا خدایش به نجوا نشیند</w:t>
      </w:r>
      <w:r>
        <w:rPr>
          <w:rFonts w:eastAsia="IRNazanin" w:cs="IRNazanin"/>
          <w:color w:val="111111"/>
          <w:sz w:val="28"/>
          <w:szCs w:val="28"/>
          <w:rtl w:val="true"/>
          <w:lang w:bidi="fa-IR"/>
        </w:rPr>
        <w:t xml:space="preserve">. </w:t>
      </w:r>
      <w:bookmarkStart w:id="142" w:name="pg4064_28876"/>
    </w:p>
    <w:p>
      <w:pPr>
        <w:pStyle w:val="Heading3"/>
        <w:numPr>
          <w:ilvl w:val="2"/>
          <w:numId w:val="1"/>
        </w:numPr>
        <w:rPr/>
      </w:pPr>
      <w:bookmarkStart w:id="143" w:name="__RefHeading___Toc2395931_2281741623"/>
      <w:bookmarkStart w:id="144" w:name="_Toc52"/>
      <w:bookmarkEnd w:id="142"/>
      <w:bookmarkEnd w:id="143"/>
      <w:r>
        <w:rPr/>
        <w:t>9</w:t>
      </w:r>
      <w:r>
        <w:rPr>
          <w:rtl w:val="true"/>
        </w:rPr>
        <w:t xml:space="preserve">. </w:t>
      </w:r>
      <w:r>
        <w:rPr>
          <w:rtl w:val="true"/>
        </w:rPr>
        <w:t>تسبیحات اربعه</w:t>
      </w:r>
      <w:bookmarkEnd w:id="144"/>
    </w:p>
    <w:p>
      <w:pPr>
        <w:pStyle w:val="Heading4"/>
        <w:numPr>
          <w:ilvl w:val="3"/>
          <w:numId w:val="1"/>
        </w:numPr>
        <w:rPr/>
      </w:pPr>
      <w:bookmarkStart w:id="145" w:name="__RefHeading___Toc2395933_2281741623"/>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کلمه تسبیح به معنای منزه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طهارت و پاکیزگی از همه عیب‌ها و ضعف‌ها را به او نسبت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را در لغت، پاک دانستن خدا از هر بدی تعریف کرده‌اند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تسبیحات اربعه ارکان اصلی توحید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مبنا و اساس باورهای اسلام است؛ زیرا در سبحان الله اصل بر نبود نقص و عیب در ذات پاک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توحید، عدل و نبوت همه بر تسبیح استوارند،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خدا نیز بر تسبیح استوار است؛ زیرا تا او را از هر عیب و نقصی منزه ندانیم، چگونه می‌توانیم دل را خانه محبت او کنیم</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47" w:name="__RefHeading___Toc2395935_2281741623"/>
      <w:bookmarkStart w:id="148" w:name="_Toc54"/>
      <w:bookmarkEnd w:id="147"/>
      <w:r>
        <w:rPr>
          <w:rtl w:val="true"/>
        </w:rPr>
        <w:t>الف</w:t>
      </w:r>
      <w:r>
        <w:rPr>
          <w:rtl w:val="true"/>
        </w:rPr>
        <w:t xml:space="preserve">) </w:t>
      </w:r>
      <w:r>
        <w:rPr>
          <w:rtl w:val="true"/>
        </w:rPr>
        <w:t>سبحان الله</w:t>
      </w:r>
      <w:bookmarkEnd w:id="148"/>
    </w:p>
    <w:p>
      <w:pPr>
        <w:pStyle w:val="BookText"/>
        <w:rPr/>
      </w:pPr>
      <w:r>
        <w:rPr>
          <w:rFonts w:ascii="IRNazanin" w:hAnsi="IRNazanin" w:eastAsia="IRNazanin"/>
          <w:color w:val="111111"/>
          <w:sz w:val="28"/>
          <w:sz w:val="28"/>
          <w:szCs w:val="28"/>
          <w:rtl w:val="true"/>
          <w:lang w:bidi="fa-IR"/>
        </w:rPr>
        <w:t>خداوند پاک و منزه است و این سخن نه‌تنها سخنِ نمازگزار، بلکه سخن تمامی موجودات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لِلّهِ ما فِی السَّماواتِ وَ ما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49" w:name="__RefHeading___Toc2395937_2281741623"/>
      <w:bookmarkStart w:id="150" w:name="_Toc55"/>
      <w:bookmarkEnd w:id="149"/>
      <w:r>
        <w:rPr>
          <w:rtl w:val="true"/>
        </w:rPr>
        <w:t>ب</w:t>
      </w:r>
      <w:r>
        <w:rPr>
          <w:rtl w:val="true"/>
        </w:rPr>
        <w:t xml:space="preserve">) </w:t>
      </w:r>
      <w:r>
        <w:rPr>
          <w:rtl w:val="true"/>
        </w:rPr>
        <w:t>وَ الحمدللّه</w:t>
      </w:r>
      <w:bookmarkEnd w:id="15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تنها شایسته و سزاوار پروردگاری است که رحمت و نعمتش بی‌نهایت است و ذره‌ای از نور رحمت رحیمیه او برای بندگان مؤمنش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مالک‌الملک و تنها معبود و یاری‌کننده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خداوند است؛ زیرا بدون کمک و توجه او هیچ کاری به سامان نمی‌رسد</w:t>
      </w:r>
      <w:r>
        <w:rPr>
          <w:rFonts w:eastAsia="IRNazanin" w:cs="IRNazanin"/>
          <w:color w:val="111111"/>
          <w:sz w:val="28"/>
          <w:szCs w:val="28"/>
          <w:rtl w:val="true"/>
          <w:lang w:bidi="fa-IR"/>
        </w:rPr>
        <w:t xml:space="preserve">. </w:t>
      </w:r>
      <w:bookmarkStart w:id="151" w:name="pg4064_28877"/>
    </w:p>
    <w:p>
      <w:pPr>
        <w:pStyle w:val="Heading4"/>
        <w:numPr>
          <w:ilvl w:val="3"/>
          <w:numId w:val="1"/>
        </w:numPr>
        <w:rPr/>
      </w:pPr>
      <w:bookmarkStart w:id="152" w:name="__RefHeading___Toc2395939_2281741623"/>
      <w:bookmarkStart w:id="153" w:name="_Toc56"/>
      <w:bookmarkEnd w:id="151"/>
      <w:bookmarkEnd w:id="152"/>
      <w:r>
        <w:rPr>
          <w:rtl w:val="true"/>
        </w:rPr>
        <w:t>ج</w:t>
      </w:r>
      <w:r>
        <w:rPr>
          <w:rtl w:val="true"/>
        </w:rPr>
        <w:t xml:space="preserve">) </w:t>
      </w:r>
      <w:r>
        <w:rPr>
          <w:rtl w:val="true"/>
        </w:rPr>
        <w:t>لا اله الا الله</w:t>
      </w:r>
      <w:bookmarkEnd w:id="153"/>
    </w:p>
    <w:p>
      <w:pPr>
        <w:pStyle w:val="BookText"/>
        <w:rPr/>
      </w:pPr>
      <w:r>
        <w:rPr>
          <w:rFonts w:ascii="IRNazanin" w:hAnsi="IRNazanin" w:eastAsia="IRNazanin"/>
          <w:color w:val="111111"/>
          <w:sz w:val="28"/>
          <w:sz w:val="28"/>
          <w:szCs w:val="28"/>
          <w:rtl w:val="true"/>
          <w:lang w:bidi="fa-IR"/>
        </w:rPr>
        <w:t>این عبارت بهترین عبادت است؛</w:t>
      </w:r>
      <w:r>
        <w:rPr>
          <w:rStyle w:val="FootnoteAnchor"/>
          <w:rtl w:val="true"/>
        </w:rPr>
        <w:footnoteReference w:id="150"/>
      </w:r>
      <w:r>
        <w:rPr>
          <w:rFonts w:ascii="IRNazanin" w:hAnsi="IRNazanin" w:eastAsia="IRNazanin"/>
          <w:color w:val="111111"/>
          <w:sz w:val="28"/>
          <w:sz w:val="28"/>
          <w:szCs w:val="28"/>
          <w:rtl w:val="true"/>
          <w:lang w:bidi="fa-IR"/>
        </w:rPr>
        <w:t>بهای بهشت و کلمه اخلاص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کلام وحیانی به گونه‌ای است که بخش اول آن مربوط به کفر به طاغوت و بخش دیگر آن نیز بیانگر ایمان است؛ یعنی این کلام وحیانی می‌رساند که در مقام توحید و خداشناسی اقرار به هر 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بایستی خدایان باطل را نفی کرد و سپس به یکتایی ذات بی‌چون وی اقرار کرد</w:t>
      </w:r>
      <w:r>
        <w:rPr>
          <w:rFonts w:eastAsia="IRNazanin" w:cs="IRNazanin"/>
          <w:color w:val="111111"/>
          <w:sz w:val="28"/>
          <w:szCs w:val="28"/>
          <w:rtl w:val="true"/>
          <w:lang w:bidi="fa-IR"/>
        </w:rPr>
        <w:t>.</w:t>
      </w:r>
    </w:p>
    <w:p>
      <w:pPr>
        <w:pStyle w:val="Heading4"/>
        <w:numPr>
          <w:ilvl w:val="3"/>
          <w:numId w:val="1"/>
        </w:numPr>
        <w:rPr/>
      </w:pPr>
      <w:bookmarkStart w:id="154" w:name="__RefHeading___Toc2395941_2281741623"/>
      <w:bookmarkStart w:id="155" w:name="_Toc57"/>
      <w:bookmarkEnd w:id="154"/>
      <w:r>
        <w:rPr>
          <w:rtl w:val="true"/>
        </w:rPr>
        <w:t>د</w:t>
      </w:r>
      <w:r>
        <w:rPr>
          <w:rtl w:val="true"/>
        </w:rPr>
        <w:t xml:space="preserve">) </w:t>
      </w:r>
      <w:r>
        <w:rPr>
          <w:rtl w:val="true"/>
        </w:rPr>
        <w:t>و الله اکبر</w:t>
      </w:r>
      <w:bookmarkEnd w:id="155"/>
    </w:p>
    <w:p>
      <w:pPr>
        <w:pStyle w:val="BookText"/>
        <w:rPr/>
      </w:pPr>
      <w:r>
        <w:rPr>
          <w:rFonts w:ascii="IRNazanin" w:hAnsi="IRNazanin" w:eastAsia="IRNazanin"/>
          <w:color w:val="111111"/>
          <w:sz w:val="28"/>
          <w:sz w:val="28"/>
          <w:szCs w:val="28"/>
          <w:rtl w:val="true"/>
          <w:lang w:bidi="fa-IR"/>
        </w:rPr>
        <w:t>این بند آخر در تسبیحات اربعه بیانگر آن است که خداوند، با اینکه تسبیح و تحمید و تهلیل تو را به جای آورده‌ام، ولی کیست آن‌که ادعای شناخت ذات و حقیقت تو را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اکبر من کل شی 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از امام علی علیه‌السلام روایت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التَسَّبیحُ نِصفُ الْمِیزان وَ الْحَمدُلِلّه یملأُالْمیزانَ وَ اللّه اکبرُ یَمْلَأ ما بَینَ السَّماءِ وَ الْاَرض</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ذکر تسبیح نیمه میزان است و الحمدلله میزان را پر می‌کند و الله اکبر هر آنچه را بین زمین و آسمان‌هاست،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صادق علیه‌السلام روایت است که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اله الا اللّه و اللّه اکبر را بسیار بگویید؛ زیرا چیزی نزد خدای عزوجل </w:t>
      </w:r>
      <w:bookmarkStart w:id="156" w:name="pg4064_28878"/>
    </w:p>
    <w:p>
      <w:pPr>
        <w:pStyle w:val="BookText"/>
        <w:rPr/>
      </w:pPr>
      <w:bookmarkEnd w:id="156"/>
      <w:r>
        <w:rPr>
          <w:rFonts w:ascii="IRNazanin" w:hAnsi="IRNazanin" w:eastAsia="IRNazanin"/>
          <w:color w:val="111111"/>
          <w:sz w:val="28"/>
          <w:sz w:val="28"/>
          <w:szCs w:val="28"/>
          <w:rtl w:val="true"/>
          <w:lang w:bidi="fa-IR"/>
        </w:rPr>
        <w:t>محبوب‌تر از گفتن تهلیل و تکبیر نیست</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57" w:name="__RefHeading___Toc2395943_2281741623"/>
      <w:bookmarkStart w:id="158" w:name="_Toc58"/>
      <w:bookmarkEnd w:id="157"/>
      <w:r>
        <w:rPr/>
        <w:t>10</w:t>
      </w:r>
      <w:r>
        <w:rPr>
          <w:rtl w:val="true"/>
        </w:rPr>
        <w:t xml:space="preserve">. </w:t>
      </w:r>
      <w:r>
        <w:rPr>
          <w:rtl w:val="true"/>
        </w:rPr>
        <w:t>تشهد</w:t>
      </w:r>
      <w:bookmarkEnd w:id="158"/>
    </w:p>
    <w:p>
      <w:pPr>
        <w:pStyle w:val="Heading4"/>
        <w:numPr>
          <w:ilvl w:val="3"/>
          <w:numId w:val="1"/>
        </w:numPr>
        <w:rPr/>
      </w:pPr>
      <w:bookmarkStart w:id="159" w:name="__RefHeading___Toc2395945_2281741623"/>
      <w:bookmarkStart w:id="160" w:name="_Toc59"/>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تشهد حمد و ثنای خداوند سبحان و پیوند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نوای درونی انسان با الفاظ ظاهر، همراه گشته و به وحدانیت و رسالت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 نشانه وصول و شهادت به حصول مقام عین‌الیقین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مایه شفاعت و دستگیری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تشهد، تصدیق قلب است و باطن نمازگزار به شهادت زبان و ظاهر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واصل، امام خمینی رحمه‌الله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شهادت به وحدانیت و رسالت در اذان و اقامه که از متعلقات نماز است، ورود در آن است و در تشهد که خروج از فنا به بقا و از وحدت به کثرت و در آخر نماز است، عبد سالک را متذکر می‌کند که حقیقت صلات حصول توحید حقیقی و شهادت به وحدانیت از مقامات شامله است که با سالک از اول صلات تا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جلا و علاست و نیز در آن سِر عظیمی است که سفر سالک من الله و الی‌الله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سالک، باید در همه مقامات متوجه این مقصد باشد و حقیقت وحدانیت و الوهیت حق را به قلب برساند و قلب را در این سفر معراجی، الهی کند تا شهادتش حقیقت پیدا کند و از نفاق و شرک منزه گردد</w:t>
      </w:r>
      <w:r>
        <w:rPr>
          <w:rFonts w:eastAsia="IRNazanin" w:cs="IRNazanin"/>
          <w:color w:val="111111"/>
          <w:sz w:val="28"/>
          <w:szCs w:val="28"/>
          <w:rtl w:val="true"/>
          <w:lang w:bidi="fa-IR"/>
        </w:rPr>
        <w:t>.</w:t>
      </w:r>
      <w:r>
        <w:rPr>
          <w:rStyle w:val="FootnoteAnchor"/>
          <w:rtl w:val="true"/>
        </w:rPr>
        <w:footnoteReference w:id="153"/>
      </w:r>
      <w:bookmarkStart w:id="161" w:name="pg4064_28879"/>
    </w:p>
    <w:p>
      <w:pPr>
        <w:pStyle w:val="BookText"/>
        <w:rPr/>
      </w:pPr>
      <w:bookmarkEnd w:id="161"/>
      <w:r>
        <w:rPr>
          <w:rFonts w:ascii="IRNazanin" w:hAnsi="IRNazanin" w:eastAsia="IRNazanin"/>
          <w:color w:val="111111"/>
          <w:sz w:val="28"/>
          <w:sz w:val="28"/>
          <w:szCs w:val="28"/>
          <w:rtl w:val="true"/>
          <w:lang w:bidi="fa-IR"/>
        </w:rPr>
        <w:t>نمازگزار پس از سجده، سرمست از درک جلال و جمال الهی، در پی بازگشت به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خدا می‌دهد و بندگی خویش را در راستای رسالت و بندگی انسان کامل و افتخار عالم امکان حضرت محمد صلی‌الله‌علیه‌و‌آلهاعلام می‌دارد تا شاید پرتوی از دریای معرفت او و رشحه و نفخه‌ای از بی‌کرانه بندگی آن حضرت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شرط تصدیق و درستی شهادت به بندگی و رسالت فخر کاینات، آراستن جسم و جان نمازگزار به اخلاق نبوی و پیروی صادقانه و فرمانبرداری واقعی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در تشهد جز خدا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عمل و قلب و زبانش نفاق راه ندارد و هر آنچه می‌گوید عین صدق و راستی است؛ زیرا تمام اجزای وجودش را به حقیقت بندگی زینت بخشیده است</w:t>
      </w:r>
      <w:r>
        <w:rPr>
          <w:rFonts w:eastAsia="IRNazanin" w:cs="IRNazanin"/>
          <w:color w:val="111111"/>
          <w:sz w:val="28"/>
          <w:szCs w:val="28"/>
          <w:rtl w:val="true"/>
          <w:lang w:bidi="fa-IR"/>
        </w:rPr>
        <w:t>.</w:t>
      </w:r>
    </w:p>
    <w:p>
      <w:pPr>
        <w:pStyle w:val="Heading4"/>
        <w:numPr>
          <w:ilvl w:val="3"/>
          <w:numId w:val="1"/>
        </w:numPr>
        <w:rPr/>
      </w:pPr>
      <w:bookmarkStart w:id="162" w:name="__RefHeading___Toc2395947_2281741623"/>
      <w:bookmarkStart w:id="163" w:name="_Toc60"/>
      <w:bookmarkEnd w:id="162"/>
      <w:r>
        <w:rPr>
          <w:rtl w:val="true"/>
        </w:rPr>
        <w:t>الف</w:t>
      </w:r>
      <w:r>
        <w:rPr>
          <w:rtl w:val="true"/>
        </w:rPr>
        <w:t xml:space="preserve">) </w:t>
      </w:r>
      <w:r>
        <w:rPr>
          <w:rtl w:val="true"/>
        </w:rPr>
        <w:t>سِر تقدم عبودیت بر رسالت</w:t>
      </w:r>
      <w:bookmarkEnd w:id="163"/>
    </w:p>
    <w:p>
      <w:pPr>
        <w:pStyle w:val="BookText"/>
        <w:rPr/>
      </w:pPr>
      <w:r>
        <w:rPr>
          <w:rFonts w:ascii="IRNazanin" w:hAnsi="IRNazanin" w:eastAsia="IRNazanin"/>
          <w:color w:val="111111"/>
          <w:sz w:val="28"/>
          <w:sz w:val="28"/>
          <w:szCs w:val="28"/>
          <w:rtl w:val="true"/>
          <w:lang w:bidi="fa-IR"/>
        </w:rPr>
        <w:t>امام خمینی رحمه‌الله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تقدم مقام عبودیت بر رسالت، متنبه شود که قدم عبودیت مقدمه همه مقامات سالکین است و رسالت شعبه عبودیت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بنابراین، سالک باید در مسیر طاعت و بندگی بکوشد؛ زیرا بر بنده، بندگی شایسته است؛ ازآن‌رو که هرچه هست، خداست و آفرینش و فنا همه در دست اوست؛ فقیر ماییم و غنی اوست، عدم ماییم و وجود اوست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شهادت به وحدانیت و الوهیت و اقرار به رسالت و صلوات بر </w:t>
      </w:r>
      <w:bookmarkStart w:id="164" w:name="pg4064_28880"/>
    </w:p>
    <w:p>
      <w:pPr>
        <w:pStyle w:val="BookText"/>
        <w:rPr/>
      </w:pPr>
      <w:bookmarkEnd w:id="164"/>
      <w:r>
        <w:rPr>
          <w:rFonts w:ascii="IRNazanin" w:hAnsi="IRNazanin" w:eastAsia="IRNazanin"/>
          <w:color w:val="111111"/>
          <w:sz w:val="28"/>
          <w:sz w:val="28"/>
          <w:szCs w:val="28"/>
          <w:rtl w:val="true"/>
          <w:lang w:bidi="fa-IR"/>
        </w:rPr>
        <w:t>محمد و آل پاکش در اول و آخر نماز، از آن جهت است که عبادت عبد در میان شهادت باشد و به برکت آن راز و نیاز و عبادتش مقبول درگاه الهی قرار گیرد؛ زیرا پیامبر و ائمه علیهم‌السلام، واسطه فیض و شفاعت‌کننده بنده در نزد خداوند سبحان هستند</w:t>
      </w:r>
      <w:r>
        <w:rPr>
          <w:rFonts w:eastAsia="IRNazanin" w:cs="IRNazanin"/>
          <w:color w:val="111111"/>
          <w:sz w:val="28"/>
          <w:szCs w:val="28"/>
          <w:rtl w:val="true"/>
          <w:lang w:bidi="fa-IR"/>
        </w:rPr>
        <w:t>.</w:t>
      </w:r>
    </w:p>
    <w:p>
      <w:pPr>
        <w:pStyle w:val="Heading4"/>
        <w:numPr>
          <w:ilvl w:val="3"/>
          <w:numId w:val="1"/>
        </w:numPr>
        <w:rPr/>
      </w:pPr>
      <w:bookmarkStart w:id="165" w:name="__RefHeading___Toc2395949_2281741623"/>
      <w:bookmarkStart w:id="166" w:name="_Toc61"/>
      <w:bookmarkEnd w:id="165"/>
      <w:r>
        <w:rPr>
          <w:rtl w:val="true"/>
        </w:rPr>
        <w:t>ب</w:t>
      </w:r>
      <w:r>
        <w:rPr>
          <w:rtl w:val="true"/>
        </w:rPr>
        <w:t xml:space="preserve">) </w:t>
      </w:r>
      <w:r>
        <w:rPr>
          <w:rtl w:val="true"/>
        </w:rPr>
        <w:t>صلوات</w:t>
      </w:r>
      <w:bookmarkEnd w:id="166"/>
    </w:p>
    <w:p>
      <w:pPr>
        <w:pStyle w:val="BookText"/>
        <w:rPr/>
      </w:pPr>
      <w:r>
        <w:rPr>
          <w:rFonts w:ascii="IRNazanin" w:hAnsi="IRNazanin" w:eastAsia="IRNazanin"/>
          <w:color w:val="111111"/>
          <w:sz w:val="28"/>
          <w:sz w:val="28"/>
          <w:szCs w:val="28"/>
          <w:rtl w:val="true"/>
          <w:lang w:bidi="fa-IR"/>
        </w:rPr>
        <w:t>فرستادن صلوات بر پیامبر اکرم صلی‌الله‌علیه‌و‌آله سبب ارتقای مقام و افزونی منزلت در پیشگاه حضرت باری‌تعالی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صلوات به سبب شنیدن نام مبارک پیامبر اکرم صلی‌الله‌علیه‌و‌آله به ویژه در نماز، یاد آن حضرت را همواره زنده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هنگام شنیدن نام من، بر من صلوات نفرستد، بخیل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صلوات موجب نورانی شدن روح و روان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در کتاب اسرار عبادات با اشاره به حدیثی از حضرت علی علیه‌السلام می‌نویسد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حاجتی داشتید یا دعایی کردید یا چیزی از خدا خواستید، همراه با آن یا بعدا صلوات بر پیامبر را فراموش نکنید؛ زیرا صلوات بر آن حضرت دعایی مستجاب است و چون همراه صلوات حاجت دیگر خود را خواستید؛ خدای سبحان این‌چنین نیست که یکی را برآورده کند و دیگری را برآورده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گفتند اگر خواستید دعا کنید، اول از خدای سبحان درود بر پیامبر را مسئلت کنید تا در پرتو این صلوات که دعایی مستجاب است، سایر دعاها هم مستجاب شود</w:t>
      </w:r>
      <w:r>
        <w:rPr>
          <w:rFonts w:eastAsia="IRNazanin" w:cs="IRNazanin"/>
          <w:color w:val="111111"/>
          <w:sz w:val="28"/>
          <w:szCs w:val="28"/>
          <w:rtl w:val="true"/>
          <w:lang w:bidi="fa-IR"/>
        </w:rPr>
        <w:t>.</w:t>
      </w:r>
      <w:r>
        <w:rPr>
          <w:rStyle w:val="FootnoteAnchor"/>
          <w:rtl w:val="true"/>
        </w:rPr>
        <w:footnoteReference w:id="156"/>
      </w:r>
      <w:bookmarkStart w:id="167" w:name="pg4064_28881"/>
    </w:p>
    <w:p>
      <w:pPr>
        <w:pStyle w:val="BookText"/>
        <w:rPr/>
      </w:pPr>
      <w:bookmarkEnd w:id="16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دیگر آثار صلوات زدوده شدن غم و اندوه انسان در دنیا و آخرت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همچنین صلوات نفاق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علیه‌السلاماز پیامبر اکرم صلی‌الله‌علیه‌و‌آله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عَلیّ و علی اهل بیتی تَذهَبُ بالنفاق</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68" w:name="__RefHeading___Toc2395951_2281741623"/>
      <w:bookmarkStart w:id="169" w:name="_Toc62"/>
      <w:bookmarkEnd w:id="168"/>
      <w:r>
        <w:rPr/>
        <w:t>11</w:t>
      </w:r>
      <w:r>
        <w:rPr>
          <w:rtl w:val="true"/>
        </w:rPr>
        <w:t xml:space="preserve">. </w:t>
      </w:r>
      <w:r>
        <w:rPr>
          <w:rtl w:val="true"/>
        </w:rPr>
        <w:t>سلام؛ امان نامه</w:t>
      </w:r>
      <w:bookmarkEnd w:id="169"/>
    </w:p>
    <w:p>
      <w:pPr>
        <w:pStyle w:val="Heading4"/>
        <w:numPr>
          <w:ilvl w:val="3"/>
          <w:numId w:val="1"/>
        </w:numPr>
        <w:rPr/>
      </w:pPr>
      <w:bookmarkStart w:id="170" w:name="__RefHeading___Toc2395953_2281741623"/>
      <w:bookmarkStart w:id="171" w:name="_Toc63"/>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سلام، امان است؛ امان‌نامه‌ای از سوی خدا برای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امان خواستن از بلای دنیا و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سلام در پایان هر نماز امان است، یعنی هر کس امر خدا و سنت پیامبرش را با خشوع قلبی در مقابل خدا به جای آورد، از بلای دنیا در امان و از عذاب آخرت برکنار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منظور از خشوع در این روایت، شکسته‌دلی است؛ زیرا خدا شکسته‌دلان خسته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 ما شکسته‌دلی می‌خرند و بس</w:t>
      </w:r>
    </w:p>
    <w:p>
      <w:pPr>
        <w:pStyle w:val="BookText"/>
        <w:rPr/>
      </w:pPr>
      <w:r>
        <w:rPr>
          <w:rFonts w:ascii="IRNazanin" w:hAnsi="IRNazanin" w:eastAsia="IRNazanin"/>
          <w:color w:val="111111"/>
          <w:sz w:val="28"/>
          <w:sz w:val="28"/>
          <w:szCs w:val="28"/>
          <w:rtl w:val="true"/>
          <w:lang w:bidi="fa-IR"/>
        </w:rPr>
        <w:t>بازار خودفروش از آن سوی دیگر است</w:t>
      </w:r>
    </w:p>
    <w:p>
      <w:pPr>
        <w:pStyle w:val="BookText"/>
        <w:rPr/>
      </w:pPr>
      <w:r>
        <w:rPr>
          <w:rFonts w:ascii="IRNazanin" w:hAnsi="IRNazanin" w:eastAsia="IRNazanin"/>
          <w:color w:val="111111"/>
          <w:sz w:val="28"/>
          <w:sz w:val="28"/>
          <w:szCs w:val="28"/>
          <w:rtl w:val="true"/>
          <w:lang w:bidi="fa-IR"/>
        </w:rPr>
        <w:t>سلام امانتی الهی است که در میان بندگانش به ودیعه نهاده شده است و نمازگزار در تمامی دادوستدها و رفتار و کردارش بایستی آن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نامی از نام‌های خداوند تبارک و تعالی است که میان خلق خود به ودیعه نهاده تا معنا و محتوای آن را در دادوستدها، امانت‌داری‌ها و در روابط </w:t>
      </w:r>
      <w:bookmarkStart w:id="172" w:name="pg4064_28882"/>
    </w:p>
    <w:p>
      <w:pPr>
        <w:pStyle w:val="BookText"/>
        <w:rPr/>
      </w:pPr>
      <w:bookmarkEnd w:id="172"/>
      <w:r>
        <w:rPr>
          <w:rFonts w:ascii="IRNazanin" w:hAnsi="IRNazanin" w:eastAsia="IRNazanin"/>
          <w:color w:val="111111"/>
          <w:sz w:val="28"/>
          <w:sz w:val="28"/>
          <w:szCs w:val="28"/>
          <w:rtl w:val="true"/>
          <w:lang w:bidi="fa-IR"/>
        </w:rPr>
        <w:t>با هم برای تأیید و تصدیق هم‌نشین‌ها و صحت معاشرت‌هایشان به کار برند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سلام تقوا و پرهیز از گناه در تمامی صحنه‌های زندگی است و حقیقت سلام، سلامت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سلام و روح آن، ترک خودبینی و احیای صفات نیکو و فضیلت‌های اخلاقی است</w:t>
      </w:r>
      <w:r>
        <w:rPr>
          <w:rFonts w:eastAsia="IRNazanin" w:cs="IRNazanin"/>
          <w:color w:val="111111"/>
          <w:sz w:val="28"/>
          <w:szCs w:val="28"/>
          <w:rtl w:val="true"/>
          <w:lang w:bidi="fa-IR"/>
        </w:rPr>
        <w:t>.</w:t>
      </w:r>
    </w:p>
    <w:p>
      <w:pPr>
        <w:pStyle w:val="Heading4"/>
        <w:numPr>
          <w:ilvl w:val="3"/>
          <w:numId w:val="1"/>
        </w:numPr>
        <w:rPr/>
      </w:pPr>
      <w:bookmarkStart w:id="173" w:name="__RefHeading___Toc2395955_2281741623"/>
      <w:bookmarkStart w:id="174" w:name="_Toc64"/>
      <w:bookmarkEnd w:id="173"/>
      <w:r>
        <w:rPr>
          <w:rtl w:val="true"/>
        </w:rPr>
        <w:t>الف</w:t>
      </w:r>
      <w:r>
        <w:rPr>
          <w:rtl w:val="true"/>
        </w:rPr>
        <w:t xml:space="preserve">) </w:t>
      </w:r>
      <w:r>
        <w:rPr>
          <w:rtl w:val="true"/>
        </w:rPr>
        <w:t>السَّلامُ عَلَیَکَ اَیُّهَا النَّبِیُّ وَ رَحْمَةَ اللّه وَ بَرَکاُتهُ</w:t>
      </w:r>
      <w:bookmarkEnd w:id="174"/>
    </w:p>
    <w:p>
      <w:pPr>
        <w:pStyle w:val="BookText"/>
        <w:rPr/>
      </w:pPr>
      <w:r>
        <w:rPr>
          <w:rFonts w:ascii="IRNazanin" w:hAnsi="IRNazanin" w:eastAsia="IRNazanin"/>
          <w:color w:val="111111"/>
          <w:sz w:val="28"/>
          <w:sz w:val="28"/>
          <w:szCs w:val="28"/>
          <w:rtl w:val="true"/>
          <w:lang w:bidi="fa-IR"/>
        </w:rPr>
        <w:t>معمولاً رسم بر این است که مسافر پس از بازگشت از سفر به حاضران سلام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نیز پس از بازگشت از سفر روحانی و ملکوتی معراج، در حالی که از لذت سفر به وجد آمده است، بازگشت خود را با سلام بر نبی مکرم اسلام صلی‌الله‌علیه‌و‌آله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حقیقی آن است که نمازگزار جواب سلام خویش را از مخاطب بشنود و این در صورتی است که نماز او لقلقه زبان نباشد و از دایره طبیعت بیرون رفته و حقیقت روح خویش را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نماز جواب سلام نمی‌شنود، هنوز نمازگزار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نمازگزاران بدار</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175" w:name="__RefHeading___Toc2395957_2281741623"/>
      <w:bookmarkStart w:id="176" w:name="_Toc65"/>
      <w:bookmarkEnd w:id="175"/>
      <w:r>
        <w:rPr>
          <w:rtl w:val="true"/>
        </w:rPr>
        <w:t>ب</w:t>
      </w:r>
      <w:r>
        <w:rPr>
          <w:rtl w:val="true"/>
        </w:rPr>
        <w:t xml:space="preserve">) </w:t>
      </w:r>
      <w:r>
        <w:rPr>
          <w:rtl w:val="true"/>
        </w:rPr>
        <w:t>السَّلامُ عَلَیْنا وَ عَلی عِبادِاللّه ِ الصّالِحین</w:t>
      </w:r>
      <w:bookmarkEnd w:id="17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پس از سلام بر پیامبر، برخود سلام می‌فرستد؛ زیرا پس از سیر و سفر روحانی معراج، غبار خودبینی را بر باد داده، پاک و بی‌آلایش گشته و شایسته 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تمام بندگان صالح خداوند سلام می‌دهد و برای آنان رحمت و برکات خداوندی را آرزو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حس </w:t>
      </w:r>
      <w:bookmarkStart w:id="177" w:name="pg4064_28883"/>
    </w:p>
    <w:p>
      <w:pPr>
        <w:pStyle w:val="BookText"/>
        <w:rPr/>
      </w:pPr>
      <w:bookmarkEnd w:id="177"/>
      <w:r>
        <w:rPr>
          <w:rFonts w:ascii="IRNazanin" w:hAnsi="IRNazanin" w:eastAsia="IRNazanin"/>
          <w:color w:val="111111"/>
          <w:sz w:val="28"/>
          <w:sz w:val="28"/>
          <w:szCs w:val="28"/>
          <w:rtl w:val="true"/>
          <w:lang w:bidi="fa-IR"/>
        </w:rPr>
        <w:t>مسئولیت‌پذیری نمازگزار مسلمان را نشان می‌دهد</w:t>
      </w:r>
      <w:r>
        <w:rPr>
          <w:rFonts w:eastAsia="IRNazanin" w:cs="IRNazanin"/>
          <w:color w:val="111111"/>
          <w:sz w:val="28"/>
          <w:szCs w:val="28"/>
          <w:rtl w:val="true"/>
          <w:lang w:bidi="fa-IR"/>
        </w:rPr>
        <w:t>.</w:t>
      </w:r>
    </w:p>
    <w:p>
      <w:pPr>
        <w:pStyle w:val="Heading4"/>
        <w:numPr>
          <w:ilvl w:val="3"/>
          <w:numId w:val="1"/>
        </w:numPr>
        <w:rPr/>
      </w:pPr>
      <w:bookmarkStart w:id="178" w:name="__RefHeading___Toc2395959_2281741623"/>
      <w:bookmarkStart w:id="179" w:name="_Toc66"/>
      <w:bookmarkEnd w:id="178"/>
      <w:r>
        <w:rPr>
          <w:rtl w:val="true"/>
        </w:rPr>
        <w:t>ج</w:t>
      </w:r>
      <w:r>
        <w:rPr>
          <w:rtl w:val="true"/>
        </w:rPr>
        <w:t xml:space="preserve">) </w:t>
      </w:r>
      <w:r>
        <w:rPr>
          <w:rtl w:val="true"/>
        </w:rPr>
        <w:t>السَّلامُ عَلَیْکُمْ وَ رَحْمَةُ اللّه ِ وَ بَرَکاتُهُ</w:t>
      </w:r>
      <w:bookmarkEnd w:id="17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نمازش را با تحیت پایان می‌بخشد و این در حالی است که نمازش را با ذکر خدا آغاز کرده بود</w:t>
      </w:r>
      <w:r>
        <w:rPr>
          <w:rFonts w:eastAsia="IRNazanin" w:cs="IRNazanin"/>
          <w:color w:val="111111"/>
          <w:sz w:val="28"/>
          <w:szCs w:val="28"/>
          <w:rtl w:val="true"/>
          <w:lang w:bidi="fa-IR"/>
        </w:rPr>
        <w:t xml:space="preserve">. </w:t>
      </w:r>
      <w:bookmarkStart w:id="180" w:name="pg4064_28884"/>
    </w:p>
    <w:p>
      <w:pPr>
        <w:pStyle w:val="Heading2"/>
        <w:numPr>
          <w:ilvl w:val="1"/>
          <w:numId w:val="1"/>
        </w:numPr>
        <w:rPr/>
      </w:pPr>
      <w:bookmarkStart w:id="181" w:name="__RefHeading___Toc2395961_2281741623"/>
      <w:bookmarkStart w:id="182" w:name="_Toc67"/>
      <w:bookmarkEnd w:id="180"/>
      <w:bookmarkEnd w:id="181"/>
      <w:r>
        <w:rPr>
          <w:rtl w:val="true"/>
        </w:rPr>
        <w:t>فصل چهارم</w:t>
      </w:r>
      <w:r>
        <w:rPr>
          <w:rtl w:val="true"/>
        </w:rPr>
        <w:t xml:space="preserve">: </w:t>
      </w:r>
      <w:r>
        <w:rPr>
          <w:rtl w:val="true"/>
        </w:rPr>
        <w:t>همراه با برنامه‌سازان</w:t>
      </w:r>
      <w:bookmarkEnd w:id="182"/>
    </w:p>
    <w:p>
      <w:pPr>
        <w:pStyle w:val="Heading3"/>
        <w:numPr>
          <w:ilvl w:val="2"/>
          <w:numId w:val="1"/>
        </w:numPr>
        <w:rPr/>
      </w:pPr>
      <w:bookmarkStart w:id="183" w:name="__RefHeading___Toc2395963_2281741623"/>
      <w:bookmarkStart w:id="184" w:name="_Toc68"/>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بی‌شک، شکل‌گیری دهکده جهانی بیش از هر چیز مرهون عملکرد و آثار رسانه‌ها و وسایل ارتباط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این تأثیرگذاری به اندازه‌ای است که صاحبان قدرت‌های رسانه‌ای، در پی یکسان‌سازی‌جهانی در همه جنبه‌های زندگی بشری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اصلی‌ترین قربانی این طرز تفکر، مذهبِ خرده‌فرهنگ‌های جوامع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غرب، نه‌تنها احکام و آموزه‌های مذهبی، بلکه به طور کلی خدا و معنویت دیرگاهی است که از زندگی انسان رخت بربسته و فرهنگ غرب به طور روزافزون در منجلاب فساد و ناامنی و بحران معنویت و هویت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رادیو و تلویزیون به عنوان گسترده‌ترین رسانه‌گروهی، به سبب ویژگی شنیداری و دیداری‌اش، در شکل‌گیری روند یکسان‌سازی یا مقابله با آن نقش مهمی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موضوع‌هایی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امر و در جهت شکل‌گیری جریانی مبتنی بر اصول و ارزش‌های دینی و اسلامی است تا بتوان به‌وسیله آن، جامعه را به سوی خیر و سعادت دنیوی و اخروی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اسلامی، رسانه‌ای است که مبانی آموزه‌های اسلامی در تمام برنامه‌های آن ساری و جاری باشد؛ به‌گونه‌ای که بتوان از کارکردهای </w:t>
      </w:r>
      <w:bookmarkStart w:id="185" w:name="pg4064_28885"/>
    </w:p>
    <w:p>
      <w:pPr>
        <w:pStyle w:val="BookText"/>
        <w:rPr/>
      </w:pPr>
      <w:bookmarkEnd w:id="185"/>
      <w:r>
        <w:rPr>
          <w:rFonts w:ascii="IRNazanin" w:hAnsi="IRNazanin" w:eastAsia="IRNazanin"/>
          <w:color w:val="111111"/>
          <w:sz w:val="28"/>
          <w:sz w:val="28"/>
          <w:szCs w:val="28"/>
          <w:rtl w:val="true"/>
          <w:lang w:bidi="fa-IR"/>
        </w:rPr>
        <w:t>چندگانه آن شامل آموزش و تربیت، سرگرمی و تفریح و اطلاع‌رسانی در راستای تبلیغ معارف دینی به طور مؤثری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هماهنگی بخش‌های مختلف رسانه، میزان تأثیرگذاری آن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برخی بخواهند با تفکیک کارکرد رسانه، تنها در قالب برنامه‌های محدود و خاص به مسائل و آموزه‌های اسلامی بپردازند و دیگر برنامه‌ها برخلاف مبانی اسلامی تهیه و پخش شوند، بیراهه‌ای بیش نیست که نه‌تنها قید اسلامی بودن رسانه را پوشش نمی‌دهد، بلکه اساسا نمی‌توان آن را رسانه اسلامی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نماز به عنوان پایه و اساس خودسازی و محور عبادت‌ها، بخشی از کارکرد رسانه اسلامی است و اهمیت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از آن‌روست که خود فرهنگی خاص و متعالی دارد که در تمامی جنبه‌های زندگی انسان‌ها می‌تواند تأثیرهای به‌سزایی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تلاش‌هایی که در صدا و سیمای جمهوری اسلامی ایران در راستای ترویج فرهنگ نماز صورت می‌گیرد، قابل‌تقدیر است، ولی برای هرچه پربارتر شدن این برنامه‌ها، راهکارها و پیشنهادهایی موردنظر است که در ادامه بدان اشاره می‌شود</w:t>
      </w:r>
      <w:r>
        <w:rPr>
          <w:rFonts w:eastAsia="IRNazanin" w:cs="IRNazanin"/>
          <w:color w:val="111111"/>
          <w:sz w:val="28"/>
          <w:szCs w:val="28"/>
          <w:rtl w:val="true"/>
          <w:lang w:bidi="fa-IR"/>
        </w:rPr>
        <w:t>:</w:t>
      </w:r>
    </w:p>
    <w:p>
      <w:pPr>
        <w:pStyle w:val="Heading3"/>
        <w:numPr>
          <w:ilvl w:val="2"/>
          <w:numId w:val="1"/>
        </w:numPr>
        <w:rPr/>
      </w:pPr>
      <w:bookmarkStart w:id="186" w:name="__RefHeading___Toc2395965_2281741623"/>
      <w:bookmarkStart w:id="187" w:name="_Toc69"/>
      <w:bookmarkEnd w:id="186"/>
      <w:r>
        <w:rPr>
          <w:rtl w:val="true"/>
        </w:rPr>
        <w:t>پیشنهادهای برنامه ای</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الگوآفرینی از مؤثرترین و موفق‌ترین روش‌های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سیره عملی رسول مکرم اسلام صلی‌الله‌علیه‌و‌آلهو ائمه معصومین علیهم‌السلام به عنوان اسوه حسنه در قالب‌های زیبای هنری و با استفاده از عنصر</w:t>
      </w:r>
    </w:p>
    <w:p>
      <w:pPr>
        <w:pStyle w:val="BookText"/>
        <w:rPr/>
      </w:pPr>
      <w:r>
        <w:rPr>
          <w:rFonts w:ascii="IRNazanin" w:hAnsi="IRNazanin" w:eastAsia="IRNazanin"/>
          <w:color w:val="111111"/>
          <w:sz w:val="28"/>
          <w:sz w:val="28"/>
          <w:szCs w:val="28"/>
          <w:rtl w:val="true"/>
          <w:lang w:bidi="fa-IR"/>
        </w:rPr>
        <w:t>زیبایی‌شناسی می‌تواند پیام‌های تربیتی نماز را به خوبی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الگوهایی که همچنین در سلوک عملی‌شان با روح و جان نماز مأنوس بوده‌اند و نماز در زندگی آنها تأثیر به‌سزایی داشته است، می‌تواند نقش مؤثرتری در ترویج فرهنگ نماز و ترغیب مردم به سوی نماز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زندگی حضرت امام خمینی رحمه‌اللهسرشار از نکته‌ها و ظرایفی است که هر گوشه آن می‌تواند موضوع یک برنامه جذاب در جهت ترویج فرهنگ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کردن مردم با گنجینه‌های عرفانی زندگی‌نامه عارفان و بزرگان دین و آرمان‌های آنها نیز در این راه مؤثر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برنامه‌های صدا و سیما بایستی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تبلیغ شود؛ زیرا خانه و خانواده بهترین و مؤثرترین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نماز در دوران کودکی، مفاهیمی مانند خدا و مذهب چنان در ذهن پذیرنده و شفاف کودک جای می‌گیرد و ظرفیت‌های فکری و مغزی او را پر می‌سازد که در مراحل بعدی زندگی، خطر آلودگی و فساد و بزه‌کاری در وی بسیار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خانواده، در فرهنگ قرآنی اهمیت به‌سزایی دارد؛ به گونه‌ای که به فرموده قرآن، آخرین سفارش پیامبران به فرزندانشان، نماز بوده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اینجا، آن است که تبلیغات دینی باید به‌گونه‌ای باشد که به رفتار دینی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خواندن همراه با آثار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نمی‌توان به زور نمازخوان بار آورد، بلکه رسانه باید با زمینه‌سازی لازم، نقش اطمینان‌بخشی و نیاز به نماز را در وجود کودکان به‌صورت یک حس درونی نهادینه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بحث الگوآفرینی نیز الگو نباید فرا انسانی جلوه داده شود؛ به‌گونه‌ای که مخاطبان خود را از همانندسازی با آن ناتوان ببیند، بلکه باید الگوها به صورت ملموس و محسوس در حوزه‌های معمولی زندگی انسان، رفتارهای خاص را به پیروانشان بیاموزند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امروز، قشر دانشجو به عنوان قشری فرهنگی و با منزلت اجتماعی بالا که از متن جامعه برخاسته است، در شکل‌گیری فرهنگ عمومی تأثیر به‌سزایی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مسئولان فرهنگی کشور و از جمله صدا و سیما بایستی تمام تلاش خود را در راستای ترویج فرهنگ نماز در میان این قشر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می‌تواند با تهیه برنامه‌های مختلف و جذاب، اهمیت و جایگاه نماز را در محیط‌های دانشگاهی مانند خوابگاهای دانشجویی تبیین و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تهیه فیلمی جذاب از مراحل یک پایان‌نامه دانشجویی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جایگاه فرهنگ نماز در محیط‌های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نماز در بهداشت جسمی و روانی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شود و در آن، دستاوردهای علمی بشر و پی‌آمدهای دنیوی نماز در این زمینه مقایسه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کسانی که در نقش بازیگر، انتقال‌دهنده پیام نماز هستند،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سلوک عملی‌شان به آنچه بیان می‌کنند، پای‌بند باشند، وگرنه گفتار نه‌تنها کارساز نیست، بلکه اثر منفی و تخریبی هم خواهد 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الَّذِینَ ءَامَنُواْ لِمَ تَقُولُونَ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بدان‌چه می‌گویید عمل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پندی که هیچ گوشی آن را بیرون نمی‌افکند و هیچ نفعی با آن برابری نمی‌کند، پندی است که زبان گفتار از آن خاموش و زبان کردار بدان گویا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چون به عنوان الگو در جامعه معرفی می‌شوند، در صورت امکان، در فیلم‌های دیگر نباید در نقش منفی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بازیگر نقش مالک اشتر در فیلم امام علی علیه‌السلام نباید در فیلم‌های بعدی خویش نقش منفی داشته باشد؛ زیرا این کار تأثیرگذاری او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ترویج نماز بایستی به بازیگران نقش اصلی داده شود، نه بازیگران حاشیه‌ای که بیشتر پیرمرد یا پیرزن هستند؛ زیرا آنان تأثیرگذاری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نماز امری مربوط به پدر و مادربزرگ‌ها جلوه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خاطره‌های آزادگان عزیز درباره نماز و نقش آن در تحمل سختی‌ها و گرفتاری‌های دوران اسارت، گنجینه‌ای ارزشمند است که بیش از هر چیزی می‌توان آن را مصداق عینی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فرهنگ دینی در رسانه، کار بسیار سختی است که باید ظرافت‌ها و حساسیت‌های آن را به دقت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برنامه‌ای با هدف ترویج فرهنگ دینی ساخته شود، ولی به دلیل رعایت نشدن برخی مسائل، نتیجه معکوس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نباید نماز را به قشر خاصی مانند روحانیان یا مسئولان حکومتی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بایستی با به تصویر کشیدن </w:t>
      </w:r>
    </w:p>
    <w:p>
      <w:pPr>
        <w:pStyle w:val="BookText"/>
        <w:rPr/>
      </w:pPr>
      <w:r>
        <w:rPr>
          <w:rFonts w:ascii="IRNazanin" w:hAnsi="IRNazanin" w:eastAsia="IRNazanin"/>
          <w:color w:val="111111"/>
          <w:sz w:val="28"/>
          <w:sz w:val="28"/>
          <w:szCs w:val="28"/>
          <w:rtl w:val="true"/>
          <w:lang w:bidi="fa-IR"/>
        </w:rPr>
        <w:t>نماز خواندن همه افراد جامعه در تمامی گروه‌های سنی و در هر موقعیت اجتماعی و فرهنگی، آن را یک وظیفه دینی واجب و همگانی معرفی و در قالب‌های زیبای هنری همچون گفت‌وگوهای دانش‌آموزی، مشاعره، داستان‌ها، تمثیلات، قطعه‌های عرفانی، دکلمه همراه با موسیقی سالم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برنامه‌های رسانه بایستی مبتنی بر اصل اساسی اعتدال باشند و به افراط و تفریط کشیده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نماز را به شغل‌هایی با وجهه اجتماعی مقبول مرتبط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نباشد که نمازگزاران تنها از میان قشرهایی باشند که شغل‌های پایینی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رفع شبهه تعارض علم و دین بهتر است در فیلم‌ها افرادی با تحصیلات بالا که جایگاه اجتماعی مناسبی نیز دارند، نمازخوان و نمازگزار نمایش داده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مقوله‌های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شهرنشینی، بالاشهرنشینی، پاکیزگی و رسیدگی به سر و وضع ظاهری و پوشیدن لباس‌های مناسب با نماز پیوند زده شود و نماز خواندن را تنها به روستایی‌ها محدود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بیشتر جمعیت کشور ما جوان هستند و با توجه به تهاجم فرهنگی موجود در کشور، بهتر است الگوهای نمازگزار از میان جوانان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و حرکت برنامه‌ها به سوی ترویج نماز جمعه و جماعت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نمازگزار در برنامه‌ها باید از سلامت کامل روانی برخوردار باشند و دارای ویژگی‌های اخلاقی برجسته، ضریب هوشی بالا، تخصص و </w:t>
      </w:r>
    </w:p>
    <w:p>
      <w:pPr>
        <w:pStyle w:val="BookText"/>
        <w:rPr/>
      </w:pPr>
      <w:r>
        <w:rPr>
          <w:rFonts w:ascii="IRNazanin" w:hAnsi="IRNazanin" w:eastAsia="IRNazanin"/>
          <w:color w:val="111111"/>
          <w:sz w:val="28"/>
          <w:sz w:val="28"/>
          <w:szCs w:val="28"/>
          <w:rtl w:val="true"/>
          <w:lang w:bidi="fa-IR"/>
        </w:rPr>
        <w:t>مهارت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افراد را به مواقع گرفتاری ایشان محدود نکنیم، مانند برخی فیلم‌ها که پیرزن بازیگر نقش مادر تنها در شرایطی که برای یکی از اعضای خانواده‌اش مشکلی پیش می‌آید، به نماز و دعا مشغول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رکوع و سجده دو حالت عالی عرفانی و نهایت مرتبه خضوع و خشوع انسانند، بهتر است در نمایش صحنه‌های نماز از این دو رکن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در فیلم‌هایی با موضوع‌های غیرمذهبی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اجتماعی، فرهنگی و سیاسی، به ترویج فرهنگ نماز اقدام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نماز صبح، نماز اول وقت، پاکیزگی محل و لباس نمازگزار و مانند آن از دیگر نکته‌های مورد توجه در امر ترویج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می‌شود مراکز پژوهشی صدا و سیما، گروهی را برای ارزیابی جایگاه نماز و نقش آن در سریال‌های پربیننده یا فیلم‌های سینمایی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از بینندگان اهل نماز و دیگر بینندگان درباره تأثیر صحنه‌های نماز در آنان نظرخواهی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نظارت دقیق بر سریال‌هایی که به مقوله نماز می‌پردازند، ضروری است پیش از ساختن سریال، باکارشناسانی در رشته‌های الهیات و معارف اسلامی، روان‌شناسی و جامعه‌شناسی و دست‌اندرکاران فیلم‌های مذهبی، هماهنگی صورت گیرد تا از نمایش صحنه‌هایی که به صورت منفی به نماز می‌پردازند، جلوگیری شود</w:t>
      </w:r>
      <w:r>
        <w:rPr>
          <w:rFonts w:eastAsia="IRNazanin" w:cs="IRNazanin"/>
          <w:color w:val="111111"/>
          <w:sz w:val="28"/>
          <w:szCs w:val="28"/>
          <w:rtl w:val="true"/>
          <w:lang w:bidi="fa-IR"/>
        </w:rPr>
        <w:t xml:space="preserve">. </w:t>
      </w:r>
      <w:bookmarkStart w:id="188" w:name="pg4064_28891"/>
    </w:p>
    <w:p>
      <w:pPr>
        <w:pStyle w:val="Heading3"/>
        <w:numPr>
          <w:ilvl w:val="2"/>
          <w:numId w:val="1"/>
        </w:numPr>
        <w:rPr/>
      </w:pPr>
      <w:bookmarkStart w:id="189" w:name="__RefHeading___Toc2395967_2281741623"/>
      <w:bookmarkStart w:id="190" w:name="_Toc70"/>
      <w:bookmarkEnd w:id="188"/>
      <w:bookmarkEnd w:id="189"/>
      <w:r>
        <w:rPr>
          <w:rtl w:val="true"/>
        </w:rPr>
        <w:t>کتاب شناسی</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مصطفی، فرهنگ نماز، سبز آونگ،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اسعدی، حسین، جلوه های نماز، ائمه علیهم‌السلام،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اسکندریان، حسن، معماهای نماز، آیین تربیت،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محمدرضا، تفسیر روایی، عرفانی، اخلاقی، ادبی و اجتماعی نماز، پیام عترت،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بدیعی، محمد، حضور قلب در نماز از دیدگاه عالمان ربانی و عارفان الهی، تشیع،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جان‌علی‌پور، نبی، اسرار نماز، جعفری،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خانواده و نماز، انجمن اولیا و مربیان جمهوری اسلامی ایران،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حامد مهدوی، محمد ابراهیم، من نمازم، منیر،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صادق، کلید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موضوعی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لوح محفوظ،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 احمد، نقش تربیتی نماز، دنیای قلم،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حصاری، محمد، پرواز با نماز، پارسایان،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غلام‌حسین، نماز و اخلاق دانشجویی، ستاد اقامه نماز،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خلیلیان، مهدی، جوانه های جوان، ستاد اقامه نماز،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 مصطفی، نقش نماز در شخصیت جوانان، زائر،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دبیرخانه دایمی اجلاس سراسری نماز، نماز و تربیت، ستاد اقامه نماز،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دبیرخانه دایمی اجلاس سراسری نماز، نماز و نو سازی معنوی، ستاد اقامه نماز،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راشدی، لطیف، سرود شگفتن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برگزیده،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هاشم، سخنی درباره نماز،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تهرانی، جواد، جلوه هایی از زیبایی های نیایش و عبادت، راستان،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سلیم‌بیگی، حمزه، نماز، نماد آزادی، نوین پژوهش،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شاه‌چراغی، نصرالله، سیری در نماز با قرآن کریم، چاپار فرزانگان،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 محمدرضا، نقش نماز در زندگی زوج های جوان، ستاد اقامه نماز،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شهبازی، اصغر، ماه خورشید نما، ستاد اقامه نماز،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شیخ‌الاسلامی، جعفر، سیمای نماز در قرآن، رایحه،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 کوهستانی، عطیه، نسیم زندگی در پرتو نماز، نسیم حیات،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صادقی سوادکوهی، محمدرضا، مروارید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ای از نفیس ترین شعارهای آسمانی </w:t>
      </w:r>
    </w:p>
    <w:p>
      <w:pPr>
        <w:pStyle w:val="BookText"/>
        <w:rPr/>
      </w:pPr>
      <w:r>
        <w:rPr>
          <w:rFonts w:ascii="IRNazanin" w:hAnsi="IRNazanin" w:eastAsia="IRNazanin"/>
          <w:color w:val="111111"/>
          <w:sz w:val="28"/>
          <w:sz w:val="28"/>
          <w:szCs w:val="28"/>
          <w:rtl w:val="true"/>
          <w:lang w:bidi="fa-IR"/>
        </w:rPr>
        <w:t>در وصف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نوید اسلام،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صحتی سردرودی، محمد، نماز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ستاد اقامه نماز،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تهرانی، علی اصغر، حضور قلب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علمیه قم، مرکز انتشارات 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عباس، سیمای نماز در آثار علامه آیت الله حسن زاده آملی، نبوغ،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عباس، معماها و مسابقات نماز، آیین‌تربیت،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فرهادیان، رضا، عوامل آموزش و گرایش نوجوانان و جوانان به نماز،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ندوشن، حمیدرضا، سیمای نماز در قرآن و نهج البلاغه جامع آیات نماز، آرمان،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محمد یاری، رحیم، بهترین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و داستان های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ستاد اقامه نماز،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محمد، نماز عاشقی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موضوعی درباره جلوه های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ستاد اقامه نماز،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کرامتیان، داوود، نماز یا رمز مرتبط سعادت و طهارت، انتشارات علم‌گستر،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کرمیان زاریانی، خدابخش، کلام برتر سخنان علی علیه‌السلام درباره نماز، ستاد اقامه نماز،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کریمیان، منصور، پرواز با نماز، فارابی،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 تفسیر نماز از دیدگاه معصومین علیهم‌السلام، اشتاد،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تحقیق و تألیف، ستاد اقامه نماز، منظومه کتاب، ستاد اقامه نماز،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عمران، مصطفی، آرامش دل، طبرستان،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فرهنگی و هنری قدر ولایت، حبیب و محبوب، قدر ولایت،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و هنری قدر ولایت، نماز گنجینه ذکر و راز، قدر ولایت،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ایوب، اسرار و شگفتی های نماز، فوژان،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شیوه های گسترش و فرهنگ نماز در قرآن، ستاد اقامه نماز،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واثقی‌راد، محمد حسین، همراه با نماز، انتشارات فقه،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وحدت‌پناه، علی‌رضا، نماز و جامعه شناسی، ستاد اقامه نماز،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وفایی‌نژاد، آذر، حدیث نماز، ندای ضحا،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هادیان، فریده، نماز در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آزادگان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نجف‌آبادی، رضا، مقامات عرفانی نماز در قرآن، ستاد اقامه نماز،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هجرانی، علی، حیات معنوی نماز، مهدی یار،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1" w:name="pg4064_28894"/>
    </w:p>
    <w:p>
      <w:pPr>
        <w:pStyle w:val="Heading2"/>
        <w:numPr>
          <w:ilvl w:val="1"/>
          <w:numId w:val="1"/>
        </w:numPr>
        <w:rPr/>
      </w:pPr>
      <w:bookmarkStart w:id="192" w:name="__RefHeading___Toc2395969_2281741623"/>
      <w:bookmarkStart w:id="193" w:name="_Toc71"/>
      <w:bookmarkEnd w:id="191"/>
      <w:bookmarkEnd w:id="192"/>
      <w:r>
        <w:rPr>
          <w:rtl w:val="true"/>
        </w:rPr>
        <w:t>کتاب‌نامه</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ارجح، اکرم، نماز در اسارت، تهران، ستاد اقامه نماز،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اشتهاردی، محمدمهدی، داستان های مثنوی، تهران، پیام آزادی، چاپ پنجم،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عبدالله، تفسیر ادبی و عرفانی قرآن مجید، تلخیص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آموزگار، انتشارات اقبال،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سید محمدحسین، سرود یکتاپرستی، تهران، بنیاد نشر آثار و اندیشه‌های آیت اللّه بهشتی،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اسرار عبادات، قم، انتشارات الزهراء، چاپ پنجم،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اسراء،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جیمز، ویلیام، دین و روان،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قاینی، تهران، بنگاه ترجمه و نشر کتاب،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چناری، جواد، آبشار رحمت، قم، ستاد اقامه نماز،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چهارمین اجلاس نماز، نشانه های حق گزاری نماز، شیراز،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محمدحسن، وسائل الشیعه، تهران، اسلامیه،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آملی، حسن، الهی نامه، قم، مرکز نشر فرهنگی رجاء، چاپ پنجم،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هزار و یک نکته، قم، مرکز نشر فرهنگی رجا،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نورعلی، نور در ذکر و ذاکر و مذکور، انتشارات تشیع،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علی، از ژرفای نماز، تهران، دفتر نشر فرهنگ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خزائلی، محمد، احکام قرآن،، تهران، انتشارات جاویدان، چاپ چهارم،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دعوتی، سید ابوالفتح، نماز، یعنی رهبری،، تهران، ستاد اقامه نماز،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حسین، هزار و یک نکته درباره نماز،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راشدی، حسن، نمازشناسی، تهران، ستاد اقامه نماز،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سید کاظم، ذکر الله، تهران، انتشارات فیض کاشانی،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رسولی محلاتی، سید هاشم، ترجمه اصول کافی، تهران، انتشارات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ستاد اقامه نماز، امام در سنگر نماز، تهران، مؤسسه تنظیم و نشر آثار امام خمینی رحمه‌الله،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سیدمحمدباقر موسوی همدانی، تهران، کانون انتشارات محمدی،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عباس، پرورش روح نماز و عبادت در تفسیر المیزان، قم، انتشارات نبوغ،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آیات و احادیث نماز، قم، انتشارات نبوغ،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عبادت در 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نبوغ،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راز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سازمان تبلیغات اسلامی،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گارودی، روژه، هشدار به زندگان،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کسمایی، تهران، انتشارات هاشمی،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مؤسسة الوفاء،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حلیة المتقین، تهران، انتشارات فکرآوران،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صدرا،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مقدادی اصفهانی، علی، نشان از بی نشان ها، تهران، جمهوری، چاپ 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محمدی، مجید، چهل نکته پزشکی پیرامون نماز، تهران، نشر معارف،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ملکی‌تبریزی، میرزا جواد، اسرار الصلوة،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رجب‌زاده، تهران، انتشارات پیام آزادی، چاپ سوم،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خمینی، سیدروح‌الله، آداب الصلوة، تهران، مؤسسه تنظیم و نشر آثار امام خمینی رحمه‌الله،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پرواز در ملکوت، تهران، انتشارات نهضت زنان مسلمان،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السالکین و صلوة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رحمه‌الله،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دعای سحر، تهران، نشر عروج،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نهاوندی، فرید، رموز نماز، شرکت چاپ‌خانه خراسان،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واعظی‌نژاد، حسین، طهارت روح، تهران، ستاد اقامه نماز،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یزدانی، محمود، معارفی از نماز، تهران، ستاد اقامه نماز،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نَفَخْتُ فِیهِ مِنْ روُحِی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خزائلی، احکام قرآن، تهران، نشر جاویدان،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راشدی، نمازشناسی، تهران، ستاد اقامه نماز،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صلات،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حر عاملی، وسائل الشیعه، تهران، اسلامیه،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نمازشناسی،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 بیروت، مؤسسة الوفاء،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عَینِی فِی الصَّلوةِ، 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آیت اللّه خامنه‌ای به اولین اجلاس سراسری نماز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احب الاعمال الی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العبد و بین الکفر ترک 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مستدرک الوسائل، بیروت، مؤسسه آل البیت علیهم‌السلام،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الصلوة وجه دینکم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خامنه‌ای، از ژرفای نماز، تهران، دفتر نشر فرهنگ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ژرفای نماز،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الاسلام 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کلمه صلات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آیت الله خامنه‌ای به سومین اجلاس سراسری نماز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عزیزی، پرورش روح نماز و عبادت در تفسیرالمیزان، انتشارات نبوغ،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دیلمی، هزار و یک نکته درباره نماز، ستاد اقامه نماز،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عرفان اسلامی، انتشارات عرفان،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جیمز، دین و روان،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قاینی،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آیت اللّه خامنه‌ای به اولین اجلاس سراسری نماز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نیایش امام حسین علیه‌السلام در صحرای عرفات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آیت اللّه خامنه‌ای به هشتمین اجلاس سراسری نماز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 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ایّاکَ و الْکِبر فَاِنَّهُ اَعْظَمُ الذُّنُوبِ وَ اِمامُ الْعَیوُبِ وَ هُوَ حِیلةُ الشَّیْطانِ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لِلْمُتَکَبِّر 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یَتَعَلَّمُ مَنْ یَتَکَبَّرُ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عرفه امام حسین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روان،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ژرفای نماز،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عبدالله انصاری، تفسیر ادبی و عرفانی قرآن مجید، تهران، اقبال،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ملک‌محمدی، چهل نکته پزشکی پیرامون نماز، تهران، معارف،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آیات و احادیث نماز،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درباره نماز،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نکته پزشکی پیرامون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اَنَّ کُلَّ شی‌ءٍ مِنْ عَمَلِکَ تابِعٌ لِصلاتِکَ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آیات و احادیث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الصَّلاةِ الطَّهُور، همچنین لاصَلاةَ اِلاَّ بِالطَّهوُرِ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تَوَضّاء فَاَحسن الْوضوء خَرَجَ مِنْ ذَنُوبِهِ کَیَومِ ولَدَتْهُ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یزدانی، معارفی از نماز، قم، ستاد اقامه نماز،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ادبی و عرفانی قرآن مجید،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چناری، آبشار رحمت، قم، ستاد اقامه نماز،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ادبی و عرفانی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نهاوندی، رموز نماز،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حلیة المتقین،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راز نماز، قم ستاد اقامه نماز،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رموز نماز،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تهران، اهل البیت قم،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کتاب الطهارة،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 الله موسوی خمینی، شرح دعای سحر،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فهری، تهران، نهضت زنان مسلمان،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ری‌شهری، میزان الحکمه، دارالحدیث،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ادبی و عرفانی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طهارت روح، قم، ستاد اقامه نماز،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خطبه متقین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یزدانی، معارفی از نماز، قم، ستاد اقامه نماز،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تسنیم تفسیر موضوعی قرآن کریم، قم، اسراء،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ملکی‌تبریزی، اسرارالصلوة، قم، آل علی علیه‌السلام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پرورش روح، قم، نشر نبوغ،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بی‌نشان‌ها،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قاضی‌زاده گلپایگانی، زبدة التفاسیر،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جوشن کبیر، بند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روح،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اول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مصباح‌یزدی،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پیرامون مسائل اعتقادی و اخلاقی، قم، مؤسسه در راه حق،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ژرفای نماز،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عرفان اسلامی، تهران، پیام آزادی،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عبدالحسین دستغیب، مظالم،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داستان‌های مثنوی، تهران، انتشارات پیام آزادی،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ملکی، اسرار الصلوة،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اَدّق من الشَعر و اَحَدُّ من السیف و أظْلم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التفاسیر،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إِسْرائیلَ اذْکُرُوا نِعْمَتِیَ الَّتی أَنْعَمْتُ عَلَیْکُمْ؛ ای فرزندان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نعمت‌هایم را که بر شما ارزانی داشتم، 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صص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روح،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التفاسیر،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موسوی خمینی، آداب الصلوة، تهران، مؤسسه تنظیم و نشر آثار امام خمینی رحمه‌الله ،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روح نماز و عبادت در المیزان،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الصلوة،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الصلوة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نماز،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روح،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الطلاب،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 نشر اسلام،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نماز،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العبادة قول لا اله الا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نماز،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عبادات،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مصباح الشریعة و مفتاح الحقیقة، انتشارات پیام آزادی، تهران،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آملی، الهی‌نامه،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24403</Words>
  <Characters>98283</Characters>
  <CharactersWithSpaces>121611</CharactersWithSpaces>
  <Paragraphs>1401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2026-08-18T07:54:33Z</dcterms:created>
  <dc:creator>ghaemiyeh.com</dc:creator>
  <dc:description/>
  <dc:language>en-US</dc:language>
  <cp:lastModifiedBy/>
  <dcterms:modified xsi:type="dcterms:W3CDTF">2026-08-18T11:24:37Z</dcterms:modified>
  <cp:revision>1</cp:revision>
  <dc:subject/>
  <dc:title>زمزم راز شرحی ادبی و عرفانی بر نماز</dc:title>
</cp:coreProperties>
</file>

<file path=docProps/custom.xml><?xml version="1.0" encoding="utf-8"?>
<Properties xmlns="http://schemas.openxmlformats.org/officeDocument/2006/custom-properties" xmlns:vt="http://schemas.openxmlformats.org/officeDocument/2006/docPropsVTypes"/>
</file>