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و جوان امروز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249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1249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12500_2281741623">
            <w:r>
              <w:rPr>
                <w:webHidden/>
                <w:rStyle w:val="IndexLink"/>
                <w:rtl w:val="true"/>
              </w:rPr>
              <w:t>سخن ناشر</w:t>
            </w:r>
            <w:r>
              <w:rPr>
                <w:rStyle w:val="IndexLink"/>
                <w:rtl w:val="true"/>
              </w:rPr>
              <w:tab/>
            </w:r>
            <w:r>
              <w:rPr>
                <w:rStyle w:val="IndexLink"/>
              </w:rPr>
              <w:t>7</w:t>
            </w:r>
          </w:hyperlink>
        </w:p>
        <w:p>
          <w:pPr>
            <w:pStyle w:val="Contents2"/>
            <w:tabs>
              <w:tab w:val="clear" w:pos="8743"/>
              <w:tab w:val="right" w:pos="9026" w:leader="dot"/>
            </w:tabs>
            <w:rPr/>
          </w:pPr>
          <w:hyperlink w:anchor="__RefHeading___Toc1712502_2281741623">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1712504_2281741623">
            <w:r>
              <w:rPr>
                <w:webHidden/>
                <w:rStyle w:val="IndexLink"/>
              </w:rPr>
              <w:t>8</w:t>
            </w:r>
            <w:r>
              <w:rPr>
                <w:rStyle w:val="IndexLink"/>
                <w:rtl w:val="true"/>
              </w:rPr>
              <w:t xml:space="preserve"> </w:t>
            </w:r>
            <w:r>
              <w:rPr>
                <w:rStyle w:val="IndexLink"/>
                <w:rtl w:val="true"/>
              </w:rPr>
              <w:t>روشنا ـ آسمانه</w:t>
            </w:r>
            <w:r>
              <w:rPr>
                <w:rStyle w:val="IndexLink"/>
                <w:rtl w:val="true"/>
              </w:rPr>
              <w:tab/>
            </w:r>
            <w:r>
              <w:rPr>
                <w:rStyle w:val="IndexLink"/>
              </w:rPr>
              <w:t>11</w:t>
            </w:r>
          </w:hyperlink>
        </w:p>
        <w:p>
          <w:pPr>
            <w:pStyle w:val="Contents3"/>
            <w:tabs>
              <w:tab w:val="clear" w:pos="8459"/>
              <w:tab w:val="right" w:pos="9026" w:leader="dot"/>
            </w:tabs>
            <w:rPr/>
          </w:pPr>
          <w:hyperlink w:anchor="__RefHeading___Toc1712506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712508_2281741623">
            <w:r>
              <w:rPr>
                <w:webHidden/>
                <w:rStyle w:val="IndexLink"/>
              </w:rPr>
              <w:t>1</w:t>
            </w:r>
            <w:r>
              <w:rPr>
                <w:rStyle w:val="IndexLink"/>
                <w:rtl w:val="true"/>
              </w:rPr>
              <w:t xml:space="preserve">. </w:t>
            </w:r>
            <w:r>
              <w:rPr>
                <w:rStyle w:val="IndexLink"/>
                <w:rtl w:val="true"/>
              </w:rPr>
              <w:t>خدای را بزرگ دارید</w:t>
            </w:r>
            <w:r>
              <w:rPr>
                <w:rStyle w:val="IndexLink"/>
                <w:rtl w:val="true"/>
              </w:rPr>
              <w:tab/>
            </w:r>
            <w:r>
              <w:rPr>
                <w:rStyle w:val="IndexLink"/>
              </w:rPr>
              <w:t>11</w:t>
            </w:r>
          </w:hyperlink>
        </w:p>
        <w:p>
          <w:pPr>
            <w:pStyle w:val="Contents3"/>
            <w:tabs>
              <w:tab w:val="clear" w:pos="8459"/>
              <w:tab w:val="right" w:pos="9026" w:leader="dot"/>
            </w:tabs>
            <w:rPr/>
          </w:pPr>
          <w:hyperlink w:anchor="__RefHeading___Toc1712510_2281741623">
            <w:r>
              <w:rPr>
                <w:webHidden/>
                <w:rStyle w:val="IndexLink"/>
              </w:rPr>
              <w:t>2</w:t>
            </w:r>
            <w:r>
              <w:rPr>
                <w:rStyle w:val="IndexLink"/>
                <w:rtl w:val="true"/>
              </w:rPr>
              <w:t xml:space="preserve">. </w:t>
            </w:r>
            <w:r>
              <w:rPr>
                <w:rStyle w:val="IndexLink"/>
                <w:rtl w:val="true"/>
              </w:rPr>
              <w:t>به او تکیه کنید</w:t>
            </w:r>
            <w:r>
              <w:rPr>
                <w:rStyle w:val="IndexLink"/>
                <w:rtl w:val="true"/>
              </w:rPr>
              <w:tab/>
            </w:r>
            <w:r>
              <w:rPr>
                <w:rStyle w:val="IndexLink"/>
              </w:rPr>
              <w:t>14</w:t>
            </w:r>
          </w:hyperlink>
        </w:p>
        <w:p>
          <w:pPr>
            <w:pStyle w:val="Contents3"/>
            <w:tabs>
              <w:tab w:val="clear" w:pos="8459"/>
              <w:tab w:val="right" w:pos="9026" w:leader="dot"/>
            </w:tabs>
            <w:rPr/>
          </w:pPr>
          <w:hyperlink w:anchor="__RefHeading___Toc1712512_2281741623">
            <w:r>
              <w:rPr>
                <w:webHidden/>
                <w:rStyle w:val="IndexLink"/>
              </w:rPr>
              <w:t>3</w:t>
            </w:r>
            <w:r>
              <w:rPr>
                <w:rStyle w:val="IndexLink"/>
                <w:rtl w:val="true"/>
              </w:rPr>
              <w:t xml:space="preserve">. </w:t>
            </w:r>
            <w:r>
              <w:rPr>
                <w:rStyle w:val="IndexLink"/>
                <w:rtl w:val="true"/>
              </w:rPr>
              <w:t>خود را مخاطب کلامش قرار دهید</w:t>
            </w:r>
            <w:r>
              <w:rPr>
                <w:rStyle w:val="IndexLink"/>
                <w:rtl w:val="true"/>
              </w:rPr>
              <w:tab/>
            </w:r>
            <w:r>
              <w:rPr>
                <w:rStyle w:val="IndexLink"/>
              </w:rPr>
              <w:t>16</w:t>
            </w:r>
          </w:hyperlink>
        </w:p>
        <w:p>
          <w:pPr>
            <w:pStyle w:val="Contents3"/>
            <w:tabs>
              <w:tab w:val="clear" w:pos="8459"/>
              <w:tab w:val="right" w:pos="9026" w:leader="dot"/>
            </w:tabs>
            <w:rPr/>
          </w:pPr>
          <w:hyperlink w:anchor="__RefHeading___Toc1712514_2281741623">
            <w:r>
              <w:rPr>
                <w:webHidden/>
                <w:rStyle w:val="IndexLink"/>
              </w:rPr>
              <w:t>4</w:t>
            </w:r>
            <w:r>
              <w:rPr>
                <w:rStyle w:val="IndexLink"/>
                <w:rtl w:val="true"/>
              </w:rPr>
              <w:t xml:space="preserve">. </w:t>
            </w:r>
            <w:r>
              <w:rPr>
                <w:rStyle w:val="IndexLink"/>
                <w:rtl w:val="true"/>
              </w:rPr>
              <w:t>فرصتی را برای خلوت با او اختصاص دهید</w:t>
            </w:r>
            <w:r>
              <w:rPr>
                <w:rStyle w:val="IndexLink"/>
                <w:rtl w:val="true"/>
              </w:rPr>
              <w:tab/>
            </w:r>
            <w:r>
              <w:rPr>
                <w:rStyle w:val="IndexLink"/>
              </w:rPr>
              <w:t>18</w:t>
            </w:r>
          </w:hyperlink>
        </w:p>
        <w:p>
          <w:pPr>
            <w:pStyle w:val="Contents3"/>
            <w:tabs>
              <w:tab w:val="clear" w:pos="8459"/>
              <w:tab w:val="right" w:pos="9026" w:leader="dot"/>
            </w:tabs>
            <w:rPr/>
          </w:pPr>
          <w:hyperlink w:anchor="__RefHeading___Toc1712516_2281741623">
            <w:r>
              <w:rPr>
                <w:webHidden/>
                <w:rStyle w:val="IndexLink"/>
              </w:rPr>
              <w:t>5</w:t>
            </w:r>
            <w:r>
              <w:rPr>
                <w:rStyle w:val="IndexLink"/>
                <w:rtl w:val="true"/>
              </w:rPr>
              <w:t xml:space="preserve">. </w:t>
            </w:r>
            <w:r>
              <w:rPr>
                <w:rStyle w:val="IndexLink"/>
                <w:rtl w:val="true"/>
              </w:rPr>
              <w:t>دشمن خود را بشناسید</w:t>
            </w:r>
            <w:r>
              <w:rPr>
                <w:rStyle w:val="IndexLink"/>
                <w:rtl w:val="true"/>
              </w:rPr>
              <w:tab/>
            </w:r>
            <w:r>
              <w:rPr>
                <w:rStyle w:val="IndexLink"/>
              </w:rPr>
              <w:t>21</w:t>
            </w:r>
          </w:hyperlink>
        </w:p>
        <w:p>
          <w:pPr>
            <w:pStyle w:val="Contents3"/>
            <w:tabs>
              <w:tab w:val="clear" w:pos="8459"/>
              <w:tab w:val="right" w:pos="9026" w:leader="dot"/>
            </w:tabs>
            <w:rPr/>
          </w:pPr>
          <w:hyperlink w:anchor="__RefHeading___Toc1712518_2281741623">
            <w:r>
              <w:rPr>
                <w:webHidden/>
                <w:rStyle w:val="IndexLink"/>
              </w:rPr>
              <w:t>6</w:t>
            </w:r>
            <w:r>
              <w:rPr>
                <w:rStyle w:val="IndexLink"/>
                <w:rtl w:val="true"/>
              </w:rPr>
              <w:t xml:space="preserve">. </w:t>
            </w:r>
            <w:r>
              <w:rPr>
                <w:rStyle w:val="IndexLink"/>
                <w:rtl w:val="true"/>
              </w:rPr>
              <w:t>مراقب آسیب ها و کمین های انحراف باشید</w:t>
            </w:r>
            <w:r>
              <w:rPr>
                <w:rStyle w:val="IndexLink"/>
                <w:rtl w:val="true"/>
              </w:rPr>
              <w:tab/>
            </w:r>
            <w:r>
              <w:rPr>
                <w:rStyle w:val="IndexLink"/>
              </w:rPr>
              <w:t>23</w:t>
            </w:r>
          </w:hyperlink>
        </w:p>
        <w:p>
          <w:pPr>
            <w:pStyle w:val="Contents3"/>
            <w:tabs>
              <w:tab w:val="clear" w:pos="8459"/>
              <w:tab w:val="right" w:pos="9026" w:leader="dot"/>
            </w:tabs>
            <w:rPr/>
          </w:pPr>
          <w:hyperlink w:anchor="__RefHeading___Toc1712520_2281741623">
            <w:r>
              <w:rPr>
                <w:webHidden/>
                <w:rStyle w:val="IndexLink"/>
              </w:rPr>
              <w:t>7</w:t>
            </w:r>
            <w:r>
              <w:rPr>
                <w:rStyle w:val="IndexLink"/>
                <w:rtl w:val="true"/>
              </w:rPr>
              <w:t xml:space="preserve">. </w:t>
            </w:r>
            <w:r>
              <w:rPr>
                <w:rStyle w:val="IndexLink"/>
                <w:rtl w:val="true"/>
              </w:rPr>
              <w:t>آگاهی دینی خود را تعالی بخشید</w:t>
            </w:r>
            <w:r>
              <w:rPr>
                <w:rStyle w:val="IndexLink"/>
                <w:rtl w:val="true"/>
              </w:rPr>
              <w:tab/>
            </w:r>
            <w:r>
              <w:rPr>
                <w:rStyle w:val="IndexLink"/>
              </w:rPr>
              <w:t>27</w:t>
            </w:r>
          </w:hyperlink>
        </w:p>
        <w:p>
          <w:pPr>
            <w:pStyle w:val="Contents3"/>
            <w:tabs>
              <w:tab w:val="clear" w:pos="8459"/>
              <w:tab w:val="right" w:pos="9026" w:leader="dot"/>
            </w:tabs>
            <w:rPr/>
          </w:pPr>
          <w:hyperlink w:anchor="__RefHeading___Toc1712522_2281741623">
            <w:r>
              <w:rPr>
                <w:webHidden/>
                <w:rStyle w:val="IndexLink"/>
              </w:rPr>
              <w:t>8</w:t>
            </w:r>
            <w:r>
              <w:rPr>
                <w:rStyle w:val="IndexLink"/>
                <w:rtl w:val="true"/>
              </w:rPr>
              <w:t xml:space="preserve">. </w:t>
            </w:r>
            <w:r>
              <w:rPr>
                <w:rStyle w:val="IndexLink"/>
                <w:rtl w:val="true"/>
              </w:rPr>
              <w:t>باورهای خود را بسنجید</w:t>
            </w:r>
            <w:r>
              <w:rPr>
                <w:rStyle w:val="IndexLink"/>
                <w:rtl w:val="true"/>
              </w:rPr>
              <w:tab/>
            </w:r>
            <w:r>
              <w:rPr>
                <w:rStyle w:val="IndexLink"/>
              </w:rPr>
              <w:t>28</w:t>
            </w:r>
          </w:hyperlink>
        </w:p>
        <w:p>
          <w:pPr>
            <w:pStyle w:val="Contents2"/>
            <w:tabs>
              <w:tab w:val="clear" w:pos="8743"/>
              <w:tab w:val="right" w:pos="9026" w:leader="dot"/>
            </w:tabs>
            <w:rPr/>
          </w:pPr>
          <w:hyperlink w:anchor="__RefHeading___Toc1712524_2281741623">
            <w:r>
              <w:rPr>
                <w:webHidden/>
                <w:rStyle w:val="IndexLink"/>
              </w:rPr>
              <w:t>7</w:t>
            </w:r>
            <w:r>
              <w:rPr>
                <w:rStyle w:val="IndexLink"/>
                <w:rtl w:val="true"/>
              </w:rPr>
              <w:t xml:space="preserve"> </w:t>
            </w:r>
            <w:r>
              <w:rPr>
                <w:rStyle w:val="IndexLink"/>
                <w:rtl w:val="true"/>
              </w:rPr>
              <w:t>روشنا ـ رشد</w:t>
            </w:r>
            <w:r>
              <w:rPr>
                <w:rStyle w:val="IndexLink"/>
                <w:rtl w:val="true"/>
              </w:rPr>
              <w:tab/>
            </w:r>
            <w:r>
              <w:rPr>
                <w:rStyle w:val="IndexLink"/>
              </w:rPr>
              <w:t>30</w:t>
            </w:r>
          </w:hyperlink>
        </w:p>
        <w:p>
          <w:pPr>
            <w:pStyle w:val="Contents3"/>
            <w:tabs>
              <w:tab w:val="clear" w:pos="8459"/>
              <w:tab w:val="right" w:pos="9026" w:leader="dot"/>
            </w:tabs>
            <w:rPr/>
          </w:pPr>
          <w:hyperlink w:anchor="__RefHeading___Toc1712526_228174162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712528_2281741623">
            <w:r>
              <w:rPr>
                <w:webHidden/>
                <w:rStyle w:val="IndexLink"/>
              </w:rPr>
              <w:t>1</w:t>
            </w:r>
            <w:r>
              <w:rPr>
                <w:rStyle w:val="IndexLink"/>
                <w:rtl w:val="true"/>
              </w:rPr>
              <w:t xml:space="preserve">. </w:t>
            </w:r>
            <w:r>
              <w:rPr>
                <w:rStyle w:val="IndexLink"/>
                <w:rtl w:val="true"/>
              </w:rPr>
              <w:t>جوانی را یک فرصت بدانید</w:t>
            </w:r>
            <w:r>
              <w:rPr>
                <w:rStyle w:val="IndexLink"/>
                <w:rtl w:val="true"/>
              </w:rPr>
              <w:tab/>
            </w:r>
            <w:r>
              <w:rPr>
                <w:rStyle w:val="IndexLink"/>
              </w:rPr>
              <w:t>30</w:t>
            </w:r>
          </w:hyperlink>
        </w:p>
        <w:p>
          <w:pPr>
            <w:pStyle w:val="Contents3"/>
            <w:tabs>
              <w:tab w:val="clear" w:pos="8459"/>
              <w:tab w:val="right" w:pos="9026" w:leader="dot"/>
            </w:tabs>
            <w:rPr/>
          </w:pPr>
          <w:hyperlink w:anchor="__RefHeading___Toc1712530_2281741623">
            <w:r>
              <w:rPr>
                <w:webHidden/>
                <w:rStyle w:val="IndexLink"/>
              </w:rPr>
              <w:t>2</w:t>
            </w:r>
            <w:r>
              <w:rPr>
                <w:rStyle w:val="IndexLink"/>
                <w:rtl w:val="true"/>
              </w:rPr>
              <w:t xml:space="preserve">. </w:t>
            </w:r>
            <w:r>
              <w:rPr>
                <w:rStyle w:val="IndexLink"/>
                <w:rtl w:val="true"/>
              </w:rPr>
              <w:t>بلندهمت باشید</w:t>
            </w:r>
            <w:r>
              <w:rPr>
                <w:rStyle w:val="IndexLink"/>
                <w:rtl w:val="true"/>
              </w:rPr>
              <w:tab/>
            </w:r>
            <w:r>
              <w:rPr>
                <w:rStyle w:val="IndexLink"/>
              </w:rPr>
              <w:t>33</w:t>
            </w:r>
          </w:hyperlink>
        </w:p>
        <w:p>
          <w:pPr>
            <w:pStyle w:val="Contents3"/>
            <w:tabs>
              <w:tab w:val="clear" w:pos="8459"/>
              <w:tab w:val="right" w:pos="9026" w:leader="dot"/>
            </w:tabs>
            <w:rPr/>
          </w:pPr>
          <w:hyperlink w:anchor="__RefHeading___Toc1712532_2281741623">
            <w:r>
              <w:rPr>
                <w:webHidden/>
                <w:rStyle w:val="IndexLink"/>
              </w:rPr>
              <w:t>3</w:t>
            </w:r>
            <w:r>
              <w:rPr>
                <w:rStyle w:val="IndexLink"/>
                <w:rtl w:val="true"/>
              </w:rPr>
              <w:t xml:space="preserve">. </w:t>
            </w:r>
            <w:r>
              <w:rPr>
                <w:rStyle w:val="IndexLink"/>
                <w:rtl w:val="true"/>
              </w:rPr>
              <w:t>به آینده امیدوار باشید</w:t>
            </w:r>
            <w:r>
              <w:rPr>
                <w:rStyle w:val="IndexLink"/>
                <w:rtl w:val="true"/>
              </w:rPr>
              <w:tab/>
            </w:r>
            <w:r>
              <w:rPr>
                <w:rStyle w:val="IndexLink"/>
              </w:rPr>
              <w:t>35</w:t>
            </w:r>
          </w:hyperlink>
        </w:p>
        <w:p>
          <w:pPr>
            <w:pStyle w:val="Contents3"/>
            <w:tabs>
              <w:tab w:val="clear" w:pos="8459"/>
              <w:tab w:val="right" w:pos="9026" w:leader="dot"/>
            </w:tabs>
            <w:rPr/>
          </w:pPr>
          <w:hyperlink w:anchor="__RefHeading___Toc1712534_2281741623">
            <w:r>
              <w:rPr>
                <w:webHidden/>
                <w:rStyle w:val="IndexLink"/>
              </w:rPr>
              <w:t>4</w:t>
            </w:r>
            <w:r>
              <w:rPr>
                <w:rStyle w:val="IndexLink"/>
                <w:rtl w:val="true"/>
              </w:rPr>
              <w:t xml:space="preserve">. </w:t>
            </w:r>
            <w:r>
              <w:rPr>
                <w:rStyle w:val="IndexLink"/>
                <w:rtl w:val="true"/>
              </w:rPr>
              <w:t>دوراندیشی را فراموش نکنید</w:t>
            </w:r>
            <w:r>
              <w:rPr>
                <w:rStyle w:val="IndexLink"/>
                <w:rtl w:val="true"/>
              </w:rPr>
              <w:tab/>
            </w:r>
            <w:r>
              <w:rPr>
                <w:rStyle w:val="IndexLink"/>
              </w:rPr>
              <w:t>37</w:t>
            </w:r>
          </w:hyperlink>
        </w:p>
        <w:p>
          <w:pPr>
            <w:pStyle w:val="Contents3"/>
            <w:tabs>
              <w:tab w:val="clear" w:pos="8459"/>
              <w:tab w:val="right" w:pos="9026" w:leader="dot"/>
            </w:tabs>
            <w:rPr/>
          </w:pPr>
          <w:hyperlink w:anchor="__RefHeading___Toc1712536_2281741623">
            <w:r>
              <w:rPr>
                <w:webHidden/>
                <w:rStyle w:val="IndexLink"/>
              </w:rPr>
              <w:t>5</w:t>
            </w:r>
            <w:r>
              <w:rPr>
                <w:rStyle w:val="IndexLink"/>
                <w:rtl w:val="true"/>
              </w:rPr>
              <w:t xml:space="preserve">. </w:t>
            </w:r>
            <w:r>
              <w:rPr>
                <w:rStyle w:val="IndexLink"/>
                <w:rtl w:val="true"/>
              </w:rPr>
              <w:t>با مشکلات کنار بیایید</w:t>
            </w:r>
            <w:r>
              <w:rPr>
                <w:rStyle w:val="IndexLink"/>
                <w:rtl w:val="true"/>
              </w:rPr>
              <w:tab/>
            </w:r>
            <w:r>
              <w:rPr>
                <w:rStyle w:val="IndexLink"/>
              </w:rPr>
              <w:t>37</w:t>
            </w:r>
          </w:hyperlink>
        </w:p>
        <w:p>
          <w:pPr>
            <w:pStyle w:val="Contents3"/>
            <w:tabs>
              <w:tab w:val="clear" w:pos="8459"/>
              <w:tab w:val="right" w:pos="9026" w:leader="dot"/>
            </w:tabs>
            <w:rPr/>
          </w:pPr>
          <w:hyperlink w:anchor="__RefHeading___Toc1712538_2281741623">
            <w:r>
              <w:rPr>
                <w:webHidden/>
                <w:rStyle w:val="IndexLink"/>
              </w:rPr>
              <w:t>6</w:t>
            </w:r>
            <w:r>
              <w:rPr>
                <w:rStyle w:val="IndexLink"/>
                <w:rtl w:val="true"/>
              </w:rPr>
              <w:t xml:space="preserve">. </w:t>
            </w:r>
            <w:r>
              <w:rPr>
                <w:rStyle w:val="IndexLink"/>
                <w:rtl w:val="true"/>
              </w:rPr>
              <w:t>با نگرانی، بجنگید</w:t>
            </w:r>
            <w:r>
              <w:rPr>
                <w:rStyle w:val="IndexLink"/>
                <w:rtl w:val="true"/>
              </w:rPr>
              <w:tab/>
            </w:r>
            <w:r>
              <w:rPr>
                <w:rStyle w:val="IndexLink"/>
              </w:rPr>
              <w:t>39</w:t>
            </w:r>
          </w:hyperlink>
        </w:p>
        <w:p>
          <w:pPr>
            <w:pStyle w:val="Contents3"/>
            <w:tabs>
              <w:tab w:val="clear" w:pos="8459"/>
              <w:tab w:val="right" w:pos="9026" w:leader="dot"/>
            </w:tabs>
            <w:rPr/>
          </w:pPr>
          <w:hyperlink w:anchor="__RefHeading___Toc1712540_2281741623">
            <w:r>
              <w:rPr>
                <w:webHidden/>
                <w:rStyle w:val="IndexLink"/>
              </w:rPr>
              <w:t>7</w:t>
            </w:r>
            <w:r>
              <w:rPr>
                <w:rStyle w:val="IndexLink"/>
                <w:rtl w:val="true"/>
              </w:rPr>
              <w:t xml:space="preserve">. </w:t>
            </w:r>
            <w:r>
              <w:rPr>
                <w:rStyle w:val="IndexLink"/>
                <w:rtl w:val="true"/>
              </w:rPr>
              <w:t>خود را از مشورت محروم نسازید</w:t>
            </w:r>
            <w:r>
              <w:rPr>
                <w:rStyle w:val="IndexLink"/>
                <w:rtl w:val="true"/>
              </w:rPr>
              <w:tab/>
            </w:r>
            <w:r>
              <w:rPr>
                <w:rStyle w:val="IndexLink"/>
              </w:rPr>
              <w:t>40</w:t>
            </w:r>
          </w:hyperlink>
        </w:p>
        <w:p>
          <w:pPr>
            <w:pStyle w:val="Contents2"/>
            <w:tabs>
              <w:tab w:val="clear" w:pos="8743"/>
              <w:tab w:val="right" w:pos="9026" w:leader="dot"/>
            </w:tabs>
            <w:rPr/>
          </w:pPr>
          <w:hyperlink w:anchor="__RefHeading___Toc1712542_2281741623">
            <w:r>
              <w:rPr>
                <w:webHidden/>
                <w:rStyle w:val="IndexLink"/>
              </w:rPr>
              <w:t>6</w:t>
            </w:r>
            <w:r>
              <w:rPr>
                <w:rStyle w:val="IndexLink"/>
                <w:rtl w:val="true"/>
              </w:rPr>
              <w:t xml:space="preserve"> </w:t>
            </w:r>
            <w:r>
              <w:rPr>
                <w:rStyle w:val="IndexLink"/>
                <w:rtl w:val="true"/>
              </w:rPr>
              <w:t>روشنا ـ تلاش</w:t>
            </w:r>
            <w:r>
              <w:rPr>
                <w:rStyle w:val="IndexLink"/>
                <w:rtl w:val="true"/>
              </w:rPr>
              <w:tab/>
            </w:r>
            <w:r>
              <w:rPr>
                <w:rStyle w:val="IndexLink"/>
              </w:rPr>
              <w:t>42</w:t>
            </w:r>
          </w:hyperlink>
        </w:p>
        <w:p>
          <w:pPr>
            <w:pStyle w:val="Contents3"/>
            <w:tabs>
              <w:tab w:val="clear" w:pos="8459"/>
              <w:tab w:val="right" w:pos="9026" w:leader="dot"/>
            </w:tabs>
            <w:rPr/>
          </w:pPr>
          <w:hyperlink w:anchor="__RefHeading___Toc1712544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712546_2281741623">
            <w:r>
              <w:rPr>
                <w:webHidden/>
                <w:rStyle w:val="IndexLink"/>
              </w:rPr>
              <w:t>1</w:t>
            </w:r>
            <w:r>
              <w:rPr>
                <w:rStyle w:val="IndexLink"/>
                <w:rtl w:val="true"/>
              </w:rPr>
              <w:t xml:space="preserve">. </w:t>
            </w:r>
            <w:r>
              <w:rPr>
                <w:rStyle w:val="IndexLink"/>
                <w:rtl w:val="true"/>
              </w:rPr>
              <w:t>فقط برنامه ریزی</w:t>
            </w:r>
            <w:r>
              <w:rPr>
                <w:rStyle w:val="IndexLink"/>
                <w:rtl w:val="true"/>
              </w:rPr>
              <w:tab/>
            </w:r>
            <w:r>
              <w:rPr>
                <w:rStyle w:val="IndexLink"/>
              </w:rPr>
              <w:t>42</w:t>
            </w:r>
          </w:hyperlink>
        </w:p>
        <w:p>
          <w:pPr>
            <w:pStyle w:val="Contents3"/>
            <w:tabs>
              <w:tab w:val="clear" w:pos="8459"/>
              <w:tab w:val="right" w:pos="9026" w:leader="dot"/>
            </w:tabs>
            <w:rPr/>
          </w:pPr>
          <w:hyperlink w:anchor="__RefHeading___Toc1712548_2281741623">
            <w:r>
              <w:rPr>
                <w:webHidden/>
                <w:rStyle w:val="IndexLink"/>
              </w:rPr>
              <w:t>2</w:t>
            </w:r>
            <w:r>
              <w:rPr>
                <w:rStyle w:val="IndexLink"/>
                <w:rtl w:val="true"/>
              </w:rPr>
              <w:t xml:space="preserve">. </w:t>
            </w:r>
            <w:r>
              <w:rPr>
                <w:rStyle w:val="IndexLink"/>
                <w:rtl w:val="true"/>
              </w:rPr>
              <w:t>از فراگیری دانش خسته نشوید</w:t>
            </w:r>
            <w:r>
              <w:rPr>
                <w:rStyle w:val="IndexLink"/>
                <w:rtl w:val="true"/>
              </w:rPr>
              <w:tab/>
            </w:r>
            <w:r>
              <w:rPr>
                <w:rStyle w:val="IndexLink"/>
              </w:rPr>
              <w:t>44</w:t>
            </w:r>
          </w:hyperlink>
        </w:p>
        <w:p>
          <w:pPr>
            <w:pStyle w:val="Contents3"/>
            <w:tabs>
              <w:tab w:val="clear" w:pos="8459"/>
              <w:tab w:val="right" w:pos="9026" w:leader="dot"/>
            </w:tabs>
            <w:rPr/>
          </w:pPr>
          <w:hyperlink w:anchor="__RefHeading___Toc1712550_2281741623">
            <w:r>
              <w:rPr>
                <w:webHidden/>
                <w:rStyle w:val="IndexLink"/>
              </w:rPr>
              <w:t>3</w:t>
            </w:r>
            <w:r>
              <w:rPr>
                <w:rStyle w:val="IndexLink"/>
                <w:rtl w:val="true"/>
              </w:rPr>
              <w:t xml:space="preserve">. </w:t>
            </w:r>
            <w:r>
              <w:rPr>
                <w:rStyle w:val="IndexLink"/>
                <w:rtl w:val="true"/>
              </w:rPr>
              <w:t>از بی کاری بگریزید</w:t>
            </w:r>
            <w:r>
              <w:rPr>
                <w:rStyle w:val="IndexLink"/>
                <w:rtl w:val="true"/>
              </w:rPr>
              <w:tab/>
            </w:r>
            <w:r>
              <w:rPr>
                <w:rStyle w:val="IndexLink"/>
              </w:rPr>
              <w:t>48</w:t>
            </w:r>
          </w:hyperlink>
        </w:p>
        <w:p>
          <w:pPr>
            <w:pStyle w:val="Contents3"/>
            <w:tabs>
              <w:tab w:val="clear" w:pos="8459"/>
              <w:tab w:val="right" w:pos="9026" w:leader="dot"/>
            </w:tabs>
            <w:rPr/>
          </w:pPr>
          <w:hyperlink w:anchor="__RefHeading___Toc1712552_2281741623">
            <w:r>
              <w:rPr>
                <w:webHidden/>
                <w:rStyle w:val="IndexLink"/>
              </w:rPr>
              <w:t>4</w:t>
            </w:r>
            <w:r>
              <w:rPr>
                <w:rStyle w:val="IndexLink"/>
                <w:rtl w:val="true"/>
              </w:rPr>
              <w:t xml:space="preserve">. </w:t>
            </w:r>
            <w:r>
              <w:rPr>
                <w:rStyle w:val="IndexLink"/>
                <w:rtl w:val="true"/>
              </w:rPr>
              <w:t>پیوسته بانشاط باشید</w:t>
            </w:r>
            <w:r>
              <w:rPr>
                <w:rStyle w:val="IndexLink"/>
                <w:rtl w:val="true"/>
              </w:rPr>
              <w:tab/>
            </w:r>
            <w:r>
              <w:rPr>
                <w:rStyle w:val="IndexLink"/>
              </w:rPr>
              <w:t>51</w:t>
            </w:r>
          </w:hyperlink>
        </w:p>
        <w:p>
          <w:pPr>
            <w:pStyle w:val="Contents3"/>
            <w:tabs>
              <w:tab w:val="clear" w:pos="8459"/>
              <w:tab w:val="right" w:pos="9026" w:leader="dot"/>
            </w:tabs>
            <w:rPr/>
          </w:pPr>
          <w:hyperlink w:anchor="__RefHeading___Toc1712554_2281741623">
            <w:r>
              <w:rPr>
                <w:webHidden/>
                <w:rStyle w:val="IndexLink"/>
              </w:rPr>
              <w:t>5</w:t>
            </w:r>
            <w:r>
              <w:rPr>
                <w:rStyle w:val="IndexLink"/>
                <w:rtl w:val="true"/>
              </w:rPr>
              <w:t xml:space="preserve">. </w:t>
            </w:r>
            <w:r>
              <w:rPr>
                <w:rStyle w:val="IndexLink"/>
                <w:rtl w:val="true"/>
              </w:rPr>
              <w:t>ورزش کنید</w:t>
            </w:r>
            <w:r>
              <w:rPr>
                <w:rStyle w:val="IndexLink"/>
                <w:rtl w:val="true"/>
              </w:rPr>
              <w:tab/>
            </w:r>
            <w:r>
              <w:rPr>
                <w:rStyle w:val="IndexLink"/>
              </w:rPr>
              <w:t>53</w:t>
            </w:r>
          </w:hyperlink>
        </w:p>
        <w:p>
          <w:pPr>
            <w:pStyle w:val="Contents3"/>
            <w:tabs>
              <w:tab w:val="clear" w:pos="8459"/>
              <w:tab w:val="right" w:pos="9026" w:leader="dot"/>
            </w:tabs>
            <w:rPr/>
          </w:pPr>
          <w:hyperlink w:anchor="__RefHeading___Toc1712556_2281741623">
            <w:r>
              <w:rPr>
                <w:webHidden/>
                <w:rStyle w:val="IndexLink"/>
              </w:rPr>
              <w:t>6</w:t>
            </w:r>
            <w:r>
              <w:rPr>
                <w:rStyle w:val="IndexLink"/>
                <w:rtl w:val="true"/>
              </w:rPr>
              <w:t xml:space="preserve">. </w:t>
            </w:r>
            <w:r>
              <w:rPr>
                <w:rStyle w:val="IndexLink"/>
                <w:rtl w:val="true"/>
              </w:rPr>
              <w:t>سفر کنید</w:t>
            </w:r>
            <w:r>
              <w:rPr>
                <w:rStyle w:val="IndexLink"/>
                <w:rtl w:val="true"/>
              </w:rPr>
              <w:tab/>
            </w:r>
            <w:r>
              <w:rPr>
                <w:rStyle w:val="IndexLink"/>
              </w:rPr>
              <w:t>56</w:t>
            </w:r>
          </w:hyperlink>
        </w:p>
        <w:p>
          <w:pPr>
            <w:pStyle w:val="Contents2"/>
            <w:tabs>
              <w:tab w:val="clear" w:pos="8743"/>
              <w:tab w:val="right" w:pos="9026" w:leader="dot"/>
            </w:tabs>
            <w:rPr/>
          </w:pPr>
          <w:hyperlink w:anchor="__RefHeading___Toc1712558_2281741623">
            <w:r>
              <w:rPr>
                <w:webHidden/>
                <w:rStyle w:val="IndexLink"/>
              </w:rPr>
              <w:t>5</w:t>
            </w:r>
            <w:r>
              <w:rPr>
                <w:rStyle w:val="IndexLink"/>
                <w:rtl w:val="true"/>
              </w:rPr>
              <w:t xml:space="preserve"> </w:t>
            </w:r>
            <w:r>
              <w:rPr>
                <w:rStyle w:val="IndexLink"/>
                <w:rtl w:val="true"/>
              </w:rPr>
              <w:t>روشنا ـ زیبایی</w:t>
            </w:r>
            <w:r>
              <w:rPr>
                <w:rStyle w:val="IndexLink"/>
                <w:rtl w:val="true"/>
              </w:rPr>
              <w:tab/>
            </w:r>
            <w:r>
              <w:rPr>
                <w:rStyle w:val="IndexLink"/>
              </w:rPr>
              <w:t>60</w:t>
            </w:r>
          </w:hyperlink>
        </w:p>
        <w:p>
          <w:pPr>
            <w:pStyle w:val="Contents3"/>
            <w:tabs>
              <w:tab w:val="clear" w:pos="8459"/>
              <w:tab w:val="right" w:pos="9026" w:leader="dot"/>
            </w:tabs>
            <w:rPr/>
          </w:pPr>
          <w:hyperlink w:anchor="__RefHeading___Toc1712560_228174162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712562_2281741623">
            <w:r>
              <w:rPr>
                <w:webHidden/>
                <w:rStyle w:val="IndexLink"/>
              </w:rPr>
              <w:t>1</w:t>
            </w:r>
            <w:r>
              <w:rPr>
                <w:rStyle w:val="IndexLink"/>
                <w:rtl w:val="true"/>
              </w:rPr>
              <w:t xml:space="preserve">. </w:t>
            </w:r>
            <w:r>
              <w:rPr>
                <w:rStyle w:val="IndexLink"/>
                <w:rtl w:val="true"/>
              </w:rPr>
              <w:t>آراسته باشید</w:t>
            </w:r>
            <w:r>
              <w:rPr>
                <w:rStyle w:val="IndexLink"/>
                <w:rtl w:val="true"/>
              </w:rPr>
              <w:tab/>
            </w:r>
            <w:r>
              <w:rPr>
                <w:rStyle w:val="IndexLink"/>
              </w:rPr>
              <w:t>60</w:t>
            </w:r>
          </w:hyperlink>
        </w:p>
        <w:p>
          <w:pPr>
            <w:pStyle w:val="Contents4"/>
            <w:tabs>
              <w:tab w:val="clear" w:pos="8176"/>
              <w:tab w:val="right" w:pos="9026" w:leader="dot"/>
            </w:tabs>
            <w:rPr/>
          </w:pPr>
          <w:hyperlink w:anchor="__RefHeading___Toc1712564_228174162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712566_2281741623">
            <w:r>
              <w:rPr>
                <w:webHidden/>
                <w:rStyle w:val="IndexLink"/>
                <w:rtl w:val="true"/>
              </w:rPr>
              <w:t>الف</w:t>
            </w:r>
            <w:r>
              <w:rPr>
                <w:rStyle w:val="IndexLink"/>
                <w:rtl w:val="true"/>
              </w:rPr>
              <w:t xml:space="preserve">) </w:t>
            </w:r>
            <w:r>
              <w:rPr>
                <w:rStyle w:val="IndexLink"/>
                <w:rtl w:val="true"/>
              </w:rPr>
              <w:t>پوشیدن لباس مرتب و تمیز</w:t>
            </w:r>
            <w:r>
              <w:rPr>
                <w:rStyle w:val="IndexLink"/>
                <w:rtl w:val="true"/>
              </w:rPr>
              <w:tab/>
            </w:r>
            <w:r>
              <w:rPr>
                <w:rStyle w:val="IndexLink"/>
              </w:rPr>
              <w:t>61</w:t>
            </w:r>
          </w:hyperlink>
        </w:p>
        <w:p>
          <w:pPr>
            <w:pStyle w:val="Contents4"/>
            <w:tabs>
              <w:tab w:val="clear" w:pos="8176"/>
              <w:tab w:val="right" w:pos="9026" w:leader="dot"/>
            </w:tabs>
            <w:rPr/>
          </w:pPr>
          <w:hyperlink w:anchor="__RefHeading___Toc1712568_2281741623">
            <w:r>
              <w:rPr>
                <w:webHidden/>
                <w:rStyle w:val="IndexLink"/>
                <w:rtl w:val="true"/>
              </w:rPr>
              <w:t>ب</w:t>
            </w:r>
            <w:r>
              <w:rPr>
                <w:rStyle w:val="IndexLink"/>
                <w:rtl w:val="true"/>
              </w:rPr>
              <w:t xml:space="preserve">) </w:t>
            </w:r>
            <w:r>
              <w:rPr>
                <w:rStyle w:val="IndexLink"/>
                <w:rtl w:val="true"/>
              </w:rPr>
              <w:t>آرایش سر و صورت</w:t>
            </w:r>
            <w:r>
              <w:rPr>
                <w:rStyle w:val="IndexLink"/>
                <w:rtl w:val="true"/>
              </w:rPr>
              <w:tab/>
            </w:r>
            <w:r>
              <w:rPr>
                <w:rStyle w:val="IndexLink"/>
              </w:rPr>
              <w:t>61</w:t>
            </w:r>
          </w:hyperlink>
        </w:p>
        <w:p>
          <w:pPr>
            <w:pStyle w:val="Contents4"/>
            <w:tabs>
              <w:tab w:val="clear" w:pos="8176"/>
              <w:tab w:val="right" w:pos="9026" w:leader="dot"/>
            </w:tabs>
            <w:rPr/>
          </w:pPr>
          <w:hyperlink w:anchor="__RefHeading___Toc1712570_2281741623">
            <w:r>
              <w:rPr>
                <w:webHidden/>
                <w:rStyle w:val="IndexLink"/>
                <w:rtl w:val="true"/>
              </w:rPr>
              <w:t>ج</w:t>
            </w:r>
            <w:r>
              <w:rPr>
                <w:rStyle w:val="IndexLink"/>
                <w:rtl w:val="true"/>
              </w:rPr>
              <w:t xml:space="preserve">) </w:t>
            </w:r>
            <w:r>
              <w:rPr>
                <w:rStyle w:val="IndexLink"/>
                <w:rtl w:val="true"/>
              </w:rPr>
              <w:t>عطر زدن</w:t>
            </w:r>
            <w:r>
              <w:rPr>
                <w:rStyle w:val="IndexLink"/>
                <w:rtl w:val="true"/>
              </w:rPr>
              <w:tab/>
            </w:r>
            <w:r>
              <w:rPr>
                <w:rStyle w:val="IndexLink"/>
              </w:rPr>
              <w:t>62</w:t>
            </w:r>
          </w:hyperlink>
        </w:p>
        <w:p>
          <w:pPr>
            <w:pStyle w:val="Contents3"/>
            <w:tabs>
              <w:tab w:val="clear" w:pos="8459"/>
              <w:tab w:val="right" w:pos="9026" w:leader="dot"/>
            </w:tabs>
            <w:rPr/>
          </w:pPr>
          <w:hyperlink w:anchor="__RefHeading___Toc1712572_2281741623">
            <w:r>
              <w:rPr>
                <w:webHidden/>
                <w:rStyle w:val="IndexLink"/>
              </w:rPr>
              <w:t>2</w:t>
            </w:r>
            <w:r>
              <w:rPr>
                <w:rStyle w:val="IndexLink"/>
                <w:rtl w:val="true"/>
              </w:rPr>
              <w:t xml:space="preserve">. </w:t>
            </w:r>
            <w:r>
              <w:rPr>
                <w:rStyle w:val="IndexLink"/>
                <w:rtl w:val="true"/>
              </w:rPr>
              <w:t>پوشش پسرانه</w:t>
            </w:r>
            <w:r>
              <w:rPr>
                <w:rStyle w:val="IndexLink"/>
                <w:rtl w:val="true"/>
              </w:rPr>
              <w:tab/>
            </w:r>
            <w:r>
              <w:rPr>
                <w:rStyle w:val="IndexLink"/>
              </w:rPr>
              <w:t>63</w:t>
            </w:r>
          </w:hyperlink>
        </w:p>
        <w:p>
          <w:pPr>
            <w:pStyle w:val="Contents3"/>
            <w:tabs>
              <w:tab w:val="clear" w:pos="8459"/>
              <w:tab w:val="right" w:pos="9026" w:leader="dot"/>
            </w:tabs>
            <w:rPr/>
          </w:pPr>
          <w:hyperlink w:anchor="__RefHeading___Toc1712574_2281741623">
            <w:r>
              <w:rPr>
                <w:webHidden/>
                <w:rStyle w:val="IndexLink"/>
              </w:rPr>
              <w:t>3</w:t>
            </w:r>
            <w:r>
              <w:rPr>
                <w:rStyle w:val="IndexLink"/>
                <w:rtl w:val="true"/>
              </w:rPr>
              <w:t xml:space="preserve">. </w:t>
            </w:r>
            <w:r>
              <w:rPr>
                <w:rStyle w:val="IndexLink"/>
                <w:rtl w:val="true"/>
              </w:rPr>
              <w:t>پوشش دخترانه</w:t>
            </w:r>
            <w:r>
              <w:rPr>
                <w:rStyle w:val="IndexLink"/>
                <w:rtl w:val="true"/>
              </w:rPr>
              <w:tab/>
            </w:r>
            <w:r>
              <w:rPr>
                <w:rStyle w:val="IndexLink"/>
              </w:rPr>
              <w:t>64</w:t>
            </w:r>
          </w:hyperlink>
        </w:p>
        <w:p>
          <w:pPr>
            <w:pStyle w:val="Contents3"/>
            <w:tabs>
              <w:tab w:val="clear" w:pos="8459"/>
              <w:tab w:val="right" w:pos="9026" w:leader="dot"/>
            </w:tabs>
            <w:rPr/>
          </w:pPr>
          <w:hyperlink w:anchor="__RefHeading___Toc1712576_2281741623">
            <w:r>
              <w:rPr>
                <w:webHidden/>
                <w:rStyle w:val="IndexLink"/>
              </w:rPr>
              <w:t>4</w:t>
            </w:r>
            <w:r>
              <w:rPr>
                <w:rStyle w:val="IndexLink"/>
                <w:rtl w:val="true"/>
              </w:rPr>
              <w:t xml:space="preserve">. </w:t>
            </w:r>
            <w:r>
              <w:rPr>
                <w:rStyle w:val="IndexLink"/>
                <w:rtl w:val="true"/>
              </w:rPr>
              <w:t>حیا، سرچشمه همه زیبایی هاست</w:t>
            </w:r>
            <w:r>
              <w:rPr>
                <w:rStyle w:val="IndexLink"/>
                <w:rtl w:val="true"/>
              </w:rPr>
              <w:tab/>
            </w:r>
            <w:r>
              <w:rPr>
                <w:rStyle w:val="IndexLink"/>
              </w:rPr>
              <w:t>66</w:t>
            </w:r>
          </w:hyperlink>
        </w:p>
        <w:p>
          <w:pPr>
            <w:pStyle w:val="Contents3"/>
            <w:tabs>
              <w:tab w:val="clear" w:pos="8459"/>
              <w:tab w:val="right" w:pos="9026" w:leader="dot"/>
            </w:tabs>
            <w:rPr/>
          </w:pPr>
          <w:hyperlink w:anchor="__RefHeading___Toc1712578_2281741623">
            <w:r>
              <w:rPr>
                <w:webHidden/>
                <w:rStyle w:val="IndexLink"/>
              </w:rPr>
              <w:t>5</w:t>
            </w:r>
            <w:r>
              <w:rPr>
                <w:rStyle w:val="IndexLink"/>
                <w:rtl w:val="true"/>
              </w:rPr>
              <w:t xml:space="preserve">. </w:t>
            </w:r>
            <w:r>
              <w:rPr>
                <w:rStyle w:val="IndexLink"/>
                <w:rtl w:val="true"/>
              </w:rPr>
              <w:t>نگاه خود را کنترل کنید</w:t>
            </w:r>
            <w:r>
              <w:rPr>
                <w:rStyle w:val="IndexLink"/>
                <w:rtl w:val="true"/>
              </w:rPr>
              <w:tab/>
            </w:r>
            <w:r>
              <w:rPr>
                <w:rStyle w:val="IndexLink"/>
              </w:rPr>
              <w:t>67</w:t>
            </w:r>
          </w:hyperlink>
        </w:p>
        <w:p>
          <w:pPr>
            <w:pStyle w:val="Contents2"/>
            <w:tabs>
              <w:tab w:val="clear" w:pos="8743"/>
              <w:tab w:val="right" w:pos="9026" w:leader="dot"/>
            </w:tabs>
            <w:rPr/>
          </w:pPr>
          <w:hyperlink w:anchor="__RefHeading___Toc1712580_2281741623">
            <w:r>
              <w:rPr>
                <w:webHidden/>
                <w:rStyle w:val="IndexLink"/>
              </w:rPr>
              <w:t>4</w:t>
            </w:r>
            <w:r>
              <w:rPr>
                <w:rStyle w:val="IndexLink"/>
                <w:rtl w:val="true"/>
              </w:rPr>
              <w:t xml:space="preserve"> </w:t>
            </w:r>
            <w:r>
              <w:rPr>
                <w:rStyle w:val="IndexLink"/>
                <w:rtl w:val="true"/>
              </w:rPr>
              <w:t>روشنا ـ مهر</w:t>
            </w:r>
            <w:r>
              <w:rPr>
                <w:rStyle w:val="IndexLink"/>
                <w:rtl w:val="true"/>
              </w:rPr>
              <w:tab/>
            </w:r>
            <w:r>
              <w:rPr>
                <w:rStyle w:val="IndexLink"/>
              </w:rPr>
              <w:t>69</w:t>
            </w:r>
          </w:hyperlink>
        </w:p>
        <w:p>
          <w:pPr>
            <w:pStyle w:val="Contents3"/>
            <w:tabs>
              <w:tab w:val="clear" w:pos="8459"/>
              <w:tab w:val="right" w:pos="9026" w:leader="dot"/>
            </w:tabs>
            <w:rPr/>
          </w:pPr>
          <w:hyperlink w:anchor="__RefHeading___Toc1712582_228174162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712584_2281741623">
            <w:r>
              <w:rPr>
                <w:webHidden/>
                <w:rStyle w:val="IndexLink"/>
              </w:rPr>
              <w:t>1</w:t>
            </w:r>
            <w:r>
              <w:rPr>
                <w:rStyle w:val="IndexLink"/>
                <w:rtl w:val="true"/>
              </w:rPr>
              <w:t xml:space="preserve">. </w:t>
            </w:r>
            <w:r>
              <w:rPr>
                <w:rStyle w:val="IndexLink"/>
                <w:rtl w:val="true"/>
              </w:rPr>
              <w:t>بهترین دوست را برگزینید</w:t>
            </w:r>
            <w:r>
              <w:rPr>
                <w:rStyle w:val="IndexLink"/>
                <w:rtl w:val="true"/>
              </w:rPr>
              <w:tab/>
            </w:r>
            <w:r>
              <w:rPr>
                <w:rStyle w:val="IndexLink"/>
              </w:rPr>
              <w:t>69</w:t>
            </w:r>
          </w:hyperlink>
        </w:p>
        <w:p>
          <w:pPr>
            <w:pStyle w:val="Contents3"/>
            <w:tabs>
              <w:tab w:val="clear" w:pos="8459"/>
              <w:tab w:val="right" w:pos="9026" w:leader="dot"/>
            </w:tabs>
            <w:rPr/>
          </w:pPr>
          <w:hyperlink w:anchor="__RefHeading___Toc1712586_2281741623">
            <w:r>
              <w:rPr>
                <w:webHidden/>
                <w:rStyle w:val="IndexLink"/>
              </w:rPr>
              <w:t>2</w:t>
            </w:r>
            <w:r>
              <w:rPr>
                <w:rStyle w:val="IndexLink"/>
                <w:rtl w:val="true"/>
              </w:rPr>
              <w:t xml:space="preserve">. </w:t>
            </w:r>
            <w:r>
              <w:rPr>
                <w:rStyle w:val="IndexLink"/>
                <w:rtl w:val="true"/>
              </w:rPr>
              <w:t>برای دوستی، مرزی تعیین کنید</w:t>
            </w:r>
            <w:r>
              <w:rPr>
                <w:rStyle w:val="IndexLink"/>
                <w:rtl w:val="true"/>
              </w:rPr>
              <w:tab/>
            </w:r>
            <w:r>
              <w:rPr>
                <w:rStyle w:val="IndexLink"/>
              </w:rPr>
              <w:t>76</w:t>
            </w:r>
          </w:hyperlink>
        </w:p>
        <w:p>
          <w:pPr>
            <w:pStyle w:val="Contents3"/>
            <w:tabs>
              <w:tab w:val="clear" w:pos="8459"/>
              <w:tab w:val="right" w:pos="9026" w:leader="dot"/>
            </w:tabs>
            <w:rPr/>
          </w:pPr>
          <w:hyperlink w:anchor="__RefHeading___Toc1712588_2281741623">
            <w:r>
              <w:rPr>
                <w:webHidden/>
                <w:rStyle w:val="IndexLink"/>
              </w:rPr>
              <w:t>3</w:t>
            </w:r>
            <w:r>
              <w:rPr>
                <w:rStyle w:val="IndexLink"/>
                <w:rtl w:val="true"/>
              </w:rPr>
              <w:t xml:space="preserve">. </w:t>
            </w:r>
            <w:r>
              <w:rPr>
                <w:rStyle w:val="IndexLink"/>
                <w:rtl w:val="true"/>
              </w:rPr>
              <w:t>فرزند خوبی برای والدین باشید</w:t>
            </w:r>
            <w:r>
              <w:rPr>
                <w:rStyle w:val="IndexLink"/>
                <w:rtl w:val="true"/>
              </w:rPr>
              <w:tab/>
            </w:r>
            <w:r>
              <w:rPr>
                <w:rStyle w:val="IndexLink"/>
              </w:rPr>
              <w:t>80</w:t>
            </w:r>
          </w:hyperlink>
        </w:p>
        <w:p>
          <w:pPr>
            <w:pStyle w:val="Contents3"/>
            <w:tabs>
              <w:tab w:val="clear" w:pos="8459"/>
              <w:tab w:val="right" w:pos="9026" w:leader="dot"/>
            </w:tabs>
            <w:rPr/>
          </w:pPr>
          <w:hyperlink w:anchor="__RefHeading___Toc1712590_2281741623">
            <w:r>
              <w:rPr>
                <w:webHidden/>
                <w:rStyle w:val="IndexLink"/>
              </w:rPr>
              <w:t>4</w:t>
            </w:r>
            <w:r>
              <w:rPr>
                <w:rStyle w:val="IndexLink"/>
                <w:rtl w:val="true"/>
              </w:rPr>
              <w:t xml:space="preserve">. </w:t>
            </w:r>
            <w:r>
              <w:rPr>
                <w:rStyle w:val="IndexLink"/>
                <w:rtl w:val="true"/>
              </w:rPr>
              <w:t>جایگاه استاد خود را پاس دارید</w:t>
            </w:r>
            <w:r>
              <w:rPr>
                <w:rStyle w:val="IndexLink"/>
                <w:rtl w:val="true"/>
              </w:rPr>
              <w:tab/>
            </w:r>
            <w:r>
              <w:rPr>
                <w:rStyle w:val="IndexLink"/>
              </w:rPr>
              <w:t>83</w:t>
            </w:r>
          </w:hyperlink>
        </w:p>
        <w:p>
          <w:pPr>
            <w:pStyle w:val="Contents2"/>
            <w:tabs>
              <w:tab w:val="clear" w:pos="8743"/>
              <w:tab w:val="right" w:pos="9026" w:leader="dot"/>
            </w:tabs>
            <w:rPr/>
          </w:pPr>
          <w:hyperlink w:anchor="__RefHeading___Toc1712592_2281741623">
            <w:r>
              <w:rPr>
                <w:webHidden/>
                <w:rStyle w:val="IndexLink"/>
              </w:rPr>
              <w:t>3</w:t>
            </w:r>
            <w:r>
              <w:rPr>
                <w:rStyle w:val="IndexLink"/>
                <w:rtl w:val="true"/>
              </w:rPr>
              <w:t xml:space="preserve"> </w:t>
            </w:r>
            <w:r>
              <w:rPr>
                <w:rStyle w:val="IndexLink"/>
                <w:rtl w:val="true"/>
              </w:rPr>
              <w:t>روشنا ـ کاشانه</w:t>
            </w:r>
            <w:r>
              <w:rPr>
                <w:rStyle w:val="IndexLink"/>
                <w:rtl w:val="true"/>
              </w:rPr>
              <w:tab/>
            </w:r>
            <w:r>
              <w:rPr>
                <w:rStyle w:val="IndexLink"/>
              </w:rPr>
              <w:t>85</w:t>
            </w:r>
          </w:hyperlink>
        </w:p>
        <w:p>
          <w:pPr>
            <w:pStyle w:val="Contents3"/>
            <w:tabs>
              <w:tab w:val="clear" w:pos="8459"/>
              <w:tab w:val="right" w:pos="9026" w:leader="dot"/>
            </w:tabs>
            <w:rPr/>
          </w:pPr>
          <w:hyperlink w:anchor="__RefHeading___Toc1712594_228174162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712596_2281741623">
            <w:r>
              <w:rPr>
                <w:webHidden/>
                <w:rStyle w:val="IndexLink"/>
              </w:rPr>
              <w:t>1</w:t>
            </w:r>
            <w:r>
              <w:rPr>
                <w:rStyle w:val="IndexLink"/>
                <w:rtl w:val="true"/>
              </w:rPr>
              <w:t xml:space="preserve">. </w:t>
            </w:r>
            <w:r>
              <w:rPr>
                <w:rStyle w:val="IndexLink"/>
                <w:rtl w:val="true"/>
              </w:rPr>
              <w:t>ازدواج را به تأخیر نیندازید</w:t>
            </w:r>
            <w:r>
              <w:rPr>
                <w:rStyle w:val="IndexLink"/>
                <w:rtl w:val="true"/>
              </w:rPr>
              <w:tab/>
            </w:r>
            <w:r>
              <w:rPr>
                <w:rStyle w:val="IndexLink"/>
              </w:rPr>
              <w:t>85</w:t>
            </w:r>
          </w:hyperlink>
        </w:p>
        <w:p>
          <w:pPr>
            <w:pStyle w:val="Contents3"/>
            <w:tabs>
              <w:tab w:val="clear" w:pos="8459"/>
              <w:tab w:val="right" w:pos="9026" w:leader="dot"/>
            </w:tabs>
            <w:rPr/>
          </w:pPr>
          <w:hyperlink w:anchor="__RefHeading___Toc1712598_2281741623">
            <w:r>
              <w:rPr>
                <w:webHidden/>
                <w:rStyle w:val="IndexLink"/>
              </w:rPr>
              <w:t>2</w:t>
            </w:r>
            <w:r>
              <w:rPr>
                <w:rStyle w:val="IndexLink"/>
                <w:rtl w:val="true"/>
              </w:rPr>
              <w:t xml:space="preserve">. </w:t>
            </w:r>
            <w:r>
              <w:rPr>
                <w:rStyle w:val="IndexLink"/>
                <w:rtl w:val="true"/>
              </w:rPr>
              <w:t>در انتخاب همسر دقت کنید</w:t>
            </w:r>
            <w:r>
              <w:rPr>
                <w:rStyle w:val="IndexLink"/>
                <w:rtl w:val="true"/>
              </w:rPr>
              <w:tab/>
            </w:r>
            <w:r>
              <w:rPr>
                <w:rStyle w:val="IndexLink"/>
              </w:rPr>
              <w:t>90</w:t>
            </w:r>
          </w:hyperlink>
        </w:p>
        <w:p>
          <w:pPr>
            <w:pStyle w:val="Contents4"/>
            <w:tabs>
              <w:tab w:val="clear" w:pos="8176"/>
              <w:tab w:val="right" w:pos="9026" w:leader="dot"/>
            </w:tabs>
            <w:rPr/>
          </w:pPr>
          <w:hyperlink w:anchor="__RefHeading___Toc1712600_228174162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712602_2281741623">
            <w:r>
              <w:rPr>
                <w:webHidden/>
                <w:rStyle w:val="IndexLink"/>
                <w:rtl w:val="true"/>
              </w:rPr>
              <w:t>الف</w:t>
            </w:r>
            <w:r>
              <w:rPr>
                <w:rStyle w:val="IndexLink"/>
                <w:rtl w:val="true"/>
              </w:rPr>
              <w:t xml:space="preserve">) </w:t>
            </w:r>
            <w:r>
              <w:rPr>
                <w:rStyle w:val="IndexLink"/>
                <w:rtl w:val="true"/>
              </w:rPr>
              <w:t>دین داری</w:t>
            </w:r>
            <w:r>
              <w:rPr>
                <w:rStyle w:val="IndexLink"/>
                <w:rtl w:val="true"/>
              </w:rPr>
              <w:tab/>
            </w:r>
            <w:r>
              <w:rPr>
                <w:rStyle w:val="IndexLink"/>
              </w:rPr>
              <w:t>90</w:t>
            </w:r>
          </w:hyperlink>
        </w:p>
        <w:p>
          <w:pPr>
            <w:pStyle w:val="Contents4"/>
            <w:tabs>
              <w:tab w:val="clear" w:pos="8176"/>
              <w:tab w:val="right" w:pos="9026" w:leader="dot"/>
            </w:tabs>
            <w:rPr/>
          </w:pPr>
          <w:hyperlink w:anchor="__RefHeading___Toc1712604_2281741623">
            <w:r>
              <w:rPr>
                <w:webHidden/>
                <w:rStyle w:val="IndexLink"/>
                <w:rtl w:val="true"/>
              </w:rPr>
              <w:t>ب</w:t>
            </w:r>
            <w:r>
              <w:rPr>
                <w:rStyle w:val="IndexLink"/>
                <w:rtl w:val="true"/>
              </w:rPr>
              <w:t xml:space="preserve">) </w:t>
            </w:r>
            <w:r>
              <w:rPr>
                <w:rStyle w:val="IndexLink"/>
                <w:rtl w:val="true"/>
              </w:rPr>
              <w:t>اخلاق پسندیده</w:t>
            </w:r>
            <w:r>
              <w:rPr>
                <w:rStyle w:val="IndexLink"/>
                <w:rtl w:val="true"/>
              </w:rPr>
              <w:tab/>
            </w:r>
            <w:r>
              <w:rPr>
                <w:rStyle w:val="IndexLink"/>
              </w:rPr>
              <w:t>91</w:t>
            </w:r>
          </w:hyperlink>
        </w:p>
        <w:p>
          <w:pPr>
            <w:pStyle w:val="Contents4"/>
            <w:tabs>
              <w:tab w:val="clear" w:pos="8176"/>
              <w:tab w:val="right" w:pos="9026" w:leader="dot"/>
            </w:tabs>
            <w:rPr/>
          </w:pPr>
          <w:hyperlink w:anchor="__RefHeading___Toc1712606_2281741623">
            <w:r>
              <w:rPr>
                <w:webHidden/>
                <w:rStyle w:val="IndexLink"/>
                <w:rtl w:val="true"/>
              </w:rPr>
              <w:t>ج</w:t>
            </w:r>
            <w:r>
              <w:rPr>
                <w:rStyle w:val="IndexLink"/>
                <w:rtl w:val="true"/>
              </w:rPr>
              <w:t xml:space="preserve">) </w:t>
            </w:r>
            <w:r>
              <w:rPr>
                <w:rStyle w:val="IndexLink"/>
                <w:rtl w:val="true"/>
              </w:rPr>
              <w:t>اصالت خانوادگی</w:t>
            </w:r>
            <w:r>
              <w:rPr>
                <w:rStyle w:val="IndexLink"/>
                <w:rtl w:val="true"/>
              </w:rPr>
              <w:tab/>
            </w:r>
            <w:r>
              <w:rPr>
                <w:rStyle w:val="IndexLink"/>
              </w:rPr>
              <w:t>91</w:t>
            </w:r>
          </w:hyperlink>
        </w:p>
        <w:p>
          <w:pPr>
            <w:pStyle w:val="Contents4"/>
            <w:tabs>
              <w:tab w:val="clear" w:pos="8176"/>
              <w:tab w:val="right" w:pos="9026" w:leader="dot"/>
            </w:tabs>
            <w:rPr/>
          </w:pPr>
          <w:hyperlink w:anchor="__RefHeading___Toc1712608_2281741623">
            <w:r>
              <w:rPr>
                <w:webHidden/>
                <w:rStyle w:val="IndexLink"/>
                <w:rtl w:val="true"/>
              </w:rPr>
              <w:t>د</w:t>
            </w:r>
            <w:r>
              <w:rPr>
                <w:rStyle w:val="IndexLink"/>
                <w:rtl w:val="true"/>
              </w:rPr>
              <w:t xml:space="preserve">) </w:t>
            </w:r>
            <w:r>
              <w:rPr>
                <w:rStyle w:val="IndexLink"/>
                <w:rtl w:val="true"/>
              </w:rPr>
              <w:t xml:space="preserve">همتایی </w:t>
            </w:r>
            <w:r>
              <w:rPr>
                <w:rStyle w:val="IndexLink"/>
                <w:rtl w:val="true"/>
              </w:rPr>
              <w:t>(</w:t>
            </w:r>
            <w:r>
              <w:rPr>
                <w:rStyle w:val="IndexLink"/>
                <w:rtl w:val="true"/>
              </w:rPr>
              <w:t>کُفْوِ همدیگر بودن</w:t>
            </w:r>
            <w:r>
              <w:rPr>
                <w:rStyle w:val="IndexLink"/>
                <w:rtl w:val="true"/>
              </w:rPr>
              <w:t>)</w:t>
              <w:tab/>
            </w:r>
            <w:r>
              <w:rPr>
                <w:rStyle w:val="IndexLink"/>
              </w:rPr>
              <w:t>92</w:t>
            </w:r>
          </w:hyperlink>
        </w:p>
        <w:p>
          <w:pPr>
            <w:pStyle w:val="Contents4"/>
            <w:tabs>
              <w:tab w:val="clear" w:pos="8176"/>
              <w:tab w:val="right" w:pos="9026" w:leader="dot"/>
            </w:tabs>
            <w:rPr/>
          </w:pPr>
          <w:hyperlink w:anchor="__RefHeading___Toc1712610_2281741623">
            <w:r>
              <w:rPr>
                <w:webHidden/>
                <w:rStyle w:val="IndexLink"/>
                <w:rtl w:val="true"/>
              </w:rPr>
              <w:t>هـ</w:t>
            </w:r>
            <w:r>
              <w:rPr>
                <w:rStyle w:val="IndexLink"/>
                <w:rtl w:val="true"/>
              </w:rPr>
              <w:t xml:space="preserve">) </w:t>
            </w:r>
            <w:r>
              <w:rPr>
                <w:rStyle w:val="IndexLink"/>
                <w:rtl w:val="true"/>
              </w:rPr>
              <w:t>زیبایی</w:t>
            </w:r>
            <w:r>
              <w:rPr>
                <w:rStyle w:val="IndexLink"/>
                <w:rtl w:val="true"/>
              </w:rPr>
              <w:tab/>
            </w:r>
            <w:r>
              <w:rPr>
                <w:rStyle w:val="IndexLink"/>
              </w:rPr>
              <w:t>94</w:t>
            </w:r>
          </w:hyperlink>
        </w:p>
        <w:p>
          <w:pPr>
            <w:pStyle w:val="Contents3"/>
            <w:tabs>
              <w:tab w:val="clear" w:pos="8459"/>
              <w:tab w:val="right" w:pos="9026" w:leader="dot"/>
            </w:tabs>
            <w:rPr/>
          </w:pPr>
          <w:hyperlink w:anchor="__RefHeading___Toc1712612_2281741623">
            <w:r>
              <w:rPr>
                <w:webHidden/>
                <w:rStyle w:val="IndexLink"/>
              </w:rPr>
              <w:t>3</w:t>
            </w:r>
            <w:r>
              <w:rPr>
                <w:rStyle w:val="IndexLink"/>
                <w:rtl w:val="true"/>
              </w:rPr>
              <w:t xml:space="preserve">. </w:t>
            </w:r>
            <w:r>
              <w:rPr>
                <w:rStyle w:val="IndexLink"/>
                <w:rtl w:val="true"/>
              </w:rPr>
              <w:t>به زندگی گرما ببخشید</w:t>
            </w:r>
            <w:r>
              <w:rPr>
                <w:rStyle w:val="IndexLink"/>
                <w:rtl w:val="true"/>
              </w:rPr>
              <w:tab/>
            </w:r>
            <w:r>
              <w:rPr>
                <w:rStyle w:val="IndexLink"/>
              </w:rPr>
              <w:t>95</w:t>
            </w:r>
          </w:hyperlink>
        </w:p>
        <w:p>
          <w:pPr>
            <w:pStyle w:val="Contents2"/>
            <w:tabs>
              <w:tab w:val="clear" w:pos="8743"/>
              <w:tab w:val="right" w:pos="9026" w:leader="dot"/>
            </w:tabs>
            <w:rPr/>
          </w:pPr>
          <w:hyperlink w:anchor="__RefHeading___Toc1712614_2281741623">
            <w:r>
              <w:rPr>
                <w:webHidden/>
                <w:rStyle w:val="IndexLink"/>
              </w:rPr>
              <w:t>2</w:t>
            </w:r>
            <w:r>
              <w:rPr>
                <w:rStyle w:val="IndexLink"/>
                <w:rtl w:val="true"/>
              </w:rPr>
              <w:t xml:space="preserve"> </w:t>
            </w:r>
            <w:r>
              <w:rPr>
                <w:rStyle w:val="IndexLink"/>
                <w:rtl w:val="true"/>
              </w:rPr>
              <w:t>روشنا ـ جامعه</w:t>
            </w:r>
            <w:r>
              <w:rPr>
                <w:rStyle w:val="IndexLink"/>
                <w:rtl w:val="true"/>
              </w:rPr>
              <w:tab/>
            </w:r>
            <w:r>
              <w:rPr>
                <w:rStyle w:val="IndexLink"/>
              </w:rPr>
              <w:t>97</w:t>
            </w:r>
          </w:hyperlink>
        </w:p>
        <w:p>
          <w:pPr>
            <w:pStyle w:val="Contents3"/>
            <w:tabs>
              <w:tab w:val="clear" w:pos="8459"/>
              <w:tab w:val="right" w:pos="9026" w:leader="dot"/>
            </w:tabs>
            <w:rPr/>
          </w:pPr>
          <w:hyperlink w:anchor="__RefHeading___Toc1712616_228174162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712618_2281741623">
            <w:r>
              <w:rPr>
                <w:webHidden/>
                <w:rStyle w:val="IndexLink"/>
              </w:rPr>
              <w:t>1</w:t>
            </w:r>
            <w:r>
              <w:rPr>
                <w:rStyle w:val="IndexLink"/>
                <w:rtl w:val="true"/>
              </w:rPr>
              <w:t xml:space="preserve">. </w:t>
            </w:r>
            <w:r>
              <w:rPr>
                <w:rStyle w:val="IndexLink"/>
                <w:rtl w:val="true"/>
              </w:rPr>
              <w:t>به نیک سیرتی عادت کنید</w:t>
            </w:r>
            <w:r>
              <w:rPr>
                <w:rStyle w:val="IndexLink"/>
                <w:rtl w:val="true"/>
              </w:rPr>
              <w:tab/>
            </w:r>
            <w:r>
              <w:rPr>
                <w:rStyle w:val="IndexLink"/>
              </w:rPr>
              <w:t>97</w:t>
            </w:r>
          </w:hyperlink>
        </w:p>
        <w:p>
          <w:pPr>
            <w:pStyle w:val="Contents3"/>
            <w:tabs>
              <w:tab w:val="clear" w:pos="8459"/>
              <w:tab w:val="right" w:pos="9026" w:leader="dot"/>
            </w:tabs>
            <w:rPr/>
          </w:pPr>
          <w:hyperlink w:anchor="__RefHeading___Toc1712620_2281741623">
            <w:r>
              <w:rPr>
                <w:webHidden/>
                <w:rStyle w:val="IndexLink"/>
              </w:rPr>
              <w:t>2</w:t>
            </w:r>
            <w:r>
              <w:rPr>
                <w:rStyle w:val="IndexLink"/>
                <w:rtl w:val="true"/>
              </w:rPr>
              <w:t xml:space="preserve">. </w:t>
            </w:r>
            <w:r>
              <w:rPr>
                <w:rStyle w:val="IndexLink"/>
                <w:rtl w:val="true"/>
              </w:rPr>
              <w:t>مسئولیت پذیر باشید</w:t>
            </w:r>
            <w:r>
              <w:rPr>
                <w:rStyle w:val="IndexLink"/>
                <w:rtl w:val="true"/>
              </w:rPr>
              <w:tab/>
            </w:r>
            <w:r>
              <w:rPr>
                <w:rStyle w:val="IndexLink"/>
              </w:rPr>
              <w:t>99</w:t>
            </w:r>
          </w:hyperlink>
        </w:p>
        <w:p>
          <w:pPr>
            <w:pStyle w:val="Contents2"/>
            <w:tabs>
              <w:tab w:val="clear" w:pos="8743"/>
              <w:tab w:val="right" w:pos="9026" w:leader="dot"/>
            </w:tabs>
            <w:rPr/>
          </w:pPr>
          <w:hyperlink w:anchor="__RefHeading___Toc1712622_2281741623">
            <w:r>
              <w:rPr>
                <w:webHidden/>
                <w:rStyle w:val="IndexLink"/>
              </w:rPr>
              <w:t>1</w:t>
            </w:r>
            <w:r>
              <w:rPr>
                <w:rStyle w:val="IndexLink"/>
                <w:rtl w:val="true"/>
              </w:rPr>
              <w:t xml:space="preserve"> </w:t>
            </w:r>
            <w:r>
              <w:rPr>
                <w:rStyle w:val="IndexLink"/>
                <w:rtl w:val="true"/>
              </w:rPr>
              <w:t>روشنا ـ محک</w:t>
            </w:r>
            <w:r>
              <w:rPr>
                <w:rStyle w:val="IndexLink"/>
                <w:rtl w:val="true"/>
              </w:rPr>
              <w:tab/>
            </w:r>
            <w:r>
              <w:rPr>
                <w:rStyle w:val="IndexLink"/>
              </w:rPr>
              <w:t>101</w:t>
            </w:r>
          </w:hyperlink>
        </w:p>
        <w:p>
          <w:pPr>
            <w:pStyle w:val="Contents3"/>
            <w:tabs>
              <w:tab w:val="clear" w:pos="8459"/>
              <w:tab w:val="right" w:pos="9026" w:leader="dot"/>
            </w:tabs>
            <w:rPr/>
          </w:pPr>
          <w:hyperlink w:anchor="__RefHeading___Toc1712624_228174162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712626_2281741623">
            <w:r>
              <w:rPr>
                <w:webHidden/>
                <w:rStyle w:val="IndexLink"/>
                <w:rtl w:val="true"/>
              </w:rPr>
              <w:t>خود را ارزیابی کنید</w:t>
            </w:r>
            <w:r>
              <w:rPr>
                <w:rStyle w:val="IndexLink"/>
                <w:rtl w:val="true"/>
              </w:rPr>
              <w:tab/>
            </w:r>
            <w:r>
              <w:rPr>
                <w:rStyle w:val="IndexLink"/>
              </w:rPr>
              <w:t>101</w:t>
            </w:r>
          </w:hyperlink>
        </w:p>
        <w:p>
          <w:pPr>
            <w:pStyle w:val="Contents2"/>
            <w:tabs>
              <w:tab w:val="clear" w:pos="8743"/>
              <w:tab w:val="right" w:pos="9026" w:leader="dot"/>
            </w:tabs>
            <w:rPr/>
          </w:pPr>
          <w:hyperlink w:anchor="__RefHeading___Toc1712628_2281741623">
            <w:r>
              <w:rPr>
                <w:webHidden/>
                <w:rStyle w:val="IndexLink"/>
              </w:rPr>
              <w:t>40</w:t>
            </w:r>
            <w:r>
              <w:rPr>
                <w:rStyle w:val="IndexLink"/>
                <w:rtl w:val="true"/>
              </w:rPr>
              <w:t xml:space="preserve"> </w:t>
            </w:r>
            <w:r>
              <w:rPr>
                <w:rStyle w:val="IndexLink"/>
                <w:rtl w:val="true"/>
              </w:rPr>
              <w:t>چراغ</w:t>
            </w:r>
            <w:r>
              <w:rPr>
                <w:rStyle w:val="IndexLink"/>
                <w:rtl w:val="true"/>
              </w:rPr>
              <w:tab/>
            </w:r>
            <w:r>
              <w:rPr>
                <w:rStyle w:val="IndexLink"/>
              </w:rPr>
              <w:t>103</w:t>
            </w:r>
          </w:hyperlink>
        </w:p>
        <w:p>
          <w:pPr>
            <w:pStyle w:val="Contents3"/>
            <w:tabs>
              <w:tab w:val="clear" w:pos="8459"/>
              <w:tab w:val="right" w:pos="9026" w:leader="dot"/>
            </w:tabs>
            <w:rPr/>
          </w:pPr>
          <w:hyperlink w:anchor="__RefHeading___Toc1712630_228174162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712632_2281741623">
            <w:r>
              <w:rPr>
                <w:webHidden/>
                <w:rStyle w:val="IndexLink"/>
                <w:rtl w:val="true"/>
              </w:rPr>
              <w:t>برای فردا</w:t>
            </w:r>
            <w:r>
              <w:rPr>
                <w:rStyle w:val="IndexLink"/>
                <w:rtl w:val="true"/>
              </w:rPr>
              <w:tab/>
            </w:r>
            <w:r>
              <w:rPr>
                <w:rStyle w:val="IndexLink"/>
              </w:rPr>
              <w:t>103</w:t>
            </w:r>
          </w:hyperlink>
        </w:p>
        <w:p>
          <w:pPr>
            <w:pStyle w:val="Contents2"/>
            <w:tabs>
              <w:tab w:val="clear" w:pos="8743"/>
              <w:tab w:val="right" w:pos="9026" w:leader="dot"/>
            </w:tabs>
            <w:rPr/>
          </w:pPr>
          <w:hyperlink w:anchor="__RefHeading___Toc1712634_2281741623">
            <w:r>
              <w:rPr>
                <w:webHidden/>
                <w:rStyle w:val="IndexLink"/>
                <w:rtl w:val="true"/>
              </w:rPr>
              <w:t>کتاب نامه</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92_34290"/>
      <w:bookmarkStart w:id="1" w:name="pg3892_34290"/>
      <w:bookmarkEnd w:id="1"/>
    </w:p>
    <w:p>
      <w:pPr>
        <w:pStyle w:val="Heading2"/>
        <w:numPr>
          <w:ilvl w:val="1"/>
          <w:numId w:val="1"/>
        </w:numPr>
        <w:rPr/>
      </w:pPr>
      <w:bookmarkStart w:id="2" w:name="pg3892_34290"/>
      <w:bookmarkStart w:id="3" w:name="__RefHeading___Toc171249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پور امینی، محمدباقر، ـ</w:t>
      </w:r>
    </w:p>
    <w:p>
      <w:pPr>
        <w:pStyle w:val="BookText"/>
        <w:rPr/>
      </w:pPr>
      <w:r>
        <w:rPr>
          <w:rFonts w:ascii="IRNazanin" w:hAnsi="IRNazanin" w:eastAsia="IRNazanin"/>
          <w:color w:val="111111"/>
          <w:sz w:val="28"/>
          <w:sz w:val="28"/>
          <w:szCs w:val="28"/>
          <w:rtl w:val="true"/>
          <w:lang w:bidi="fa-IR"/>
        </w:rPr>
        <w:t>پیامبر و جوان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پورامینی؛ تهیه شده در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ISBN:978-600-5334-06-7000/15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همچنین به 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و اسلام ـ 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ـ راه و رسم زندگی ـ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ـ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ـ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5/142</w:t>
      </w:r>
      <w:r>
        <w:rPr>
          <w:rFonts w:eastAsia="Times New Roman" w:cs="Times New Roman" w:ascii="Times New Roman" w:hAnsi="Times New Roman"/>
          <w:color w:val="111111"/>
          <w:sz w:val="28"/>
          <w:szCs w:val="28"/>
          <w:lang w:val="en-US" w:bidi="en-US"/>
        </w:rPr>
        <w:t>BP 218/297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249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پیامبر و جوان امروز</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پورامینی</w:t>
      </w:r>
    </w:p>
    <w:p>
      <w:pPr>
        <w:pStyle w:val="BookText"/>
        <w:rPr/>
      </w:pPr>
      <w:r>
        <w:rPr>
          <w:rFonts w:ascii="IRNazanin" w:hAnsi="IRNazanin" w:eastAsia="IRNazanin"/>
          <w:color w:val="111111"/>
          <w:sz w:val="28"/>
          <w:sz w:val="28"/>
          <w:szCs w:val="28"/>
          <w:rtl w:val="true"/>
          <w:lang w:bidi="fa-IR"/>
        </w:rPr>
        <w:t>نام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علاقه‌بند</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5334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Times New Roman" w:cs="Times New Roman" w:ascii="Times New Roman" w:hAnsi="Times New Roman"/>
          <w:color w:val="111111"/>
          <w:sz w:val="28"/>
          <w:szCs w:val="28"/>
          <w:lang w:val="en-US" w:bidi="en-US"/>
        </w:rPr>
        <w:t>ISBN: 964-96873-8-6</w:t>
      </w:r>
      <w:r>
        <w:rPr>
          <w:rFonts w:eastAsia="Times New Roman" w:cs="Times New Roman" w:ascii="Times New Roman" w:hAnsi="Times New Roman"/>
          <w:color w:val="111111"/>
          <w:sz w:val="28"/>
          <w:szCs w:val="28"/>
          <w:rtl w:val="true"/>
          <w:lang w:val="en-US" w:bidi="en-US"/>
        </w:rPr>
        <w:t xml:space="preserve"> - </w:t>
      </w:r>
      <w:bookmarkStart w:id="7" w:name="pg3892_34292"/>
    </w:p>
    <w:p>
      <w:pPr>
        <w:pStyle w:val="Heading2"/>
        <w:numPr>
          <w:ilvl w:val="1"/>
          <w:numId w:val="1"/>
        </w:numPr>
        <w:rPr/>
      </w:pPr>
      <w:bookmarkStart w:id="8" w:name="__RefHeading___Toc1712500_2281741623"/>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سخن ناشر</w:t>
      </w:r>
    </w:p>
    <w:p>
      <w:pPr>
        <w:pStyle w:val="BookText"/>
        <w:rPr/>
      </w:pPr>
      <w:r>
        <w:rPr>
          <w:rFonts w:ascii="IRNazanin" w:hAnsi="IRNazanin" w:eastAsia="IRNazanin"/>
          <w:color w:val="111111"/>
          <w:sz w:val="28"/>
          <w:sz w:val="28"/>
          <w:szCs w:val="28"/>
          <w:rtl w:val="true"/>
          <w:lang w:bidi="fa-IR"/>
        </w:rPr>
        <w:t>پیام آور بزرگ اسلام صلی الله علیه و آله که سرآمد آفرینش خداوندی است، الگوی کامل انسان در زندگی فردی و اجتماعی و درس آموز همه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چراغ هدایت است که بر همه تاریخ بشر روشنایی بخشیده و با گفتار و کردار بی مثالش و نیز با سنت هایی که پایه گذارد، برنامه جامعه سیر از خاک تا افلاک و از دنیا تا آخرت را ارائه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 دارد، همواره به سیره و سخن آن بزرگوار توجهی ویژه شده و روایت هایی نو از آن عرضه 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مؤسسات مختلف در این عرصه می تواند خود مصداقی از آن چیزی باشد که در سیره پیامبر بزرگ اسلام بر آن تأکید شده و آن همدلی و همراهی و همکاری مؤمنان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مرکز پژوهش های اسلامی صدا و سیما و مؤسسه فرهنگی طه، انتشار سلسله کتاب های با پیامبر را در دستور کار خود قرار دادند</w:t>
      </w:r>
      <w:r>
        <w:rPr>
          <w:rFonts w:eastAsia="IRNazanin" w:cs="IRNazanin"/>
          <w:color w:val="111111"/>
          <w:sz w:val="28"/>
          <w:szCs w:val="28"/>
          <w:rtl w:val="true"/>
          <w:lang w:bidi="fa-IR"/>
        </w:rPr>
        <w:t xml:space="preserve">. </w:t>
      </w:r>
      <w:bookmarkStart w:id="10" w:name="pg3892_34293"/>
    </w:p>
    <w:p>
      <w:pPr>
        <w:pStyle w:val="Heading2"/>
        <w:numPr>
          <w:ilvl w:val="1"/>
          <w:numId w:val="1"/>
        </w:numPr>
        <w:rPr/>
      </w:pPr>
      <w:bookmarkStart w:id="11" w:name="__RefHeading___Toc1712502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دوران جوانی، زیباترین و بانشاط ترین فصل زندگی هر انسانی است؛ با گنجینه ای از خوبی ها و استعدادهای پیدا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کوشش، هیجان، نقدگرایی، زیبادوستی، پویایی، نوجویی و نوآوری، همزاد جوانی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اهمیت این فصل از زندگی را باور دارید؟</w:t>
      </w:r>
    </w:p>
    <w:p>
      <w:pPr>
        <w:pStyle w:val="BookText"/>
        <w:rPr/>
      </w:pPr>
      <w:r>
        <w:rPr>
          <w:rFonts w:ascii="IRNazanin" w:hAnsi="IRNazanin" w:eastAsia="IRNazanin"/>
          <w:color w:val="111111"/>
          <w:sz w:val="28"/>
          <w:sz w:val="28"/>
          <w:szCs w:val="28"/>
          <w:rtl w:val="true"/>
          <w:lang w:bidi="fa-IR"/>
        </w:rPr>
        <w:t>آیا می دانید این دوران را چگونه باید بگذرانید؟</w:t>
      </w:r>
    </w:p>
    <w:p>
      <w:pPr>
        <w:pStyle w:val="BookText"/>
        <w:rPr/>
      </w:pPr>
      <w:r>
        <w:rPr>
          <w:rFonts w:ascii="IRNazanin" w:hAnsi="IRNazanin" w:eastAsia="IRNazanin"/>
          <w:color w:val="111111"/>
          <w:sz w:val="28"/>
          <w:sz w:val="28"/>
          <w:szCs w:val="28"/>
          <w:rtl w:val="true"/>
          <w:lang w:bidi="fa-IR"/>
        </w:rPr>
        <w:t>زندگی برای برخی فقط لذت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زندگی می کنند تا خوش باشند، ولی از این تنوع طلبی های تکراری، همواره خسته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جوانان هم در پی یک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جویای نیکی ها و زیبایی های زندگی اند؛ زیبایی در عمل، عهد، وفا، صبر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شناخته اند و خدا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مقصد برایشان روشن است و مسیر را با راهنما می پیمایند و حاضرند برای رسیدن به خوبی ها، از خوشی ها نیز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سخن پیامبر، می توان به ارزش دوران جوانی پی برد و برای خوب زندگی کردن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فرشته ای را خلق کرده است و او هر شب این گونه بانگ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اَبْناءَ الْعِشْرَیْنَ جِدُّوا وَ اجْتَهِدُوا؛ ای بیست ساله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 باشید و بکوشید</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با جوانان دوست بود، به آنان اهمیت می داد و به تربیت همه جانبه آنان توجه داشت؛ آنانی که سیمایشان را در آیینه جوانان امروز می توان دید و مخاطبان این سخن </w:t>
      </w:r>
    </w:p>
    <w:p>
      <w:pPr>
        <w:pStyle w:val="BookText"/>
        <w:rPr/>
      </w:pPr>
      <w:r>
        <w:rPr>
          <w:rFonts w:ascii="IRNazanin" w:hAnsi="IRNazanin" w:eastAsia="IRNazanin"/>
          <w:color w:val="111111"/>
          <w:sz w:val="28"/>
          <w:sz w:val="28"/>
          <w:szCs w:val="28"/>
          <w:rtl w:val="true"/>
          <w:lang w:bidi="fa-IR"/>
        </w:rPr>
        <w:t>پیامبرند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دوست داشتم برادران خود را دیدار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اند که به من ایمان می آورند، دوستم دارند و یاری ام می کنند، در حالی که مرا ندیده 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پیامبر اکرم صلی الله علیه و آله درباره رفتار با جوانان، همواره به امت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بِالشُّبانِ خَیْرا، فَإِنَّهُمْ اَرَقُّ أَفْئِدةً؛ شما را سفارش می کنم که با جوانان به خوبی و نیکی رفتار کنید؛ زیرا آنان دل نازک ترند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پاسداری از کیمیای گران سنگ روزگار جوانی و بهره گیری از این فرصت ناپایدار، بایستگی هایی دارد که تأمل در آن چاره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جوانی و تن درستی هست</w:t>
      </w:r>
    </w:p>
    <w:p>
      <w:pPr>
        <w:pStyle w:val="BookText"/>
        <w:rPr/>
      </w:pPr>
      <w:r>
        <w:rPr>
          <w:rFonts w:ascii="IRNazanin" w:hAnsi="IRNazanin" w:eastAsia="IRNazanin"/>
          <w:color w:val="111111"/>
          <w:sz w:val="28"/>
          <w:sz w:val="28"/>
          <w:szCs w:val="28"/>
          <w:rtl w:val="true"/>
          <w:lang w:bidi="fa-IR"/>
        </w:rPr>
        <w:t>آید اسباب هر مراد به دست</w:t>
      </w:r>
    </w:p>
    <w:p>
      <w:pPr>
        <w:pStyle w:val="BookText"/>
        <w:rPr/>
      </w:pPr>
      <w:r>
        <w:rPr>
          <w:rFonts w:ascii="IRNazanin" w:hAnsi="IRNazanin" w:eastAsia="IRNazanin"/>
          <w:color w:val="111111"/>
          <w:sz w:val="28"/>
          <w:sz w:val="28"/>
          <w:szCs w:val="28"/>
          <w:rtl w:val="true"/>
          <w:lang w:bidi="fa-IR"/>
        </w:rPr>
        <w:t>تو که سرسبزی جهان داری</w:t>
      </w:r>
    </w:p>
    <w:p>
      <w:pPr>
        <w:pStyle w:val="BookText"/>
        <w:rPr/>
      </w:pPr>
      <w:r>
        <w:rPr>
          <w:rFonts w:ascii="IRNazanin" w:hAnsi="IRNazanin" w:eastAsia="IRNazanin"/>
          <w:color w:val="111111"/>
          <w:sz w:val="28"/>
          <w:sz w:val="28"/>
          <w:szCs w:val="28"/>
          <w:rtl w:val="true"/>
          <w:lang w:bidi="fa-IR"/>
        </w:rPr>
        <w:t>ره کنون رو که پای آن داری</w:t>
      </w:r>
    </w:p>
    <w:p>
      <w:pPr>
        <w:pStyle w:val="BookText"/>
        <w:rPr/>
      </w:pPr>
      <w:r>
        <w:rPr>
          <w:rFonts w:ascii="IRNazanin" w:hAnsi="IRNazanin" w:eastAsia="IRNazanin"/>
          <w:color w:val="111111"/>
          <w:sz w:val="28"/>
          <w:sz w:val="28"/>
          <w:szCs w:val="28"/>
          <w:rtl w:val="true"/>
          <w:lang w:bidi="fa-IR"/>
        </w:rPr>
        <w:t>نظامی گنجوی</w:t>
      </w:r>
    </w:p>
    <w:p>
      <w:pPr>
        <w:pStyle w:val="BookText"/>
        <w:rPr/>
      </w:pPr>
      <w:r>
        <w:rPr>
          <w:rFonts w:ascii="IRNazanin" w:hAnsi="IRNazanin" w:eastAsia="IRNazanin"/>
          <w:color w:val="111111"/>
          <w:sz w:val="28"/>
          <w:sz w:val="28"/>
          <w:szCs w:val="28"/>
          <w:rtl w:val="true"/>
          <w:lang w:bidi="fa-IR"/>
        </w:rPr>
        <w:t>اکنون این دفتر را با الهام از پیامبر می 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صمیمانه و به دور از تکلف،</w:t>
      </w:r>
    </w:p>
    <w:p>
      <w:pPr>
        <w:pStyle w:val="BookText"/>
        <w:rPr/>
      </w:pPr>
      <w:r>
        <w:rPr>
          <w:rFonts w:ascii="IRNazanin" w:hAnsi="IRNazanin" w:eastAsia="IRNazanin"/>
          <w:color w:val="111111"/>
          <w:sz w:val="28"/>
          <w:sz w:val="28"/>
          <w:szCs w:val="28"/>
          <w:rtl w:val="true"/>
          <w:lang w:bidi="fa-IR"/>
        </w:rPr>
        <w:t>با بهترین مخاطبان پیامبر،</w:t>
      </w:r>
    </w:p>
    <w:p>
      <w:pPr>
        <w:pStyle w:val="BookText"/>
        <w:rPr/>
      </w:pPr>
      <w:r>
        <w:rPr>
          <w:rFonts w:ascii="IRNazanin" w:hAnsi="IRNazanin" w:eastAsia="IRNazanin"/>
          <w:color w:val="111111"/>
          <w:sz w:val="28"/>
          <w:sz w:val="28"/>
          <w:szCs w:val="28"/>
          <w:rtl w:val="true"/>
          <w:lang w:bidi="fa-IR"/>
        </w:rPr>
        <w:t>جوان امروز این مرز و بوم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زآنکه محتاجند این خلقان همه </w:t>
      </w:r>
    </w:p>
    <w:p>
      <w:pPr>
        <w:pStyle w:val="BookText"/>
        <w:rPr/>
      </w:pPr>
      <w:r>
        <w:rPr>
          <w:rFonts w:ascii="IRNazanin" w:hAnsi="IRNazanin" w:eastAsia="IRNazanin"/>
          <w:color w:val="111111"/>
          <w:sz w:val="28"/>
          <w:sz w:val="28"/>
          <w:szCs w:val="28"/>
          <w:rtl w:val="true"/>
          <w:lang w:bidi="fa-IR"/>
        </w:rPr>
        <w:t>از گدایی گیر تا سلطان، همه</w:t>
      </w:r>
    </w:p>
    <w:p>
      <w:pPr>
        <w:pStyle w:val="BookText"/>
        <w:rPr/>
      </w:pPr>
      <w:r>
        <w:rPr>
          <w:rFonts w:ascii="IRNazanin" w:hAnsi="IRNazanin" w:eastAsia="IRNazanin"/>
          <w:color w:val="111111"/>
          <w:sz w:val="28"/>
          <w:sz w:val="28"/>
          <w:szCs w:val="28"/>
          <w:rtl w:val="true"/>
          <w:lang w:bidi="fa-IR"/>
        </w:rPr>
        <w:t>با حضور آفتاب با کمال</w:t>
      </w:r>
    </w:p>
    <w:p>
      <w:pPr>
        <w:pStyle w:val="BookText"/>
        <w:rPr/>
      </w:pPr>
      <w:r>
        <w:rPr>
          <w:rFonts w:ascii="IRNazanin" w:hAnsi="IRNazanin" w:eastAsia="IRNazanin"/>
          <w:color w:val="111111"/>
          <w:sz w:val="28"/>
          <w:sz w:val="28"/>
          <w:szCs w:val="28"/>
          <w:rtl w:val="true"/>
          <w:lang w:bidi="fa-IR"/>
        </w:rPr>
        <w:t>رهنمایی جستن از شمع و ذبال</w:t>
      </w:r>
    </w:p>
    <w:p>
      <w:pPr>
        <w:pStyle w:val="BookText"/>
        <w:rPr/>
      </w:pPr>
      <w:r>
        <w:rPr>
          <w:rFonts w:ascii="IRNazanin" w:hAnsi="IRNazanin" w:eastAsia="IRNazanin"/>
          <w:color w:val="111111"/>
          <w:sz w:val="28"/>
          <w:sz w:val="28"/>
          <w:szCs w:val="28"/>
          <w:rtl w:val="true"/>
          <w:lang w:bidi="fa-IR"/>
        </w:rPr>
        <w:t>با حضور آفتاب خوش مساغ</w:t>
      </w:r>
    </w:p>
    <w:p>
      <w:pPr>
        <w:pStyle w:val="BookText"/>
        <w:rPr/>
      </w:pPr>
      <w:r>
        <w:rPr>
          <w:rFonts w:ascii="IRNazanin" w:hAnsi="IRNazanin" w:eastAsia="IRNazanin"/>
          <w:color w:val="111111"/>
          <w:sz w:val="28"/>
          <w:sz w:val="28"/>
          <w:szCs w:val="28"/>
          <w:rtl w:val="true"/>
          <w:lang w:bidi="fa-IR"/>
        </w:rPr>
        <w:t>روشنایی جستن از شمع و چراغ</w:t>
      </w:r>
    </w:p>
    <w:p>
      <w:pPr>
        <w:pStyle w:val="BookText"/>
        <w:rPr/>
      </w:pPr>
      <w:r>
        <w:rPr>
          <w:rFonts w:ascii="IRNazanin" w:hAnsi="IRNazanin" w:eastAsia="IRNazanin"/>
          <w:color w:val="111111"/>
          <w:sz w:val="28"/>
          <w:sz w:val="28"/>
          <w:szCs w:val="28"/>
          <w:rtl w:val="true"/>
          <w:lang w:bidi="fa-IR"/>
        </w:rPr>
        <w:t>بی گمان ترک ادب باشد ز ما</w:t>
      </w:r>
    </w:p>
    <w:p>
      <w:pPr>
        <w:pStyle w:val="BookText"/>
        <w:rPr/>
      </w:pPr>
      <w:r>
        <w:rPr>
          <w:rFonts w:ascii="IRNazanin" w:hAnsi="IRNazanin" w:eastAsia="IRNazanin"/>
          <w:color w:val="111111"/>
          <w:sz w:val="28"/>
          <w:sz w:val="28"/>
          <w:szCs w:val="28"/>
          <w:rtl w:val="true"/>
          <w:lang w:bidi="fa-IR"/>
        </w:rPr>
        <w:t>کفر نعمت باشد و فعل هوا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پیامبر و جوان، مجموعه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پرتوهایی از آفتاب عالم تاب رسول رحمت، حضرت محمد مصطفی صلی الله علیه و آله، است که در سودهی فکری، اعتقادی، رفتاری و مهارتی نسل نو و هندسه زندگی او مفید و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دعوانا ان الحمد لله رب العالمین</w:t>
      </w:r>
    </w:p>
    <w:p>
      <w:pPr>
        <w:pStyle w:val="BookText"/>
        <w:rPr/>
      </w:pPr>
      <w:r>
        <w:rPr>
          <w:rFonts w:ascii="IRNazanin" w:hAnsi="IRNazanin" w:eastAsia="IRNazanin"/>
          <w:color w:val="111111"/>
          <w:sz w:val="28"/>
          <w:sz w:val="28"/>
          <w:szCs w:val="28"/>
          <w:rtl w:val="true"/>
          <w:lang w:bidi="fa-IR"/>
        </w:rPr>
        <w:t>محمد باقر پورامینی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3" w:name="pg3892_34296"/>
    </w:p>
    <w:p>
      <w:pPr>
        <w:pStyle w:val="Heading2"/>
        <w:numPr>
          <w:ilvl w:val="1"/>
          <w:numId w:val="1"/>
        </w:numPr>
        <w:rPr/>
      </w:pPr>
      <w:bookmarkStart w:id="14" w:name="__RefHeading___Toc1712504_2281741623"/>
      <w:bookmarkStart w:id="15" w:name="_Toc5"/>
      <w:bookmarkEnd w:id="13"/>
      <w:bookmarkEnd w:id="14"/>
      <w:r>
        <w:rPr/>
        <w:t>8</w:t>
      </w:r>
      <w:r>
        <w:rPr>
          <w:rtl w:val="true"/>
        </w:rPr>
        <w:t xml:space="preserve"> </w:t>
      </w:r>
      <w:r>
        <w:rPr>
          <w:rtl w:val="true"/>
        </w:rPr>
        <w:t>روشنا ـ آسمانه</w:t>
      </w:r>
      <w:bookmarkEnd w:id="15"/>
    </w:p>
    <w:p>
      <w:pPr>
        <w:pStyle w:val="Heading3"/>
        <w:numPr>
          <w:ilvl w:val="2"/>
          <w:numId w:val="1"/>
        </w:numPr>
        <w:rPr/>
      </w:pPr>
      <w:bookmarkStart w:id="16" w:name="__RefHeading___Toc1712506_2281741623"/>
      <w:bookmarkStart w:id="17" w:name="_Toc6"/>
      <w:bookmarkEnd w:id="16"/>
      <w:r>
        <w:rPr>
          <w:rtl w:val="true"/>
        </w:rPr>
        <w:t>اشاره</w:t>
      </w:r>
      <w:bookmarkEnd w:id="1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 ـ آسمانه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را بزرگ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تکیه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مخاطب کلامش قرار دهید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فرصتی را برای خلوت با او اختصاص دهید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خود را بشناسید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آسیب ها و کمین های انحراف باشید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دینی خود را تعالی بخشید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خود را بسنجید</w:t>
      </w:r>
    </w:p>
    <w:p>
      <w:pPr>
        <w:pStyle w:val="Heading3"/>
        <w:numPr>
          <w:ilvl w:val="2"/>
          <w:numId w:val="1"/>
        </w:numPr>
        <w:rPr/>
      </w:pPr>
      <w:bookmarkStart w:id="18" w:name="__RefHeading___Toc1712508_2281741623"/>
      <w:bookmarkStart w:id="19" w:name="_Toc7"/>
      <w:bookmarkEnd w:id="18"/>
      <w:r>
        <w:rPr/>
        <w:t>1</w:t>
      </w:r>
      <w:r>
        <w:rPr>
          <w:rtl w:val="true"/>
        </w:rPr>
        <w:t xml:space="preserve">. </w:t>
      </w:r>
      <w:r>
        <w:rPr>
          <w:rtl w:val="true"/>
        </w:rPr>
        <w:t>خدای را بزرگ دارید</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را بزرگ دارید</w:t>
      </w:r>
    </w:p>
    <w:p>
      <w:pPr>
        <w:pStyle w:val="BookText"/>
        <w:rPr/>
      </w:pPr>
      <w:r>
        <w:rPr>
          <w:rFonts w:ascii="IRNazanin" w:hAnsi="IRNazanin" w:eastAsia="IRNazanin"/>
          <w:color w:val="111111"/>
          <w:sz w:val="28"/>
          <w:sz w:val="28"/>
          <w:szCs w:val="28"/>
          <w:rtl w:val="true"/>
          <w:lang w:bidi="fa-IR"/>
        </w:rPr>
        <w:t>با یاد خدا، جان خویش را حیات و سینه خود را جلا بخشید و رواق دل را برای آن زیبای بی همتا بیارایید؛ که هر دلی به یاد خدا باشد، حرم الهی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ارزش هر انسان به میزان یاد کردن او از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را هم نشین یادکنندگانش می داند،</w:t>
      </w:r>
      <w:r>
        <w:rPr>
          <w:rStyle w:val="FootnoteAnchor"/>
          <w:rtl w:val="true"/>
        </w:rPr>
        <w:footnoteReference w:id="7"/>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یاد کنید تا با نعمت هایم یادتان کنم و مرا به اطاعت و بندگی یاد کنید تا با احسان و رحمت و رضوان یادتان کنم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نگاه پیامبر، مهم ترین ویژگی جوان در هر زمانه ای،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جوانی که جوانی اش را در راه اطاعت و بندگی او صرف کند، دوست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فرمایش دیگری، از پاداش جوان دل بسته عبادت چنین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شابٍّ یَدَعُ لِلّهِ الدُّنْیا وَ لَهْوهَا وَاَهْرَمَ شَبابَهُ فِی طاعَةِ اللّه ِ اِلاّ اَعْطاهُ اللّه ُ اَجْرَ اِثْنَیْنِ وَ سَبْعینَ صِدِّیقًا</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که برای خدا از دنیا و سرگرمی های آن رو بگرداند و جوانی اش را در طاعت </w:t>
      </w:r>
    </w:p>
    <w:p>
      <w:pPr>
        <w:pStyle w:val="BookText"/>
        <w:rPr/>
      </w:pPr>
      <w:r>
        <w:rPr>
          <w:rFonts w:ascii="IRNazanin" w:hAnsi="IRNazanin" w:eastAsia="IRNazanin"/>
          <w:color w:val="111111"/>
          <w:sz w:val="28"/>
          <w:sz w:val="28"/>
          <w:szCs w:val="28"/>
          <w:rtl w:val="true"/>
          <w:lang w:bidi="fa-IR"/>
        </w:rPr>
        <w:t>پروردگار به پیری رساند، خداوند پاداش هفتاد و دو صدیق را به او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بندگی خدا را در رهنمودهای پیامبر اعظم صلی الله علیه و آله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p>
    <w:p>
      <w:pPr>
        <w:pStyle w:val="BookText"/>
        <w:rPr/>
      </w:pPr>
      <w:r>
        <w:rPr>
          <w:rFonts w:ascii="IRNazanin" w:hAnsi="IRNazanin" w:eastAsia="IRNazanin"/>
          <w:color w:val="111111"/>
          <w:sz w:val="28"/>
          <w:sz w:val="28"/>
          <w:szCs w:val="28"/>
          <w:rtl w:val="true"/>
          <w:lang w:bidi="fa-IR"/>
        </w:rPr>
        <w:t>شناخت خدا، نخستین شرط بندگی و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پیامبر اکرم صلی الله علیه و آله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چنان عبادت کن که گویی 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توانی چنین تصور کنی، به گونه ای عبادت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نخستین عبادت خداوند،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پیش از همه چیز و هیچ چیز پیش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ای است که دومی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آنچه را در آن است، او آفریده و او همان خداوند لطیف و خبیر است که بر همه چیز تواناست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شناخت، پیوند جوان را با پروردگارش ناگسستنی می سازد و پیوسته او را به درگاه الهی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در سفارشی به یکی از جوانان عصر خویش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به تو می آموزم؛ حق خداوند متعال را رعایت کن تا خداوند نیز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پروردگارت را به جا آور که آن را فراروی خویش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از خداوند بخواه و هرگاه یاری جستی، از خداوند یاری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همه مردمان گرد آیند تا بهره ای به تو رسانند، نخواهند توانست، مگر آنچه خداوند متعال برایت مقرر فرموده است و اگر گرد آیند تا زیانی به تو رسانند، نخواهند توانست، مگر آنچه خداوند برای تو مقرر فرموده باشد</w:t>
      </w:r>
      <w:r>
        <w:rPr>
          <w:rFonts w:eastAsia="IRNazanin" w:cs="IRNazanin"/>
          <w:color w:val="111111"/>
          <w:sz w:val="28"/>
          <w:szCs w:val="28"/>
          <w:rtl w:val="true"/>
          <w:lang w:bidi="fa-IR"/>
        </w:rPr>
        <w:t>.</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پیغمبر که حق فرموده است </w:t>
      </w:r>
    </w:p>
    <w:p>
      <w:pPr>
        <w:pStyle w:val="BookText"/>
        <w:rPr/>
      </w:pPr>
      <w:r>
        <w:rPr>
          <w:rFonts w:ascii="IRNazanin" w:hAnsi="IRNazanin" w:eastAsia="IRNazanin"/>
          <w:color w:val="111111"/>
          <w:sz w:val="28"/>
          <w:sz w:val="28"/>
          <w:szCs w:val="28"/>
          <w:rtl w:val="true"/>
          <w:lang w:bidi="fa-IR"/>
        </w:rPr>
        <w:t>قصد من از خلق، احسان بوده است</w:t>
      </w:r>
    </w:p>
    <w:p>
      <w:pPr>
        <w:pStyle w:val="BookText"/>
        <w:rPr/>
      </w:pPr>
      <w:r>
        <w:rPr>
          <w:rFonts w:ascii="IRNazanin" w:hAnsi="IRNazanin" w:eastAsia="IRNazanin"/>
          <w:color w:val="111111"/>
          <w:sz w:val="28"/>
          <w:sz w:val="28"/>
          <w:szCs w:val="28"/>
          <w:rtl w:val="true"/>
          <w:lang w:bidi="fa-IR"/>
        </w:rPr>
        <w:t>آفریدم تا ز من سودی کنند</w:t>
      </w:r>
    </w:p>
    <w:p>
      <w:pPr>
        <w:pStyle w:val="BookText"/>
        <w:rPr/>
      </w:pPr>
      <w:r>
        <w:rPr>
          <w:rFonts w:ascii="IRNazanin" w:hAnsi="IRNazanin" w:eastAsia="IRNazanin"/>
          <w:color w:val="111111"/>
          <w:sz w:val="28"/>
          <w:sz w:val="28"/>
          <w:szCs w:val="28"/>
          <w:rtl w:val="true"/>
          <w:lang w:bidi="fa-IR"/>
        </w:rPr>
        <w:t>تا ز شهدم، دست آلودی کنند</w:t>
      </w:r>
    </w:p>
    <w:p>
      <w:pPr>
        <w:pStyle w:val="BookText"/>
        <w:rPr/>
      </w:pPr>
      <w:r>
        <w:rPr>
          <w:rFonts w:ascii="IRNazanin" w:hAnsi="IRNazanin" w:eastAsia="IRNazanin"/>
          <w:color w:val="111111"/>
          <w:sz w:val="28"/>
          <w:sz w:val="28"/>
          <w:szCs w:val="28"/>
          <w:rtl w:val="true"/>
          <w:lang w:bidi="fa-IR"/>
        </w:rPr>
        <w:t>نی برای آنکه من سودی کنم</w:t>
      </w:r>
    </w:p>
    <w:p>
      <w:pPr>
        <w:pStyle w:val="BookText"/>
        <w:rPr/>
      </w:pPr>
      <w:r>
        <w:rPr>
          <w:rFonts w:ascii="IRNazanin" w:hAnsi="IRNazanin" w:eastAsia="IRNazanin"/>
          <w:color w:val="111111"/>
          <w:sz w:val="28"/>
          <w:sz w:val="28"/>
          <w:szCs w:val="28"/>
          <w:rtl w:val="true"/>
          <w:lang w:bidi="fa-IR"/>
        </w:rPr>
        <w:t>وز برهنه من قبایی بر کَنَم</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گام دوم</w:t>
      </w:r>
    </w:p>
    <w:p>
      <w:pPr>
        <w:pStyle w:val="BookText"/>
        <w:rPr/>
      </w:pPr>
      <w:r>
        <w:rPr>
          <w:rFonts w:ascii="IRNazanin" w:hAnsi="IRNazanin" w:eastAsia="IRNazanin"/>
          <w:color w:val="111111"/>
          <w:sz w:val="28"/>
          <w:sz w:val="28"/>
          <w:szCs w:val="28"/>
          <w:rtl w:val="true"/>
          <w:lang w:bidi="fa-IR"/>
        </w:rPr>
        <w:t>جوانی با دوستی آمیخته و هر کس در زندگی خود، بارها طعم دوستی های پایدار و ناپایدار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خداوند، از دوستی های روح بخشی است که بندگان خوب خدا آرزوی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ثمره چنین دوستی هایی را به خواست خدا، این گونه مژده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بنده ای دیدار مرا دوست بدارد، من نیز دیدارش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خلوت یادم کند، در خلوت یادش می کنم و چون میان گروهی یادم کند، میان گروهی بهتر یادش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وجب نزدیک تر شود، یک ذراع به او نزدیک می شوم و چون یک ذراع به من نزدیک شود، یک 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دو بازوی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 شوم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ممکن است بسیاری گمان برند که خدا را دوست دارند، ولی مهم آن است که خدا نیز آنان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علاقه مندی خداوند، در این پیام او به رسول گرامی اش هویداست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دارید، از من پیروی کنید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مَعِیّت راست آید زان که مرد </w:t>
      </w:r>
      <w:bookmarkStart w:id="20" w:name="pg3892_34299"/>
    </w:p>
    <w:p>
      <w:pPr>
        <w:pStyle w:val="BookText"/>
        <w:rPr/>
      </w:pPr>
      <w:bookmarkEnd w:id="20"/>
      <w:r>
        <w:rPr>
          <w:rFonts w:ascii="IRNazanin" w:hAnsi="IRNazanin" w:eastAsia="IRNazanin"/>
          <w:color w:val="111111"/>
          <w:sz w:val="28"/>
          <w:sz w:val="28"/>
          <w:szCs w:val="28"/>
          <w:rtl w:val="true"/>
          <w:lang w:bidi="fa-IR"/>
        </w:rPr>
        <w:t>با کسی جُفت است کو را دوست کرد</w:t>
      </w:r>
    </w:p>
    <w:p>
      <w:pPr>
        <w:pStyle w:val="BookText"/>
        <w:rPr/>
      </w:pPr>
      <w:r>
        <w:rPr>
          <w:rFonts w:ascii="IRNazanin" w:hAnsi="IRNazanin" w:eastAsia="IRNazanin"/>
          <w:color w:val="111111"/>
          <w:sz w:val="28"/>
          <w:sz w:val="28"/>
          <w:szCs w:val="28"/>
          <w:rtl w:val="true"/>
          <w:lang w:bidi="fa-IR"/>
        </w:rPr>
        <w:t>این جهان و آن جهان با او بُوَد</w:t>
      </w:r>
    </w:p>
    <w:p>
      <w:pPr>
        <w:pStyle w:val="BookText"/>
        <w:rPr/>
      </w:pPr>
      <w:r>
        <w:rPr>
          <w:rFonts w:ascii="Amiri" w:hAnsi="Amiri" w:eastAsia="Amiri" w:cs="Amiri"/>
          <w:color w:val="111111"/>
          <w:sz w:val="28"/>
          <w:sz w:val="28"/>
          <w:szCs w:val="28"/>
          <w:rtl w:val="true"/>
          <w:lang w:bidi="ar-SA"/>
        </w:rPr>
        <w:t>وین حدیثِ احمدِ خوشْ خو بُوَد</w:t>
      </w:r>
    </w:p>
    <w:p>
      <w:pPr>
        <w:pStyle w:val="BookText"/>
        <w:rPr/>
      </w:pPr>
      <w:r>
        <w:rPr>
          <w:rFonts w:ascii="IRNazanin" w:hAnsi="IRNazanin" w:eastAsia="IRNazanin"/>
          <w:color w:val="111111"/>
          <w:sz w:val="28"/>
          <w:sz w:val="28"/>
          <w:szCs w:val="28"/>
          <w:rtl w:val="true"/>
          <w:lang w:bidi="fa-IR"/>
        </w:rPr>
        <w:t>گفت اَلْمَرْءُ مَعَ مَحْبُوبِهِ</w:t>
      </w:r>
    </w:p>
    <w:p>
      <w:pPr>
        <w:pStyle w:val="BookText"/>
        <w:rPr/>
      </w:pPr>
      <w:r>
        <w:rPr>
          <w:rFonts w:ascii="Amiri" w:hAnsi="Amiri" w:eastAsia="Amiri" w:cs="Amiri"/>
          <w:color w:val="111111"/>
          <w:sz w:val="28"/>
          <w:sz w:val="28"/>
          <w:szCs w:val="28"/>
          <w:rtl w:val="true"/>
          <w:lang w:bidi="ar-SA"/>
        </w:rPr>
        <w:t>لایُفَکُّ القَلْبُ مِنْ مَطْلُوبِهِ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دوستی می تواند شاخص و مبنای دوستی های دیگر نیز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جمع اصحاب خود این پرسش را بیان کرد که از میان دستگیره های ایمان، کدام یک از همه محکم تر است؟ 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از روزه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 را نیز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اصحاب نیز به حج و عمره و جهاد اشاره کردند که باز آن حضرت تأیید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وقتی هیچ کس نتوانست پاسخ رسول خدا صلی الله علیه و آله را بدهد، خود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اینها که نام بردید، کارهای بزرگ و بافضیلتی است، ولی هیچ کدام پاسخ پرسش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دستگیره های ایمان، دوست داشتن به خاطر خدا و دشمن داشتن به خاطر خداست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1" w:name="__RefHeading___Toc1712510_2281741623"/>
      <w:bookmarkStart w:id="22" w:name="_Toc8"/>
      <w:bookmarkEnd w:id="21"/>
      <w:r>
        <w:rPr/>
        <w:t>2</w:t>
      </w:r>
      <w:r>
        <w:rPr>
          <w:rtl w:val="true"/>
        </w:rPr>
        <w:t xml:space="preserve">. </w:t>
      </w:r>
      <w:r>
        <w:rPr>
          <w:rtl w:val="true"/>
        </w:rPr>
        <w:t>به او تکیه کنید</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تکیه کنید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یک نقطه اتکای مطمئن برای خود انتخاب کنید و از او مدد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مهم، تنها خدا را برگزینید و تنها به او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 نیرومندترین مردم باشی، به خدا توکل کن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w:t>
      </w:r>
    </w:p>
    <w:p>
      <w:pPr>
        <w:pStyle w:val="BookText"/>
        <w:rPr/>
      </w:pPr>
      <w:r>
        <w:rPr>
          <w:rFonts w:ascii="IRNazanin" w:hAnsi="IRNazanin" w:eastAsia="IRNazanin"/>
          <w:color w:val="111111"/>
          <w:sz w:val="28"/>
          <w:sz w:val="28"/>
          <w:szCs w:val="28"/>
          <w:rtl w:val="true"/>
          <w:lang w:bidi="fa-IR"/>
        </w:rPr>
        <w:t>خدا توکل کند، خدا او را کفایت می 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پیامبر که خود، اسوه توکل بود، معنای توکل را از جبرئیل پرسید و چنین پاسخ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توکل این است که انسان یقین کند سود و زیان و بخشش و حرمانش به دست مردم نیست و باید از آنها ناامید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به این مرتبه از معرفت برسد که جز برای خدا کاری انجام ندهد و جز او به کسی امیدوار نباشد، نه از غیر او بهراسد و نه به کسی جز او چشم طمع داشته باشد، این همان توکل بر خداست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گفت موسی را به وحیِ دل، خدا</w:t>
      </w:r>
    </w:p>
    <w:p>
      <w:pPr>
        <w:pStyle w:val="BookText"/>
        <w:rPr/>
      </w:pPr>
      <w:r>
        <w:rPr>
          <w:rFonts w:ascii="IRNazanin" w:hAnsi="IRNazanin" w:eastAsia="IRNazanin"/>
          <w:color w:val="111111"/>
          <w:sz w:val="28"/>
          <w:sz w:val="28"/>
          <w:szCs w:val="28"/>
          <w:rtl w:val="true"/>
          <w:lang w:bidi="fa-IR"/>
        </w:rPr>
        <w:t>کای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تو را</w:t>
      </w:r>
    </w:p>
    <w:p>
      <w:pPr>
        <w:pStyle w:val="BookText"/>
        <w:rPr/>
      </w:pPr>
      <w:r>
        <w:rPr>
          <w:rFonts w:ascii="IRNazanin" w:hAnsi="IRNazanin" w:eastAsia="IRNazanin"/>
          <w:color w:val="111111"/>
          <w:sz w:val="28"/>
          <w:sz w:val="28"/>
          <w:szCs w:val="28"/>
          <w:rtl w:val="true"/>
          <w:lang w:bidi="fa-IR"/>
        </w:rPr>
        <w:t>گفت چه خصلت بود ای ذوالکرم</w:t>
      </w:r>
    </w:p>
    <w:p>
      <w:pPr>
        <w:pStyle w:val="BookText"/>
        <w:rPr/>
      </w:pPr>
      <w:r>
        <w:rPr>
          <w:rFonts w:ascii="IRNazanin" w:hAnsi="IRNazanin" w:eastAsia="IRNazanin"/>
          <w:color w:val="111111"/>
          <w:sz w:val="28"/>
          <w:sz w:val="28"/>
          <w:szCs w:val="28"/>
          <w:rtl w:val="true"/>
          <w:lang w:bidi="fa-IR"/>
        </w:rPr>
        <w:t>موجب آن، تا من آن افزون کنم</w:t>
      </w:r>
    </w:p>
    <w:p>
      <w:pPr>
        <w:pStyle w:val="BookText"/>
        <w:rPr/>
      </w:pPr>
      <w:r>
        <w:rPr>
          <w:rFonts w:ascii="IRNazanin" w:hAnsi="IRNazanin" w:eastAsia="IRNazanin"/>
          <w:color w:val="111111"/>
          <w:sz w:val="28"/>
          <w:sz w:val="28"/>
          <w:szCs w:val="28"/>
          <w:rtl w:val="true"/>
          <w:lang w:bidi="fa-IR"/>
        </w:rPr>
        <w:t>گفت چون طفلی به پیش والده</w:t>
      </w:r>
    </w:p>
    <w:p>
      <w:pPr>
        <w:pStyle w:val="BookText"/>
        <w:rPr/>
      </w:pPr>
      <w:r>
        <w:rPr>
          <w:rFonts w:ascii="IRNazanin" w:hAnsi="IRNazanin" w:eastAsia="IRNazanin"/>
          <w:color w:val="111111"/>
          <w:sz w:val="28"/>
          <w:sz w:val="28"/>
          <w:szCs w:val="28"/>
          <w:rtl w:val="true"/>
          <w:lang w:bidi="fa-IR"/>
        </w:rPr>
        <w:t>وقت قهرش دست هم در وی زده</w:t>
      </w:r>
    </w:p>
    <w:p>
      <w:pPr>
        <w:pStyle w:val="BookText"/>
        <w:rPr/>
      </w:pPr>
      <w:r>
        <w:rPr>
          <w:rFonts w:ascii="IRNazanin" w:hAnsi="IRNazanin" w:eastAsia="IRNazanin"/>
          <w:color w:val="111111"/>
          <w:sz w:val="28"/>
          <w:sz w:val="28"/>
          <w:szCs w:val="28"/>
          <w:rtl w:val="true"/>
          <w:lang w:bidi="fa-IR"/>
        </w:rPr>
        <w:t>خود نداند که جز او دیّار هست</w:t>
      </w:r>
    </w:p>
    <w:p>
      <w:pPr>
        <w:pStyle w:val="BookText"/>
        <w:rPr/>
      </w:pPr>
      <w:r>
        <w:rPr>
          <w:rFonts w:ascii="IRNazanin" w:hAnsi="IRNazanin" w:eastAsia="IRNazanin"/>
          <w:color w:val="111111"/>
          <w:sz w:val="28"/>
          <w:sz w:val="28"/>
          <w:szCs w:val="28"/>
          <w:rtl w:val="true"/>
          <w:lang w:bidi="fa-IR"/>
        </w:rPr>
        <w:t>هم ازو مخمور هم از اوست مست</w:t>
      </w:r>
    </w:p>
    <w:p>
      <w:pPr>
        <w:pStyle w:val="BookText"/>
        <w:rPr/>
      </w:pPr>
      <w:r>
        <w:rPr>
          <w:rFonts w:ascii="IRNazanin" w:hAnsi="IRNazanin" w:eastAsia="IRNazanin"/>
          <w:color w:val="111111"/>
          <w:sz w:val="28"/>
          <w:sz w:val="28"/>
          <w:szCs w:val="28"/>
          <w:rtl w:val="true"/>
          <w:lang w:bidi="fa-IR"/>
        </w:rPr>
        <w:t>مادرش گر سیلی ای بر وی زند</w:t>
      </w:r>
    </w:p>
    <w:p>
      <w:pPr>
        <w:pStyle w:val="BookText"/>
        <w:rPr/>
      </w:pPr>
      <w:r>
        <w:rPr>
          <w:rFonts w:ascii="IRNazanin" w:hAnsi="IRNazanin" w:eastAsia="IRNazanin"/>
          <w:color w:val="111111"/>
          <w:sz w:val="28"/>
          <w:sz w:val="28"/>
          <w:szCs w:val="28"/>
          <w:rtl w:val="true"/>
          <w:lang w:bidi="fa-IR"/>
        </w:rPr>
        <w:t>هم به مادر آید و بر وی تَنَد</w:t>
      </w:r>
    </w:p>
    <w:p>
      <w:pPr>
        <w:pStyle w:val="BookText"/>
        <w:rPr/>
      </w:pPr>
      <w:r>
        <w:rPr>
          <w:rFonts w:ascii="IRNazanin" w:hAnsi="IRNazanin" w:eastAsia="IRNazanin"/>
          <w:color w:val="111111"/>
          <w:sz w:val="28"/>
          <w:sz w:val="28"/>
          <w:szCs w:val="28"/>
          <w:rtl w:val="true"/>
          <w:lang w:bidi="fa-IR"/>
        </w:rPr>
        <w:t>از کسی یاری نخواهد غیر او</w:t>
      </w:r>
    </w:p>
    <w:p>
      <w:pPr>
        <w:pStyle w:val="BookText"/>
        <w:rPr/>
      </w:pPr>
      <w:r>
        <w:rPr>
          <w:rFonts w:ascii="IRNazanin" w:hAnsi="IRNazanin" w:eastAsia="IRNazanin"/>
          <w:color w:val="111111"/>
          <w:sz w:val="28"/>
          <w:sz w:val="28"/>
          <w:szCs w:val="28"/>
          <w:rtl w:val="true"/>
          <w:lang w:bidi="fa-IR"/>
        </w:rPr>
        <w:t>اوست جمله شرّ او و خیر او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 تو هم ز ما در خیر و شر </w:t>
      </w:r>
      <w:bookmarkStart w:id="23" w:name="pg3892_34301"/>
    </w:p>
    <w:p>
      <w:pPr>
        <w:pStyle w:val="BookText"/>
        <w:rPr/>
      </w:pPr>
      <w:bookmarkEnd w:id="23"/>
      <w:r>
        <w:rPr>
          <w:rFonts w:ascii="IRNazanin" w:hAnsi="IRNazanin" w:eastAsia="IRNazanin"/>
          <w:color w:val="111111"/>
          <w:sz w:val="28"/>
          <w:sz w:val="28"/>
          <w:szCs w:val="28"/>
          <w:rtl w:val="true"/>
          <w:lang w:bidi="fa-IR"/>
        </w:rPr>
        <w:t>التفاتش نیست جاهای دگر</w:t>
      </w:r>
    </w:p>
    <w:p>
      <w:pPr>
        <w:pStyle w:val="BookText"/>
        <w:rPr/>
      </w:pPr>
      <w:r>
        <w:rPr>
          <w:rFonts w:ascii="IRNazanin" w:hAnsi="IRNazanin" w:eastAsia="IRNazanin"/>
          <w:color w:val="111111"/>
          <w:sz w:val="28"/>
          <w:sz w:val="28"/>
          <w:szCs w:val="28"/>
          <w:rtl w:val="true"/>
          <w:lang w:bidi="fa-IR"/>
        </w:rPr>
        <w:t>غیر من پیشت چو سنگ است و کلوخ</w:t>
      </w:r>
    </w:p>
    <w:p>
      <w:pPr>
        <w:pStyle w:val="BookText"/>
        <w:rPr/>
      </w:pPr>
      <w:r>
        <w:rPr>
          <w:rFonts w:ascii="IRNazanin" w:hAnsi="IRNazanin" w:eastAsia="IRNazanin"/>
          <w:color w:val="111111"/>
          <w:sz w:val="28"/>
          <w:sz w:val="28"/>
          <w:szCs w:val="28"/>
          <w:rtl w:val="true"/>
          <w:lang w:bidi="fa-IR"/>
        </w:rPr>
        <w:t>گر صبیّ و گر جوان و گر شیوخ</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بهره مند شدن از حمایت الهی، حاصل کوشش، اخلاص و انتخاب راه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حضور خدا را باور داشت و با تلاش و پشتکار، به پروردگار کارگشا توکل کرد که ره آورد این اعتماد، بهره مند شدن از قدرت تصمیم گیری، شجاعت و در نهایت، رسیدن به سربلندی و کام یابی در همه عرصه ها خواهد بود</w:t>
      </w:r>
      <w:r>
        <w:rPr>
          <w:rFonts w:eastAsia="IRNazanin" w:cs="IRNazanin"/>
          <w:color w:val="111111"/>
          <w:sz w:val="28"/>
          <w:szCs w:val="28"/>
          <w:rtl w:val="true"/>
          <w:lang w:bidi="fa-IR"/>
        </w:rPr>
        <w:t>.</w:t>
      </w:r>
    </w:p>
    <w:p>
      <w:pPr>
        <w:pStyle w:val="Heading3"/>
        <w:numPr>
          <w:ilvl w:val="2"/>
          <w:numId w:val="1"/>
        </w:numPr>
        <w:rPr/>
      </w:pPr>
      <w:bookmarkStart w:id="24" w:name="__RefHeading___Toc1712512_2281741623"/>
      <w:bookmarkStart w:id="25" w:name="_Toc9"/>
      <w:bookmarkEnd w:id="24"/>
      <w:r>
        <w:rPr/>
        <w:t>3</w:t>
      </w:r>
      <w:r>
        <w:rPr>
          <w:rtl w:val="true"/>
        </w:rPr>
        <w:t xml:space="preserve">. </w:t>
      </w:r>
      <w:r>
        <w:rPr>
          <w:rtl w:val="true"/>
        </w:rPr>
        <w:t>خود را مخاطب کلامش قرار دهید</w:t>
      </w:r>
      <w:bookmarkEnd w:id="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مخاطب کلامش قرار دهید</w:t>
      </w:r>
    </w:p>
    <w:p>
      <w:pPr>
        <w:pStyle w:val="BookText"/>
        <w:rPr/>
      </w:pPr>
      <w:r>
        <w:rPr>
          <w:rFonts w:ascii="IRNazanin" w:hAnsi="IRNazanin" w:eastAsia="IRNazanin"/>
          <w:color w:val="111111"/>
          <w:sz w:val="28"/>
          <w:sz w:val="28"/>
          <w:szCs w:val="28"/>
          <w:rtl w:val="true"/>
          <w:lang w:bidi="fa-IR"/>
        </w:rPr>
        <w:t>قرآن، کتاب پربرکتی است</w:t>
      </w:r>
      <w:r>
        <w:rPr>
          <w:rStyle w:val="FootnoteAnchor"/>
          <w:rtl w:val="true"/>
        </w:rPr>
        <w:footnoteReference w:id="22"/>
      </w:r>
      <w:r>
        <w:rPr>
          <w:rFonts w:ascii="IRNazanin" w:hAnsi="IRNazanin" w:eastAsia="IRNazanin"/>
          <w:color w:val="111111"/>
          <w:sz w:val="28"/>
          <w:sz w:val="28"/>
          <w:szCs w:val="28"/>
          <w:rtl w:val="true"/>
          <w:lang w:bidi="fa-IR"/>
        </w:rPr>
        <w:t xml:space="preserve">که وجود تو را با نور خود روشنایی می 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جوان مؤمن که قرآن بخواند، قرآن با گوشت و خونش آمیخته می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قرآن، کلام پروردگار است، برای همگان و برای هر روحیه ای پیامی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مخاطب آن قرار گرفت تا از نسیم حیات بخش آن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قرآن، شفای سودمند و داروی پربرکت و نگهبان کسی است که به آن چنگ زند و نجات بخش کسی است که از آن پیروی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سیل چون آمد به دریا، بحر گشت</w:t>
      </w:r>
    </w:p>
    <w:p>
      <w:pPr>
        <w:pStyle w:val="BookText"/>
        <w:rPr/>
      </w:pPr>
      <w:r>
        <w:rPr>
          <w:rFonts w:ascii="IRNazanin" w:hAnsi="IRNazanin" w:eastAsia="IRNazanin"/>
          <w:color w:val="111111"/>
          <w:sz w:val="28"/>
          <w:sz w:val="28"/>
          <w:szCs w:val="28"/>
          <w:rtl w:val="true"/>
          <w:lang w:bidi="fa-IR"/>
        </w:rPr>
        <w:t>دانه چون آمد به مزرع، گشت کشت</w:t>
      </w:r>
    </w:p>
    <w:p>
      <w:pPr>
        <w:pStyle w:val="BookText"/>
        <w:rPr/>
      </w:pPr>
      <w:r>
        <w:rPr>
          <w:rFonts w:ascii="IRNazanin" w:hAnsi="IRNazanin" w:eastAsia="IRNazanin"/>
          <w:color w:val="111111"/>
          <w:sz w:val="28"/>
          <w:sz w:val="28"/>
          <w:szCs w:val="28"/>
          <w:rtl w:val="true"/>
          <w:lang w:bidi="fa-IR"/>
        </w:rPr>
        <w:t>ای خُنُک آن مرد کز خود رسته شد</w:t>
      </w:r>
    </w:p>
    <w:p>
      <w:pPr>
        <w:pStyle w:val="BookText"/>
        <w:rPr/>
      </w:pPr>
      <w:r>
        <w:rPr>
          <w:rFonts w:ascii="IRNazanin" w:hAnsi="IRNazanin" w:eastAsia="IRNazanin"/>
          <w:color w:val="111111"/>
          <w:sz w:val="28"/>
          <w:sz w:val="28"/>
          <w:szCs w:val="28"/>
          <w:rtl w:val="true"/>
          <w:lang w:bidi="fa-IR"/>
        </w:rPr>
        <w:t>در وجود زنده پیوسته شد</w:t>
      </w:r>
    </w:p>
    <w:p>
      <w:pPr>
        <w:pStyle w:val="BookText"/>
        <w:rPr/>
      </w:pPr>
      <w:r>
        <w:rPr>
          <w:rFonts w:ascii="IRNazanin" w:hAnsi="IRNazanin" w:eastAsia="IRNazanin"/>
          <w:color w:val="111111"/>
          <w:sz w:val="28"/>
          <w:sz w:val="28"/>
          <w:szCs w:val="28"/>
          <w:rtl w:val="true"/>
          <w:lang w:bidi="fa-IR"/>
        </w:rPr>
        <w:t>وایِ آن زنده که با مرده نشست</w:t>
      </w:r>
    </w:p>
    <w:p>
      <w:pPr>
        <w:pStyle w:val="BookText"/>
        <w:rPr/>
      </w:pPr>
      <w:r>
        <w:rPr>
          <w:rFonts w:ascii="IRNazanin" w:hAnsi="IRNazanin" w:eastAsia="IRNazanin"/>
          <w:color w:val="111111"/>
          <w:sz w:val="28"/>
          <w:sz w:val="28"/>
          <w:szCs w:val="28"/>
          <w:rtl w:val="true"/>
          <w:lang w:bidi="fa-IR"/>
        </w:rPr>
        <w:t>مرده گشت و زندگی از وی بجست</w:t>
      </w:r>
    </w:p>
    <w:p>
      <w:pPr>
        <w:pStyle w:val="BookText"/>
        <w:rPr/>
      </w:pPr>
      <w:r>
        <w:rPr>
          <w:rFonts w:ascii="IRNazanin" w:hAnsi="IRNazanin" w:eastAsia="IRNazanin"/>
          <w:color w:val="111111"/>
          <w:sz w:val="28"/>
          <w:sz w:val="28"/>
          <w:szCs w:val="28"/>
          <w:rtl w:val="true"/>
          <w:lang w:bidi="fa-IR"/>
        </w:rPr>
        <w:t>چون که در قرآنِ حق بگریختی</w:t>
      </w:r>
    </w:p>
    <w:p>
      <w:pPr>
        <w:pStyle w:val="BookText"/>
        <w:rPr/>
      </w:pPr>
      <w:r>
        <w:rPr>
          <w:rFonts w:ascii="IRNazanin" w:hAnsi="IRNazanin" w:eastAsia="IRNazanin"/>
          <w:color w:val="111111"/>
          <w:sz w:val="28"/>
          <w:sz w:val="28"/>
          <w:szCs w:val="28"/>
          <w:rtl w:val="true"/>
          <w:lang w:bidi="fa-IR"/>
        </w:rPr>
        <w:t>با روان انبیا آمیختی</w:t>
      </w:r>
    </w:p>
    <w:p>
      <w:pPr>
        <w:pStyle w:val="BookText"/>
        <w:rPr/>
      </w:pPr>
      <w:r>
        <w:rPr>
          <w:rFonts w:ascii="IRNazanin" w:hAnsi="IRNazanin" w:eastAsia="IRNazanin"/>
          <w:color w:val="111111"/>
          <w:sz w:val="28"/>
          <w:sz w:val="28"/>
          <w:szCs w:val="28"/>
          <w:rtl w:val="true"/>
          <w:lang w:bidi="fa-IR"/>
        </w:rPr>
        <w:t>هست قرآن حال های انبیا</w:t>
      </w:r>
    </w:p>
    <w:p>
      <w:pPr>
        <w:pStyle w:val="BookText"/>
        <w:rPr/>
      </w:pPr>
      <w:r>
        <w:rPr>
          <w:rFonts w:ascii="IRNazanin" w:hAnsi="IRNazanin" w:eastAsia="IRNazanin"/>
          <w:color w:val="111111"/>
          <w:sz w:val="28"/>
          <w:sz w:val="28"/>
          <w:szCs w:val="28"/>
          <w:rtl w:val="true"/>
          <w:lang w:bidi="fa-IR"/>
        </w:rPr>
        <w:t>ماهیان بحر پاک کبریا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پیامبر تمسک به این نسخه شفابخش را راز رهایی از فتنه ها و خطرها معرفی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فتنه ها چون شب تار شما را فرا گرفت، به قرآن رو آورید؛ زیرا قرآن، شفاعت کننده ای است که شفاعتش پذیرفته و گزارش دهنده ای است که گزارشش تصدیق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را پیشوای خود قرار دهد، به بهشت راهنمایی اش کند و کسی که آن را پشت سر قرار دهد، به دوزخش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هدایتگری است که به بهترین راه ها هدایت می کند و کتابی است که در آن جزئیات شریعت، بین حقایق و تحصیل حق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بیهوده ای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ظاهری دارد و باطنی که ظاهرش، حکم و دستور است و باطنش،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زیباست و باطنش،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ستارگانی دارد و ستارگانش نیز ستارگانی؛ شگفتی هایش به شماره نیاید و عجایبش کهنه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های هدایت و نشانه های حکمت در قرآن است</w:t>
      </w:r>
      <w:r>
        <w:rPr>
          <w:rFonts w:eastAsia="IRNazanin" w:cs="IRNazanin"/>
          <w:color w:val="111111"/>
          <w:sz w:val="28"/>
          <w:szCs w:val="28"/>
          <w:rtl w:val="true"/>
          <w:lang w:bidi="fa-IR"/>
        </w:rPr>
        <w:t>.</w:t>
      </w:r>
      <w:r>
        <w:rPr>
          <w:rStyle w:val="FootnoteAnchor"/>
          <w:rtl w:val="true"/>
        </w:rPr>
        <w:footnoteReference w:id="26"/>
      </w:r>
      <w:bookmarkStart w:id="26" w:name="pg3892_34303"/>
    </w:p>
    <w:p>
      <w:pPr>
        <w:pStyle w:val="BookText"/>
        <w:rPr/>
      </w:pPr>
      <w:bookmarkEnd w:id="26"/>
      <w:r>
        <w:rPr>
          <w:rFonts w:ascii="IRNazanin" w:hAnsi="IRNazanin" w:eastAsia="IRNazanin"/>
          <w:color w:val="111111"/>
          <w:sz w:val="28"/>
          <w:sz w:val="28"/>
          <w:szCs w:val="28"/>
          <w:rtl w:val="true"/>
          <w:lang w:bidi="fa-IR"/>
        </w:rPr>
        <w:t>گوش سپردن به قرآن، نظر کردن، تلاوت، درک معانی و مفاهیم، تأمل در تفسیر آن و تدبر و اندیشه در معانی اش، از مراتب انس با قرآن است</w:t>
      </w:r>
      <w:r>
        <w:rPr>
          <w:rFonts w:eastAsia="IRNazanin" w:cs="IRNazanin"/>
          <w:color w:val="111111"/>
          <w:sz w:val="28"/>
          <w:szCs w:val="28"/>
          <w:rtl w:val="true"/>
          <w:lang w:bidi="fa-IR"/>
        </w:rPr>
        <w:t>.</w:t>
      </w:r>
    </w:p>
    <w:p>
      <w:pPr>
        <w:pStyle w:val="Heading3"/>
        <w:numPr>
          <w:ilvl w:val="2"/>
          <w:numId w:val="1"/>
        </w:numPr>
        <w:rPr/>
      </w:pPr>
      <w:bookmarkStart w:id="27" w:name="__RefHeading___Toc1712514_2281741623"/>
      <w:bookmarkStart w:id="28" w:name="_Toc10"/>
      <w:bookmarkEnd w:id="27"/>
      <w:r>
        <w:rPr/>
        <w:t>4</w:t>
      </w:r>
      <w:r>
        <w:rPr>
          <w:rtl w:val="true"/>
        </w:rPr>
        <w:t xml:space="preserve">. </w:t>
      </w:r>
      <w:r>
        <w:rPr>
          <w:rtl w:val="true"/>
        </w:rPr>
        <w:t>فرصتی را برای خلوت با او اختصاص دهید</w:t>
      </w:r>
      <w:bookmarkEnd w:id="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فرصتی را برای خلوت با او اختصاص دهید</w:t>
      </w:r>
    </w:p>
    <w:p>
      <w:pPr>
        <w:pStyle w:val="BookText"/>
        <w:rPr/>
      </w:pPr>
      <w:r>
        <w:rPr>
          <w:rFonts w:ascii="IRNazanin" w:hAnsi="IRNazanin" w:eastAsia="IRNazanin"/>
          <w:color w:val="111111"/>
          <w:sz w:val="28"/>
          <w:sz w:val="28"/>
          <w:szCs w:val="28"/>
          <w:rtl w:val="true"/>
          <w:lang w:bidi="fa-IR"/>
        </w:rPr>
        <w:t>آیا می دانید شایسته ترین جوان چه ویژگی هایی دارد؟ پیامبر اعظم صلی الله علیه و آله، جوان پسندیده را چنین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داشتنی ترین مخلوقات نزد خداوند متعال، جوان زیبارویی است که جوانی و جمال خویش را در راه خدا و برای طاعت او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چنین جوانی بر فرشتگان می بالد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این جوان، بنده من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حضرت محمد صلی الله علیه و آله بر مناجات و خلوت با خدا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بدان مأنوس بود و یاران و جوانان پیرو خویش را تشویق می کرد که باب سخن را با خالق یکتا بگشایند و در نجوا با او سستی نورزند تا دل و جان دوست داران حق از نسیم لطف او عطرآگین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پیغامبر که چون کوبی دری</w:t>
      </w:r>
    </w:p>
    <w:p>
      <w:pPr>
        <w:pStyle w:val="BookText"/>
        <w:rPr/>
      </w:pPr>
      <w:r>
        <w:rPr>
          <w:rFonts w:ascii="IRNazanin" w:hAnsi="IRNazanin" w:eastAsia="IRNazanin"/>
          <w:color w:val="111111"/>
          <w:sz w:val="28"/>
          <w:sz w:val="28"/>
          <w:szCs w:val="28"/>
          <w:rtl w:val="true"/>
          <w:lang w:bidi="fa-IR"/>
        </w:rPr>
        <w:t>عاقبت زان در برون آید سَری</w:t>
      </w:r>
    </w:p>
    <w:p>
      <w:pPr>
        <w:pStyle w:val="BookText"/>
        <w:rPr/>
      </w:pPr>
      <w:r>
        <w:rPr>
          <w:rFonts w:ascii="IRNazanin" w:hAnsi="IRNazanin" w:eastAsia="IRNazanin"/>
          <w:color w:val="111111"/>
          <w:sz w:val="28"/>
          <w:sz w:val="28"/>
          <w:szCs w:val="28"/>
          <w:rtl w:val="true"/>
          <w:lang w:bidi="fa-IR"/>
        </w:rPr>
        <w:t>چون نشینی بر سر کویِ کسی</w:t>
      </w:r>
    </w:p>
    <w:p>
      <w:pPr>
        <w:pStyle w:val="BookText"/>
        <w:rPr/>
      </w:pPr>
      <w:r>
        <w:rPr>
          <w:rFonts w:ascii="IRNazanin" w:hAnsi="IRNazanin" w:eastAsia="IRNazanin"/>
          <w:color w:val="111111"/>
          <w:sz w:val="28"/>
          <w:sz w:val="28"/>
          <w:szCs w:val="28"/>
          <w:rtl w:val="true"/>
          <w:lang w:bidi="fa-IR"/>
        </w:rPr>
        <w:t>عاقبت بینی تو هم رویِ کسی</w:t>
      </w:r>
      <w:r>
        <w:rPr>
          <w:rStyle w:val="FootnoteAnchor"/>
          <w:rtl w:val="true"/>
        </w:rPr>
        <w:footnoteReference w:id="2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از انصار رابطه ای بسیار صمیمی با عبداللّه بن عباس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p>
    <w:p>
      <w:pPr>
        <w:pStyle w:val="BookText"/>
        <w:rPr/>
      </w:pPr>
      <w:r>
        <w:rPr>
          <w:rFonts w:ascii="IRNazanin" w:hAnsi="IRNazanin" w:eastAsia="IRNazanin"/>
          <w:color w:val="111111"/>
          <w:sz w:val="28"/>
          <w:sz w:val="28"/>
          <w:szCs w:val="28"/>
          <w:rtl w:val="true"/>
          <w:lang w:bidi="fa-IR"/>
        </w:rPr>
        <w:t>ابن عباس را به دلیل احترام بسیار به آن جوان، سرزنش کرد و گفت که او شب ها به قبرستان می رود و نبش قبر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شبی در پی جوان، راهی قبرستان شد و از دور او را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 وی وارد قبری شد و به گریه و ناله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با خدای خود نجوا می کرد و گاه با صدای بلند، از حوادث پس از مرگ همچون تنهایی در قبر، رسوایی قیامت و عذاب دوزخ می گفت و به شدت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 از مناجات،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بی درنگ به سویش رفت و او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قبرکن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را به خوبی نبش و در پیشگاه خدا بدان اعتراف کردی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راستی، هر جوانی مخاطب این سخن پیامبر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الشَّابِ الْعابِدِ الَّذِی تَعَبَّد فِی صَباهُ عَلَی الشَّیْخِ الَّذِی تَعَبَّدَ بَعْدَ مَا کَبُرَ سِنُّهُ کَفَضْلِ الْمُرْسَلینَ عَلَی سَائِرِ النّاسِ</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برتری جوان عبادت کننده ای که خدا را در جوانی عبادت کند، بر پیری که در کهن سالی به عبادت می پردازد، مانند برتری پیامبران الهی در برابر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مباهات خداوند به وجود چنین جوانانی خبر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تَعالَی یُباهِی بِالشّابِ الْعابِدِ الْمَلائِکَةَ،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شَهْوَتَهُ مِنْ اَجْلِی</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خداوند به وجود جوان عابد، بر فرشتگان مباهات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مرا ببینید که به خاطر من چگونه از لذت جسمانی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نماز را نور چشم خود می خواند و در نهایت اشتیاق، وقت نماز را انتظار </w:t>
      </w:r>
    </w:p>
    <w:p>
      <w:pPr>
        <w:pStyle w:val="BookText"/>
        <w:rPr/>
      </w:pPr>
      <w:r>
        <w:rPr>
          <w:rFonts w:ascii="IRNazanin" w:hAnsi="IRNazanin" w:eastAsia="IRNazanin"/>
          <w:color w:val="111111"/>
          <w:sz w:val="28"/>
          <w:sz w:val="28"/>
          <w:szCs w:val="28"/>
          <w:rtl w:val="true"/>
          <w:lang w:bidi="fa-IR"/>
        </w:rPr>
        <w:t>می کشید و به بلال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ارحنا یا بلال؛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ما آرامش ببخش</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جان، کمال است و ندای او کمال</w:t>
      </w:r>
    </w:p>
    <w:p>
      <w:pPr>
        <w:pStyle w:val="BookText"/>
        <w:rPr/>
      </w:pPr>
      <w:r>
        <w:rPr>
          <w:rFonts w:ascii="IRNazanin" w:hAnsi="IRNazanin" w:eastAsia="IRNazanin"/>
          <w:color w:val="111111"/>
          <w:sz w:val="28"/>
          <w:sz w:val="28"/>
          <w:szCs w:val="28"/>
          <w:rtl w:val="true"/>
          <w:lang w:bidi="fa-IR"/>
        </w:rPr>
        <w:t>مصطفی گویان ارحنا یا بلال</w:t>
      </w:r>
    </w:p>
    <w:p>
      <w:pPr>
        <w:pStyle w:val="BookText"/>
        <w:rPr/>
      </w:pPr>
      <w:r>
        <w:rPr>
          <w:rFonts w:ascii="IRNazanin" w:hAnsi="IRNazanin" w:eastAsia="IRNazanin"/>
          <w:color w:val="111111"/>
          <w:sz w:val="28"/>
          <w:sz w:val="28"/>
          <w:szCs w:val="28"/>
          <w:rtl w:val="true"/>
          <w:lang w:bidi="fa-IR"/>
        </w:rPr>
        <w:t>ای بلال، افراز بانگ سلسلت</w:t>
      </w:r>
    </w:p>
    <w:p>
      <w:pPr>
        <w:pStyle w:val="BookText"/>
        <w:rPr/>
      </w:pPr>
      <w:r>
        <w:rPr>
          <w:rFonts w:ascii="IRNazanin" w:hAnsi="IRNazanin" w:eastAsia="IRNazanin"/>
          <w:color w:val="111111"/>
          <w:sz w:val="28"/>
          <w:sz w:val="28"/>
          <w:szCs w:val="28"/>
          <w:rtl w:val="true"/>
          <w:lang w:bidi="fa-IR"/>
        </w:rPr>
        <w:t>زآن دمی کاندر دمیدم در دلت</w:t>
      </w:r>
    </w:p>
    <w:p>
      <w:pPr>
        <w:pStyle w:val="BookText"/>
        <w:rPr/>
      </w:pPr>
      <w:r>
        <w:rPr>
          <w:rFonts w:ascii="IRNazanin" w:hAnsi="IRNazanin" w:eastAsia="IRNazanin"/>
          <w:color w:val="111111"/>
          <w:sz w:val="28"/>
          <w:sz w:val="28"/>
          <w:szCs w:val="28"/>
          <w:rtl w:val="true"/>
          <w:lang w:bidi="fa-IR"/>
        </w:rPr>
        <w:t>زآن دمی کآدم از آن مدهوش گشت</w:t>
      </w:r>
    </w:p>
    <w:p>
      <w:pPr>
        <w:pStyle w:val="BookText"/>
        <w:rPr/>
      </w:pPr>
      <w:r>
        <w:rPr>
          <w:rFonts w:ascii="IRNazanin" w:hAnsi="IRNazanin" w:eastAsia="IRNazanin"/>
          <w:color w:val="111111"/>
          <w:sz w:val="28"/>
          <w:sz w:val="28"/>
          <w:szCs w:val="28"/>
          <w:rtl w:val="true"/>
          <w:lang w:bidi="fa-IR"/>
        </w:rPr>
        <w:t>هوش اهل آسمان، بی هوش گشت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حضرت محمد صلی الله علیه و آله، نماز را به چشمه آب گرمی تشبیه می کرد که بر درِ سرای مردی قرار دارد و او روز و شب، پنج بار خود را در آن می شوید که در این صورت، دیگر چرکی بر تن وی نخواهد ماند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باید به نماز دل سپرد و مراقب وقت و حدود و آدابش بود</w:t>
      </w:r>
      <w:r>
        <w:rPr>
          <w:rStyle w:val="FootnoteAnchor"/>
          <w:rtl w:val="true"/>
        </w:rPr>
        <w:footnoteReference w:id="35"/>
      </w:r>
      <w:r>
        <w:rPr>
          <w:rFonts w:ascii="IRNazanin" w:hAnsi="IRNazanin" w:eastAsia="IRNazanin"/>
          <w:color w:val="111111"/>
          <w:sz w:val="28"/>
          <w:sz w:val="28"/>
          <w:szCs w:val="28"/>
          <w:rtl w:val="true"/>
          <w:lang w:bidi="fa-IR"/>
        </w:rPr>
        <w:t>و با حضور قلب آن را به پا داشت که فقط نمازِ با حضور قلب، نماز حقیقی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اخبار آن صدرالصدور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صلوة تمّ الا بالحضور</w:t>
      </w:r>
      <w:r>
        <w:rPr>
          <w:rStyle w:val="FootnoteAnchor"/>
          <w:rtl w:val="true"/>
        </w:rPr>
        <w:footnoteReference w:id="36"/>
      </w:r>
      <w:bookmarkStart w:id="29" w:name="pg3892_34306"/>
    </w:p>
    <w:p>
      <w:pPr>
        <w:pStyle w:val="BookText"/>
        <w:rPr/>
      </w:pPr>
      <w:bookmarkEnd w:id="29"/>
      <w:r>
        <w:rPr>
          <w:rFonts w:ascii="IRNazanin" w:hAnsi="IRNazanin" w:eastAsia="IRNazanin"/>
          <w:color w:val="111111"/>
          <w:sz w:val="28"/>
          <w:sz w:val="28"/>
          <w:szCs w:val="28"/>
          <w:rtl w:val="true"/>
          <w:lang w:bidi="fa-IR"/>
        </w:rPr>
        <w:t>سفارش دیگر، آن است که پیوسته زمینه های غفلت از نماز را برطرف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جوانی از انصار با رسول خدا صلی الله علیه و آله نماز می خواند و مرتکب گناه 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پیامبر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فرا خواهد رسید که نمازش، او را از گناهان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طولی نکشید که توبه کرد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30" w:name="__RefHeading___Toc1712516_2281741623"/>
      <w:bookmarkStart w:id="31" w:name="_Toc11"/>
      <w:bookmarkEnd w:id="30"/>
      <w:r>
        <w:rPr/>
        <w:t>5</w:t>
      </w:r>
      <w:r>
        <w:rPr>
          <w:rtl w:val="true"/>
        </w:rPr>
        <w:t xml:space="preserve">. </w:t>
      </w:r>
      <w:r>
        <w:rPr>
          <w:rtl w:val="true"/>
        </w:rPr>
        <w:t>دشمن خود را بشناسید</w:t>
      </w:r>
      <w:bookmarkEnd w:id="3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خود را بشناسید</w:t>
      </w:r>
    </w:p>
    <w:p>
      <w:pPr>
        <w:pStyle w:val="BookText"/>
        <w:rPr/>
      </w:pPr>
      <w:r>
        <w:rPr>
          <w:rFonts w:ascii="IRNazanin" w:hAnsi="IRNazanin" w:eastAsia="IRNazanin"/>
          <w:color w:val="111111"/>
          <w:sz w:val="28"/>
          <w:sz w:val="28"/>
          <w:szCs w:val="28"/>
          <w:rtl w:val="true"/>
          <w:lang w:bidi="fa-IR"/>
        </w:rPr>
        <w:t>شیطان از قدرتمندترین دشمنان انسان است که در قرآن بارها بر دشمنی آشکار او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گام های شیطان پیروی مکنید؛ که او دشمن آشکار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فقط به بدی و زشتی فرمان می دهد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با این هشدار الهی، ضرورت بازشناختن دشمن روشن می شود؛ دشمنی که تمام کوشش او بر آن است تا وجود آدمی را از انسانیت تهی سازد یا وی را از پیمودن این راه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او نیز همه جانبه و 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لَأَتِیَنَّهُمْ مِنْ بَیْنِ أَیْدِیهِمْ وَ مِنْ خَلْفِهِمْ وَ عَنْ أَیْمانِهِمْ وَ عَنْ شَمائِلِهِمْ وَ لاتَجِدُ أَکْثَرَهُمْ شاکِرِینَ؛ آن گاه از یش رو و از شت سرشان و از طرف راست و از طرف چپشان بر آنها می تازم، و بیشترشان را شکرگزار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دارد پیوندها و گره های جان شما را با احکام دین، یکی یکی بگشاید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با باز شدن هر گرهی، انسان از فطرت الهی خویش یک گام بیشتر فاصله </w:t>
      </w:r>
    </w:p>
    <w:p>
      <w:pPr>
        <w:pStyle w:val="BookText"/>
        <w:rPr/>
      </w:pPr>
      <w:r>
        <w:rPr>
          <w:rFonts w:ascii="IRNazanin" w:hAnsi="IRNazanin" w:eastAsia="IRNazanin"/>
          <w:color w:val="111111"/>
          <w:sz w:val="28"/>
          <w:sz w:val="28"/>
          <w:szCs w:val="28"/>
          <w:rtl w:val="true"/>
          <w:lang w:bidi="fa-IR"/>
        </w:rPr>
        <w:t>می گیرد و در دام شیطان گرفتارتر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بانگ شیاطین، خلق را</w:t>
      </w:r>
    </w:p>
    <w:p>
      <w:pPr>
        <w:pStyle w:val="BookText"/>
        <w:rPr/>
      </w:pPr>
      <w:r>
        <w:rPr>
          <w:rFonts w:ascii="IRNazanin" w:hAnsi="IRNazanin" w:eastAsia="IRNazanin"/>
          <w:color w:val="111111"/>
          <w:sz w:val="28"/>
          <w:sz w:val="28"/>
          <w:szCs w:val="28"/>
          <w:rtl w:val="true"/>
          <w:lang w:bidi="fa-IR"/>
        </w:rPr>
        <w:t>بند کرده است و گرفته حلق را</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ارتباط شیطان و انسان، تنها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1"/>
      </w:r>
      <w:r>
        <w:rPr>
          <w:rFonts w:ascii="IRNazanin" w:hAnsi="IRNazanin" w:eastAsia="IRNazanin"/>
          <w:color w:val="111111"/>
          <w:sz w:val="28"/>
          <w:sz w:val="28"/>
          <w:szCs w:val="28"/>
          <w:rtl w:val="true"/>
          <w:lang w:bidi="fa-IR"/>
        </w:rPr>
        <w:t>به این معنی که شیطان، انسان را به بدی و معصیت فرا می خواند که البته در پذیرش این دعوت، هیچ اجباری برای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توانایی آن را دارید که با اختیار خود، دعوت خیر و الهی را بپذیرید و به دعوت شیطان پشت پا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قیامت در پاسخ کسانی که به او اعتراض می کنند و وی را مسئول گمراهی خویش می دانند،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 شما هیچ تسلطی نبود، جز اینکه شما را دعوت کردم و شما دعوت مرا اجابت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سرزنش نکنید و خود را سرزنش کنید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انبیا طاعات عرضه می کنند</w:t>
      </w:r>
    </w:p>
    <w:p>
      <w:pPr>
        <w:pStyle w:val="BookText"/>
        <w:rPr/>
      </w:pPr>
      <w:r>
        <w:rPr>
          <w:rFonts w:ascii="IRNazanin" w:hAnsi="IRNazanin" w:eastAsia="IRNazanin"/>
          <w:color w:val="111111"/>
          <w:sz w:val="28"/>
          <w:sz w:val="28"/>
          <w:szCs w:val="28"/>
          <w:rtl w:val="true"/>
          <w:lang w:bidi="fa-IR"/>
        </w:rPr>
        <w:t>دشمنان شهوات عرضه می کنند</w:t>
      </w:r>
    </w:p>
    <w:p>
      <w:pPr>
        <w:pStyle w:val="BookText"/>
        <w:rPr/>
      </w:pPr>
      <w:r>
        <w:rPr>
          <w:rFonts w:ascii="IRNazanin" w:hAnsi="IRNazanin" w:eastAsia="IRNazanin"/>
          <w:color w:val="111111"/>
          <w:sz w:val="28"/>
          <w:sz w:val="28"/>
          <w:szCs w:val="28"/>
          <w:rtl w:val="true"/>
          <w:lang w:bidi="fa-IR"/>
        </w:rPr>
        <w:t>نیک را چون بد کنم یزدان نِیَم</w:t>
      </w:r>
    </w:p>
    <w:p>
      <w:pPr>
        <w:pStyle w:val="BookText"/>
        <w:rPr/>
      </w:pPr>
      <w:r>
        <w:rPr>
          <w:rFonts w:ascii="IRNazanin" w:hAnsi="IRNazanin" w:eastAsia="IRNazanin"/>
          <w:color w:val="111111"/>
          <w:sz w:val="28"/>
          <w:sz w:val="28"/>
          <w:szCs w:val="28"/>
          <w:rtl w:val="true"/>
          <w:lang w:bidi="fa-IR"/>
        </w:rPr>
        <w:t>دایه ام من، خالق ایشان نِیَم</w:t>
      </w:r>
    </w:p>
    <w:p>
      <w:pPr>
        <w:pStyle w:val="BookText"/>
        <w:rPr/>
      </w:pPr>
      <w:r>
        <w:rPr>
          <w:rFonts w:ascii="IRNazanin" w:hAnsi="IRNazanin" w:eastAsia="IRNazanin"/>
          <w:color w:val="111111"/>
          <w:sz w:val="28"/>
          <w:sz w:val="28"/>
          <w:szCs w:val="28"/>
          <w:rtl w:val="true"/>
          <w:lang w:bidi="fa-IR"/>
        </w:rPr>
        <w:t>خوب را من زشت سازم، رب نه 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 را و خوب را آیینه ام</w:t>
      </w:r>
      <w:r>
        <w:rPr>
          <w:rStyle w:val="FootnoteAnchor"/>
          <w:rtl w:val="true"/>
        </w:rPr>
        <w:footnoteReference w:id="43"/>
      </w:r>
      <w:bookmarkStart w:id="32" w:name="pg3892_34308"/>
    </w:p>
    <w:p>
      <w:pPr>
        <w:pStyle w:val="BookText"/>
        <w:rPr/>
      </w:pPr>
      <w:bookmarkEnd w:id="32"/>
      <w:r>
        <w:rPr>
          <w:rFonts w:ascii="IRNazanin" w:hAnsi="IRNazanin" w:eastAsia="IRNazanin"/>
          <w:color w:val="111111"/>
          <w:sz w:val="28"/>
          <w:sz w:val="28"/>
          <w:szCs w:val="28"/>
          <w:rtl w:val="true"/>
          <w:lang w:bidi="fa-IR"/>
        </w:rPr>
        <w:t>در این هشدار پیامبر اعظم صلی الله علیه و آله نیز درنگ کنید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اینکه در سرزمین شما پرستش شود، نومید گشته؛ ولی گذشته از پرستش، خشنود می شود در پاره ای کارهای خود که آنها را کوچک می شمارید، از او پیروی کنید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33" w:name="__RefHeading___Toc1712518_2281741623"/>
      <w:bookmarkStart w:id="34" w:name="_Toc12"/>
      <w:bookmarkEnd w:id="33"/>
      <w:r>
        <w:rPr/>
        <w:t>6</w:t>
      </w:r>
      <w:r>
        <w:rPr>
          <w:rtl w:val="true"/>
        </w:rPr>
        <w:t xml:space="preserve">. </w:t>
      </w:r>
      <w:r>
        <w:rPr>
          <w:rtl w:val="true"/>
        </w:rPr>
        <w:t>مراقب آسیب ها و کمین های انحراف باشید</w:t>
      </w:r>
      <w:bookmarkEnd w:id="3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آسیب ها و کمین های انحراف باشید</w:t>
      </w:r>
    </w:p>
    <w:p>
      <w:pPr>
        <w:pStyle w:val="BookText"/>
        <w:rPr/>
      </w:pPr>
      <w:r>
        <w:rPr>
          <w:rFonts w:ascii="IRNazanin" w:hAnsi="IRNazanin" w:eastAsia="IRNazanin"/>
          <w:color w:val="111111"/>
          <w:sz w:val="28"/>
          <w:sz w:val="28"/>
          <w:szCs w:val="28"/>
          <w:rtl w:val="true"/>
          <w:lang w:bidi="fa-IR"/>
        </w:rPr>
        <w:t>دوران جوانی را باید از آفت ها و بلاها در امان داشت و این دوره از زندگی را در پناه معنویت، به سلامت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کردن و پیروی از هوای نفس، بزرگ ترین آسیب و خطرناک ترین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پیروی از خواهش های نفسانی، در گریز از معنویت و گرایش به باطل نقش چشم گیری دارد، بدان گونه که جوان هواپرست از درک حقیقت ناتوان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سرایی است آراسته</w:t>
      </w:r>
    </w:p>
    <w:p>
      <w:pPr>
        <w:pStyle w:val="BookText"/>
        <w:rPr/>
      </w:pPr>
      <w:r>
        <w:rPr>
          <w:rFonts w:ascii="IRNazanin" w:hAnsi="IRNazanin" w:eastAsia="IRNazanin"/>
          <w:color w:val="111111"/>
          <w:sz w:val="28"/>
          <w:sz w:val="28"/>
          <w:szCs w:val="28"/>
          <w:rtl w:val="true"/>
          <w:lang w:bidi="fa-IR"/>
        </w:rPr>
        <w:t>هوا و هوس، گَردِ برخاسته</w:t>
      </w:r>
    </w:p>
    <w:p>
      <w:pPr>
        <w:pStyle w:val="BookText"/>
        <w:rPr/>
      </w:pPr>
      <w:r>
        <w:rPr>
          <w:rFonts w:ascii="IRNazanin" w:hAnsi="IRNazanin" w:eastAsia="IRNazanin"/>
          <w:color w:val="111111"/>
          <w:sz w:val="28"/>
          <w:sz w:val="28"/>
          <w:szCs w:val="28"/>
          <w:rtl w:val="true"/>
          <w:lang w:bidi="fa-IR"/>
        </w:rPr>
        <w:t>نبینی که هرجا که برخاست گَرد</w:t>
      </w:r>
    </w:p>
    <w:p>
      <w:pPr>
        <w:pStyle w:val="BookText"/>
        <w:rPr/>
      </w:pPr>
      <w:r>
        <w:rPr>
          <w:rFonts w:ascii="IRNazanin" w:hAnsi="IRNazanin" w:eastAsia="IRNazanin"/>
          <w:color w:val="111111"/>
          <w:sz w:val="28"/>
          <w:sz w:val="28"/>
          <w:szCs w:val="28"/>
          <w:rtl w:val="true"/>
          <w:lang w:bidi="fa-IR"/>
        </w:rPr>
        <w:t>نبیند نظر، گرچه بیناست مرد</w:t>
      </w:r>
      <w:r>
        <w:rPr>
          <w:rStyle w:val="FootnoteAnchor"/>
          <w:rtl w:val="true"/>
        </w:rPr>
        <w:footnoteReference w:id="4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 دشمن ترین دشمنان تو نفس توست، همان که میان دو پهلویت جا 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نفس، هردم از درونم در کمین</w:t>
      </w:r>
    </w:p>
    <w:p>
      <w:pPr>
        <w:pStyle w:val="BookText"/>
        <w:rPr/>
      </w:pPr>
      <w:r>
        <w:rPr>
          <w:rFonts w:ascii="IRNazanin" w:hAnsi="IRNazanin" w:eastAsia="IRNazanin"/>
          <w:color w:val="111111"/>
          <w:sz w:val="28"/>
          <w:sz w:val="28"/>
          <w:szCs w:val="28"/>
          <w:rtl w:val="true"/>
          <w:lang w:bidi="fa-IR"/>
        </w:rPr>
        <w:t>از همه مردم بتر، در مکر و کین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گذشت قرن ها، هنوز بانگ پیامبر اکرم صلی الله علیه و آله به گوش جان می رسد که جوانان را از گناه برحذر می دارد و بهار زندگی از بشارت او عطرآگین است که از قول پروردگار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الشّابُّ التّارِکُ شَهْوَتَهُ فِی الْمُبْتَذِل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عِنْدِی کَبَعْضِ مَلائِکَتِی</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 جوانی که شهوت های خود را در راه من ترک گفته ای ـ آن شهوت هایی که جوانی را به ابتذال می کشاند ـ بدان که تو در پیشگاه من همانند بعضی از فرشتگانم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نوعی زشتی و پلیدی است که خانه دل را تاریک و آن را جولان گاه شیطان می سازد، آدمی را به تباهی می کشاند و از فطرت خداپرستی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خنجر گناه، چشم دل را کور می کند و این کوردلی،</w:t>
      </w:r>
      <w:r>
        <w:rPr>
          <w:rStyle w:val="FootnoteAnchor"/>
          <w:rtl w:val="true"/>
        </w:rPr>
        <w:footnoteReference w:id="49"/>
      </w:r>
      <w:r>
        <w:rPr>
          <w:rFonts w:ascii="IRNazanin" w:hAnsi="IRNazanin" w:eastAsia="IRNazanin"/>
          <w:color w:val="111111"/>
          <w:sz w:val="28"/>
          <w:sz w:val="28"/>
          <w:szCs w:val="28"/>
          <w:rtl w:val="true"/>
          <w:lang w:bidi="fa-IR"/>
        </w:rPr>
        <w:t>به آلوده شدن جسم می انجامد، چنان که نبی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دل آدمی ناپاک شد، جسم نیز ناپاک می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پیامبر، در تمثیل زشتی گناه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کسی که از بیم درد، از غذا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ترس آتش، از گناهان نمی پرهیزد؟</w:t>
      </w:r>
      <w:r>
        <w:rPr>
          <w:rFonts w:eastAsia="IRNazanin" w:cs="IRNazanin"/>
          <w:color w:val="111111"/>
          <w:sz w:val="28"/>
          <w:szCs w:val="28"/>
          <w:rtl w:val="true"/>
          <w:lang w:bidi="fa-IR"/>
        </w:rPr>
        <w:t>»</w:t>
      </w:r>
      <w:r>
        <w:rPr>
          <w:rStyle w:val="FootnoteAnchor"/>
          <w:rtl w:val="true"/>
        </w:rPr>
        <w:footnoteReference w:id="5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بیماری از مقابل پیامبر و اصحابش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آن مرد را دیوانه </w:t>
      </w:r>
    </w:p>
    <w:p>
      <w:pPr>
        <w:pStyle w:val="BookText"/>
        <w:rPr/>
      </w:pPr>
      <w:r>
        <w:rPr>
          <w:rFonts w:ascii="IRNazanin" w:hAnsi="IRNazanin" w:eastAsia="IRNazanin"/>
          <w:color w:val="111111"/>
          <w:sz w:val="28"/>
          <w:sz w:val="28"/>
          <w:szCs w:val="28"/>
          <w:rtl w:val="true"/>
          <w:lang w:bidi="fa-IR"/>
        </w:rPr>
        <w:t>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با اشاره به بیمار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دیوانه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 گذر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آن مرد و زنی است که جوانی خویش را در غیر فرمانبرداری خدا هدر داده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آن حضرت، پیوسته جوانان را از نافرمانی خدا برحذر می داشت و ایستادگی در برابر معصیت را جهاد می دانست</w:t>
      </w:r>
      <w:r>
        <w:rPr>
          <w:rStyle w:val="FootnoteAnchor"/>
          <w:rtl w:val="true"/>
        </w:rPr>
        <w:footnoteReference w:id="53"/>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ناپسند یا چیزی را که به آن تمایل دارد، بیابد و از ترس خدا از آن دوری گزیند، خداوند، آتش را بر او حرام می کند و از ترس بزرگ ایمنش می دارد و به وعده ای که در کتابش به او داده است، عمل خواهد کرد،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 کسی که از مقام پروردگارش بترسد، دو بهشت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شهوت ها و لذت ها سخاست</w:t>
      </w:r>
    </w:p>
    <w:p>
      <w:pPr>
        <w:pStyle w:val="BookText"/>
        <w:rPr/>
      </w:pPr>
      <w:r>
        <w:rPr>
          <w:rFonts w:ascii="IRNazanin" w:hAnsi="IRNazanin" w:eastAsia="IRNazanin"/>
          <w:color w:val="111111"/>
          <w:sz w:val="28"/>
          <w:sz w:val="28"/>
          <w:szCs w:val="28"/>
          <w:rtl w:val="true"/>
          <w:lang w:bidi="fa-IR"/>
        </w:rPr>
        <w:t>هر که در شهوت فرو شُد، برنخاست</w:t>
      </w:r>
    </w:p>
    <w:p>
      <w:pPr>
        <w:pStyle w:val="BookText"/>
        <w:rPr/>
      </w:pPr>
      <w:r>
        <w:rPr>
          <w:rFonts w:ascii="IRNazanin" w:hAnsi="IRNazanin" w:eastAsia="IRNazanin"/>
          <w:color w:val="111111"/>
          <w:sz w:val="28"/>
          <w:sz w:val="28"/>
          <w:szCs w:val="28"/>
          <w:rtl w:val="true"/>
          <w:lang w:bidi="fa-IR"/>
        </w:rPr>
        <w:t>این سخا شاخی است از سروِ بهشت</w:t>
      </w:r>
    </w:p>
    <w:p>
      <w:pPr>
        <w:pStyle w:val="BookText"/>
        <w:rPr/>
      </w:pPr>
      <w:r>
        <w:rPr>
          <w:rFonts w:ascii="IRNazanin" w:hAnsi="IRNazanin" w:eastAsia="IRNazanin"/>
          <w:color w:val="111111"/>
          <w:sz w:val="28"/>
          <w:sz w:val="28"/>
          <w:szCs w:val="28"/>
          <w:rtl w:val="true"/>
          <w:lang w:bidi="fa-IR"/>
        </w:rPr>
        <w:t>وایِ او کز کف چنین شاخی بِهِشت</w:t>
      </w:r>
    </w:p>
    <w:p>
      <w:pPr>
        <w:pStyle w:val="BookText"/>
        <w:rPr/>
      </w:pPr>
      <w:r>
        <w:rPr>
          <w:rFonts w:ascii="IRNazanin" w:hAnsi="IRNazanin" w:eastAsia="IRNazanin"/>
          <w:color w:val="111111"/>
          <w:sz w:val="28"/>
          <w:sz w:val="28"/>
          <w:szCs w:val="28"/>
          <w:rtl w:val="true"/>
          <w:lang w:bidi="fa-IR"/>
        </w:rPr>
        <w:t>عروه الوثقی است این ترک هوا</w:t>
      </w:r>
    </w:p>
    <w:p>
      <w:pPr>
        <w:pStyle w:val="BookText"/>
        <w:rPr/>
      </w:pPr>
      <w:r>
        <w:rPr>
          <w:rFonts w:ascii="IRNazanin" w:hAnsi="IRNazanin" w:eastAsia="IRNazanin"/>
          <w:color w:val="111111"/>
          <w:sz w:val="28"/>
          <w:sz w:val="28"/>
          <w:szCs w:val="28"/>
          <w:rtl w:val="true"/>
          <w:lang w:bidi="fa-IR"/>
        </w:rPr>
        <w:t>برکشد این شاخ جان را بر سما</w:t>
      </w:r>
      <w:r>
        <w:rPr>
          <w:rStyle w:val="FootnoteAnchor"/>
          <w:rtl w:val="true"/>
        </w:rPr>
        <w:footnoteReference w:id="5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نزد پیامبر آمد و اجازه زنا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سرش فریاد کشیدند، ولی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جوان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کار را برای </w:t>
      </w:r>
    </w:p>
    <w:p>
      <w:pPr>
        <w:pStyle w:val="BookText"/>
        <w:rPr/>
      </w:pPr>
      <w:r>
        <w:rPr>
          <w:rFonts w:ascii="IRNazanin" w:hAnsi="IRNazanin" w:eastAsia="IRNazanin"/>
          <w:color w:val="111111"/>
          <w:sz w:val="28"/>
          <w:sz w:val="28"/>
          <w:szCs w:val="28"/>
          <w:rtl w:val="true"/>
          <w:lang w:bidi="fa-IR"/>
        </w:rPr>
        <w:t>مادرت هم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 برای مادرانشان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برای خواهرت هم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 برای خواهرانشان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عمه ات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دوباره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 برای عمه هاشان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بدان آنچه را برای خود زشت می دانی و بپسند آنچه را برای خود می پسندی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چیرگی بر هوای نفس، تنها در پی مراقبت از خود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دست کشیدن از خواسته ها و به جان خریدن رنج ترک گناه، بهشت موعودی است که ارزانی خدادوستان می شود،</w:t>
      </w:r>
      <w:r>
        <w:rPr>
          <w:rStyle w:val="FootnoteAnchor"/>
          <w:rtl w:val="true"/>
        </w:rPr>
        <w:footnoteReference w:id="56"/>
      </w: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به سختی ها و دوزخ به تمایلات آمیخته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روزی حضرت محمد صلی الله علیه و آله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دردتان و درمان آن آگاه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دردتان، گناه است و درمانتان، استغفار</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توبه برای همه پسندیده است، ولی برای جوانان، 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حَسَنٌ وَ لکِنَّ فِی الشَّبابِ اَحْسَنُ؛ توبه نیکوست، ولی در جوانی نیکوتر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از علاقه شدید خدا به جوان پشیمان از گناه یاد می کند و </w:t>
      </w:r>
      <w:bookmarkStart w:id="35" w:name="pg3892_34312"/>
    </w:p>
    <w:p>
      <w:pPr>
        <w:pStyle w:val="BookText"/>
        <w:rPr/>
      </w:pPr>
      <w:bookmarkEnd w:id="35"/>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الدُّنْیا شَیْ ءٌ اَحَبُّ اِلَی اللّه ِ عَزَّوَجَلَّ مِنْ شابٍّ تائِبٍ؛ هیچ چیز در دنیا برای پروردگار، دوست داشتنی تر از جوان توبه کار نیست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روزی صحابی جوان، معاذ بن جبل از رسول خدا صلی الله علیه و آله درباره توبه نصوح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یَتُوب التّائِبُ ثُمَّ لایَرْجِعُ فِی ذَنْبٍ کَما لاَیَعُودُ اللَّبَنُ إِلَی الضَّرْعِ؛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چنان به خدا روی آورد که دیگر به گناه بازنگردد، همان گونه که شیر دوشیده شده هرگز به پستان باز نمی گردد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36" w:name="__RefHeading___Toc1712520_2281741623"/>
      <w:bookmarkStart w:id="37" w:name="_Toc13"/>
      <w:bookmarkEnd w:id="36"/>
      <w:r>
        <w:rPr/>
        <w:t>7</w:t>
      </w:r>
      <w:r>
        <w:rPr>
          <w:rtl w:val="true"/>
        </w:rPr>
        <w:t xml:space="preserve">. </w:t>
      </w:r>
      <w:r>
        <w:rPr>
          <w:rtl w:val="true"/>
        </w:rPr>
        <w:t>آگاهی دینی خود را تعالی بخشید</w:t>
      </w:r>
      <w:bookmarkEnd w:id="3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دینی خود را تعالی بخشید</w:t>
      </w:r>
    </w:p>
    <w:p>
      <w:pPr>
        <w:pStyle w:val="BookText"/>
        <w:rPr/>
      </w:pPr>
      <w:r>
        <w:rPr>
          <w:rFonts w:ascii="IRNazanin" w:hAnsi="IRNazanin" w:eastAsia="IRNazanin"/>
          <w:color w:val="111111"/>
          <w:sz w:val="28"/>
          <w:sz w:val="28"/>
          <w:szCs w:val="28"/>
          <w:rtl w:val="true"/>
          <w:lang w:bidi="fa-IR"/>
        </w:rPr>
        <w:t>اگر در پی یافتن شایسته ترین روش زندگی هستید و می خواهید زندگی خود را با بندگی خدا در هم آمیزید، به شناخت دین خود بیشتر اهمیت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همان روش زندگی است که زندگی شخصی و اجتماعی را با پرستش خدای متعال پیوند می دهد و در همه زمینه های فردی و اجتماعی برای انسان مسئولیت الهی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مجموعه دستورهای علمی و اخلاقی، برای انسان خوشبختی را در این جهان و کام یابی جاودانه را در جهان دیگر به ارمغان می آورد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آدمی را بزرگ می سازد</w:t>
      </w:r>
      <w:r>
        <w:rPr>
          <w:rStyle w:val="FootnoteAnchor"/>
          <w:rtl w:val="true"/>
        </w:rPr>
        <w:footnoteReference w:id="62"/>
      </w:r>
      <w:r>
        <w:rPr>
          <w:rFonts w:ascii="IRNazanin" w:hAnsi="IRNazanin" w:eastAsia="IRNazanin"/>
          <w:color w:val="111111"/>
          <w:sz w:val="28"/>
          <w:sz w:val="28"/>
          <w:szCs w:val="28"/>
          <w:rtl w:val="true"/>
          <w:lang w:bidi="fa-IR"/>
        </w:rPr>
        <w:t>و وی را از هر زشتی و کج روی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که به میل درونی جوان برای ساختن هویت و آراستن آن، پاسخ مناسب می دهد؛ زیرا انسان عطشی دارد که تنها با نوشیدن جرعه یاد خدا فرو می نشیند</w:t>
      </w:r>
      <w:r>
        <w:rPr>
          <w:rFonts w:eastAsia="IRNazanin" w:cs="IRNazanin"/>
          <w:color w:val="111111"/>
          <w:sz w:val="28"/>
          <w:szCs w:val="28"/>
          <w:rtl w:val="true"/>
          <w:lang w:bidi="fa-IR"/>
        </w:rPr>
        <w:t>.</w:t>
      </w:r>
      <w:r>
        <w:rPr>
          <w:rStyle w:val="FootnoteAnchor"/>
          <w:rtl w:val="true"/>
        </w:rPr>
        <w:footnoteReference w:id="63"/>
      </w:r>
      <w:bookmarkStart w:id="38" w:name="pg3892_34313"/>
    </w:p>
    <w:p>
      <w:pPr>
        <w:pStyle w:val="BookText"/>
        <w:rPr/>
      </w:pPr>
      <w:bookmarkEnd w:id="38"/>
      <w:r>
        <w:rPr>
          <w:rFonts w:ascii="IRNazanin" w:hAnsi="IRNazanin" w:eastAsia="IRNazanin"/>
          <w:color w:val="111111"/>
          <w:sz w:val="28"/>
          <w:sz w:val="28"/>
          <w:szCs w:val="28"/>
          <w:rtl w:val="true"/>
          <w:lang w:bidi="fa-IR"/>
        </w:rPr>
        <w:t>دین داری، فراگیری معارف دینی و اندیشه در آن، از سفارش های همیشگی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نیکی خدا بر بندگان، آن است که آنها را در فهم دین دانا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شناخت بایدها و نبایدهای دینی و حلال ها و حرام ها، از بایسته های دوران جوانی است</w:t>
      </w:r>
      <w:r>
        <w:rPr>
          <w:rStyle w:val="FootnoteAnchor"/>
          <w:rtl w:val="true"/>
        </w:rPr>
        <w:footnoteReference w:id="65"/>
      </w:r>
      <w:r>
        <w:rPr>
          <w:rFonts w:ascii="IRNazanin" w:hAnsi="IRNazanin" w:eastAsia="IRNazanin"/>
          <w:color w:val="111111"/>
          <w:sz w:val="28"/>
          <w:sz w:val="28"/>
          <w:szCs w:val="28"/>
          <w:rtl w:val="true"/>
          <w:lang w:bidi="fa-IR"/>
        </w:rPr>
        <w:t>که اگر با علم و اندیشه همراه شود، هویت، شرف و عزت جوان را همواره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اکرم صلی الله علیه و آله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دو گروه را دید که هر کدام حلقه ای تشکیل داده و سرگرم 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سرگرم عبادت و ذکر بودند و دسته دیگر، سرگرم یاد دادن و یاد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دیدن هر دو گروه خرسند شد و به همراهان خود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گروه، کار نیک می کنند و بر خیر و سعادتمندند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بِالتَّعلیمِ اُرْسِلْتُ؛ ولی من برای تعلیم فرستاده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جمع کسانی پیوست که سرگرم بحث علمی بودند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بنابراین، شایسته است بر شناخت خود از دین بیفزاییم و با مطالعه و یادگیری، آن را تعالی بخشیم و این سخن امیرمؤمنان، علی علیه السلام، ممتازترین شاگرد مکتب محمد صلی الله علیه و آله را هماره به یاد داشته باشیم که به جوانان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اُحْصُنوا دِینَکُمْ بِالْعِلْمِ؛ 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با دانش حفظ کنید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39" w:name="__RefHeading___Toc1712522_2281741623"/>
      <w:bookmarkStart w:id="40" w:name="_Toc14"/>
      <w:bookmarkEnd w:id="39"/>
      <w:r>
        <w:rPr/>
        <w:t>8</w:t>
      </w:r>
      <w:r>
        <w:rPr>
          <w:rtl w:val="true"/>
        </w:rPr>
        <w:t xml:space="preserve">. </w:t>
      </w:r>
      <w:r>
        <w:rPr>
          <w:rtl w:val="true"/>
        </w:rPr>
        <w:t>باورهای خود را بسنجید</w:t>
      </w:r>
      <w:bookmarkEnd w:id="4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باورهای خود را بسنجید</w:t>
      </w:r>
    </w:p>
    <w:p>
      <w:pPr>
        <w:pStyle w:val="BookText"/>
        <w:rPr/>
      </w:pPr>
      <w:r>
        <w:rPr>
          <w:rFonts w:ascii="IRNazanin" w:hAnsi="IRNazanin" w:eastAsia="IRNazanin"/>
          <w:color w:val="111111"/>
          <w:sz w:val="28"/>
          <w:sz w:val="28"/>
          <w:szCs w:val="28"/>
          <w:rtl w:val="true"/>
          <w:lang w:bidi="fa-IR"/>
        </w:rPr>
        <w:t>شما در دوره تحصیل بارها در معرض آزمایش و ارزیابی توانایی هاتان قرار گرفته و به ضعف ها و توان مندی های خود پی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جوان نیز زمانی را به سنجش باورها و دیدگاه های خویش اختصاص دهد تا باورهای درست خود را حفظ کند و آنها را نهادینه سازد و کاستی ها را نیز اصلاح و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از ارزیابی های دوره پیامبر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از جابر، جوان سخت کوش مدینه،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چگونه قرائت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عرضه باورها به اهل دانش و سنجش آن، رویه ای معمول و دغدغه بسیاری از یاران امامان معصوم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عبدالعظیم حسنی نزد امام هادی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برآنم که ایمان و اعتقاد خود را در حضور شما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پسند و رضایت شما در آن بود، بر آن استوار بمانم تا به دیدار پروردگار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اعتقادات خود به امام،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عقاید تو همان دینی است که پروردگار برای بندگانش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پایدار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دنیا و آخرت بر این عقیده پایدار نگه دارد</w:t>
      </w:r>
      <w:r>
        <w:rPr>
          <w:rFonts w:eastAsia="IRNazanin" w:cs="IRNazanin"/>
          <w:color w:val="111111"/>
          <w:sz w:val="28"/>
          <w:szCs w:val="28"/>
          <w:rtl w:val="true"/>
          <w:lang w:bidi="fa-IR"/>
        </w:rPr>
        <w:t>».</w:t>
      </w:r>
      <w:r>
        <w:rPr>
          <w:rStyle w:val="FootnoteAnchor"/>
          <w:rtl w:val="true"/>
        </w:rPr>
        <w:footnoteReference w:id="6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سنجش باور، مهم ترین امر، اطمینان یافتن از سلامت دین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دین، نزد ما محبوب تر از هر چیز دیگر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پیامبر اسلام از بی توجهی امتش به آن اظهار نگرانی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اَخَافُ عَلَیْکُم اِسْتِخْفافا بِالدِّینِ؛ همانا بر شما از سبک شمردن دین نگرانم</w:t>
      </w:r>
      <w:r>
        <w:rPr>
          <w:rFonts w:eastAsia="IRNazanin" w:cs="IRNazanin"/>
          <w:color w:val="111111"/>
          <w:sz w:val="28"/>
          <w:szCs w:val="28"/>
          <w:rtl w:val="true"/>
          <w:lang w:bidi="fa-IR"/>
        </w:rPr>
        <w:t>».</w:t>
      </w:r>
      <w:r>
        <w:rPr>
          <w:rStyle w:val="FootnoteAnchor"/>
          <w:rtl w:val="true"/>
        </w:rPr>
        <w:footnoteReference w:id="71"/>
      </w:r>
      <w:bookmarkStart w:id="41" w:name="pg3892_34315"/>
    </w:p>
    <w:p>
      <w:pPr>
        <w:pStyle w:val="Heading2"/>
        <w:numPr>
          <w:ilvl w:val="1"/>
          <w:numId w:val="1"/>
        </w:numPr>
        <w:rPr/>
      </w:pPr>
      <w:bookmarkStart w:id="42" w:name="__RefHeading___Toc1712524_2281741623"/>
      <w:bookmarkStart w:id="43" w:name="_Toc15"/>
      <w:bookmarkEnd w:id="41"/>
      <w:bookmarkEnd w:id="42"/>
      <w:r>
        <w:rPr/>
        <w:t>7</w:t>
      </w:r>
      <w:r>
        <w:rPr>
          <w:rtl w:val="true"/>
        </w:rPr>
        <w:t xml:space="preserve"> </w:t>
      </w:r>
      <w:r>
        <w:rPr>
          <w:rtl w:val="true"/>
        </w:rPr>
        <w:t>روشنا ـ رشد</w:t>
      </w:r>
      <w:bookmarkEnd w:id="43"/>
    </w:p>
    <w:p>
      <w:pPr>
        <w:pStyle w:val="Heading3"/>
        <w:numPr>
          <w:ilvl w:val="2"/>
          <w:numId w:val="1"/>
        </w:numPr>
        <w:rPr/>
      </w:pPr>
      <w:bookmarkStart w:id="44" w:name="__RefHeading___Toc1712526_2281741623"/>
      <w:bookmarkStart w:id="45" w:name="_Toc16"/>
      <w:bookmarkEnd w:id="44"/>
      <w:r>
        <w:rPr>
          <w:rtl w:val="true"/>
        </w:rPr>
        <w:t>اشاره</w:t>
      </w:r>
      <w:bookmarkEnd w:id="4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 ـ رشد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را یک فرصت بدانید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بلندهمت باشید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آینده امیدوار باشید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دوراندیشی را فراموش نکنید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مشکلات کنار بیایید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نگرانی، بجنگید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از مشورت محروم نسازید</w:t>
      </w:r>
    </w:p>
    <w:p>
      <w:pPr>
        <w:pStyle w:val="Heading3"/>
        <w:numPr>
          <w:ilvl w:val="2"/>
          <w:numId w:val="1"/>
        </w:numPr>
        <w:rPr/>
      </w:pPr>
      <w:bookmarkStart w:id="46" w:name="__RefHeading___Toc1712528_2281741623"/>
      <w:bookmarkStart w:id="47" w:name="_Toc17"/>
      <w:bookmarkEnd w:id="46"/>
      <w:r>
        <w:rPr/>
        <w:t>1</w:t>
      </w:r>
      <w:r>
        <w:rPr>
          <w:rtl w:val="true"/>
        </w:rPr>
        <w:t xml:space="preserve">. </w:t>
      </w:r>
      <w:r>
        <w:rPr>
          <w:rtl w:val="true"/>
        </w:rPr>
        <w:t>جوانی را یک فرصت بدانید</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را یک فرصت بدانید</w:t>
      </w:r>
    </w:p>
    <w:p>
      <w:pPr>
        <w:pStyle w:val="BookText"/>
        <w:rPr/>
      </w:pPr>
      <w:r>
        <w:rPr>
          <w:rFonts w:ascii="IRNazanin" w:hAnsi="IRNazanin" w:eastAsia="IRNazanin"/>
          <w:color w:val="111111"/>
          <w:sz w:val="28"/>
          <w:sz w:val="28"/>
          <w:szCs w:val="28"/>
          <w:rtl w:val="true"/>
          <w:lang w:bidi="fa-IR"/>
        </w:rPr>
        <w:t>مدت زندگی، کوتاه است و مهم ترین فنِ بهتر زیستن، بهره جستن از فرصت های بی نظیری است که بر ما 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موهبت هایی که در اختیار دارید،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ناپایدار و رَفتنی است و تباه ساختن آن، تنها غم و اندوه و پشیمانی را برای دوران پس از آن، به 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رحمت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الْفُرَصِ غَصَصٌ؛ از دست دادن فرصت ها، اندوه بار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فرصت نمی دهد که بشویم ز دیده خواب</w:t>
      </w:r>
    </w:p>
    <w:p>
      <w:pPr>
        <w:pStyle w:val="BookText"/>
        <w:rPr/>
      </w:pPr>
      <w:r>
        <w:rPr>
          <w:rFonts w:ascii="IRNazanin" w:hAnsi="IRNazanin" w:eastAsia="IRNazanin"/>
          <w:color w:val="111111"/>
          <w:sz w:val="28"/>
          <w:sz w:val="28"/>
          <w:szCs w:val="28"/>
          <w:rtl w:val="true"/>
          <w:lang w:bidi="fa-IR"/>
        </w:rPr>
        <w:t>از بس که تند می گذرد جویبار عمر</w:t>
      </w:r>
    </w:p>
    <w:p>
      <w:pPr>
        <w:pStyle w:val="BookText"/>
        <w:rPr/>
      </w:pPr>
      <w:r>
        <w:rPr>
          <w:rFonts w:ascii="IRNazanin" w:hAnsi="IRNazanin" w:eastAsia="IRNazanin"/>
          <w:color w:val="111111"/>
          <w:sz w:val="28"/>
          <w:sz w:val="28"/>
          <w:szCs w:val="28"/>
          <w:rtl w:val="true"/>
          <w:lang w:bidi="fa-IR"/>
        </w:rPr>
        <w:t>صائب تبریزی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فرصت زودگذر و محدودی است که گنجینه ای در حدود یک صدهزار ساعت از زمان عمر آدمی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این سرمایه گران بها و گذرا، تلاش و </w:t>
      </w:r>
    </w:p>
    <w:p>
      <w:pPr>
        <w:pStyle w:val="BookText"/>
        <w:rPr/>
      </w:pPr>
      <w:r>
        <w:rPr>
          <w:rFonts w:ascii="IRNazanin" w:hAnsi="IRNazanin" w:eastAsia="IRNazanin"/>
          <w:color w:val="111111"/>
          <w:sz w:val="28"/>
          <w:sz w:val="28"/>
          <w:szCs w:val="28"/>
          <w:rtl w:val="true"/>
          <w:lang w:bidi="fa-IR"/>
        </w:rPr>
        <w:t>تدبیر شما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پژوهش های انجام شده، یک عمر هفتاد ساله به طور متوسط صرف این گونه امور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مطالعه و تحصیل و یادگیری؛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استراحت و بیماری؛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تفریح و تعطیلات؛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رفت و آمد؛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آماده کردن غذا؛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آمادگی جهت انجام فعالیت های یاد شده؛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مفید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پیامبر اکرم صلی الله علیه و آله بر غنیمت شمردن دوران جوانی بسیار تأکید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إِغْتَنِمْ خَمْسا قَبْل خَمْسٍ شَبابَکَ قَبْلَ هَرمِکَ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چیز را پیش از پنج چیز غنیمت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پیش از پیری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بودم جوان که گفت مرا پیر و استاد</w:t>
      </w:r>
    </w:p>
    <w:p>
      <w:pPr>
        <w:pStyle w:val="BookText"/>
        <w:rPr/>
      </w:pPr>
      <w:r>
        <w:rPr>
          <w:rFonts w:ascii="IRNazanin" w:hAnsi="IRNazanin" w:eastAsia="IRNazanin"/>
          <w:color w:val="111111"/>
          <w:sz w:val="28"/>
          <w:sz w:val="28"/>
          <w:szCs w:val="28"/>
          <w:rtl w:val="true"/>
          <w:lang w:bidi="fa-IR"/>
        </w:rPr>
        <w:t>فرصت غنیمت است، نباید ز دست داد</w:t>
      </w:r>
    </w:p>
    <w:p>
      <w:pPr>
        <w:pStyle w:val="BookText"/>
        <w:rPr/>
      </w:pPr>
      <w:r>
        <w:rPr>
          <w:rFonts w:ascii="IRNazanin" w:hAnsi="IRNazanin" w:eastAsia="IRNazanin"/>
          <w:color w:val="111111"/>
          <w:sz w:val="28"/>
          <w:sz w:val="28"/>
          <w:szCs w:val="28"/>
          <w:rtl w:val="true"/>
          <w:lang w:bidi="fa-IR"/>
        </w:rPr>
        <w:t>سعدی شیرازی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فرصتی بازگشت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خسّت و دقت در سپری کردن آن، پسندیده است و سهل انگاری در گذراندن ساعت ها و لحظه های دوران جوانی، نارواست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اینکه آراستن آن با کوشش و فعالیت، آینده ای سبز و سرشار از موفقیت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فرشته ای دارد که 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آسمان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 و بانگ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بیست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جوانی، نیکوترین فرصت ها و نسیم رحمت است که باید به خوبی از آن بهره جست و این رحمت خدادادی را با زیرکی، تیزبینی و دوراندیشی پاس داشت، آن گونه که حضرت محمد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زندگی تان، نسیم های رحمتی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خود را در معرض آنها قرار دهید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گفت پیغامبر که نفحت های حق</w:t>
      </w:r>
    </w:p>
    <w:p>
      <w:pPr>
        <w:pStyle w:val="BookText"/>
        <w:rPr/>
      </w:pPr>
      <w:r>
        <w:rPr>
          <w:rFonts w:ascii="IRNazanin" w:hAnsi="IRNazanin" w:eastAsia="IRNazanin"/>
          <w:color w:val="111111"/>
          <w:sz w:val="28"/>
          <w:sz w:val="28"/>
          <w:szCs w:val="28"/>
          <w:rtl w:val="true"/>
          <w:lang w:bidi="fa-IR"/>
        </w:rPr>
        <w:t>اندر این ایام، می آرد سبق</w:t>
      </w:r>
    </w:p>
    <w:p>
      <w:pPr>
        <w:pStyle w:val="BookText"/>
        <w:rPr/>
      </w:pPr>
      <w:r>
        <w:rPr>
          <w:rFonts w:ascii="IRNazanin" w:hAnsi="IRNazanin" w:eastAsia="IRNazanin"/>
          <w:color w:val="111111"/>
          <w:sz w:val="28"/>
          <w:sz w:val="28"/>
          <w:szCs w:val="28"/>
          <w:rtl w:val="true"/>
          <w:lang w:bidi="fa-IR"/>
        </w:rPr>
        <w:t>گوش و هُش دارید این اوقات را</w:t>
      </w:r>
    </w:p>
    <w:p>
      <w:pPr>
        <w:pStyle w:val="BookText"/>
        <w:rPr/>
      </w:pPr>
      <w:r>
        <w:rPr>
          <w:rFonts w:ascii="IRNazanin" w:hAnsi="IRNazanin" w:eastAsia="IRNazanin"/>
          <w:color w:val="111111"/>
          <w:sz w:val="28"/>
          <w:sz w:val="28"/>
          <w:szCs w:val="28"/>
          <w:rtl w:val="true"/>
          <w:lang w:bidi="fa-IR"/>
        </w:rPr>
        <w:t>در رُبایید این چنین نفْحات را</w:t>
      </w:r>
    </w:p>
    <w:p>
      <w:pPr>
        <w:pStyle w:val="BookText"/>
        <w:rPr/>
      </w:pPr>
      <w:r>
        <w:rPr>
          <w:rFonts w:ascii="IRNazanin" w:hAnsi="IRNazanin" w:eastAsia="IRNazanin"/>
          <w:color w:val="111111"/>
          <w:sz w:val="28"/>
          <w:sz w:val="28"/>
          <w:szCs w:val="28"/>
          <w:rtl w:val="true"/>
          <w:lang w:bidi="fa-IR"/>
        </w:rPr>
        <w:t>نفحه آمد مر شما را دید و رفت</w:t>
      </w:r>
    </w:p>
    <w:p>
      <w:pPr>
        <w:pStyle w:val="BookText"/>
        <w:rPr/>
      </w:pPr>
      <w:r>
        <w:rPr>
          <w:rFonts w:ascii="IRNazanin" w:hAnsi="IRNazanin" w:eastAsia="IRNazanin"/>
          <w:color w:val="111111"/>
          <w:sz w:val="28"/>
          <w:sz w:val="28"/>
          <w:szCs w:val="28"/>
          <w:rtl w:val="true"/>
          <w:lang w:bidi="fa-IR"/>
        </w:rPr>
        <w:t>هر که را می خواست، جان بخشید و رفت</w:t>
      </w:r>
    </w:p>
    <w:p>
      <w:pPr>
        <w:pStyle w:val="BookText"/>
        <w:rPr/>
      </w:pPr>
      <w:r>
        <w:rPr>
          <w:rFonts w:ascii="IRNazanin" w:hAnsi="IRNazanin" w:eastAsia="IRNazanin"/>
          <w:color w:val="111111"/>
          <w:sz w:val="28"/>
          <w:sz w:val="28"/>
          <w:szCs w:val="28"/>
          <w:rtl w:val="true"/>
          <w:lang w:bidi="fa-IR"/>
        </w:rPr>
        <w:t>نفحه دیگر رسید، آگاه باش</w:t>
      </w:r>
    </w:p>
    <w:p>
      <w:pPr>
        <w:pStyle w:val="BookText"/>
        <w:rPr/>
      </w:pPr>
      <w:r>
        <w:rPr>
          <w:rFonts w:ascii="IRNazanin" w:hAnsi="IRNazanin" w:eastAsia="IRNazanin"/>
          <w:color w:val="111111"/>
          <w:sz w:val="28"/>
          <w:sz w:val="28"/>
          <w:szCs w:val="28"/>
          <w:rtl w:val="true"/>
          <w:lang w:bidi="fa-IR"/>
        </w:rPr>
        <w:t>تا از این هم وانمانی، خواجه تاش</w:t>
      </w:r>
      <w:r>
        <w:rPr>
          <w:rStyle w:val="FootnoteAnchor"/>
          <w:rtl w:val="true"/>
        </w:rPr>
        <w:footnoteReference w:id="7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لحظه لحظه زندگی را جدی بگیرید و فرصت جوانی را دریابید</w:t>
      </w:r>
      <w:r>
        <w:rPr>
          <w:rFonts w:eastAsia="IRNazanin" w:cs="IRNazanin"/>
          <w:color w:val="111111"/>
          <w:sz w:val="28"/>
          <w:szCs w:val="28"/>
          <w:rtl w:val="true"/>
          <w:lang w:bidi="fa-IR"/>
        </w:rPr>
        <w:t xml:space="preserve">. </w:t>
      </w:r>
      <w:bookmarkStart w:id="48" w:name="pg3892_34318"/>
    </w:p>
    <w:p>
      <w:pPr>
        <w:pStyle w:val="Heading3"/>
        <w:numPr>
          <w:ilvl w:val="2"/>
          <w:numId w:val="1"/>
        </w:numPr>
        <w:rPr/>
      </w:pPr>
      <w:bookmarkStart w:id="49" w:name="__RefHeading___Toc1712530_2281741623"/>
      <w:bookmarkStart w:id="50" w:name="_Toc18"/>
      <w:bookmarkEnd w:id="48"/>
      <w:bookmarkEnd w:id="49"/>
      <w:r>
        <w:rPr/>
        <w:t>2</w:t>
      </w:r>
      <w:r>
        <w:rPr>
          <w:rtl w:val="true"/>
        </w:rPr>
        <w:t xml:space="preserve">. </w:t>
      </w:r>
      <w:r>
        <w:rPr>
          <w:rtl w:val="true"/>
        </w:rPr>
        <w:t>بلندهمت باشید</w:t>
      </w:r>
      <w:bookmarkEnd w:id="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بلندهمت باشید</w:t>
      </w:r>
    </w:p>
    <w:p>
      <w:pPr>
        <w:pStyle w:val="BookText"/>
        <w:rPr/>
      </w:pPr>
      <w:r>
        <w:rPr>
          <w:rFonts w:ascii="IRNazanin" w:hAnsi="IRNazanin" w:eastAsia="IRNazanin"/>
          <w:color w:val="111111"/>
          <w:sz w:val="28"/>
          <w:sz w:val="28"/>
          <w:szCs w:val="28"/>
          <w:rtl w:val="true"/>
          <w:lang w:bidi="fa-IR"/>
        </w:rPr>
        <w:t>بزرگ ترین ضعف یک جوان این است که خود را کوچک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را چیزی مانند همتش، بلندمرتبه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دست کم نگیرید؛ چرا که هر کس بر نردبان همت فراز آید، به مقصود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به ربیعة بن کعب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است که تو به من خدمت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درخواستی از من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مهلتی ده تا در این باره بیندیشم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 بعد 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در بهشت مرا نزد تو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را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نیاموخت، بلکه با خود اندیشیدم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اگرمال دنیا بخواهم، فانی و نابودشدنی است و اگر عمر دراز بخواهم، سرانجامش مرگ است؛ پس چیزی بخواهم که جاودانه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لختی سر به زیر افکند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چنین خواهم کرد، ولی به شرط آنکه با سجده های طولانی یاری ام دهی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گفت مغناطیس عشّاق الست</w:t>
      </w:r>
    </w:p>
    <w:p>
      <w:pPr>
        <w:pStyle w:val="BookText"/>
        <w:rPr/>
      </w:pPr>
      <w:r>
        <w:rPr>
          <w:rFonts w:ascii="IRNazanin" w:hAnsi="IRNazanin" w:eastAsia="IRNazanin"/>
          <w:color w:val="111111"/>
          <w:sz w:val="28"/>
          <w:sz w:val="28"/>
          <w:szCs w:val="28"/>
          <w:rtl w:val="true"/>
          <w:lang w:bidi="fa-IR"/>
        </w:rPr>
        <w:t>همت عالی است کشف و هرچه هست</w:t>
      </w:r>
    </w:p>
    <w:p>
      <w:pPr>
        <w:pStyle w:val="BookText"/>
        <w:rPr/>
      </w:pPr>
      <w:r>
        <w:rPr>
          <w:rFonts w:ascii="IRNazanin" w:hAnsi="IRNazanin" w:eastAsia="IRNazanin"/>
          <w:color w:val="111111"/>
          <w:sz w:val="28"/>
          <w:sz w:val="28"/>
          <w:szCs w:val="28"/>
          <w:rtl w:val="true"/>
          <w:lang w:bidi="fa-IR"/>
        </w:rPr>
        <w:t>هر که را شد همت عالی پدید</w:t>
      </w:r>
    </w:p>
    <w:p>
      <w:pPr>
        <w:pStyle w:val="BookText"/>
        <w:rPr/>
      </w:pPr>
      <w:r>
        <w:rPr>
          <w:rFonts w:ascii="IRNazanin" w:hAnsi="IRNazanin" w:eastAsia="IRNazanin"/>
          <w:color w:val="111111"/>
          <w:sz w:val="28"/>
          <w:sz w:val="28"/>
          <w:szCs w:val="28"/>
          <w:rtl w:val="true"/>
          <w:lang w:bidi="fa-IR"/>
        </w:rPr>
        <w:t>هرچه جست، آن چیز حالی شد پدید</w:t>
      </w:r>
    </w:p>
    <w:p>
      <w:pPr>
        <w:pStyle w:val="BookText"/>
        <w:rPr/>
      </w:pPr>
      <w:r>
        <w:rPr>
          <w:rFonts w:ascii="IRNazanin" w:hAnsi="IRNazanin" w:eastAsia="IRNazanin"/>
          <w:color w:val="111111"/>
          <w:sz w:val="28"/>
          <w:sz w:val="28"/>
          <w:szCs w:val="28"/>
          <w:rtl w:val="true"/>
          <w:lang w:bidi="fa-IR"/>
        </w:rPr>
        <w:t>هر که را یک ذره همت داد، دست</w:t>
      </w:r>
    </w:p>
    <w:p>
      <w:pPr>
        <w:pStyle w:val="BookText"/>
        <w:rPr/>
      </w:pPr>
      <w:r>
        <w:rPr>
          <w:rFonts w:ascii="IRNazanin" w:hAnsi="IRNazanin" w:eastAsia="IRNazanin"/>
          <w:color w:val="111111"/>
          <w:sz w:val="28"/>
          <w:sz w:val="28"/>
          <w:szCs w:val="28"/>
          <w:rtl w:val="true"/>
          <w:lang w:bidi="fa-IR"/>
        </w:rPr>
        <w:t>کرد او خورشید را زان ذره پست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نیشابوری </w:t>
      </w:r>
    </w:p>
    <w:p>
      <w:pPr>
        <w:pStyle w:val="BookText"/>
        <w:rPr/>
      </w:pPr>
      <w:r>
        <w:rPr>
          <w:rFonts w:ascii="IRNazanin" w:hAnsi="IRNazanin" w:eastAsia="IRNazanin"/>
          <w:color w:val="111111"/>
          <w:sz w:val="28"/>
          <w:sz w:val="28"/>
          <w:szCs w:val="28"/>
          <w:rtl w:val="true"/>
          <w:lang w:bidi="fa-IR"/>
        </w:rPr>
        <w:t>انسان بلندهمت، هماره پیروز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پاسخ است،</w:t>
      </w:r>
    </w:p>
    <w:p>
      <w:pPr>
        <w:pStyle w:val="BookText"/>
        <w:rPr/>
      </w:pPr>
      <w:r>
        <w:rPr>
          <w:rFonts w:ascii="IRNazanin" w:hAnsi="IRNazanin" w:eastAsia="IRNazanin"/>
          <w:color w:val="111111"/>
          <w:sz w:val="28"/>
          <w:sz w:val="28"/>
          <w:szCs w:val="28"/>
          <w:rtl w:val="true"/>
          <w:lang w:bidi="fa-IR"/>
        </w:rPr>
        <w:t>همیشه طرحی دارد،</w:t>
      </w:r>
    </w:p>
    <w:p>
      <w:pPr>
        <w:pStyle w:val="BookText"/>
        <w:rPr/>
      </w:pPr>
      <w:r>
        <w:rPr>
          <w:rFonts w:ascii="IRNazanin" w:hAnsi="IRNazanin" w:eastAsia="IRNazanin"/>
          <w:color w:val="111111"/>
          <w:sz w:val="28"/>
          <w:sz w:val="28"/>
          <w:szCs w:val="28"/>
          <w:rtl w:val="true"/>
          <w:lang w:bidi="fa-IR"/>
        </w:rPr>
        <w:t>حل مشکل را ممکن می شمارد،</w:t>
      </w:r>
    </w:p>
    <w:p>
      <w:pPr>
        <w:pStyle w:val="BookText"/>
        <w:rPr/>
      </w:pPr>
      <w:r>
        <w:rPr>
          <w:rFonts w:ascii="IRNazanin" w:hAnsi="IRNazanin" w:eastAsia="IRNazanin"/>
          <w:color w:val="111111"/>
          <w:sz w:val="28"/>
          <w:sz w:val="28"/>
          <w:szCs w:val="28"/>
          <w:rtl w:val="true"/>
          <w:lang w:bidi="fa-IR"/>
        </w:rPr>
        <w:t>در هر مشکلی، راه حل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 پَر می پرد تا آشیان</w:t>
      </w:r>
    </w:p>
    <w:p>
      <w:pPr>
        <w:pStyle w:val="BookText"/>
        <w:rPr/>
      </w:pPr>
      <w:r>
        <w:rPr>
          <w:rFonts w:ascii="IRNazanin" w:hAnsi="IRNazanin" w:eastAsia="IRNazanin"/>
          <w:color w:val="111111"/>
          <w:sz w:val="28"/>
          <w:sz w:val="28"/>
          <w:szCs w:val="28"/>
          <w:rtl w:val="true"/>
          <w:lang w:bidi="fa-IR"/>
        </w:rPr>
        <w:t>پَرِّ مردم، همت است ای مردمان</w:t>
      </w:r>
    </w:p>
    <w:p>
      <w:pPr>
        <w:pStyle w:val="BookText"/>
        <w:rPr/>
      </w:pPr>
      <w:r>
        <w:rPr>
          <w:rFonts w:ascii="IRNazanin" w:hAnsi="IRNazanin" w:eastAsia="IRNazanin"/>
          <w:color w:val="111111"/>
          <w:sz w:val="28"/>
          <w:sz w:val="28"/>
          <w:szCs w:val="28"/>
          <w:rtl w:val="true"/>
          <w:lang w:bidi="fa-IR"/>
        </w:rPr>
        <w:t>منگر این را که حقیری و ضعیف</w:t>
      </w:r>
    </w:p>
    <w:p>
      <w:pPr>
        <w:pStyle w:val="BookText"/>
        <w:rPr/>
      </w:pPr>
      <w:r>
        <w:rPr>
          <w:rFonts w:ascii="IRNazanin" w:hAnsi="IRNazanin" w:eastAsia="IRNazanin"/>
          <w:color w:val="111111"/>
          <w:sz w:val="28"/>
          <w:sz w:val="28"/>
          <w:szCs w:val="28"/>
          <w:rtl w:val="true"/>
          <w:lang w:bidi="fa-IR"/>
        </w:rPr>
        <w:t>بنگر اندر همت خود، ای شریف</w:t>
      </w:r>
    </w:p>
    <w:p>
      <w:pPr>
        <w:pStyle w:val="BookText"/>
        <w:rPr/>
      </w:pPr>
      <w:r>
        <w:rPr>
          <w:rFonts w:ascii="IRNazanin" w:hAnsi="IRNazanin" w:eastAsia="IRNazanin"/>
          <w:color w:val="111111"/>
          <w:sz w:val="28"/>
          <w:sz w:val="28"/>
          <w:szCs w:val="28"/>
          <w:rtl w:val="true"/>
          <w:lang w:bidi="fa-IR"/>
        </w:rPr>
        <w:t>دست دادستت خدا، کاری بکن</w:t>
      </w:r>
    </w:p>
    <w:p>
      <w:pPr>
        <w:pStyle w:val="BookText"/>
        <w:rPr/>
      </w:pPr>
      <w:r>
        <w:rPr>
          <w:rFonts w:ascii="Amiri" w:hAnsi="Amiri" w:eastAsia="Amiri" w:cs="Amiri"/>
          <w:color w:val="111111"/>
          <w:sz w:val="28"/>
          <w:sz w:val="28"/>
          <w:szCs w:val="28"/>
          <w:rtl w:val="true"/>
          <w:lang w:bidi="ar-SA"/>
        </w:rPr>
        <w:t>مَکسَبی کن، یاریِ یاری بکن</w:t>
      </w:r>
    </w:p>
    <w:p>
      <w:pPr>
        <w:pStyle w:val="BookText"/>
        <w:rPr/>
      </w:pPr>
      <w:r>
        <w:rPr>
          <w:rFonts w:ascii="IRNazanin" w:hAnsi="IRNazanin" w:eastAsia="IRNazanin"/>
          <w:color w:val="111111"/>
          <w:sz w:val="28"/>
          <w:sz w:val="28"/>
          <w:szCs w:val="28"/>
          <w:rtl w:val="true"/>
          <w:lang w:bidi="fa-IR"/>
        </w:rPr>
        <w:t>هر کسی در مکسبی پا می نهد</w:t>
      </w:r>
    </w:p>
    <w:p>
      <w:pPr>
        <w:pStyle w:val="BookText"/>
        <w:rPr/>
      </w:pPr>
      <w:r>
        <w:rPr>
          <w:rFonts w:ascii="IRNazanin" w:hAnsi="IRNazanin" w:eastAsia="IRNazanin"/>
          <w:color w:val="111111"/>
          <w:sz w:val="28"/>
          <w:sz w:val="28"/>
          <w:szCs w:val="28"/>
          <w:rtl w:val="true"/>
          <w:lang w:bidi="fa-IR"/>
        </w:rPr>
        <w:t>یاریِ یارانِ دیگر می کند</w:t>
      </w:r>
    </w:p>
    <w:p>
      <w:pPr>
        <w:pStyle w:val="BookText"/>
        <w:rPr/>
      </w:pPr>
      <w:r>
        <w:rPr>
          <w:rFonts w:ascii="IRNazanin" w:hAnsi="IRNazanin" w:eastAsia="IRNazanin"/>
          <w:color w:val="111111"/>
          <w:sz w:val="28"/>
          <w:sz w:val="28"/>
          <w:szCs w:val="28"/>
          <w:rtl w:val="true"/>
          <w:lang w:bidi="fa-IR"/>
        </w:rPr>
        <w:t>می دَوَد حمّال زی بارِ گران</w:t>
      </w:r>
    </w:p>
    <w:p>
      <w:pPr>
        <w:pStyle w:val="BookText"/>
        <w:rPr/>
      </w:pPr>
      <w:r>
        <w:rPr>
          <w:rFonts w:ascii="IRNazanin" w:hAnsi="IRNazanin" w:eastAsia="IRNazanin"/>
          <w:color w:val="111111"/>
          <w:sz w:val="28"/>
          <w:sz w:val="28"/>
          <w:szCs w:val="28"/>
          <w:rtl w:val="true"/>
          <w:lang w:bidi="fa-IR"/>
        </w:rPr>
        <w:t>می رُباید بار را از دیگران</w:t>
      </w:r>
    </w:p>
    <w:p>
      <w:pPr>
        <w:pStyle w:val="BookText"/>
        <w:rPr/>
      </w:pPr>
      <w:r>
        <w:rPr>
          <w:rFonts w:ascii="IRNazanin" w:hAnsi="IRNazanin" w:eastAsia="IRNazanin"/>
          <w:color w:val="111111"/>
          <w:sz w:val="28"/>
          <w:sz w:val="28"/>
          <w:szCs w:val="28"/>
          <w:rtl w:val="true"/>
          <w:lang w:bidi="fa-IR"/>
        </w:rPr>
        <w:t>جنگ حمّالان برای بار بین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است اجتهاد کار بین</w:t>
      </w:r>
      <w:r>
        <w:rPr>
          <w:rStyle w:val="FootnoteAnchor"/>
          <w:rtl w:val="true"/>
        </w:rPr>
        <w:footnoteReference w:id="79"/>
      </w:r>
      <w:bookmarkStart w:id="51" w:name="pg3892_34320"/>
    </w:p>
    <w:p>
      <w:pPr>
        <w:pStyle w:val="Heading3"/>
        <w:numPr>
          <w:ilvl w:val="2"/>
          <w:numId w:val="1"/>
        </w:numPr>
        <w:rPr/>
      </w:pPr>
      <w:bookmarkStart w:id="52" w:name="__RefHeading___Toc1712532_2281741623"/>
      <w:bookmarkStart w:id="53" w:name="_Toc19"/>
      <w:bookmarkEnd w:id="51"/>
      <w:bookmarkEnd w:id="52"/>
      <w:r>
        <w:rPr/>
        <w:t>3</w:t>
      </w:r>
      <w:r>
        <w:rPr>
          <w:rtl w:val="true"/>
        </w:rPr>
        <w:t xml:space="preserve">. </w:t>
      </w:r>
      <w:r>
        <w:rPr>
          <w:rtl w:val="true"/>
        </w:rPr>
        <w:t>به آینده امیدوار باشید</w:t>
      </w:r>
      <w:bookmarkEnd w:id="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آینده امیدوار باشید</w:t>
      </w:r>
    </w:p>
    <w:p>
      <w:pPr>
        <w:pStyle w:val="BookText"/>
        <w:rPr/>
      </w:pPr>
      <w:r>
        <w:rPr>
          <w:rFonts w:ascii="IRNazanin" w:hAnsi="IRNazanin" w:eastAsia="IRNazanin"/>
          <w:color w:val="111111"/>
          <w:sz w:val="28"/>
          <w:sz w:val="28"/>
          <w:szCs w:val="28"/>
          <w:rtl w:val="true"/>
          <w:lang w:bidi="fa-IR"/>
        </w:rPr>
        <w:t>چراغ امید را در زندگی همیشه روشن نگه دارید که در فروغ آن و با نیروی اراده، نیازها، خواسته ها و تمایلات، جامه عمل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زمانی به هدف های خود عشق می ورزد و اراده و تلاش خود را به کار می گیرد که افق آینده را روشن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امیدواری را رحمت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و آرزو، رحمتی است برای پیروان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نبود، هیچ مادری فرزند خود را شیر نمی داد و هیچ باغبانی، درختی نمی نشاند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امید، کلید کام یابی و خوش بختی جوان است و با مرکب امید می توان از موانع و تنگناهای روزگار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امید از آدمی گرفته شود، بدبخت ترین موجود زمین خواهد شد و غول افسردگی، او را در زندان نگرانی ها، دشواری های تحصیلی، شغلی، مالی و مشکلات برخاسته از روابط خانوادگی و اجتماعی اسیر می کند و دنیای وی را غم انگیز و سرد و بی روح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باشید ظلمت ناامیدی بر شما چیره نشود که اگر قلب آدمی را تسخیر کند، وی را از پا در خواهد آورد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زندگی را یأس، خواب آور بود</w:t>
      </w:r>
    </w:p>
    <w:p>
      <w:pPr>
        <w:pStyle w:val="BookText"/>
        <w:rPr/>
      </w:pPr>
      <w:r>
        <w:rPr>
          <w:rFonts w:ascii="IRNazanin" w:hAnsi="IRNazanin" w:eastAsia="IRNazanin"/>
          <w:color w:val="111111"/>
          <w:sz w:val="28"/>
          <w:sz w:val="28"/>
          <w:szCs w:val="28"/>
          <w:rtl w:val="true"/>
          <w:lang w:bidi="fa-IR"/>
        </w:rPr>
        <w:t>این دلیل سستی عنصر بود</w:t>
      </w:r>
    </w:p>
    <w:p>
      <w:pPr>
        <w:pStyle w:val="BookText"/>
        <w:rPr/>
      </w:pPr>
      <w:r>
        <w:rPr>
          <w:rFonts w:ascii="IRNazanin" w:hAnsi="IRNazanin" w:eastAsia="IRNazanin"/>
          <w:color w:val="111111"/>
          <w:sz w:val="28"/>
          <w:sz w:val="28"/>
          <w:szCs w:val="28"/>
          <w:rtl w:val="true"/>
          <w:lang w:bidi="fa-IR"/>
        </w:rPr>
        <w:t>از دمش میرد قوای زندگی</w:t>
      </w:r>
    </w:p>
    <w:p>
      <w:pPr>
        <w:pStyle w:val="BookText"/>
        <w:rPr/>
      </w:pPr>
      <w:r>
        <w:rPr>
          <w:rFonts w:ascii="IRNazanin" w:hAnsi="IRNazanin" w:eastAsia="IRNazanin"/>
          <w:color w:val="111111"/>
          <w:sz w:val="28"/>
          <w:sz w:val="28"/>
          <w:szCs w:val="28"/>
          <w:rtl w:val="true"/>
          <w:lang w:bidi="fa-IR"/>
        </w:rPr>
        <w:t>خشک گردد چشمه های زندگی</w:t>
      </w:r>
    </w:p>
    <w:p>
      <w:pPr>
        <w:pStyle w:val="BookText"/>
        <w:rPr/>
      </w:pPr>
      <w:r>
        <w:rPr>
          <w:rFonts w:ascii="IRNazanin" w:hAnsi="IRNazanin" w:eastAsia="IRNazanin"/>
          <w:color w:val="111111"/>
          <w:sz w:val="28"/>
          <w:sz w:val="28"/>
          <w:szCs w:val="28"/>
          <w:rtl w:val="true"/>
          <w:lang w:bidi="fa-IR"/>
        </w:rPr>
        <w:t>اقبال لاهوری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روحیه ناامیدی دارند، بیشترین کوتاهی را در حق خود می کنند؛ چرا که رشته </w:t>
      </w:r>
    </w:p>
    <w:p>
      <w:pPr>
        <w:pStyle w:val="BookText"/>
        <w:rPr/>
      </w:pPr>
      <w:r>
        <w:rPr>
          <w:rFonts w:ascii="IRNazanin" w:hAnsi="IRNazanin" w:eastAsia="IRNazanin"/>
          <w:color w:val="111111"/>
          <w:sz w:val="28"/>
          <w:sz w:val="28"/>
          <w:szCs w:val="28"/>
          <w:rtl w:val="true"/>
          <w:lang w:bidi="fa-IR"/>
        </w:rPr>
        <w:t>پیوند با زندگی را بریده و به نوعی خودکشی روحی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ناامید، همچون کاشانه بی 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 نومیدی مرو، امیدهاست</w:t>
      </w:r>
    </w:p>
    <w:p>
      <w:pPr>
        <w:pStyle w:val="BookText"/>
        <w:rPr/>
      </w:pPr>
      <w:r>
        <w:rPr>
          <w:rFonts w:ascii="IRNazanin" w:hAnsi="IRNazanin" w:eastAsia="IRNazanin"/>
          <w:color w:val="111111"/>
          <w:sz w:val="28"/>
          <w:sz w:val="28"/>
          <w:szCs w:val="28"/>
          <w:rtl w:val="true"/>
          <w:lang w:bidi="fa-IR"/>
        </w:rPr>
        <w:t>سوی تاریکی مرو، خورشیدهاست</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گنجینه معارف اسلام، ناامیدی، بزرگ ترین مصیبت و سرچشمه هلاکت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 رسول خدا صلی الله علیه و آله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ناامید، تلخی و درد و هلاکت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زندگی سرشار از امید، زیباست، تا جایی که سفارش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نیستی، بیشتر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امید داشته باش؛ زیرا موسی بن عمران به امید تهیه آتش برای خانواده اش بیرون رفت که خدای متعال با او سخن گفت و به لطف ایزدی به پیامبری برگزیده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غرّه مشو که مرکب مردان مرد را</w:t>
      </w:r>
    </w:p>
    <w:p>
      <w:pPr>
        <w:pStyle w:val="BookText"/>
        <w:rPr/>
      </w:pPr>
      <w:r>
        <w:rPr>
          <w:rFonts w:ascii="IRNazanin" w:hAnsi="IRNazanin" w:eastAsia="IRNazanin"/>
          <w:color w:val="111111"/>
          <w:sz w:val="28"/>
          <w:sz w:val="28"/>
          <w:szCs w:val="28"/>
          <w:rtl w:val="true"/>
          <w:lang w:bidi="fa-IR"/>
        </w:rPr>
        <w:t>در سنگلاخ بادیه پی ها بریده اند</w:t>
      </w:r>
    </w:p>
    <w:p>
      <w:pPr>
        <w:pStyle w:val="BookText"/>
        <w:rPr/>
      </w:pPr>
      <w:r>
        <w:rPr>
          <w:rFonts w:ascii="IRNazanin" w:hAnsi="IRNazanin" w:eastAsia="IRNazanin"/>
          <w:color w:val="111111"/>
          <w:sz w:val="28"/>
          <w:sz w:val="28"/>
          <w:szCs w:val="28"/>
          <w:rtl w:val="true"/>
          <w:lang w:bidi="fa-IR"/>
        </w:rPr>
        <w:t>نومید هم مباش که رندان جرعه نوش</w:t>
      </w:r>
    </w:p>
    <w:p>
      <w:pPr>
        <w:pStyle w:val="BookText"/>
        <w:rPr/>
      </w:pPr>
      <w:r>
        <w:rPr>
          <w:rFonts w:ascii="IRNazanin" w:hAnsi="IRNazanin" w:eastAsia="IRNazanin"/>
          <w:color w:val="111111"/>
          <w:sz w:val="28"/>
          <w:sz w:val="28"/>
          <w:szCs w:val="28"/>
          <w:rtl w:val="true"/>
          <w:lang w:bidi="fa-IR"/>
        </w:rPr>
        <w:t>ناگه به یک ترانه به منزل رسیده اند</w:t>
      </w:r>
    </w:p>
    <w:p>
      <w:pPr>
        <w:pStyle w:val="BookText"/>
        <w:rPr/>
      </w:pPr>
      <w:r>
        <w:rPr>
          <w:rFonts w:ascii="IRNazanin" w:hAnsi="IRNazanin" w:eastAsia="IRNazanin"/>
          <w:color w:val="111111"/>
          <w:sz w:val="28"/>
          <w:sz w:val="28"/>
          <w:szCs w:val="28"/>
          <w:rtl w:val="true"/>
          <w:lang w:bidi="fa-IR"/>
        </w:rPr>
        <w:t>شیخ احمد جام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جوان با امید برپاست و موفقیت و پیشرفت او مرهون پرورش این عطیه الهی است</w:t>
      </w:r>
      <w:r>
        <w:rPr>
          <w:rFonts w:eastAsia="IRNazanin" w:cs="IRNazanin"/>
          <w:color w:val="111111"/>
          <w:sz w:val="28"/>
          <w:szCs w:val="28"/>
          <w:rtl w:val="true"/>
          <w:lang w:bidi="fa-IR"/>
        </w:rPr>
        <w:t xml:space="preserve">. </w:t>
      </w:r>
      <w:bookmarkStart w:id="54" w:name="pg3892_34322"/>
    </w:p>
    <w:p>
      <w:pPr>
        <w:pStyle w:val="Heading3"/>
        <w:numPr>
          <w:ilvl w:val="2"/>
          <w:numId w:val="1"/>
        </w:numPr>
        <w:rPr/>
      </w:pPr>
      <w:bookmarkStart w:id="55" w:name="__RefHeading___Toc1712534_2281741623"/>
      <w:bookmarkStart w:id="56" w:name="_Toc20"/>
      <w:bookmarkEnd w:id="54"/>
      <w:bookmarkEnd w:id="55"/>
      <w:r>
        <w:rPr/>
        <w:t>4</w:t>
      </w:r>
      <w:r>
        <w:rPr>
          <w:rtl w:val="true"/>
        </w:rPr>
        <w:t xml:space="preserve">. </w:t>
      </w:r>
      <w:r>
        <w:rPr>
          <w:rtl w:val="true"/>
        </w:rPr>
        <w:t>دوراندیشی را فراموش نکنید</w:t>
      </w:r>
      <w:bookmarkEnd w:id="5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دوراندیشی را فراموش نکنید</w:t>
      </w:r>
    </w:p>
    <w:p>
      <w:pPr>
        <w:pStyle w:val="BookText"/>
        <w:rPr/>
      </w:pPr>
      <w:r>
        <w:rPr>
          <w:rFonts w:ascii="IRNazanin" w:hAnsi="IRNazanin" w:eastAsia="IRNazanin"/>
          <w:color w:val="111111"/>
          <w:sz w:val="28"/>
          <w:sz w:val="28"/>
          <w:szCs w:val="28"/>
          <w:rtl w:val="true"/>
          <w:lang w:bidi="fa-IR"/>
        </w:rPr>
        <w:t>دوراندیشی یکی از عوامل مؤثر در تمام موفقیت هاست که در سایه آن می توان از آسیب ها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دوراندیشی، امورش را پیش نبرد، ناتوانی و درماندگی بازش می دارد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پس در هیچ تصمیمی، دوراندیشی را فراموش نکنید، که برایتان خوش بختی به ارمغان می آورد و پیروزی، با دوراندیشی و اراده استوار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اصرار بسیار، از رسول اکرم صلی الله علیه و آله جمله ای به عنوان اندرز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سه مرتبه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به کار می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هر بار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آنکه او را متوجه اهمیت مطلبی کند که می خواست بگوید، سه بار از وی قول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تصمیم به انجام کاری گرفتی، ابتدا در نتیجه و عاقبت آن کار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عاقبتش خیر است، آن را انجام بده و اگر عاقبتش گمراهی و تباهی بود، از تصمیم خود صرف نظر کن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دوراندیشی، در گرو دانایی و رایزنی با خردمندان و پیروی از سخنان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خودرأیی بپرهیزید و در تصمیم گیری های خود رایزنی کنید، چنان که پیامبر اعظم صلی الله علیه و آله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اَلْحَزْمُ اَنْ تَسْتَشِیرَ ذَا الرَّایِ وَ تُطیعَ اَمْرَهُ؛ دوراندیشی، در مشورت با خردمندان و پیروی از سفارش های آنان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57" w:name="__RefHeading___Toc1712536_2281741623"/>
      <w:bookmarkStart w:id="58" w:name="_Toc21"/>
      <w:bookmarkEnd w:id="57"/>
      <w:r>
        <w:rPr/>
        <w:t>5</w:t>
      </w:r>
      <w:r>
        <w:rPr>
          <w:rtl w:val="true"/>
        </w:rPr>
        <w:t xml:space="preserve">. </w:t>
      </w:r>
      <w:r>
        <w:rPr>
          <w:rtl w:val="true"/>
        </w:rPr>
        <w:t>با مشکلات کنار بیایید</w:t>
      </w:r>
      <w:bookmarkEnd w:id="5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مشکلات کنار بیایید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آمیخته درد و رنج است و موانع و مشکلات، بخشی از زندگی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w:t>
      </w:r>
    </w:p>
    <w:p>
      <w:pPr>
        <w:pStyle w:val="BookText"/>
        <w:rPr/>
      </w:pPr>
      <w:r>
        <w:rPr>
          <w:rFonts w:ascii="IRNazanin" w:hAnsi="IRNazanin" w:eastAsia="IRNazanin"/>
          <w:color w:val="111111"/>
          <w:sz w:val="28"/>
          <w:sz w:val="28"/>
          <w:szCs w:val="28"/>
          <w:rtl w:val="true"/>
          <w:lang w:bidi="fa-IR"/>
        </w:rPr>
        <w:t>رنج های زندگی سه ویژگی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ناپذیرند؛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 ناپذیرند؛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شیوه برخوردمان با مشکلات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این دردها و رنج ها را تحمل کرد و حتی بالاتر از آن، می توان به نوعی خرسندی باطنی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مشکلات همچون یک فرصت سودمند برخورد کنید؛ چرا که از دل مشکلات، به نتایج مثبتی می توان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ضدّ رنج، آن ضدّ دگر</w:t>
      </w:r>
    </w:p>
    <w:p>
      <w:pPr>
        <w:pStyle w:val="BookText"/>
        <w:rPr/>
      </w:pPr>
      <w:r>
        <w:rPr>
          <w:rFonts w:ascii="IRNazanin" w:hAnsi="IRNazanin" w:eastAsia="IRNazanin"/>
          <w:color w:val="111111"/>
          <w:sz w:val="28"/>
          <w:sz w:val="28"/>
          <w:szCs w:val="28"/>
          <w:rtl w:val="true"/>
          <w:lang w:bidi="fa-IR"/>
        </w:rPr>
        <w:t>رو دهد؛ یعنی گشاد و کرّ و فر</w:t>
      </w:r>
    </w:p>
    <w:p>
      <w:pPr>
        <w:pStyle w:val="BookText"/>
        <w:rPr/>
      </w:pPr>
      <w:r>
        <w:rPr>
          <w:rFonts w:ascii="IRNazanin" w:hAnsi="IRNazanin" w:eastAsia="IRNazanin"/>
          <w:color w:val="111111"/>
          <w:sz w:val="28"/>
          <w:sz w:val="28"/>
          <w:szCs w:val="28"/>
          <w:rtl w:val="true"/>
          <w:lang w:bidi="fa-IR"/>
        </w:rPr>
        <w:t>این دو وصف از پنجه دستت ببین</w:t>
      </w:r>
    </w:p>
    <w:p>
      <w:pPr>
        <w:pStyle w:val="BookText"/>
        <w:rPr/>
      </w:pPr>
      <w:r>
        <w:rPr>
          <w:rFonts w:ascii="IRNazanin" w:hAnsi="IRNazanin" w:eastAsia="IRNazanin"/>
          <w:color w:val="111111"/>
          <w:sz w:val="28"/>
          <w:sz w:val="28"/>
          <w:szCs w:val="28"/>
          <w:rtl w:val="true"/>
          <w:lang w:bidi="fa-IR"/>
        </w:rPr>
        <w:t>بعد قبض مشت، بسط آید یقین</w:t>
      </w:r>
    </w:p>
    <w:p>
      <w:pPr>
        <w:pStyle w:val="BookText"/>
        <w:rPr/>
      </w:pPr>
      <w:r>
        <w:rPr>
          <w:rFonts w:ascii="IRNazanin" w:hAnsi="IRNazanin" w:eastAsia="IRNazanin"/>
          <w:color w:val="111111"/>
          <w:sz w:val="28"/>
          <w:sz w:val="28"/>
          <w:szCs w:val="28"/>
          <w:rtl w:val="true"/>
          <w:lang w:bidi="fa-IR"/>
        </w:rPr>
        <w:t>پنجه را گر قبض باشد دایما</w:t>
      </w:r>
    </w:p>
    <w:p>
      <w:pPr>
        <w:pStyle w:val="BookText"/>
        <w:rPr/>
      </w:pPr>
      <w:r>
        <w:rPr>
          <w:rFonts w:ascii="IRNazanin" w:hAnsi="IRNazanin" w:eastAsia="IRNazanin"/>
          <w:color w:val="111111"/>
          <w:sz w:val="28"/>
          <w:sz w:val="28"/>
          <w:szCs w:val="28"/>
          <w:rtl w:val="true"/>
          <w:lang w:bidi="fa-IR"/>
        </w:rPr>
        <w:t>یا همه بسط او بود چون مبتلا</w:t>
      </w:r>
    </w:p>
    <w:p>
      <w:pPr>
        <w:pStyle w:val="BookText"/>
        <w:rPr/>
      </w:pPr>
      <w:r>
        <w:rPr>
          <w:rFonts w:ascii="IRNazanin" w:hAnsi="IRNazanin" w:eastAsia="IRNazanin"/>
          <w:color w:val="111111"/>
          <w:sz w:val="28"/>
          <w:sz w:val="28"/>
          <w:szCs w:val="28"/>
          <w:rtl w:val="true"/>
          <w:lang w:bidi="fa-IR"/>
        </w:rPr>
        <w:t>زین دو وصفش کار و مکسب منتظم</w:t>
      </w:r>
    </w:p>
    <w:p>
      <w:pPr>
        <w:pStyle w:val="BookText"/>
        <w:rPr/>
      </w:pPr>
      <w:r>
        <w:rPr>
          <w:rFonts w:ascii="IRNazanin" w:hAnsi="IRNazanin" w:eastAsia="IRNazanin"/>
          <w:color w:val="111111"/>
          <w:sz w:val="28"/>
          <w:sz w:val="28"/>
          <w:szCs w:val="28"/>
          <w:rtl w:val="true"/>
          <w:lang w:bidi="fa-IR"/>
        </w:rPr>
        <w:t>چون پر مرغ این دو حال او را مهم</w:t>
      </w:r>
      <w:r>
        <w:rPr>
          <w:rStyle w:val="FootnoteAnchor"/>
          <w:rtl w:val="true"/>
        </w:rPr>
        <w:footnoteReference w:id="8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و بسط ها، لازمه زندگی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مشکلات را بخشی از زندگی بدانید و روش درستی در برخورد با آن برگزینید و استقامت ورزید، گشایش به شما رو می آورد</w:t>
      </w:r>
      <w:r>
        <w:rPr>
          <w:rFonts w:eastAsia="IRNazanin" w:cs="IRNazanin"/>
          <w:color w:val="111111"/>
          <w:sz w:val="28"/>
          <w:szCs w:val="28"/>
          <w:rtl w:val="true"/>
          <w:lang w:bidi="fa-IR"/>
        </w:rPr>
        <w:t xml:space="preserve">. </w:t>
      </w:r>
      <w:bookmarkStart w:id="59" w:name="pg3892_34324"/>
    </w:p>
    <w:p>
      <w:pPr>
        <w:pStyle w:val="BookText"/>
        <w:rPr/>
      </w:pPr>
      <w:bookmarkEnd w:id="59"/>
      <w:r>
        <w:rPr>
          <w:rFonts w:ascii="IRNazanin" w:hAnsi="IRNazanin" w:eastAsia="IRNazanin"/>
          <w:color w:val="111111"/>
          <w:sz w:val="28"/>
          <w:sz w:val="28"/>
          <w:szCs w:val="28"/>
          <w:rtl w:val="true"/>
          <w:lang w:bidi="fa-IR"/>
        </w:rPr>
        <w:t>به این نکته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اِشْتَدّی أزْمة تَنْفَرِجِی؛ ای سختی، بر شدتت بیفزا تا گشایش حاصل 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بی شک این باور که پس از هر سختی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گشایشی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دل هر سختی، گشایشی نهفته است، به زندگی رونق و نشاط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پس از نزول سوره انشراح و تأکید خداوند بر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 الْعُسْرِ یُسْرا إِنَّ مَعَ الْعُسْرِ یُسْرا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همراه هر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مژده الهی، چهره مبارکش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را تکرار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سختی با دو آسانی چه خواهد کرد؟ خدا به من وعده آسانی و قول گشایش پس از این سختی ها را داده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یسر با عسر است هین، آیس مباش</w:t>
      </w:r>
    </w:p>
    <w:p>
      <w:pPr>
        <w:pStyle w:val="BookText"/>
        <w:rPr/>
      </w:pPr>
      <w:r>
        <w:rPr>
          <w:rFonts w:ascii="IRNazanin" w:hAnsi="IRNazanin" w:eastAsia="IRNazanin"/>
          <w:color w:val="111111"/>
          <w:sz w:val="28"/>
          <w:sz w:val="28"/>
          <w:szCs w:val="28"/>
          <w:rtl w:val="true"/>
          <w:lang w:bidi="fa-IR"/>
        </w:rPr>
        <w:t>راه داری زین ممات اندر معاش</w:t>
      </w:r>
      <w:r>
        <w:rPr>
          <w:rStyle w:val="FootnoteAnchor"/>
          <w:rtl w:val="true"/>
        </w:rPr>
        <w:footnoteReference w:id="91"/>
      </w:r>
    </w:p>
    <w:p>
      <w:pPr>
        <w:pStyle w:val="Heading3"/>
        <w:numPr>
          <w:ilvl w:val="2"/>
          <w:numId w:val="1"/>
        </w:numPr>
        <w:rPr/>
      </w:pPr>
      <w:bookmarkStart w:id="60" w:name="__RefHeading___Toc1712538_2281741623"/>
      <w:bookmarkStart w:id="61" w:name="_Toc22"/>
      <w:bookmarkEnd w:id="60"/>
      <w:r>
        <w:rPr/>
        <w:t>6</w:t>
      </w:r>
      <w:r>
        <w:rPr>
          <w:rtl w:val="true"/>
        </w:rPr>
        <w:t xml:space="preserve">. </w:t>
      </w:r>
      <w:r>
        <w:rPr>
          <w:rtl w:val="true"/>
        </w:rPr>
        <w:t>با نگرانی، بجنگید</w:t>
      </w:r>
      <w:bookmarkEnd w:id="6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نگرانی، بجنگید</w:t>
      </w:r>
    </w:p>
    <w:p>
      <w:pPr>
        <w:pStyle w:val="BookText"/>
        <w:rPr/>
      </w:pPr>
      <w:r>
        <w:rPr>
          <w:rFonts w:ascii="IRNazanin" w:hAnsi="IRNazanin" w:eastAsia="IRNazanin"/>
          <w:color w:val="111111"/>
          <w:sz w:val="28"/>
          <w:sz w:val="28"/>
          <w:szCs w:val="28"/>
          <w:rtl w:val="true"/>
          <w:lang w:bidi="fa-IR"/>
        </w:rPr>
        <w:t>اجازه ندهید خوره نگرانی به جانتان بیفتد؛ زیرا نگرانی هیچ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نگرانی، درباره مسائل خوب بیندیشید و آنها را بررسی کنید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در زندگی بسیار درگیر تصورهای وحشتناک خود بوده اند، اقرار کرده اند که تنها بعضی از آن امور اتفاق افتاده، در حالی که اندیشیدن به آن، زمان زیادی را از ایشان </w:t>
      </w:r>
      <w:bookmarkStart w:id="62" w:name="pg3892_34325"/>
    </w:p>
    <w:p>
      <w:pPr>
        <w:pStyle w:val="BookText"/>
        <w:rPr/>
      </w:pPr>
      <w:bookmarkEnd w:id="62"/>
      <w:r>
        <w:rPr>
          <w:rFonts w:ascii="IRNazanin" w:hAnsi="IRNazanin" w:eastAsia="IRNazanin"/>
          <w:color w:val="111111"/>
          <w:sz w:val="28"/>
          <w:sz w:val="28"/>
          <w:szCs w:val="28"/>
          <w:rtl w:val="true"/>
          <w:lang w:bidi="fa-IR"/>
        </w:rPr>
        <w:t>تلف کرده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مهم ترین راه کار در برخورد با نگرانی ها، مصمم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پی یافتن راه های بهتری برای انجام دادن کارها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تصمیمی درست می گیرید، آن را تا آخر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کار و تحصیل خود پیشرفت می کنید، تصمیم های بزرگ تری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همیشه تصمیم درست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بپرهیزید؛ زیرا گشایش ِ باب اعمال شیطانی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برای چیره شدن بر نگرانی، قوی باشید؛ همانا مؤمنی که اراده قوی دارد، بر مؤمن سست اراده برتری دارد و نزد خداوند محبوب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کاری که در آن برایت خیر و منفعت هست، حریص باش و در عین حال از خدا یاری بطلب و ناتوانی از خود نشان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مصیبتی به تو روی آورد، نگو اگر چنین و چنان می کردم، این اتفاق نمی افتاد، بلکه بگو تقدیر و مشیت الهی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گشایش باب اعمال شیطانی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موج های فکری نگران کننده را از مغزتان دور سازید و بدانید که برای زندگی کردن باید در خود نشاط بیافرینید</w:t>
      </w:r>
      <w:r>
        <w:rPr>
          <w:rFonts w:eastAsia="IRNazanin" w:cs="IRNazanin"/>
          <w:color w:val="111111"/>
          <w:sz w:val="28"/>
          <w:szCs w:val="28"/>
          <w:rtl w:val="true"/>
          <w:lang w:bidi="fa-IR"/>
        </w:rPr>
        <w:t>.</w:t>
      </w:r>
    </w:p>
    <w:p>
      <w:pPr>
        <w:pStyle w:val="Heading3"/>
        <w:numPr>
          <w:ilvl w:val="2"/>
          <w:numId w:val="1"/>
        </w:numPr>
        <w:rPr/>
      </w:pPr>
      <w:bookmarkStart w:id="63" w:name="__RefHeading___Toc1712540_2281741623"/>
      <w:bookmarkStart w:id="64" w:name="_Toc23"/>
      <w:bookmarkEnd w:id="63"/>
      <w:r>
        <w:rPr/>
        <w:t>7</w:t>
      </w:r>
      <w:r>
        <w:rPr>
          <w:rtl w:val="true"/>
        </w:rPr>
        <w:t xml:space="preserve">. </w:t>
      </w:r>
      <w:r>
        <w:rPr>
          <w:rtl w:val="true"/>
        </w:rPr>
        <w:t>خود را از مشورت محروم نسازید</w:t>
      </w:r>
      <w:bookmarkEnd w:id="6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از مشورت محروم نسازید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حد امکان با دیگران مشورت کنید و پیشنهاد آنها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جوانانی که </w:t>
      </w:r>
    </w:p>
    <w:p>
      <w:pPr>
        <w:pStyle w:val="BookText"/>
        <w:rPr/>
      </w:pPr>
      <w:r>
        <w:rPr>
          <w:rFonts w:ascii="IRNazanin" w:hAnsi="IRNazanin" w:eastAsia="IRNazanin"/>
          <w:color w:val="111111"/>
          <w:sz w:val="28"/>
          <w:sz w:val="28"/>
          <w:szCs w:val="28"/>
          <w:rtl w:val="true"/>
          <w:lang w:bidi="fa-IR"/>
        </w:rPr>
        <w:t>بدون استفاده از تجربه دیگران تصمیم می گیرند، فرصتی ارزشمند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ترس متهم شدن به نادانی، مشورت را ترک نکنید و این سخن پیامبر را به یاد داشته باشید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اَوْثَقُ مِنَ الْمُشَاوَرَةِ؛ هیچ پشتیبانی مطمئن تر از مشورت نیست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مشورت، ادراک و هشیاری دهد</w:t>
      </w:r>
    </w:p>
    <w:p>
      <w:pPr>
        <w:pStyle w:val="BookText"/>
        <w:rPr/>
      </w:pPr>
      <w:r>
        <w:rPr>
          <w:rFonts w:ascii="IRNazanin" w:hAnsi="IRNazanin" w:eastAsia="IRNazanin"/>
          <w:color w:val="111111"/>
          <w:sz w:val="28"/>
          <w:sz w:val="28"/>
          <w:szCs w:val="28"/>
          <w:rtl w:val="true"/>
          <w:lang w:bidi="fa-IR"/>
        </w:rPr>
        <w:t>عقل ها مر عقل را یاری دهد</w:t>
      </w:r>
    </w:p>
    <w:p>
      <w:pPr>
        <w:pStyle w:val="BookText"/>
        <w:rPr/>
      </w:pPr>
      <w:r>
        <w:rPr>
          <w:rFonts w:ascii="IRNazanin" w:hAnsi="IRNazanin" w:eastAsia="IRNazanin"/>
          <w:color w:val="111111"/>
          <w:sz w:val="28"/>
          <w:sz w:val="28"/>
          <w:szCs w:val="28"/>
          <w:rtl w:val="true"/>
          <w:lang w:bidi="fa-IR"/>
        </w:rPr>
        <w:t>گفت پیغامبر، بکن ای رای زن</w:t>
      </w:r>
    </w:p>
    <w:p>
      <w:pPr>
        <w:pStyle w:val="BookText"/>
        <w:rPr/>
      </w:pPr>
      <w:r>
        <w:rPr>
          <w:rFonts w:ascii="IRNazanin" w:hAnsi="IRNazanin" w:eastAsia="IRNazanin"/>
          <w:color w:val="111111"/>
          <w:sz w:val="28"/>
          <w:sz w:val="28"/>
          <w:szCs w:val="28"/>
          <w:rtl w:val="true"/>
          <w:lang w:bidi="fa-IR"/>
        </w:rPr>
        <w:t>مشورت، کالمستشار مؤتمن</w:t>
      </w:r>
      <w:r>
        <w:rPr>
          <w:rStyle w:val="FootnoteAnchor"/>
          <w:rtl w:val="true"/>
        </w:rPr>
        <w:footnoteReference w:id="9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وجود مشاوری دانا بهره گیرید که تمام انسان های موفق، مشاوری معتمد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احتمالاً کسانی پیش از شما، راهی را که شما می خواهید بروید، رفته اند و به همان هدفی که شما می خواهید به آن برسید، رسیده اند؛ مشورت با این رفته ها و رسیده ها، کمک زیادی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را نیز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کسی از مشورت، بدبخت شده است و نه خودرأی، خوش بخت</w:t>
      </w:r>
      <w:r>
        <w:rPr>
          <w:rFonts w:eastAsia="IRNazanin" w:cs="IRNazanin"/>
          <w:color w:val="111111"/>
          <w:sz w:val="28"/>
          <w:szCs w:val="28"/>
          <w:rtl w:val="true"/>
          <w:lang w:bidi="fa-IR"/>
        </w:rPr>
        <w:t>».</w:t>
      </w:r>
      <w:r>
        <w:rPr>
          <w:rStyle w:val="FootnoteAnchor"/>
          <w:rtl w:val="true"/>
        </w:rPr>
        <w:footnoteReference w:id="97"/>
      </w:r>
      <w:bookmarkStart w:id="65" w:name="pg3892_34327"/>
    </w:p>
    <w:p>
      <w:pPr>
        <w:pStyle w:val="Heading2"/>
        <w:numPr>
          <w:ilvl w:val="1"/>
          <w:numId w:val="1"/>
        </w:numPr>
        <w:rPr/>
      </w:pPr>
      <w:bookmarkStart w:id="66" w:name="__RefHeading___Toc1712542_2281741623"/>
      <w:bookmarkStart w:id="67" w:name="_Toc24"/>
      <w:bookmarkEnd w:id="65"/>
      <w:bookmarkEnd w:id="66"/>
      <w:r>
        <w:rPr/>
        <w:t>6</w:t>
      </w:r>
      <w:r>
        <w:rPr>
          <w:rtl w:val="true"/>
        </w:rPr>
        <w:t xml:space="preserve"> </w:t>
      </w:r>
      <w:r>
        <w:rPr>
          <w:rtl w:val="true"/>
        </w:rPr>
        <w:t>روشنا ـ تلاش</w:t>
      </w:r>
      <w:bookmarkEnd w:id="67"/>
    </w:p>
    <w:p>
      <w:pPr>
        <w:pStyle w:val="Heading3"/>
        <w:numPr>
          <w:ilvl w:val="2"/>
          <w:numId w:val="1"/>
        </w:numPr>
        <w:rPr/>
      </w:pPr>
      <w:bookmarkStart w:id="68" w:name="__RefHeading___Toc1712544_2281741623"/>
      <w:bookmarkStart w:id="69" w:name="_Toc25"/>
      <w:bookmarkEnd w:id="68"/>
      <w:r>
        <w:rPr>
          <w:rtl w:val="true"/>
        </w:rPr>
        <w:t>اشاره</w:t>
      </w:r>
      <w:bookmarkEnd w:id="6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 ـ تلاش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برنامه ریزی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فراگیری دانش خسته نشوید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 کاری بگریزید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بانشاط باشید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کنید</w:t>
      </w:r>
    </w:p>
    <w:p>
      <w:pPr>
        <w:pStyle w:val="Heading3"/>
        <w:numPr>
          <w:ilvl w:val="2"/>
          <w:numId w:val="1"/>
        </w:numPr>
        <w:rPr/>
      </w:pPr>
      <w:bookmarkStart w:id="70" w:name="__RefHeading___Toc1712546_2281741623"/>
      <w:bookmarkStart w:id="71" w:name="_Toc26"/>
      <w:bookmarkEnd w:id="70"/>
      <w:r>
        <w:rPr/>
        <w:t>1</w:t>
      </w:r>
      <w:r>
        <w:rPr>
          <w:rtl w:val="true"/>
        </w:rPr>
        <w:t xml:space="preserve">. </w:t>
      </w:r>
      <w:r>
        <w:rPr>
          <w:rtl w:val="true"/>
        </w:rPr>
        <w:t>فقط برنامه ریزی</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برنامه ریزی</w:t>
      </w:r>
    </w:p>
    <w:p>
      <w:pPr>
        <w:pStyle w:val="BookText"/>
        <w:rPr/>
      </w:pPr>
      <w:r>
        <w:rPr>
          <w:rFonts w:ascii="IRNazanin" w:hAnsi="IRNazanin" w:eastAsia="IRNazanin"/>
          <w:color w:val="111111"/>
          <w:sz w:val="28"/>
          <w:sz w:val="28"/>
          <w:szCs w:val="28"/>
          <w:rtl w:val="true"/>
          <w:lang w:bidi="fa-IR"/>
        </w:rPr>
        <w:t>نظم و انضباط بر کارهایش حکم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خویش را تقسیم و این کار را به دیگران نیز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با اثرپذیری از او انضباط را به دقت رعایت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زندگی پیامبر بود؛ شما چگونه اید؟ آیا ترجیح می دهید نظم گرا باشید یا تصادف گرا؟</w:t>
      </w:r>
    </w:p>
    <w:p>
      <w:pPr>
        <w:pStyle w:val="BookText"/>
        <w:rPr/>
      </w:pPr>
      <w:r>
        <w:rPr>
          <w:rFonts w:ascii="IRNazanin" w:hAnsi="IRNazanin" w:eastAsia="IRNazanin"/>
          <w:color w:val="111111"/>
          <w:sz w:val="28"/>
          <w:sz w:val="28"/>
          <w:szCs w:val="28"/>
          <w:rtl w:val="true"/>
          <w:lang w:bidi="fa-IR"/>
        </w:rPr>
        <w:t>اگر دوست دارید به موفقیت های بیشتری دست یابید، منظم باشید و شرایطی فراهم سازید که همه چیز با برنامه ریزی، از پیش معیّن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برآوردهای صورت گرفته، فقط سی تا چهل درصد توان انسان ها به کار گرفته می شود و محاسبات نشان می دهد که افراد، شصت درصد از فرصت های کاری خود را هدر می دهند؛ زیرا شناخت کافی ندارند، هدف هایشان روشن نیست و برنامه ریزی ها و تعیین اولویت ها دقیق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نظم و ترتیب می توانید هر چیز را سریع و به موقع درک کنید و همواره خود را آماده و پر توان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ریزی هایتان باید از شرایط و موقعیت خود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مدیریت خویشتن و نظم دادن به امور، آسان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منظم شدن، می توانید از روش های زیر کمک بگیرید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اندیشه ای سازمان یافته نیاز دارید تا تمام اطلاعات مربوط به کارهایی را که بر عهده شماست، ثبت و از فعالیت هایی که تاکنون انجام شده، گزارش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مورد نظر خود را به گونه ای سازمان دهی کنید که همه به یکدیگر مربوط و پیوسته باشند و هرچیز را در جای خودش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در فاصله های منظم، فرصت استراحت و تفریح پیش بینی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روزانه به فهرست کارهای در حال اجرا، هر کدام از آنها را که به پایان رسیده است، از فهرست حذف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مهم ترین فعالیت ها و برنامه های خود را یادداشت کنید و در هر فرصت به آن نظری بیفکنید تا هیچ کدام فراموش نشوند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بکوشید بر برنامه کار خود چنان مسلط باشید و همه جنبه های آن را در نظر بگیرید که به محض خارج شدن از راه درست یا اقدام به فعالیت های غیرضروری، فوری به اشتباهتان پی ببرید و روند کارتان را اصلاح کنید و تنها بر اساس برنامه ریزی انجام شده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امیرمؤمنان، علی علیه السلام را فراموش نکنید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هر روز را در همان روز انجام ده؛ زیرا هر روز کاری مخصوص به خود 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پیامبر اکرم صلی الله علیه و آله می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رسیدگی به کارها، تقسیم وقت کن و تمام تلاش خود را به کار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روز را همان روز انجام بده و بهترین وقت هایت را به رابطه با پروردگارت اختصاص بده</w:t>
      </w:r>
      <w:r>
        <w:rPr>
          <w:rFonts w:eastAsia="IRNazanin" w:cs="IRNazanin"/>
          <w:color w:val="111111"/>
          <w:sz w:val="28"/>
          <w:szCs w:val="28"/>
          <w:rtl w:val="true"/>
          <w:lang w:bidi="fa-IR"/>
        </w:rPr>
        <w:t>.</w:t>
      </w:r>
      <w:r>
        <w:rPr>
          <w:rStyle w:val="FootnoteAnchor"/>
          <w:rtl w:val="true"/>
        </w:rPr>
        <w:footnoteReference w:id="100"/>
      </w:r>
      <w:bookmarkStart w:id="72" w:name="pg3892_34329"/>
    </w:p>
    <w:p>
      <w:pPr>
        <w:pStyle w:val="Heading3"/>
        <w:numPr>
          <w:ilvl w:val="2"/>
          <w:numId w:val="1"/>
        </w:numPr>
        <w:rPr/>
      </w:pPr>
      <w:bookmarkStart w:id="73" w:name="__RefHeading___Toc1712548_2281741623"/>
      <w:bookmarkStart w:id="74" w:name="_Toc27"/>
      <w:bookmarkEnd w:id="72"/>
      <w:bookmarkEnd w:id="73"/>
      <w:r>
        <w:rPr/>
        <w:t>2</w:t>
      </w:r>
      <w:r>
        <w:rPr>
          <w:rtl w:val="true"/>
        </w:rPr>
        <w:t xml:space="preserve">. </w:t>
      </w:r>
      <w:r>
        <w:rPr>
          <w:rtl w:val="true"/>
        </w:rPr>
        <w:t>از فراگیری دانش خسته نشوید</w:t>
      </w:r>
      <w:bookmarkEnd w:id="7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فراگیری دانش خسته نشوید</w:t>
      </w:r>
    </w:p>
    <w:p>
      <w:pPr>
        <w:pStyle w:val="BookText"/>
        <w:rPr/>
      </w:pPr>
      <w:r>
        <w:rPr>
          <w:rFonts w:ascii="IRNazanin" w:hAnsi="IRNazanin" w:eastAsia="IRNazanin"/>
          <w:color w:val="111111"/>
          <w:sz w:val="28"/>
          <w:sz w:val="28"/>
          <w:szCs w:val="28"/>
          <w:rtl w:val="true"/>
          <w:lang w:bidi="fa-IR"/>
        </w:rPr>
        <w:t>در فراگیری دانش، هیچ گاه خستگی به خود راه ندهید و به فارغ التحصیلی نیندیشید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پیامبر را همواره به یاد داشته باشید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هوشمند و خردمندی باید به چهار چیز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حفظ کردن؛ نشر دادن و عمل به دانش</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جوان با پیمودن پله های دانش، توان صعود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جوانی خویش را تباه می سازد و به خطا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دانش، زنده مانی جاودانی</w:t>
      </w:r>
    </w:p>
    <w:p>
      <w:pPr>
        <w:pStyle w:val="BookText"/>
        <w:rPr/>
      </w:pPr>
      <w:r>
        <w:rPr>
          <w:rFonts w:ascii="IRNazanin" w:hAnsi="IRNazanin" w:eastAsia="IRNazanin"/>
          <w:color w:val="111111"/>
          <w:sz w:val="28"/>
          <w:sz w:val="28"/>
          <w:szCs w:val="28"/>
          <w:rtl w:val="true"/>
          <w:lang w:bidi="fa-IR"/>
        </w:rPr>
        <w:t>ز نادانی، نیابی زندگانی</w:t>
      </w:r>
    </w:p>
    <w:p>
      <w:pPr>
        <w:pStyle w:val="BookText"/>
        <w:rPr/>
      </w:pPr>
      <w:r>
        <w:rPr>
          <w:rFonts w:ascii="IRNazanin" w:hAnsi="IRNazanin" w:eastAsia="IRNazanin"/>
          <w:color w:val="111111"/>
          <w:sz w:val="28"/>
          <w:sz w:val="28"/>
          <w:szCs w:val="28"/>
          <w:rtl w:val="true"/>
          <w:lang w:bidi="fa-IR"/>
        </w:rPr>
        <w:t>بود پیدا بر اهل علم، اسرار</w:t>
      </w:r>
    </w:p>
    <w:p>
      <w:pPr>
        <w:pStyle w:val="BookText"/>
        <w:rPr/>
      </w:pPr>
      <w:r>
        <w:rPr>
          <w:rFonts w:ascii="IRNazanin" w:hAnsi="IRNazanin" w:eastAsia="IRNazanin"/>
          <w:color w:val="111111"/>
          <w:sz w:val="28"/>
          <w:sz w:val="28"/>
          <w:szCs w:val="28"/>
          <w:rtl w:val="true"/>
          <w:lang w:bidi="fa-IR"/>
        </w:rPr>
        <w:t>ولی پوشیده گشت از چشم اغیار</w:t>
      </w:r>
    </w:p>
    <w:p>
      <w:pPr>
        <w:pStyle w:val="BookText"/>
        <w:rPr/>
      </w:pPr>
      <w:r>
        <w:rPr>
          <w:rFonts w:ascii="IRNazanin" w:hAnsi="IRNazanin" w:eastAsia="IRNazanin"/>
          <w:color w:val="111111"/>
          <w:sz w:val="28"/>
          <w:sz w:val="28"/>
          <w:szCs w:val="28"/>
          <w:rtl w:val="true"/>
          <w:lang w:bidi="fa-IR"/>
        </w:rPr>
        <w:t>ناصرخسرو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گنجینه ای گران بها، راهنمایی مطمئن و حیاتی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عقل است و چشمه فضیلت</w:t>
      </w:r>
      <w:r>
        <w:rPr>
          <w:rStyle w:val="FootnoteAnchor"/>
          <w:rtl w:val="true"/>
        </w:rPr>
        <w:footnoteReference w:id="102"/>
      </w:r>
      <w:r>
        <w:rPr>
          <w:rFonts w:ascii="IRNazanin" w:hAnsi="IRNazanin" w:eastAsia="IRNazanin"/>
          <w:color w:val="111111"/>
          <w:sz w:val="28"/>
          <w:sz w:val="28"/>
          <w:szCs w:val="28"/>
          <w:rtl w:val="true"/>
          <w:lang w:bidi="fa-IR"/>
        </w:rPr>
        <w:t>و اساس هر خوبی</w:t>
      </w:r>
      <w:r>
        <w:rPr>
          <w:rStyle w:val="FootnoteAnchor"/>
          <w:rtl w:val="true"/>
        </w:rPr>
        <w:footnoteReference w:id="103"/>
      </w:r>
      <w:r>
        <w:rPr>
          <w:rFonts w:ascii="IRNazanin" w:hAnsi="IRNazanin" w:eastAsia="IRNazanin"/>
          <w:color w:val="111111"/>
          <w:sz w:val="28"/>
          <w:sz w:val="28"/>
          <w:szCs w:val="28"/>
          <w:rtl w:val="true"/>
          <w:lang w:bidi="fa-IR"/>
        </w:rPr>
        <w:t>که آدمی بدان بزرگ می شود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جایگاه جوینده علم در کلام نبوی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در جست وجوی دانش باشد، بهشت در </w:t>
      </w:r>
    </w:p>
    <w:p>
      <w:pPr>
        <w:pStyle w:val="BookText"/>
        <w:rPr/>
      </w:pPr>
      <w:r>
        <w:rPr>
          <w:rFonts w:ascii="IRNazanin" w:hAnsi="IRNazanin" w:eastAsia="IRNazanin"/>
          <w:color w:val="111111"/>
          <w:sz w:val="28"/>
          <w:sz w:val="28"/>
          <w:szCs w:val="28"/>
          <w:rtl w:val="true"/>
          <w:lang w:bidi="fa-IR"/>
        </w:rPr>
        <w:t>جست وجوی او برخواهد آمد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مرد را علم، ره دهد به نعیم</w:t>
      </w:r>
    </w:p>
    <w:p>
      <w:pPr>
        <w:pStyle w:val="BookText"/>
        <w:rPr/>
      </w:pPr>
      <w:r>
        <w:rPr>
          <w:rFonts w:ascii="IRNazanin" w:hAnsi="IRNazanin" w:eastAsia="IRNazanin"/>
          <w:color w:val="111111"/>
          <w:sz w:val="28"/>
          <w:sz w:val="28"/>
          <w:szCs w:val="28"/>
          <w:rtl w:val="true"/>
          <w:lang w:bidi="fa-IR"/>
        </w:rPr>
        <w:t>مرد را جهل، در برد به جحیم</w:t>
      </w:r>
    </w:p>
    <w:p>
      <w:pPr>
        <w:pStyle w:val="BookText"/>
        <w:rPr/>
      </w:pPr>
      <w:r>
        <w:rPr>
          <w:rFonts w:ascii="IRNazanin" w:hAnsi="IRNazanin" w:eastAsia="IRNazanin"/>
          <w:color w:val="111111"/>
          <w:sz w:val="28"/>
          <w:sz w:val="28"/>
          <w:szCs w:val="28"/>
          <w:rtl w:val="true"/>
          <w:lang w:bidi="fa-IR"/>
        </w:rPr>
        <w:t>سنایی غزنویی</w:t>
      </w:r>
    </w:p>
    <w:p>
      <w:pPr>
        <w:pStyle w:val="BookText"/>
        <w:rPr/>
      </w:pPr>
      <w:r>
        <w:rPr>
          <w:rFonts w:ascii="IRNazanin" w:hAnsi="IRNazanin" w:eastAsia="IRNazanin"/>
          <w:color w:val="111111"/>
          <w:sz w:val="28"/>
          <w:sz w:val="28"/>
          <w:szCs w:val="28"/>
          <w:rtl w:val="true"/>
          <w:lang w:bidi="fa-IR"/>
        </w:rPr>
        <w:t>جوانی، مناسب ترین زمان دانش جویی است و در این دوران، شرایط آموختن چنان مهیاست که حضرت محمد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فراگیری دانش در جوانی، به نقشی ماند که برسنگ رسم شده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کسب دانش امری همگانی است و دختران در بهره مندی از این فضیلت، با پسران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انصار، خوب زنانی هستند؛ شرم مانع دین شناسی آنان نمی 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آن حضرت، فراگیری دانش را برای همه لازم شمرده است و خود در دوران تشکیل حکومت اسلامی، فرهنگ علم آموزی را رواج داد و برای افزودن به دانش پیروان خود، از هیچ فرصتی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که شماری از دشمنان به اسارت مسلمانان درآمدند، برای آزادی خود باید هر کدام چهار هزار درهم یا دینار یا کمتر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استفاده از این موقعیت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مالی ندارد، باید به فرزندان انصار سواد بیاموزد تا آزاد شود</w:t>
      </w:r>
      <w:r>
        <w:rPr>
          <w:rFonts w:eastAsia="IRNazanin" w:cs="IRNazanin"/>
          <w:color w:val="111111"/>
          <w:sz w:val="28"/>
          <w:szCs w:val="28"/>
          <w:rtl w:val="true"/>
          <w:lang w:bidi="fa-IR"/>
        </w:rPr>
        <w:t>».</w:t>
      </w:r>
      <w:r>
        <w:rPr>
          <w:rStyle w:val="FootnoteAnchor"/>
          <w:rtl w:val="true"/>
        </w:rPr>
        <w:footnoteReference w:id="10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فرهنگ را می توان در پاسخ رسول خدا صلی الله علیه و آله به پرسش یکی از انصار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 حضرت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مسلمانی در میان باشد که باید تشییع و دفن شود و مجلس علمی هم بر پا باشد که شرکت در آن سودمند خواهد بود، در شرایطی که فرصت شرکت در هر دو برنامه نیست و با شرکت در یکی، از دیگری محروم می مانیم، شما سفارش می کنید من در کدام یک شرکت کنم؟</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دیگری هستند که همراه جنازه بروند و آن را دفن کنند، در مجلس علم شرکت کن؛ که شرکت در یک مجلس علم، از حضور در هزار تشییع جنازه و از هزار عیادت بیمار و از هزار شب عبادت و هزار روز روزه و هزار درهم صدقه و هزار حج غیرواجب و هزار جهاد غیرواجب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کجا و حضور در محضر دانشمند کجا؟ مگر نمی دانی با علم است که خداوند، اطاعت و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با علم آمیخته است، همان گونه که شر دنیا و آخرت با جهل</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امیرمؤمنان، علی علیه السلام در مقام جوان الگو در عصر رسالت، از روحیه جست وجوگری و پرسش گری خود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یاران رسول خدا صلی الله علیه و آله این گونه نبودند که از او چیزی بپرسند و معنای آن را از او بخواهند، چنان که دوست داشتند عربی بیابانی از راه برسد و مطلبی از رسول خدا صلی الله علیه و آله بپرسد و آنان بشنوند، ولی من درباره همه چیز، از او می پرسیدم و به خاطر می سپردم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او که دروازه شهر علم پیامبر بود، چهار اصل را عامل موفقیت در تحصیل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خدایی بخشیدن به دانش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لغزش دانشمند همچون شکستن کشتی، زیان بار و فاجعه آفرین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تلاش و خستگی ناپذیر بودن در آموختن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خواندن و آموختن پی گیر نباشد، از فهم دانش بی بهره ماند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آموزگار، این باغبان سخت کوش باغ 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کسی که از او دانش می آموزید، فروتن باشید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کردن از آفت های 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که دانش را برای چهار کار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فخرفروشی به دانشمندان؛ جدال با نادانان؛ خودنمایی در مجالس؛ یا جلب توجه مردم به خود برای ریاست کردن بر آنها</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 پیمانه دانش خود بیفزایید و نگران سرریز شدن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ظرفی که آن را با چیزی پر کنید، گنجایش خود را از دست می دهد، مگر ظرف دانش که با افزودن بر آن گنجایشش بیشتر می 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فرموده جانشین پیامبر، بهترین مطالبی که شایسته است جوانان فرا گیرند، مطالبی است که در بزرگ سالی بدان 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توانند در زندگی اجتماعی، از آموخته های دوران جوانی خود استفاده کنند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علم، بال است مرغِ جانت را</w:t>
      </w:r>
    </w:p>
    <w:p>
      <w:pPr>
        <w:pStyle w:val="BookText"/>
        <w:rPr/>
      </w:pPr>
      <w:r>
        <w:rPr>
          <w:rFonts w:ascii="IRNazanin" w:hAnsi="IRNazanin" w:eastAsia="IRNazanin"/>
          <w:color w:val="111111"/>
          <w:sz w:val="28"/>
          <w:sz w:val="28"/>
          <w:szCs w:val="28"/>
          <w:rtl w:val="true"/>
          <w:lang w:bidi="fa-IR"/>
        </w:rPr>
        <w:t>بر سپهر او برد روانت 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دل را به جای جان باشد </w:t>
      </w:r>
      <w:bookmarkStart w:id="75" w:name="pg3892_34333"/>
    </w:p>
    <w:p>
      <w:pPr>
        <w:pStyle w:val="BookText"/>
        <w:rPr/>
      </w:pPr>
      <w:bookmarkEnd w:id="75"/>
      <w:r>
        <w:rPr>
          <w:rFonts w:ascii="IRNazanin" w:hAnsi="IRNazanin" w:eastAsia="IRNazanin"/>
          <w:color w:val="111111"/>
          <w:sz w:val="28"/>
          <w:sz w:val="28"/>
          <w:szCs w:val="28"/>
          <w:rtl w:val="true"/>
          <w:lang w:bidi="fa-IR"/>
        </w:rPr>
        <w:t>سر بی علم، بدگمان باشد</w:t>
      </w:r>
    </w:p>
    <w:p>
      <w:pPr>
        <w:pStyle w:val="BookText"/>
        <w:rPr/>
      </w:pPr>
      <w:r>
        <w:rPr>
          <w:rFonts w:ascii="IRNazanin" w:hAnsi="IRNazanin" w:eastAsia="IRNazanin"/>
          <w:color w:val="111111"/>
          <w:sz w:val="28"/>
          <w:sz w:val="28"/>
          <w:szCs w:val="28"/>
          <w:rtl w:val="true"/>
          <w:lang w:bidi="fa-IR"/>
        </w:rPr>
        <w:t>علم، نور است و جهل، تاریکی</w:t>
      </w:r>
    </w:p>
    <w:p>
      <w:pPr>
        <w:pStyle w:val="BookText"/>
        <w:rPr/>
      </w:pPr>
      <w:r>
        <w:rPr>
          <w:rFonts w:ascii="IRNazanin" w:hAnsi="IRNazanin" w:eastAsia="IRNazanin"/>
          <w:color w:val="111111"/>
          <w:sz w:val="28"/>
          <w:sz w:val="28"/>
          <w:szCs w:val="28"/>
          <w:rtl w:val="true"/>
          <w:lang w:bidi="fa-IR"/>
        </w:rPr>
        <w:t>علم، راهت برد به تاریکی</w:t>
      </w:r>
    </w:p>
    <w:p>
      <w:pPr>
        <w:pStyle w:val="BookText"/>
        <w:rPr/>
      </w:pPr>
      <w:r>
        <w:rPr>
          <w:rFonts w:ascii="IRNazanin" w:hAnsi="IRNazanin" w:eastAsia="IRNazanin"/>
          <w:color w:val="111111"/>
          <w:sz w:val="28"/>
          <w:sz w:val="28"/>
          <w:szCs w:val="28"/>
          <w:rtl w:val="true"/>
          <w:lang w:bidi="fa-IR"/>
        </w:rPr>
        <w:t>اوحدی</w:t>
      </w:r>
    </w:p>
    <w:p>
      <w:pPr>
        <w:pStyle w:val="Heading3"/>
        <w:numPr>
          <w:ilvl w:val="2"/>
          <w:numId w:val="1"/>
        </w:numPr>
        <w:rPr/>
      </w:pPr>
      <w:bookmarkStart w:id="76" w:name="__RefHeading___Toc1712550_2281741623"/>
      <w:bookmarkStart w:id="77" w:name="_Toc28"/>
      <w:bookmarkEnd w:id="76"/>
      <w:r>
        <w:rPr/>
        <w:t>3</w:t>
      </w:r>
      <w:r>
        <w:rPr>
          <w:rtl w:val="true"/>
        </w:rPr>
        <w:t xml:space="preserve">. </w:t>
      </w:r>
      <w:r>
        <w:rPr>
          <w:rtl w:val="true"/>
        </w:rPr>
        <w:t>از بی کاری بگریزید</w:t>
      </w:r>
      <w:bookmarkEnd w:id="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 کاری بگریزید</w:t>
      </w:r>
    </w:p>
    <w:p>
      <w:pPr>
        <w:pStyle w:val="BookText"/>
        <w:rPr/>
      </w:pPr>
      <w:r>
        <w:rPr>
          <w:rFonts w:ascii="IRNazanin" w:hAnsi="IRNazanin" w:eastAsia="IRNazanin"/>
          <w:color w:val="111111"/>
          <w:sz w:val="28"/>
          <w:sz w:val="28"/>
          <w:szCs w:val="28"/>
          <w:rtl w:val="true"/>
          <w:lang w:bidi="fa-IR"/>
        </w:rPr>
        <w:t>جوانی، با کار و تلاش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ارادگی، تنبلی و حسرت خوردن، توان خود را هدر ندهید که نتایج زیان 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سستی و تنبلی، نابودی زاده می 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ـ آن که پیوسته تنبلی می کند، در رسیدن به آرزویش ناکام خواهد ماند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ـ بی کاری و تنبلی، نوعی مرگ زودرس است و آفت هایی چون افسردگی، دل سردی، تباهی و نیازمندی را در پی خواهد 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تنبلی، هویت جوان بی کار را به خطر می اندازد و اندیشه و فکر او را میدان تاخت و تاز شیطان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دارد یار این آشفتگی</w:t>
      </w:r>
    </w:p>
    <w:p>
      <w:pPr>
        <w:pStyle w:val="BookText"/>
        <w:rPr/>
      </w:pPr>
      <w:r>
        <w:rPr>
          <w:rFonts w:ascii="IRNazanin" w:hAnsi="IRNazanin" w:eastAsia="IRNazanin"/>
          <w:color w:val="111111"/>
          <w:sz w:val="28"/>
          <w:sz w:val="28"/>
          <w:szCs w:val="28"/>
          <w:rtl w:val="true"/>
          <w:lang w:bidi="fa-IR"/>
        </w:rPr>
        <w:t>کوشش بیهوده بِهْ از خفتگی</w:t>
      </w:r>
    </w:p>
    <w:p>
      <w:pPr>
        <w:pStyle w:val="BookText"/>
        <w:rPr/>
      </w:pPr>
      <w:r>
        <w:rPr>
          <w:rFonts w:ascii="IRNazanin" w:hAnsi="IRNazanin" w:eastAsia="IRNazanin"/>
          <w:color w:val="111111"/>
          <w:sz w:val="28"/>
          <w:sz w:val="28"/>
          <w:szCs w:val="28"/>
          <w:rtl w:val="true"/>
          <w:lang w:bidi="fa-IR"/>
        </w:rPr>
        <w:t>آنک او شاهست او بی کار نیست</w:t>
      </w:r>
    </w:p>
    <w:p>
      <w:pPr>
        <w:pStyle w:val="BookText"/>
        <w:rPr/>
      </w:pPr>
      <w:r>
        <w:rPr>
          <w:rFonts w:ascii="IRNazanin" w:hAnsi="IRNazanin" w:eastAsia="IRNazanin"/>
          <w:color w:val="111111"/>
          <w:sz w:val="28"/>
          <w:sz w:val="28"/>
          <w:szCs w:val="28"/>
          <w:rtl w:val="true"/>
          <w:lang w:bidi="fa-IR"/>
        </w:rPr>
        <w:t>ناله از وی طرفه کو بیمار نیست</w:t>
      </w:r>
    </w:p>
    <w:p>
      <w:pPr>
        <w:pStyle w:val="BookText"/>
        <w:rPr/>
      </w:pPr>
      <w:r>
        <w:rPr>
          <w:rFonts w:ascii="IRNazanin" w:hAnsi="IRNazanin" w:eastAsia="IRNazanin"/>
          <w:color w:val="111111"/>
          <w:sz w:val="28"/>
          <w:sz w:val="28"/>
          <w:szCs w:val="28"/>
          <w:rtl w:val="true"/>
          <w:lang w:bidi="fa-IR"/>
        </w:rPr>
        <w:t>بهر این فرمود رحمان ای پسر</w:t>
      </w:r>
    </w:p>
    <w:p>
      <w:pPr>
        <w:pStyle w:val="BookText"/>
        <w:rPr/>
      </w:pPr>
      <w:r>
        <w:rPr>
          <w:rFonts w:ascii="IRNazanin" w:hAnsi="IRNazanin" w:eastAsia="IRNazanin"/>
          <w:color w:val="111111"/>
          <w:sz w:val="28"/>
          <w:sz w:val="28"/>
          <w:szCs w:val="28"/>
          <w:rtl w:val="true"/>
          <w:lang w:bidi="fa-IR"/>
        </w:rPr>
        <w:t>کل یوم هو فی شأن ای پسر</w:t>
      </w:r>
    </w:p>
    <w:p>
      <w:pPr>
        <w:pStyle w:val="BookText"/>
        <w:rPr/>
      </w:pPr>
      <w:r>
        <w:rPr>
          <w:rFonts w:ascii="IRNazanin" w:hAnsi="IRNazanin" w:eastAsia="IRNazanin"/>
          <w:color w:val="111111"/>
          <w:sz w:val="28"/>
          <w:sz w:val="28"/>
          <w:szCs w:val="28"/>
          <w:rtl w:val="true"/>
          <w:lang w:bidi="fa-IR"/>
        </w:rPr>
        <w:t>اندرین ره، می تراش و می خراش</w:t>
      </w:r>
    </w:p>
    <w:p>
      <w:pPr>
        <w:pStyle w:val="BookText"/>
        <w:rPr/>
      </w:pPr>
      <w:r>
        <w:rPr>
          <w:rFonts w:ascii="IRNazanin" w:hAnsi="IRNazanin" w:eastAsia="IRNazanin"/>
          <w:color w:val="111111"/>
          <w:sz w:val="28"/>
          <w:sz w:val="28"/>
          <w:szCs w:val="28"/>
          <w:rtl w:val="true"/>
          <w:lang w:bidi="fa-IR"/>
        </w:rPr>
        <w:t>تا دم آخر دمی، فارغ مباش</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رسول گرامی اسلام از بی کاری بیزار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حالی و بی نشاطی، از سستی و تنبلی و از درماندگی و زبونی، به تو پناه می برم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آن حضرت، مسلمانان را به کار تشویق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هفتاد جزء دارد و بهترین جزء آن،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جوانی که به جای کار و تلاش، پیوسته در پی بی کاری و کاهلی است، نزد خدا نیز جایگاهی ندارد، چنان که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یُبْغِضُ الشّابَ الفارِغَ؛ خداوند جوان بی کار را دوست ندارد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بی کار در مقایسه با کسی که به کاری سرگرم است، آسایش و استراحت کمتری دارد؛ اگر باور ندارید بیازمایید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پیامبر اکرم صلی الله علیه و آله یکی از یاران خود را دید و از حال و احوال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شغل او پرسید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 از چشم من افتاد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گفت پیغمبر که بر رزق ای فتی</w:t>
      </w:r>
    </w:p>
    <w:p>
      <w:pPr>
        <w:pStyle w:val="BookText"/>
        <w:rPr/>
      </w:pPr>
      <w:r>
        <w:rPr>
          <w:rFonts w:ascii="IRNazanin" w:hAnsi="IRNazanin" w:eastAsia="IRNazanin"/>
          <w:color w:val="111111"/>
          <w:sz w:val="28"/>
          <w:sz w:val="28"/>
          <w:szCs w:val="28"/>
          <w:rtl w:val="true"/>
          <w:lang w:bidi="fa-IR"/>
        </w:rPr>
        <w:t>در فرو بسته است و بر در قفل ها</w:t>
      </w:r>
    </w:p>
    <w:p>
      <w:pPr>
        <w:pStyle w:val="BookText"/>
        <w:rPr/>
      </w:pPr>
      <w:r>
        <w:rPr>
          <w:rFonts w:ascii="IRNazanin" w:hAnsi="IRNazanin" w:eastAsia="IRNazanin"/>
          <w:color w:val="111111"/>
          <w:sz w:val="28"/>
          <w:sz w:val="28"/>
          <w:szCs w:val="28"/>
          <w:rtl w:val="true"/>
          <w:lang w:bidi="fa-IR"/>
        </w:rPr>
        <w:t>جنبش و آمد شد ما و اکتساب</w:t>
      </w:r>
    </w:p>
    <w:p>
      <w:pPr>
        <w:pStyle w:val="BookText"/>
        <w:rPr/>
      </w:pPr>
      <w:r>
        <w:rPr>
          <w:rFonts w:ascii="IRNazanin" w:hAnsi="IRNazanin" w:eastAsia="IRNazanin"/>
          <w:color w:val="111111"/>
          <w:sz w:val="28"/>
          <w:sz w:val="28"/>
          <w:szCs w:val="28"/>
          <w:rtl w:val="true"/>
          <w:lang w:bidi="fa-IR"/>
        </w:rPr>
        <w:t>هست مفتاحی بر آن قفل وحجاب</w:t>
      </w:r>
    </w:p>
    <w:p>
      <w:pPr>
        <w:pStyle w:val="BookText"/>
        <w:rPr/>
      </w:pPr>
      <w:r>
        <w:rPr>
          <w:rFonts w:ascii="IRNazanin" w:hAnsi="IRNazanin" w:eastAsia="IRNazanin"/>
          <w:color w:val="111111"/>
          <w:sz w:val="28"/>
          <w:sz w:val="28"/>
          <w:szCs w:val="28"/>
          <w:rtl w:val="true"/>
          <w:lang w:bidi="fa-IR"/>
        </w:rPr>
        <w:t>بی کلید این در گشادن، راه نیست</w:t>
      </w:r>
    </w:p>
    <w:p>
      <w:pPr>
        <w:pStyle w:val="BookText"/>
        <w:rPr/>
      </w:pPr>
      <w:r>
        <w:rPr>
          <w:rFonts w:ascii="IRNazanin" w:hAnsi="IRNazanin" w:eastAsia="IRNazanin"/>
          <w:color w:val="111111"/>
          <w:sz w:val="28"/>
          <w:sz w:val="28"/>
          <w:szCs w:val="28"/>
          <w:rtl w:val="true"/>
          <w:lang w:bidi="fa-IR"/>
        </w:rPr>
        <w:t>بی طلب، نان سنت اللّه نیست</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نگاه رسول اکرم صلی الله علیه و آله به جوانان پرتلاش، نگاهی سرشار از محبت بود و همواره جایگاه آنان را والا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جوان توانا و نیرومندی را دید که از آغاز صبح به کار و کوشش مشغول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محضر پیامبر بودند، سخن به کنایه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اگر نیرو و توان خود را در راه خدا به کار می برد، شایسته مدح و ستایش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پاسخ این سخن اصحاب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اگر برای تأمین معاش خود کار می کند تا در زندگی محتاج دیگران نباشد و از مردم بی نیاز شود، با این عمل در راه خدا قدم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برای تأمین نیاز والدین ناتوان یا کودکان ضعیف کار می کند تا از مردم بی نیازشان سازد، باز هم به راه خدا می رود، ولی اگر کار می کند تا با درآمد خود، بر تهی دستان فخر فروشد و بر ثروت و </w:t>
      </w:r>
      <w:bookmarkStart w:id="78" w:name="pg3892_34336"/>
    </w:p>
    <w:p>
      <w:pPr>
        <w:pStyle w:val="BookText"/>
        <w:rPr/>
      </w:pPr>
      <w:bookmarkEnd w:id="78"/>
      <w:r>
        <w:rPr>
          <w:rFonts w:ascii="IRNazanin" w:hAnsi="IRNazanin" w:eastAsia="IRNazanin"/>
          <w:color w:val="111111"/>
          <w:sz w:val="28"/>
          <w:sz w:val="28"/>
          <w:szCs w:val="28"/>
          <w:rtl w:val="true"/>
          <w:lang w:bidi="fa-IR"/>
        </w:rPr>
        <w:t>دارایی خود بیفزاید، به راه شیطان رفته و از راه حق منحرف شده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پیامبر، همگان را به کار فرا می خواند و بر ارتباط میان استعداد فرد با نوع کار تأکید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فَکُلُّ مُیَسَّرٍ لِما خُلِقَ لَهُ؛ همگی کار کنید، ولی متوجه باشید که هرکس برای کاری آفریده شده است که آن را به آسانی انجام می دهد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همچنان که سهل شد ما را حَضَر</w:t>
      </w:r>
    </w:p>
    <w:p>
      <w:pPr>
        <w:pStyle w:val="BookText"/>
        <w:rPr/>
      </w:pPr>
      <w:r>
        <w:rPr>
          <w:rFonts w:ascii="IRNazanin" w:hAnsi="IRNazanin" w:eastAsia="IRNazanin"/>
          <w:color w:val="111111"/>
          <w:sz w:val="28"/>
          <w:sz w:val="28"/>
          <w:szCs w:val="28"/>
          <w:rtl w:val="true"/>
          <w:lang w:bidi="fa-IR"/>
        </w:rPr>
        <w:t>سهل شد هم قوم دیگر را سَفَر</w:t>
      </w:r>
    </w:p>
    <w:p>
      <w:pPr>
        <w:pStyle w:val="BookText"/>
        <w:rPr/>
      </w:pPr>
      <w:r>
        <w:rPr>
          <w:rFonts w:ascii="IRNazanin" w:hAnsi="IRNazanin" w:eastAsia="IRNazanin"/>
          <w:color w:val="111111"/>
          <w:sz w:val="28"/>
          <w:sz w:val="28"/>
          <w:szCs w:val="28"/>
          <w:rtl w:val="true"/>
          <w:lang w:bidi="fa-IR"/>
        </w:rPr>
        <w:t>آن چنان که عاشقی بر سروری</w:t>
      </w:r>
    </w:p>
    <w:p>
      <w:pPr>
        <w:pStyle w:val="BookText"/>
        <w:rPr/>
      </w:pPr>
      <w:r>
        <w:rPr>
          <w:rFonts w:ascii="IRNazanin" w:hAnsi="IRNazanin" w:eastAsia="IRNazanin"/>
          <w:color w:val="111111"/>
          <w:sz w:val="28"/>
          <w:sz w:val="28"/>
          <w:szCs w:val="28"/>
          <w:rtl w:val="true"/>
          <w:lang w:bidi="fa-IR"/>
        </w:rPr>
        <w:t>عاشق است آن خواجه بر آهنگری</w:t>
      </w:r>
    </w:p>
    <w:p>
      <w:pPr>
        <w:pStyle w:val="BookText"/>
        <w:rPr/>
      </w:pPr>
      <w:r>
        <w:rPr>
          <w:rFonts w:ascii="IRNazanin" w:hAnsi="IRNazanin" w:eastAsia="IRNazanin"/>
          <w:color w:val="111111"/>
          <w:sz w:val="28"/>
          <w:sz w:val="28"/>
          <w:szCs w:val="28"/>
          <w:rtl w:val="true"/>
          <w:lang w:bidi="fa-IR"/>
        </w:rPr>
        <w:t>هرکسی را بهر کاری ساختند</w:t>
      </w:r>
    </w:p>
    <w:p>
      <w:pPr>
        <w:pStyle w:val="BookText"/>
        <w:rPr/>
      </w:pPr>
      <w:r>
        <w:rPr>
          <w:rFonts w:ascii="IRNazanin" w:hAnsi="IRNazanin" w:eastAsia="IRNazanin"/>
          <w:color w:val="111111"/>
          <w:sz w:val="28"/>
          <w:sz w:val="28"/>
          <w:szCs w:val="28"/>
          <w:rtl w:val="true"/>
          <w:lang w:bidi="fa-IR"/>
        </w:rPr>
        <w:t>میل آن را در دلش انداختند</w:t>
      </w:r>
      <w:r>
        <w:rPr>
          <w:rStyle w:val="FootnoteAnchor"/>
          <w:rtl w:val="true"/>
        </w:rPr>
        <w:footnoteReference w:id="126"/>
      </w:r>
    </w:p>
    <w:p>
      <w:pPr>
        <w:pStyle w:val="Heading3"/>
        <w:numPr>
          <w:ilvl w:val="2"/>
          <w:numId w:val="1"/>
        </w:numPr>
        <w:rPr/>
      </w:pPr>
      <w:bookmarkStart w:id="79" w:name="__RefHeading___Toc1712552_2281741623"/>
      <w:bookmarkStart w:id="80" w:name="_Toc29"/>
      <w:bookmarkEnd w:id="79"/>
      <w:r>
        <w:rPr/>
        <w:t>4</w:t>
      </w:r>
      <w:r>
        <w:rPr>
          <w:rtl w:val="true"/>
        </w:rPr>
        <w:t xml:space="preserve">. </w:t>
      </w:r>
      <w:r>
        <w:rPr>
          <w:rtl w:val="true"/>
        </w:rPr>
        <w:t>پیوسته بانشاط باشید</w:t>
      </w:r>
      <w:bookmarkEnd w:id="8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بانشاط باشید</w:t>
      </w:r>
    </w:p>
    <w:p>
      <w:pPr>
        <w:pStyle w:val="BookText"/>
        <w:rPr/>
      </w:pPr>
      <w:r>
        <w:rPr>
          <w:rFonts w:ascii="IRNazanin" w:hAnsi="IRNazanin" w:eastAsia="IRNazanin"/>
          <w:color w:val="111111"/>
          <w:sz w:val="28"/>
          <w:sz w:val="28"/>
          <w:szCs w:val="28"/>
          <w:rtl w:val="true"/>
          <w:lang w:bidi="fa-IR"/>
        </w:rPr>
        <w:t>تمام وقت خود را در زندگی صرف 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فرصت های تفریح به خود، بسیار مهم است؛ زیرا در این صورت، سرحال تر و بانشاط تر به کار اصلی خود باز می گردید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شاد و امیدوار، به زندگی لبخند می زند و روزگار را سبز و خرم می کند، اسباب سعادت را فراهم می سازد و به اطرافیان، شادی و نشاط هدیه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 شادمانی و نشاط می توان ویژگی هایی را پروراند که زندگی را مفرح و لذت بخش </w:t>
      </w:r>
    </w:p>
    <w:p>
      <w:pPr>
        <w:pStyle w:val="BookText"/>
        <w:rPr/>
      </w:pPr>
      <w:r>
        <w:rPr>
          <w:rFonts w:ascii="IRNazanin" w:hAnsi="IRNazanin" w:eastAsia="IRNazanin"/>
          <w:color w:val="111111"/>
          <w:sz w:val="28"/>
          <w:sz w:val="28"/>
          <w:szCs w:val="28"/>
          <w:rtl w:val="true"/>
          <w:lang w:bidi="fa-IR"/>
        </w:rPr>
        <w:t>می سازند، چنان که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حالی، مایه انبساط روان و امری نشاط برانگیز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خوش رویی و خوش خویی در ایام</w:t>
      </w:r>
    </w:p>
    <w:p>
      <w:pPr>
        <w:pStyle w:val="BookText"/>
        <w:rPr/>
      </w:pPr>
      <w:r>
        <w:rPr>
          <w:rFonts w:ascii="IRNazanin" w:hAnsi="IRNazanin" w:eastAsia="IRNazanin"/>
          <w:color w:val="111111"/>
          <w:sz w:val="28"/>
          <w:sz w:val="28"/>
          <w:szCs w:val="28"/>
          <w:rtl w:val="true"/>
          <w:lang w:bidi="fa-IR"/>
        </w:rPr>
        <w:t>همی رو، تا شوی خوش دل در انجام</w:t>
      </w:r>
    </w:p>
    <w:p>
      <w:pPr>
        <w:pStyle w:val="BookText"/>
        <w:rPr/>
      </w:pPr>
      <w:r>
        <w:rPr>
          <w:rFonts w:ascii="IRNazanin" w:hAnsi="IRNazanin" w:eastAsia="IRNazanin"/>
          <w:color w:val="111111"/>
          <w:sz w:val="28"/>
          <w:sz w:val="28"/>
          <w:szCs w:val="28"/>
          <w:rtl w:val="true"/>
          <w:lang w:bidi="fa-IR"/>
        </w:rPr>
        <w:t>اگر خوش دل شوی در شادمانی</w:t>
      </w:r>
    </w:p>
    <w:p>
      <w:pPr>
        <w:pStyle w:val="BookText"/>
        <w:rPr/>
      </w:pPr>
      <w:r>
        <w:rPr>
          <w:rFonts w:ascii="IRNazanin" w:hAnsi="IRNazanin" w:eastAsia="IRNazanin"/>
          <w:color w:val="111111"/>
          <w:sz w:val="28"/>
          <w:sz w:val="28"/>
          <w:szCs w:val="28"/>
          <w:rtl w:val="true"/>
          <w:lang w:bidi="fa-IR"/>
        </w:rPr>
        <w:t>بماند شادمانی، جاودانی</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قیس بن سعد، از یاران جوان پیامبر، پس از توصیف خوش رویی رسول خدا صلی الله علیه و آله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 حضرت با آن خوش رویی و لبخند، هیبتش از همه بیشتر بود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فرهنگ دینی، بخشی از زندگی به امور عبادی، بخشی به کار و تلاش و بخشی نیز به استفاده از لذت های مشروع و حلال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سرور برخاسته از این لذت ها، کمکی به اجرای دیگر برنامه هاست؛ زیرا بدن و روان خسته را ترمیم و نیرو و تلاش او را چند برابر می سازد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شادی دار دل را تا توانی</w:t>
      </w:r>
    </w:p>
    <w:p>
      <w:pPr>
        <w:pStyle w:val="BookText"/>
        <w:rPr/>
      </w:pPr>
      <w:r>
        <w:rPr>
          <w:rFonts w:ascii="IRNazanin" w:hAnsi="IRNazanin" w:eastAsia="IRNazanin"/>
          <w:color w:val="111111"/>
          <w:sz w:val="28"/>
          <w:sz w:val="28"/>
          <w:szCs w:val="28"/>
          <w:rtl w:val="true"/>
          <w:lang w:bidi="fa-IR"/>
        </w:rPr>
        <w:t>که افزاید ز شادی زندگانی</w:t>
      </w:r>
    </w:p>
    <w:p>
      <w:pPr>
        <w:pStyle w:val="BookText"/>
        <w:rPr/>
      </w:pPr>
      <w:r>
        <w:rPr>
          <w:rFonts w:ascii="IRNazanin" w:hAnsi="IRNazanin" w:eastAsia="IRNazanin"/>
          <w:color w:val="111111"/>
          <w:sz w:val="28"/>
          <w:sz w:val="28"/>
          <w:szCs w:val="28"/>
          <w:rtl w:val="true"/>
          <w:lang w:bidi="fa-IR"/>
        </w:rPr>
        <w:t>چو روز ما همی بر ما نپاید</w:t>
      </w:r>
    </w:p>
    <w:p>
      <w:pPr>
        <w:pStyle w:val="BookText"/>
        <w:rPr/>
      </w:pPr>
      <w:r>
        <w:rPr>
          <w:rFonts w:ascii="IRNazanin" w:hAnsi="IRNazanin" w:eastAsia="IRNazanin"/>
          <w:color w:val="111111"/>
          <w:sz w:val="28"/>
          <w:sz w:val="28"/>
          <w:szCs w:val="28"/>
          <w:rtl w:val="true"/>
          <w:lang w:bidi="fa-IR"/>
        </w:rPr>
        <w:t>درو بیهوده غم خوردن، چه باید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فخرالدین اسعد گرگانی </w:t>
      </w:r>
      <w:bookmarkStart w:id="81" w:name="pg3892_34338"/>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زیباترین پاسخ 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پاسخی برای شما جوانانی که در پی یافتن نگاه دین به شادی هستید و راهی برای زندگی هدفمند می جویید و از پوچی و بی حالی که از شاخصه های وابستگی به دنیا است، گریزانید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دینی سرشار از شادی و حلاوت آورد، ولی این دین، شادی بی حد و مرز را به ویژه برای نسل جوان نمی پسندد؛ زیرا چنین شادی با سبک سری، بی قیدی و توهین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ورای توصیه به بهره گیری از شادی های حلال، جوانان را به شناخت و انس با شادی های عمیق معنوی و تعالی بخش و آمیخته با زیبایی های ماندگار فرا می خواند و دریچه ای نو از نشاط را به روی آنها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دین دار می کوشد از وابستگی خود به مظاهر دنیا بکاهد و در مسائل زودگذر غرق نشود؛ زیرا می داند هرچه وابستگی اش به لذت های آنی افزایش یابد، افسردگی و اندوه بیشتری را باید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شادی زودگذر، آن شادی است که از بی نیازی و زهد سرچشمه نمی گیرد، بلکه به سبب هیجان های منفی و عواملی همچون مواد مخدر، مشروبات الکلی و فعالیت های زیان بار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شادی ها، وابسته به اسباب و وسایل است و تا اسباب آن فراهم نباشد،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سرور، میوه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پاک شادمانی را نباید به هوس آلوده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دانید، جوان برای آرامش روح و روان و داشتن دوران جوانی فرح بخش، به تفریح سالم و شادی نیاز دارد، تا در برابر هجوم رهزنان دل و رواج دهندگان ناهنجاری، از او محافظت کنند و او را به ساحل امن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دوران جوانی در گرو آن شادمانی است که به فضیلت های انسانی آراسته و از هر پلیدی و زشتی، پیراسته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و بی توجهی در این امر، زلالی و صفای جوان، گرفتار کج روی ها می شود که در نتیجه آن، تمام زندگی اش را خواهد باخت</w:t>
      </w:r>
      <w:r>
        <w:rPr>
          <w:rFonts w:eastAsia="IRNazanin" w:cs="IRNazanin"/>
          <w:color w:val="111111"/>
          <w:sz w:val="28"/>
          <w:szCs w:val="28"/>
          <w:rtl w:val="true"/>
          <w:lang w:bidi="fa-IR"/>
        </w:rPr>
        <w:t>.</w:t>
      </w:r>
    </w:p>
    <w:p>
      <w:pPr>
        <w:pStyle w:val="Heading3"/>
        <w:numPr>
          <w:ilvl w:val="2"/>
          <w:numId w:val="1"/>
        </w:numPr>
        <w:rPr/>
      </w:pPr>
      <w:bookmarkStart w:id="82" w:name="__RefHeading___Toc1712554_2281741623"/>
      <w:bookmarkStart w:id="83" w:name="_Toc30"/>
      <w:bookmarkEnd w:id="82"/>
      <w:r>
        <w:rPr/>
        <w:t>5</w:t>
      </w:r>
      <w:r>
        <w:rPr>
          <w:rtl w:val="true"/>
        </w:rPr>
        <w:t xml:space="preserve">. </w:t>
      </w:r>
      <w:r>
        <w:rPr>
          <w:rtl w:val="true"/>
        </w:rPr>
        <w:t>ورزش کنید</w:t>
      </w:r>
      <w:bookmarkEnd w:id="8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کنید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ورزش اهمیت دهید؛ زیرا سلامت جسم، نشاط روان، حفظ شادابی و طراوت </w:t>
      </w:r>
    </w:p>
    <w:p>
      <w:pPr>
        <w:pStyle w:val="BookText"/>
        <w:rPr/>
      </w:pPr>
      <w:r>
        <w:rPr>
          <w:rFonts w:ascii="IRNazanin" w:hAnsi="IRNazanin" w:eastAsia="IRNazanin"/>
          <w:color w:val="111111"/>
          <w:sz w:val="28"/>
          <w:sz w:val="28"/>
          <w:szCs w:val="28"/>
          <w:rtl w:val="true"/>
          <w:lang w:bidi="fa-IR"/>
        </w:rPr>
        <w:t>جوانی و همچنین، بازیابی نیروی جسمی با ورزش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سرگرمی های سالم و نشاط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ورزش ها مانند کشتی، تقویت کننده روحیه جوان مردی، شجاعت، حق طلبی و ستم ستیزی در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هایی چون شنا و تیراندازی و سوارکاری نیز بر مقاومت جسم و روح در برابر شرایط سخت زندگی و آسیب های اجتماعی می افزاید و جوان را سالم و بدنش را برای رزم و دفاع چابک و قوی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نیرومند ساختن بدن را سبب خوش بختی می داند</w:t>
      </w:r>
      <w:r>
        <w:rPr>
          <w:rStyle w:val="FootnoteAnchor"/>
          <w:rtl w:val="true"/>
        </w:rPr>
        <w:footnoteReference w:id="130"/>
      </w:r>
      <w:r>
        <w:rPr>
          <w:rFonts w:ascii="IRNazanin" w:hAnsi="IRNazanin" w:eastAsia="IRNazanin"/>
          <w:color w:val="111111"/>
          <w:sz w:val="28"/>
          <w:sz w:val="28"/>
          <w:szCs w:val="28"/>
          <w:rtl w:val="true"/>
          <w:lang w:bidi="fa-IR"/>
        </w:rPr>
        <w:t>و ورزش های یاد شده را می ستاید، چنان که در سخنانی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تیراندازی پای بند باشید؛ زیرا از بهترین سرگرمی های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در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اسب و تیراندازی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سرگرمی در نزد خداوند متعال، سوارکاری و تیراندازی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خود، تیراندازی و شنا بیاموزید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پیامبر خدا، پیش از شروع جنگ احد، پسران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به مدینه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سَمُرة بن جندب و رافع بن خدیج نیز با آنکه پانزده ساله بودند، دستور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شنید رافع تیرانداز خوبی است و سَمُره نیز در کشتی با رافع، می تواند او را بر زمین بزند، به هر دو اجازه شرکت در نبرد را داد</w:t>
      </w:r>
      <w:r>
        <w:rPr>
          <w:rFonts w:eastAsia="IRNazanin" w:cs="IRNazanin"/>
          <w:color w:val="111111"/>
          <w:sz w:val="28"/>
          <w:szCs w:val="28"/>
          <w:rtl w:val="true"/>
          <w:lang w:bidi="fa-IR"/>
        </w:rPr>
        <w:t>.</w:t>
      </w:r>
      <w:r>
        <w:rPr>
          <w:rStyle w:val="FootnoteAnchor"/>
          <w:rtl w:val="true"/>
        </w:rPr>
        <w:footnoteReference w:id="13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به منظور تقویت روحیه جوان مردی و غیرت در جوانان، </w:t>
      </w:r>
    </w:p>
    <w:p>
      <w:pPr>
        <w:pStyle w:val="BookText"/>
        <w:rPr/>
      </w:pPr>
      <w:r>
        <w:rPr>
          <w:rFonts w:ascii="IRNazanin" w:hAnsi="IRNazanin" w:eastAsia="IRNazanin"/>
          <w:color w:val="111111"/>
          <w:sz w:val="28"/>
          <w:sz w:val="28"/>
          <w:szCs w:val="28"/>
          <w:rtl w:val="true"/>
          <w:lang w:bidi="fa-IR"/>
        </w:rPr>
        <w:t>مسابقه هایی برپا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 بازگشت سپاه اسلام از نبرد تبوک، مسابقه سوارکاری ترتیب داد و شتر خود را در اختیار اسامه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زید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 معروف پیامبر، از همه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دلیل اینکه شتر برای پیامبر بود، فریاد می زدند رسول خدا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محمد صلی الله علیه و آله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 پیشی گرفت و برنده شد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یعنی سوارکار مهم است نه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به قهرمان پروری مثبت در زمینه اخلاقی و روحی اهمیت می داد و هنگام داوری در مسابقه ها، یاران خود را به قهرمانی در میدان فضیلت ها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روزی رسول خدا صلی الله علیه و آله از محله ای در شهر مدینه می گذشت که در آن گروهی از جوانان سرگرم زورآزمایی بودند؛ به این ترتیب که سنگ بزرگی را بلند می کردند تا معلوم شود چه کسی بهتر می تواند آن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به داور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دیدن پیامبر اکرم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بهتر از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بایستید و داوری کنید که کدام یک از ما بهتر وزنه را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پذیرفت و در پایان مسابقه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خواهید بگویم قوی ترین و نیرومندترین شما کیست؟</w:t>
      </w:r>
    </w:p>
    <w:p>
      <w:pPr>
        <w:pStyle w:val="BookText"/>
        <w:rPr/>
      </w:pPr>
      <w:r>
        <w:rPr>
          <w:rFonts w:ascii="IRNazanin" w:hAnsi="IRNazanin" w:eastAsia="IRNazanin"/>
          <w:color w:val="111111"/>
          <w:sz w:val="28"/>
          <w:sz w:val="28"/>
          <w:szCs w:val="28"/>
          <w:rtl w:val="true"/>
          <w:lang w:bidi="fa-IR"/>
        </w:rPr>
        <w:t>از همه نیرومندتر، کسی است که هنگام عصبانیت، خشم بر او چیره نشود، بلکه او بر خشمش چیره شود و خشمش او را در راهی، خلاف رضای خدا قرار ندهد و بتواند بر خشم خود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چیزی خوشش آید، آن خوش آمدن او را از رضای خدا غافل نسازد و بتواند رضا و میل و رغبت خویش را کنترل 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رهی می گذشت پیغمبر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گروهی ز دوستان همبر </w:t>
      </w:r>
      <w:bookmarkStart w:id="84" w:name="pg3892_34341"/>
    </w:p>
    <w:p>
      <w:pPr>
        <w:pStyle w:val="BookText"/>
        <w:rPr/>
      </w:pPr>
      <w:bookmarkEnd w:id="84"/>
      <w:r>
        <w:rPr>
          <w:rFonts w:ascii="IRNazanin" w:hAnsi="IRNazanin" w:eastAsia="IRNazanin"/>
          <w:color w:val="111111"/>
          <w:sz w:val="28"/>
          <w:sz w:val="28"/>
          <w:szCs w:val="28"/>
          <w:rtl w:val="true"/>
          <w:lang w:bidi="fa-IR"/>
        </w:rPr>
        <w:t>دید قومی گرفته تیشه به دست</w:t>
      </w:r>
    </w:p>
    <w:p>
      <w:pPr>
        <w:pStyle w:val="BookText"/>
        <w:rPr/>
      </w:pPr>
      <w:r>
        <w:rPr>
          <w:rFonts w:ascii="IRNazanin" w:hAnsi="IRNazanin" w:eastAsia="IRNazanin"/>
          <w:color w:val="111111"/>
          <w:sz w:val="28"/>
          <w:sz w:val="28"/>
          <w:szCs w:val="28"/>
          <w:rtl w:val="true"/>
          <w:lang w:bidi="fa-IR"/>
        </w:rPr>
        <w:t>گرد سنگی بزرگ، کرده نشست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دست و پا خراشیدن</w:t>
      </w:r>
    </w:p>
    <w:p>
      <w:pPr>
        <w:pStyle w:val="BookText"/>
        <w:rPr/>
      </w:pPr>
      <w:r>
        <w:rPr>
          <w:rFonts w:ascii="IRNazanin" w:hAnsi="IRNazanin" w:eastAsia="IRNazanin"/>
          <w:color w:val="111111"/>
          <w:sz w:val="28"/>
          <w:sz w:val="28"/>
          <w:szCs w:val="28"/>
          <w:rtl w:val="true"/>
          <w:lang w:bidi="fa-IR"/>
        </w:rPr>
        <w:t>چیست این سنگ را تراشیدن</w:t>
      </w:r>
    </w:p>
    <w:p>
      <w:p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جوانانیم</w:t>
      </w:r>
    </w:p>
    <w:p>
      <w:pPr>
        <w:pStyle w:val="BookText"/>
        <w:rPr/>
      </w:pPr>
      <w:r>
        <w:rPr>
          <w:rFonts w:ascii="IRNazanin" w:hAnsi="IRNazanin" w:eastAsia="IRNazanin"/>
          <w:color w:val="111111"/>
          <w:sz w:val="28"/>
          <w:sz w:val="28"/>
          <w:szCs w:val="28"/>
          <w:rtl w:val="true"/>
          <w:lang w:bidi="fa-IR"/>
        </w:rPr>
        <w:t>زورمندان و پهلوانانیم</w:t>
      </w:r>
    </w:p>
    <w:p>
      <w:pPr>
        <w:pStyle w:val="BookText"/>
        <w:rPr/>
      </w:pPr>
      <w:r>
        <w:rPr>
          <w:rFonts w:ascii="IRNazanin" w:hAnsi="IRNazanin" w:eastAsia="IRNazanin"/>
          <w:color w:val="111111"/>
          <w:sz w:val="28"/>
          <w:sz w:val="28"/>
          <w:szCs w:val="28"/>
          <w:rtl w:val="true"/>
          <w:lang w:bidi="fa-IR"/>
        </w:rPr>
        <w:t>چون به زورآوری کنیم آهنگ</w:t>
      </w:r>
    </w:p>
    <w:p>
      <w:pPr>
        <w:pStyle w:val="BookText"/>
        <w:rPr/>
      </w:pPr>
      <w:r>
        <w:rPr>
          <w:rFonts w:ascii="IRNazanin" w:hAnsi="IRNazanin" w:eastAsia="IRNazanin"/>
          <w:color w:val="111111"/>
          <w:sz w:val="28"/>
          <w:sz w:val="28"/>
          <w:szCs w:val="28"/>
          <w:rtl w:val="true"/>
          <w:lang w:bidi="fa-IR"/>
        </w:rPr>
        <w:t>هست میزان زور ما این سنگ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که پهلوانی چیست؟</w:t>
      </w:r>
    </w:p>
    <w:p>
      <w:pPr>
        <w:pStyle w:val="BookText"/>
        <w:rPr/>
      </w:pPr>
      <w:r>
        <w:rPr>
          <w:rFonts w:ascii="IRNazanin" w:hAnsi="IRNazanin" w:eastAsia="IRNazanin"/>
          <w:color w:val="111111"/>
          <w:sz w:val="28"/>
          <w:sz w:val="28"/>
          <w:szCs w:val="28"/>
          <w:rtl w:val="true"/>
          <w:lang w:bidi="fa-IR"/>
        </w:rPr>
        <w:t>مرد دعویِ پهلوانی کیست؟</w:t>
      </w:r>
    </w:p>
    <w:p>
      <w:pPr>
        <w:pStyle w:val="BookText"/>
        <w:rPr/>
      </w:pPr>
      <w:r>
        <w:rPr>
          <w:rFonts w:ascii="IRNazanin" w:hAnsi="IRNazanin" w:eastAsia="IRNazanin"/>
          <w:color w:val="111111"/>
          <w:sz w:val="28"/>
          <w:sz w:val="28"/>
          <w:szCs w:val="28"/>
          <w:rtl w:val="true"/>
          <w:lang w:bidi="fa-IR"/>
        </w:rPr>
        <w:t>پهلوان آن بُوَد که گاه نبرد</w:t>
      </w:r>
    </w:p>
    <w:p>
      <w:pPr>
        <w:pStyle w:val="BookText"/>
        <w:rPr/>
      </w:pPr>
      <w:r>
        <w:rPr>
          <w:rFonts w:ascii="IRNazanin" w:hAnsi="IRNazanin" w:eastAsia="IRNazanin"/>
          <w:color w:val="111111"/>
          <w:sz w:val="28"/>
          <w:sz w:val="28"/>
          <w:szCs w:val="28"/>
          <w:rtl w:val="true"/>
          <w:lang w:bidi="fa-IR"/>
        </w:rPr>
        <w:t>خشم را زیر پا تواند کرد</w:t>
      </w:r>
    </w:p>
    <w:p>
      <w:pPr>
        <w:pStyle w:val="BookText"/>
        <w:rPr/>
      </w:pPr>
      <w:r>
        <w:rPr>
          <w:rFonts w:ascii="IRNazanin" w:hAnsi="IRNazanin" w:eastAsia="IRNazanin"/>
          <w:color w:val="111111"/>
          <w:sz w:val="28"/>
          <w:sz w:val="28"/>
          <w:szCs w:val="28"/>
          <w:rtl w:val="true"/>
          <w:lang w:bidi="fa-IR"/>
        </w:rPr>
        <w:t>خشم اگر کوه سهمگین باشد</w:t>
      </w:r>
    </w:p>
    <w:p>
      <w:pPr>
        <w:pStyle w:val="BookText"/>
        <w:rPr/>
      </w:pPr>
      <w:r>
        <w:rPr>
          <w:rFonts w:ascii="IRNazanin" w:hAnsi="IRNazanin" w:eastAsia="IRNazanin"/>
          <w:color w:val="111111"/>
          <w:sz w:val="28"/>
          <w:sz w:val="28"/>
          <w:szCs w:val="28"/>
          <w:rtl w:val="true"/>
          <w:lang w:bidi="fa-IR"/>
        </w:rPr>
        <w:t>پیش او پشت بر زمین باشد</w:t>
      </w:r>
    </w:p>
    <w:p>
      <w:pPr>
        <w:pStyle w:val="BookText"/>
        <w:rPr/>
      </w:pPr>
      <w:r>
        <w:rPr>
          <w:rFonts w:ascii="IRNazanin" w:hAnsi="IRNazanin" w:eastAsia="IRNazanin"/>
          <w:color w:val="111111"/>
          <w:sz w:val="28"/>
          <w:sz w:val="28"/>
          <w:szCs w:val="28"/>
          <w:rtl w:val="true"/>
          <w:lang w:bidi="fa-IR"/>
        </w:rPr>
        <w:t>جامی</w:t>
      </w:r>
    </w:p>
    <w:p>
      <w:pPr>
        <w:pStyle w:val="Heading3"/>
        <w:numPr>
          <w:ilvl w:val="2"/>
          <w:numId w:val="1"/>
        </w:numPr>
        <w:rPr/>
      </w:pPr>
      <w:bookmarkStart w:id="85" w:name="__RefHeading___Toc1712556_2281741623"/>
      <w:bookmarkStart w:id="86" w:name="_Toc31"/>
      <w:bookmarkEnd w:id="85"/>
      <w:r>
        <w:rPr/>
        <w:t>6</w:t>
      </w:r>
      <w:r>
        <w:rPr>
          <w:rtl w:val="true"/>
        </w:rPr>
        <w:t xml:space="preserve">. </w:t>
      </w:r>
      <w:r>
        <w:rPr>
          <w:rtl w:val="true"/>
        </w:rPr>
        <w:t>سفر کنید</w:t>
      </w:r>
      <w:bookmarkEnd w:id="8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کنید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و سفر، راهی است برای کسب تجربه و معرفت و زدودن سستی و رخوت که حس کنجکاوی جوانان را ارضا و روح جست وجوگری و عبرت آموزی را در آنان اقناع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سفارش پیامبر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کنید؛ چون اگر در سفر، سود مالی </w:t>
      </w:r>
    </w:p>
    <w:p>
      <w:pPr>
        <w:pStyle w:val="BookText"/>
        <w:rPr/>
      </w:pPr>
      <w:r>
        <w:rPr>
          <w:rFonts w:ascii="IRNazanin" w:hAnsi="IRNazanin" w:eastAsia="IRNazanin"/>
          <w:color w:val="111111"/>
          <w:sz w:val="28"/>
          <w:sz w:val="28"/>
          <w:szCs w:val="28"/>
          <w:rtl w:val="true"/>
          <w:lang w:bidi="fa-IR"/>
        </w:rPr>
        <w:t>عایدتان نشود، از بهره های عقلی آن برخوردار خواهید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تا به دکان و خانه در گردی</w:t>
      </w:r>
    </w:p>
    <w:p>
      <w:pPr>
        <w:pStyle w:val="BookText"/>
        <w:rPr/>
      </w:pPr>
      <w:r>
        <w:rPr>
          <w:rFonts w:ascii="IRNazanin" w:hAnsi="IRNazanin" w:eastAsia="IRNazanin"/>
          <w:color w:val="111111"/>
          <w:sz w:val="28"/>
          <w:sz w:val="28"/>
          <w:szCs w:val="28"/>
          <w:rtl w:val="true"/>
          <w:lang w:bidi="fa-IR"/>
        </w:rPr>
        <w:t>هرگز ای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نشوی</w:t>
      </w:r>
    </w:p>
    <w:p>
      <w:pPr>
        <w:pStyle w:val="BookText"/>
        <w:rPr/>
      </w:pPr>
      <w:r>
        <w:rPr>
          <w:rFonts w:ascii="IRNazanin" w:hAnsi="IRNazanin" w:eastAsia="IRNazanin"/>
          <w:color w:val="111111"/>
          <w:sz w:val="28"/>
          <w:sz w:val="28"/>
          <w:szCs w:val="28"/>
          <w:rtl w:val="true"/>
          <w:lang w:bidi="fa-IR"/>
        </w:rPr>
        <w:t>برو اندر جهان، تفرج کن</w:t>
      </w:r>
    </w:p>
    <w:p>
      <w:pPr>
        <w:pStyle w:val="BookText"/>
        <w:rPr/>
      </w:pPr>
      <w:r>
        <w:rPr>
          <w:rFonts w:ascii="IRNazanin" w:hAnsi="IRNazanin" w:eastAsia="IRNazanin"/>
          <w:color w:val="111111"/>
          <w:sz w:val="28"/>
          <w:sz w:val="28"/>
          <w:szCs w:val="28"/>
          <w:rtl w:val="true"/>
          <w:lang w:bidi="fa-IR"/>
        </w:rPr>
        <w:t>پیش از آن روز، کز جهان بروی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سرزندگی و شادابی جوان، با خروج از تنگنای محیط زندگی و بهره مندی از امکانات و نعمت های خدادادی و انس با طبیعت سرسبز و سرشار از زیبایی و طراوت، تأمین می شود، آنچنان که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تَصِحّوا؛ سفر کنید تا سلامت باشید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انگیزه های سفر در روایتی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انسان به سفر برود، مگر برای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تجارت و کسب درآمد و تأمین زندگی؛ یا برای رسیدن به کمالات معنوی و تعالی روح؛ یا برای تفریح و گردش و بهره مندی از لذت های حلال</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شادمانه سوی صحرا راندند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سافِرُوا کی تَغْنَمُوا برخواندند</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پیامبر خدا، جوانان را به سفر گروهی تشویق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اَلرَّفیقُ ثُمَّ الطَّریق؛ اول رفیق راه، سپس سفر کردن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سه نفر به سفر رفتند، باید یکی از خود را به امیری برگزینند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شرایط لازم برای سفر، داشتن حسن تفاهم و تعامل با هم نوعان، سازگاری با اطرافیان و هم زیستی و الفت با دوستان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 از نگاه پیامبر، بذل و بخشش توشه، خوش اخلاقی و شوخی کردن در چارچوب های اخلاقی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همکاری و تقسیم کار در سفر، بر شیرینی آن و صمیمیت هم سفران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سفری با دوستان خود، برای تهیه غذا، دستور کشتن گوسفندی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ذبح گوسفند را پذیرفت، شخصی دیگر سلاخی اش را بر عهده گرفت، دیگری آن را تقسیم کرد و فرد دیگر گوشت ها را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جمع آوری هیزم برای برافروختن آتش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پدر و مادرمان سوگند، خود را به زحمت مینداز، ما تو را کفایت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شما همه کارها را به خوبی انجام می دهید، ولی خداوند از بنده ای که از هم سفران خود کناره گیرد، ناخرسند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درسی دیگر از رسول خدا صلی الله علیه و آله توجه کنید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ساعت ها راه پیموده و آثار خستگی در چهره سواران و مرکب ها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منزلی رسیدند که آبی داشت 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نیز شتر خویش را خوابانید و پیاده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فکر بودند که پیش از هر کاری، خود را به آب برسانند و مقدمات نماز را فراهم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 الله علیه و آله نیز به سوی آب روانه شد، ولی بعد از آنکه مقداری رفت، بدون آنکه با کسی سخنی بگوید، به سوی مرکب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حیران و نگران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را برای فرود آمدن نپسندیده است و می خواهد فرمان حرکت بدهد؟ چشم ها خیره به او و گوش ها منتظر شنیدن فرمانش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جمعیت هنگامی زیاد شد که دیدند آن حضرت خود را به شترش رساند و زانوبند را برداشت و زانوهای شتر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دوباره به سوی آب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بانگی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نگفتی تا این کار را برایت بکنیم و به خودت زحمت دادی و برگشتی؟ ما که با کمال افتخار برای انجام این خدمت آماده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آنها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در کارهای خود از دیگران کمک نخواهید و به دیگران تکیه نکنید، گرچه برای یک قطعه چوب مسواک باشد</w:t>
      </w:r>
      <w:r>
        <w:rPr>
          <w:rFonts w:eastAsia="IRNazanin" w:cs="IRNazanin"/>
          <w:color w:val="111111"/>
          <w:sz w:val="28"/>
          <w:szCs w:val="28"/>
          <w:rtl w:val="true"/>
          <w:lang w:bidi="fa-IR"/>
        </w:rPr>
        <w:t>.</w:t>
      </w:r>
      <w:r>
        <w:rPr>
          <w:rStyle w:val="FootnoteAnchor"/>
          <w:rtl w:val="true"/>
        </w:rPr>
        <w:footnoteReference w:id="145"/>
      </w:r>
      <w:bookmarkStart w:id="87" w:name="pg3892_34345"/>
    </w:p>
    <w:p>
      <w:pPr>
        <w:pStyle w:val="Heading2"/>
        <w:numPr>
          <w:ilvl w:val="1"/>
          <w:numId w:val="1"/>
        </w:numPr>
        <w:rPr/>
      </w:pPr>
      <w:bookmarkStart w:id="88" w:name="__RefHeading___Toc1712558_2281741623"/>
      <w:bookmarkStart w:id="89" w:name="_Toc32"/>
      <w:bookmarkEnd w:id="87"/>
      <w:bookmarkEnd w:id="88"/>
      <w:r>
        <w:rPr/>
        <w:t>5</w:t>
      </w:r>
      <w:r>
        <w:rPr>
          <w:rtl w:val="true"/>
        </w:rPr>
        <w:t xml:space="preserve"> </w:t>
      </w:r>
      <w:r>
        <w:rPr>
          <w:rtl w:val="true"/>
        </w:rPr>
        <w:t>روشنا ـ زیبایی</w:t>
      </w:r>
      <w:bookmarkEnd w:id="89"/>
    </w:p>
    <w:p>
      <w:pPr>
        <w:pStyle w:val="Heading3"/>
        <w:numPr>
          <w:ilvl w:val="2"/>
          <w:numId w:val="1"/>
        </w:numPr>
        <w:rPr/>
      </w:pPr>
      <w:bookmarkStart w:id="90" w:name="__RefHeading___Toc1712560_2281741623"/>
      <w:bookmarkStart w:id="91" w:name="_Toc33"/>
      <w:bookmarkEnd w:id="90"/>
      <w:r>
        <w:rPr>
          <w:rtl w:val="true"/>
        </w:rPr>
        <w:t>اشاره</w:t>
      </w:r>
      <w:bookmarkEnd w:id="9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 ـ زیبایی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آراسته باشید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پسرانه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دخترانه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سرچشمه همه زیبایی هاست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خود را کنترل کنید</w:t>
      </w:r>
    </w:p>
    <w:p>
      <w:pPr>
        <w:pStyle w:val="Heading3"/>
        <w:numPr>
          <w:ilvl w:val="2"/>
          <w:numId w:val="1"/>
        </w:numPr>
        <w:rPr/>
      </w:pPr>
      <w:bookmarkStart w:id="92" w:name="__RefHeading___Toc1712562_2281741623"/>
      <w:bookmarkStart w:id="93" w:name="_Toc34"/>
      <w:bookmarkEnd w:id="92"/>
      <w:r>
        <w:rPr/>
        <w:t>1</w:t>
      </w:r>
      <w:r>
        <w:rPr>
          <w:rtl w:val="true"/>
        </w:rPr>
        <w:t xml:space="preserve">. </w:t>
      </w:r>
      <w:r>
        <w:rPr>
          <w:rtl w:val="true"/>
        </w:rPr>
        <w:t>آراسته باشید</w:t>
      </w:r>
      <w:bookmarkEnd w:id="93"/>
    </w:p>
    <w:p>
      <w:pPr>
        <w:pStyle w:val="Heading4"/>
        <w:numPr>
          <w:ilvl w:val="3"/>
          <w:numId w:val="1"/>
        </w:numPr>
        <w:rPr/>
      </w:pPr>
      <w:bookmarkStart w:id="94" w:name="__RefHeading___Toc1712564_2281741623"/>
      <w:bookmarkStart w:id="95" w:name="_Toc35"/>
      <w:bookmarkEnd w:id="94"/>
      <w:r>
        <w:rPr>
          <w:rtl w:val="true"/>
        </w:rPr>
        <w:t>اشاره</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آراسته باشید</w:t>
      </w:r>
    </w:p>
    <w:p>
      <w:pPr>
        <w:pStyle w:val="BookText"/>
        <w:rPr/>
      </w:pPr>
      <w:r>
        <w:rPr>
          <w:rFonts w:ascii="IRNazanin" w:hAnsi="IRNazanin" w:eastAsia="IRNazanin"/>
          <w:color w:val="111111"/>
          <w:sz w:val="28"/>
          <w:sz w:val="28"/>
          <w:szCs w:val="28"/>
          <w:rtl w:val="true"/>
          <w:lang w:bidi="fa-IR"/>
        </w:rPr>
        <w:t>نیاز به آراستگی، با دوران جوانی ارتباط مستقیم دارد و اهمیت ندادن منطقی به آن نگران کننده است؛ زیرا تجربه نشان داده است جوانانی که به آراستگی خود اهمیت نمی دهند، در معرض انواع بیماری های روحی و روانی مانند افسردگی قرار دارند و افزون بر آن، خطرهای اجتماعی و کج روی ها، آنان را بیشتر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با آراستگی و زیبایی مخالفتی ندارد، همگان را به آن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نیز پاکیزگی، آراستگی، بوی خوش و لبخند را از نشانه های ایمان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آن است که آدمی، آراستگی برون را با زیبایی درون گره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درون را باید آراست و از آلودگی ها پیراست و هم به زیبایی ظاهر باید پرداخت؛ زیرا ظاهر، آینه باطن است و زیبایی تنها به ظاهر زیبا و فریبا محدود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نماد قدرشناسی شما از خالقی است که زیبا خلقتان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فیزیک اندام و چهره خود دقت کنید، چینشی بجا و منظم و آفرینشی زیبا و پیراسته از عیب و نقص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تأثیر این نعمت زیبا را در زندگی شما بنگرد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رسیدگی به موی سر و صورت، مراقبت از پوست، عطر زدن، مسواک زدن، کوتاه </w:t>
      </w:r>
      <w:bookmarkStart w:id="96" w:name="pg3892_34346"/>
    </w:p>
    <w:p>
      <w:pPr>
        <w:pStyle w:val="BookText"/>
        <w:rPr/>
      </w:pPr>
      <w:bookmarkEnd w:id="96"/>
      <w:r>
        <w:rPr>
          <w:rFonts w:ascii="IRNazanin" w:hAnsi="IRNazanin" w:eastAsia="IRNazanin"/>
          <w:color w:val="111111"/>
          <w:sz w:val="28"/>
          <w:sz w:val="28"/>
          <w:szCs w:val="28"/>
          <w:rtl w:val="true"/>
          <w:lang w:bidi="fa-IR"/>
        </w:rPr>
        <w:t>کردن ناخن و پوشیدن لباس تمیز، از جلوه های آراستگی است که در کاستن غم و اندوه و تداوم بخشیدن به شادابی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چند نشانه آراستگی توجه کنید</w:t>
      </w:r>
      <w:r>
        <w:rPr>
          <w:rFonts w:eastAsia="IRNazanin" w:cs="IRNazanin"/>
          <w:color w:val="111111"/>
          <w:sz w:val="28"/>
          <w:szCs w:val="28"/>
          <w:rtl w:val="true"/>
          <w:lang w:bidi="fa-IR"/>
        </w:rPr>
        <w:t>:</w:t>
      </w:r>
    </w:p>
    <w:p>
      <w:pPr>
        <w:pStyle w:val="Heading4"/>
        <w:numPr>
          <w:ilvl w:val="3"/>
          <w:numId w:val="1"/>
        </w:numPr>
        <w:rPr/>
      </w:pPr>
      <w:bookmarkStart w:id="97" w:name="__RefHeading___Toc1712566_2281741623"/>
      <w:bookmarkStart w:id="98" w:name="_Toc36"/>
      <w:bookmarkEnd w:id="97"/>
      <w:r>
        <w:rPr>
          <w:rtl w:val="true"/>
        </w:rPr>
        <w:t>الف</w:t>
      </w:r>
      <w:r>
        <w:rPr>
          <w:rtl w:val="true"/>
        </w:rPr>
        <w:t xml:space="preserve">) </w:t>
      </w:r>
      <w:r>
        <w:rPr>
          <w:rtl w:val="true"/>
        </w:rPr>
        <w:t>پوشیدن لباس مرتب و تمیز</w:t>
      </w:r>
      <w:bookmarkEnd w:id="98"/>
    </w:p>
    <w:p>
      <w:pPr>
        <w:pStyle w:val="BookText"/>
        <w:rPr/>
      </w:pPr>
      <w:r>
        <w:rPr>
          <w:rFonts w:ascii="IRNazanin" w:hAnsi="IRNazanin" w:eastAsia="IRNazanin"/>
          <w:color w:val="111111"/>
          <w:sz w:val="28"/>
          <w:sz w:val="28"/>
          <w:szCs w:val="28"/>
          <w:rtl w:val="true"/>
          <w:lang w:bidi="fa-IR"/>
        </w:rPr>
        <w:t>خوش لباسی، هواداران بسیاری دارد و جوانان در آراستگی ظاهر، بیشتر به نوع لباس خود اهمیت می دهند که اخلاقی پسندیده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پوش پیامبر همگون لباس های معمول مردم همان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لباسی را که در دست رسش قرار می گرفت، می پوشید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لباس خود را به راحتی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 و مشکل پسند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سادگی او به معنای بی انضباطی نبود، بلکه در پوشیدن لباس نظم خاصی را رعایت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خود را پاکیزه نگاه دارید که جامه پاکیزه غم و اندوه را می زداید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خداوند، خطاب به پیامبرش ـ مراد همه مسلمانان بودند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 و لباس خویشتن را پاک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پوشیدن لباس سفیدرنگ را سفارش می فرمود؛ زیرا سبب آرامش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های زرد و سبز نیز از رنگ های برگزیده است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99" w:name="__RefHeading___Toc1712568_2281741623"/>
      <w:bookmarkStart w:id="100" w:name="_Toc37"/>
      <w:bookmarkEnd w:id="99"/>
      <w:r>
        <w:rPr>
          <w:rtl w:val="true"/>
        </w:rPr>
        <w:t>ب</w:t>
      </w:r>
      <w:r>
        <w:rPr>
          <w:rtl w:val="true"/>
        </w:rPr>
        <w:t xml:space="preserve">) </w:t>
      </w:r>
      <w:r>
        <w:rPr>
          <w:rtl w:val="true"/>
        </w:rPr>
        <w:t>آرایش سر و صورت</w:t>
      </w:r>
      <w:bookmarkEnd w:id="10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پیراستن و آراستن موهای سر و صورت و تمیز نگاه داشتن و مرتب کردن آنها، شما را آراسته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 خوب، از پوشش های الهی است که پروردگار به انسان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عزیز بدارید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اگر دوست ندارید موی سر خود </w:t>
      </w:r>
      <w:bookmarkStart w:id="101" w:name="pg3892_34347"/>
    </w:p>
    <w:p>
      <w:pPr>
        <w:pStyle w:val="BookText"/>
        <w:rPr/>
      </w:pPr>
      <w:bookmarkEnd w:id="101"/>
      <w:r>
        <w:rPr>
          <w:rFonts w:ascii="IRNazanin" w:hAnsi="IRNazanin" w:eastAsia="IRNazanin"/>
          <w:color w:val="111111"/>
          <w:sz w:val="28"/>
          <w:sz w:val="28"/>
          <w:szCs w:val="28"/>
          <w:rtl w:val="true"/>
          <w:lang w:bidi="fa-IR"/>
        </w:rPr>
        <w:t>را کوتاه کنید، حداقل آن را مرتب و تمیز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کردن مو، آسان ترین روش آراستگی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پیامبر خدا صلی الله علیه و آله، هر کس موی سر را کوتاه نمی کند، باید آن را به شانه کردن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را بتراشد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پیامبر اکرم صلی الله علیه و آله، بیشتر وقت ها به اندازه چهار انگشت، مو باقی می گذاشت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برای اصلاح صورت، ریش و سبیل را مرتب و کوتاه کنید و آن را آن قدر رها نسازید که زیاد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به هنگام هر نماز، برای آراسته بودن در پیشگاه خداوند، موی سر و محاسن خود را شانه کنید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02" w:name="__RefHeading___Toc1712570_2281741623"/>
      <w:bookmarkStart w:id="103" w:name="_Toc38"/>
      <w:bookmarkEnd w:id="102"/>
      <w:r>
        <w:rPr>
          <w:rtl w:val="true"/>
        </w:rPr>
        <w:t>ج</w:t>
      </w:r>
      <w:r>
        <w:rPr>
          <w:rtl w:val="true"/>
        </w:rPr>
        <w:t xml:space="preserve">) </w:t>
      </w:r>
      <w:r>
        <w:rPr>
          <w:rtl w:val="true"/>
        </w:rPr>
        <w:t>عطر زدن</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بوی خوش و خوش بو کردن خود، از اخلاق پیامبران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رسول خدا صلی الله علیه و آله معتقد بود در استفاده از بوی خوش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ایشان برای تهیه بوی خوش، بیش از هزینه تهیه غذایش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مشکدانی خوش بو داشت که هنگام وضو گرفتن، با دستِ تر از آن مشک برمی داشت و چون از خانه بیرون می آمد، همه از آن عطر درمی یافتند که حضرت تشریف می آورند</w:t>
      </w:r>
      <w:r>
        <w:rPr>
          <w:rFonts w:eastAsia="IRNazanin" w:cs="IRNazanin"/>
          <w:color w:val="111111"/>
          <w:sz w:val="28"/>
          <w:szCs w:val="28"/>
          <w:rtl w:val="true"/>
          <w:lang w:bidi="fa-IR"/>
        </w:rPr>
        <w:t>.</w:t>
      </w:r>
      <w:r>
        <w:rPr>
          <w:rStyle w:val="FootnoteAnchor"/>
          <w:rtl w:val="true"/>
        </w:rPr>
        <w:footnoteReference w:id="154"/>
      </w:r>
      <w:bookmarkStart w:id="104" w:name="pg3892_34348"/>
    </w:p>
    <w:p>
      <w:pPr>
        <w:pStyle w:val="Heading3"/>
        <w:numPr>
          <w:ilvl w:val="2"/>
          <w:numId w:val="1"/>
        </w:numPr>
        <w:rPr/>
      </w:pPr>
      <w:bookmarkStart w:id="105" w:name="__RefHeading___Toc1712572_2281741623"/>
      <w:bookmarkStart w:id="106" w:name="_Toc39"/>
      <w:bookmarkEnd w:id="104"/>
      <w:bookmarkEnd w:id="105"/>
      <w:r>
        <w:rPr/>
        <w:t>2</w:t>
      </w:r>
      <w:r>
        <w:rPr>
          <w:rtl w:val="true"/>
        </w:rPr>
        <w:t xml:space="preserve">. </w:t>
      </w:r>
      <w:r>
        <w:rPr>
          <w:rtl w:val="true"/>
        </w:rPr>
        <w:t>پوشش پسرانه</w:t>
      </w:r>
      <w:bookmarkEnd w:id="1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پسرانه</w:t>
      </w:r>
    </w:p>
    <w:p>
      <w:pPr>
        <w:pStyle w:val="BookText"/>
        <w:rPr/>
      </w:pPr>
      <w:r>
        <w:rPr>
          <w:rFonts w:ascii="IRNazanin" w:hAnsi="IRNazanin" w:eastAsia="IRNazanin"/>
          <w:color w:val="111111"/>
          <w:sz w:val="28"/>
          <w:sz w:val="28"/>
          <w:szCs w:val="28"/>
          <w:rtl w:val="true"/>
          <w:lang w:bidi="fa-IR"/>
        </w:rPr>
        <w:t>لباس، دست کم سه نیاز آدمی را برآورده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در برابر سرما و گرما؛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عفت و شرم؛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و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آیه از کلام خدا که پیامبر برای مسلمانان به ارمغان آورده است،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لباسی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تهیه آن را فراهم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عورت شما را می پوشاند و جامه زیبایی و زینت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شما جامه هایی آفرید که شما را از گرما و سرما نگاه می دارد و جامه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ضربت دشمن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نعمت خود را بر شما تمام می کند تا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لباس، در کنار توجه به آراستگی، زیبایی، تمیزی و مناسب بودن آن، به نوع و کیفیتش نیز باید دقت کرد؛ زیرا نوع لباس پوشیدن هر کس شخصیت وی را آشکار می سازد و در شکل گیری شخصیت او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پوشش پسرانه، به سه نکته می توان اشاره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لباس هایی را که نماد و تبلیغ فرهنگ بیگانه و خرده فرهنگ های انحرافی است،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این امت تا زمانی که لباس بیگانگان را نپوشند، همواره نیکو خواهد بود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از این سخن، چنین برمی آید که از پوشیدن لباس اختصاصی دشمنان باید پرهیز کرد و هم شکلی با آنان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پوشیدن لباس که همه به تن می کنند،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شکلی با بیگانگان در پوشش، تهدیدی برای هویت دینی و ملی جوان است و او را به فرهنگ بیگانه، وابسته و علاقه مند می سازد</w:t>
      </w:r>
      <w:r>
        <w:rPr>
          <w:rFonts w:eastAsia="IRNazanin" w:cs="IRNazanin"/>
          <w:color w:val="111111"/>
          <w:sz w:val="28"/>
          <w:szCs w:val="28"/>
          <w:rtl w:val="true"/>
          <w:lang w:bidi="fa-IR"/>
        </w:rPr>
        <w:t xml:space="preserve">. </w:t>
      </w:r>
      <w:bookmarkStart w:id="107" w:name="pg3892_34349"/>
    </w:p>
    <w:p>
      <w:pPr>
        <w:pStyle w:val="BookText"/>
        <w:rPr/>
      </w:pPr>
      <w:bookmarkEnd w:id="107"/>
      <w:r>
        <w:rPr>
          <w:rFonts w:ascii="IRNazanin" w:hAnsi="IRNazanin" w:eastAsia="IRNazanin"/>
          <w:color w:val="111111"/>
          <w:sz w:val="28"/>
          <w:sz w:val="28"/>
          <w:szCs w:val="28"/>
          <w:rtl w:val="true"/>
          <w:lang w:bidi="fa-IR"/>
        </w:rPr>
        <w:t>دو ـ از به تن کردن لباس شهرت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 به پوششی می گویند که خودخواهانه انتخاب شود؛ با این نیت که هیچ کس نظیرش را از نظر جنس پارچه، رنگ، کیفیت دوخت یا حتی مندرس بودن نداشته باشد و توجه همگان را برانگیزد؛ چنین پوششی که جوان به آن مشهور و انگشت نما شود، نشانه خفت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لباس های مختص به جنس مخالف نیز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جامه ها، ویژه مردان و برخی ویژه زنان است که برای پرهیز از شباهت نباید لباس جنس مخالف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پیامبر شخصی را دید که جامه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زنان آن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خوش نمی آید که شخصی شبیه زنان باشد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108" w:name="__RefHeading___Toc1712574_2281741623"/>
      <w:bookmarkStart w:id="109" w:name="_Toc40"/>
      <w:bookmarkEnd w:id="108"/>
      <w:r>
        <w:rPr/>
        <w:t>3</w:t>
      </w:r>
      <w:r>
        <w:rPr>
          <w:rtl w:val="true"/>
        </w:rPr>
        <w:t xml:space="preserve">. </w:t>
      </w:r>
      <w:r>
        <w:rPr>
          <w:rtl w:val="true"/>
        </w:rPr>
        <w:t>پوشش دخترانه</w:t>
      </w:r>
      <w:bookmarkEnd w:id="10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دخترانه</w:t>
      </w:r>
    </w:p>
    <w:p>
      <w:pPr>
        <w:pStyle w:val="BookText"/>
        <w:rPr/>
      </w:pPr>
      <w:r>
        <w:rPr>
          <w:rFonts w:ascii="IRNazanin" w:hAnsi="IRNazanin" w:eastAsia="IRNazanin"/>
          <w:color w:val="111111"/>
          <w:sz w:val="28"/>
          <w:sz w:val="28"/>
          <w:szCs w:val="28"/>
          <w:rtl w:val="true"/>
          <w:lang w:bidi="fa-IR"/>
        </w:rPr>
        <w:t>پیامبر اسلام بر پوشش زن در برابر نامحرم و دوری وی از جلوه گری، خودنمایی و تبرّج اصرار می ورزید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قرآن، همان گونه که مردان را از چشم چرانی نهی و به پوشاندن بدن از نامحرم امر می کند، به زنان نیز دستور می دهد دیدگان خود را فرو بندند و عفت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آیه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و دخترانت و زنان مؤمن بگو پوشش 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خویش فرو افکنند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فرو بندند و عفت پیشه سازند، دامن خود را از بیگانگان بپوشانند و زیور خویش را جز برای شوهران و سایر محارم آشکار نکنند، مگر آنچه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 گریبان ها اندازند تا سر و گردن و سینه و گوش ها پوشیده باشد و پاهایشان را بر زمین نکوبند تا آنچه از زینت پنهان می کنند، معلوم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دو آیه، به چند نکته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پوششی چادرمانند، گشاد و پارچه ای است که با روسری کوچک و خمار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همچون مقنعه ها و روسری های بزرگ، سر و تمام بدن را می پوشانیده است</w:t>
      </w:r>
      <w:r>
        <w:rPr>
          <w:rStyle w:val="FootnoteAnchor"/>
          <w:rtl w:val="true"/>
        </w:rPr>
        <w:footnoteReference w:id="158"/>
      </w:r>
      <w:r>
        <w:rPr>
          <w:rFonts w:ascii="IRNazanin" w:hAnsi="IRNazanin" w:eastAsia="IRNazanin"/>
          <w:color w:val="111111"/>
          <w:sz w:val="28"/>
          <w:sz w:val="28"/>
          <w:szCs w:val="28"/>
          <w:rtl w:val="true"/>
          <w:lang w:bidi="fa-IR"/>
        </w:rPr>
        <w:t>و خداوند در آیه نخست زنان را به پوشاندن سر و گردن و بدن خود با جلباب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خمار و به معنای روسری و سرپوش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خداوند در آیه دوم، از دختران و زنان مؤمن خواسته است که به وسیله خمار، سینه و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درباره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مدینه، دنباله روسری های خود را به پشت سر می انداختند که سینه، گردن و گوش های آنان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اساس این آیه موظف شدند دنباله های روسری خود را بر اطراف گردن اندازند تا این اندام ها نیز پوشیده باشد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ابن عباس هم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 مو و سینه، دور گردن و زیر گلوی خود را بپوشاند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تبیین ضرورت پوشش نیز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أَنْ یُعْرَفْنَ فَلایُؤذَیْنَ؛ این کار برای اینکه به عفاف شناخته شوند و مورد آزار قرار نگیرند،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اسما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 بالغ شد، شایسته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صورت و دست هایش دیده شوند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اسلامی به معنای زندانی کردن یا قرار دادن بانوان در پشت پرده و بازداشتن آنها از مشارکت در فعالیت های اجتماعی نیست، بلکه منظور از پوشش، آن </w:t>
      </w:r>
      <w:bookmarkStart w:id="110" w:name="pg3892_34351"/>
    </w:p>
    <w:p>
      <w:pPr>
        <w:pStyle w:val="BookText"/>
        <w:rPr/>
      </w:pPr>
      <w:bookmarkEnd w:id="110"/>
      <w:r>
        <w:rPr>
          <w:rFonts w:ascii="IRNazanin" w:hAnsi="IRNazanin" w:eastAsia="IRNazanin"/>
          <w:color w:val="111111"/>
          <w:sz w:val="28"/>
          <w:sz w:val="28"/>
          <w:szCs w:val="28"/>
          <w:rtl w:val="true"/>
          <w:lang w:bidi="fa-IR"/>
        </w:rPr>
        <w:t>است که دختران و زنان مؤمن در برخورد و هم صحبتی با مردان، بدن خود را بپوشانند و به جلوه گری و خودنمایی نپردازند و مشارکتشان در فعالیت ها، بر اصول انسانی و اسلامی استوار باشد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پوشش دختران و زنان، ظرافت و دقتی نهفته است که با شخصیت و تکریم جایگاه آنان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زن در معاشرت با مردان، هم به تأمین بهداشت روانی جامعه کمک می کند و هم از جنبه حفظ کانون خانوادگی اهمیت دارد؛ زیرا اسلام می خواهد انواع لذت های جنسی ـ چه دیداری یا لمسی و هر نوع دیگر ـ به محیط خانوادگی محدود شود و زیر چتر ازدواج قانونی قرار گیرد تا اجتماع، فقط محیطی برای کار و فعالیت باشد و با این سفارش، این دو محیط را کاملاً از یکدیگر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حجاب زنان را مناسب ترین آراستگی برشمرد که رعایت آن برای ایشان ضروری است</w:t>
      </w:r>
      <w:r>
        <w:rPr>
          <w:rFonts w:eastAsia="IRNazanin" w:cs="IRNazanin"/>
          <w:color w:val="111111"/>
          <w:sz w:val="28"/>
          <w:szCs w:val="28"/>
          <w:rtl w:val="true"/>
          <w:lang w:bidi="fa-IR"/>
        </w:rPr>
        <w:t>.</w:t>
      </w:r>
    </w:p>
    <w:p>
      <w:pPr>
        <w:pStyle w:val="Heading3"/>
        <w:numPr>
          <w:ilvl w:val="2"/>
          <w:numId w:val="1"/>
        </w:numPr>
        <w:rPr/>
      </w:pPr>
      <w:bookmarkStart w:id="111" w:name="__RefHeading___Toc1712576_2281741623"/>
      <w:bookmarkStart w:id="112" w:name="_Toc41"/>
      <w:bookmarkEnd w:id="111"/>
      <w:r>
        <w:rPr/>
        <w:t>4</w:t>
      </w:r>
      <w:r>
        <w:rPr>
          <w:rtl w:val="true"/>
        </w:rPr>
        <w:t xml:space="preserve">. </w:t>
      </w:r>
      <w:r>
        <w:rPr>
          <w:rtl w:val="true"/>
        </w:rPr>
        <w:t>حیا، سرچشمه همه زیبایی هاست</w:t>
      </w:r>
      <w:bookmarkEnd w:id="11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سرچشمه همه زیبایی هاست</w:t>
      </w:r>
    </w:p>
    <w:p>
      <w:pPr>
        <w:pStyle w:val="BookText"/>
        <w:rPr/>
      </w:pPr>
      <w:r>
        <w:rPr>
          <w:rFonts w:ascii="IRNazanin" w:hAnsi="IRNazanin" w:eastAsia="IRNazanin"/>
          <w:color w:val="111111"/>
          <w:sz w:val="28"/>
          <w:sz w:val="28"/>
          <w:szCs w:val="28"/>
          <w:rtl w:val="true"/>
          <w:lang w:bidi="fa-IR"/>
        </w:rPr>
        <w:t>در نبود حیا، هر کار زیبایی ترک و هر کار زشتی انجام می شود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همانا حیا، سرچشمه همه زیبایی هاست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عُریانٌ فَلِباسُهُ اَلْحَیاءُ؛ اسلام، عریان است و حیا لباس آن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همان شرم، آزرم، دگرگونی حال و فروتنی و دوری کردن از کار زشت است، به ویژه وقتی انسان احساس کند ناظری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آگاهی و نظارت خداوند سبب </w:t>
      </w:r>
      <w:bookmarkStart w:id="113" w:name="pg3892_34352"/>
    </w:p>
    <w:p>
      <w:pPr>
        <w:pStyle w:val="BookText"/>
        <w:rPr/>
      </w:pPr>
      <w:bookmarkEnd w:id="113"/>
      <w:r>
        <w:rPr>
          <w:rFonts w:ascii="IRNazanin" w:hAnsi="IRNazanin" w:eastAsia="IRNazanin"/>
          <w:color w:val="111111"/>
          <w:sz w:val="28"/>
          <w:sz w:val="28"/>
          <w:szCs w:val="28"/>
          <w:rtl w:val="true"/>
          <w:lang w:bidi="fa-IR"/>
        </w:rPr>
        <w:t>برانگیخته شدن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آگاهی خداوند بر تمام امورتان، هر لحظه شرم کنید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بزرگ ترین سرمایه دختر و زن مسلمان، حیا است که ثمره آن متانت، کنترل شهوت و تضمین عفت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موسی با دختر شعیب نوع واکنش و شیوه راه رفتن دختر شعیب، الگویی مناسب برای همه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صبورا، دختر شعیب، به نمایان بودن حیا و شرم در تمام چهره و اندام او اشاره می کند و این متانت خاص را می ستاید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حیا ویژه دختران نیست و پسران نیز موظف به رعایت حیا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من پندی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از خدا شرم دار که از یکی از صالحان قبیله ات شرم می کنی</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114" w:name="__RefHeading___Toc1712578_2281741623"/>
      <w:bookmarkStart w:id="115" w:name="_Toc42"/>
      <w:bookmarkEnd w:id="114"/>
      <w:r>
        <w:rPr/>
        <w:t>5</w:t>
      </w:r>
      <w:r>
        <w:rPr>
          <w:rtl w:val="true"/>
        </w:rPr>
        <w:t xml:space="preserve">. </w:t>
      </w:r>
      <w:r>
        <w:rPr>
          <w:rtl w:val="true"/>
        </w:rPr>
        <w:t>نگاه خود را کنترل کنید</w:t>
      </w:r>
      <w:bookmarkEnd w:id="11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خود را کنترل کنید</w:t>
      </w:r>
    </w:p>
    <w:p>
      <w:pPr>
        <w:pStyle w:val="BookText"/>
        <w:rPr/>
      </w:pPr>
      <w:r>
        <w:rPr>
          <w:rFonts w:ascii="IRNazanin" w:hAnsi="IRNazanin" w:eastAsia="IRNazanin"/>
          <w:color w:val="111111"/>
          <w:sz w:val="28"/>
          <w:sz w:val="28"/>
          <w:szCs w:val="28"/>
          <w:rtl w:val="true"/>
          <w:lang w:bidi="fa-IR"/>
        </w:rPr>
        <w:t>وقتی از حیا سخن به میان می آید، کنترل نگاه برای پرهیز از آلوده شدن آن به گناه نیز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هنگامی که از حیای دختر شعیب یاد می کند، به امانت داری موسای جوان نیز اشاره دارد که در برخورد با صبورا، نگاه خیانت آمیز به وی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نقل از دختر شعیب، موسی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می ستاید؛ یعنی نه حرکتی شهوت آمیز کرد و نه نگاه خیانت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کنترل نگاه و رعایت حیا، هردو در کنار هم بر زیبایی زندگی می افزایند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نگاه حرام را از نگاه حلال، به درستی باز شناخت و از نگاه های حرام پرهیز کرد </w:t>
      </w:r>
    </w:p>
    <w:p>
      <w:pPr>
        <w:pStyle w:val="BookText"/>
        <w:rPr/>
      </w:pPr>
      <w:r>
        <w:rPr>
          <w:rFonts w:ascii="IRNazanin" w:hAnsi="IRNazanin" w:eastAsia="IRNazanin"/>
          <w:color w:val="111111"/>
          <w:sz w:val="28"/>
          <w:sz w:val="28"/>
          <w:szCs w:val="28"/>
          <w:rtl w:val="true"/>
          <w:lang w:bidi="fa-IR"/>
        </w:rPr>
        <w:t>که چنین نگاهی، تیری مسموم از تیرهای شیطان معرفی شده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خداوند در قرآن به 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نگاه به نامحرم فرو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نگاه هوس آلود فرو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چشمانش را آزاد بگذارد، حسرتش زیاد می شود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باید به ترک عملی که موجب ناخشنودی خداوند است،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 زیبایی،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قول حضرت حق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چشمت بخواهد تو را به گناه و حرام بکشاند، من دو پلک در اختیار تو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فرو بند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پیامبر به کسانی که از او می خواستند راهی نشانشان دهد تا شیرینی عبادت را بچشند، می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که چشمش به زنی افتد، سپس پلک هایش را بر هم گذارد، یزدان والا او را با عبادتی انس دهد که لذت آن را در قلبش حس کند</w:t>
      </w:r>
      <w:r>
        <w:rPr>
          <w:rFonts w:eastAsia="IRNazanin" w:cs="IRNazanin"/>
          <w:color w:val="111111"/>
          <w:sz w:val="28"/>
          <w:szCs w:val="28"/>
          <w:rtl w:val="true"/>
          <w:lang w:bidi="fa-IR"/>
        </w:rPr>
        <w:t>.</w:t>
      </w:r>
      <w:r>
        <w:rPr>
          <w:rStyle w:val="FootnoteAnchor"/>
          <w:rtl w:val="true"/>
        </w:rPr>
        <w:footnoteReference w:id="174"/>
      </w:r>
      <w:bookmarkStart w:id="116" w:name="pg3892_34354"/>
    </w:p>
    <w:p>
      <w:pPr>
        <w:pStyle w:val="Heading2"/>
        <w:numPr>
          <w:ilvl w:val="1"/>
          <w:numId w:val="1"/>
        </w:numPr>
        <w:rPr/>
      </w:pPr>
      <w:bookmarkStart w:id="117" w:name="__RefHeading___Toc1712580_2281741623"/>
      <w:bookmarkStart w:id="118" w:name="_Toc43"/>
      <w:bookmarkEnd w:id="116"/>
      <w:bookmarkEnd w:id="117"/>
      <w:r>
        <w:rPr/>
        <w:t>4</w:t>
      </w:r>
      <w:r>
        <w:rPr>
          <w:rtl w:val="true"/>
        </w:rPr>
        <w:t xml:space="preserve"> </w:t>
      </w:r>
      <w:r>
        <w:rPr>
          <w:rtl w:val="true"/>
        </w:rPr>
        <w:t>روشنا ـ مهر</w:t>
      </w:r>
      <w:bookmarkEnd w:id="118"/>
    </w:p>
    <w:p>
      <w:pPr>
        <w:pStyle w:val="Heading3"/>
        <w:numPr>
          <w:ilvl w:val="2"/>
          <w:numId w:val="1"/>
        </w:numPr>
        <w:rPr/>
      </w:pPr>
      <w:bookmarkStart w:id="119" w:name="__RefHeading___Toc1712582_2281741623"/>
      <w:bookmarkStart w:id="120" w:name="_Toc44"/>
      <w:bookmarkEnd w:id="119"/>
      <w:r>
        <w:rPr>
          <w:rtl w:val="true"/>
        </w:rPr>
        <w:t>اشاره</w:t>
      </w:r>
      <w:bookmarkEnd w:id="12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 ـ مهر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دوست را برگزینید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دوستی، مرزی تعیین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خوبی برای والدین باشید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استاد خود را پاس دارید</w:t>
      </w:r>
    </w:p>
    <w:p>
      <w:pPr>
        <w:pStyle w:val="Heading3"/>
        <w:numPr>
          <w:ilvl w:val="2"/>
          <w:numId w:val="1"/>
        </w:numPr>
        <w:rPr/>
      </w:pPr>
      <w:bookmarkStart w:id="121" w:name="__RefHeading___Toc1712584_2281741623"/>
      <w:bookmarkStart w:id="122" w:name="_Toc45"/>
      <w:bookmarkEnd w:id="121"/>
      <w:r>
        <w:rPr/>
        <w:t>1</w:t>
      </w:r>
      <w:r>
        <w:rPr>
          <w:rtl w:val="true"/>
        </w:rPr>
        <w:t xml:space="preserve">. </w:t>
      </w:r>
      <w:r>
        <w:rPr>
          <w:rtl w:val="true"/>
        </w:rPr>
        <w:t>بهترین دوست را برگزینید</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دوست را برگزینید</w:t>
      </w:r>
    </w:p>
    <w:p>
      <w:pPr>
        <w:pStyle w:val="BookText"/>
        <w:rPr/>
      </w:pPr>
      <w:r>
        <w:rPr>
          <w:rFonts w:ascii="IRNazanin" w:hAnsi="IRNazanin" w:eastAsia="IRNazanin"/>
          <w:color w:val="111111"/>
          <w:sz w:val="28"/>
          <w:sz w:val="28"/>
          <w:szCs w:val="28"/>
          <w:rtl w:val="true"/>
          <w:lang w:bidi="fa-IR"/>
        </w:rPr>
        <w:t>نشاط و شادمانی در گرو داشتن دوست خوب و هم نشینی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انس و الفت با دوست، احساس شادی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عقل، پس از ایمان به خدا، دوستی با مردم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هر که باشد هم نشین دوستان</w:t>
      </w:r>
    </w:p>
    <w:p>
      <w:pPr>
        <w:pStyle w:val="BookText"/>
        <w:rPr/>
      </w:pPr>
      <w:r>
        <w:rPr>
          <w:rFonts w:ascii="IRNazanin" w:hAnsi="IRNazanin" w:eastAsia="IRNazanin"/>
          <w:color w:val="111111"/>
          <w:sz w:val="28"/>
          <w:sz w:val="28"/>
          <w:szCs w:val="28"/>
          <w:rtl w:val="true"/>
          <w:lang w:bidi="fa-IR"/>
        </w:rPr>
        <w:t>هست در گلخن، میان بوستان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جوان به طور فطری، عاشق دوستی است و بنا به خواهش دل، با یک یا چند تن از هم سالان خود عمیق ترین روابط دوستانه را برقرار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بهترین دوستان را کسانی می داند که آدمی را به یاد خدا و معنویت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عباس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 نشین کیست؟ حضرت پاسخ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دیدنش، شما را به یاد خدا اندازد و سخنش، بر دانش شما بیفزاید و عمل او، شما را به آخرت </w:t>
      </w:r>
    </w:p>
    <w:p>
      <w:pPr>
        <w:pStyle w:val="BookText"/>
        <w:rPr/>
      </w:pPr>
      <w:r>
        <w:rPr>
          <w:rFonts w:ascii="IRNazanin" w:hAnsi="IRNazanin" w:eastAsia="IRNazanin"/>
          <w:color w:val="111111"/>
          <w:sz w:val="28"/>
          <w:sz w:val="28"/>
          <w:szCs w:val="28"/>
          <w:rtl w:val="true"/>
          <w:lang w:bidi="fa-IR"/>
        </w:rPr>
        <w:t>مشتاق 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آن حضرت درباره ویژگی های نیکوترین دوستان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دوستان تو کسانی هستند که تو را بر بندگی خدا یاری کنند، از گناه و معصیت دورت سازند و تو را به گام برداشتن در مسیر رضای حق سفارش کنند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نگاه پیامبر، مثَل هم نشین خوب، مثَل عطرفروش است که اگر از عطرش به تو ندهد، از بوی خوشش به تو می رسد</w:t>
      </w:r>
      <w:r>
        <w:rPr>
          <w:rStyle w:val="FootnoteAnchor"/>
          <w:rtl w:val="true"/>
        </w:rPr>
        <w:footnoteReference w:id="179"/>
      </w:r>
      <w:r>
        <w:rPr>
          <w:rFonts w:ascii="IRNazanin" w:hAnsi="IRNazanin" w:eastAsia="IRNazanin"/>
          <w:color w:val="111111"/>
          <w:sz w:val="28"/>
          <w:sz w:val="28"/>
          <w:szCs w:val="28"/>
          <w:rtl w:val="true"/>
          <w:lang w:bidi="fa-IR"/>
        </w:rPr>
        <w:t>و بی شک هم نشینی و نظاره رخسار چنین یاران هم دمی، فرح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حکیمی که مفرّح بود</w:t>
      </w:r>
    </w:p>
    <w:p>
      <w:pPr>
        <w:pStyle w:val="BookText"/>
        <w:rPr/>
      </w:pPr>
      <w:r>
        <w:rPr>
          <w:rFonts w:ascii="IRNazanin" w:hAnsi="IRNazanin" w:eastAsia="IRNazanin"/>
          <w:color w:val="111111"/>
          <w:sz w:val="28"/>
          <w:sz w:val="28"/>
          <w:szCs w:val="28"/>
          <w:rtl w:val="true"/>
          <w:lang w:bidi="fa-IR"/>
        </w:rPr>
        <w:t>آب و می و لحن خوش و بوستان</w:t>
      </w:r>
    </w:p>
    <w:p>
      <w:pPr>
        <w:pStyle w:val="BookText"/>
        <w:rPr/>
      </w:pPr>
      <w:r>
        <w:rPr>
          <w:rFonts w:ascii="IRNazanin" w:hAnsi="IRNazanin" w:eastAsia="IRNazanin"/>
          <w:color w:val="111111"/>
          <w:sz w:val="28"/>
          <w:sz w:val="28"/>
          <w:szCs w:val="28"/>
          <w:rtl w:val="true"/>
          <w:lang w:bidi="fa-IR"/>
        </w:rPr>
        <w:t>هست، ولیکن نبود نزد عقل</w:t>
      </w:r>
    </w:p>
    <w:p>
      <w:pPr>
        <w:pStyle w:val="BookText"/>
        <w:rPr/>
      </w:pPr>
      <w:r>
        <w:rPr>
          <w:rFonts w:ascii="IRNazanin" w:hAnsi="IRNazanin" w:eastAsia="IRNazanin"/>
          <w:color w:val="111111"/>
          <w:sz w:val="28"/>
          <w:sz w:val="28"/>
          <w:szCs w:val="28"/>
          <w:rtl w:val="true"/>
          <w:lang w:bidi="fa-IR"/>
        </w:rPr>
        <w:t>هیچ مفرّح، چو رخ دوستان</w:t>
      </w:r>
      <w:r>
        <w:rPr>
          <w:rStyle w:val="FootnoteAnchor"/>
          <w:rtl w:val="true"/>
        </w:rPr>
        <w:footnoteReference w:id="18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دوستی ها، دوستی ثوبان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آزادشده رسول خدا صلی الله علیه و آله بود و به حضرت بسیار علاقه داشت، چنان که از دوری اش بی تاب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رنگش دگرگون و بدنش لاغر شده بود، خدمت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بیمارم و نه دردمند، بلکه هرگاه تو را نمی بینم، شوق دیدارت مرا به آمدن نزد تو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یاد آخرت می افتم، می ترسم نتوانم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این آیه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کسانی که از خدا و پیامبر اطاعت کنند، در شمار کسانی خواهند بود که خدا ایشان را گرامی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صدیقان و شهیدان و شایستگانند و آنان چه نیکو هم دمانی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عشق، قهار است و من، مقهور عشق</w:t>
      </w:r>
    </w:p>
    <w:p>
      <w:pPr>
        <w:pStyle w:val="BookText"/>
        <w:rPr/>
      </w:pPr>
      <w:r>
        <w:rPr>
          <w:rFonts w:ascii="IRNazanin" w:hAnsi="IRNazanin" w:eastAsia="IRNazanin"/>
          <w:color w:val="111111"/>
          <w:sz w:val="28"/>
          <w:sz w:val="28"/>
          <w:szCs w:val="28"/>
          <w:rtl w:val="true"/>
          <w:lang w:bidi="fa-IR"/>
        </w:rPr>
        <w:t>چون قمر، روشن شدم از نور عشق</w:t>
      </w:r>
    </w:p>
    <w:p>
      <w:pPr>
        <w:pStyle w:val="BookText"/>
        <w:rPr/>
      </w:pPr>
      <w:r>
        <w:rPr>
          <w:rFonts w:ascii="IRNazanin" w:hAnsi="IRNazanin" w:eastAsia="IRNazanin"/>
          <w:color w:val="111111"/>
          <w:sz w:val="28"/>
          <w:sz w:val="28"/>
          <w:szCs w:val="28"/>
          <w:rtl w:val="true"/>
          <w:lang w:bidi="fa-IR"/>
        </w:rPr>
        <w:t>برگ کاهم در مصاف تندباد</w:t>
      </w:r>
    </w:p>
    <w:p>
      <w:pPr>
        <w:pStyle w:val="BookText"/>
        <w:rPr/>
      </w:pPr>
      <w:r>
        <w:rPr>
          <w:rFonts w:ascii="IRNazanin" w:hAnsi="IRNazanin" w:eastAsia="IRNazanin"/>
          <w:color w:val="111111"/>
          <w:sz w:val="28"/>
          <w:sz w:val="28"/>
          <w:szCs w:val="28"/>
          <w:rtl w:val="true"/>
          <w:lang w:bidi="fa-IR"/>
        </w:rPr>
        <w:t>من چه دانم تا کجا خواهم فتاد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باید دوستی را زلال ساخت و بر استحکام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سخن پیامبر، به ده اصل تحکیم دوستی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دیداری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اسم های الهی است و دوستی نیز در پرتو اسم و یاد او، خدایی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را ملاقات کردی، به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حسنات تو می افزاید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با دست دادن همراه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کسی از شما دوستش را ببیند، باید به او سلام گوید و با وی دست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ـ عزوجل ـ فرشتگان را به این کار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فرشتگان را انجام دهید</w:t>
      </w:r>
      <w:r>
        <w:rPr>
          <w:rFonts w:eastAsia="IRNazanin" w:cs="IRNazanin"/>
          <w:color w:val="111111"/>
          <w:sz w:val="28"/>
          <w:szCs w:val="28"/>
          <w:rtl w:val="true"/>
          <w:lang w:bidi="fa-IR"/>
        </w:rPr>
        <w:t>.</w:t>
      </w:r>
      <w:r>
        <w:rPr>
          <w:rStyle w:val="FootnoteAnchor"/>
          <w:rtl w:val="true"/>
        </w:rPr>
        <w:footnoteReference w:id="1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دست دادن پیشی می گرفت و پس از مصافحه، دست خود را نمی کشید تا وقتی طرف مقابل، دست آن حضرت را 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هنگامی که متوجه </w:t>
      </w:r>
    </w:p>
    <w:p>
      <w:pPr>
        <w:pStyle w:val="BookText"/>
        <w:rPr/>
      </w:pPr>
      <w:r>
        <w:rPr>
          <w:rFonts w:ascii="IRNazanin" w:hAnsi="IRNazanin" w:eastAsia="IRNazanin"/>
          <w:color w:val="111111"/>
          <w:sz w:val="28"/>
          <w:sz w:val="28"/>
          <w:szCs w:val="28"/>
          <w:rtl w:val="true"/>
          <w:lang w:bidi="fa-IR"/>
        </w:rPr>
        <w:t>این سنّت پیامبر شدند، هنگام دست دادن به آن حضرت، دست خود را می کشیدند تا پیامبر به زحمت نیفتد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و لبخند، خاطره انگیزترین و در عین حال، کم خرج ترین ادب دوستی است؛ پس آن را دریغ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خستگی را می زداید و عطر صفا و صمیمیت را در گلشن دوستی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همواره با لبخندی دل نشین با دوستانش دیدار می کرد و به یارانش نیز سفارش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رویی متبسم و گشاده دوست خود را ملاقات کنید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آن حضرت، چنین خوش رویی را اوج محبت و صفای دوستی می دانست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و مقدمات دوستی، آشنایی با نام و نسب، زادگاه و محل زندگی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دوستی باید از نام دوست، نام پدر، خاندان و خانه او جویا شد؛ زیرا از لازمه های دوستی است و نشان از صفای آن دارد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تان را اظهار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نسبت به دوست و اعلام آن، دوستی را استوار و پایدار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که برادرش را دوست دارد، به او اعلام کند؛ زیرا این کار مایه دوام الفت و استواری محبت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با دوست، او را با بهترین نام هایی بخوانید که خود می پسندد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رعایت این ادب را سبب ایجاد صفا و جاودانگی دوستی می دانست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دوستتان به ویژه هنگام درماندگی وی، یار و مددکاری سودمند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لطف دوستی، در گرو خدمت و یاری به دوست، در زمان رو آوردن ناملایمات و سختی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محبوب ترین مردم را نزد خدا سودمندترین آنان معرفی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مشمار آن که در نعمت زند</w:t>
      </w:r>
    </w:p>
    <w:p>
      <w:pPr>
        <w:pStyle w:val="BookText"/>
        <w:rPr/>
      </w:pPr>
      <w:r>
        <w:rPr>
          <w:rFonts w:ascii="IRNazanin" w:hAnsi="IRNazanin" w:eastAsia="IRNazanin"/>
          <w:color w:val="111111"/>
          <w:sz w:val="28"/>
          <w:sz w:val="28"/>
          <w:szCs w:val="28"/>
          <w:rtl w:val="true"/>
          <w:lang w:bidi="fa-IR"/>
        </w:rPr>
        <w:t>لاف یاری و برادرخواندگی</w:t>
      </w:r>
    </w:p>
    <w:p>
      <w:pPr>
        <w:pStyle w:val="BookText"/>
        <w:rPr/>
      </w:pPr>
      <w:r>
        <w:rPr>
          <w:rFonts w:ascii="IRNazanin" w:hAnsi="IRNazanin" w:eastAsia="IRNazanin"/>
          <w:color w:val="111111"/>
          <w:sz w:val="28"/>
          <w:sz w:val="28"/>
          <w:szCs w:val="28"/>
          <w:rtl w:val="true"/>
          <w:lang w:bidi="fa-IR"/>
        </w:rPr>
        <w:t>دوست آن باشد که گیرد دست دوست</w:t>
      </w:r>
    </w:p>
    <w:p>
      <w:pPr>
        <w:pStyle w:val="BookText"/>
        <w:rPr/>
      </w:pPr>
      <w:r>
        <w:rPr>
          <w:rFonts w:ascii="IRNazanin" w:hAnsi="IRNazanin" w:eastAsia="IRNazanin"/>
          <w:color w:val="111111"/>
          <w:sz w:val="28"/>
          <w:sz w:val="28"/>
          <w:szCs w:val="28"/>
          <w:rtl w:val="true"/>
          <w:lang w:bidi="fa-IR"/>
        </w:rPr>
        <w:t>در پریشان حالی و درماندگی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درصدد برآوردن نیاز دوستش باشد، خداوند حاجتش را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گرهی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بگشاید، خداوند به موجب آن، گرهی از گره های روز قیامت را برایش می گشاید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دوستان را به گاه سود و زیان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 دید و آزمود توان</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دوستتان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رفاقت، با تذکر ضعف ها و کاستی های یکدیگر ثابت می شود و دست آورد دوستی صادقانه، تکامل است که با تذکر و راهنمایی دو دوست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مثَل دو دوست مؤمن را همچون دو کف دست می داند که یکی از آنها، دیگری را تمیز می کند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ایشان درباره رابطه دو دوست با یکدیگر،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لِیَنْصَحَ الرَّجُلُ مِنْکُمْ اَخاهُ کَنَصیحَتِهِ لِنَفْسِهِ؛ انسان باید دوست دینی خود را نصیحت کند، همان گونه که خیر خود را می خواهد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دوست آن است که معایب دوست</w:t>
      </w:r>
    </w:p>
    <w:p>
      <w:pPr>
        <w:pStyle w:val="BookText"/>
        <w:rPr/>
      </w:pPr>
      <w:r>
        <w:rPr>
          <w:rFonts w:ascii="IRNazanin" w:hAnsi="IRNazanin" w:eastAsia="IRNazanin"/>
          <w:color w:val="111111"/>
          <w:sz w:val="28"/>
          <w:sz w:val="28"/>
          <w:szCs w:val="28"/>
          <w:rtl w:val="true"/>
          <w:lang w:bidi="fa-IR"/>
        </w:rPr>
        <w:t>همچو آیینه، روبه رو گوید</w:t>
      </w:r>
    </w:p>
    <w:p>
      <w:pPr>
        <w:pStyle w:val="BookText"/>
        <w:rPr/>
      </w:pPr>
      <w:r>
        <w:rPr>
          <w:rFonts w:ascii="IRNazanin" w:hAnsi="IRNazanin" w:eastAsia="IRNazanin"/>
          <w:color w:val="111111"/>
          <w:sz w:val="28"/>
          <w:sz w:val="28"/>
          <w:szCs w:val="28"/>
          <w:rtl w:val="true"/>
          <w:lang w:bidi="fa-IR"/>
        </w:rPr>
        <w:t>امیرخسرو دهلوی</w:t>
      </w:r>
    </w:p>
    <w:p>
      <w:pPr>
        <w:pStyle w:val="BookText"/>
        <w:rPr/>
      </w:pPr>
      <w:r>
        <w:rPr>
          <w:rFonts w:ascii="IRNazanin" w:hAnsi="IRNazanin" w:eastAsia="IRNazanin"/>
          <w:color w:val="111111"/>
          <w:sz w:val="28"/>
          <w:sz w:val="28"/>
          <w:szCs w:val="28"/>
          <w:rtl w:val="true"/>
          <w:lang w:bidi="fa-IR"/>
        </w:rPr>
        <w:t>دوست، آبرو و زینت دوست را آبرو و زینت خود و عیب او را عیب خود می داند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ازاین رو، همواره درصدد اصلاح عیب خود و دوستش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او روش ناپسند دوست خود را اصلاح نکند و با وجود توانایی، او را باز نگرداند، در حق وی خیانت کرده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از احوال دوست خود جویا شوید و به دیدار او بروید؛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دوست، بذر محبت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نشاند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منش رسول خدا صلی الله علیه و آله نیز بر دل جویی از دوستان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اگر سه روز دوستان خود را نمی دید، از آنان سراغ می گرفت و دعوتشان می کرد واگر از بیماری آنان آگاه می شد، به عیادتشان می شتافت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لطف پیامبر گاه شامل دوست داران غیر مسلمانش نیز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یهودیان مدینه، پیامبر اسلام را بسیار دوست می داشت و پیوسته خدمت حضرت می آمد و با ایشان بسیار صمیمی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بود که حضرت او را در پی کاری می فرستاد و او نیز گاه برای پیامبر نامه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و از جوان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حال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 و امروز در حال جان دادن بود؛ اگر تاکنون نمرده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 و با جمعی از اصحاب به عیادتش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دید که زبانش بسته شده است و توان سخن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کلام پیامبر، جوان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اشهد ان لااله الااللّه و اشهد ان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نگاهی به پدر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دوم و سوم سخن خود را تکرار فرمود و جوان نیز هر بار به پدر نگاه می کرد؛ تا آنکه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اگر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لب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لااله الا اللّه و انک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یاران خود، دستور غسل و کفن جوان را داد و چنین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امروز یک نفر را به وسیله من از آتش نجات بخشید</w:t>
      </w:r>
      <w:r>
        <w:rPr>
          <w:rFonts w:eastAsia="IRNazanin" w:cs="IRNazanin"/>
          <w:color w:val="111111"/>
          <w:sz w:val="28"/>
          <w:szCs w:val="28"/>
          <w:rtl w:val="true"/>
          <w:lang w:bidi="fa-IR"/>
        </w:rPr>
        <w:t>».</w:t>
      </w:r>
      <w:r>
        <w:rPr>
          <w:rStyle w:val="FootnoteAnchor"/>
          <w:rtl w:val="true"/>
        </w:rPr>
        <w:footnoteReference w:id="19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مرز دیدارهای دوستانه را یک روز در میان مشخص فرموده و این مقدار را سبب افزایش محبت خوانده است؛</w:t>
      </w:r>
      <w:r>
        <w:rPr>
          <w:rStyle w:val="FootnoteAnchor"/>
          <w:rtl w:val="true"/>
        </w:rPr>
        <w:footnoteReference w:id="200"/>
      </w:r>
      <w:r>
        <w:rPr>
          <w:rFonts w:ascii="IRNazanin" w:hAnsi="IRNazanin" w:eastAsia="IRNazanin"/>
          <w:color w:val="111111"/>
          <w:sz w:val="28"/>
          <w:sz w:val="28"/>
          <w:szCs w:val="28"/>
          <w:rtl w:val="true"/>
          <w:lang w:bidi="fa-IR"/>
        </w:rPr>
        <w:t xml:space="preserve">زیرا دیدارهای پی درپی، از اشتیاق </w:t>
      </w:r>
      <w:bookmarkStart w:id="123" w:name="pg3892_34361"/>
    </w:p>
    <w:p>
      <w:pPr>
        <w:pStyle w:val="BookText"/>
        <w:rPr/>
      </w:pPr>
      <w:bookmarkEnd w:id="123"/>
      <w:r>
        <w:rPr>
          <w:rFonts w:ascii="IRNazanin" w:hAnsi="IRNazanin" w:eastAsia="IRNazanin"/>
          <w:color w:val="111111"/>
          <w:sz w:val="28"/>
          <w:sz w:val="28"/>
          <w:szCs w:val="28"/>
          <w:rtl w:val="true"/>
          <w:lang w:bidi="fa-IR"/>
        </w:rPr>
        <w:t>می کاهد و رنجش و خستگی در پی خواهد داشت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پس صلؤ یارانِ ره، لازم شمار</w:t>
      </w:r>
    </w:p>
    <w:p>
      <w:pPr>
        <w:pStyle w:val="BookText"/>
        <w:rPr/>
      </w:pPr>
      <w:r>
        <w:rPr>
          <w:rFonts w:ascii="IRNazanin" w:hAnsi="IRNazanin" w:eastAsia="IRNazanin"/>
          <w:color w:val="111111"/>
          <w:sz w:val="28"/>
          <w:sz w:val="28"/>
          <w:szCs w:val="28"/>
          <w:rtl w:val="true"/>
          <w:lang w:bidi="fa-IR"/>
        </w:rPr>
        <w:t>هر که باشد، گر پیاده، گر سوار</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هدیه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بخشش، نهال دوستی را در دل می نشاند</w:t>
      </w:r>
      <w:r>
        <w:rPr>
          <w:rStyle w:val="FootnoteAnchor"/>
          <w:rtl w:val="true"/>
        </w:rPr>
        <w:footnoteReference w:id="202"/>
      </w:r>
      <w:r>
        <w:rPr>
          <w:rFonts w:ascii="IRNazanin" w:hAnsi="IRNazanin" w:eastAsia="IRNazanin"/>
          <w:color w:val="111111"/>
          <w:sz w:val="28"/>
          <w:sz w:val="28"/>
          <w:szCs w:val="28"/>
          <w:rtl w:val="true"/>
          <w:lang w:bidi="fa-IR"/>
        </w:rPr>
        <w:t>و وسیله ای برای افزایش محبت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پیامبر خدا، هدیه را می پذیرفت و در برابر آن، پاداش می داد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حضرت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تهادَوْا فَاِنَّها تَذهَبُ بِالْضَّغَائِنِ؛ به همدیگر هدیه دهید که هدیه، کینه ها را از بین می برد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24" w:name="__RefHeading___Toc1712586_2281741623"/>
      <w:bookmarkStart w:id="125" w:name="_Toc46"/>
      <w:bookmarkEnd w:id="124"/>
      <w:r>
        <w:rPr/>
        <w:t>2</w:t>
      </w:r>
      <w:r>
        <w:rPr>
          <w:rtl w:val="true"/>
        </w:rPr>
        <w:t xml:space="preserve">. </w:t>
      </w:r>
      <w:r>
        <w:rPr>
          <w:rtl w:val="true"/>
        </w:rPr>
        <w:t>برای دوستی، مرزی تعیین کنید</w:t>
      </w:r>
      <w:bookmarkEnd w:id="1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دوستی، مرزی تعیین کنید</w:t>
      </w:r>
    </w:p>
    <w:p>
      <w:pPr>
        <w:pStyle w:val="BookText"/>
        <w:rPr/>
      </w:pPr>
      <w:r>
        <w:rPr>
          <w:rFonts w:ascii="IRNazanin" w:hAnsi="IRNazanin" w:eastAsia="IRNazanin"/>
          <w:color w:val="111111"/>
          <w:sz w:val="28"/>
          <w:sz w:val="28"/>
          <w:szCs w:val="28"/>
          <w:rtl w:val="true"/>
          <w:lang w:bidi="fa-IR"/>
        </w:rPr>
        <w:t>دوست، آیینه تمام نمای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انتخاب آنان دقت کنید و دوستانی پاک و صادق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انرژی مثبت و منفی و نیروی درونی آدم ها، تا حدی 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به رسم و آیین دوست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از شما باید بنگرد با چه کسی </w:t>
      </w:r>
    </w:p>
    <w:p>
      <w:pPr>
        <w:pStyle w:val="BookText"/>
        <w:rPr/>
      </w:pPr>
      <w:r>
        <w:rPr>
          <w:rFonts w:ascii="IRNazanin" w:hAnsi="IRNazanin" w:eastAsia="IRNazanin"/>
          <w:color w:val="111111"/>
          <w:sz w:val="28"/>
          <w:sz w:val="28"/>
          <w:szCs w:val="28"/>
          <w:rtl w:val="true"/>
          <w:lang w:bidi="fa-IR"/>
        </w:rPr>
        <w:t>دوستی می کند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تو اول بگو با کیان زیستی</w:t>
      </w:r>
    </w:p>
    <w:p>
      <w:pPr>
        <w:pStyle w:val="BookText"/>
        <w:rPr/>
      </w:pPr>
      <w:r>
        <w:rPr>
          <w:rFonts w:ascii="IRNazanin" w:hAnsi="IRNazanin" w:eastAsia="IRNazanin"/>
          <w:color w:val="111111"/>
          <w:sz w:val="28"/>
          <w:sz w:val="28"/>
          <w:szCs w:val="28"/>
          <w:rtl w:val="true"/>
          <w:lang w:bidi="fa-IR"/>
        </w:rPr>
        <w:t>پس آن گه بگویم که تو کیستی</w:t>
      </w:r>
    </w:p>
    <w:p>
      <w:pPr>
        <w:pStyle w:val="BookText"/>
        <w:rPr/>
      </w:pPr>
      <w:r>
        <w:rPr>
          <w:rFonts w:ascii="IRNazanin" w:hAnsi="IRNazanin" w:eastAsia="IRNazanin"/>
          <w:color w:val="111111"/>
          <w:sz w:val="28"/>
          <w:sz w:val="28"/>
          <w:szCs w:val="28"/>
          <w:rtl w:val="true"/>
          <w:lang w:bidi="fa-IR"/>
        </w:rPr>
        <w:t>در حقیقت، هم نشینی با دوست، یکی از عوامل مؤثر در پی ریزی صفات اخلاقی و شکل گیری شخصیت آدمی است و در کنار وراثت و تربیت، سهم بسیار زیادی در ساختن خلق و خوی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ناسنجیده با دیگران پیمان دوستی می بندد، به رفاقت افراد فاسد نیز تن در می دهد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رسول خدا صلی الله علیه و آله، زیباترین ویژگی ها را برای گزینش دوست چنین برمی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 مِنْ أَخیکَ ثَلاثَ خِصالٍ فَارجِهِ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وَ الْأَمانَةُ وَ الصِّدْقُ وَ اِذا لَمْ تَرَهَا فَلاتَرجِه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اگر در دوست خود این سه خصلت را دیدی، به او امید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امانت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او دل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دوستی خود مرزی قرار دهید؛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از هم نشین بد بهتر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مسجد است آن دل که جسمش ساجد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بد خرّوب هر جا مسجد است </w:t>
      </w:r>
    </w:p>
    <w:p>
      <w:pPr>
        <w:pStyle w:val="BookText"/>
        <w:rPr/>
      </w:pPr>
      <w:r>
        <w:rPr>
          <w:rFonts w:ascii="IRNazanin" w:hAnsi="IRNazanin" w:eastAsia="IRNazanin"/>
          <w:color w:val="111111"/>
          <w:sz w:val="28"/>
          <w:sz w:val="28"/>
          <w:szCs w:val="28"/>
          <w:rtl w:val="true"/>
          <w:lang w:bidi="fa-IR"/>
        </w:rPr>
        <w:t>یار بد چون رست در تو مهر او</w:t>
      </w:r>
    </w:p>
    <w:p>
      <w:pPr>
        <w:pStyle w:val="BookText"/>
        <w:rPr/>
      </w:pPr>
      <w:r>
        <w:rPr>
          <w:rFonts w:ascii="IRNazanin" w:hAnsi="IRNazanin" w:eastAsia="IRNazanin"/>
          <w:color w:val="111111"/>
          <w:sz w:val="28"/>
          <w:sz w:val="28"/>
          <w:szCs w:val="28"/>
          <w:rtl w:val="true"/>
          <w:lang w:bidi="fa-IR"/>
        </w:rPr>
        <w:t>هین ازو بگریز و کم کن گفت وگو</w:t>
      </w:r>
    </w:p>
    <w:p>
      <w:pPr>
        <w:pStyle w:val="BookText"/>
        <w:rPr/>
      </w:pPr>
      <w:r>
        <w:rPr>
          <w:rFonts w:ascii="IRNazanin" w:hAnsi="IRNazanin" w:eastAsia="IRNazanin"/>
          <w:color w:val="111111"/>
          <w:sz w:val="28"/>
          <w:sz w:val="28"/>
          <w:szCs w:val="28"/>
          <w:rtl w:val="true"/>
          <w:lang w:bidi="fa-IR"/>
        </w:rPr>
        <w:t>برکن از بیخش که گر سر برزند</w:t>
      </w:r>
    </w:p>
    <w:p>
      <w:pPr>
        <w:pStyle w:val="BookText"/>
        <w:rPr/>
      </w:pPr>
      <w:r>
        <w:rPr>
          <w:rFonts w:ascii="IRNazanin" w:hAnsi="IRNazanin" w:eastAsia="IRNazanin"/>
          <w:color w:val="111111"/>
          <w:sz w:val="28"/>
          <w:sz w:val="28"/>
          <w:szCs w:val="28"/>
          <w:rtl w:val="true"/>
          <w:lang w:bidi="fa-IR"/>
        </w:rPr>
        <w:t>مر تو را و مسجدت را برکند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انتخاب دوست، اهمیت دقت کردن در گزینش پاکان و دوری از افراد ناشایست به اندازه ای است که دغدغه و نگرانی درباره این امر برای جوان یک کمال و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رفاقت، جایگاه یاران نیکوست و باید مرزهای آن را از ورود نامحرمان پاس داشت؛ دوستان نادان و ناشایستی که سرانجام دیدار و معاشرت با آنان، دوزخ سوزان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منشین با بدان، که صحبت بد</w:t>
      </w:r>
    </w:p>
    <w:p>
      <w:pPr>
        <w:pStyle w:val="BookText"/>
        <w:rPr/>
      </w:pPr>
      <w:r>
        <w:rPr>
          <w:rFonts w:ascii="IRNazanin" w:hAnsi="IRNazanin" w:eastAsia="IRNazanin"/>
          <w:color w:val="111111"/>
          <w:sz w:val="28"/>
          <w:sz w:val="28"/>
          <w:szCs w:val="28"/>
          <w:rtl w:val="true"/>
          <w:lang w:bidi="fa-IR"/>
        </w:rPr>
        <w:t>گرچه پاکی، تو را پلید کند</w:t>
      </w:r>
    </w:p>
    <w:p>
      <w:pPr>
        <w:pStyle w:val="BookText"/>
        <w:rPr/>
      </w:pPr>
      <w:r>
        <w:rPr>
          <w:rFonts w:ascii="IRNazanin" w:hAnsi="IRNazanin" w:eastAsia="IRNazanin"/>
          <w:color w:val="111111"/>
          <w:sz w:val="28"/>
          <w:sz w:val="28"/>
          <w:szCs w:val="28"/>
          <w:rtl w:val="true"/>
          <w:lang w:bidi="fa-IR"/>
        </w:rPr>
        <w:t>آفتاب ار چه روشن است، او را</w:t>
      </w:r>
    </w:p>
    <w:p>
      <w:pPr>
        <w:pStyle w:val="BookText"/>
        <w:rPr/>
      </w:pPr>
      <w:r>
        <w:rPr>
          <w:rFonts w:ascii="IRNazanin" w:hAnsi="IRNazanin" w:eastAsia="IRNazanin"/>
          <w:color w:val="111111"/>
          <w:sz w:val="28"/>
          <w:sz w:val="28"/>
          <w:szCs w:val="28"/>
          <w:rtl w:val="true"/>
          <w:lang w:bidi="fa-IR"/>
        </w:rPr>
        <w:t>پاره ای ابر، ناپدید کند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دوستی با چند گروه باید بر حذر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زیرا او همچون سرابی است که مطالب را برخلاف واقع نشان می دهد، دور را نزدیک و نزدیک را دور جلوه می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زیرا دوست خود را به بهای یک لقمه یا کمتر از آن می فروشد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کننده رحم؛ زیرا در کتاب آسمانی، لعن و نفرین شده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زیرا مانند شمشیر، ظاهری خوب و اثری بد 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زیرا همان گونه که از دیگران نزد دوست سخن چینی می کند، نزد دیگران نیز بر ضد دوست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کار؛ زیرا کسی که به خاطر دوستش خیانت کند، روزی نیز به همان دوست خیانت خواهد کرد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 زیرا با چرب زبانی، دوست خود را فریب می دهد و کار ناروای خود را در نظر او زیبا می نماید و در پی آن است که دوستش نیز همانند او شود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رسول خدا صلی الله علیه و آله در ترسیم عمل افراد چاپلوس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انسان، او را می ستایند و در پشت سرش بد می گویند و آن گاه که انسان گرفتار شود، سرزنشش می کنند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کار؛ زیرا نافرمانی خدا را در نظر هم نشین خود می آراید</w:t>
      </w:r>
      <w:r>
        <w:rPr>
          <w:rStyle w:val="FootnoteAnchor"/>
          <w:rtl w:val="true"/>
        </w:rPr>
        <w:footnoteReference w:id="217"/>
      </w:r>
      <w:r>
        <w:rPr>
          <w:rFonts w:ascii="IRNazanin" w:hAnsi="IRNazanin" w:eastAsia="IRNazanin"/>
          <w:color w:val="111111"/>
          <w:sz w:val="28"/>
          <w:sz w:val="28"/>
          <w:szCs w:val="28"/>
          <w:rtl w:val="true"/>
          <w:lang w:bidi="fa-IR"/>
        </w:rPr>
        <w:t>و وی را با زشتی و ناپاکی می آلاید</w:t>
      </w:r>
      <w:r>
        <w:rPr>
          <w:rFonts w:eastAsia="IRNazanin" w:cs="IRNazanin"/>
          <w:color w:val="111111"/>
          <w:sz w:val="28"/>
          <w:szCs w:val="28"/>
          <w:rtl w:val="true"/>
          <w:lang w:bidi="fa-IR"/>
        </w:rPr>
        <w:t>.</w:t>
      </w:r>
      <w:r>
        <w:rPr>
          <w:rStyle w:val="FootnoteAnchor"/>
          <w:rtl w:val="true"/>
        </w:rPr>
        <w:footnoteReference w:id="21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 کسی که به محله فرد بدنام قدم گذارد و با او آمد و شد کند، متهم خواهد شد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شایسته ترین مردم به بدنامی، کسانی هستند که با بدنامان </w:t>
      </w:r>
      <w:bookmarkStart w:id="126" w:name="pg3892_34365"/>
    </w:p>
    <w:p>
      <w:pPr>
        <w:pStyle w:val="BookText"/>
        <w:rPr/>
      </w:pPr>
      <w:bookmarkEnd w:id="126"/>
      <w:r>
        <w:rPr>
          <w:rFonts w:ascii="IRNazanin" w:hAnsi="IRNazanin" w:eastAsia="IRNazanin"/>
          <w:color w:val="111111"/>
          <w:sz w:val="28"/>
          <w:sz w:val="28"/>
          <w:szCs w:val="28"/>
          <w:rtl w:val="true"/>
          <w:lang w:bidi="fa-IR"/>
        </w:rPr>
        <w:t>دوست هستند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زیرا همچون یک بیمار، مزاحم و رنج آور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بزرگ ترین زیان احمق آن است که می خواهد سودی برساند، ولی به دلیل نادانی، آسیب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عداوت از خِرَد</w:t>
      </w:r>
    </w:p>
    <w:p>
      <w:pPr>
        <w:pStyle w:val="BookText"/>
        <w:rPr/>
      </w:pPr>
      <w:r>
        <w:rPr>
          <w:rFonts w:ascii="IRNazanin" w:hAnsi="IRNazanin" w:eastAsia="IRNazanin"/>
          <w:color w:val="111111"/>
          <w:sz w:val="28"/>
          <w:sz w:val="28"/>
          <w:szCs w:val="28"/>
          <w:rtl w:val="true"/>
          <w:lang w:bidi="fa-IR"/>
        </w:rPr>
        <w:t>بهتر از مِهری که از جاهل رسد</w:t>
      </w:r>
      <w:r>
        <w:rPr>
          <w:rStyle w:val="FootnoteAnchor"/>
          <w:rtl w:val="true"/>
        </w:rPr>
        <w:footnoteReference w:id="222"/>
      </w:r>
    </w:p>
    <w:p>
      <w:pPr>
        <w:pStyle w:val="Heading3"/>
        <w:numPr>
          <w:ilvl w:val="2"/>
          <w:numId w:val="1"/>
        </w:numPr>
        <w:rPr/>
      </w:pPr>
      <w:bookmarkStart w:id="127" w:name="__RefHeading___Toc1712588_2281741623"/>
      <w:bookmarkStart w:id="128" w:name="_Toc47"/>
      <w:bookmarkEnd w:id="127"/>
      <w:r>
        <w:rPr/>
        <w:t>3</w:t>
      </w:r>
      <w:r>
        <w:rPr>
          <w:rtl w:val="true"/>
        </w:rPr>
        <w:t xml:space="preserve">. </w:t>
      </w:r>
      <w:r>
        <w:rPr>
          <w:rtl w:val="true"/>
        </w:rPr>
        <w:t>فرزند خوبی برای والدین باشید</w:t>
      </w:r>
      <w:bookmarkEnd w:id="1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خوبی برای والدین باشید</w:t>
      </w:r>
    </w:p>
    <w:p>
      <w:pPr>
        <w:pStyle w:val="BookText"/>
        <w:rPr/>
      </w:pPr>
      <w:r>
        <w:rPr>
          <w:rFonts w:ascii="IRNazanin" w:hAnsi="IRNazanin" w:eastAsia="IRNazanin"/>
          <w:color w:val="111111"/>
          <w:sz w:val="28"/>
          <w:sz w:val="28"/>
          <w:szCs w:val="28"/>
          <w:rtl w:val="true"/>
          <w:lang w:bidi="fa-IR"/>
        </w:rPr>
        <w:t>در نیکی کردن به پدر و مادر خود و فروتنی در برابر آنان، کوتاهی نکنید که از مهم ترین تکالیف الهی، احسان به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درباره محبوب ترین کارها در نزد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نخست به گزاردن نماز در اول وقت و سپس به نیکی به پدر و مادر اشاره کرد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رسول خدا صلی الله علیه و آله، بر نیکی به والدین تأکید می کرد و صرف دو سال را برای انجام چنین کاری، باارزش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سِنَتَیْنِ بِرُّ وَالِدَیک؛ دو سال راه برو و به پدر و مادرت نیکی کن</w:t>
      </w:r>
      <w:r>
        <w:rPr>
          <w:rFonts w:eastAsia="IRNazanin" w:cs="IRNazanin"/>
          <w:color w:val="111111"/>
          <w:sz w:val="28"/>
          <w:szCs w:val="28"/>
          <w:rtl w:val="true"/>
          <w:lang w:bidi="fa-IR"/>
        </w:rPr>
        <w:t>».</w:t>
      </w:r>
      <w:r>
        <w:rPr>
          <w:rStyle w:val="FootnoteAnchor"/>
          <w:rtl w:val="true"/>
        </w:rPr>
        <w:footnoteReference w:id="22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اکبرم صلی الله علیه و آله به میزان نیکی به والدین نیز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این روایت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خواهر رضاعی حضرت محمد صلی الله علیه و آله به نزد آن </w:t>
      </w:r>
    </w:p>
    <w:p>
      <w:pPr>
        <w:pStyle w:val="BookText"/>
        <w:rPr/>
      </w:pPr>
      <w:r>
        <w:rPr>
          <w:rFonts w:ascii="IRNazanin" w:hAnsi="IRNazanin" w:eastAsia="IRNazanin"/>
          <w:color w:val="111111"/>
          <w:sz w:val="28"/>
          <w:sz w:val="28"/>
          <w:szCs w:val="28"/>
          <w:rtl w:val="true"/>
          <w:lang w:bidi="fa-IR"/>
        </w:rPr>
        <w:t>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دیدن او شادمان گشت و ملافه خود را گسترد و او را بر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چهره ای خندان، با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او برخاست و رفت و برادر رضاعی آن حضرت آمد، ولی رسول خدا صلی الله علیه و آله با وی آن گونه رفتار نکرد که با خواهرش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با خواهرت رفتاری کردی که با برادرت با اینکه مرد است، نکردی؟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نسبت به پدر و مادر خود، نیکوکارتر از برادرش 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به والدینتان نیکی کنید تا فرزندانتان به شما نیکی کنند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بدانید رحمت خداوند بر شما که به احسان به والدین خو گرفته اید، رحمتی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و روزی زیاد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به چند مورد از جلوه های نیکی کردن به والدین و آثار آن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محبت آمیز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نظر محبت آمیز به پدر و مادر عبادت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فرزند نیکوکاری که با مهربانی به پدر و مادرش بنگرد، در مقابل هر نگاه، پاداش یک حج کامل پذیرفته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روزی صد مرتبه به آنها نگاه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اَللّه ُ اَکْبَرُ وَ اَطْیَبُ؛ آری، خداوند بزرگ تر و پاک تر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 که مطیع پدر و مادر و پروردگارش باشد، روز قیامت در بالاترین جایگاه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رضایت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اَرْضَی وَالِدَیْهِ فَقَدْ اَرْضَی اللّهَ وَ مَنْ اَسْخَطَ وَالِدَیْهِ فَقَدْ اَسْخَطَ اللّهَ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آن که پدر و مادرش را خشنود کند، خدا را خشنود کرده و کسی که پدر و مادر خود را به خشم آورد، خدا 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آنان برای جلب اسباب آمرزش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سبب آمرزش گناه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هیچ کار زشتی نمانده که انجام نداده باشم، آیا می توانم توبه کنم؟ پیامبر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یا مادرت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او نیکی کن تا آمرزیده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مادرش زنده بود؛ زیرا اگر به مادرش نیکی می کرد، زودتر آمرزیده می 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پیامبر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با نام صدا نکند،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رفتن از او جلو نیفتد،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او ننشیند،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نکند که مردم به پدرش ناسزا گویند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نکردن زمینه 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عاق والدین هشدار داده</w:t>
      </w:r>
      <w:r>
        <w:rPr>
          <w:rStyle w:val="FootnoteAnchor"/>
          <w:rtl w:val="true"/>
        </w:rPr>
        <w:footnoteReference w:id="234"/>
      </w:r>
      <w:r>
        <w:rPr>
          <w:rFonts w:ascii="IRNazanin" w:hAnsi="IRNazanin" w:eastAsia="IRNazanin"/>
          <w:color w:val="111111"/>
          <w:sz w:val="28"/>
          <w:sz w:val="28"/>
          <w:szCs w:val="28"/>
          <w:rtl w:val="true"/>
          <w:lang w:bidi="fa-IR"/>
        </w:rPr>
        <w:t xml:space="preserve">و فرموده </w:t>
      </w:r>
      <w:bookmarkStart w:id="129" w:name="pg3892_34368"/>
    </w:p>
    <w:p>
      <w:pPr>
        <w:pStyle w:val="BookText"/>
        <w:rPr/>
      </w:pPr>
      <w:bookmarkEnd w:id="1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این گناه تا هنگام قیامت به تأخیر نمی افتد و در همین دنیا مجازات می شود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 به مادر، با حفظ جایگاه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حضور پیامبر رسید و درباره نیکی به پدر و مادر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أِبرَرْ اُمَّک، أِبرَرْ اُمَّک، أِبرَرْ اُمَّک؛ به مادر نیکی کن، به مادر نیکی کن، به مادر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اَبرَر اباکَ؛ به پدرت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 بینید، پیامبر پیش از آنکه نیکی کردن به پدر را سفارش کند، با تأکید بر نیکی به مادر، آغاز فرمود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130" w:name="__RefHeading___Toc1712590_2281741623"/>
      <w:bookmarkStart w:id="131" w:name="_Toc48"/>
      <w:bookmarkEnd w:id="130"/>
      <w:r>
        <w:rPr/>
        <w:t>4</w:t>
      </w:r>
      <w:r>
        <w:rPr>
          <w:rtl w:val="true"/>
        </w:rPr>
        <w:t xml:space="preserve">. </w:t>
      </w:r>
      <w:r>
        <w:rPr>
          <w:rtl w:val="true"/>
        </w:rPr>
        <w:t>جایگاه استاد خود را پاس دارید</w:t>
      </w:r>
      <w:bookmarkEnd w:id="13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استاد خود را پاس دارید</w:t>
      </w:r>
    </w:p>
    <w:p>
      <w:pPr>
        <w:pStyle w:val="BookText"/>
        <w:rPr/>
      </w:pPr>
      <w:r>
        <w:rPr>
          <w:rFonts w:ascii="IRNazanin" w:hAnsi="IRNazanin" w:eastAsia="IRNazanin"/>
          <w:color w:val="111111"/>
          <w:sz w:val="28"/>
          <w:sz w:val="28"/>
          <w:szCs w:val="28"/>
          <w:rtl w:val="true"/>
          <w:lang w:bidi="fa-IR"/>
        </w:rPr>
        <w:t>مجلس دانش، باغ بهشت است و آموزگاران سخت کوش و دل سوز، باغبانان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 است که جایگاه استاد را پاس داشت و از احترام و فروتنی در حق وی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دانشمندان، نشانه بهره مندی از عقل است</w:t>
      </w:r>
      <w:r>
        <w:rPr>
          <w:rStyle w:val="FootnoteAnchor"/>
          <w:rtl w:val="true"/>
        </w:rPr>
        <w:footnoteReference w:id="237"/>
      </w:r>
      <w:r>
        <w:rPr>
          <w:rFonts w:ascii="IRNazanin" w:hAnsi="IRNazanin" w:eastAsia="IRNazanin"/>
          <w:color w:val="111111"/>
          <w:sz w:val="28"/>
          <w:sz w:val="28"/>
          <w:szCs w:val="28"/>
          <w:rtl w:val="true"/>
          <w:lang w:bidi="fa-IR"/>
        </w:rPr>
        <w:t>و پیامبر، آن را به منزله احترام به خود و خدا می خواند</w:t>
      </w:r>
      <w:r>
        <w:rPr>
          <w:rStyle w:val="FootnoteAnchor"/>
          <w:rtl w:val="true"/>
        </w:rPr>
        <w:footnoteReference w:id="238"/>
      </w:r>
      <w:r>
        <w:rPr>
          <w:rFonts w:ascii="IRNazanin" w:hAnsi="IRNazanin" w:eastAsia="IRNazanin"/>
          <w:color w:val="111111"/>
          <w:sz w:val="28"/>
          <w:sz w:val="28"/>
          <w:szCs w:val="28"/>
          <w:rtl w:val="true"/>
          <w:lang w:bidi="fa-IR"/>
        </w:rPr>
        <w:t>و با تأکید بر رعایت آن، حرمت دانشمندان را هم سنگ حرمت شهیدان و صدیقان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الْعالِمِ الْعامِلِ بِعِلْمِهِ کَحُرْمَةِ الشُّهَداءِ وَ الصِّدّیقینَ</w:t>
      </w:r>
      <w:r>
        <w:rPr>
          <w:rFonts w:eastAsia="IRNazanin" w:cs="IRNazanin"/>
          <w:color w:val="111111"/>
          <w:sz w:val="28"/>
          <w:szCs w:val="28"/>
          <w:rtl w:val="true"/>
          <w:lang w:bidi="fa-IR"/>
        </w:rPr>
        <w:t>».</w:t>
      </w:r>
      <w:r>
        <w:rPr>
          <w:rStyle w:val="FootnoteAnchor"/>
          <w:rtl w:val="true"/>
        </w:rPr>
        <w:footnoteReference w:id="23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همچون فرشتگان در برابر استادان و عالمان، کرنش کرد، آن گونه که پیامبر از تمام شاگردان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استاد و دانشمند فروتنی کنید و او را بزرگ دارید که همانا فرشتگان، دانشمندان را بزرگ می دارند و بال های خود را زیر پای آنان </w:t>
      </w:r>
    </w:p>
    <w:p>
      <w:pPr>
        <w:pStyle w:val="BookText"/>
        <w:rPr/>
      </w:pPr>
      <w:r>
        <w:rPr>
          <w:rFonts w:ascii="IRNazanin" w:hAnsi="IRNazanin" w:eastAsia="IRNazanin"/>
          <w:color w:val="111111"/>
          <w:sz w:val="28"/>
          <w:sz w:val="28"/>
          <w:szCs w:val="28"/>
          <w:rtl w:val="true"/>
          <w:lang w:bidi="fa-IR"/>
        </w:rPr>
        <w:t>می گسترانند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پیامبر حق استاد را بر شاگرد چنین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کس که حرف و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آموختی، خود را خدمت کارش ساخته ای</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البته مقصود از تواضع در برابر استاد، خودکم بینی، پیروی کورکورانه یا کنار نهادن جسارت اندیشیدن نیست، بلکه منظور پاس داشت دانش و فرزانگی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چهارم شیعیان که گنجینه دانشش از خزینه معارف بی پایان پیامبر سرچشمه می گیرد، درباره حقوق استاد بر شاگرد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به تو دانش می آموزد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داری؛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مجلسش را حفظ کنی؛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سخنانش، به نیکویی گوش فرا دهی؛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آوری؛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با صدای بلند سخن نگویی؛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او مطلبی پرسید، در پاسخ دادن به آن، بر او پیشی نگیری؛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با افراد دیگر سخن نگویی؛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از دیگران غیبت نکنی</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سعی نابرده در این راه، به جایی نرسی</w:t>
      </w:r>
    </w:p>
    <w:p>
      <w:pPr>
        <w:pStyle w:val="BookText"/>
        <w:rPr/>
      </w:pPr>
      <w:r>
        <w:rPr>
          <w:rFonts w:ascii="IRNazanin" w:hAnsi="IRNazanin" w:eastAsia="IRNazanin"/>
          <w:color w:val="111111"/>
          <w:sz w:val="28"/>
          <w:sz w:val="28"/>
          <w:szCs w:val="28"/>
          <w:rtl w:val="true"/>
          <w:lang w:bidi="fa-IR"/>
        </w:rPr>
        <w:t>مزد اگر می طلبی، طاعت استاد ببر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132" w:name="pg3892_34370"/>
    </w:p>
    <w:p>
      <w:pPr>
        <w:pStyle w:val="Heading2"/>
        <w:numPr>
          <w:ilvl w:val="1"/>
          <w:numId w:val="1"/>
        </w:numPr>
        <w:rPr/>
      </w:pPr>
      <w:bookmarkStart w:id="133" w:name="__RefHeading___Toc1712592_2281741623"/>
      <w:bookmarkStart w:id="134" w:name="_Toc49"/>
      <w:bookmarkEnd w:id="132"/>
      <w:bookmarkEnd w:id="133"/>
      <w:r>
        <w:rPr/>
        <w:t>3</w:t>
      </w:r>
      <w:r>
        <w:rPr>
          <w:rtl w:val="true"/>
        </w:rPr>
        <w:t xml:space="preserve"> </w:t>
      </w:r>
      <w:r>
        <w:rPr>
          <w:rtl w:val="true"/>
        </w:rPr>
        <w:t>روشنا ـ کاشانه</w:t>
      </w:r>
      <w:bookmarkEnd w:id="134"/>
    </w:p>
    <w:p>
      <w:pPr>
        <w:pStyle w:val="Heading3"/>
        <w:numPr>
          <w:ilvl w:val="2"/>
          <w:numId w:val="1"/>
        </w:numPr>
        <w:rPr/>
      </w:pPr>
      <w:bookmarkStart w:id="135" w:name="__RefHeading___Toc1712594_2281741623"/>
      <w:bookmarkStart w:id="136" w:name="_Toc50"/>
      <w:bookmarkEnd w:id="135"/>
      <w:r>
        <w:rPr>
          <w:rtl w:val="true"/>
        </w:rPr>
        <w:t>اشاره</w:t>
      </w:r>
      <w:bookmarkEnd w:id="1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 ـ کاشانه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را به تأخیر نیندازید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همسر دقت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زندگی گرما ببخشید</w:t>
      </w:r>
    </w:p>
    <w:p>
      <w:pPr>
        <w:pStyle w:val="Heading3"/>
        <w:numPr>
          <w:ilvl w:val="2"/>
          <w:numId w:val="1"/>
        </w:numPr>
        <w:rPr/>
      </w:pPr>
      <w:bookmarkStart w:id="137" w:name="__RefHeading___Toc1712596_2281741623"/>
      <w:bookmarkStart w:id="138" w:name="_Toc51"/>
      <w:bookmarkEnd w:id="137"/>
      <w:r>
        <w:rPr/>
        <w:t>1</w:t>
      </w:r>
      <w:r>
        <w:rPr>
          <w:rtl w:val="true"/>
        </w:rPr>
        <w:t xml:space="preserve">. </w:t>
      </w:r>
      <w:r>
        <w:rPr>
          <w:rtl w:val="true"/>
        </w:rPr>
        <w:t>ازدواج را به تأخیر نیندازید</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را به تأخیر نیندازید</w:t>
      </w:r>
    </w:p>
    <w:p>
      <w:pPr>
        <w:pStyle w:val="BookText"/>
        <w:rPr/>
      </w:pPr>
      <w:r>
        <w:rPr>
          <w:rFonts w:ascii="IRNazanin" w:hAnsi="IRNazanin" w:eastAsia="IRNazanin"/>
          <w:color w:val="111111"/>
          <w:sz w:val="28"/>
          <w:sz w:val="28"/>
          <w:szCs w:val="28"/>
          <w:rtl w:val="true"/>
          <w:lang w:bidi="fa-IR"/>
        </w:rPr>
        <w:t>ازدواج، تحول شیرین و به یادماندنی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گل های صفا و محبت و شیدایی در باغ جوانی می شکفد و حیاتی سبز و آمیخته با شادی های معنوی و لذت های سالم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چنان آفریده شده است که به طور فطری به سوی ازدواج و تشکیل خانواده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شنیده شد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بِالْباهِ؛ 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w:t>
      </w:r>
      <w:r>
        <w:rPr>
          <w:rFonts w:eastAsia="IRNazanin" w:cs="IRNazanin"/>
          <w:color w:val="111111"/>
          <w:sz w:val="28"/>
          <w:szCs w:val="28"/>
          <w:rtl w:val="true"/>
          <w:lang w:bidi="fa-IR"/>
        </w:rPr>
        <w:t>».</w:t>
      </w:r>
      <w:r>
        <w:rPr>
          <w:rStyle w:val="FootnoteAnchor"/>
          <w:rtl w:val="true"/>
        </w:rPr>
        <w:footnoteReference w:id="24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تن به ازدواج نمی دهند و از این سنّت الهی سرمی پیچند، نوعی خامی در وجودشان باقی می ماند و در بسیاری از جنبه های شخصیتی شان به تکامل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پختگی هست که جز در پرتو ازدواج پیدا نمی شود</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را به تأخیر نیندازید و بهنگام، دست به کار شوید؛ زیرا ازدواج اولین مرحله خروج از خودِ طبیعی فردی و توسعه پیدا کردن شخصیت انسان است و کسانی که این دوران را </w:t>
      </w:r>
    </w:p>
    <w:p>
      <w:pPr>
        <w:pStyle w:val="BookText"/>
        <w:rPr/>
      </w:pPr>
      <w:r>
        <w:rPr>
          <w:rFonts w:ascii="IRNazanin" w:hAnsi="IRNazanin" w:eastAsia="IRNazanin"/>
          <w:color w:val="111111"/>
          <w:sz w:val="28"/>
          <w:sz w:val="28"/>
          <w:szCs w:val="28"/>
          <w:rtl w:val="true"/>
          <w:lang w:bidi="fa-IR"/>
        </w:rPr>
        <w:t xml:space="preserve">نگذرانده اند، تا آخر عمر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وجود دارد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رسول خدا صلی الله علیه و آله فراوان این سخن را می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دوست دارد از سنّت من پیروی کند، به ازدواج روی آورد؛ زیرا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من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پیامبر در سخنان خود، از گشوده شدن درهای رحمت آسمانی و وزش نسیم احسان و بخشش الهی به هنگام ازدواج خبر داده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کامل شدن دین فرد را نیز می توان جلوه ای از لطف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درباره هر کدام از یارانش که ازدواج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دینش کامل 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بهره مند شدن از عشق، هم نشینی با یاری نیکو و رسیدن به انتظارهای روحی و جسمی را سه دلیل مهم ازدواج شمرده اند و دلیل دیگر، این بشارت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بنیادی در اسلام نزد خداوند، محبوب تر از ازدواج نیست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روزی یکی از جوانان مدینه به نام عکاف خدمت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زن داری؟</w:t>
      </w:r>
    </w:p>
    <w:p>
      <w:pPr>
        <w:pStyle w:val="BookText"/>
        <w:rPr/>
      </w:pPr>
      <w:r>
        <w:rPr>
          <w:rFonts w:ascii="IRNazanin" w:hAnsi="IRNazanin" w:eastAsia="IRNazanin"/>
          <w:color w:val="111111"/>
          <w:sz w:val="28"/>
          <w:sz w:val="28"/>
          <w:szCs w:val="28"/>
          <w:rtl w:val="true"/>
          <w:lang w:bidi="fa-IR"/>
        </w:rPr>
        <w:t>ـ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ازدواج مشکلی داری؟</w:t>
      </w:r>
    </w:p>
    <w:p>
      <w:pPr>
        <w:pStyle w:val="BookText"/>
        <w:rPr/>
      </w:pPr>
      <w:r>
        <w:rPr>
          <w:rFonts w:ascii="IRNazanin" w:hAnsi="IRNazanin" w:eastAsia="IRNazanin"/>
          <w:color w:val="111111"/>
          <w:sz w:val="28"/>
          <w:sz w:val="28"/>
          <w:szCs w:val="28"/>
          <w:rtl w:val="true"/>
          <w:lang w:bidi="fa-IR"/>
        </w:rPr>
        <w:t>ـ خیر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آیا سالم و توانگری؟ </w:t>
      </w:r>
    </w:p>
    <w:p>
      <w:pPr>
        <w:pStyle w:val="BookText"/>
        <w:rPr/>
      </w:pPr>
      <w:r>
        <w:rPr>
          <w:rFonts w:ascii="IRNazanin" w:hAnsi="IRNazanin" w:eastAsia="IRNazanin"/>
          <w:color w:val="111111"/>
          <w:sz w:val="28"/>
          <w:sz w:val="28"/>
          <w:szCs w:val="28"/>
          <w:rtl w:val="true"/>
          <w:lang w:bidi="fa-IR"/>
        </w:rPr>
        <w:t>ـ آری بحمدالله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این صورت تو از برادران شیطانی یا از راهبان مسیحی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مانند همه مسلمانان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کردن همسر، از سنّت 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های شما، مردان بی زن و بدترین مردگان شما، اموات مجرد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بگیر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جای خود برخیزم، مرا زن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 دختر کلثوم حمیری را به ازدواج تو در آوردم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تمایل مرد و زن جوان به یکدیگر، امری فطری است و در پرتو ازدواج، هر دو از سودها و نتایجی عالی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 و سکون روان با ازدواجی موفق تحقق می یابد و این احساس، زمینه رشد جوان را برای دست یابی به فضیلت های انسانی فراهم می آورد، چنان که پروردگار مهربان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 های او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 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 اندیشند، نشانه هایی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دوستی و آرامشی، فزونی مروت و نیک سیرتی است که پیامبر بدان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و دختران مجرد خود را همسر دهید که خداوند، مروتشان را افزون و سیرتشان را نیکو گرداند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سالم ترین راه برای ارضای تمایل جنسی و سپری مطمئن برای در امان ماندن از آلودگی های جنسی و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بهترین راه برای رهایی از نگاه شهوانی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 جنسی، پاک دامنی و شرافت </w:t>
      </w:r>
    </w:p>
    <w:p>
      <w:pPr>
        <w:pStyle w:val="BookText"/>
        <w:rPr/>
      </w:pPr>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مسائل جنسی و شهوانی، از سریع ترین راه های نفوذ شیطان است که گاه در پوشش ارتباط دوستانه میان پسر و دختر جوان، آنها را در ورطه هرزگی و هوس رانی می اندازد، ولی زوج جوان در پرتو مهر همسر خود، این راه نفوذ را سد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سفارش به ازدواج و پرهیز از ارتباط های نامشروع</w:t>
      </w:r>
      <w:r>
        <w:rPr>
          <w:rStyle w:val="FootnoteAnchor"/>
          <w:rtl w:val="true"/>
        </w:rPr>
        <w:footnoteReference w:id="25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جوانی که در ابتدای جوانی اش ازدواج کند، با این کار نیک خود ناله ابلیس را درمی آورد، چنان که او فریاد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دو سوم دین و آیینش را از گزند من در امان داشت و خود را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در یک سوم باقی مانده، خویشتن دار 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زوج جوان به دلیل پاک بودن از آلودگی ها و انحراف های شهوانی، جایگاه والایی نزد خداوند دارند، تا جایی که حتی خوابشان برتر از انسان مجردی است که روزها روزه دارد و شب ها به خاطر عبادت بیدار می ماند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دو رکعت نماز پسر و دختر ازدواج کرده را برتر از نماز مجردی می داند که شب و روز خود را به پرستش سپری می کند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ازاین رو، هرگاه یکی از یارانش ازدواج می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شدن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بشارت می داد</w:t>
      </w:r>
      <w:r>
        <w:rPr>
          <w:rStyle w:val="FootnoteAnchor"/>
          <w:rtl w:val="true"/>
        </w:rPr>
        <w:footnoteReference w:id="257"/>
      </w:r>
      <w:r>
        <w:rPr>
          <w:rFonts w:ascii="IRNazanin" w:hAnsi="IRNazanin" w:eastAsia="IRNazanin"/>
          <w:color w:val="111111"/>
          <w:sz w:val="28"/>
          <w:sz w:val="28"/>
          <w:szCs w:val="28"/>
          <w:rtl w:val="true"/>
          <w:lang w:bidi="fa-IR"/>
        </w:rPr>
        <w:t xml:space="preserve">و همواره به جوانان سفارش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دوست دارد خدا را پاک و پاکیزه ملاقات کند، خدا را در حالی ملاقات کند که همسر 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نسل و نژاد آدمی و ایجاد نسلی صالح، از نتایج هم دمی و پیوند دختر و پسر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 مؤمن را از انتخاب همسر باز می دارد؟ هر آینه در پرتو ازدواج، خداوند فرزندی به او بخشد که زمین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سازد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بیشتر جوانان، به دلیل بیم از ناتوانی در اداره خانواده، ازدواج را به تأخیر می اندازند تا پس از اندوختن مال و با اطمینان کامل، گام پیش نهند، ولی بیشتر این دغدغه ها نارواست؛ زیرا با حداقل امکانات نیز می توان آغاز کرد، بلکه رزق و روزی در گرو ازدواج است</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رسول 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الاَْهْلَ، فَاِنَّهُ اَرْزَقُ لَکُمْ؛ خانواده تشکیل دهید که برای شما روزی آور است</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ایشان در کلام شیرین دیگری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ثروت و روزی می آورند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این سخنان امیدبخش، جوان را دلیر می سازد تا با اعتماد به آنها، توان و نیرویش را دوچندان سازد و در سایه بخشش و لطف الهی، زندگی مشترک سرشار از صفا و زیبایی را بنیان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به این امر اشاره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تنگ دست باشند، خداوند آنان را از فضل خویش بی نیاز خواهد کرد و خدا گشایشگر </w:t>
      </w:r>
      <w:bookmarkStart w:id="139" w:name="pg3892_34375"/>
    </w:p>
    <w:p>
      <w:pPr>
        <w:pStyle w:val="BookText"/>
        <w:rPr/>
      </w:pPr>
      <w:bookmarkEnd w:id="139"/>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خدمت پیامبر آمد و در محضر ایشان اظهار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پیشنهاد داد ازدواج کند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آن جوان از اظهار دوباره نیاز خود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مردی از انصار او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دختری زیبارو دارم که می خواهم او را به ازدواج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دختر آن انصاری ازدواج کرد و در سایه این پیوند، رحمت و فضل الهی بر زندگی شان سایه افکند و گشایشی در روزی شان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بار دیگر خدمت پیامبرخدا آمد و ایشان را از حال خویش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شنیدن سرگذشت شیرین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ازدواج کنید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140" w:name="__RefHeading___Toc1712598_2281741623"/>
      <w:bookmarkStart w:id="141" w:name="_Toc52"/>
      <w:bookmarkEnd w:id="140"/>
      <w:r>
        <w:rPr/>
        <w:t>2</w:t>
      </w:r>
      <w:r>
        <w:rPr>
          <w:rtl w:val="true"/>
        </w:rPr>
        <w:t xml:space="preserve">. </w:t>
      </w:r>
      <w:r>
        <w:rPr>
          <w:rtl w:val="true"/>
        </w:rPr>
        <w:t>در انتخاب همسر دقت کنید</w:t>
      </w:r>
      <w:bookmarkEnd w:id="141"/>
    </w:p>
    <w:p>
      <w:pPr>
        <w:pStyle w:val="Heading4"/>
        <w:numPr>
          <w:ilvl w:val="3"/>
          <w:numId w:val="1"/>
        </w:numPr>
        <w:rPr/>
      </w:pPr>
      <w:bookmarkStart w:id="142" w:name="__RefHeading___Toc1712600_2281741623"/>
      <w:bookmarkStart w:id="143" w:name="_Toc53"/>
      <w:bookmarkEnd w:id="142"/>
      <w:r>
        <w:rPr>
          <w:rtl w:val="true"/>
        </w:rPr>
        <w:t>اشاره</w:t>
      </w:r>
      <w:bookmarkEnd w:id="1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همسر دقت کنید</w:t>
      </w:r>
    </w:p>
    <w:p>
      <w:pPr>
        <w:pStyle w:val="BookText"/>
        <w:rPr/>
      </w:pPr>
      <w:r>
        <w:rPr>
          <w:rFonts w:ascii="IRNazanin" w:hAnsi="IRNazanin" w:eastAsia="IRNazanin"/>
          <w:color w:val="111111"/>
          <w:sz w:val="28"/>
          <w:sz w:val="28"/>
          <w:szCs w:val="28"/>
          <w:rtl w:val="true"/>
          <w:lang w:bidi="fa-IR"/>
        </w:rPr>
        <w:t>دقت در انتخاب همسر، امری ضروری است که سهل انگاری در آن، پشیمانی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برای گزینش همسر، معیارهایی معرفی شده است که به ذکر آنها می پردازیم</w:t>
      </w:r>
      <w:r>
        <w:rPr>
          <w:rFonts w:eastAsia="IRNazanin" w:cs="IRNazanin"/>
          <w:color w:val="111111"/>
          <w:sz w:val="28"/>
          <w:szCs w:val="28"/>
          <w:rtl w:val="true"/>
          <w:lang w:bidi="fa-IR"/>
        </w:rPr>
        <w:t>:</w:t>
      </w:r>
    </w:p>
    <w:p>
      <w:pPr>
        <w:pStyle w:val="Heading4"/>
        <w:numPr>
          <w:ilvl w:val="3"/>
          <w:numId w:val="1"/>
        </w:numPr>
        <w:rPr/>
      </w:pPr>
      <w:bookmarkStart w:id="144" w:name="__RefHeading___Toc1712602_2281741623"/>
      <w:bookmarkStart w:id="145" w:name="_Toc54"/>
      <w:bookmarkEnd w:id="144"/>
      <w:r>
        <w:rPr>
          <w:rtl w:val="true"/>
        </w:rPr>
        <w:t>الف</w:t>
      </w:r>
      <w:r>
        <w:rPr>
          <w:rtl w:val="true"/>
        </w:rPr>
        <w:t xml:space="preserve">) </w:t>
      </w:r>
      <w:r>
        <w:rPr>
          <w:rtl w:val="true"/>
        </w:rPr>
        <w:t>دین داری</w:t>
      </w:r>
      <w:bookmarkEnd w:id="1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w:t>
      </w:r>
    </w:p>
    <w:p>
      <w:pPr>
        <w:pStyle w:val="BookText"/>
        <w:rPr/>
      </w:pPr>
      <w:r>
        <w:rPr>
          <w:rFonts w:ascii="IRNazanin" w:hAnsi="IRNazanin" w:eastAsia="IRNazanin"/>
          <w:color w:val="111111"/>
          <w:sz w:val="28"/>
          <w:sz w:val="28"/>
          <w:szCs w:val="28"/>
          <w:rtl w:val="true"/>
          <w:lang w:bidi="fa-IR"/>
        </w:rPr>
        <w:t>همسر دین دار انتخاب کنید؛ زیرا دین داری دختر و پسر جوان، حفظ حریم عفت، حیا، نجابت و غیرت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نزد پیامبر آمد و از ایشان درباره ازدواج راهنمایی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 برتو باد که همسر دین دار انتخاب کنی</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پیامبر درباره معیارهای برخی از مردم در انتخاب همسر چنین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در انتخاب همسر، به مال یا دین یا زیبایی یا حسب و نسب او توجه دارند، ولی بر شما </w:t>
      </w:r>
      <w:bookmarkStart w:id="146" w:name="pg3892_34376"/>
    </w:p>
    <w:p>
      <w:pPr>
        <w:pStyle w:val="BookText"/>
        <w:rPr/>
      </w:pPr>
      <w:bookmarkEnd w:id="146"/>
      <w:r>
        <w:rPr>
          <w:rFonts w:ascii="IRNazanin" w:hAnsi="IRNazanin" w:eastAsia="IRNazanin"/>
          <w:color w:val="111111"/>
          <w:sz w:val="28"/>
          <w:sz w:val="28"/>
          <w:szCs w:val="28"/>
          <w:rtl w:val="true"/>
          <w:lang w:bidi="fa-IR"/>
        </w:rPr>
        <w:t>باد که با دین داران ازدواج کنید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پیامبر، از انتخاب همسر با ملاک ثروت یا زیبایی بدون دین داری، نهی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زنی به خاطر مال آن زن ازدواج کند، خداوند او را به مال وی واگذار خواهد کرد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هرکه با او برای زیبایی اش ازدواج کند، چیزی که خوشایند نیست، در او خواهد دید و هرکه با وی برای دینش ازدواج کند، خداوند تمام این مزایا را برایش جمع خواهد کرد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صید دین کن تا رسد اندر تَبَع</w:t>
      </w:r>
    </w:p>
    <w:p>
      <w:pPr>
        <w:pStyle w:val="BookText"/>
        <w:rPr/>
      </w:pPr>
      <w:r>
        <w:rPr>
          <w:rFonts w:ascii="Amiri" w:hAnsi="Amiri" w:eastAsia="Amiri" w:cs="Amiri"/>
          <w:color w:val="111111"/>
          <w:sz w:val="28"/>
          <w:sz w:val="28"/>
          <w:szCs w:val="28"/>
          <w:rtl w:val="true"/>
          <w:lang w:bidi="ar-SA"/>
        </w:rPr>
        <w:t>حُسن و مال و جاه و بختِ مُنْتفَع</w:t>
      </w:r>
      <w:r>
        <w:rPr>
          <w:rStyle w:val="FootnoteAnchor"/>
          <w:rtl w:val="true"/>
        </w:rPr>
        <w:footnoteReference w:id="269"/>
      </w:r>
    </w:p>
    <w:p>
      <w:pPr>
        <w:pStyle w:val="Heading4"/>
        <w:numPr>
          <w:ilvl w:val="3"/>
          <w:numId w:val="1"/>
        </w:numPr>
        <w:rPr/>
      </w:pPr>
      <w:bookmarkStart w:id="147" w:name="__RefHeading___Toc1712604_2281741623"/>
      <w:bookmarkStart w:id="148" w:name="_Toc55"/>
      <w:bookmarkEnd w:id="147"/>
      <w:r>
        <w:rPr>
          <w:rtl w:val="true"/>
        </w:rPr>
        <w:t>ب</w:t>
      </w:r>
      <w:r>
        <w:rPr>
          <w:rtl w:val="true"/>
        </w:rPr>
        <w:t xml:space="preserve">) </w:t>
      </w:r>
      <w:r>
        <w:rPr>
          <w:rtl w:val="true"/>
        </w:rPr>
        <w:t>اخلاق پسندیده</w:t>
      </w:r>
      <w:bookmarkEnd w:id="148"/>
    </w:p>
    <w:p>
      <w:pPr>
        <w:pStyle w:val="BookText"/>
        <w:rPr/>
      </w:pPr>
      <w:r>
        <w:rPr>
          <w:rFonts w:ascii="IRNazanin" w:hAnsi="IRNazanin" w:eastAsia="IRNazanin"/>
          <w:color w:val="111111"/>
          <w:sz w:val="28"/>
          <w:sz w:val="28"/>
          <w:szCs w:val="28"/>
          <w:rtl w:val="true"/>
          <w:lang w:bidi="fa-IR"/>
        </w:rPr>
        <w:t>اخلاق خوب، اساس پایداری و سبب شیرینی زندگی زناشویی است و بی شک بداخلاقی، بی احترامی ها و نامهربانی هایی در پی دارد که فروغ محبت را خاموش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برای دخترتان خواستگاری آمد که دین و اخلاقش را می پسندید، بپذیرید؛ وگرنه فتنه و فساد در جامعه زیاد می شود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149" w:name="__RefHeading___Toc1712606_2281741623"/>
      <w:bookmarkStart w:id="150" w:name="_Toc56"/>
      <w:bookmarkEnd w:id="149"/>
      <w:r>
        <w:rPr>
          <w:rtl w:val="true"/>
        </w:rPr>
        <w:t>ج</w:t>
      </w:r>
      <w:r>
        <w:rPr>
          <w:rtl w:val="true"/>
        </w:rPr>
        <w:t xml:space="preserve">) </w:t>
      </w:r>
      <w:r>
        <w:rPr>
          <w:rtl w:val="true"/>
        </w:rPr>
        <w:t>اصالت خانوادگی</w:t>
      </w:r>
      <w:bookmarkEnd w:id="1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اثرپذیری دختر و پسر از خانواده و محیط رشد، اصالت خانوادگی بسیار </w:t>
      </w:r>
      <w:bookmarkStart w:id="151" w:name="pg3892_34377"/>
    </w:p>
    <w:p>
      <w:pPr>
        <w:pStyle w:val="BookText"/>
        <w:rPr/>
      </w:pPr>
      <w:bookmarkEnd w:id="151"/>
      <w:r>
        <w:rPr>
          <w:rFonts w:ascii="IRNazanin" w:hAnsi="IRNazanin" w:eastAsia="IRNazanin"/>
          <w:color w:val="111111"/>
          <w:sz w:val="28"/>
          <w:sz w:val="28"/>
          <w:szCs w:val="28"/>
          <w:rtl w:val="true"/>
          <w:lang w:bidi="fa-IR"/>
        </w:rPr>
        <w:t>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گروهی ازدواج کنید که مردانشان عفت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زنانشان هم عفیف هستند و با آن گروه ازدواج نکنید که مردانشان بی عفتی کرده اند؛ زیرا زنانشان هم بی عفت شده 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رسول خدا صلی الله علیه و آله درباره ازدواج با زنان زیبارویی که در محیط فاسد پرورش یافته اند، هشدار می دهد و آنان را به سبزه ای که در لجن زار روییده، تشبیه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در مزبله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زیبایی که در محله و خانواده ای زشت باشد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152" w:name="__RefHeading___Toc1712608_2281741623"/>
      <w:bookmarkStart w:id="153" w:name="_Toc57"/>
      <w:bookmarkEnd w:id="152"/>
      <w:r>
        <w:rPr>
          <w:rtl w:val="true"/>
        </w:rPr>
        <w:t>د</w:t>
      </w:r>
      <w:r>
        <w:rPr>
          <w:rtl w:val="true"/>
        </w:rPr>
        <w:t xml:space="preserve">) </w:t>
      </w:r>
      <w:r>
        <w:rPr>
          <w:rtl w:val="true"/>
        </w:rPr>
        <w:t xml:space="preserve">همتایی </w:t>
      </w:r>
      <w:r>
        <w:rPr>
          <w:rtl w:val="true"/>
        </w:rPr>
        <w:t>(</w:t>
      </w:r>
      <w:r>
        <w:rPr>
          <w:rtl w:val="true"/>
        </w:rPr>
        <w:t>کُفْوِ همدیگر بودن</w:t>
      </w:r>
      <w:r>
        <w:rPr>
          <w:rtl w:val="true"/>
        </w:rPr>
        <w:t>)</w:t>
      </w:r>
      <w:bookmarkEnd w:id="15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 همدیگر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بر نوعی هماهنگی، هم گرایی و سنخیت روحی و اخلاقی و جسمی میان دختر و پسر تأکید دارد تا زندگی مشترک، استوارتر، پرثمرتر و لذت بخش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همتایان خود زن بدهید و از همتایان خود زن بگیرید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همتایی گونه های مختلفی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دینی، فرهنگی، اخلاقی، علمی، جسمی، زیبایی، سنی، مالی، خانوادگی، اجتماعی، روحی و روانی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مؤمنان را هم شأن و همتای هم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مقداد بن اسود را به ضباعه دختر زبیر بن عبدالمطلب تزویج کرد؛ زیرا در نگاه او، بهترین شرافت، ایمان بود و تناسب در آن مورد، جایگاه خاصی در نظر حضرت داشت</w:t>
      </w:r>
      <w:r>
        <w:rPr>
          <w:rStyle w:val="FootnoteAnchor"/>
          <w:rtl w:val="true"/>
        </w:rPr>
        <w:footnoteReference w:id="274"/>
      </w:r>
      <w:r>
        <w:rPr>
          <w:rFonts w:ascii="IRNazanin" w:hAnsi="IRNazanin" w:eastAsia="IRNazanin"/>
          <w:color w:val="111111"/>
          <w:sz w:val="28"/>
          <w:sz w:val="28"/>
          <w:szCs w:val="28"/>
          <w:rtl w:val="true"/>
          <w:lang w:bidi="fa-IR"/>
        </w:rPr>
        <w:t>و بر گونه های دیگر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جویبر و ذلفا، ترجمان دیگری از این اندیشه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مؤمن بهترین همتای هم هستند و این ویژگی از دیگر ویژگی ها مهم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جویبر مردی سیاه پوست و فقیر از اهل یمامه بود که به حضور پیامبر شتافت و مشتاقانه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وی دل جویی می کرد و لباس و غذای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که همسری اختیار می کردی تا هم شهوت خود را کنترل کنی و هم در امور دنیا و آخرت شریکی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 حاضر است به همسری من تن دهد؟ نه حسب و نسبی دارم و نه مال و 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به برکت دین اسلام، آن کسی را که در جاهلیت شرافت داشت، پست ساخت و آنان را که پست بودند،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مردم، سفید، سیاه، قریش، عرب و عجم برابرند و همه، فرزندان آدم هستند و آدم نیز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هیچ یک از مسلمانان را نسبت به دیگری برتر نمی بینم، جز برای کسی که تقوا و فرمانبرداری اش در پیشگاه خدا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نزد زیاد بن لبید که فرد محترم مردم قبیله بنی بیاضه است، می روی و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فرستاده و دستور داده است که دخترت، ذلفا را به عقد من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با خوش حالی روانه خانه زیاد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او شد، تعداد زیادی از بستگان وی گِردش نشسته بودند و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اجازه ورود خواست و پیام رسول خدا صلی الله علیه و آله را این گونه به زیادبن لبید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رسول خدا پیغام داده که ذلفا را به عقد من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پیامبر خدا تو را برای رساندن این پیام فرستاده است؟</w:t>
      </w:r>
    </w:p>
    <w:p>
      <w:pPr>
        <w:pStyle w:val="BookText"/>
        <w:rPr/>
      </w:pPr>
      <w:r>
        <w:rPr>
          <w:rFonts w:ascii="IRNazanin" w:hAnsi="IRNazanin" w:eastAsia="IRNazanin"/>
          <w:color w:val="111111"/>
          <w:sz w:val="28"/>
          <w:sz w:val="28"/>
          <w:szCs w:val="28"/>
          <w:rtl w:val="true"/>
          <w:lang w:bidi="fa-IR"/>
        </w:rPr>
        <w:t>ـ آری، من سخن دروغ به رسول خدا صلی الله علیه و آله نسبت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دختران خود را به کسانی که هم شأن ما نیستند، تزویج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خودم نزد پیامبر بیایم و عذرم را بگویم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جویبر با ناراحتی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ذلفا نزد پدر آمد و پرسید</w:t>
      </w:r>
      <w:r>
        <w:rPr>
          <w:rFonts w:eastAsia="IRNazanin" w:cs="IRNazanin"/>
          <w:color w:val="111111"/>
          <w:sz w:val="28"/>
          <w:szCs w:val="28"/>
          <w:rtl w:val="true"/>
          <w:lang w:bidi="fa-IR"/>
        </w:rPr>
        <w:t xml:space="preserve">: </w:t>
      </w:r>
      <w:bookmarkStart w:id="154" w:name="pg3892_34379"/>
    </w:p>
    <w:p>
      <w:pPr>
        <w:pStyle w:val="BookText"/>
        <w:rPr/>
      </w:pPr>
      <w:bookmarkEnd w:id="154"/>
      <w:r>
        <w:rPr>
          <w:rFonts w:ascii="IRNazanin" w:hAnsi="IRNazanin" w:eastAsia="IRNazanin"/>
          <w:color w:val="111111"/>
          <w:sz w:val="28"/>
          <w:sz w:val="28"/>
          <w:szCs w:val="28"/>
          <w:rtl w:val="true"/>
          <w:lang w:bidi="fa-IR"/>
        </w:rPr>
        <w:t>ـ پدرجان چه گفت وگویی با جویبر داشتی؟</w:t>
      </w:r>
    </w:p>
    <w:p>
      <w:pPr>
        <w:pStyle w:val="BookText"/>
        <w:rPr/>
      </w:pPr>
      <w:r>
        <w:rPr>
          <w:rFonts w:ascii="IRNazanin" w:hAnsi="IRNazanin" w:eastAsia="IRNazanin"/>
          <w:color w:val="111111"/>
          <w:sz w:val="28"/>
          <w:sz w:val="28"/>
          <w:szCs w:val="28"/>
          <w:rtl w:val="true"/>
          <w:lang w:bidi="fa-IR"/>
        </w:rPr>
        <w:t>ـ می گوید پیامبر مرا فرستاده که ذلفا را به من تزویج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 سوگند، جویبر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بفرست تا پیش از آنکه جویبر نزد رسول خدا رود، او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بی درنگ جویبر را از میان راه بازگرداند و به او احترام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باش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به محضر رسول خدا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حامل پیامی از سوی شما بود، ولی ما طایفه انصار، دختران خود را جز به افراد هم شأن خود تزویج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مردی باایمان است و مرد مؤمن، هم شأن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همسری جویبر درآور و دامادی او را ننگ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خانه برگشت و سخنان پیامبر را به گوش دخترش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نیز با خرسندی از نظر رسول خدا صلی الله علیه و آله،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از فرمان پیامبر خدا سرپیچی کنی، کافر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 بن لبید دست جویبر را گرفت و او را به میان بزرگان قوم خود آورد و ذلفا را به او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و جهیزیه عروس را نیز خود بر عهده گرفت و به دلیل تنگ دستی داماد، خانه ای با وسایل زندگی در اختیارشان نهاد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155" w:name="__RefHeading___Toc1712610_2281741623"/>
      <w:bookmarkStart w:id="156" w:name="_Toc58"/>
      <w:bookmarkEnd w:id="155"/>
      <w:r>
        <w:rPr>
          <w:rtl w:val="true"/>
        </w:rPr>
        <w:t>هـ</w:t>
      </w:r>
      <w:r>
        <w:rPr>
          <w:rtl w:val="true"/>
        </w:rPr>
        <w:t xml:space="preserve">) </w:t>
      </w:r>
      <w:r>
        <w:rPr>
          <w:rtl w:val="true"/>
        </w:rPr>
        <w:t>زیبایی</w:t>
      </w:r>
      <w:bookmarkEnd w:id="156"/>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امتیازی است که در شیرینی و صفای زندگی مؤثر است،</w:t>
      </w:r>
      <w:r>
        <w:rPr>
          <w:rStyle w:val="FootnoteAnchor"/>
          <w:rtl w:val="true"/>
        </w:rPr>
        <w:footnoteReference w:id="276"/>
      </w:r>
      <w:r>
        <w:rPr>
          <w:rFonts w:ascii="IRNazanin" w:hAnsi="IRNazanin" w:eastAsia="IRNazanin"/>
          <w:color w:val="111111"/>
          <w:sz w:val="28"/>
          <w:sz w:val="28"/>
          <w:szCs w:val="28"/>
          <w:rtl w:val="true"/>
          <w:lang w:bidi="fa-IR"/>
        </w:rPr>
        <w:t>ولی در اولویت بندی معیارها در رتبه اول قرار ندارد؛ زیرا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w:t>
      </w:r>
      <w:bookmarkStart w:id="157" w:name="pg3892_34380"/>
    </w:p>
    <w:p>
      <w:pPr>
        <w:pStyle w:val="BookText"/>
        <w:rPr/>
      </w:pPr>
      <w:bookmarkEnd w:id="157"/>
      <w:r>
        <w:rPr>
          <w:rFonts w:ascii="IRNazanin" w:hAnsi="IRNazanin" w:eastAsia="IRNazanin"/>
          <w:color w:val="111111"/>
          <w:sz w:val="28"/>
          <w:sz w:val="28"/>
          <w:szCs w:val="28"/>
          <w:rtl w:val="true"/>
          <w:lang w:bidi="fa-IR"/>
        </w:rPr>
        <w:t>زیبایی چهره زن را بر حسن دین داری او برگزید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ویژگی هایی چون فاسق بودن، بی عفتی، فحاشی، بداخلاقی و حماقت نیز گزینه های منفی معرفی شده اند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158" w:name="__RefHeading___Toc1712612_2281741623"/>
      <w:bookmarkStart w:id="159" w:name="_Toc59"/>
      <w:bookmarkEnd w:id="158"/>
      <w:r>
        <w:rPr/>
        <w:t>3</w:t>
      </w:r>
      <w:r>
        <w:rPr>
          <w:rtl w:val="true"/>
        </w:rPr>
        <w:t xml:space="preserve">. </w:t>
      </w:r>
      <w:r>
        <w:rPr>
          <w:rtl w:val="true"/>
        </w:rPr>
        <w:t>به زندگی گرما ببخشید</w:t>
      </w:r>
      <w:bookmarkEnd w:id="1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زندگی گرما ببخشید</w:t>
      </w:r>
    </w:p>
    <w:p>
      <w:pPr>
        <w:pStyle w:val="BookText"/>
        <w:rPr/>
      </w:pPr>
      <w:r>
        <w:rPr>
          <w:rFonts w:ascii="IRNazanin" w:hAnsi="IRNazanin" w:eastAsia="IRNazanin"/>
          <w:color w:val="111111"/>
          <w:sz w:val="28"/>
          <w:sz w:val="28"/>
          <w:szCs w:val="28"/>
          <w:rtl w:val="true"/>
          <w:lang w:bidi="fa-IR"/>
        </w:rPr>
        <w:t>همسر خود را بزرگ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منزله بال شماست که می توانید با آن پرواز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بزرگداشت او، بر گرما و محبت زندگی خود می افزایید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آیات الهی این است که برای شما از جنس خودتان، جفتی آفرید تا با او انس گیرید و آرامش یابید و در میان شما دوستی و مهربانی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برای افرادی که اهل اندیشه باشند، آیات و نشانه هایی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در پی انس و الفت و هم دلی و هم زبانی به دست می آید و باید دوستی و مهربانی حاصل از آن را پاس 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 خانواده،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برخورد خشونت آمیز با همسران خود نداشت که این بر خلاف خلق و خوی مکیان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 رفتاری با زنان سفارش می کرد و می فرمود که همه انسان ها خصلت های نیک و 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تنها جنبه های ناپسند همسر خویش را در نظر گیرد و او را ترک کند؛ زیرا هرگاه یک خصلت او ناراحتش کند، خصلت دیگرش، مایه خشنودی اوست و این دو را باید با هم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فرزندان و فرزندزادگان خود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محبت می کرد، آنها را روی دامن خویش می نشاند، بر دوش خود سوار می کرد و می بوسید که همه اینها برخلاف رسم آن دوره بود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دوستی همسر، از اخلاق انبیاست و این دوستی را باید به همسر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مرد به 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دل زن بیرون نمی رود</w:t>
      </w:r>
      <w:r>
        <w:rPr>
          <w:rFonts w:eastAsia="IRNazanin" w:cs="IRNazanin"/>
          <w:color w:val="111111"/>
          <w:sz w:val="28"/>
          <w:szCs w:val="28"/>
          <w:rtl w:val="true"/>
          <w:lang w:bidi="fa-IR"/>
        </w:rPr>
        <w:t>».</w:t>
      </w:r>
      <w:r>
        <w:rPr>
          <w:rStyle w:val="FootnoteAnchor"/>
          <w:rtl w:val="true"/>
        </w:rPr>
        <w:footnoteReference w:id="28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پیروی از پیامبر اسلام، با نیکی کردن به همسرتان، دلش را به دست آورید، به او مهر بورزید و به یکدیگر وفادار باشید و دل خوری های کوچک و کم اهمیت زندگی را نادیده بگیرید</w:t>
      </w:r>
      <w:r>
        <w:rPr>
          <w:rFonts w:eastAsia="IRNazanin" w:cs="IRNazanin"/>
          <w:color w:val="111111"/>
          <w:sz w:val="28"/>
          <w:szCs w:val="28"/>
          <w:rtl w:val="true"/>
          <w:lang w:bidi="fa-IR"/>
        </w:rPr>
        <w:t xml:space="preserve">. </w:t>
      </w:r>
      <w:bookmarkStart w:id="160" w:name="pg3892_34382"/>
    </w:p>
    <w:p>
      <w:pPr>
        <w:pStyle w:val="Heading2"/>
        <w:numPr>
          <w:ilvl w:val="1"/>
          <w:numId w:val="1"/>
        </w:numPr>
        <w:rPr/>
      </w:pPr>
      <w:bookmarkStart w:id="161" w:name="__RefHeading___Toc1712614_2281741623"/>
      <w:bookmarkStart w:id="162" w:name="_Toc60"/>
      <w:bookmarkEnd w:id="160"/>
      <w:bookmarkEnd w:id="161"/>
      <w:r>
        <w:rPr/>
        <w:t>2</w:t>
      </w:r>
      <w:r>
        <w:rPr>
          <w:rtl w:val="true"/>
        </w:rPr>
        <w:t xml:space="preserve"> </w:t>
      </w:r>
      <w:r>
        <w:rPr>
          <w:rtl w:val="true"/>
        </w:rPr>
        <w:t>روشنا ـ جامعه</w:t>
      </w:r>
      <w:bookmarkEnd w:id="162"/>
    </w:p>
    <w:p>
      <w:pPr>
        <w:pStyle w:val="Heading3"/>
        <w:numPr>
          <w:ilvl w:val="2"/>
          <w:numId w:val="1"/>
        </w:numPr>
        <w:rPr/>
      </w:pPr>
      <w:bookmarkStart w:id="163" w:name="__RefHeading___Toc1712616_2281741623"/>
      <w:bookmarkStart w:id="164" w:name="_Toc61"/>
      <w:bookmarkEnd w:id="163"/>
      <w:r>
        <w:rPr>
          <w:rtl w:val="true"/>
        </w:rPr>
        <w:t>اشاره</w:t>
      </w:r>
      <w:bookmarkEnd w:id="16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 ـ جامعه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نیک سیرتی عادت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 باشید</w:t>
      </w:r>
    </w:p>
    <w:p>
      <w:pPr>
        <w:pStyle w:val="Heading3"/>
        <w:numPr>
          <w:ilvl w:val="2"/>
          <w:numId w:val="1"/>
        </w:numPr>
        <w:rPr/>
      </w:pPr>
      <w:bookmarkStart w:id="165" w:name="__RefHeading___Toc1712618_2281741623"/>
      <w:bookmarkStart w:id="166" w:name="_Toc62"/>
      <w:bookmarkEnd w:id="165"/>
      <w:r>
        <w:rPr/>
        <w:t>1</w:t>
      </w:r>
      <w:r>
        <w:rPr>
          <w:rtl w:val="true"/>
        </w:rPr>
        <w:t xml:space="preserve">. </w:t>
      </w:r>
      <w:r>
        <w:rPr>
          <w:rtl w:val="true"/>
        </w:rPr>
        <w:t>به نیک سیرتی عادت کنید</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نیک سیرتی عادت کنید</w:t>
      </w:r>
    </w:p>
    <w:p>
      <w:pPr>
        <w:pStyle w:val="BookText"/>
        <w:rPr/>
      </w:pPr>
      <w:r>
        <w:rPr>
          <w:rFonts w:ascii="IRNazanin" w:hAnsi="IRNazanin" w:eastAsia="IRNazanin"/>
          <w:color w:val="111111"/>
          <w:sz w:val="28"/>
          <w:sz w:val="28"/>
          <w:szCs w:val="28"/>
          <w:rtl w:val="true"/>
          <w:lang w:bidi="fa-IR"/>
        </w:rPr>
        <w:t>آیا می دانید شبیه ترین شما به پیامبر کیست؟</w:t>
      </w:r>
    </w:p>
    <w:p>
      <w:pPr>
        <w:pStyle w:val="BookText"/>
        <w:rPr/>
      </w:pPr>
      <w:r>
        <w:rPr>
          <w:rFonts w:ascii="IRNazanin" w:hAnsi="IRNazanin" w:eastAsia="IRNazanin"/>
          <w:color w:val="111111"/>
          <w:sz w:val="28"/>
          <w:sz w:val="28"/>
          <w:szCs w:val="28"/>
          <w:rtl w:val="true"/>
          <w:lang w:bidi="fa-IR"/>
        </w:rPr>
        <w:t>هر کس در برابر این پرسش پیامبر پاسخی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اَشْبَهُکُمْ بِی اَحْسَنُکم خُلْقا؛ شبیه ترین شما به من، خوش اخلاق ترین شما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آنچه از رفتار و اخلاق پیامبر نمایان بود، در عالی ترین حد اخلاق انسانی قرار داشت، چنان که خداوند نیز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 تو دارای اخلاق عظیم و برجسته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تعبیر قرآن، نرم خو و مهربان بود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نرم خو و گشاده رو بود که مسلمانان، او را پدر خویش می دانستند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به حسن خلق و وفا، کس به یار ما نرسد</w:t>
      </w:r>
    </w:p>
    <w:p>
      <w:pPr>
        <w:pStyle w:val="BookText"/>
        <w:rPr/>
      </w:pPr>
      <w:r>
        <w:rPr>
          <w:rFonts w:ascii="IRNazanin" w:hAnsi="IRNazanin" w:eastAsia="IRNazanin"/>
          <w:color w:val="111111"/>
          <w:sz w:val="28"/>
          <w:sz w:val="28"/>
          <w:szCs w:val="28"/>
          <w:rtl w:val="true"/>
          <w:lang w:bidi="fa-IR"/>
        </w:rPr>
        <w:t>تو را در این سخن، انکار کار ما نرسد</w:t>
      </w:r>
    </w:p>
    <w:p>
      <w:pPr>
        <w:pStyle w:val="BookText"/>
        <w:rPr/>
      </w:pPr>
      <w:r>
        <w:rPr>
          <w:rFonts w:ascii="IRNazanin" w:hAnsi="IRNazanin" w:eastAsia="IRNazanin"/>
          <w:color w:val="111111"/>
          <w:sz w:val="28"/>
          <w:sz w:val="28"/>
          <w:szCs w:val="28"/>
          <w:rtl w:val="true"/>
          <w:lang w:bidi="fa-IR"/>
        </w:rPr>
        <w:t>اگرچه حسن فروشان به جلوه آمده اند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به حسن و ملاحت، به یار ما نرسد </w:t>
      </w:r>
    </w:p>
    <w:p>
      <w:pPr>
        <w:pStyle w:val="BookText"/>
        <w:rPr/>
      </w:pPr>
      <w:r>
        <w:rPr>
          <w:rFonts w:ascii="IRNazanin" w:hAnsi="IRNazanin" w:eastAsia="IRNazanin"/>
          <w:color w:val="111111"/>
          <w:sz w:val="28"/>
          <w:sz w:val="28"/>
          <w:szCs w:val="28"/>
          <w:rtl w:val="true"/>
          <w:lang w:bidi="fa-IR"/>
        </w:rPr>
        <w:t>هزار نقش برآید، ز کلک صنع و یکی</w:t>
      </w:r>
    </w:p>
    <w:p>
      <w:pPr>
        <w:pStyle w:val="BookText"/>
        <w:rPr/>
      </w:pPr>
      <w:r>
        <w:rPr>
          <w:rFonts w:ascii="IRNazanin" w:hAnsi="IRNazanin" w:eastAsia="IRNazanin"/>
          <w:color w:val="111111"/>
          <w:sz w:val="28"/>
          <w:sz w:val="28"/>
          <w:szCs w:val="28"/>
          <w:rtl w:val="true"/>
          <w:lang w:bidi="fa-IR"/>
        </w:rPr>
        <w:t>به دل پذیری نقش نگار ما نرسد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پیامبر بهترین مردم را خوش اخلاق ترین آنان معرفی کرد؛ آنهایی که خود را آماده خدمت می سازند و با الفت و محبت، با دیگران زندگی می کنند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آن حضرت به 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اخلاق به من شبیه ترند، برای تو باز گویم؟ خوش اخلاق ترین، بردبارترین، نیکوکارترین افراد در حق خویشاوندان و با انصاف ترین آنها در حق خود، شبیه ترین مردم به من هستند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پس خود را به نیک سیرتی و اخلاق پسندیده عادت دهید که اگر نیمی از دین، ارتباط فرد با خدا باشد، نیم دیگر، رعایت آداب معاشرت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الْحَسَنِ نِصفُ الدِّین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شخصی از روبه رو خدمت پیامبر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چه؟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سمت راست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چیست؟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قانع نشد و از سمت چپ پیامبر باز آمد و پرسش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همان پاسخ را تکرار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چهارم از پشت سر حضرت، در این 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سوی او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تَفَقَّهُ الدِّینَ؛ آیا هنوز دین را نشناخته ای؟</w:t>
      </w:r>
      <w:r>
        <w:rPr>
          <w:rFonts w:eastAsia="IRNazanin" w:cs="IRNazanin"/>
          <w:color w:val="111111"/>
          <w:sz w:val="28"/>
          <w:szCs w:val="28"/>
          <w:rtl w:val="true"/>
          <w:lang w:bidi="fa-IR"/>
        </w:rPr>
        <w:t>»</w:t>
      </w:r>
      <w:r>
        <w:rPr>
          <w:rStyle w:val="FootnoteAnchor"/>
          <w:rtl w:val="true"/>
        </w:rPr>
        <w:footnoteReference w:id="287"/>
      </w:r>
      <w:bookmarkStart w:id="167" w:name="pg3892_34384"/>
    </w:p>
    <w:p>
      <w:pPr>
        <w:pStyle w:val="BookText"/>
        <w:rPr/>
      </w:pPr>
      <w:bookmarkEnd w:id="167"/>
      <w:r>
        <w:rPr>
          <w:rFonts w:ascii="IRNazanin" w:hAnsi="IRNazanin" w:eastAsia="IRNazanin"/>
          <w:color w:val="111111"/>
          <w:sz w:val="28"/>
          <w:sz w:val="28"/>
          <w:szCs w:val="28"/>
          <w:rtl w:val="true"/>
          <w:lang w:bidi="fa-IR"/>
        </w:rPr>
        <w:t>من ندیدم در جهان جست وجو</w:t>
      </w:r>
    </w:p>
    <w:p>
      <w:pPr>
        <w:pStyle w:val="BookText"/>
        <w:rPr/>
      </w:pPr>
      <w:r>
        <w:rPr>
          <w:rFonts w:ascii="IRNazanin" w:hAnsi="IRNazanin" w:eastAsia="IRNazanin"/>
          <w:color w:val="111111"/>
          <w:sz w:val="28"/>
          <w:sz w:val="28"/>
          <w:szCs w:val="28"/>
          <w:rtl w:val="true"/>
          <w:lang w:bidi="fa-IR"/>
        </w:rPr>
        <w:t>هیچ اهلیت به از خوی نکو</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ترین شما نزد من و نزدیک ترین شما به من در قیامت از نظر جایگاه، کسی است که از همه خوش اخلاق تر و تواضع او از همه بیشتر باشد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168" w:name="__RefHeading___Toc1712620_2281741623"/>
      <w:bookmarkStart w:id="169" w:name="_Toc63"/>
      <w:bookmarkEnd w:id="168"/>
      <w:r>
        <w:rPr/>
        <w:t>2</w:t>
      </w:r>
      <w:r>
        <w:rPr>
          <w:rtl w:val="true"/>
        </w:rPr>
        <w:t xml:space="preserve">. </w:t>
      </w:r>
      <w:r>
        <w:rPr>
          <w:rtl w:val="true"/>
        </w:rPr>
        <w:t>مسئولیت پذیر باشید</w:t>
      </w:r>
      <w:bookmarkEnd w:id="1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 باشید</w:t>
      </w:r>
    </w:p>
    <w:p>
      <w:pPr>
        <w:pStyle w:val="BookText"/>
        <w:rPr/>
      </w:pPr>
      <w:r>
        <w:rPr>
          <w:rFonts w:ascii="IRNazanin" w:hAnsi="IRNazanin" w:eastAsia="IRNazanin"/>
          <w:color w:val="111111"/>
          <w:sz w:val="28"/>
          <w:sz w:val="28"/>
          <w:szCs w:val="28"/>
          <w:rtl w:val="true"/>
          <w:lang w:bidi="fa-IR"/>
        </w:rPr>
        <w:t>مسئولیت مشترک، ضرورتی اجتماعی است که همگان را موظف می سازد در کنار مراقبت از اعمال خود، در برابر دیگر اعضای جامعه و اطرافیان، احساس مسئولیت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دغدغه شایسته بودن خود را داشته باشند و هم دیگران را در شایسته زیستن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مسئول نگاهبانی از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آمد که یار جمع باش</w:t>
      </w:r>
    </w:p>
    <w:p>
      <w:pPr>
        <w:pStyle w:val="BookText"/>
        <w:rPr/>
      </w:pPr>
      <w:r>
        <w:rPr>
          <w:rFonts w:ascii="IRNazanin" w:hAnsi="IRNazanin" w:eastAsia="IRNazanin"/>
          <w:color w:val="111111"/>
          <w:sz w:val="28"/>
          <w:sz w:val="28"/>
          <w:szCs w:val="28"/>
          <w:rtl w:val="true"/>
          <w:lang w:bidi="fa-IR"/>
        </w:rPr>
        <w:t>هم چو بتگر از حجر یاری تراش</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امر به معروف و نهی از منکر، یکی از جلوه های مسئولیت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فریضه، راه پیامبران و روش شایستگان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پس پیرو آنان باشید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تحسین کننده خوبی ها بود و اگر می دید شخصی در جامعه، </w:t>
      </w:r>
    </w:p>
    <w:p>
      <w:pPr>
        <w:pStyle w:val="BookText"/>
        <w:rPr/>
      </w:pPr>
      <w:r>
        <w:rPr>
          <w:rFonts w:ascii="IRNazanin" w:hAnsi="IRNazanin" w:eastAsia="IRNazanin"/>
          <w:color w:val="111111"/>
          <w:sz w:val="28"/>
          <w:sz w:val="28"/>
          <w:szCs w:val="28"/>
          <w:rtl w:val="true"/>
          <w:lang w:bidi="fa-IR"/>
        </w:rPr>
        <w:t>رفتاری خوب و برخوردی شایسته دارد یا کاری سازنده انجام می دهد، او را تشویق می کرد و اگر کاری ناروا می دید، آن را زشت می شمرد و تضعیف می کرد</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معروف امر می کرد و از منکر باز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نیست که جوان مسلمان به اطراف خود بی توجه و سرد و بی غیرت باشد و سر در لاک خویش فرو بَرَد و با خیال خود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مسافرانی در یک کشتی نشسته اند و کشتی در میان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جایی را که در آن نشسته سوراخ کند، به این بهانه که مالک آنجاست و در قبال آن پول داده است و توقع هم داشته باشد که دیگران به او اعتراض نکنند؟ اگر آنجا را سوراخ کرد و دیگران هم اعتراض نکردند، آیا فقط او هلاک می شود یا همه مسافران کشتی در معرض نابودی قرار می گیرند؟</w:t>
      </w:r>
    </w:p>
    <w:p>
      <w:pPr>
        <w:pStyle w:val="BookText"/>
        <w:rPr/>
      </w:pPr>
      <w:r>
        <w:rPr>
          <w:rFonts w:ascii="IRNazanin" w:hAnsi="IRNazanin" w:eastAsia="IRNazanin"/>
          <w:color w:val="111111"/>
          <w:sz w:val="28"/>
          <w:sz w:val="28"/>
          <w:szCs w:val="28"/>
          <w:rtl w:val="true"/>
          <w:lang w:bidi="fa-IR"/>
        </w:rPr>
        <w:t>بنابراین، وقتی با هم در جامعه زندگی می کنیم، سرنوشتمان تا حد زیادی وابسته به یکدیگر است و به راستی، برادر که در بند خویش است، نه برادر و نه خویش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پس خود را مسئول بدانید و برای اصلاح،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حق، رحیم و بردبار</w:t>
      </w:r>
    </w:p>
    <w:p>
      <w:pPr>
        <w:pStyle w:val="BookText"/>
        <w:rPr/>
      </w:pPr>
      <w:r>
        <w:rPr>
          <w:rFonts w:ascii="IRNazanin" w:hAnsi="IRNazanin" w:eastAsia="IRNazanin"/>
          <w:color w:val="111111"/>
          <w:sz w:val="28"/>
          <w:sz w:val="28"/>
          <w:szCs w:val="28"/>
          <w:rtl w:val="true"/>
          <w:lang w:bidi="fa-IR"/>
        </w:rPr>
        <w:t>خوی حق دارند در اصلاح کار</w:t>
      </w:r>
    </w:p>
    <w:p>
      <w:pPr>
        <w:pStyle w:val="BookText"/>
        <w:rPr/>
      </w:pPr>
      <w:r>
        <w:rPr>
          <w:rFonts w:ascii="IRNazanin" w:hAnsi="IRNazanin" w:eastAsia="IRNazanin"/>
          <w:color w:val="111111"/>
          <w:sz w:val="28"/>
          <w:sz w:val="28"/>
          <w:szCs w:val="28"/>
          <w:rtl w:val="true"/>
          <w:lang w:bidi="fa-IR"/>
        </w:rPr>
        <w:t>مهربان، بی رشوتان، یاریگران</w:t>
      </w:r>
    </w:p>
    <w:p>
      <w:pPr>
        <w:pStyle w:val="BookText"/>
        <w:rPr/>
      </w:pPr>
      <w:r>
        <w:rPr>
          <w:rFonts w:ascii="IRNazanin" w:hAnsi="IRNazanin" w:eastAsia="IRNazanin"/>
          <w:color w:val="111111"/>
          <w:sz w:val="28"/>
          <w:sz w:val="28"/>
          <w:szCs w:val="28"/>
          <w:rtl w:val="true"/>
          <w:lang w:bidi="fa-IR"/>
        </w:rPr>
        <w:t>در مقام سخت و در روز گران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w:t>
      </w:r>
      <w:bookmarkStart w:id="170" w:name="pg3892_34386"/>
    </w:p>
    <w:p>
      <w:pPr>
        <w:pStyle w:val="Heading2"/>
        <w:numPr>
          <w:ilvl w:val="1"/>
          <w:numId w:val="1"/>
        </w:numPr>
        <w:rPr/>
      </w:pPr>
      <w:bookmarkStart w:id="171" w:name="__RefHeading___Toc1712622_2281741623"/>
      <w:bookmarkStart w:id="172" w:name="_Toc64"/>
      <w:bookmarkEnd w:id="170"/>
      <w:bookmarkEnd w:id="171"/>
      <w:r>
        <w:rPr/>
        <w:t>1</w:t>
      </w:r>
      <w:r>
        <w:rPr>
          <w:rtl w:val="true"/>
        </w:rPr>
        <w:t xml:space="preserve"> </w:t>
      </w:r>
      <w:r>
        <w:rPr>
          <w:rtl w:val="true"/>
        </w:rPr>
        <w:t>روشنا ـ محک</w:t>
      </w:r>
      <w:bookmarkEnd w:id="172"/>
    </w:p>
    <w:p>
      <w:pPr>
        <w:pStyle w:val="Heading3"/>
        <w:numPr>
          <w:ilvl w:val="2"/>
          <w:numId w:val="1"/>
        </w:numPr>
        <w:rPr/>
      </w:pPr>
      <w:bookmarkStart w:id="173" w:name="__RefHeading___Toc1712624_2281741623"/>
      <w:bookmarkStart w:id="174" w:name="_Toc65"/>
      <w:bookmarkEnd w:id="173"/>
      <w:r>
        <w:rPr>
          <w:rtl w:val="true"/>
        </w:rPr>
        <w:t>اشاره</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 ـ محک</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خود را ارزیابی کنید</w:t>
      </w:r>
    </w:p>
    <w:p>
      <w:pPr>
        <w:pStyle w:val="Heading3"/>
        <w:numPr>
          <w:ilvl w:val="2"/>
          <w:numId w:val="1"/>
        </w:numPr>
        <w:rPr/>
      </w:pPr>
      <w:bookmarkStart w:id="175" w:name="__RefHeading___Toc1712626_2281741623"/>
      <w:bookmarkStart w:id="176" w:name="_Toc66"/>
      <w:bookmarkEnd w:id="175"/>
      <w:r>
        <w:rPr>
          <w:rtl w:val="true"/>
        </w:rPr>
        <w:t>خود را ارزیابی کنید</w:t>
      </w:r>
      <w:bookmarkEnd w:id="176"/>
    </w:p>
    <w:p>
      <w:pPr>
        <w:pStyle w:val="BookText"/>
        <w:rPr/>
      </w:pPr>
      <w:r>
        <w:rPr>
          <w:rFonts w:ascii="IRNazanin" w:hAnsi="IRNazanin" w:eastAsia="IRNazanin"/>
          <w:color w:val="111111"/>
          <w:sz w:val="28"/>
          <w:sz w:val="28"/>
          <w:szCs w:val="28"/>
          <w:rtl w:val="true"/>
          <w:lang w:bidi="fa-IR"/>
        </w:rPr>
        <w:t>خود را ارزیابی کنید</w:t>
      </w:r>
    </w:p>
    <w:p>
      <w:pPr>
        <w:pStyle w:val="BookText"/>
        <w:rPr/>
      </w:pPr>
      <w:r>
        <w:rPr>
          <w:rFonts w:ascii="IRNazanin" w:hAnsi="IRNazanin" w:eastAsia="IRNazanin"/>
          <w:color w:val="111111"/>
          <w:sz w:val="28"/>
          <w:sz w:val="28"/>
          <w:szCs w:val="28"/>
          <w:rtl w:val="true"/>
          <w:lang w:bidi="fa-IR"/>
        </w:rPr>
        <w:t>پیش از آنکه به ارزیابی و نقد دیگران درآیید، خویشتن را محک بزنید و رفتار خویش را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اَنفُسَکُم قَبلَ اَنْ تُحاسَبُوا وَزِنُوا مِنْ قَبلِ اَنْ تُوزَنوا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به حساب خود رسیدگی کنید، پیش از اینکه به حسابتان رسیدگی شود و خود را ارزیابی کنید، پیش از اینکه شما را ارزیابی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ضعفی دارید، به آن توجه کنید و برای از بین بردن آن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حلقه ضعیف در زنجیر، خطر بزرگی برای تمام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ارزیابی و حلقه های قوی را به هم متصل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بر اساس معیارهایی که به شما سفارش شده، خود را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 به قول ها و وعده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پایان رساندن کارها در زمان مقرر؛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تعهدها؛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اموری که نیمه کاره رها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رفتارها، کردارها و اعمال فردی، عبادی و اجتماعی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خویشتن و شناخت جنبه های پنهان شخصیت، سبب می شود به خود، </w:t>
      </w:r>
    </w:p>
    <w:p>
      <w:pPr>
        <w:pStyle w:val="BookText"/>
        <w:rPr/>
      </w:pPr>
      <w:r>
        <w:rPr>
          <w:rFonts w:ascii="IRNazanin" w:hAnsi="IRNazanin" w:eastAsia="IRNazanin"/>
          <w:color w:val="111111"/>
          <w:sz w:val="28"/>
          <w:sz w:val="28"/>
          <w:szCs w:val="28"/>
          <w:rtl w:val="true"/>
          <w:lang w:bidi="fa-IR"/>
        </w:rPr>
        <w:t>اطمینان بیشتری پیدا کنید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پیامبر را هماره به یاد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زیرک ترین زیرکان، کسی است که پیوسته خود را ارزیابی کند</w:t>
      </w:r>
      <w:r>
        <w:rPr>
          <w:rFonts w:eastAsia="IRNazanin" w:cs="IRNazanin"/>
          <w:color w:val="111111"/>
          <w:sz w:val="28"/>
          <w:szCs w:val="28"/>
          <w:rtl w:val="true"/>
          <w:lang w:bidi="fa-IR"/>
        </w:rPr>
        <w:t>».</w:t>
      </w:r>
      <w:r>
        <w:rPr>
          <w:rStyle w:val="FootnoteAnchor"/>
          <w:rtl w:val="true"/>
        </w:rPr>
        <w:footnoteReference w:id="295"/>
      </w:r>
      <w:bookmarkStart w:id="177" w:name="pg3892_34388"/>
    </w:p>
    <w:p>
      <w:pPr>
        <w:pStyle w:val="Heading2"/>
        <w:numPr>
          <w:ilvl w:val="1"/>
          <w:numId w:val="1"/>
        </w:numPr>
        <w:rPr/>
      </w:pPr>
      <w:bookmarkStart w:id="178" w:name="__RefHeading___Toc1712628_2281741623"/>
      <w:bookmarkStart w:id="179" w:name="_Toc67"/>
      <w:bookmarkEnd w:id="177"/>
      <w:bookmarkEnd w:id="178"/>
      <w:r>
        <w:rPr/>
        <w:t>40</w:t>
      </w:r>
      <w:r>
        <w:rPr>
          <w:rtl w:val="true"/>
        </w:rPr>
        <w:t xml:space="preserve"> </w:t>
      </w:r>
      <w:r>
        <w:rPr>
          <w:rtl w:val="true"/>
        </w:rPr>
        <w:t>چراغ</w:t>
      </w:r>
      <w:bookmarkEnd w:id="179"/>
    </w:p>
    <w:p>
      <w:pPr>
        <w:pStyle w:val="Heading3"/>
        <w:numPr>
          <w:ilvl w:val="2"/>
          <w:numId w:val="1"/>
        </w:numPr>
        <w:rPr/>
      </w:pPr>
      <w:bookmarkStart w:id="180" w:name="__RefHeading___Toc1712630_2281741623"/>
      <w:bookmarkStart w:id="181" w:name="_Toc68"/>
      <w:bookmarkEnd w:id="180"/>
      <w:r>
        <w:rPr>
          <w:rtl w:val="true"/>
        </w:rPr>
        <w:t>اشاره</w:t>
      </w:r>
      <w:bookmarkEnd w:id="181"/>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برای فردا</w:t>
      </w:r>
    </w:p>
    <w:p>
      <w:pPr>
        <w:pStyle w:val="Heading3"/>
        <w:numPr>
          <w:ilvl w:val="2"/>
          <w:numId w:val="1"/>
        </w:numPr>
        <w:rPr/>
      </w:pPr>
      <w:bookmarkStart w:id="182" w:name="__RefHeading___Toc1712632_2281741623"/>
      <w:bookmarkStart w:id="183" w:name="_Toc69"/>
      <w:bookmarkEnd w:id="182"/>
      <w:r>
        <w:rPr>
          <w:rtl w:val="true"/>
        </w:rPr>
        <w:t>برای فردا</w:t>
      </w:r>
      <w:bookmarkEnd w:id="183"/>
    </w:p>
    <w:p>
      <w:pPr>
        <w:pStyle w:val="BookText"/>
        <w:rPr/>
      </w:pPr>
      <w:r>
        <w:rPr>
          <w:rFonts w:ascii="IRNazanin" w:hAnsi="IRNazanin" w:eastAsia="IRNazanin"/>
          <w:color w:val="111111"/>
          <w:sz w:val="28"/>
          <w:sz w:val="28"/>
          <w:szCs w:val="28"/>
          <w:rtl w:val="true"/>
          <w:lang w:bidi="fa-IR"/>
        </w:rPr>
        <w:t>برای فردا</w:t>
      </w:r>
    </w:p>
    <w:p>
      <w:pPr>
        <w:pStyle w:val="BookText"/>
        <w:rPr/>
      </w:pPr>
      <w:r>
        <w:rPr>
          <w:rFonts w:ascii="IRNazanin" w:hAnsi="IRNazanin" w:eastAsia="IRNazanin"/>
          <w:color w:val="111111"/>
          <w:sz w:val="28"/>
          <w:sz w:val="28"/>
          <w:szCs w:val="28"/>
          <w:rtl w:val="true"/>
          <w:lang w:bidi="fa-IR"/>
        </w:rPr>
        <w:t>از کرامت های خاتم انبیا، حضرت محمد صلی الله علیه و آله، آن است که با سخنی کوتاه، دنیایی مطلب به مخاطب ارائه می دهد، چنان که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اُعطِیتُ جَوامِعَ الکَلِمِ؛ خداوند به من کلمات جامع داده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جان گرامی دریغ نیست ز عشقش</w:t>
      </w:r>
    </w:p>
    <w:p>
      <w:pPr>
        <w:pStyle w:val="BookText"/>
        <w:rPr/>
      </w:pPr>
      <w:r>
        <w:rPr>
          <w:rFonts w:ascii="IRNazanin" w:hAnsi="IRNazanin" w:eastAsia="IRNazanin"/>
          <w:color w:val="111111"/>
          <w:sz w:val="28"/>
          <w:sz w:val="28"/>
          <w:szCs w:val="28"/>
          <w:rtl w:val="true"/>
          <w:lang w:bidi="fa-IR"/>
        </w:rPr>
        <w:t>جان من و صد چو من، فدای محمد</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حضرت در کلامی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خرم سازد چهره آن بنده ای را که سخن مرا بشنود و ضبط کند و به کسانی برساند که نشنیده 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جانشین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پی بزرگواری و رشد هستید، به او اقتدا کنید که سرچشمه فخر و بزرگی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ای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 نکته کوتاه از پیامبر اکرم صلی الله علیه و آله است که خواندن و تلاش برای عمل به آنها، فردایی بهتر برای جوان امروز رقم خواهد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عبادت، سستی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مباش که مردم را به نیکی راهنمایی می کنند و به خیر فرمان می دهند، ولی خود از </w:t>
      </w:r>
    </w:p>
    <w:p>
      <w:pPr>
        <w:pStyle w:val="BookText"/>
        <w:rPr/>
      </w:pPr>
      <w:r>
        <w:rPr>
          <w:rFonts w:ascii="IRNazanin" w:hAnsi="IRNazanin" w:eastAsia="IRNazanin"/>
          <w:color w:val="111111"/>
          <w:sz w:val="28"/>
          <w:sz w:val="28"/>
          <w:szCs w:val="28"/>
          <w:rtl w:val="true"/>
          <w:lang w:bidi="fa-IR"/>
        </w:rPr>
        <w:t>آن غافل می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سستی بپرهیز که اگر سستی به خود راه دهی، نمی توانی حقی را به جای 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لج بازی بپرهیز که آغازش، نادانی و انجامش، پشیمانی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لغزش های گرفتاران درگذرید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آزردگی و خستگی بر کسی چیره شود، رنگ آسایش به خود نخواهد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از دوزخ بترسد، شهوت ها را ترک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مردم از زبان او بترسند، از دوزخیان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 روزی آوَرَد و خیانت، درویشی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بداخلاقی، شوم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افراد کسی است که مردم برای در امان ماندن از شرّش، او را گرامی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شتاب رفتن، ارزش مؤمن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خویشاوندی را نگه دارید، هر چند به گفتن 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بکوش هر آنچه با چشم می بینی و در دلت می گذرد، برای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از سه خصلت باز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حرص و 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خصلت، عامل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سختی دل، درازی آرزو و حب 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را با نگارش در بند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غم روزی فردا مباش که روزی هر فردایی، خود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خود از نهان داشتن مدد گیرید؛ زیرا به هر صاحب نعمتی رشک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مگو که نورت از میان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شخص، در کلام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خداوند نترسد، خداوند او را از همه چیز می 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دین و دنیای او بهره ای نبری، در هم نشینی او، برای تو خیری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زحمت خود را بر مردم افکند، نفرین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عذر عذرخواه را نپذیرد، به شفاعت من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مشتاق بهشت است، به سوی انجام کارهای نیک می شتابد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ما را از هر اندرزگویی بی نیاز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نمازهای واجب را به عمد، ترک مگوی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کس که حق تو را پاس نمی دارد، حق و احترامی قائل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بر خود نمی پسندی، بر دیگری مپسند و هرچه بر خود روا می داری، بر دیگری نیز روا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دل سوخته ای را عاقبت، پاداشی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شما احسانی کرد، به او پاداش دهید و اگر پاداشی ندارید، او را به نیکویی بستایید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گناهی توبه ای دارد، مگر عادت های زشت؛ چرا که زشت خو هرگاه گناهی انجام دهد، به گناهی دیگر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مستی آوری حرام است و هر آنچه بسیارش مستی آور باشد، یک جرعه از آن نیز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تنهایی ای، دوردارنده تر از عُجْب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عبادتی، مانند اندیشیدن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عقلی، مانند تدبیر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فقری، بدتر از نادانی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مالی، دست گیرتر از عقل نیست</w:t>
      </w:r>
      <w:r>
        <w:rPr>
          <w:rFonts w:eastAsia="IRNazanin" w:cs="IRNazanin"/>
          <w:color w:val="111111"/>
          <w:sz w:val="28"/>
          <w:szCs w:val="28"/>
          <w:rtl w:val="true"/>
          <w:lang w:bidi="fa-IR"/>
        </w:rPr>
        <w:t>.</w:t>
      </w:r>
      <w:r>
        <w:rPr>
          <w:rStyle w:val="FootnoteAnchor"/>
          <w:rtl w:val="true"/>
        </w:rPr>
        <w:footnoteReference w:id="299"/>
      </w:r>
      <w:bookmarkStart w:id="184" w:name="pg3892_34391"/>
    </w:p>
    <w:p>
      <w:pPr>
        <w:pStyle w:val="Heading2"/>
        <w:numPr>
          <w:ilvl w:val="1"/>
          <w:numId w:val="1"/>
        </w:numPr>
        <w:rPr/>
      </w:pPr>
      <w:bookmarkStart w:id="185" w:name="__RefHeading___Toc1712634_2281741623"/>
      <w:bookmarkStart w:id="186" w:name="_Toc70"/>
      <w:bookmarkEnd w:id="184"/>
      <w:bookmarkEnd w:id="185"/>
      <w:r>
        <w:rPr>
          <w:rtl w:val="true"/>
        </w:rPr>
        <w:t>کتاب نامه</w:t>
      </w:r>
      <w:bookmarkEnd w:id="18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محمدابراهیم، تاریخ پیامبر اسلام، انتشارات دانشگاه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بیروت، دار احیاء التراث العربی،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احسائی، ابن ابی جمهور، عوالی اللئالی، قم، انتشارات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بخش، صادق، آثار الصادقین، رشت، ستاد برگزاری نماز جمعه،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واضح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آیتی، تهران، شرکت انتشارات علمی و فرهنگی،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حسین بیهقی، سنن الکبری،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اشتری، ورام بن ابی فراس، مجموعه ورام، تهران، چاپ خانه 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التمیمی، نعمان بن محمد، دعائم الاسلام، القاهره، دارالمعارف،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محاسن، تهران، دارالکتب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بصری، ابن سعد، طبقات الکبری، بیروت، دارالکتب العلمیه،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انساب الاشراف،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بهاءالدین خرمشاهی و مسعود انصاری، پیام پیامبر، نشر جامی،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غررالحکم و دررالکلم، شرح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آقاجمال خوانساری، تهران، انتشارات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تفسیر نمونه،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المستدرک للصحیحین،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ابن شعبه، تحف 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منشورات جماعة المدرسین،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فهد، عدة الداعی، تهران، دارالکتب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ابن جمعه، نورالثقلین، قم،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ابی الحسن، ارشاد القلوب، قم، 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ــــــــــــــــــــــــ، اعلام الدین، قم، المطبعة المهدیه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مفردات الفاظ القرآن، بیروت، دارالقلم،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الدعوات،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رومی، جلال الدین بلخی، مثنوی معنوی،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نیکلسون، تهران، انتشارات امیرکبیر،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ریچارد کارلسون، زندگی یک فوریت نیست،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معتمدی، تهران، انتشارات روزنه،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محمد بن محمد، جامع الاخبار، قم، مؤسسه آل البیت،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ابی داوود سلیمان بن اشعث، سنن ابی داوود،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 کلیات اشعار سعدی،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مصفا، تهران، کانون معرفت،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جامع الصغیر،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صابری یزدی، علی رضا، الحکم الزاهره،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انصاری، تهران، انتشارات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محمد بن یوسف، سبل الهدی و الرشاد، بیروت، دارالکتب العلمیه،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الخصال،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منشورات جماعة المدرسین،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معانی الاخبار، قم، منشورات جماعة المدرسین،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من لایحضره الفقیه، قم، منشورات جماعة المدرسین،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ابی الفضل، مشکاة الانوار، قم، مؤسسه دارالحدیث،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 دارالاسلام فضل بن حسن، مجمع البیان، تهران، کتاب فروشی 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مکارم الاخلاق، قم، منشورات جماعة المدرسین،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التبیان، نجف، منشورات مکتبة الامین،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تهذیب الاحکام، بیروت، دارالاضواء،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حسن بن حر، وسائل الشیعه، تهران، دارالمکتب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عجلونی، اسماعیل بن محمد، کشف الخفاء، دارالکتب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المحجة البیضاء،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منشورات جماعة المدرسین،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قضاعی، شهاب الاخبار، تهران، مرکز انتشارات 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 بن یزید، سنن ابن ماجه،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سفینة البحار، تهران، انتشارات کتاب خانه سنائی،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منتهی الامال، قم، انتشارات هجرت،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کیت کنان، چگونه در خویشتن مدیریت کنیم،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کریمی، انتشارات قدیانی،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لوامع صاحبقرانی، قم، مؤسسه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عیسی، سنن الترمذی، بیروت، داراحیاء التراث العربی،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انتشارات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در اسلام، تهران، 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 داستان راستان، تهران،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گفتارهای معنوی، تهران، 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مجموعه 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صدرا،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مجموعه آثار،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صدرا،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مجموعه آثار،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المقنعه، قم، منشورات جماعة المدرسین،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قم، مؤسسه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هندی، متقی، کنزالعمال، بیروت، مؤسسه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ارشادالقلوب، قم، انتشارات شریف رضی،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بیروت، دار 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سفینة البحار، تهران، انتشارات کتاب خانه سنایی،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رومی، مثنوی معنوی، به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رینولد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نیکلسون، تهران، انتشارات امیرکبیر،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جَلیسُ مَنَ ذَکَرَنی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خرمشاهی و انصاری، پیام پیامبر، تهران، نشر جامی،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بیروت، مؤسسه الرساله،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 </w:t>
      </w:r>
      <w:r>
        <w:rPr>
          <w:rFonts w:eastAsia="IRNazanin" w:cs="IRNazanin"/>
          <w:b w:val="false"/>
          <w:bCs w:val="false"/>
          <w:i w:val="false"/>
          <w:iCs w:val="false"/>
          <w:color w:val="333333"/>
          <w:sz w:val="20"/>
          <w:szCs w:val="20"/>
        </w:rPr>
        <w:t>43060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قم، منشورات جماعة المدرسین،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عیسی، سنن ترمذی، بیروت، دار احیاء التراث العربی، بی تا،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پیامبر،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دارالکتب الاسلامیه،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 بن ابی فراس، مجموعه ورّام، تهران، چاپ خانه حیدری، بی 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قم، مؤسسه آل البیت،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کِتابٌ أَنْزَلْناهُ 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سبزواری، جامع الاخبار، قم، مؤسسه آل البیت،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قم، انتشارات دارالحدیث،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18870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عدل الهی، تهران، انتشارات صدرا،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قم، منشورات جماعة المدرسین،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کلیات اشعار،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 مصفا، تهران، کانون معرفت، بی تا،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عوالی اللئالی، قم، انتشارات سیدالشهدا،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احسان بخش، آثار الصادقین، رشت، ستاد برگزاری نماز جمعه،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الْعَمی عَمْیُ الْقَلْبِ؛ بدترین کوری ها کوری 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مشکاة الانوار، قم، مؤسسه دارالحدیث،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صَبَر عَنْ مَعْصِیَةِ اللّه ِ فَهُوَ کَالْمُجاهِدِ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صالحی، سبل الهدی و الرشاد، بیروت، درالکتب العلمیه،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لِمَنْ تَرَکَ شَهْوَةً حاضِرَةً لِمَوْعُودٍ لَمْ یَرَهُ؛ خوشا به حال کسی که به خاطر موعودی که آن را ندیده است، دست از تمایلات حاضر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قم، منشورات جماعة المدرسین،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44168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تهران، کتاب فروشی اسلامیه،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غررالحکم و دررالکلم، شرح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آقاجمال خوانساری، تهران، انتشارات دانشگاه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حر عاملی، وسائل الشیعه، تهران، دارالکتب الاسلامیه، بی تا،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واضح یعقوبی، تاریخ یعقوبی،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آیتی، تهران، شرکت انتشارات علمی و فرهنگی،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تدبیر، ش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سخن پیامبر اکرم صلی الله علیه و آله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صِحَّتَکَ قَبْل سَقْمِکَ، وَ فَراغَکَ قَبْل شُغْلِکَ، وَحیاتَکَ قَبْل مَوْتِکَ وَ غَناکَ قَبْل فَقْرِکَ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الدعوات، قم، دارالحدیث، بی تا،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بیت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اَلْحَزمُ صَنَاعَةٌ، ثَمَرةُ الْحَزْمِ اَلسَّلامَةُ، مَنْ لَمْ یُقْدِمْهُ الْحَزْمُ اَخَّرَهُ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اعلام الدین، قم، المطبعة المهدیه، بی تا،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قضاعی، شهاب الاخبار، تهران، مرکز انتشارات علمی و فرهنگی،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سیره نبوی، تهران، انتشارات صدرا،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کارلسون، زندگی یک فوریت نیست،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معتمدی، تهران، انتشارات روزنه،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اِیّاکُمْ وَ اللَّوْ فَاِنَّ اللَّوَ یَفْتَحُ عَمَلَ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بیروت، داراحیاء التراث العربی،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تهران، دارالکتب الاسلامیه،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محمد عجلونی، کشف الخفاء، دارالکتب العلمیه،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کیت کنان، چگونه بر خویشتن مدیریت کنیم؟،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کریمی، تهران، انتشارات قربانی،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التیمی، دعائم الاسلام، قاهره، دارالمعارف،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رَأْسُ الْخَیْرِ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فِی طَلَبِ الْعِلْمِ، کَانَتِ الْجَنَّةُ فِی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تَعَلَّم فِی شَبابِهِ کَانَ بِمَنْزلَةِ الرَّسْمِ فِی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بیروت، دارالفکر،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الکبری، بیروت، دارالکتب العلمیه،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مرتضی مطهری، داستان راستان، تهران، انتشارات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ح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وحی و نبوت، تهران، انتشارات صدرا،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وحی و نبوت، تهران، انتشارات صدرا،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جامع الاخبار،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محجة البیضاء، تصحیح علی اکبر غفاری، قم، منشورات جماعة المدرسین،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منتهی الامال، قم، انتشارات هجرت،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 فِی ثَلاثٍ؛ تَأدیبُ فَرْسِکَ وَ رَمْیِکَ بِقَوْسِکَ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پیامبر، ص</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 اللَّهْوِ اِلَی اللّه ِ تَعالی اَجْزاءُ الْخَیلِ وَ الرمی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پیامبر،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عَلِّمُوا اَوْلادَکُمْ السِّباحَةَ وَ الرِّمایَةَ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آیتی، تاریخ پیامبر اسلام، تهران، انتشارات دانشگاه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گفتارهای معنوی، تهران، انتشارات صدرا،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سافِرُوا، فَاِنَّکُمْ اِنْ لَمْ تَغْنِموا مالاً أَفَدْتُمْ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 ثَلاثَهٌ فِی سَفَرٍ، فَلْیُؤمُوا 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الَّتِی فِی السَّفِر، فَبْذل الزّاد، وَ حُسْنُ الْخُلْق، وَ الْمزاح فِی غَیْرِ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گذاشتن برای موی بلند، نوعی آراستگی است، ولی نمی توان آن را به روش پیامبر مستند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رسول خدا صلی الله علیه و آله موی سر را می شکافتند؟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موی سر آن حضرت وقتی که بلند می شد، تا نرمه گوش ایشان 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دیگر نقل شده است که به حضرت گفته شد سنّیان معتقدند حضرت رسول صلی الله علیه و آله موی خود را از فرق می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سنت است؟ آن حضرت فرق نمی گشود و هیچ یک از پیامبران نمی گذاشتند که مو بلند شود تا بتوان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 لوامع صاحبقرانی، قم، مؤسسه اسماعیلیان،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تبرّج همان خودنمایی زنان در برابر مردان، برای جذب و فتنه انگیزی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نجف، منشورات مکتبة الادیان، بی تا،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بیروت، دارالقلم،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داوود سجستانی، سنن ابی داوود، بیروت، دارالفکر،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تهران، دارالکتب الاسلامیه، بی تا،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ح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جامع الصغیر، بیروت، دارالفکر، بی 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حسین بیهقی، سنن الکبری، بیروت، دارالمعرفه، بی تا،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الْجَلیسِ مَثَلُ الْعَطّارِ اِنْ لَمْ یَأْتِکَ مِنْ عَطْرِهِ اِصابَکِ مِنْ 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یَصفینَ وَدُّ الْمَرْءِ لاَِخیهِ الْمُسْلِم میقاةُ بِالْبُشْرِ إِذا لَقِیَهُ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قرب الاسناد،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صابری، الحکم الزاهره،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تهران، انتشارات سازمان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16463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الْمُؤْمِن وَ أَخیهِ کَمَثَلِ الْکَفَّیْنِ تنقی اَحَدُهُما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الزِیارَةُ تُنْبِتُ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غبّا تزْددْ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اَلْهَدِیَّةُ تورِث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24755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علی الصحیحین، بیروت، دارالفکر،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دیوان اشعار،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الأخبار، قم، منشورات جماعة المدرسین،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45476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45521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45480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45497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تهران، انتشارات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تهران، انتشارات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یفتح ابواب السماء بالرحمه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وَ إِیّاکَ وَ الزِّنا، فَاِنَّهُ یَنْزِعُ الاْءِیْمانَ مِنْ قَلْبِکَ؛ ای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کن و از زنا بپرهیز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که این زشتی، ایمان را از قلب تو بیرون می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شابٍّ تَزوّجَ فِی حِداثَةِ سِنّه اِلاَّ عَجَّ شَیْطانَه یَا 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 مِنّی ثُلَثَیِ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فَلْیَتِّقَ اللّه َ الْعَبْدُ فِی الثُّلُثِ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اَلْمُتَزَوِّجُ النّائِمُ اَفْضَلُ عِنْدَاللّه ِ مِنَ الصّائِمِ الْقائِمِ العزَبِ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رَکْعَتَانِ یُصَلّیهِمَا مُتَزِّوجٌ اَفْضَلُ مِنْ صَلاةِ رَجُلٍ عَزْبٍ، یَقوُم لَیْلَهُ وَ یَصُومُ نَهارَه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بیروت، دارالاضواء،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اَحَدٌ مِنْ أَصْحابِ رَسُولِ اللّه ِ یَتَزوَّجُ اِلاّ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کَملَ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مغربی،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اَحَبَّ اَنْ یَلْقِی اللّه َ طاهِرا مُطَهِّرا فَلْیلْقِهِ بِزَوْجَة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المقنعه، قم، منشورات جماعة المدرسین،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اِلْتَمِسُوا الرِّزْقَ بِالنِّکاحِ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پیامبر سه بار او را به ازدواج سفارش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اَنْکِحْ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بِذَواتِ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44602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لاتُزَوِّجُهُنَّ لِأَمْوالِهِنَّ فَعَسی أَمْوالِهِنَّ اَنْ تُطْغِیهِنَّ؛ برای ثروت با آنان ازدواج نکنید، چه بسا دارایی شان آنان را بر ضد شما بشوراند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44537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تَزوَّجَ إمْرَأةً لِمالِهَا وَ کَلَهُ اللّه ُ اِلَیْهِ، وَ مَنْ تَزَوَّجَها لِجَمالِها رَأی فیها مَایَکْرهُ، وَ مَنْ تَزَوَّجَها لِدینِها جَمَعَ اللّه ُ لَهُ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اِیّاکُمْ وَ خَضْراءَ 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وَ مَا خَضْراءُ الدِّمَنِ؟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الْحَسْناءُ فی مَنْبِتِ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نِساءِ أُمَّتی اَصبَحهُنَّ وَجْهاً؛ بهترین زنان امتم، خوب رویان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44590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وحی و نبوت،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الرَّجُلِ للمَراةِ انّی اُحِبُّکِ لایَذْهَبُ مِنْ قَلْبِها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بیروت، دارالفکر،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اَفاضِلُکم اَحْسَنُکم اَخْلاقا الْمُوَطَّئُون اَکْنافا الَّذینَ یَألَفُون وَ یُؤلَفُون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گلستان، باب دومدر اخلاق درویشان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بر خویشتن مدیریت کنیم؟،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اللّهُ عَبدا سَمِعَ مَقالَتی فَوَعَاهَا وَ بَلَّغَها مَنْ لَمْ یَسْمَعْها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24334</Words>
  <Characters>92083</Characters>
  <CharactersWithSpaces>115100</CharactersWithSpaces>
  <Paragraphs>1766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2026-08-18T06:30:45Z</dcterms:created>
  <dc:creator>ghaemiyeh.com</dc:creator>
  <dc:description/>
  <dc:language>en-US</dc:language>
  <cp:lastModifiedBy/>
  <dcterms:modified xsi:type="dcterms:W3CDTF">2026-08-18T10:00:49Z</dcterms:modified>
  <cp:revision>1</cp:revision>
  <dc:subject/>
  <dc:title>پیامبر و جوان امروز</dc:title>
</cp:coreProperties>
</file>

<file path=docProps/custom.xml><?xml version="1.0" encoding="utf-8"?>
<Properties xmlns="http://schemas.openxmlformats.org/officeDocument/2006/custom-properties" xmlns:vt="http://schemas.openxmlformats.org/officeDocument/2006/docPropsVTypes"/>
</file>