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مناسبت های شمسی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1525_228174162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491527_228174162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491529_228174162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491531_2281741623">
            <w:r>
              <w:rPr>
                <w:webHidden/>
                <w:rStyle w:val="IndexLink"/>
                <w:rtl w:val="true"/>
              </w:rPr>
              <w:t>دیباچه</w:t>
            </w:r>
            <w:r>
              <w:rPr>
                <w:rStyle w:val="IndexLink"/>
                <w:rtl w:val="true"/>
              </w:rPr>
              <w:tab/>
            </w:r>
            <w:r>
              <w:rPr>
                <w:rStyle w:val="IndexLink"/>
              </w:rPr>
              <w:t>31</w:t>
            </w:r>
          </w:hyperlink>
        </w:p>
        <w:p>
          <w:pPr>
            <w:pStyle w:val="Contents2"/>
            <w:tabs>
              <w:tab w:val="clear" w:pos="8743"/>
              <w:tab w:val="right" w:pos="9026" w:leader="dot"/>
            </w:tabs>
            <w:rPr/>
          </w:pPr>
          <w:hyperlink w:anchor="__RefHeading___Toc1491533_2281741623">
            <w:r>
              <w:rPr>
                <w:webHidden/>
                <w:rStyle w:val="IndexLink"/>
                <w:rtl w:val="true"/>
              </w:rPr>
              <w:t>پیش گفتار</w:t>
            </w:r>
            <w:r>
              <w:rPr>
                <w:rStyle w:val="IndexLink"/>
                <w:rtl w:val="true"/>
              </w:rPr>
              <w:tab/>
            </w:r>
            <w:r>
              <w:rPr>
                <w:rStyle w:val="IndexLink"/>
              </w:rPr>
              <w:t>33</w:t>
            </w:r>
          </w:hyperlink>
        </w:p>
        <w:p>
          <w:pPr>
            <w:pStyle w:val="Contents2"/>
            <w:tabs>
              <w:tab w:val="clear" w:pos="8743"/>
              <w:tab w:val="right" w:pos="9026" w:leader="dot"/>
            </w:tabs>
            <w:rPr/>
          </w:pPr>
          <w:hyperlink w:anchor="__RefHeading___Toc1491535_2281741623">
            <w:r>
              <w:rPr>
                <w:webHidden/>
                <w:rStyle w:val="IndexLink"/>
                <w:rtl w:val="true"/>
              </w:rPr>
              <w:t xml:space="preserve">آغاز سال نو </w:t>
            </w:r>
            <w:r>
              <w:rPr>
                <w:rStyle w:val="IndexLink"/>
                <w:rtl w:val="true"/>
              </w:rPr>
              <w:t>(</w:t>
            </w:r>
            <w:r>
              <w:rPr>
                <w:rStyle w:val="IndexLink"/>
              </w:rPr>
              <w:t>1</w:t>
            </w:r>
            <w:r>
              <w:rPr>
                <w:rStyle w:val="IndexLink"/>
                <w:rtl w:val="true"/>
              </w:rPr>
              <w:t xml:space="preserve"> </w:t>
            </w:r>
            <w:r>
              <w:rPr>
                <w:rStyle w:val="IndexLink"/>
                <w:rtl w:val="true"/>
              </w:rPr>
              <w:t>فروردین</w:t>
            </w:r>
            <w:r>
              <w:rPr>
                <w:rStyle w:val="IndexLink"/>
                <w:rtl w:val="true"/>
              </w:rPr>
              <w:t>)</w:t>
              <w:tab/>
            </w:r>
            <w:r>
              <w:rPr>
                <w:rStyle w:val="IndexLink"/>
              </w:rPr>
              <w:t>35</w:t>
            </w:r>
          </w:hyperlink>
        </w:p>
        <w:p>
          <w:pPr>
            <w:pStyle w:val="Contents3"/>
            <w:tabs>
              <w:tab w:val="clear" w:pos="8459"/>
              <w:tab w:val="right" w:pos="9026" w:leader="dot"/>
            </w:tabs>
            <w:rPr/>
          </w:pPr>
          <w:hyperlink w:anchor="__RefHeading___Toc1491537_228174162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491539_2281741623">
            <w:r>
              <w:rPr>
                <w:webHidden/>
                <w:rStyle w:val="IndexLink"/>
                <w:rtl w:val="true"/>
              </w:rPr>
              <w:t>عید نوروز</w:t>
            </w:r>
            <w:r>
              <w:rPr>
                <w:rStyle w:val="IndexLink"/>
                <w:rtl w:val="true"/>
              </w:rPr>
              <w:tab/>
            </w:r>
            <w:r>
              <w:rPr>
                <w:rStyle w:val="IndexLink"/>
              </w:rPr>
              <w:t>35</w:t>
            </w:r>
          </w:hyperlink>
        </w:p>
        <w:p>
          <w:pPr>
            <w:pStyle w:val="Contents3"/>
            <w:tabs>
              <w:tab w:val="clear" w:pos="8459"/>
              <w:tab w:val="right" w:pos="9026" w:leader="dot"/>
            </w:tabs>
            <w:rPr/>
          </w:pPr>
          <w:hyperlink w:anchor="__RefHeading___Toc1491541_2281741623">
            <w:r>
              <w:rPr>
                <w:webHidden/>
                <w:rStyle w:val="IndexLink"/>
                <w:rtl w:val="true"/>
              </w:rPr>
              <w:t>نقش عدد و حساب در زندگی انسان ها</w:t>
            </w:r>
            <w:r>
              <w:rPr>
                <w:rStyle w:val="IndexLink"/>
                <w:rtl w:val="true"/>
              </w:rPr>
              <w:tab/>
            </w:r>
            <w:r>
              <w:rPr>
                <w:rStyle w:val="IndexLink"/>
              </w:rPr>
              <w:t>35</w:t>
            </w:r>
          </w:hyperlink>
        </w:p>
        <w:p>
          <w:pPr>
            <w:pStyle w:val="Contents3"/>
            <w:tabs>
              <w:tab w:val="clear" w:pos="8459"/>
              <w:tab w:val="right" w:pos="9026" w:leader="dot"/>
            </w:tabs>
            <w:rPr/>
          </w:pPr>
          <w:hyperlink w:anchor="__RefHeading___Toc1491543_2281741623">
            <w:r>
              <w:rPr>
                <w:webHidden/>
                <w:rStyle w:val="IndexLink"/>
                <w:rtl w:val="true"/>
              </w:rPr>
              <w:t>صله رحم</w:t>
            </w:r>
            <w:r>
              <w:rPr>
                <w:rStyle w:val="IndexLink"/>
                <w:rtl w:val="true"/>
              </w:rPr>
              <w:tab/>
            </w:r>
            <w:r>
              <w:rPr>
                <w:rStyle w:val="IndexLink"/>
              </w:rPr>
              <w:t>36</w:t>
            </w:r>
          </w:hyperlink>
        </w:p>
        <w:p>
          <w:pPr>
            <w:pStyle w:val="Contents3"/>
            <w:tabs>
              <w:tab w:val="clear" w:pos="8459"/>
              <w:tab w:val="right" w:pos="9026" w:leader="dot"/>
            </w:tabs>
            <w:rPr/>
          </w:pPr>
          <w:hyperlink w:anchor="__RefHeading___Toc1491545_2281741623">
            <w:r>
              <w:rPr>
                <w:webHidden/>
                <w:rStyle w:val="IndexLink"/>
                <w:rtl w:val="true"/>
              </w:rPr>
              <w:t>عفو</w:t>
            </w:r>
            <w:r>
              <w:rPr>
                <w:rStyle w:val="IndexLink"/>
                <w:rtl w:val="true"/>
              </w:rPr>
              <w:tab/>
            </w:r>
            <w:r>
              <w:rPr>
                <w:rStyle w:val="IndexLink"/>
              </w:rPr>
              <w:t>37</w:t>
            </w:r>
          </w:hyperlink>
        </w:p>
        <w:p>
          <w:pPr>
            <w:pStyle w:val="Contents2"/>
            <w:tabs>
              <w:tab w:val="clear" w:pos="8743"/>
              <w:tab w:val="right" w:pos="9026" w:leader="dot"/>
            </w:tabs>
            <w:rPr/>
          </w:pPr>
          <w:hyperlink w:anchor="__RefHeading___Toc1491547_2281741623">
            <w:r>
              <w:rPr>
                <w:webHidden/>
                <w:rStyle w:val="IndexLink"/>
                <w:rtl w:val="true"/>
              </w:rPr>
              <w:t xml:space="preserve">روز مبارزه با تبعیض نژادی </w:t>
            </w:r>
            <w:r>
              <w:rPr>
                <w:rStyle w:val="IndexLink"/>
                <w:rtl w:val="true"/>
              </w:rPr>
              <w:t>(</w:t>
            </w:r>
            <w:r>
              <w:rPr>
                <w:rStyle w:val="IndexLink"/>
              </w:rPr>
              <w:t>1</w:t>
            </w:r>
            <w:r>
              <w:rPr>
                <w:rStyle w:val="IndexLink"/>
                <w:rtl w:val="true"/>
              </w:rPr>
              <w:t xml:space="preserve"> </w:t>
            </w:r>
            <w:r>
              <w:rPr>
                <w:rStyle w:val="IndexLink"/>
                <w:rtl w:val="true"/>
              </w:rPr>
              <w:t>فروردین</w:t>
            </w:r>
            <w:r>
              <w:rPr>
                <w:rStyle w:val="IndexLink"/>
                <w:rtl w:val="true"/>
              </w:rPr>
              <w:t>)</w:t>
              <w:tab/>
            </w:r>
            <w:r>
              <w:rPr>
                <w:rStyle w:val="IndexLink"/>
              </w:rPr>
              <w:t>38</w:t>
            </w:r>
          </w:hyperlink>
        </w:p>
        <w:p>
          <w:pPr>
            <w:pStyle w:val="Contents3"/>
            <w:tabs>
              <w:tab w:val="clear" w:pos="8459"/>
              <w:tab w:val="right" w:pos="9026" w:leader="dot"/>
            </w:tabs>
            <w:rPr/>
          </w:pPr>
          <w:hyperlink w:anchor="__RefHeading___Toc1491549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491551_2281741623">
            <w:r>
              <w:rPr>
                <w:webHidden/>
                <w:rStyle w:val="IndexLink"/>
                <w:rtl w:val="true"/>
              </w:rPr>
              <w:t>زمینه های گرایش به تبعیض</w:t>
            </w:r>
            <w:r>
              <w:rPr>
                <w:rStyle w:val="IndexLink"/>
                <w:rtl w:val="true"/>
              </w:rPr>
              <w:tab/>
            </w:r>
            <w:r>
              <w:rPr>
                <w:rStyle w:val="IndexLink"/>
              </w:rPr>
              <w:t>39</w:t>
            </w:r>
          </w:hyperlink>
        </w:p>
        <w:p>
          <w:pPr>
            <w:pStyle w:val="Contents4"/>
            <w:tabs>
              <w:tab w:val="clear" w:pos="8176"/>
              <w:tab w:val="right" w:pos="9026" w:leader="dot"/>
            </w:tabs>
            <w:rPr/>
          </w:pPr>
          <w:hyperlink w:anchor="__RefHeading___Toc1491553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91555_2281741623">
            <w:r>
              <w:rPr>
                <w:webHidden/>
                <w:rStyle w:val="IndexLink"/>
              </w:rPr>
              <w:t>1</w:t>
            </w:r>
            <w:r>
              <w:rPr>
                <w:rStyle w:val="IndexLink"/>
                <w:rtl w:val="true"/>
              </w:rPr>
              <w:t xml:space="preserve">. </w:t>
            </w:r>
            <w:r>
              <w:rPr>
                <w:rStyle w:val="IndexLink"/>
                <w:rtl w:val="true"/>
              </w:rPr>
              <w:t>باورهای خرافی</w:t>
            </w:r>
            <w:r>
              <w:rPr>
                <w:rStyle w:val="IndexLink"/>
                <w:rtl w:val="true"/>
              </w:rPr>
              <w:tab/>
            </w:r>
            <w:r>
              <w:rPr>
                <w:rStyle w:val="IndexLink"/>
              </w:rPr>
              <w:t>39</w:t>
            </w:r>
          </w:hyperlink>
        </w:p>
        <w:p>
          <w:pPr>
            <w:pStyle w:val="Contents4"/>
            <w:tabs>
              <w:tab w:val="clear" w:pos="8176"/>
              <w:tab w:val="right" w:pos="9026" w:leader="dot"/>
            </w:tabs>
            <w:rPr/>
          </w:pPr>
          <w:hyperlink w:anchor="__RefHeading___Toc1491557_2281741623">
            <w:r>
              <w:rPr>
                <w:webHidden/>
                <w:rStyle w:val="IndexLink"/>
              </w:rPr>
              <w:t>2</w:t>
            </w:r>
            <w:r>
              <w:rPr>
                <w:rStyle w:val="IndexLink"/>
                <w:rtl w:val="true"/>
              </w:rPr>
              <w:t xml:space="preserve">. </w:t>
            </w:r>
            <w:r>
              <w:rPr>
                <w:rStyle w:val="IndexLink"/>
                <w:rtl w:val="true"/>
              </w:rPr>
              <w:t>خوش پنداری</w:t>
            </w:r>
            <w:r>
              <w:rPr>
                <w:rStyle w:val="IndexLink"/>
                <w:rtl w:val="true"/>
              </w:rPr>
              <w:tab/>
            </w:r>
            <w:r>
              <w:rPr>
                <w:rStyle w:val="IndexLink"/>
              </w:rPr>
              <w:t>39</w:t>
            </w:r>
          </w:hyperlink>
        </w:p>
        <w:p>
          <w:pPr>
            <w:pStyle w:val="Contents2"/>
            <w:tabs>
              <w:tab w:val="clear" w:pos="8743"/>
              <w:tab w:val="right" w:pos="9026" w:leader="dot"/>
            </w:tabs>
            <w:rPr/>
          </w:pPr>
          <w:hyperlink w:anchor="__RefHeading___Toc1491559_2281741623">
            <w:r>
              <w:rPr>
                <w:webHidden/>
                <w:rStyle w:val="IndexLink"/>
                <w:rtl w:val="true"/>
              </w:rPr>
              <w:t xml:space="preserve">روز جهانی آب </w:t>
            </w:r>
            <w:r>
              <w:rPr>
                <w:rStyle w:val="IndexLink"/>
                <w:rtl w:val="true"/>
              </w:rPr>
              <w:t>(</w:t>
            </w:r>
            <w:r>
              <w:rPr>
                <w:rStyle w:val="IndexLink"/>
              </w:rPr>
              <w:t>2</w:t>
            </w:r>
            <w:r>
              <w:rPr>
                <w:rStyle w:val="IndexLink"/>
                <w:rtl w:val="true"/>
              </w:rPr>
              <w:t xml:space="preserve"> </w:t>
            </w:r>
            <w:r>
              <w:rPr>
                <w:rStyle w:val="IndexLink"/>
                <w:rtl w:val="true"/>
              </w:rPr>
              <w:t>فروردین</w:t>
            </w:r>
            <w:r>
              <w:rPr>
                <w:rStyle w:val="IndexLink"/>
                <w:rtl w:val="true"/>
              </w:rPr>
              <w:t xml:space="preserve">) </w:t>
            </w:r>
            <w:r>
              <w:rPr>
                <w:rStyle w:val="IndexLink"/>
                <w:rtl w:val="true"/>
              </w:rPr>
              <w:t xml:space="preserve">آغاز هفته صرفه جویی در مصرف آب </w:t>
            </w:r>
            <w:r>
              <w:rPr>
                <w:rStyle w:val="IndexLink"/>
                <w:rtl w:val="true"/>
              </w:rPr>
              <w:t>(</w:t>
            </w:r>
            <w:r>
              <w:rPr>
                <w:rStyle w:val="IndexLink"/>
              </w:rPr>
              <w:t>1</w:t>
            </w:r>
            <w:r>
              <w:rPr>
                <w:rStyle w:val="IndexLink"/>
                <w:rtl w:val="true"/>
              </w:rPr>
              <w:t xml:space="preserve"> </w:t>
            </w:r>
            <w:r>
              <w:rPr>
                <w:rStyle w:val="IndexLink"/>
                <w:rtl w:val="true"/>
              </w:rPr>
              <w:t>تیر</w:t>
            </w:r>
            <w:r>
              <w:rPr>
                <w:rStyle w:val="IndexLink"/>
                <w:rtl w:val="true"/>
              </w:rPr>
              <w:t>)</w:t>
              <w:tab/>
            </w:r>
            <w:r>
              <w:rPr>
                <w:rStyle w:val="IndexLink"/>
              </w:rPr>
              <w:t>40</w:t>
            </w:r>
          </w:hyperlink>
        </w:p>
        <w:p>
          <w:pPr>
            <w:pStyle w:val="Contents3"/>
            <w:tabs>
              <w:tab w:val="clear" w:pos="8459"/>
              <w:tab w:val="right" w:pos="9026" w:leader="dot"/>
            </w:tabs>
            <w:rPr/>
          </w:pPr>
          <w:hyperlink w:anchor="__RefHeading___Toc1491561_228174162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491563_2281741623">
            <w:r>
              <w:rPr>
                <w:webHidden/>
                <w:rStyle w:val="IndexLink"/>
                <w:rtl w:val="true"/>
              </w:rPr>
              <w:t>صرفه جویی در مصرف آب</w:t>
            </w:r>
            <w:r>
              <w:rPr>
                <w:rStyle w:val="IndexLink"/>
                <w:rtl w:val="true"/>
              </w:rPr>
              <w:tab/>
            </w:r>
            <w:r>
              <w:rPr>
                <w:rStyle w:val="IndexLink"/>
              </w:rPr>
              <w:t>40</w:t>
            </w:r>
          </w:hyperlink>
        </w:p>
        <w:p>
          <w:pPr>
            <w:pStyle w:val="Contents3"/>
            <w:tabs>
              <w:tab w:val="clear" w:pos="8459"/>
              <w:tab w:val="right" w:pos="9026" w:leader="dot"/>
            </w:tabs>
            <w:rPr/>
          </w:pPr>
          <w:hyperlink w:anchor="__RefHeading___Toc1491565_2281741623">
            <w:r>
              <w:rPr>
                <w:webHidden/>
                <w:rStyle w:val="IndexLink"/>
                <w:rtl w:val="true"/>
              </w:rPr>
              <w:t>آب، پدیده آسمانی</w:t>
            </w:r>
            <w:r>
              <w:rPr>
                <w:rStyle w:val="IndexLink"/>
                <w:rtl w:val="true"/>
              </w:rPr>
              <w:tab/>
            </w:r>
            <w:r>
              <w:rPr>
                <w:rStyle w:val="IndexLink"/>
              </w:rPr>
              <w:t>40</w:t>
            </w:r>
          </w:hyperlink>
        </w:p>
        <w:p>
          <w:pPr>
            <w:pStyle w:val="Contents3"/>
            <w:tabs>
              <w:tab w:val="clear" w:pos="8459"/>
              <w:tab w:val="right" w:pos="9026" w:leader="dot"/>
            </w:tabs>
            <w:rPr/>
          </w:pPr>
          <w:hyperlink w:anchor="__RefHeading___Toc1491567_2281741623">
            <w:r>
              <w:rPr>
                <w:webHidden/>
                <w:rStyle w:val="IndexLink"/>
                <w:rtl w:val="true"/>
              </w:rPr>
              <w:t>آب، رمز زندگی</w:t>
            </w:r>
            <w:r>
              <w:rPr>
                <w:rStyle w:val="IndexLink"/>
                <w:rtl w:val="true"/>
              </w:rPr>
              <w:tab/>
            </w:r>
            <w:r>
              <w:rPr>
                <w:rStyle w:val="IndexLink"/>
              </w:rPr>
              <w:t>41</w:t>
            </w:r>
          </w:hyperlink>
        </w:p>
        <w:p>
          <w:pPr>
            <w:pStyle w:val="Contents3"/>
            <w:tabs>
              <w:tab w:val="clear" w:pos="8459"/>
              <w:tab w:val="right" w:pos="9026" w:leader="dot"/>
            </w:tabs>
            <w:rPr/>
          </w:pPr>
          <w:hyperlink w:anchor="__RefHeading___Toc1491569_2281741623">
            <w:r>
              <w:rPr>
                <w:webHidden/>
                <w:rStyle w:val="IndexLink"/>
                <w:rtl w:val="true"/>
              </w:rPr>
              <w:t>مرز طبیعی آب شور و شیرین</w:t>
            </w:r>
            <w:r>
              <w:rPr>
                <w:rStyle w:val="IndexLink"/>
                <w:rtl w:val="true"/>
              </w:rPr>
              <w:tab/>
            </w:r>
            <w:r>
              <w:rPr>
                <w:rStyle w:val="IndexLink"/>
              </w:rPr>
              <w:t>41</w:t>
            </w:r>
          </w:hyperlink>
        </w:p>
        <w:p>
          <w:pPr>
            <w:pStyle w:val="Contents3"/>
            <w:tabs>
              <w:tab w:val="clear" w:pos="8459"/>
              <w:tab w:val="right" w:pos="9026" w:leader="dot"/>
            </w:tabs>
            <w:rPr/>
          </w:pPr>
          <w:hyperlink w:anchor="__RefHeading___Toc1491571_2281741623">
            <w:r>
              <w:rPr>
                <w:webHidden/>
                <w:rStyle w:val="IndexLink"/>
                <w:rtl w:val="true"/>
              </w:rPr>
              <w:t>ناتوانی انسان از ذخیره سازی آب</w:t>
            </w:r>
            <w:r>
              <w:rPr>
                <w:rStyle w:val="IndexLink"/>
                <w:rtl w:val="true"/>
              </w:rPr>
              <w:tab/>
            </w:r>
            <w:r>
              <w:rPr>
                <w:rStyle w:val="IndexLink"/>
              </w:rPr>
              <w:t>41</w:t>
            </w:r>
          </w:hyperlink>
        </w:p>
        <w:p>
          <w:pPr>
            <w:pStyle w:val="Contents3"/>
            <w:tabs>
              <w:tab w:val="clear" w:pos="8459"/>
              <w:tab w:val="right" w:pos="9026" w:leader="dot"/>
            </w:tabs>
            <w:rPr/>
          </w:pPr>
          <w:hyperlink w:anchor="__RefHeading___Toc1491573_2281741623">
            <w:r>
              <w:rPr>
                <w:webHidden/>
                <w:rStyle w:val="IndexLink"/>
                <w:rtl w:val="true"/>
              </w:rPr>
              <w:t>نقش آب در پاکیزگی</w:t>
            </w:r>
            <w:r>
              <w:rPr>
                <w:rStyle w:val="IndexLink"/>
                <w:rtl w:val="true"/>
              </w:rPr>
              <w:tab/>
            </w:r>
            <w:r>
              <w:rPr>
                <w:rStyle w:val="IndexLink"/>
              </w:rPr>
              <w:t>42</w:t>
            </w:r>
          </w:hyperlink>
        </w:p>
        <w:p>
          <w:pPr>
            <w:pStyle w:val="Contents3"/>
            <w:tabs>
              <w:tab w:val="clear" w:pos="8459"/>
              <w:tab w:val="right" w:pos="9026" w:leader="dot"/>
            </w:tabs>
            <w:rPr/>
          </w:pPr>
          <w:hyperlink w:anchor="__RefHeading___Toc1491575_2281741623">
            <w:r>
              <w:rPr>
                <w:webHidden/>
                <w:rStyle w:val="IndexLink"/>
                <w:rtl w:val="true"/>
              </w:rPr>
              <w:t>توزیع مناسب آب، مانع ایجاد بحران</w:t>
            </w:r>
            <w:r>
              <w:rPr>
                <w:rStyle w:val="IndexLink"/>
                <w:rtl w:val="true"/>
              </w:rPr>
              <w:tab/>
            </w:r>
            <w:r>
              <w:rPr>
                <w:rStyle w:val="IndexLink"/>
              </w:rPr>
              <w:t>42</w:t>
            </w:r>
          </w:hyperlink>
        </w:p>
        <w:p>
          <w:pPr>
            <w:pStyle w:val="Contents3"/>
            <w:tabs>
              <w:tab w:val="clear" w:pos="8459"/>
              <w:tab w:val="right" w:pos="9026" w:leader="dot"/>
            </w:tabs>
            <w:rPr/>
          </w:pPr>
          <w:hyperlink w:anchor="__RefHeading___Toc1491577_2281741623">
            <w:r>
              <w:rPr>
                <w:webHidden/>
                <w:rStyle w:val="IndexLink"/>
                <w:rtl w:val="true"/>
              </w:rPr>
              <w:t>نقش آب در حیات طبیعت و انسان</w:t>
            </w:r>
            <w:r>
              <w:rPr>
                <w:rStyle w:val="IndexLink"/>
                <w:rtl w:val="true"/>
              </w:rPr>
              <w:tab/>
            </w:r>
            <w:r>
              <w:rPr>
                <w:rStyle w:val="IndexLink"/>
              </w:rPr>
              <w:t>43</w:t>
            </w:r>
          </w:hyperlink>
        </w:p>
        <w:p>
          <w:pPr>
            <w:pStyle w:val="Contents3"/>
            <w:tabs>
              <w:tab w:val="clear" w:pos="8459"/>
              <w:tab w:val="right" w:pos="9026" w:leader="dot"/>
            </w:tabs>
            <w:rPr/>
          </w:pPr>
          <w:hyperlink w:anchor="__RefHeading___Toc1491579_2281741623">
            <w:r>
              <w:rPr>
                <w:webHidden/>
                <w:rStyle w:val="IndexLink"/>
                <w:rtl w:val="true"/>
              </w:rPr>
              <w:t>آب موضوعی برای اندیشیدن</w:t>
            </w:r>
            <w:r>
              <w:rPr>
                <w:rStyle w:val="IndexLink"/>
                <w:rtl w:val="true"/>
              </w:rPr>
              <w:tab/>
            </w:r>
            <w:r>
              <w:rPr>
                <w:rStyle w:val="IndexLink"/>
              </w:rPr>
              <w:t>43</w:t>
            </w:r>
          </w:hyperlink>
        </w:p>
        <w:p>
          <w:pPr>
            <w:pStyle w:val="Contents2"/>
            <w:tabs>
              <w:tab w:val="clear" w:pos="8743"/>
              <w:tab w:val="right" w:pos="9026" w:leader="dot"/>
            </w:tabs>
            <w:rPr/>
          </w:pPr>
          <w:hyperlink w:anchor="__RefHeading___Toc1491581_2281741623">
            <w:r>
              <w:rPr>
                <w:webHidden/>
                <w:rStyle w:val="IndexLink"/>
                <w:rtl w:val="true"/>
              </w:rPr>
              <w:t xml:space="preserve">روز جمهوری اسلامی ایران </w:t>
            </w:r>
            <w:r>
              <w:rPr>
                <w:rStyle w:val="IndexLink"/>
                <w:rtl w:val="true"/>
              </w:rPr>
              <w:t>(</w:t>
            </w:r>
            <w:r>
              <w:rPr>
                <w:rStyle w:val="IndexLink"/>
              </w:rPr>
              <w:t>12</w:t>
            </w:r>
            <w:r>
              <w:rPr>
                <w:rStyle w:val="IndexLink"/>
                <w:rtl w:val="true"/>
              </w:rPr>
              <w:t xml:space="preserve"> </w:t>
            </w:r>
            <w:r>
              <w:rPr>
                <w:rStyle w:val="IndexLink"/>
                <w:rtl w:val="true"/>
              </w:rPr>
              <w:t>فروردین</w:t>
            </w:r>
            <w:r>
              <w:rPr>
                <w:rStyle w:val="IndexLink"/>
                <w:rtl w:val="true"/>
              </w:rPr>
              <w:t>)</w:t>
              <w:tab/>
            </w:r>
            <w:r>
              <w:rPr>
                <w:rStyle w:val="IndexLink"/>
              </w:rPr>
              <w:t>44</w:t>
            </w:r>
          </w:hyperlink>
        </w:p>
        <w:p>
          <w:pPr>
            <w:pStyle w:val="Contents3"/>
            <w:tabs>
              <w:tab w:val="clear" w:pos="8459"/>
              <w:tab w:val="right" w:pos="9026" w:leader="dot"/>
            </w:tabs>
            <w:rPr/>
          </w:pPr>
          <w:hyperlink w:anchor="__RefHeading___Toc1491583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491585_2281741623">
            <w:r>
              <w:rPr>
                <w:webHidden/>
                <w:rStyle w:val="IndexLink"/>
                <w:rtl w:val="true"/>
              </w:rPr>
              <w:t>حکومت، مخصوص خدا</w:t>
            </w:r>
            <w:r>
              <w:rPr>
                <w:rStyle w:val="IndexLink"/>
                <w:rtl w:val="true"/>
              </w:rPr>
              <w:tab/>
            </w:r>
            <w:r>
              <w:rPr>
                <w:rStyle w:val="IndexLink"/>
              </w:rPr>
              <w:t>44</w:t>
            </w:r>
          </w:hyperlink>
        </w:p>
        <w:p>
          <w:pPr>
            <w:pStyle w:val="Contents3"/>
            <w:tabs>
              <w:tab w:val="clear" w:pos="8459"/>
              <w:tab w:val="right" w:pos="9026" w:leader="dot"/>
            </w:tabs>
            <w:rPr/>
          </w:pPr>
          <w:hyperlink w:anchor="__RefHeading___Toc1491587_2281741623">
            <w:r>
              <w:rPr>
                <w:webHidden/>
                <w:rStyle w:val="IndexLink"/>
                <w:rtl w:val="true"/>
              </w:rPr>
              <w:t>حکومت خدا، جداکننده حق از باطل</w:t>
            </w:r>
            <w:r>
              <w:rPr>
                <w:rStyle w:val="IndexLink"/>
                <w:rtl w:val="true"/>
              </w:rPr>
              <w:tab/>
            </w:r>
            <w:r>
              <w:rPr>
                <w:rStyle w:val="IndexLink"/>
              </w:rPr>
              <w:t>44</w:t>
            </w:r>
          </w:hyperlink>
        </w:p>
        <w:p>
          <w:pPr>
            <w:pStyle w:val="Contents3"/>
            <w:tabs>
              <w:tab w:val="clear" w:pos="8459"/>
              <w:tab w:val="right" w:pos="9026" w:leader="dot"/>
            </w:tabs>
            <w:rPr/>
          </w:pPr>
          <w:hyperlink w:anchor="__RefHeading___Toc1491589_2281741623">
            <w:r>
              <w:rPr>
                <w:webHidden/>
                <w:rStyle w:val="IndexLink"/>
                <w:rtl w:val="true"/>
              </w:rPr>
              <w:t>حکومت پیامبران</w:t>
            </w:r>
            <w:r>
              <w:rPr>
                <w:rStyle w:val="IndexLink"/>
                <w:rtl w:val="true"/>
              </w:rPr>
              <w:tab/>
            </w:r>
            <w:r>
              <w:rPr>
                <w:rStyle w:val="IndexLink"/>
              </w:rPr>
              <w:t>45</w:t>
            </w:r>
          </w:hyperlink>
        </w:p>
        <w:p>
          <w:pPr>
            <w:pStyle w:val="Contents3"/>
            <w:tabs>
              <w:tab w:val="clear" w:pos="8459"/>
              <w:tab w:val="right" w:pos="9026" w:leader="dot"/>
            </w:tabs>
            <w:rPr/>
          </w:pPr>
          <w:hyperlink w:anchor="__RefHeading___Toc1491591_2281741623">
            <w:r>
              <w:rPr>
                <w:webHidden/>
                <w:rStyle w:val="IndexLink"/>
                <w:rtl w:val="true"/>
              </w:rPr>
              <w:t>حکومت پیامبر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1491593_2281741623">
            <w:r>
              <w:rPr>
                <w:webHidden/>
                <w:rStyle w:val="IndexLink"/>
                <w:rtl w:val="true"/>
              </w:rPr>
              <w:t>حکومت اولی الامر</w:t>
            </w:r>
            <w:r>
              <w:rPr>
                <w:rStyle w:val="IndexLink"/>
                <w:rtl w:val="true"/>
              </w:rPr>
              <w:tab/>
            </w:r>
            <w:r>
              <w:rPr>
                <w:rStyle w:val="IndexLink"/>
              </w:rPr>
              <w:t>46</w:t>
            </w:r>
          </w:hyperlink>
        </w:p>
        <w:p>
          <w:pPr>
            <w:pStyle w:val="Contents3"/>
            <w:tabs>
              <w:tab w:val="clear" w:pos="8459"/>
              <w:tab w:val="right" w:pos="9026" w:leader="dot"/>
            </w:tabs>
            <w:rPr/>
          </w:pPr>
          <w:hyperlink w:anchor="__RefHeading___Toc1491595_2281741623">
            <w:r>
              <w:rPr>
                <w:webHidden/>
                <w:rStyle w:val="IndexLink"/>
                <w:rtl w:val="true"/>
              </w:rPr>
              <w:t>حکومت در عصر غیبت</w:t>
            </w:r>
            <w:r>
              <w:rPr>
                <w:rStyle w:val="IndexLink"/>
                <w:rtl w:val="true"/>
              </w:rPr>
              <w:tab/>
            </w:r>
            <w:r>
              <w:rPr>
                <w:rStyle w:val="IndexLink"/>
              </w:rPr>
              <w:t>46</w:t>
            </w:r>
          </w:hyperlink>
        </w:p>
        <w:p>
          <w:pPr>
            <w:pStyle w:val="Contents3"/>
            <w:tabs>
              <w:tab w:val="clear" w:pos="8459"/>
              <w:tab w:val="right" w:pos="9026" w:leader="dot"/>
            </w:tabs>
            <w:rPr/>
          </w:pPr>
          <w:hyperlink w:anchor="__RefHeading___Toc1491597_2281741623">
            <w:r>
              <w:rPr>
                <w:webHidden/>
                <w:rStyle w:val="IndexLink"/>
                <w:rtl w:val="true"/>
              </w:rPr>
              <w:t>وظایف زمام داران</w:t>
            </w:r>
            <w:r>
              <w:rPr>
                <w:rStyle w:val="IndexLink"/>
                <w:rtl w:val="true"/>
              </w:rPr>
              <w:tab/>
            </w:r>
            <w:r>
              <w:rPr>
                <w:rStyle w:val="IndexLink"/>
              </w:rPr>
              <w:t>46</w:t>
            </w:r>
          </w:hyperlink>
        </w:p>
        <w:p>
          <w:pPr>
            <w:pStyle w:val="Contents2"/>
            <w:tabs>
              <w:tab w:val="clear" w:pos="8743"/>
              <w:tab w:val="right" w:pos="9026" w:leader="dot"/>
            </w:tabs>
            <w:rPr/>
          </w:pPr>
          <w:hyperlink w:anchor="__RefHeading___Toc1491599_2281741623">
            <w:r>
              <w:rPr>
                <w:webHidden/>
                <w:rStyle w:val="IndexLink"/>
                <w:rtl w:val="true"/>
              </w:rPr>
              <w:t xml:space="preserve">روز طبیعت </w:t>
            </w:r>
            <w:r>
              <w:rPr>
                <w:rStyle w:val="IndexLink"/>
                <w:rtl w:val="true"/>
              </w:rPr>
              <w:t>(</w:t>
            </w:r>
            <w:r>
              <w:rPr>
                <w:rStyle w:val="IndexLink"/>
              </w:rPr>
              <w:t>13</w:t>
            </w:r>
            <w:r>
              <w:rPr>
                <w:rStyle w:val="IndexLink"/>
                <w:rtl w:val="true"/>
              </w:rPr>
              <w:t xml:space="preserve"> </w:t>
            </w:r>
            <w:r>
              <w:rPr>
                <w:rStyle w:val="IndexLink"/>
                <w:rtl w:val="true"/>
              </w:rPr>
              <w:t>فروردین</w:t>
            </w:r>
            <w:r>
              <w:rPr>
                <w:rStyle w:val="IndexLink"/>
                <w:rtl w:val="true"/>
              </w:rPr>
              <w:t>)</w:t>
              <w:tab/>
            </w:r>
            <w:r>
              <w:rPr>
                <w:rStyle w:val="IndexLink"/>
              </w:rPr>
              <w:t>47</w:t>
            </w:r>
          </w:hyperlink>
        </w:p>
        <w:p>
          <w:pPr>
            <w:pStyle w:val="Contents3"/>
            <w:tabs>
              <w:tab w:val="clear" w:pos="8459"/>
              <w:tab w:val="right" w:pos="9026" w:leader="dot"/>
            </w:tabs>
            <w:rPr/>
          </w:pPr>
          <w:hyperlink w:anchor="__RefHeading___Toc1491601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491603_2281741623">
            <w:r>
              <w:rPr>
                <w:webHidden/>
                <w:rStyle w:val="IndexLink"/>
                <w:rtl w:val="true"/>
              </w:rPr>
              <w:t>خداوند مالک طبیعت</w:t>
            </w:r>
            <w:r>
              <w:rPr>
                <w:rStyle w:val="IndexLink"/>
                <w:rtl w:val="true"/>
              </w:rPr>
              <w:tab/>
            </w:r>
            <w:r>
              <w:rPr>
                <w:rStyle w:val="IndexLink"/>
              </w:rPr>
              <w:t>47</w:t>
            </w:r>
          </w:hyperlink>
        </w:p>
        <w:p>
          <w:pPr>
            <w:pStyle w:val="Contents3"/>
            <w:tabs>
              <w:tab w:val="clear" w:pos="8459"/>
              <w:tab w:val="right" w:pos="9026" w:leader="dot"/>
            </w:tabs>
            <w:rPr/>
          </w:pPr>
          <w:hyperlink w:anchor="__RefHeading___Toc1491605_2281741623">
            <w:r>
              <w:rPr>
                <w:webHidden/>
                <w:rStyle w:val="IndexLink"/>
                <w:rtl w:val="true"/>
              </w:rPr>
              <w:t>طبیعت، تسبیح گوی خدا</w:t>
            </w:r>
            <w:r>
              <w:rPr>
                <w:rStyle w:val="IndexLink"/>
                <w:rtl w:val="true"/>
              </w:rPr>
              <w:tab/>
            </w:r>
            <w:r>
              <w:rPr>
                <w:rStyle w:val="IndexLink"/>
              </w:rPr>
              <w:t>47</w:t>
            </w:r>
          </w:hyperlink>
        </w:p>
        <w:p>
          <w:pPr>
            <w:pStyle w:val="Contents3"/>
            <w:tabs>
              <w:tab w:val="clear" w:pos="8459"/>
              <w:tab w:val="right" w:pos="9026" w:leader="dot"/>
            </w:tabs>
            <w:rPr/>
          </w:pPr>
          <w:hyperlink w:anchor="__RefHeading___Toc1491607_2281741623">
            <w:r>
              <w:rPr>
                <w:webHidden/>
                <w:rStyle w:val="IndexLink"/>
                <w:rtl w:val="true"/>
              </w:rPr>
              <w:t>طبیعت و توحید</w:t>
            </w:r>
            <w:r>
              <w:rPr>
                <w:rStyle w:val="IndexLink"/>
                <w:rtl w:val="true"/>
              </w:rPr>
              <w:tab/>
            </w:r>
            <w:r>
              <w:rPr>
                <w:rStyle w:val="IndexLink"/>
              </w:rPr>
              <w:t>48</w:t>
            </w:r>
          </w:hyperlink>
        </w:p>
        <w:p>
          <w:pPr>
            <w:pStyle w:val="Contents3"/>
            <w:tabs>
              <w:tab w:val="clear" w:pos="8459"/>
              <w:tab w:val="right" w:pos="9026" w:leader="dot"/>
            </w:tabs>
            <w:rPr/>
          </w:pPr>
          <w:hyperlink w:anchor="__RefHeading___Toc1491609_2281741623">
            <w:r>
              <w:rPr>
                <w:webHidden/>
                <w:rStyle w:val="IndexLink"/>
                <w:rtl w:val="true"/>
              </w:rPr>
              <w:t>طبیعت در سیطره انسان</w:t>
            </w:r>
            <w:r>
              <w:rPr>
                <w:rStyle w:val="IndexLink"/>
                <w:rtl w:val="true"/>
              </w:rPr>
              <w:tab/>
            </w:r>
            <w:r>
              <w:rPr>
                <w:rStyle w:val="IndexLink"/>
              </w:rPr>
              <w:t>48</w:t>
            </w:r>
          </w:hyperlink>
        </w:p>
        <w:p>
          <w:pPr>
            <w:pStyle w:val="Contents3"/>
            <w:tabs>
              <w:tab w:val="clear" w:pos="8459"/>
              <w:tab w:val="right" w:pos="9026" w:leader="dot"/>
            </w:tabs>
            <w:rPr/>
          </w:pPr>
          <w:hyperlink w:anchor="__RefHeading___Toc1491611_2281741623">
            <w:r>
              <w:rPr>
                <w:webHidden/>
                <w:rStyle w:val="IndexLink"/>
                <w:rtl w:val="true"/>
              </w:rPr>
              <w:t>طبیعت، وسیله آزمایش</w:t>
            </w:r>
            <w:r>
              <w:rPr>
                <w:rStyle w:val="IndexLink"/>
                <w:rtl w:val="true"/>
              </w:rPr>
              <w:tab/>
            </w:r>
            <w:r>
              <w:rPr>
                <w:rStyle w:val="IndexLink"/>
              </w:rPr>
              <w:t>48</w:t>
            </w:r>
          </w:hyperlink>
        </w:p>
        <w:p>
          <w:pPr>
            <w:pStyle w:val="Contents2"/>
            <w:tabs>
              <w:tab w:val="clear" w:pos="8743"/>
              <w:tab w:val="right" w:pos="9026" w:leader="dot"/>
            </w:tabs>
            <w:rPr/>
          </w:pPr>
          <w:hyperlink w:anchor="__RefHeading___Toc1491613_2281741623">
            <w:r>
              <w:rPr>
                <w:webHidden/>
                <w:rStyle w:val="IndexLink"/>
                <w:rtl w:val="true"/>
              </w:rPr>
              <w:t xml:space="preserve">روز هنر اسلامی </w:t>
            </w:r>
            <w:r>
              <w:rPr>
                <w:rStyle w:val="IndexLink"/>
                <w:rtl w:val="true"/>
              </w:rPr>
              <w:t>(</w:t>
            </w:r>
            <w:r>
              <w:rPr>
                <w:rStyle w:val="IndexLink"/>
              </w:rPr>
              <w:t>20</w:t>
            </w:r>
            <w:r>
              <w:rPr>
                <w:rStyle w:val="IndexLink"/>
                <w:rtl w:val="true"/>
              </w:rPr>
              <w:t xml:space="preserve"> </w:t>
            </w:r>
            <w:r>
              <w:rPr>
                <w:rStyle w:val="IndexLink"/>
                <w:rtl w:val="true"/>
              </w:rPr>
              <w:t>فروردین</w:t>
            </w:r>
            <w:r>
              <w:rPr>
                <w:rStyle w:val="IndexLink"/>
                <w:rtl w:val="true"/>
              </w:rPr>
              <w:t>)</w:t>
              <w:tab/>
            </w:r>
            <w:r>
              <w:rPr>
                <w:rStyle w:val="IndexLink"/>
              </w:rPr>
              <w:t>49</w:t>
            </w:r>
          </w:hyperlink>
        </w:p>
        <w:p>
          <w:pPr>
            <w:pStyle w:val="Contents3"/>
            <w:tabs>
              <w:tab w:val="clear" w:pos="8459"/>
              <w:tab w:val="right" w:pos="9026" w:leader="dot"/>
            </w:tabs>
            <w:rPr/>
          </w:pPr>
          <w:hyperlink w:anchor="__RefHeading___Toc1491615_228174162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491617_2281741623">
            <w:r>
              <w:rPr>
                <w:webHidden/>
                <w:rStyle w:val="IndexLink"/>
                <w:rtl w:val="true"/>
              </w:rPr>
              <w:t>هماهنگی و زیبایی در آفرینش</w:t>
            </w:r>
            <w:r>
              <w:rPr>
                <w:rStyle w:val="IndexLink"/>
                <w:rtl w:val="true"/>
              </w:rPr>
              <w:tab/>
            </w:r>
            <w:r>
              <w:rPr>
                <w:rStyle w:val="IndexLink"/>
              </w:rPr>
              <w:t>49</w:t>
            </w:r>
          </w:hyperlink>
        </w:p>
        <w:p>
          <w:pPr>
            <w:pStyle w:val="Contents3"/>
            <w:tabs>
              <w:tab w:val="clear" w:pos="8459"/>
              <w:tab w:val="right" w:pos="9026" w:leader="dot"/>
            </w:tabs>
            <w:rPr/>
          </w:pPr>
          <w:hyperlink w:anchor="__RefHeading___Toc1491619_2281741623">
            <w:r>
              <w:rPr>
                <w:webHidden/>
                <w:rStyle w:val="IndexLink"/>
                <w:rtl w:val="true"/>
              </w:rPr>
              <w:t>زشتی برخی صداها</w:t>
            </w:r>
            <w:r>
              <w:rPr>
                <w:rStyle w:val="IndexLink"/>
                <w:rtl w:val="true"/>
              </w:rPr>
              <w:tab/>
            </w:r>
            <w:r>
              <w:rPr>
                <w:rStyle w:val="IndexLink"/>
              </w:rPr>
              <w:t>50</w:t>
            </w:r>
          </w:hyperlink>
        </w:p>
        <w:p>
          <w:pPr>
            <w:pStyle w:val="Contents3"/>
            <w:tabs>
              <w:tab w:val="clear" w:pos="8459"/>
              <w:tab w:val="right" w:pos="9026" w:leader="dot"/>
            </w:tabs>
            <w:rPr/>
          </w:pPr>
          <w:hyperlink w:anchor="__RefHeading___Toc1491621_2281741623">
            <w:r>
              <w:rPr>
                <w:webHidden/>
                <w:rStyle w:val="IndexLink"/>
                <w:rtl w:val="true"/>
              </w:rPr>
              <w:t>رنگ ها، هنری الهی</w:t>
            </w:r>
            <w:r>
              <w:rPr>
                <w:rStyle w:val="IndexLink"/>
                <w:rtl w:val="true"/>
              </w:rPr>
              <w:tab/>
            </w:r>
            <w:r>
              <w:rPr>
                <w:rStyle w:val="IndexLink"/>
              </w:rPr>
              <w:t>50</w:t>
            </w:r>
          </w:hyperlink>
        </w:p>
        <w:p>
          <w:pPr>
            <w:pStyle w:val="Contents3"/>
            <w:tabs>
              <w:tab w:val="clear" w:pos="8459"/>
              <w:tab w:val="right" w:pos="9026" w:leader="dot"/>
            </w:tabs>
            <w:rPr/>
          </w:pPr>
          <w:hyperlink w:anchor="__RefHeading___Toc1491623_2281741623">
            <w:r>
              <w:rPr>
                <w:webHidden/>
                <w:rStyle w:val="IndexLink"/>
                <w:rtl w:val="true"/>
              </w:rPr>
              <w:t>هنر و بیان</w:t>
            </w:r>
            <w:r>
              <w:rPr>
                <w:rStyle w:val="IndexLink"/>
                <w:rtl w:val="true"/>
              </w:rPr>
              <w:tab/>
            </w:r>
            <w:r>
              <w:rPr>
                <w:rStyle w:val="IndexLink"/>
              </w:rPr>
              <w:t>50</w:t>
            </w:r>
          </w:hyperlink>
        </w:p>
        <w:p>
          <w:pPr>
            <w:pStyle w:val="Contents3"/>
            <w:tabs>
              <w:tab w:val="clear" w:pos="8459"/>
              <w:tab w:val="right" w:pos="9026" w:leader="dot"/>
            </w:tabs>
            <w:rPr/>
          </w:pPr>
          <w:hyperlink w:anchor="__RefHeading___Toc1491625_2281741623">
            <w:r>
              <w:rPr>
                <w:webHidden/>
                <w:rStyle w:val="IndexLink"/>
                <w:rtl w:val="true"/>
              </w:rPr>
              <w:t>نمایش</w:t>
            </w:r>
            <w:r>
              <w:rPr>
                <w:rStyle w:val="IndexLink"/>
                <w:rtl w:val="true"/>
              </w:rPr>
              <w:tab/>
            </w:r>
            <w:r>
              <w:rPr>
                <w:rStyle w:val="IndexLink"/>
              </w:rPr>
              <w:t>51</w:t>
            </w:r>
          </w:hyperlink>
        </w:p>
        <w:p>
          <w:pPr>
            <w:pStyle w:val="Contents3"/>
            <w:tabs>
              <w:tab w:val="clear" w:pos="8459"/>
              <w:tab w:val="right" w:pos="9026" w:leader="dot"/>
            </w:tabs>
            <w:rPr/>
          </w:pPr>
          <w:hyperlink w:anchor="__RefHeading___Toc1491627_2281741623">
            <w:r>
              <w:rPr>
                <w:webHidden/>
                <w:rStyle w:val="IndexLink"/>
                <w:rtl w:val="true"/>
              </w:rPr>
              <w:t>داستان نویسی</w:t>
            </w:r>
            <w:r>
              <w:rPr>
                <w:rStyle w:val="IndexLink"/>
                <w:rtl w:val="true"/>
              </w:rPr>
              <w:tab/>
            </w:r>
            <w:r>
              <w:rPr>
                <w:rStyle w:val="IndexLink"/>
              </w:rPr>
              <w:t>51</w:t>
            </w:r>
          </w:hyperlink>
        </w:p>
        <w:p>
          <w:pPr>
            <w:pStyle w:val="Contents3"/>
            <w:tabs>
              <w:tab w:val="clear" w:pos="8459"/>
              <w:tab w:val="right" w:pos="9026" w:leader="dot"/>
            </w:tabs>
            <w:rPr/>
          </w:pPr>
          <w:hyperlink w:anchor="__RefHeading___Toc1491629_2281741623">
            <w:r>
              <w:rPr>
                <w:webHidden/>
                <w:rStyle w:val="IndexLink"/>
                <w:rtl w:val="true"/>
              </w:rPr>
              <w:t>هنر بی تعهد</w:t>
            </w:r>
            <w:r>
              <w:rPr>
                <w:rStyle w:val="IndexLink"/>
                <w:rtl w:val="true"/>
              </w:rPr>
              <w:tab/>
            </w:r>
            <w:r>
              <w:rPr>
                <w:rStyle w:val="IndexLink"/>
              </w:rPr>
              <w:t>52</w:t>
            </w:r>
          </w:hyperlink>
        </w:p>
        <w:p>
          <w:pPr>
            <w:pStyle w:val="Contents2"/>
            <w:tabs>
              <w:tab w:val="clear" w:pos="8743"/>
              <w:tab w:val="right" w:pos="9026" w:leader="dot"/>
            </w:tabs>
            <w:rPr/>
          </w:pPr>
          <w:hyperlink w:anchor="__RefHeading___Toc1491631_2281741623">
            <w:r>
              <w:rPr>
                <w:webHidden/>
                <w:rStyle w:val="IndexLink"/>
                <w:rtl w:val="true"/>
              </w:rPr>
              <w:t>قطع رابطه سیاسی جمهوری اسلامی ایران و امریکا</w:t>
            </w:r>
            <w:r>
              <w:rPr>
                <w:rStyle w:val="IndexLink"/>
                <w:rtl w:val="true"/>
              </w:rPr>
              <w:t>(</w:t>
            </w:r>
            <w:r>
              <w:rPr>
                <w:rStyle w:val="IndexLink"/>
              </w:rPr>
              <w:t>20</w:t>
            </w:r>
            <w:r>
              <w:rPr>
                <w:rStyle w:val="IndexLink"/>
                <w:rtl w:val="true"/>
              </w:rPr>
              <w:t xml:space="preserve"> </w:t>
            </w:r>
            <w:r>
              <w:rPr>
                <w:rStyle w:val="IndexLink"/>
                <w:rtl w:val="true"/>
              </w:rPr>
              <w:t>فروردین</w:t>
            </w:r>
            <w:r>
              <w:rPr>
                <w:rStyle w:val="IndexLink"/>
                <w:rtl w:val="true"/>
              </w:rPr>
              <w:t>)</w:t>
              <w:tab/>
            </w:r>
            <w:r>
              <w:rPr>
                <w:rStyle w:val="IndexLink"/>
              </w:rPr>
              <w:t>53</w:t>
            </w:r>
          </w:hyperlink>
        </w:p>
        <w:p>
          <w:pPr>
            <w:pStyle w:val="Contents3"/>
            <w:tabs>
              <w:tab w:val="clear" w:pos="8459"/>
              <w:tab w:val="right" w:pos="9026" w:leader="dot"/>
            </w:tabs>
            <w:rPr/>
          </w:pPr>
          <w:hyperlink w:anchor="__RefHeading___Toc1491633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491635_2281741623">
            <w:r>
              <w:rPr>
                <w:webHidden/>
                <w:rStyle w:val="IndexLink"/>
                <w:rtl w:val="true"/>
              </w:rPr>
              <w:t>منع ذلت پذیری</w:t>
            </w:r>
            <w:r>
              <w:rPr>
                <w:rStyle w:val="IndexLink"/>
                <w:rtl w:val="true"/>
              </w:rPr>
              <w:tab/>
            </w:r>
            <w:r>
              <w:rPr>
                <w:rStyle w:val="IndexLink"/>
              </w:rPr>
              <w:t>54</w:t>
            </w:r>
          </w:hyperlink>
        </w:p>
        <w:p>
          <w:pPr>
            <w:pStyle w:val="Contents3"/>
            <w:tabs>
              <w:tab w:val="clear" w:pos="8459"/>
              <w:tab w:val="right" w:pos="9026" w:leader="dot"/>
            </w:tabs>
            <w:rPr/>
          </w:pPr>
          <w:hyperlink w:anchor="__RefHeading___Toc1491637_2281741623">
            <w:r>
              <w:rPr>
                <w:webHidden/>
                <w:rStyle w:val="IndexLink"/>
                <w:rtl w:val="true"/>
              </w:rPr>
              <w:t>منع تکیه بر ستم پیشه گان</w:t>
            </w:r>
            <w:r>
              <w:rPr>
                <w:rStyle w:val="IndexLink"/>
                <w:rtl w:val="true"/>
              </w:rPr>
              <w:tab/>
            </w:r>
            <w:r>
              <w:rPr>
                <w:rStyle w:val="IndexLink"/>
              </w:rPr>
              <w:t>54</w:t>
            </w:r>
          </w:hyperlink>
        </w:p>
        <w:p>
          <w:pPr>
            <w:pStyle w:val="Contents3"/>
            <w:tabs>
              <w:tab w:val="clear" w:pos="8459"/>
              <w:tab w:val="right" w:pos="9026" w:leader="dot"/>
            </w:tabs>
            <w:rPr/>
          </w:pPr>
          <w:hyperlink w:anchor="__RefHeading___Toc1491639_2281741623">
            <w:r>
              <w:rPr>
                <w:webHidden/>
                <w:rStyle w:val="IndexLink"/>
                <w:rtl w:val="true"/>
              </w:rPr>
              <w:t>دوستی کافران، ممنوع</w:t>
            </w:r>
            <w:r>
              <w:rPr>
                <w:rStyle w:val="IndexLink"/>
                <w:rtl w:val="true"/>
              </w:rPr>
              <w:tab/>
            </w:r>
            <w:r>
              <w:rPr>
                <w:rStyle w:val="IndexLink"/>
              </w:rPr>
              <w:t>55</w:t>
            </w:r>
          </w:hyperlink>
        </w:p>
        <w:p>
          <w:pPr>
            <w:pStyle w:val="Contents2"/>
            <w:tabs>
              <w:tab w:val="clear" w:pos="8743"/>
              <w:tab w:val="right" w:pos="9026" w:leader="dot"/>
            </w:tabs>
            <w:rPr/>
          </w:pPr>
          <w:hyperlink w:anchor="__RefHeading___Toc1491641_2281741623">
            <w:r>
              <w:rPr>
                <w:webHidden/>
                <w:rStyle w:val="IndexLink"/>
                <w:rtl w:val="true"/>
              </w:rPr>
              <w:t xml:space="preserve">روز ارتش جمهوری اسلامی و نیروی زمینی </w:t>
            </w:r>
            <w:r>
              <w:rPr>
                <w:rStyle w:val="IndexLink"/>
                <w:rtl w:val="true"/>
              </w:rPr>
              <w:t>(</w:t>
            </w:r>
            <w:r>
              <w:rPr>
                <w:rStyle w:val="IndexLink"/>
              </w:rPr>
              <w:t>29</w:t>
            </w:r>
            <w:r>
              <w:rPr>
                <w:rStyle w:val="IndexLink"/>
                <w:rtl w:val="true"/>
              </w:rPr>
              <w:t xml:space="preserve"> </w:t>
            </w:r>
            <w:r>
              <w:rPr>
                <w:rStyle w:val="IndexLink"/>
                <w:rtl w:val="true"/>
              </w:rPr>
              <w:t>فروردین</w:t>
            </w:r>
            <w:r>
              <w:rPr>
                <w:rStyle w:val="IndexLink"/>
                <w:rtl w:val="true"/>
              </w:rPr>
              <w:t>)</w:t>
              <w:tab/>
            </w:r>
            <w:r>
              <w:rPr>
                <w:rStyle w:val="IndexLink"/>
              </w:rPr>
              <w:t>55</w:t>
            </w:r>
          </w:hyperlink>
        </w:p>
        <w:p>
          <w:pPr>
            <w:pStyle w:val="Contents3"/>
            <w:tabs>
              <w:tab w:val="clear" w:pos="8459"/>
              <w:tab w:val="right" w:pos="9026" w:leader="dot"/>
            </w:tabs>
            <w:rPr/>
          </w:pPr>
          <w:hyperlink w:anchor="__RefHeading___Toc1491643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491645_2281741623">
            <w:r>
              <w:rPr>
                <w:webHidden/>
                <w:rStyle w:val="IndexLink"/>
                <w:rtl w:val="true"/>
              </w:rPr>
              <w:t>خداوند، فرمانده لشکریان آسمان و زمین</w:t>
            </w:r>
            <w:r>
              <w:rPr>
                <w:rStyle w:val="IndexLink"/>
                <w:rtl w:val="true"/>
              </w:rPr>
              <w:tab/>
            </w:r>
            <w:r>
              <w:rPr>
                <w:rStyle w:val="IndexLink"/>
              </w:rPr>
              <w:t>56</w:t>
            </w:r>
          </w:hyperlink>
        </w:p>
        <w:p>
          <w:pPr>
            <w:pStyle w:val="Contents3"/>
            <w:tabs>
              <w:tab w:val="clear" w:pos="8459"/>
              <w:tab w:val="right" w:pos="9026" w:leader="dot"/>
            </w:tabs>
            <w:rPr/>
          </w:pPr>
          <w:hyperlink w:anchor="__RefHeading___Toc1491647_2281741623">
            <w:r>
              <w:rPr>
                <w:webHidden/>
                <w:rStyle w:val="IndexLink"/>
                <w:rtl w:val="true"/>
              </w:rPr>
              <w:t>عدد لشکریان پروردگار</w:t>
            </w:r>
            <w:r>
              <w:rPr>
                <w:rStyle w:val="IndexLink"/>
                <w:rtl w:val="true"/>
              </w:rPr>
              <w:tab/>
            </w:r>
            <w:r>
              <w:rPr>
                <w:rStyle w:val="IndexLink"/>
              </w:rPr>
              <w:t>56</w:t>
            </w:r>
          </w:hyperlink>
        </w:p>
        <w:p>
          <w:pPr>
            <w:pStyle w:val="Contents3"/>
            <w:tabs>
              <w:tab w:val="clear" w:pos="8459"/>
              <w:tab w:val="right" w:pos="9026" w:leader="dot"/>
            </w:tabs>
            <w:rPr/>
          </w:pPr>
          <w:hyperlink w:anchor="__RefHeading___Toc1491649_2281741623">
            <w:r>
              <w:rPr>
                <w:webHidden/>
                <w:rStyle w:val="IndexLink"/>
                <w:rtl w:val="true"/>
              </w:rPr>
              <w:t>لزوم تقویت و تجهیز لشکر اسلام و فلسفه آن</w:t>
            </w:r>
            <w:r>
              <w:rPr>
                <w:rStyle w:val="IndexLink"/>
                <w:rtl w:val="true"/>
              </w:rPr>
              <w:tab/>
            </w:r>
            <w:r>
              <w:rPr>
                <w:rStyle w:val="IndexLink"/>
              </w:rPr>
              <w:t>56</w:t>
            </w:r>
          </w:hyperlink>
        </w:p>
        <w:p>
          <w:pPr>
            <w:pStyle w:val="Contents3"/>
            <w:tabs>
              <w:tab w:val="clear" w:pos="8459"/>
              <w:tab w:val="right" w:pos="9026" w:leader="dot"/>
            </w:tabs>
            <w:rPr/>
          </w:pPr>
          <w:hyperlink w:anchor="__RefHeading___Toc1491651_2281741623">
            <w:r>
              <w:rPr>
                <w:webHidden/>
                <w:rStyle w:val="IndexLink"/>
                <w:rtl w:val="true"/>
              </w:rPr>
              <w:t>لزوم سازمان دهی لشکر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1491653_2281741623">
            <w:r>
              <w:rPr>
                <w:webHidden/>
                <w:rStyle w:val="IndexLink"/>
                <w:rtl w:val="true"/>
              </w:rPr>
              <w:t>نمایش و رژه لشکریان</w:t>
            </w:r>
            <w:r>
              <w:rPr>
                <w:rStyle w:val="IndexLink"/>
                <w:rtl w:val="true"/>
              </w:rPr>
              <w:tab/>
            </w:r>
            <w:r>
              <w:rPr>
                <w:rStyle w:val="IndexLink"/>
              </w:rPr>
              <w:t>58</w:t>
            </w:r>
          </w:hyperlink>
        </w:p>
        <w:p>
          <w:pPr>
            <w:pStyle w:val="Contents3"/>
            <w:tabs>
              <w:tab w:val="clear" w:pos="8459"/>
              <w:tab w:val="right" w:pos="9026" w:leader="dot"/>
            </w:tabs>
            <w:rPr/>
          </w:pPr>
          <w:hyperlink w:anchor="__RefHeading___Toc1491655_2281741623">
            <w:r>
              <w:rPr>
                <w:webHidden/>
                <w:rStyle w:val="IndexLink"/>
                <w:rtl w:val="true"/>
              </w:rPr>
              <w:t>هراس انگیزی در دل دشمن</w:t>
            </w:r>
            <w:r>
              <w:rPr>
                <w:rStyle w:val="IndexLink"/>
                <w:rtl w:val="true"/>
              </w:rPr>
              <w:tab/>
            </w:r>
            <w:r>
              <w:rPr>
                <w:rStyle w:val="IndexLink"/>
              </w:rPr>
              <w:t>58</w:t>
            </w:r>
          </w:hyperlink>
        </w:p>
        <w:p>
          <w:pPr>
            <w:pStyle w:val="Contents3"/>
            <w:tabs>
              <w:tab w:val="clear" w:pos="8459"/>
              <w:tab w:val="right" w:pos="9026" w:leader="dot"/>
            </w:tabs>
            <w:rPr/>
          </w:pPr>
          <w:hyperlink w:anchor="__RefHeading___Toc1491657_2281741623">
            <w:r>
              <w:rPr>
                <w:webHidden/>
                <w:rStyle w:val="IndexLink"/>
                <w:rtl w:val="true"/>
              </w:rPr>
              <w:t>نقش فرماندهی در پیروزی یک لشکر</w:t>
            </w:r>
            <w:r>
              <w:rPr>
                <w:rStyle w:val="IndexLink"/>
                <w:rtl w:val="true"/>
              </w:rPr>
              <w:tab/>
            </w:r>
            <w:r>
              <w:rPr>
                <w:rStyle w:val="IndexLink"/>
              </w:rPr>
              <w:t>58</w:t>
            </w:r>
          </w:hyperlink>
        </w:p>
        <w:p>
          <w:pPr>
            <w:pStyle w:val="Contents2"/>
            <w:tabs>
              <w:tab w:val="clear" w:pos="8743"/>
              <w:tab w:val="right" w:pos="9026" w:leader="dot"/>
            </w:tabs>
            <w:rPr/>
          </w:pPr>
          <w:hyperlink w:anchor="__RefHeading___Toc1491659_2281741623">
            <w:r>
              <w:rPr>
                <w:webHidden/>
                <w:rStyle w:val="IndexLink"/>
                <w:rtl w:val="true"/>
              </w:rPr>
              <w:t xml:space="preserve">آغاز هفته مشاغل </w:t>
            </w:r>
            <w:r>
              <w:rPr>
                <w:rStyle w:val="IndexLink"/>
                <w:rtl w:val="true"/>
              </w:rPr>
              <w:t>(</w:t>
            </w:r>
            <w:r>
              <w:rPr>
                <w:rStyle w:val="IndexLink"/>
              </w:rPr>
              <w:t>3</w:t>
            </w:r>
            <w:r>
              <w:rPr>
                <w:rStyle w:val="IndexLink"/>
                <w:rtl w:val="true"/>
              </w:rPr>
              <w:t xml:space="preserve"> </w:t>
            </w:r>
            <w:r>
              <w:rPr>
                <w:rStyle w:val="IndexLink"/>
                <w:rtl w:val="true"/>
              </w:rPr>
              <w:t>اردیبهشت</w:t>
            </w:r>
            <w:r>
              <w:rPr>
                <w:rStyle w:val="IndexLink"/>
                <w:rtl w:val="true"/>
              </w:rPr>
              <w:t>)</w:t>
              <w:tab/>
            </w:r>
            <w:r>
              <w:rPr>
                <w:rStyle w:val="IndexLink"/>
              </w:rPr>
              <w:t>59</w:t>
            </w:r>
          </w:hyperlink>
        </w:p>
        <w:p>
          <w:pPr>
            <w:pStyle w:val="Contents3"/>
            <w:tabs>
              <w:tab w:val="clear" w:pos="8459"/>
              <w:tab w:val="right" w:pos="9026" w:leader="dot"/>
            </w:tabs>
            <w:rPr/>
          </w:pPr>
          <w:hyperlink w:anchor="__RefHeading___Toc1491661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491663_2281741623">
            <w:r>
              <w:rPr>
                <w:webHidden/>
                <w:rStyle w:val="IndexLink"/>
                <w:rtl w:val="true"/>
              </w:rPr>
              <w:t>روز، زمان کار و حرکت</w:t>
            </w:r>
            <w:r>
              <w:rPr>
                <w:rStyle w:val="IndexLink"/>
                <w:rtl w:val="true"/>
              </w:rPr>
              <w:tab/>
            </w:r>
            <w:r>
              <w:rPr>
                <w:rStyle w:val="IndexLink"/>
              </w:rPr>
              <w:t>60</w:t>
            </w:r>
          </w:hyperlink>
        </w:p>
        <w:p>
          <w:pPr>
            <w:pStyle w:val="Contents3"/>
            <w:tabs>
              <w:tab w:val="clear" w:pos="8459"/>
              <w:tab w:val="right" w:pos="9026" w:leader="dot"/>
            </w:tabs>
            <w:rPr/>
          </w:pPr>
          <w:hyperlink w:anchor="__RefHeading___Toc1491665_2281741623">
            <w:r>
              <w:rPr>
                <w:webHidden/>
                <w:rStyle w:val="IndexLink"/>
                <w:rtl w:val="true"/>
              </w:rPr>
              <w:t>آزادی انتخاب شغل</w:t>
            </w:r>
            <w:r>
              <w:rPr>
                <w:rStyle w:val="IndexLink"/>
                <w:rtl w:val="true"/>
              </w:rPr>
              <w:tab/>
            </w:r>
            <w:r>
              <w:rPr>
                <w:rStyle w:val="IndexLink"/>
              </w:rPr>
              <w:t>61</w:t>
            </w:r>
          </w:hyperlink>
        </w:p>
        <w:p>
          <w:pPr>
            <w:pStyle w:val="Contents3"/>
            <w:tabs>
              <w:tab w:val="clear" w:pos="8459"/>
              <w:tab w:val="right" w:pos="9026" w:leader="dot"/>
            </w:tabs>
            <w:rPr/>
          </w:pPr>
          <w:hyperlink w:anchor="__RefHeading___Toc1491667_2281741623">
            <w:r>
              <w:rPr>
                <w:webHidden/>
                <w:rStyle w:val="IndexLink"/>
                <w:rtl w:val="true"/>
              </w:rPr>
              <w:t>شرط استخدام</w:t>
            </w:r>
            <w:r>
              <w:rPr>
                <w:rStyle w:val="IndexLink"/>
                <w:rtl w:val="true"/>
              </w:rPr>
              <w:tab/>
            </w:r>
            <w:r>
              <w:rPr>
                <w:rStyle w:val="IndexLink"/>
              </w:rPr>
              <w:t>61</w:t>
            </w:r>
          </w:hyperlink>
        </w:p>
        <w:p>
          <w:pPr>
            <w:pStyle w:val="Contents3"/>
            <w:tabs>
              <w:tab w:val="clear" w:pos="8459"/>
              <w:tab w:val="right" w:pos="9026" w:leader="dot"/>
            </w:tabs>
            <w:rPr/>
          </w:pPr>
          <w:hyperlink w:anchor="__RefHeading___Toc1491669_2281741623">
            <w:r>
              <w:rPr>
                <w:webHidden/>
                <w:rStyle w:val="IndexLink"/>
                <w:rtl w:val="true"/>
              </w:rPr>
              <w:t>لزوم قرارداد در استخدام</w:t>
            </w:r>
            <w:r>
              <w:rPr>
                <w:rStyle w:val="IndexLink"/>
                <w:rtl w:val="true"/>
              </w:rPr>
              <w:tab/>
            </w:r>
            <w:r>
              <w:rPr>
                <w:rStyle w:val="IndexLink"/>
              </w:rPr>
              <w:t>61</w:t>
            </w:r>
          </w:hyperlink>
        </w:p>
        <w:p>
          <w:pPr>
            <w:pStyle w:val="Contents3"/>
            <w:tabs>
              <w:tab w:val="clear" w:pos="8459"/>
              <w:tab w:val="right" w:pos="9026" w:leader="dot"/>
            </w:tabs>
            <w:rPr/>
          </w:pPr>
          <w:hyperlink w:anchor="__RefHeading___Toc1491671_2281741623">
            <w:r>
              <w:rPr>
                <w:webHidden/>
                <w:rStyle w:val="IndexLink"/>
                <w:rtl w:val="true"/>
              </w:rPr>
              <w:t>آهنگری داوود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491673_2281741623">
            <w:r>
              <w:rPr>
                <w:webHidden/>
                <w:rStyle w:val="IndexLink"/>
                <w:rtl w:val="true"/>
              </w:rPr>
              <w:t>نجّاری نوح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491675_2281741623">
            <w:r>
              <w:rPr>
                <w:webHidden/>
                <w:rStyle w:val="IndexLink"/>
                <w:rtl w:val="true"/>
              </w:rPr>
              <w:t>چوپانی موسی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1491677_2281741623">
            <w:r>
              <w:rPr>
                <w:webHidden/>
                <w:rStyle w:val="IndexLink"/>
                <w:rtl w:val="true"/>
              </w:rPr>
              <w:t xml:space="preserve">روز جوان </w:t>
            </w:r>
            <w:r>
              <w:rPr>
                <w:rStyle w:val="IndexLink"/>
                <w:rtl w:val="true"/>
              </w:rPr>
              <w:t>(</w:t>
            </w:r>
            <w:r>
              <w:rPr>
                <w:rStyle w:val="IndexLink"/>
              </w:rPr>
              <w:t>3</w:t>
            </w:r>
            <w:r>
              <w:rPr>
                <w:rStyle w:val="IndexLink"/>
                <w:rtl w:val="true"/>
              </w:rPr>
              <w:t xml:space="preserve"> </w:t>
            </w:r>
            <w:r>
              <w:rPr>
                <w:rStyle w:val="IndexLink"/>
                <w:rtl w:val="true"/>
              </w:rPr>
              <w:t>اردیبهشت</w:t>
            </w:r>
            <w:r>
              <w:rPr>
                <w:rStyle w:val="IndexLink"/>
                <w:rtl w:val="true"/>
              </w:rPr>
              <w:t>)</w:t>
              <w:tab/>
            </w:r>
            <w:r>
              <w:rPr>
                <w:rStyle w:val="IndexLink"/>
              </w:rPr>
              <w:t>62</w:t>
            </w:r>
          </w:hyperlink>
        </w:p>
        <w:p>
          <w:pPr>
            <w:pStyle w:val="Contents3"/>
            <w:tabs>
              <w:tab w:val="clear" w:pos="8459"/>
              <w:tab w:val="right" w:pos="9026" w:leader="dot"/>
            </w:tabs>
            <w:rPr/>
          </w:pPr>
          <w:hyperlink w:anchor="__RefHeading___Toc1491679_228174162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491681_2281741623">
            <w:r>
              <w:rPr>
                <w:webHidden/>
                <w:rStyle w:val="IndexLink"/>
                <w:rtl w:val="true"/>
              </w:rPr>
              <w:t>جوانی، اوج قدرت</w:t>
            </w:r>
            <w:r>
              <w:rPr>
                <w:rStyle w:val="IndexLink"/>
                <w:rtl w:val="true"/>
              </w:rPr>
              <w:tab/>
            </w:r>
            <w:r>
              <w:rPr>
                <w:rStyle w:val="IndexLink"/>
              </w:rPr>
              <w:t>63</w:t>
            </w:r>
          </w:hyperlink>
        </w:p>
        <w:p>
          <w:pPr>
            <w:pStyle w:val="Contents3"/>
            <w:tabs>
              <w:tab w:val="clear" w:pos="8459"/>
              <w:tab w:val="right" w:pos="9026" w:leader="dot"/>
            </w:tabs>
            <w:rPr/>
          </w:pPr>
          <w:hyperlink w:anchor="__RefHeading___Toc1491683_2281741623">
            <w:r>
              <w:rPr>
                <w:webHidden/>
                <w:rStyle w:val="IndexLink"/>
                <w:rtl w:val="true"/>
              </w:rPr>
              <w:t>پاکی جوان و آمادگی پذیرش حق</w:t>
            </w:r>
            <w:r>
              <w:rPr>
                <w:rStyle w:val="IndexLink"/>
                <w:rtl w:val="true"/>
              </w:rPr>
              <w:tab/>
            </w:r>
            <w:r>
              <w:rPr>
                <w:rStyle w:val="IndexLink"/>
              </w:rPr>
              <w:t>63</w:t>
            </w:r>
          </w:hyperlink>
        </w:p>
        <w:p>
          <w:pPr>
            <w:pStyle w:val="Contents3"/>
            <w:tabs>
              <w:tab w:val="clear" w:pos="8459"/>
              <w:tab w:val="right" w:pos="9026" w:leader="dot"/>
            </w:tabs>
            <w:rPr/>
          </w:pPr>
          <w:hyperlink w:anchor="__RefHeading___Toc1491685_2281741623">
            <w:r>
              <w:rPr>
                <w:webHidden/>
                <w:rStyle w:val="IndexLink"/>
                <w:rtl w:val="true"/>
              </w:rPr>
              <w:t>نیاز جوانان به تفریح و سودجویی از آن</w:t>
            </w:r>
            <w:r>
              <w:rPr>
                <w:rStyle w:val="IndexLink"/>
                <w:rtl w:val="true"/>
              </w:rPr>
              <w:tab/>
            </w:r>
            <w:r>
              <w:rPr>
                <w:rStyle w:val="IndexLink"/>
              </w:rPr>
              <w:t>64</w:t>
            </w:r>
          </w:hyperlink>
        </w:p>
        <w:p>
          <w:pPr>
            <w:pStyle w:val="Contents3"/>
            <w:tabs>
              <w:tab w:val="clear" w:pos="8459"/>
              <w:tab w:val="right" w:pos="9026" w:leader="dot"/>
            </w:tabs>
            <w:rPr/>
          </w:pPr>
          <w:hyperlink w:anchor="__RefHeading___Toc1491687_2281741623">
            <w:r>
              <w:rPr>
                <w:webHidden/>
                <w:rStyle w:val="IndexLink"/>
                <w:rtl w:val="true"/>
              </w:rPr>
              <w:t>عنایت خداوندبه جوانان مؤمن</w:t>
            </w:r>
            <w:r>
              <w:rPr>
                <w:rStyle w:val="IndexLink"/>
                <w:rtl w:val="true"/>
              </w:rPr>
              <w:tab/>
            </w:r>
            <w:r>
              <w:rPr>
                <w:rStyle w:val="IndexLink"/>
              </w:rPr>
              <w:t>65</w:t>
            </w:r>
          </w:hyperlink>
        </w:p>
        <w:p>
          <w:pPr>
            <w:pStyle w:val="Contents2"/>
            <w:tabs>
              <w:tab w:val="clear" w:pos="8743"/>
              <w:tab w:val="right" w:pos="9026" w:leader="dot"/>
            </w:tabs>
            <w:rPr/>
          </w:pPr>
          <w:hyperlink w:anchor="__RefHeading___Toc1491689_2281741623">
            <w:r>
              <w:rPr>
                <w:webHidden/>
                <w:rStyle w:val="IndexLink"/>
                <w:rtl w:val="true"/>
              </w:rPr>
              <w:t xml:space="preserve">شکست آمریکا در حمله نظامی به ایران </w:t>
            </w:r>
            <w:r>
              <w:rPr>
                <w:rStyle w:val="IndexLink"/>
                <w:rtl w:val="true"/>
              </w:rPr>
              <w:t>(</w:t>
            </w:r>
            <w:r>
              <w:rPr>
                <w:rStyle w:val="IndexLink"/>
              </w:rPr>
              <w:t>5</w:t>
            </w:r>
            <w:r>
              <w:rPr>
                <w:rStyle w:val="IndexLink"/>
                <w:rtl w:val="true"/>
              </w:rPr>
              <w:t xml:space="preserve"> </w:t>
            </w:r>
            <w:r>
              <w:rPr>
                <w:rStyle w:val="IndexLink"/>
                <w:rtl w:val="true"/>
              </w:rPr>
              <w:t>اردیبهشت</w:t>
            </w:r>
            <w:r>
              <w:rPr>
                <w:rStyle w:val="IndexLink"/>
                <w:rtl w:val="true"/>
              </w:rPr>
              <w:t>)</w:t>
              <w:tab/>
            </w:r>
            <w:r>
              <w:rPr>
                <w:rStyle w:val="IndexLink"/>
              </w:rPr>
              <w:t>66</w:t>
            </w:r>
          </w:hyperlink>
        </w:p>
        <w:p>
          <w:pPr>
            <w:pStyle w:val="Contents3"/>
            <w:tabs>
              <w:tab w:val="clear" w:pos="8459"/>
              <w:tab w:val="right" w:pos="9026" w:leader="dot"/>
            </w:tabs>
            <w:rPr/>
          </w:pPr>
          <w:hyperlink w:anchor="__RefHeading___Toc1491691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491693_2281741623">
            <w:r>
              <w:rPr>
                <w:webHidden/>
                <w:rStyle w:val="IndexLink"/>
                <w:rtl w:val="true"/>
              </w:rPr>
              <w:t>امداد غیبی، در پیروزی حق و شکست باطل</w:t>
            </w:r>
            <w:r>
              <w:rPr>
                <w:rStyle w:val="IndexLink"/>
                <w:rtl w:val="true"/>
              </w:rPr>
              <w:tab/>
            </w:r>
            <w:r>
              <w:rPr>
                <w:rStyle w:val="IndexLink"/>
              </w:rPr>
              <w:t>67</w:t>
            </w:r>
          </w:hyperlink>
        </w:p>
        <w:p>
          <w:pPr>
            <w:pStyle w:val="Contents2"/>
            <w:tabs>
              <w:tab w:val="clear" w:pos="8743"/>
              <w:tab w:val="right" w:pos="9026" w:leader="dot"/>
            </w:tabs>
            <w:rPr/>
          </w:pPr>
          <w:hyperlink w:anchor="__RefHeading___Toc1491695_2281741623">
            <w:r>
              <w:rPr>
                <w:webHidden/>
                <w:rStyle w:val="IndexLink"/>
                <w:rtl w:val="true"/>
              </w:rPr>
              <w:t xml:space="preserve">روز شوراها </w:t>
            </w:r>
            <w:r>
              <w:rPr>
                <w:rStyle w:val="IndexLink"/>
                <w:rtl w:val="true"/>
              </w:rPr>
              <w:t>(</w:t>
            </w:r>
            <w:r>
              <w:rPr>
                <w:rStyle w:val="IndexLink"/>
              </w:rPr>
              <w:t>9</w:t>
            </w:r>
            <w:r>
              <w:rPr>
                <w:rStyle w:val="IndexLink"/>
                <w:rtl w:val="true"/>
              </w:rPr>
              <w:t xml:space="preserve"> </w:t>
            </w:r>
            <w:r>
              <w:rPr>
                <w:rStyle w:val="IndexLink"/>
                <w:rtl w:val="true"/>
              </w:rPr>
              <w:t>اردیبهشت</w:t>
            </w:r>
            <w:r>
              <w:rPr>
                <w:rStyle w:val="IndexLink"/>
                <w:rtl w:val="true"/>
              </w:rPr>
              <w:t>)</w:t>
              <w:tab/>
            </w:r>
            <w:r>
              <w:rPr>
                <w:rStyle w:val="IndexLink"/>
              </w:rPr>
              <w:t>67</w:t>
            </w:r>
          </w:hyperlink>
        </w:p>
        <w:p>
          <w:pPr>
            <w:pStyle w:val="Contents3"/>
            <w:tabs>
              <w:tab w:val="clear" w:pos="8459"/>
              <w:tab w:val="right" w:pos="9026" w:leader="dot"/>
            </w:tabs>
            <w:rPr/>
          </w:pPr>
          <w:hyperlink w:anchor="__RefHeading___Toc1491697_228174162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491699_2281741623">
            <w:r>
              <w:rPr>
                <w:webHidden/>
                <w:rStyle w:val="IndexLink"/>
                <w:rtl w:val="true"/>
              </w:rPr>
              <w:t>تأکید بر مشورت در کارها</w:t>
            </w:r>
            <w:r>
              <w:rPr>
                <w:rStyle w:val="IndexLink"/>
                <w:rtl w:val="true"/>
              </w:rPr>
              <w:tab/>
            </w:r>
            <w:r>
              <w:rPr>
                <w:rStyle w:val="IndexLink"/>
              </w:rPr>
              <w:t>67</w:t>
            </w:r>
          </w:hyperlink>
        </w:p>
        <w:p>
          <w:pPr>
            <w:pStyle w:val="Contents3"/>
            <w:tabs>
              <w:tab w:val="clear" w:pos="8459"/>
              <w:tab w:val="right" w:pos="9026" w:leader="dot"/>
            </w:tabs>
            <w:rPr/>
          </w:pPr>
          <w:hyperlink w:anchor="__RefHeading___Toc1491701_2281741623">
            <w:r>
              <w:rPr>
                <w:webHidden/>
                <w:rStyle w:val="IndexLink"/>
                <w:rtl w:val="true"/>
              </w:rPr>
              <w:t>مشورت نشانه ایمان</w:t>
            </w:r>
            <w:r>
              <w:rPr>
                <w:rStyle w:val="IndexLink"/>
                <w:rtl w:val="true"/>
              </w:rPr>
              <w:tab/>
            </w:r>
            <w:r>
              <w:rPr>
                <w:rStyle w:val="IndexLink"/>
              </w:rPr>
              <w:t>68</w:t>
            </w:r>
          </w:hyperlink>
        </w:p>
        <w:p>
          <w:pPr>
            <w:pStyle w:val="Contents3"/>
            <w:tabs>
              <w:tab w:val="clear" w:pos="8459"/>
              <w:tab w:val="right" w:pos="9026" w:leader="dot"/>
            </w:tabs>
            <w:rPr/>
          </w:pPr>
          <w:hyperlink w:anchor="__RefHeading___Toc1491703_2281741623">
            <w:r>
              <w:rPr>
                <w:webHidden/>
                <w:rStyle w:val="IndexLink"/>
                <w:rtl w:val="true"/>
              </w:rPr>
              <w:t>مشورت در امور خانوادگی</w:t>
            </w:r>
            <w:r>
              <w:rPr>
                <w:rStyle w:val="IndexLink"/>
                <w:rtl w:val="true"/>
              </w:rPr>
              <w:tab/>
            </w:r>
            <w:r>
              <w:rPr>
                <w:rStyle w:val="IndexLink"/>
              </w:rPr>
              <w:t>68</w:t>
            </w:r>
          </w:hyperlink>
        </w:p>
        <w:p>
          <w:pPr>
            <w:pStyle w:val="Contents2"/>
            <w:tabs>
              <w:tab w:val="clear" w:pos="8743"/>
              <w:tab w:val="right" w:pos="9026" w:leader="dot"/>
            </w:tabs>
            <w:rPr/>
          </w:pPr>
          <w:hyperlink w:anchor="__RefHeading___Toc1491705_2281741623">
            <w:r>
              <w:rPr>
                <w:webHidden/>
                <w:rStyle w:val="IndexLink"/>
                <w:rtl w:val="true"/>
              </w:rPr>
              <w:t xml:space="preserve">روز جهانی کار و کارگر </w:t>
            </w:r>
            <w:r>
              <w:rPr>
                <w:rStyle w:val="IndexLink"/>
                <w:rtl w:val="true"/>
              </w:rPr>
              <w:t>(</w:t>
            </w:r>
            <w:r>
              <w:rPr>
                <w:rStyle w:val="IndexLink"/>
              </w:rPr>
              <w:t>11</w:t>
            </w:r>
            <w:r>
              <w:rPr>
                <w:rStyle w:val="IndexLink"/>
                <w:rtl w:val="true"/>
              </w:rPr>
              <w:t xml:space="preserve"> </w:t>
            </w:r>
            <w:r>
              <w:rPr>
                <w:rStyle w:val="IndexLink"/>
                <w:rtl w:val="true"/>
              </w:rPr>
              <w:t>اردیبهشت ـ اول مه</w:t>
            </w:r>
            <w:r>
              <w:rPr>
                <w:rStyle w:val="IndexLink"/>
                <w:rtl w:val="true"/>
              </w:rPr>
              <w:t>)</w:t>
            </w:r>
            <w:r>
              <w:rPr>
                <w:rStyle w:val="IndexLink"/>
              </w:rPr>
              <w:t>1</w:t>
            </w:r>
            <w:r>
              <w:rPr>
                <w:rStyle w:val="IndexLink"/>
                <w:rtl w:val="true"/>
              </w:rPr>
              <w:tab/>
            </w:r>
            <w:r>
              <w:rPr>
                <w:rStyle w:val="IndexLink"/>
              </w:rPr>
              <w:t>68</w:t>
            </w:r>
          </w:hyperlink>
        </w:p>
        <w:p>
          <w:pPr>
            <w:pStyle w:val="Contents3"/>
            <w:tabs>
              <w:tab w:val="clear" w:pos="8459"/>
              <w:tab w:val="right" w:pos="9026" w:leader="dot"/>
            </w:tabs>
            <w:rPr/>
          </w:pPr>
          <w:hyperlink w:anchor="__RefHeading___Toc1491707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491709_2281741623">
            <w:r>
              <w:rPr>
                <w:webHidden/>
                <w:rStyle w:val="IndexLink"/>
                <w:rtl w:val="true"/>
              </w:rPr>
              <w:t xml:space="preserve">آغاز هفته کارگر </w:t>
            </w:r>
            <w:r>
              <w:rPr>
                <w:rStyle w:val="IndexLink"/>
                <w:rtl w:val="true"/>
              </w:rPr>
              <w:t>(</w:t>
            </w:r>
            <w:r>
              <w:rPr>
                <w:rStyle w:val="IndexLink"/>
              </w:rPr>
              <w:t>5</w:t>
            </w:r>
            <w:r>
              <w:rPr>
                <w:rStyle w:val="IndexLink"/>
                <w:rtl w:val="true"/>
              </w:rPr>
              <w:t xml:space="preserve"> </w:t>
            </w:r>
            <w:r>
              <w:rPr>
                <w:rStyle w:val="IndexLink"/>
                <w:rtl w:val="true"/>
              </w:rPr>
              <w:t>اردیبهشت</w:t>
            </w:r>
            <w:r>
              <w:rPr>
                <w:rStyle w:val="IndexLink"/>
                <w:rtl w:val="true"/>
              </w:rPr>
              <w:t>)</w:t>
              <w:tab/>
            </w:r>
            <w:r>
              <w:rPr>
                <w:rStyle w:val="IndexLink"/>
              </w:rPr>
              <w:t>68</w:t>
            </w:r>
          </w:hyperlink>
        </w:p>
        <w:p>
          <w:pPr>
            <w:pStyle w:val="Contents3"/>
            <w:tabs>
              <w:tab w:val="clear" w:pos="8459"/>
              <w:tab w:val="right" w:pos="9026" w:leader="dot"/>
            </w:tabs>
            <w:rPr/>
          </w:pPr>
          <w:hyperlink w:anchor="__RefHeading___Toc1491711_2281741623">
            <w:r>
              <w:rPr>
                <w:webHidden/>
                <w:rStyle w:val="IndexLink"/>
                <w:rtl w:val="true"/>
              </w:rPr>
              <w:t>نقش کار در مالکیت</w:t>
            </w:r>
            <w:r>
              <w:rPr>
                <w:rStyle w:val="IndexLink"/>
                <w:rtl w:val="true"/>
              </w:rPr>
              <w:tab/>
            </w:r>
            <w:r>
              <w:rPr>
                <w:rStyle w:val="IndexLink"/>
              </w:rPr>
              <w:t>69</w:t>
            </w:r>
          </w:hyperlink>
        </w:p>
        <w:p>
          <w:pPr>
            <w:pStyle w:val="Contents3"/>
            <w:tabs>
              <w:tab w:val="clear" w:pos="8459"/>
              <w:tab w:val="right" w:pos="9026" w:leader="dot"/>
            </w:tabs>
            <w:rPr/>
          </w:pPr>
          <w:hyperlink w:anchor="__RefHeading___Toc1491713_2281741623">
            <w:r>
              <w:rPr>
                <w:webHidden/>
                <w:rStyle w:val="IndexLink"/>
                <w:rtl w:val="true"/>
              </w:rPr>
              <w:t>اطمینان و نیرومندی دو ویژگی کارگر</w:t>
            </w:r>
            <w:r>
              <w:rPr>
                <w:rStyle w:val="IndexLink"/>
                <w:rtl w:val="true"/>
              </w:rPr>
              <w:tab/>
            </w:r>
            <w:r>
              <w:rPr>
                <w:rStyle w:val="IndexLink"/>
              </w:rPr>
              <w:t>69</w:t>
            </w:r>
          </w:hyperlink>
        </w:p>
        <w:p>
          <w:pPr>
            <w:pStyle w:val="Contents3"/>
            <w:tabs>
              <w:tab w:val="clear" w:pos="8459"/>
              <w:tab w:val="right" w:pos="9026" w:leader="dot"/>
            </w:tabs>
            <w:rPr/>
          </w:pPr>
          <w:hyperlink w:anchor="__RefHeading___Toc1491715_2281741623">
            <w:r>
              <w:rPr>
                <w:webHidden/>
                <w:rStyle w:val="IndexLink"/>
                <w:rtl w:val="true"/>
              </w:rPr>
              <w:t>نیاز انسان به میدان کار و بستر آسایش</w:t>
            </w:r>
            <w:r>
              <w:rPr>
                <w:rStyle w:val="IndexLink"/>
                <w:rtl w:val="true"/>
              </w:rPr>
              <w:tab/>
            </w:r>
            <w:r>
              <w:rPr>
                <w:rStyle w:val="IndexLink"/>
              </w:rPr>
              <w:t>69</w:t>
            </w:r>
          </w:hyperlink>
        </w:p>
        <w:p>
          <w:pPr>
            <w:pStyle w:val="Contents3"/>
            <w:tabs>
              <w:tab w:val="clear" w:pos="8459"/>
              <w:tab w:val="right" w:pos="9026" w:leader="dot"/>
            </w:tabs>
            <w:rPr/>
          </w:pPr>
          <w:hyperlink w:anchor="__RefHeading___Toc1491717_2281741623">
            <w:r>
              <w:rPr>
                <w:webHidden/>
                <w:rStyle w:val="IndexLink"/>
                <w:rtl w:val="true"/>
              </w:rPr>
              <w:t>نقش مشارکت مردمی درپیشرفت کارهای ملی</w:t>
            </w:r>
            <w:r>
              <w:rPr>
                <w:rStyle w:val="IndexLink"/>
                <w:rtl w:val="true"/>
              </w:rPr>
              <w:tab/>
            </w:r>
            <w:r>
              <w:rPr>
                <w:rStyle w:val="IndexLink"/>
              </w:rPr>
              <w:t>69</w:t>
            </w:r>
          </w:hyperlink>
        </w:p>
        <w:p>
          <w:pPr>
            <w:pStyle w:val="Contents2"/>
            <w:tabs>
              <w:tab w:val="clear" w:pos="8743"/>
              <w:tab w:val="right" w:pos="9026" w:leader="dot"/>
            </w:tabs>
            <w:rPr/>
          </w:pPr>
          <w:hyperlink w:anchor="__RefHeading___Toc1491719_2281741623">
            <w:r>
              <w:rPr>
                <w:webHidden/>
                <w:rStyle w:val="IndexLink"/>
                <w:rtl w:val="true"/>
              </w:rPr>
              <w:t xml:space="preserve">آغاز هفته معدن </w:t>
            </w:r>
            <w:r>
              <w:rPr>
                <w:rStyle w:val="IndexLink"/>
                <w:rtl w:val="true"/>
              </w:rPr>
              <w:t>(</w:t>
            </w:r>
            <w:r>
              <w:rPr>
                <w:rStyle w:val="IndexLink"/>
              </w:rPr>
              <w:t>1</w:t>
            </w:r>
            <w:r>
              <w:rPr>
                <w:rStyle w:val="IndexLink"/>
                <w:rtl w:val="true"/>
              </w:rPr>
              <w:t xml:space="preserve"> </w:t>
            </w:r>
            <w:r>
              <w:rPr>
                <w:rStyle w:val="IndexLink"/>
                <w:rtl w:val="true"/>
              </w:rPr>
              <w:t>خرداد</w:t>
            </w:r>
            <w:r>
              <w:rPr>
                <w:rStyle w:val="IndexLink"/>
                <w:rtl w:val="true"/>
              </w:rPr>
              <w:t>)</w:t>
              <w:tab/>
            </w:r>
            <w:r>
              <w:rPr>
                <w:rStyle w:val="IndexLink"/>
              </w:rPr>
              <w:t>70</w:t>
            </w:r>
          </w:hyperlink>
        </w:p>
        <w:p>
          <w:pPr>
            <w:pStyle w:val="Contents3"/>
            <w:tabs>
              <w:tab w:val="clear" w:pos="8459"/>
              <w:tab w:val="right" w:pos="9026" w:leader="dot"/>
            </w:tabs>
            <w:rPr/>
          </w:pPr>
          <w:hyperlink w:anchor="__RefHeading___Toc1491721_228174162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491723_2281741623">
            <w:r>
              <w:rPr>
                <w:webHidden/>
                <w:rStyle w:val="IndexLink"/>
                <w:rtl w:val="true"/>
              </w:rPr>
              <w:t>معادن، نعمتی الهی</w:t>
            </w:r>
            <w:r>
              <w:rPr>
                <w:rStyle w:val="IndexLink"/>
                <w:rtl w:val="true"/>
              </w:rPr>
              <w:tab/>
            </w:r>
            <w:r>
              <w:rPr>
                <w:rStyle w:val="IndexLink"/>
              </w:rPr>
              <w:t>70</w:t>
            </w:r>
          </w:hyperlink>
        </w:p>
        <w:p>
          <w:pPr>
            <w:pStyle w:val="Contents2"/>
            <w:tabs>
              <w:tab w:val="clear" w:pos="8743"/>
              <w:tab w:val="right" w:pos="9026" w:leader="dot"/>
            </w:tabs>
            <w:rPr/>
          </w:pPr>
          <w:hyperlink w:anchor="__RefHeading___Toc1491725_2281741623">
            <w:r>
              <w:rPr>
                <w:webHidden/>
                <w:rStyle w:val="IndexLink"/>
                <w:rtl w:val="true"/>
              </w:rPr>
              <w:t xml:space="preserve">روز بهره وری </w:t>
            </w:r>
            <w:r>
              <w:rPr>
                <w:rStyle w:val="IndexLink"/>
                <w:rtl w:val="true"/>
              </w:rPr>
              <w:t>(</w:t>
            </w:r>
            <w:r>
              <w:rPr>
                <w:rStyle w:val="IndexLink"/>
              </w:rPr>
              <w:t>1</w:t>
            </w:r>
            <w:r>
              <w:rPr>
                <w:rStyle w:val="IndexLink"/>
                <w:rtl w:val="true"/>
              </w:rPr>
              <w:t xml:space="preserve"> </w:t>
            </w:r>
            <w:r>
              <w:rPr>
                <w:rStyle w:val="IndexLink"/>
                <w:rtl w:val="true"/>
              </w:rPr>
              <w:t>خرداد</w:t>
            </w:r>
            <w:r>
              <w:rPr>
                <w:rStyle w:val="IndexLink"/>
                <w:rtl w:val="true"/>
              </w:rPr>
              <w:t>)</w:t>
              <w:tab/>
            </w:r>
            <w:r>
              <w:rPr>
                <w:rStyle w:val="IndexLink"/>
              </w:rPr>
              <w:t>70</w:t>
            </w:r>
          </w:hyperlink>
        </w:p>
        <w:p>
          <w:pPr>
            <w:pStyle w:val="Contents3"/>
            <w:tabs>
              <w:tab w:val="clear" w:pos="8459"/>
              <w:tab w:val="right" w:pos="9026" w:leader="dot"/>
            </w:tabs>
            <w:rPr/>
          </w:pPr>
          <w:hyperlink w:anchor="__RefHeading___Toc1491727_228174162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491729_2281741623">
            <w:r>
              <w:rPr>
                <w:webHidden/>
                <w:rStyle w:val="IndexLink"/>
                <w:rtl w:val="true"/>
              </w:rPr>
              <w:t>پرهیز از اسراف، راهی به سوی بهره وری</w:t>
            </w:r>
            <w:r>
              <w:rPr>
                <w:rStyle w:val="IndexLink"/>
                <w:rtl w:val="true"/>
              </w:rPr>
              <w:tab/>
            </w:r>
            <w:r>
              <w:rPr>
                <w:rStyle w:val="IndexLink"/>
              </w:rPr>
              <w:t>71</w:t>
            </w:r>
          </w:hyperlink>
        </w:p>
        <w:p>
          <w:pPr>
            <w:pStyle w:val="Contents3"/>
            <w:tabs>
              <w:tab w:val="clear" w:pos="8459"/>
              <w:tab w:val="right" w:pos="9026" w:leader="dot"/>
            </w:tabs>
            <w:rPr/>
          </w:pPr>
          <w:hyperlink w:anchor="__RefHeading___Toc1491731_2281741623">
            <w:r>
              <w:rPr>
                <w:webHidden/>
                <w:rStyle w:val="IndexLink"/>
                <w:rtl w:val="true"/>
              </w:rPr>
              <w:t>تعادل رمز بهره وری</w:t>
            </w:r>
            <w:r>
              <w:rPr>
                <w:rStyle w:val="IndexLink"/>
                <w:rtl w:val="true"/>
              </w:rPr>
              <w:tab/>
            </w:r>
            <w:r>
              <w:rPr>
                <w:rStyle w:val="IndexLink"/>
              </w:rPr>
              <w:t>72</w:t>
            </w:r>
          </w:hyperlink>
        </w:p>
        <w:p>
          <w:pPr>
            <w:pStyle w:val="Contents2"/>
            <w:tabs>
              <w:tab w:val="clear" w:pos="8743"/>
              <w:tab w:val="right" w:pos="9026" w:leader="dot"/>
            </w:tabs>
            <w:rPr/>
          </w:pPr>
          <w:hyperlink w:anchor="__RefHeading___Toc1491733_2281741623">
            <w:r>
              <w:rPr>
                <w:webHidden/>
                <w:rStyle w:val="IndexLink"/>
                <w:rtl w:val="true"/>
              </w:rPr>
              <w:t xml:space="preserve">روز معلم </w:t>
            </w:r>
            <w:r>
              <w:rPr>
                <w:rStyle w:val="IndexLink"/>
                <w:rtl w:val="true"/>
              </w:rPr>
              <w:t>(</w:t>
            </w:r>
            <w:r>
              <w:rPr>
                <w:rStyle w:val="IndexLink"/>
              </w:rPr>
              <w:t>12</w:t>
            </w:r>
            <w:r>
              <w:rPr>
                <w:rStyle w:val="IndexLink"/>
                <w:rtl w:val="true"/>
              </w:rPr>
              <w:t xml:space="preserve"> </w:t>
            </w:r>
            <w:r>
              <w:rPr>
                <w:rStyle w:val="IndexLink"/>
                <w:rtl w:val="true"/>
              </w:rPr>
              <w:t>اردیبهشت</w:t>
            </w:r>
            <w:r>
              <w:rPr>
                <w:rStyle w:val="IndexLink"/>
                <w:rtl w:val="true"/>
              </w:rPr>
              <w:t>)</w:t>
              <w:tab/>
            </w:r>
            <w:r>
              <w:rPr>
                <w:rStyle w:val="IndexLink"/>
              </w:rPr>
              <w:t>72</w:t>
            </w:r>
          </w:hyperlink>
        </w:p>
        <w:p>
          <w:pPr>
            <w:pStyle w:val="Contents3"/>
            <w:tabs>
              <w:tab w:val="clear" w:pos="8459"/>
              <w:tab w:val="right" w:pos="9026" w:leader="dot"/>
            </w:tabs>
            <w:rPr/>
          </w:pPr>
          <w:hyperlink w:anchor="__RefHeading___Toc1491735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491737_2281741623">
            <w:r>
              <w:rPr>
                <w:webHidden/>
                <w:rStyle w:val="IndexLink"/>
                <w:rtl w:val="true"/>
              </w:rPr>
              <w:t>ارزش تعلیم</w:t>
            </w:r>
            <w:r>
              <w:rPr>
                <w:rStyle w:val="IndexLink"/>
                <w:rtl w:val="true"/>
              </w:rPr>
              <w:tab/>
            </w:r>
            <w:r>
              <w:rPr>
                <w:rStyle w:val="IndexLink"/>
              </w:rPr>
              <w:t>72</w:t>
            </w:r>
          </w:hyperlink>
        </w:p>
        <w:p>
          <w:pPr>
            <w:pStyle w:val="Contents3"/>
            <w:tabs>
              <w:tab w:val="clear" w:pos="8459"/>
              <w:tab w:val="right" w:pos="9026" w:leader="dot"/>
            </w:tabs>
            <w:rPr/>
          </w:pPr>
          <w:hyperlink w:anchor="__RefHeading___Toc1491739_2281741623">
            <w:r>
              <w:rPr>
                <w:webHidden/>
                <w:rStyle w:val="IndexLink"/>
                <w:rtl w:val="true"/>
              </w:rPr>
              <w:t>تعلیم، شغل الهی</w:t>
            </w:r>
            <w:r>
              <w:rPr>
                <w:rStyle w:val="IndexLink"/>
                <w:rtl w:val="true"/>
              </w:rPr>
              <w:tab/>
            </w:r>
            <w:r>
              <w:rPr>
                <w:rStyle w:val="IndexLink"/>
              </w:rPr>
              <w:t>73</w:t>
            </w:r>
          </w:hyperlink>
        </w:p>
        <w:p>
          <w:pPr>
            <w:pStyle w:val="Contents3"/>
            <w:tabs>
              <w:tab w:val="clear" w:pos="8459"/>
              <w:tab w:val="right" w:pos="9026" w:leader="dot"/>
            </w:tabs>
            <w:rPr/>
          </w:pPr>
          <w:hyperlink w:anchor="__RefHeading___Toc1491741_2281741623">
            <w:r>
              <w:rPr>
                <w:webHidden/>
                <w:rStyle w:val="IndexLink"/>
                <w:rtl w:val="true"/>
              </w:rPr>
              <w:t>ادب شاگرد</w:t>
            </w:r>
            <w:r>
              <w:rPr>
                <w:rStyle w:val="IndexLink"/>
                <w:rtl w:val="true"/>
              </w:rPr>
              <w:tab/>
            </w:r>
            <w:r>
              <w:rPr>
                <w:rStyle w:val="IndexLink"/>
              </w:rPr>
              <w:t>73</w:t>
            </w:r>
          </w:hyperlink>
        </w:p>
        <w:p>
          <w:pPr>
            <w:pStyle w:val="Contents2"/>
            <w:tabs>
              <w:tab w:val="clear" w:pos="8743"/>
              <w:tab w:val="right" w:pos="9026" w:leader="dot"/>
            </w:tabs>
            <w:rPr/>
          </w:pPr>
          <w:hyperlink w:anchor="__RefHeading___Toc1491743_2281741623">
            <w:r>
              <w:rPr>
                <w:webHidden/>
                <w:rStyle w:val="IndexLink"/>
                <w:rtl w:val="true"/>
              </w:rPr>
              <w:t xml:space="preserve">آزادسازی خرمشهر و روز مقاومت و پیروزی </w:t>
            </w:r>
            <w:r>
              <w:rPr>
                <w:rStyle w:val="IndexLink"/>
                <w:rtl w:val="true"/>
              </w:rPr>
              <w:t>(</w:t>
            </w:r>
            <w:r>
              <w:rPr>
                <w:rStyle w:val="IndexLink"/>
              </w:rPr>
              <w:t>3</w:t>
            </w:r>
            <w:r>
              <w:rPr>
                <w:rStyle w:val="IndexLink"/>
                <w:rtl w:val="true"/>
              </w:rPr>
              <w:t xml:space="preserve"> </w:t>
            </w:r>
            <w:r>
              <w:rPr>
                <w:rStyle w:val="IndexLink"/>
                <w:rtl w:val="true"/>
              </w:rPr>
              <w:t>خرداد</w:t>
            </w:r>
            <w:r>
              <w:rPr>
                <w:rStyle w:val="IndexLink"/>
                <w:rtl w:val="true"/>
              </w:rPr>
              <w:t>)</w:t>
              <w:tab/>
            </w:r>
            <w:r>
              <w:rPr>
                <w:rStyle w:val="IndexLink"/>
              </w:rPr>
              <w:t>74</w:t>
            </w:r>
          </w:hyperlink>
        </w:p>
        <w:p>
          <w:pPr>
            <w:pStyle w:val="Contents3"/>
            <w:tabs>
              <w:tab w:val="clear" w:pos="8459"/>
              <w:tab w:val="right" w:pos="9026" w:leader="dot"/>
            </w:tabs>
            <w:rPr/>
          </w:pPr>
          <w:hyperlink w:anchor="__RefHeading___Toc1491745_228174162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491747_2281741623">
            <w:r>
              <w:rPr>
                <w:webHidden/>
                <w:rStyle w:val="IndexLink"/>
                <w:rtl w:val="true"/>
              </w:rPr>
              <w:t>پایداری، زمینه رستگاری</w:t>
            </w:r>
            <w:r>
              <w:rPr>
                <w:rStyle w:val="IndexLink"/>
                <w:rtl w:val="true"/>
              </w:rPr>
              <w:tab/>
            </w:r>
            <w:r>
              <w:rPr>
                <w:rStyle w:val="IndexLink"/>
              </w:rPr>
              <w:t>75</w:t>
            </w:r>
          </w:hyperlink>
        </w:p>
        <w:p>
          <w:pPr>
            <w:pStyle w:val="Contents3"/>
            <w:tabs>
              <w:tab w:val="clear" w:pos="8459"/>
              <w:tab w:val="right" w:pos="9026" w:leader="dot"/>
            </w:tabs>
            <w:rPr/>
          </w:pPr>
          <w:hyperlink w:anchor="__RefHeading___Toc1491749_2281741623">
            <w:r>
              <w:rPr>
                <w:webHidden/>
                <w:rStyle w:val="IndexLink"/>
                <w:rtl w:val="true"/>
              </w:rPr>
              <w:t>نزول فرشتگان بر استقامت پیشه گان</w:t>
            </w:r>
            <w:r>
              <w:rPr>
                <w:rStyle w:val="IndexLink"/>
                <w:rtl w:val="true"/>
              </w:rPr>
              <w:tab/>
            </w:r>
            <w:r>
              <w:rPr>
                <w:rStyle w:val="IndexLink"/>
              </w:rPr>
              <w:t>75</w:t>
            </w:r>
          </w:hyperlink>
        </w:p>
        <w:p>
          <w:pPr>
            <w:pStyle w:val="Contents3"/>
            <w:tabs>
              <w:tab w:val="clear" w:pos="8459"/>
              <w:tab w:val="right" w:pos="9026" w:leader="dot"/>
            </w:tabs>
            <w:rPr/>
          </w:pPr>
          <w:hyperlink w:anchor="__RefHeading___Toc1491751_2281741623">
            <w:r>
              <w:rPr>
                <w:webHidden/>
                <w:rStyle w:val="IndexLink"/>
                <w:rtl w:val="true"/>
              </w:rPr>
              <w:t>عوامل ایستادگی و پیروزی</w:t>
            </w:r>
            <w:r>
              <w:rPr>
                <w:rStyle w:val="IndexLink"/>
                <w:rtl w:val="true"/>
              </w:rPr>
              <w:tab/>
            </w:r>
            <w:r>
              <w:rPr>
                <w:rStyle w:val="IndexLink"/>
              </w:rPr>
              <w:t>76</w:t>
            </w:r>
          </w:hyperlink>
        </w:p>
        <w:p>
          <w:pPr>
            <w:pStyle w:val="Contents3"/>
            <w:tabs>
              <w:tab w:val="clear" w:pos="8459"/>
              <w:tab w:val="right" w:pos="9026" w:leader="dot"/>
            </w:tabs>
            <w:rPr/>
          </w:pPr>
          <w:hyperlink w:anchor="__RefHeading___Toc1491753_2281741623">
            <w:r>
              <w:rPr>
                <w:webHidden/>
                <w:rStyle w:val="IndexLink"/>
                <w:rtl w:val="true"/>
              </w:rPr>
              <w:t>موانع ایستادگی و پیروزی</w:t>
            </w:r>
            <w:r>
              <w:rPr>
                <w:rStyle w:val="IndexLink"/>
                <w:rtl w:val="true"/>
              </w:rPr>
              <w:tab/>
            </w:r>
            <w:r>
              <w:rPr>
                <w:rStyle w:val="IndexLink"/>
              </w:rPr>
              <w:t>76</w:t>
            </w:r>
          </w:hyperlink>
        </w:p>
        <w:p>
          <w:pPr>
            <w:pStyle w:val="Contents4"/>
            <w:tabs>
              <w:tab w:val="clear" w:pos="8176"/>
              <w:tab w:val="right" w:pos="9026" w:leader="dot"/>
            </w:tabs>
            <w:rPr/>
          </w:pPr>
          <w:hyperlink w:anchor="__RefHeading___Toc1491755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491757_2281741623">
            <w:r>
              <w:rPr>
                <w:webHidden/>
                <w:rStyle w:val="IndexLink"/>
              </w:rPr>
              <w:t>1</w:t>
            </w:r>
            <w:r>
              <w:rPr>
                <w:rStyle w:val="IndexLink"/>
                <w:rtl w:val="true"/>
              </w:rPr>
              <w:t xml:space="preserve">. </w:t>
            </w:r>
            <w:r>
              <w:rPr>
                <w:rStyle w:val="IndexLink"/>
                <w:rtl w:val="true"/>
              </w:rPr>
              <w:t>پیروی از هوس های مردم</w:t>
            </w:r>
            <w:r>
              <w:rPr>
                <w:rStyle w:val="IndexLink"/>
                <w:rtl w:val="true"/>
              </w:rPr>
              <w:tab/>
            </w:r>
            <w:r>
              <w:rPr>
                <w:rStyle w:val="IndexLink"/>
              </w:rPr>
              <w:t>77</w:t>
            </w:r>
          </w:hyperlink>
        </w:p>
        <w:p>
          <w:pPr>
            <w:pStyle w:val="Contents4"/>
            <w:tabs>
              <w:tab w:val="clear" w:pos="8176"/>
              <w:tab w:val="right" w:pos="9026" w:leader="dot"/>
            </w:tabs>
            <w:rPr/>
          </w:pPr>
          <w:hyperlink w:anchor="__RefHeading___Toc1491759_2281741623">
            <w:r>
              <w:rPr>
                <w:webHidden/>
                <w:rStyle w:val="IndexLink"/>
              </w:rPr>
              <w:t>2</w:t>
            </w:r>
            <w:r>
              <w:rPr>
                <w:rStyle w:val="IndexLink"/>
                <w:rtl w:val="true"/>
              </w:rPr>
              <w:t xml:space="preserve">. </w:t>
            </w:r>
            <w:r>
              <w:rPr>
                <w:rStyle w:val="IndexLink"/>
                <w:rtl w:val="true"/>
              </w:rPr>
              <w:t>پیروی از نادان ها</w:t>
            </w:r>
            <w:r>
              <w:rPr>
                <w:rStyle w:val="IndexLink"/>
                <w:rtl w:val="true"/>
              </w:rPr>
              <w:tab/>
            </w:r>
            <w:r>
              <w:rPr>
                <w:rStyle w:val="IndexLink"/>
              </w:rPr>
              <w:t>77</w:t>
            </w:r>
          </w:hyperlink>
        </w:p>
        <w:p>
          <w:pPr>
            <w:pStyle w:val="Contents2"/>
            <w:tabs>
              <w:tab w:val="clear" w:pos="8743"/>
              <w:tab w:val="right" w:pos="9026" w:leader="dot"/>
            </w:tabs>
            <w:rPr/>
          </w:pPr>
          <w:hyperlink w:anchor="__RefHeading___Toc1491761_2281741623">
            <w:r>
              <w:rPr>
                <w:webHidden/>
                <w:rStyle w:val="IndexLink"/>
                <w:rtl w:val="true"/>
              </w:rPr>
              <w:t xml:space="preserve">روز قانون </w:t>
            </w:r>
            <w:r>
              <w:rPr>
                <w:rStyle w:val="IndexLink"/>
                <w:rtl w:val="true"/>
              </w:rPr>
              <w:t>(</w:t>
            </w:r>
            <w:r>
              <w:rPr>
                <w:rStyle w:val="IndexLink"/>
              </w:rPr>
              <w:t>7</w:t>
            </w:r>
            <w:r>
              <w:rPr>
                <w:rStyle w:val="IndexLink"/>
                <w:rtl w:val="true"/>
              </w:rPr>
              <w:t xml:space="preserve"> </w:t>
            </w:r>
            <w:r>
              <w:rPr>
                <w:rStyle w:val="IndexLink"/>
                <w:rtl w:val="true"/>
              </w:rPr>
              <w:t>خرداد</w:t>
            </w:r>
            <w:r>
              <w:rPr>
                <w:rStyle w:val="IndexLink"/>
                <w:rtl w:val="true"/>
              </w:rPr>
              <w:t>)</w:t>
              <w:tab/>
            </w:r>
            <w:r>
              <w:rPr>
                <w:rStyle w:val="IndexLink"/>
              </w:rPr>
              <w:t>77</w:t>
            </w:r>
          </w:hyperlink>
        </w:p>
        <w:p>
          <w:pPr>
            <w:pStyle w:val="Contents3"/>
            <w:tabs>
              <w:tab w:val="clear" w:pos="8459"/>
              <w:tab w:val="right" w:pos="9026" w:leader="dot"/>
            </w:tabs>
            <w:rPr/>
          </w:pPr>
          <w:hyperlink w:anchor="__RefHeading___Toc1491763_228174162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491765_2281741623">
            <w:r>
              <w:rPr>
                <w:webHidden/>
                <w:rStyle w:val="IndexLink"/>
                <w:rtl w:val="true"/>
              </w:rPr>
              <w:t>آغاز هفته مجلس</w:t>
            </w:r>
            <w:r>
              <w:rPr>
                <w:rStyle w:val="IndexLink"/>
                <w:rtl w:val="true"/>
              </w:rPr>
              <w:tab/>
            </w:r>
            <w:r>
              <w:rPr>
                <w:rStyle w:val="IndexLink"/>
              </w:rPr>
              <w:t>77</w:t>
            </w:r>
          </w:hyperlink>
        </w:p>
        <w:p>
          <w:pPr>
            <w:pStyle w:val="Contents3"/>
            <w:tabs>
              <w:tab w:val="clear" w:pos="8459"/>
              <w:tab w:val="right" w:pos="9026" w:leader="dot"/>
            </w:tabs>
            <w:rPr/>
          </w:pPr>
          <w:hyperlink w:anchor="__RefHeading___Toc1491767_2281741623">
            <w:r>
              <w:rPr>
                <w:webHidden/>
                <w:rStyle w:val="IndexLink"/>
                <w:rtl w:val="true"/>
              </w:rPr>
              <w:t>ضرورت قانون</w:t>
            </w:r>
            <w:r>
              <w:rPr>
                <w:rStyle w:val="IndexLink"/>
                <w:rtl w:val="true"/>
              </w:rPr>
              <w:tab/>
            </w:r>
            <w:r>
              <w:rPr>
                <w:rStyle w:val="IndexLink"/>
              </w:rPr>
              <w:t>78</w:t>
            </w:r>
          </w:hyperlink>
        </w:p>
        <w:p>
          <w:pPr>
            <w:pStyle w:val="Contents3"/>
            <w:tabs>
              <w:tab w:val="clear" w:pos="8459"/>
              <w:tab w:val="right" w:pos="9026" w:leader="dot"/>
            </w:tabs>
            <w:rPr/>
          </w:pPr>
          <w:hyperlink w:anchor="__RefHeading___Toc1491769_2281741623">
            <w:r>
              <w:rPr>
                <w:webHidden/>
                <w:rStyle w:val="IndexLink"/>
                <w:rtl w:val="true"/>
              </w:rPr>
              <w:t>لزوم بازگشت به قانون الهی</w:t>
            </w:r>
            <w:r>
              <w:rPr>
                <w:rStyle w:val="IndexLink"/>
                <w:rtl w:val="true"/>
              </w:rPr>
              <w:tab/>
            </w:r>
            <w:r>
              <w:rPr>
                <w:rStyle w:val="IndexLink"/>
              </w:rPr>
              <w:t>78</w:t>
            </w:r>
          </w:hyperlink>
        </w:p>
        <w:p>
          <w:pPr>
            <w:pStyle w:val="Contents3"/>
            <w:tabs>
              <w:tab w:val="clear" w:pos="8459"/>
              <w:tab w:val="right" w:pos="9026" w:leader="dot"/>
            </w:tabs>
            <w:rPr/>
          </w:pPr>
          <w:hyperlink w:anchor="__RefHeading___Toc1491771_2281741623">
            <w:r>
              <w:rPr>
                <w:webHidden/>
                <w:rStyle w:val="IndexLink"/>
                <w:rtl w:val="true"/>
              </w:rPr>
              <w:t>قانون الهی؛ تنها قانون قابل پیروی</w:t>
            </w:r>
            <w:r>
              <w:rPr>
                <w:rStyle w:val="IndexLink"/>
                <w:rtl w:val="true"/>
              </w:rPr>
              <w:tab/>
            </w:r>
            <w:r>
              <w:rPr>
                <w:rStyle w:val="IndexLink"/>
              </w:rPr>
              <w:t>78</w:t>
            </w:r>
          </w:hyperlink>
        </w:p>
        <w:p>
          <w:pPr>
            <w:pStyle w:val="Contents3"/>
            <w:tabs>
              <w:tab w:val="clear" w:pos="8459"/>
              <w:tab w:val="right" w:pos="9026" w:leader="dot"/>
            </w:tabs>
            <w:rPr/>
          </w:pPr>
          <w:hyperlink w:anchor="__RefHeading___Toc1491773_2281741623">
            <w:r>
              <w:rPr>
                <w:webHidden/>
                <w:rStyle w:val="IndexLink"/>
                <w:rtl w:val="true"/>
              </w:rPr>
              <w:t>کافران، گریزندگان از قانون الهی</w:t>
            </w:r>
            <w:r>
              <w:rPr>
                <w:rStyle w:val="IndexLink"/>
                <w:rtl w:val="true"/>
              </w:rPr>
              <w:tab/>
            </w:r>
            <w:r>
              <w:rPr>
                <w:rStyle w:val="IndexLink"/>
              </w:rPr>
              <w:t>79</w:t>
            </w:r>
          </w:hyperlink>
        </w:p>
        <w:p>
          <w:pPr>
            <w:pStyle w:val="Contents2"/>
            <w:tabs>
              <w:tab w:val="clear" w:pos="8743"/>
              <w:tab w:val="right" w:pos="9026" w:leader="dot"/>
            </w:tabs>
            <w:rPr/>
          </w:pPr>
          <w:hyperlink w:anchor="__RefHeading___Toc1491775_2281741623">
            <w:r>
              <w:rPr>
                <w:webHidden/>
                <w:rStyle w:val="IndexLink"/>
                <w:rtl w:val="true"/>
              </w:rPr>
              <w:t>قیام خونین مردم مسلمان ایران در پی بازداشت امام خمینی</w:t>
            </w:r>
            <w:r>
              <w:rPr>
                <w:rStyle w:val="IndexLink"/>
                <w:rtl w:val="true"/>
              </w:rPr>
              <w:t>(</w:t>
            </w:r>
            <w:r>
              <w:rPr>
                <w:rStyle w:val="IndexLink"/>
              </w:rPr>
              <w:t>15</w:t>
            </w:r>
            <w:r>
              <w:rPr>
                <w:rStyle w:val="IndexLink"/>
                <w:rtl w:val="true"/>
              </w:rPr>
              <w:t xml:space="preserve"> </w:t>
            </w:r>
            <w:r>
              <w:rPr>
                <w:rStyle w:val="IndexLink"/>
                <w:rtl w:val="true"/>
              </w:rPr>
              <w:t xml:space="preserve">خرداد </w:t>
            </w:r>
            <w:r>
              <w:rPr>
                <w:rStyle w:val="IndexLink"/>
              </w:rPr>
              <w:t>1342</w:t>
            </w:r>
            <w:r>
              <w:rPr>
                <w:rStyle w:val="IndexLink"/>
                <w:rtl w:val="true"/>
              </w:rPr>
              <w:t>)</w:t>
              <w:tab/>
            </w:r>
            <w:r>
              <w:rPr>
                <w:rStyle w:val="IndexLink"/>
              </w:rPr>
              <w:t>80</w:t>
            </w:r>
          </w:hyperlink>
        </w:p>
        <w:p>
          <w:pPr>
            <w:pStyle w:val="Contents2"/>
            <w:tabs>
              <w:tab w:val="clear" w:pos="8743"/>
              <w:tab w:val="right" w:pos="9026" w:leader="dot"/>
            </w:tabs>
            <w:rPr/>
          </w:pPr>
          <w:hyperlink w:anchor="__RefHeading___Toc1491777_2281741623">
            <w:r>
              <w:rPr>
                <w:webHidden/>
                <w:rStyle w:val="IndexLink"/>
                <w:rtl w:val="true"/>
              </w:rPr>
              <w:t>قیام مسلحانه مردم گیلان به رهبری میرزا کوچک خان جنگلی</w:t>
            </w:r>
            <w:r>
              <w:rPr>
                <w:rStyle w:val="IndexLink"/>
                <w:rtl w:val="true"/>
              </w:rPr>
              <w:t>(</w:t>
            </w:r>
            <w:r>
              <w:rPr>
                <w:rStyle w:val="IndexLink"/>
              </w:rPr>
              <w:t>15</w:t>
            </w:r>
            <w:r>
              <w:rPr>
                <w:rStyle w:val="IndexLink"/>
                <w:rtl w:val="true"/>
              </w:rPr>
              <w:t xml:space="preserve"> </w:t>
            </w:r>
            <w:r>
              <w:rPr>
                <w:rStyle w:val="IndexLink"/>
                <w:rtl w:val="true"/>
              </w:rPr>
              <w:t xml:space="preserve">خرداد </w:t>
            </w:r>
            <w:r>
              <w:rPr>
                <w:rStyle w:val="IndexLink"/>
              </w:rPr>
              <w:t>1299</w:t>
            </w:r>
            <w:r>
              <w:rPr>
                <w:rStyle w:val="IndexLink"/>
                <w:rtl w:val="true"/>
              </w:rPr>
              <w:t>)</w:t>
              <w:tab/>
            </w:r>
            <w:r>
              <w:rPr>
                <w:rStyle w:val="IndexLink"/>
              </w:rPr>
              <w:t>80</w:t>
            </w:r>
          </w:hyperlink>
        </w:p>
        <w:p>
          <w:pPr>
            <w:pStyle w:val="Contents3"/>
            <w:tabs>
              <w:tab w:val="clear" w:pos="8459"/>
              <w:tab w:val="right" w:pos="9026" w:leader="dot"/>
            </w:tabs>
            <w:rPr/>
          </w:pPr>
          <w:hyperlink w:anchor="__RefHeading___Toc1491779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491781_2281741623">
            <w:r>
              <w:rPr>
                <w:webHidden/>
                <w:rStyle w:val="IndexLink"/>
                <w:rtl w:val="true"/>
              </w:rPr>
              <w:t>استواری دل های قیام کنندگان</w:t>
            </w:r>
            <w:r>
              <w:rPr>
                <w:rStyle w:val="IndexLink"/>
                <w:rtl w:val="true"/>
              </w:rPr>
              <w:tab/>
            </w:r>
            <w:r>
              <w:rPr>
                <w:rStyle w:val="IndexLink"/>
              </w:rPr>
              <w:t>81</w:t>
            </w:r>
          </w:hyperlink>
        </w:p>
        <w:p>
          <w:pPr>
            <w:pStyle w:val="Contents3"/>
            <w:tabs>
              <w:tab w:val="clear" w:pos="8459"/>
              <w:tab w:val="right" w:pos="9026" w:leader="dot"/>
            </w:tabs>
            <w:rPr/>
          </w:pPr>
          <w:hyperlink w:anchor="__RefHeading___Toc1491783_2281741623">
            <w:r>
              <w:rPr>
                <w:webHidden/>
                <w:rStyle w:val="IndexLink"/>
                <w:rtl w:val="true"/>
              </w:rPr>
              <w:t>قیام، نشانه ایمان</w:t>
            </w:r>
            <w:r>
              <w:rPr>
                <w:rStyle w:val="IndexLink"/>
                <w:rtl w:val="true"/>
              </w:rPr>
              <w:tab/>
            </w:r>
            <w:r>
              <w:rPr>
                <w:rStyle w:val="IndexLink"/>
              </w:rPr>
              <w:t>81</w:t>
            </w:r>
          </w:hyperlink>
        </w:p>
        <w:p>
          <w:pPr>
            <w:pStyle w:val="Contents3"/>
            <w:tabs>
              <w:tab w:val="clear" w:pos="8459"/>
              <w:tab w:val="right" w:pos="9026" w:leader="dot"/>
            </w:tabs>
            <w:rPr/>
          </w:pPr>
          <w:hyperlink w:anchor="__RefHeading___Toc1491785_2281741623">
            <w:r>
              <w:rPr>
                <w:webHidden/>
                <w:rStyle w:val="IndexLink"/>
                <w:rtl w:val="true"/>
              </w:rPr>
              <w:t>قیام برای خدا</w:t>
            </w:r>
            <w:r>
              <w:rPr>
                <w:rStyle w:val="IndexLink"/>
                <w:rtl w:val="true"/>
              </w:rPr>
              <w:tab/>
            </w:r>
            <w:r>
              <w:rPr>
                <w:rStyle w:val="IndexLink"/>
              </w:rPr>
              <w:t>82</w:t>
            </w:r>
          </w:hyperlink>
        </w:p>
        <w:p>
          <w:pPr>
            <w:pStyle w:val="Contents3"/>
            <w:tabs>
              <w:tab w:val="clear" w:pos="8459"/>
              <w:tab w:val="right" w:pos="9026" w:leader="dot"/>
            </w:tabs>
            <w:rPr/>
          </w:pPr>
          <w:hyperlink w:anchor="__RefHeading___Toc1491787_2281741623">
            <w:r>
              <w:rPr>
                <w:webHidden/>
                <w:rStyle w:val="IndexLink"/>
                <w:rtl w:val="true"/>
              </w:rPr>
              <w:t>تهذیب و تهجد، مقدمه قیام</w:t>
            </w:r>
            <w:r>
              <w:rPr>
                <w:rStyle w:val="IndexLink"/>
                <w:rtl w:val="true"/>
              </w:rPr>
              <w:tab/>
            </w:r>
            <w:r>
              <w:rPr>
                <w:rStyle w:val="IndexLink"/>
              </w:rPr>
              <w:t>82</w:t>
            </w:r>
          </w:hyperlink>
        </w:p>
        <w:p>
          <w:pPr>
            <w:pStyle w:val="Contents3"/>
            <w:tabs>
              <w:tab w:val="clear" w:pos="8459"/>
              <w:tab w:val="right" w:pos="9026" w:leader="dot"/>
            </w:tabs>
            <w:rPr/>
          </w:pPr>
          <w:hyperlink w:anchor="__RefHeading___Toc1491789_2281741623">
            <w:r>
              <w:rPr>
                <w:webHidden/>
                <w:rStyle w:val="IndexLink"/>
                <w:rtl w:val="true"/>
              </w:rPr>
              <w:t>پیامبران، زمینه سازان قیام مردم</w:t>
            </w:r>
            <w:r>
              <w:rPr>
                <w:rStyle w:val="IndexLink"/>
                <w:rtl w:val="true"/>
              </w:rPr>
              <w:tab/>
            </w:r>
            <w:r>
              <w:rPr>
                <w:rStyle w:val="IndexLink"/>
              </w:rPr>
              <w:t>82</w:t>
            </w:r>
          </w:hyperlink>
        </w:p>
        <w:p>
          <w:pPr>
            <w:pStyle w:val="Contents2"/>
            <w:tabs>
              <w:tab w:val="clear" w:pos="8743"/>
              <w:tab w:val="right" w:pos="9026" w:leader="dot"/>
            </w:tabs>
            <w:rPr/>
          </w:pPr>
          <w:hyperlink w:anchor="__RefHeading___Toc1491791_2281741623">
            <w:r>
              <w:rPr>
                <w:webHidden/>
                <w:rStyle w:val="IndexLink"/>
                <w:rtl w:val="true"/>
              </w:rPr>
              <w:t xml:space="preserve">سال روز تأسیس سازمان تبلیغات اسلامی </w:t>
            </w:r>
            <w:r>
              <w:rPr>
                <w:rStyle w:val="IndexLink"/>
                <w:rtl w:val="true"/>
              </w:rPr>
              <w:t>(</w:t>
            </w:r>
            <w:r>
              <w:rPr>
                <w:rStyle w:val="IndexLink"/>
              </w:rPr>
              <w:t>1</w:t>
            </w:r>
            <w:r>
              <w:rPr>
                <w:rStyle w:val="IndexLink"/>
                <w:rtl w:val="true"/>
              </w:rPr>
              <w:t xml:space="preserve"> </w:t>
            </w:r>
            <w:r>
              <w:rPr>
                <w:rStyle w:val="IndexLink"/>
                <w:rtl w:val="true"/>
              </w:rPr>
              <w:t>تیر</w:t>
            </w:r>
            <w:r>
              <w:rPr>
                <w:rStyle w:val="IndexLink"/>
                <w:rtl w:val="true"/>
              </w:rPr>
              <w:t>)</w:t>
              <w:tab/>
            </w:r>
            <w:r>
              <w:rPr>
                <w:rStyle w:val="IndexLink"/>
              </w:rPr>
              <w:t>83</w:t>
            </w:r>
          </w:hyperlink>
        </w:p>
        <w:p>
          <w:pPr>
            <w:pStyle w:val="Contents3"/>
            <w:tabs>
              <w:tab w:val="clear" w:pos="8459"/>
              <w:tab w:val="right" w:pos="9026" w:leader="dot"/>
            </w:tabs>
            <w:rPr/>
          </w:pPr>
          <w:hyperlink w:anchor="__RefHeading___Toc1491793_228174162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491795_2281741623">
            <w:r>
              <w:rPr>
                <w:webHidden/>
                <w:rStyle w:val="IndexLink"/>
                <w:rtl w:val="true"/>
              </w:rPr>
              <w:t>تبلیغ، مسئولیت و تکلیف اصلی پیامبران</w:t>
            </w:r>
            <w:r>
              <w:rPr>
                <w:rStyle w:val="IndexLink"/>
                <w:rtl w:val="true"/>
              </w:rPr>
              <w:tab/>
            </w:r>
            <w:r>
              <w:rPr>
                <w:rStyle w:val="IndexLink"/>
              </w:rPr>
              <w:t>83</w:t>
            </w:r>
          </w:hyperlink>
        </w:p>
        <w:p>
          <w:pPr>
            <w:pStyle w:val="Contents3"/>
            <w:tabs>
              <w:tab w:val="clear" w:pos="8459"/>
              <w:tab w:val="right" w:pos="9026" w:leader="dot"/>
            </w:tabs>
            <w:rPr/>
          </w:pPr>
          <w:hyperlink w:anchor="__RefHeading___Toc1491797_2281741623">
            <w:r>
              <w:rPr>
                <w:webHidden/>
                <w:rStyle w:val="IndexLink"/>
                <w:rtl w:val="true"/>
              </w:rPr>
              <w:t>تبلیغ، دعوت به خیر و صلاح</w:t>
            </w:r>
            <w:r>
              <w:rPr>
                <w:rStyle w:val="IndexLink"/>
                <w:rtl w:val="true"/>
              </w:rPr>
              <w:tab/>
            </w:r>
            <w:r>
              <w:rPr>
                <w:rStyle w:val="IndexLink"/>
              </w:rPr>
              <w:t>83</w:t>
            </w:r>
          </w:hyperlink>
        </w:p>
        <w:p>
          <w:pPr>
            <w:pStyle w:val="Contents3"/>
            <w:tabs>
              <w:tab w:val="clear" w:pos="8459"/>
              <w:tab w:val="right" w:pos="9026" w:leader="dot"/>
            </w:tabs>
            <w:rPr/>
          </w:pPr>
          <w:hyperlink w:anchor="__RefHeading___Toc1491799_2281741623">
            <w:r>
              <w:rPr>
                <w:webHidden/>
                <w:rStyle w:val="IndexLink"/>
                <w:rtl w:val="true"/>
              </w:rPr>
              <w:t>تبلیغ، واجب کفایی</w:t>
            </w:r>
            <w:r>
              <w:rPr>
                <w:rStyle w:val="IndexLink"/>
                <w:rtl w:val="true"/>
              </w:rPr>
              <w:tab/>
            </w:r>
            <w:r>
              <w:rPr>
                <w:rStyle w:val="IndexLink"/>
              </w:rPr>
              <w:t>84</w:t>
            </w:r>
          </w:hyperlink>
        </w:p>
        <w:p>
          <w:pPr>
            <w:pStyle w:val="Contents3"/>
            <w:tabs>
              <w:tab w:val="clear" w:pos="8459"/>
              <w:tab w:val="right" w:pos="9026" w:leader="dot"/>
            </w:tabs>
            <w:rPr/>
          </w:pPr>
          <w:hyperlink w:anchor="__RefHeading___Toc1491801_2281741623">
            <w:r>
              <w:rPr>
                <w:webHidden/>
                <w:rStyle w:val="IndexLink"/>
                <w:rtl w:val="true"/>
              </w:rPr>
              <w:t>وظیفه، تنها ابلاغ است، نه نتیجه</w:t>
            </w:r>
            <w:r>
              <w:rPr>
                <w:rStyle w:val="IndexLink"/>
                <w:rtl w:val="true"/>
              </w:rPr>
              <w:tab/>
            </w:r>
            <w:r>
              <w:rPr>
                <w:rStyle w:val="IndexLink"/>
              </w:rPr>
              <w:t>84</w:t>
            </w:r>
          </w:hyperlink>
        </w:p>
        <w:p>
          <w:pPr>
            <w:pStyle w:val="Contents3"/>
            <w:tabs>
              <w:tab w:val="clear" w:pos="8459"/>
              <w:tab w:val="right" w:pos="9026" w:leader="dot"/>
            </w:tabs>
            <w:rPr/>
          </w:pPr>
          <w:hyperlink w:anchor="__RefHeading___Toc1491803_2281741623">
            <w:r>
              <w:rPr>
                <w:webHidden/>
                <w:rStyle w:val="IndexLink"/>
                <w:rtl w:val="true"/>
              </w:rPr>
              <w:t>لزوم بلاغت و فصاحت در تبلیغ</w:t>
            </w:r>
            <w:r>
              <w:rPr>
                <w:rStyle w:val="IndexLink"/>
                <w:rtl w:val="true"/>
              </w:rPr>
              <w:tab/>
            </w:r>
            <w:r>
              <w:rPr>
                <w:rStyle w:val="IndexLink"/>
              </w:rPr>
              <w:t>84</w:t>
            </w:r>
          </w:hyperlink>
        </w:p>
        <w:p>
          <w:pPr>
            <w:pStyle w:val="Contents3"/>
            <w:tabs>
              <w:tab w:val="clear" w:pos="8459"/>
              <w:tab w:val="right" w:pos="9026" w:leader="dot"/>
            </w:tabs>
            <w:rPr/>
          </w:pPr>
          <w:hyperlink w:anchor="__RefHeading___Toc1491805_2281741623">
            <w:r>
              <w:rPr>
                <w:webHidden/>
                <w:rStyle w:val="IndexLink"/>
                <w:rtl w:val="true"/>
              </w:rPr>
              <w:t>مفاد تبلیغ دینی، اوامر الهی است</w:t>
            </w:r>
            <w:r>
              <w:rPr>
                <w:rStyle w:val="IndexLink"/>
                <w:rtl w:val="true"/>
              </w:rPr>
              <w:tab/>
            </w:r>
            <w:r>
              <w:rPr>
                <w:rStyle w:val="IndexLink"/>
              </w:rPr>
              <w:t>84</w:t>
            </w:r>
          </w:hyperlink>
        </w:p>
        <w:p>
          <w:pPr>
            <w:pStyle w:val="Contents3"/>
            <w:tabs>
              <w:tab w:val="clear" w:pos="8459"/>
              <w:tab w:val="right" w:pos="9026" w:leader="dot"/>
            </w:tabs>
            <w:rPr/>
          </w:pPr>
          <w:hyperlink w:anchor="__RefHeading___Toc1491807_2281741623">
            <w:r>
              <w:rPr>
                <w:webHidden/>
                <w:rStyle w:val="IndexLink"/>
                <w:rtl w:val="true"/>
              </w:rPr>
              <w:t>اخلاق تبلیغ</w:t>
            </w:r>
            <w:r>
              <w:rPr>
                <w:rStyle w:val="IndexLink"/>
                <w:rtl w:val="true"/>
              </w:rPr>
              <w:tab/>
            </w:r>
            <w:r>
              <w:rPr>
                <w:rStyle w:val="IndexLink"/>
              </w:rPr>
              <w:t>85</w:t>
            </w:r>
          </w:hyperlink>
        </w:p>
        <w:p>
          <w:pPr>
            <w:pStyle w:val="Contents4"/>
            <w:tabs>
              <w:tab w:val="clear" w:pos="8176"/>
              <w:tab w:val="right" w:pos="9026" w:leader="dot"/>
            </w:tabs>
            <w:rPr/>
          </w:pPr>
          <w:hyperlink w:anchor="__RefHeading___Toc1491809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491811_2281741623">
            <w:r>
              <w:rPr>
                <w:webHidden/>
                <w:rStyle w:val="IndexLink"/>
              </w:rPr>
              <w:t>1</w:t>
            </w:r>
            <w:r>
              <w:rPr>
                <w:rStyle w:val="IndexLink"/>
                <w:rtl w:val="true"/>
              </w:rPr>
              <w:t xml:space="preserve">. </w:t>
            </w:r>
            <w:r>
              <w:rPr>
                <w:rStyle w:val="IndexLink"/>
                <w:rtl w:val="true"/>
              </w:rPr>
              <w:t>شرح صدر</w:t>
            </w:r>
            <w:r>
              <w:rPr>
                <w:rStyle w:val="IndexLink"/>
                <w:rtl w:val="true"/>
              </w:rPr>
              <w:tab/>
            </w:r>
            <w:r>
              <w:rPr>
                <w:rStyle w:val="IndexLink"/>
              </w:rPr>
              <w:t>85</w:t>
            </w:r>
          </w:hyperlink>
        </w:p>
        <w:p>
          <w:pPr>
            <w:pStyle w:val="Contents4"/>
            <w:tabs>
              <w:tab w:val="clear" w:pos="8176"/>
              <w:tab w:val="right" w:pos="9026" w:leader="dot"/>
            </w:tabs>
            <w:rPr/>
          </w:pPr>
          <w:hyperlink w:anchor="__RefHeading___Toc1491813_2281741623">
            <w:r>
              <w:rPr>
                <w:webHidden/>
                <w:rStyle w:val="IndexLink"/>
              </w:rPr>
              <w:t>2</w:t>
            </w:r>
            <w:r>
              <w:rPr>
                <w:rStyle w:val="IndexLink"/>
                <w:rtl w:val="true"/>
              </w:rPr>
              <w:t xml:space="preserve">. </w:t>
            </w:r>
            <w:r>
              <w:rPr>
                <w:rStyle w:val="IndexLink"/>
                <w:rtl w:val="true"/>
              </w:rPr>
              <w:t>دعوت با اندرز نیکو</w:t>
            </w:r>
            <w:r>
              <w:rPr>
                <w:rStyle w:val="IndexLink"/>
                <w:rtl w:val="true"/>
              </w:rPr>
              <w:tab/>
            </w:r>
            <w:r>
              <w:rPr>
                <w:rStyle w:val="IndexLink"/>
              </w:rPr>
              <w:t>85</w:t>
            </w:r>
          </w:hyperlink>
        </w:p>
        <w:p>
          <w:pPr>
            <w:pStyle w:val="Contents4"/>
            <w:tabs>
              <w:tab w:val="clear" w:pos="8176"/>
              <w:tab w:val="right" w:pos="9026" w:leader="dot"/>
            </w:tabs>
            <w:rPr/>
          </w:pPr>
          <w:hyperlink w:anchor="__RefHeading___Toc1491815_2281741623">
            <w:r>
              <w:rPr>
                <w:webHidden/>
                <w:rStyle w:val="IndexLink"/>
              </w:rPr>
              <w:t>3</w:t>
            </w:r>
            <w:r>
              <w:rPr>
                <w:rStyle w:val="IndexLink"/>
                <w:rtl w:val="true"/>
              </w:rPr>
              <w:t xml:space="preserve">. </w:t>
            </w:r>
            <w:r>
              <w:rPr>
                <w:rStyle w:val="IndexLink"/>
                <w:rtl w:val="true"/>
              </w:rPr>
              <w:t>حضور در میان مردم</w:t>
            </w:r>
            <w:r>
              <w:rPr>
                <w:rStyle w:val="IndexLink"/>
                <w:rtl w:val="true"/>
              </w:rPr>
              <w:tab/>
            </w:r>
            <w:r>
              <w:rPr>
                <w:rStyle w:val="IndexLink"/>
              </w:rPr>
              <w:t>85</w:t>
            </w:r>
          </w:hyperlink>
        </w:p>
        <w:p>
          <w:pPr>
            <w:pStyle w:val="Contents4"/>
            <w:tabs>
              <w:tab w:val="clear" w:pos="8176"/>
              <w:tab w:val="right" w:pos="9026" w:leader="dot"/>
            </w:tabs>
            <w:rPr/>
          </w:pPr>
          <w:hyperlink w:anchor="__RefHeading___Toc1491817_2281741623">
            <w:r>
              <w:rPr>
                <w:webHidden/>
                <w:rStyle w:val="IndexLink"/>
              </w:rPr>
              <w:t>4</w:t>
            </w:r>
            <w:r>
              <w:rPr>
                <w:rStyle w:val="IndexLink"/>
                <w:rtl w:val="true"/>
              </w:rPr>
              <w:t xml:space="preserve">. </w:t>
            </w:r>
            <w:r>
              <w:rPr>
                <w:rStyle w:val="IndexLink"/>
                <w:rtl w:val="true"/>
              </w:rPr>
              <w:t>بی اعتنایی به منافع شخصی</w:t>
            </w:r>
            <w:r>
              <w:rPr>
                <w:rStyle w:val="IndexLink"/>
                <w:rtl w:val="true"/>
              </w:rPr>
              <w:tab/>
            </w:r>
            <w:r>
              <w:rPr>
                <w:rStyle w:val="IndexLink"/>
              </w:rPr>
              <w:t>85</w:t>
            </w:r>
          </w:hyperlink>
        </w:p>
        <w:p>
          <w:pPr>
            <w:pStyle w:val="Contents4"/>
            <w:tabs>
              <w:tab w:val="clear" w:pos="8176"/>
              <w:tab w:val="right" w:pos="9026" w:leader="dot"/>
            </w:tabs>
            <w:rPr/>
          </w:pPr>
          <w:hyperlink w:anchor="__RefHeading___Toc1491819_2281741623">
            <w:r>
              <w:rPr>
                <w:webHidden/>
                <w:rStyle w:val="IndexLink"/>
              </w:rPr>
              <w:t>5</w:t>
            </w:r>
            <w:r>
              <w:rPr>
                <w:rStyle w:val="IndexLink"/>
                <w:rtl w:val="true"/>
              </w:rPr>
              <w:t xml:space="preserve">. </w:t>
            </w:r>
            <w:r>
              <w:rPr>
                <w:rStyle w:val="IndexLink"/>
                <w:rtl w:val="true"/>
              </w:rPr>
              <w:t>استفاده از تمثیل</w:t>
            </w:r>
            <w:r>
              <w:rPr>
                <w:rStyle w:val="IndexLink"/>
                <w:rtl w:val="true"/>
              </w:rPr>
              <w:tab/>
            </w:r>
            <w:r>
              <w:rPr>
                <w:rStyle w:val="IndexLink"/>
              </w:rPr>
              <w:t>86</w:t>
            </w:r>
          </w:hyperlink>
        </w:p>
        <w:p>
          <w:pPr>
            <w:pStyle w:val="Contents4"/>
            <w:tabs>
              <w:tab w:val="clear" w:pos="8176"/>
              <w:tab w:val="right" w:pos="9026" w:leader="dot"/>
            </w:tabs>
            <w:rPr/>
          </w:pPr>
          <w:hyperlink w:anchor="__RefHeading___Toc1491821_2281741623">
            <w:r>
              <w:rPr>
                <w:webHidden/>
                <w:rStyle w:val="IndexLink"/>
              </w:rPr>
              <w:t>6</w:t>
            </w:r>
            <w:r>
              <w:rPr>
                <w:rStyle w:val="IndexLink"/>
                <w:rtl w:val="true"/>
              </w:rPr>
              <w:t xml:space="preserve">. </w:t>
            </w:r>
            <w:r>
              <w:rPr>
                <w:rStyle w:val="IndexLink"/>
                <w:rtl w:val="true"/>
              </w:rPr>
              <w:t>بهره گیری از پند و نصیحت</w:t>
            </w:r>
            <w:r>
              <w:rPr>
                <w:rStyle w:val="IndexLink"/>
                <w:rtl w:val="true"/>
              </w:rPr>
              <w:tab/>
            </w:r>
            <w:r>
              <w:rPr>
                <w:rStyle w:val="IndexLink"/>
              </w:rPr>
              <w:t>87</w:t>
            </w:r>
          </w:hyperlink>
        </w:p>
        <w:p>
          <w:pPr>
            <w:pStyle w:val="Contents4"/>
            <w:tabs>
              <w:tab w:val="clear" w:pos="8176"/>
              <w:tab w:val="right" w:pos="9026" w:leader="dot"/>
            </w:tabs>
            <w:rPr/>
          </w:pPr>
          <w:hyperlink w:anchor="__RefHeading___Toc1491823_2281741623">
            <w:r>
              <w:rPr>
                <w:webHidden/>
                <w:rStyle w:val="IndexLink"/>
              </w:rPr>
              <w:t>7</w:t>
            </w:r>
            <w:r>
              <w:rPr>
                <w:rStyle w:val="IndexLink"/>
                <w:rtl w:val="true"/>
              </w:rPr>
              <w:t xml:space="preserve">. </w:t>
            </w:r>
            <w:r>
              <w:rPr>
                <w:rStyle w:val="IndexLink"/>
                <w:rtl w:val="true"/>
              </w:rPr>
              <w:t>عمل به گفته های خود</w:t>
            </w:r>
            <w:r>
              <w:rPr>
                <w:rStyle w:val="IndexLink"/>
                <w:rtl w:val="true"/>
              </w:rPr>
              <w:tab/>
            </w:r>
            <w:r>
              <w:rPr>
                <w:rStyle w:val="IndexLink"/>
              </w:rPr>
              <w:t>87</w:t>
            </w:r>
          </w:hyperlink>
        </w:p>
        <w:p>
          <w:pPr>
            <w:pStyle w:val="Contents2"/>
            <w:tabs>
              <w:tab w:val="clear" w:pos="8743"/>
              <w:tab w:val="right" w:pos="9026" w:leader="dot"/>
            </w:tabs>
            <w:rPr/>
          </w:pPr>
          <w:hyperlink w:anchor="__RefHeading___Toc1491825_2281741623">
            <w:r>
              <w:rPr>
                <w:webHidden/>
                <w:rStyle w:val="IndexLink"/>
                <w:rtl w:val="true"/>
              </w:rPr>
              <w:t xml:space="preserve">آغاز هفته قوه قضاییه ـ هفته عدالت </w:t>
            </w:r>
            <w:r>
              <w:rPr>
                <w:rStyle w:val="IndexLink"/>
                <w:rtl w:val="true"/>
              </w:rPr>
              <w:t>(</w:t>
            </w:r>
            <w:r>
              <w:rPr>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تیر</w:t>
            </w:r>
            <w:r>
              <w:rPr>
                <w:rStyle w:val="IndexLink"/>
                <w:rtl w:val="true"/>
              </w:rPr>
              <w:t>)</w:t>
              <w:tab/>
            </w:r>
            <w:r>
              <w:rPr>
                <w:rStyle w:val="IndexLink"/>
              </w:rPr>
              <w:t>87</w:t>
            </w:r>
          </w:hyperlink>
        </w:p>
        <w:p>
          <w:pPr>
            <w:pStyle w:val="Contents3"/>
            <w:tabs>
              <w:tab w:val="clear" w:pos="8459"/>
              <w:tab w:val="right" w:pos="9026" w:leader="dot"/>
            </w:tabs>
            <w:rPr/>
          </w:pPr>
          <w:hyperlink w:anchor="__RefHeading___Toc1491827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491829_2281741623">
            <w:r>
              <w:rPr>
                <w:webHidden/>
                <w:rStyle w:val="IndexLink"/>
                <w:rtl w:val="true"/>
              </w:rPr>
              <w:t>داوری از آن خداست</w:t>
            </w:r>
            <w:r>
              <w:rPr>
                <w:rStyle w:val="IndexLink"/>
                <w:rtl w:val="true"/>
              </w:rPr>
              <w:tab/>
            </w:r>
            <w:r>
              <w:rPr>
                <w:rStyle w:val="IndexLink"/>
              </w:rPr>
              <w:t>87</w:t>
            </w:r>
          </w:hyperlink>
        </w:p>
        <w:p>
          <w:pPr>
            <w:pStyle w:val="Contents3"/>
            <w:tabs>
              <w:tab w:val="clear" w:pos="8459"/>
              <w:tab w:val="right" w:pos="9026" w:leader="dot"/>
            </w:tabs>
            <w:rPr/>
          </w:pPr>
          <w:hyperlink w:anchor="__RefHeading___Toc1491831_2281741623">
            <w:r>
              <w:rPr>
                <w:webHidden/>
                <w:rStyle w:val="IndexLink"/>
                <w:rtl w:val="true"/>
              </w:rPr>
              <w:t>داوری براساس کتاب خدا</w:t>
            </w:r>
            <w:r>
              <w:rPr>
                <w:rStyle w:val="IndexLink"/>
                <w:rtl w:val="true"/>
              </w:rPr>
              <w:tab/>
            </w:r>
            <w:r>
              <w:rPr>
                <w:rStyle w:val="IndexLink"/>
              </w:rPr>
              <w:t>88</w:t>
            </w:r>
          </w:hyperlink>
        </w:p>
        <w:p>
          <w:pPr>
            <w:pStyle w:val="Contents3"/>
            <w:tabs>
              <w:tab w:val="clear" w:pos="8459"/>
              <w:tab w:val="right" w:pos="9026" w:leader="dot"/>
            </w:tabs>
            <w:rPr/>
          </w:pPr>
          <w:hyperlink w:anchor="__RefHeading___Toc1491833_2281741623">
            <w:r>
              <w:rPr>
                <w:webHidden/>
                <w:rStyle w:val="IndexLink"/>
                <w:rtl w:val="true"/>
              </w:rPr>
              <w:t>بهترین داور</w:t>
            </w:r>
            <w:r>
              <w:rPr>
                <w:rStyle w:val="IndexLink"/>
                <w:rtl w:val="true"/>
              </w:rPr>
              <w:tab/>
            </w:r>
            <w:r>
              <w:rPr>
                <w:rStyle w:val="IndexLink"/>
              </w:rPr>
              <w:t>88</w:t>
            </w:r>
          </w:hyperlink>
        </w:p>
        <w:p>
          <w:pPr>
            <w:pStyle w:val="Contents3"/>
            <w:tabs>
              <w:tab w:val="clear" w:pos="8459"/>
              <w:tab w:val="right" w:pos="9026" w:leader="dot"/>
            </w:tabs>
            <w:rPr/>
          </w:pPr>
          <w:hyperlink w:anchor="__RefHeading___Toc1491835_2281741623">
            <w:r>
              <w:rPr>
                <w:webHidden/>
                <w:rStyle w:val="IndexLink"/>
                <w:rtl w:val="true"/>
              </w:rPr>
              <w:t>عدالت، در قضاوت</w:t>
            </w:r>
            <w:r>
              <w:rPr>
                <w:rStyle w:val="IndexLink"/>
                <w:rtl w:val="true"/>
              </w:rPr>
              <w:tab/>
            </w:r>
            <w:r>
              <w:rPr>
                <w:rStyle w:val="IndexLink"/>
              </w:rPr>
              <w:t>88</w:t>
            </w:r>
          </w:hyperlink>
        </w:p>
        <w:p>
          <w:pPr>
            <w:pStyle w:val="Contents3"/>
            <w:tabs>
              <w:tab w:val="clear" w:pos="8459"/>
              <w:tab w:val="right" w:pos="9026" w:leader="dot"/>
            </w:tabs>
            <w:rPr/>
          </w:pPr>
          <w:hyperlink w:anchor="__RefHeading___Toc1491837_2281741623">
            <w:r>
              <w:rPr>
                <w:webHidden/>
                <w:rStyle w:val="IndexLink"/>
                <w:rtl w:val="true"/>
              </w:rPr>
              <w:t>نهی دادخواهی از طاغوت</w:t>
            </w:r>
            <w:r>
              <w:rPr>
                <w:rStyle w:val="IndexLink"/>
                <w:rtl w:val="true"/>
              </w:rPr>
              <w:tab/>
            </w:r>
            <w:r>
              <w:rPr>
                <w:rStyle w:val="IndexLink"/>
              </w:rPr>
              <w:t>88</w:t>
            </w:r>
          </w:hyperlink>
        </w:p>
        <w:p>
          <w:pPr>
            <w:pStyle w:val="Contents3"/>
            <w:tabs>
              <w:tab w:val="clear" w:pos="8459"/>
              <w:tab w:val="right" w:pos="9026" w:leader="dot"/>
            </w:tabs>
            <w:rPr/>
          </w:pPr>
          <w:hyperlink w:anchor="__RefHeading___Toc1491839_2281741623">
            <w:r>
              <w:rPr>
                <w:webHidden/>
                <w:rStyle w:val="IndexLink"/>
                <w:rtl w:val="true"/>
              </w:rPr>
              <w:t>منافقان، فراریان از داوری عادلانه</w:t>
            </w:r>
            <w:r>
              <w:rPr>
                <w:rStyle w:val="IndexLink"/>
                <w:rtl w:val="true"/>
              </w:rPr>
              <w:tab/>
            </w:r>
            <w:r>
              <w:rPr>
                <w:rStyle w:val="IndexLink"/>
              </w:rPr>
              <w:t>89</w:t>
            </w:r>
          </w:hyperlink>
        </w:p>
        <w:p>
          <w:pPr>
            <w:pStyle w:val="Contents3"/>
            <w:tabs>
              <w:tab w:val="clear" w:pos="8459"/>
              <w:tab w:val="right" w:pos="9026" w:leader="dot"/>
            </w:tabs>
            <w:rPr/>
          </w:pPr>
          <w:hyperlink w:anchor="__RefHeading___Toc1491841_2281741623">
            <w:r>
              <w:rPr>
                <w:webHidden/>
                <w:rStyle w:val="IndexLink"/>
                <w:rtl w:val="true"/>
              </w:rPr>
              <w:t>قصاص، اصلی عادلانه</w:t>
            </w:r>
            <w:r>
              <w:rPr>
                <w:rStyle w:val="IndexLink"/>
                <w:rtl w:val="true"/>
              </w:rPr>
              <w:tab/>
            </w:r>
            <w:r>
              <w:rPr>
                <w:rStyle w:val="IndexLink"/>
              </w:rPr>
              <w:t>89</w:t>
            </w:r>
          </w:hyperlink>
        </w:p>
        <w:p>
          <w:pPr>
            <w:pStyle w:val="Contents3"/>
            <w:tabs>
              <w:tab w:val="clear" w:pos="8459"/>
              <w:tab w:val="right" w:pos="9026" w:leader="dot"/>
            </w:tabs>
            <w:rPr/>
          </w:pPr>
          <w:hyperlink w:anchor="__RefHeading___Toc1491843_2281741623">
            <w:r>
              <w:rPr>
                <w:webHidden/>
                <w:rStyle w:val="IndexLink"/>
                <w:rtl w:val="true"/>
              </w:rPr>
              <w:t>آفت های داوری</w:t>
            </w:r>
            <w:r>
              <w:rPr>
                <w:rStyle w:val="IndexLink"/>
                <w:rtl w:val="true"/>
              </w:rPr>
              <w:tab/>
            </w:r>
            <w:r>
              <w:rPr>
                <w:rStyle w:val="IndexLink"/>
              </w:rPr>
              <w:t>89</w:t>
            </w:r>
          </w:hyperlink>
        </w:p>
        <w:p>
          <w:pPr>
            <w:pStyle w:val="Contents4"/>
            <w:tabs>
              <w:tab w:val="clear" w:pos="8176"/>
              <w:tab w:val="right" w:pos="9026" w:leader="dot"/>
            </w:tabs>
            <w:rPr/>
          </w:pPr>
          <w:hyperlink w:anchor="__RefHeading___Toc1491845_2281741623">
            <w:r>
              <w:rPr>
                <w:webHidden/>
                <w:rStyle w:val="IndexLink"/>
              </w:rPr>
              <w:t>1</w:t>
            </w:r>
            <w:r>
              <w:rPr>
                <w:rStyle w:val="IndexLink"/>
                <w:rtl w:val="true"/>
              </w:rPr>
              <w:t xml:space="preserve">. </w:t>
            </w:r>
            <w:r>
              <w:rPr>
                <w:rStyle w:val="IndexLink"/>
                <w:rtl w:val="true"/>
              </w:rPr>
              <w:t>هوا پرستی</w:t>
            </w:r>
            <w:r>
              <w:rPr>
                <w:rStyle w:val="IndexLink"/>
                <w:rtl w:val="true"/>
              </w:rPr>
              <w:tab/>
            </w:r>
            <w:r>
              <w:rPr>
                <w:rStyle w:val="IndexLink"/>
              </w:rPr>
              <w:t>89</w:t>
            </w:r>
          </w:hyperlink>
        </w:p>
        <w:p>
          <w:pPr>
            <w:pStyle w:val="Contents4"/>
            <w:tabs>
              <w:tab w:val="clear" w:pos="8176"/>
              <w:tab w:val="right" w:pos="9026" w:leader="dot"/>
            </w:tabs>
            <w:rPr/>
          </w:pPr>
          <w:hyperlink w:anchor="__RefHeading___Toc1491847_2281741623">
            <w:r>
              <w:rPr>
                <w:webHidden/>
                <w:rStyle w:val="IndexLink"/>
              </w:rPr>
              <w:t>2</w:t>
            </w:r>
            <w:r>
              <w:rPr>
                <w:rStyle w:val="IndexLink"/>
                <w:rtl w:val="true"/>
              </w:rPr>
              <w:t xml:space="preserve">. </w:t>
            </w:r>
            <w:r>
              <w:rPr>
                <w:rStyle w:val="IndexLink"/>
                <w:rtl w:val="true"/>
              </w:rPr>
              <w:t>رعایت نکردن ضوابط داوری</w:t>
            </w:r>
            <w:r>
              <w:rPr>
                <w:rStyle w:val="IndexLink"/>
                <w:rtl w:val="true"/>
              </w:rPr>
              <w:tab/>
            </w:r>
            <w:r>
              <w:rPr>
                <w:rStyle w:val="IndexLink"/>
              </w:rPr>
              <w:t>89</w:t>
            </w:r>
          </w:hyperlink>
        </w:p>
        <w:p>
          <w:pPr>
            <w:pStyle w:val="Contents4"/>
            <w:tabs>
              <w:tab w:val="clear" w:pos="8176"/>
              <w:tab w:val="right" w:pos="9026" w:leader="dot"/>
            </w:tabs>
            <w:rPr/>
          </w:pPr>
          <w:hyperlink w:anchor="__RefHeading___Toc1491849_2281741623">
            <w:r>
              <w:rPr>
                <w:webHidden/>
                <w:rStyle w:val="IndexLink"/>
              </w:rPr>
              <w:t>3</w:t>
            </w:r>
            <w:r>
              <w:rPr>
                <w:rStyle w:val="IndexLink"/>
                <w:rtl w:val="true"/>
              </w:rPr>
              <w:t xml:space="preserve">. </w:t>
            </w:r>
            <w:r>
              <w:rPr>
                <w:rStyle w:val="IndexLink"/>
                <w:rtl w:val="true"/>
              </w:rPr>
              <w:t>گرفتن رشوه</w:t>
            </w:r>
            <w:r>
              <w:rPr>
                <w:rStyle w:val="IndexLink"/>
                <w:rtl w:val="true"/>
              </w:rPr>
              <w:tab/>
            </w:r>
            <w:r>
              <w:rPr>
                <w:rStyle w:val="IndexLink"/>
              </w:rPr>
              <w:t>90</w:t>
            </w:r>
          </w:hyperlink>
        </w:p>
        <w:p>
          <w:pPr>
            <w:pStyle w:val="Contents4"/>
            <w:tabs>
              <w:tab w:val="clear" w:pos="8176"/>
              <w:tab w:val="right" w:pos="9026" w:leader="dot"/>
            </w:tabs>
            <w:rPr/>
          </w:pPr>
          <w:hyperlink w:anchor="__RefHeading___Toc1491851_2281741623">
            <w:r>
              <w:rPr>
                <w:webHidden/>
                <w:rStyle w:val="IndexLink"/>
              </w:rPr>
              <w:t>4</w:t>
            </w:r>
            <w:r>
              <w:rPr>
                <w:rStyle w:val="IndexLink"/>
                <w:rtl w:val="true"/>
              </w:rPr>
              <w:t xml:space="preserve">. </w:t>
            </w:r>
            <w:r>
              <w:rPr>
                <w:rStyle w:val="IndexLink"/>
                <w:rtl w:val="true"/>
              </w:rPr>
              <w:t>داوری نکردن براساس حکم خدا</w:t>
            </w:r>
            <w:r>
              <w:rPr>
                <w:rStyle w:val="IndexLink"/>
                <w:rtl w:val="true"/>
              </w:rPr>
              <w:tab/>
            </w:r>
            <w:r>
              <w:rPr>
                <w:rStyle w:val="IndexLink"/>
              </w:rPr>
              <w:t>90</w:t>
            </w:r>
          </w:hyperlink>
        </w:p>
        <w:p>
          <w:pPr>
            <w:pStyle w:val="Contents2"/>
            <w:tabs>
              <w:tab w:val="clear" w:pos="8743"/>
              <w:tab w:val="right" w:pos="9026" w:leader="dot"/>
            </w:tabs>
            <w:rPr/>
          </w:pPr>
          <w:hyperlink w:anchor="__RefHeading___Toc1491853_2281741623">
            <w:r>
              <w:rPr>
                <w:webHidden/>
                <w:rStyle w:val="IndexLink"/>
                <w:rtl w:val="true"/>
              </w:rPr>
              <w:t xml:space="preserve">روز مالیات </w:t>
            </w:r>
            <w:r>
              <w:rPr>
                <w:rStyle w:val="IndexLink"/>
                <w:rtl w:val="true"/>
              </w:rPr>
              <w:t>(</w:t>
            </w:r>
            <w:r>
              <w:rPr>
                <w:rStyle w:val="IndexLink"/>
              </w:rPr>
              <w:t>16</w:t>
            </w:r>
            <w:r>
              <w:rPr>
                <w:rStyle w:val="IndexLink"/>
                <w:rtl w:val="true"/>
              </w:rPr>
              <w:t xml:space="preserve"> </w:t>
            </w:r>
            <w:r>
              <w:rPr>
                <w:rStyle w:val="IndexLink"/>
                <w:rtl w:val="true"/>
              </w:rPr>
              <w:t>تیر</w:t>
            </w:r>
            <w:r>
              <w:rPr>
                <w:rStyle w:val="IndexLink"/>
                <w:rtl w:val="true"/>
              </w:rPr>
              <w:t>)</w:t>
              <w:tab/>
            </w:r>
            <w:r>
              <w:rPr>
                <w:rStyle w:val="IndexLink"/>
              </w:rPr>
              <w:t>90</w:t>
            </w:r>
          </w:hyperlink>
        </w:p>
        <w:p>
          <w:pPr>
            <w:pStyle w:val="Contents3"/>
            <w:tabs>
              <w:tab w:val="clear" w:pos="8459"/>
              <w:tab w:val="right" w:pos="9026" w:leader="dot"/>
            </w:tabs>
            <w:rPr/>
          </w:pPr>
          <w:hyperlink w:anchor="__RefHeading___Toc1491855_228174162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491857_2281741623">
            <w:r>
              <w:rPr>
                <w:webHidden/>
                <w:rStyle w:val="IndexLink"/>
                <w:rtl w:val="true"/>
              </w:rPr>
              <w:t>منابع مالیات های ثابت</w:t>
            </w:r>
            <w:r>
              <w:rPr>
                <w:rStyle w:val="IndexLink"/>
                <w:rtl w:val="true"/>
              </w:rPr>
              <w:tab/>
            </w:r>
            <w:r>
              <w:rPr>
                <w:rStyle w:val="IndexLink"/>
              </w:rPr>
              <w:t>91</w:t>
            </w:r>
          </w:hyperlink>
        </w:p>
        <w:p>
          <w:pPr>
            <w:pStyle w:val="Contents4"/>
            <w:tabs>
              <w:tab w:val="clear" w:pos="8176"/>
              <w:tab w:val="right" w:pos="9026" w:leader="dot"/>
            </w:tabs>
            <w:rPr/>
          </w:pPr>
          <w:hyperlink w:anchor="__RefHeading___Toc1491859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491861_2281741623">
            <w:r>
              <w:rPr>
                <w:webHidden/>
                <w:rStyle w:val="IndexLink"/>
              </w:rPr>
              <w:t>1</w:t>
            </w:r>
            <w:r>
              <w:rPr>
                <w:rStyle w:val="IndexLink"/>
                <w:rtl w:val="true"/>
              </w:rPr>
              <w:t xml:space="preserve">. </w:t>
            </w:r>
            <w:r>
              <w:rPr>
                <w:rStyle w:val="IndexLink"/>
                <w:rtl w:val="true"/>
              </w:rPr>
              <w:t>جزیه یا مالیات سرانه</w:t>
            </w:r>
            <w:r>
              <w:rPr>
                <w:rStyle w:val="IndexLink"/>
                <w:rtl w:val="true"/>
              </w:rPr>
              <w:tab/>
            </w:r>
            <w:r>
              <w:rPr>
                <w:rStyle w:val="IndexLink"/>
              </w:rPr>
              <w:t>91</w:t>
            </w:r>
          </w:hyperlink>
        </w:p>
        <w:p>
          <w:pPr>
            <w:pStyle w:val="Contents4"/>
            <w:tabs>
              <w:tab w:val="clear" w:pos="8176"/>
              <w:tab w:val="right" w:pos="9026" w:leader="dot"/>
            </w:tabs>
            <w:rPr/>
          </w:pPr>
          <w:hyperlink w:anchor="__RefHeading___Toc1491863_2281741623">
            <w:r>
              <w:rPr>
                <w:webHidden/>
                <w:rStyle w:val="IndexLink"/>
              </w:rPr>
              <w:t>2</w:t>
            </w:r>
            <w:r>
              <w:rPr>
                <w:rStyle w:val="IndexLink"/>
                <w:rtl w:val="true"/>
              </w:rPr>
              <w:t xml:space="preserve">. </w:t>
            </w:r>
            <w:r>
              <w:rPr>
                <w:rStyle w:val="IndexLink"/>
                <w:rtl w:val="true"/>
              </w:rPr>
              <w:t>زکات</w:t>
            </w:r>
            <w:r>
              <w:rPr>
                <w:rStyle w:val="IndexLink"/>
                <w:rtl w:val="true"/>
              </w:rPr>
              <w:tab/>
            </w:r>
            <w:r>
              <w:rPr>
                <w:rStyle w:val="IndexLink"/>
              </w:rPr>
              <w:t>91</w:t>
            </w:r>
          </w:hyperlink>
        </w:p>
        <w:p>
          <w:pPr>
            <w:pStyle w:val="Contents4"/>
            <w:tabs>
              <w:tab w:val="clear" w:pos="8176"/>
              <w:tab w:val="right" w:pos="9026" w:leader="dot"/>
            </w:tabs>
            <w:rPr/>
          </w:pPr>
          <w:hyperlink w:anchor="__RefHeading___Toc1491865_2281741623">
            <w:r>
              <w:rPr>
                <w:webHidden/>
                <w:rStyle w:val="IndexLink"/>
              </w:rPr>
              <w:t>3</w:t>
            </w:r>
            <w:r>
              <w:rPr>
                <w:rStyle w:val="IndexLink"/>
                <w:rtl w:val="true"/>
              </w:rPr>
              <w:t xml:space="preserve">. </w:t>
            </w:r>
            <w:r>
              <w:rPr>
                <w:rStyle w:val="IndexLink"/>
                <w:rtl w:val="true"/>
              </w:rPr>
              <w:t>خمس</w:t>
            </w:r>
            <w:r>
              <w:rPr>
                <w:rStyle w:val="IndexLink"/>
                <w:rtl w:val="true"/>
              </w:rPr>
              <w:tab/>
            </w:r>
            <w:r>
              <w:rPr>
                <w:rStyle w:val="IndexLink"/>
              </w:rPr>
              <w:t>92</w:t>
            </w:r>
          </w:hyperlink>
        </w:p>
        <w:p>
          <w:pPr>
            <w:pStyle w:val="Contents2"/>
            <w:tabs>
              <w:tab w:val="clear" w:pos="8743"/>
              <w:tab w:val="right" w:pos="9026" w:leader="dot"/>
            </w:tabs>
            <w:rPr/>
          </w:pPr>
          <w:hyperlink w:anchor="__RefHeading___Toc1491867_2281741623">
            <w:r>
              <w:rPr>
                <w:webHidden/>
                <w:rStyle w:val="IndexLink"/>
                <w:rtl w:val="true"/>
              </w:rPr>
              <w:t xml:space="preserve">قیام مسجد گوهرشاد در مخالفت با طرح حجاب زدایی رضاخان </w:t>
            </w:r>
            <w:r>
              <w:rPr>
                <w:rStyle w:val="IndexLink"/>
                <w:rtl w:val="true"/>
              </w:rPr>
              <w:t>(</w:t>
            </w:r>
            <w:r>
              <w:rPr>
                <w:rStyle w:val="IndexLink"/>
              </w:rPr>
              <w:t>21</w:t>
            </w:r>
            <w:r>
              <w:rPr>
                <w:rStyle w:val="IndexLink"/>
                <w:rtl w:val="true"/>
              </w:rPr>
              <w:t xml:space="preserve"> </w:t>
            </w:r>
            <w:r>
              <w:rPr>
                <w:rStyle w:val="IndexLink"/>
                <w:rtl w:val="true"/>
              </w:rPr>
              <w:t>تیر</w:t>
            </w:r>
            <w:r>
              <w:rPr>
                <w:rStyle w:val="IndexLink"/>
                <w:rtl w:val="true"/>
              </w:rPr>
              <w:t>)</w:t>
              <w:tab/>
            </w:r>
            <w:r>
              <w:rPr>
                <w:rStyle w:val="IndexLink"/>
              </w:rPr>
              <w:t>93</w:t>
            </w:r>
          </w:hyperlink>
        </w:p>
        <w:p>
          <w:pPr>
            <w:pStyle w:val="Contents3"/>
            <w:tabs>
              <w:tab w:val="clear" w:pos="8459"/>
              <w:tab w:val="right" w:pos="9026" w:leader="dot"/>
            </w:tabs>
            <w:rPr/>
          </w:pPr>
          <w:hyperlink w:anchor="__RefHeading___Toc1491869_228174162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491871_2281741623">
            <w:r>
              <w:rPr>
                <w:webHidden/>
                <w:rStyle w:val="IndexLink"/>
                <w:rtl w:val="true"/>
              </w:rPr>
              <w:t>بی حجابی، رسم جاهلی</w:t>
            </w:r>
            <w:r>
              <w:rPr>
                <w:rStyle w:val="IndexLink"/>
                <w:rtl w:val="true"/>
              </w:rPr>
              <w:tab/>
            </w:r>
            <w:r>
              <w:rPr>
                <w:rStyle w:val="IndexLink"/>
              </w:rPr>
              <w:t>94</w:t>
            </w:r>
          </w:hyperlink>
        </w:p>
        <w:p>
          <w:pPr>
            <w:pStyle w:val="Contents3"/>
            <w:tabs>
              <w:tab w:val="clear" w:pos="8459"/>
              <w:tab w:val="right" w:pos="9026" w:leader="dot"/>
            </w:tabs>
            <w:rPr/>
          </w:pPr>
          <w:hyperlink w:anchor="__RefHeading___Toc1491873_2281741623">
            <w:r>
              <w:rPr>
                <w:webHidden/>
                <w:rStyle w:val="IndexLink"/>
                <w:rtl w:val="true"/>
              </w:rPr>
              <w:t>امنیت، رهاورد حجاب</w:t>
            </w:r>
            <w:r>
              <w:rPr>
                <w:rStyle w:val="IndexLink"/>
                <w:rtl w:val="true"/>
              </w:rPr>
              <w:tab/>
            </w:r>
            <w:r>
              <w:rPr>
                <w:rStyle w:val="IndexLink"/>
              </w:rPr>
              <w:t>94</w:t>
            </w:r>
          </w:hyperlink>
        </w:p>
        <w:p>
          <w:pPr>
            <w:pStyle w:val="Contents3"/>
            <w:tabs>
              <w:tab w:val="clear" w:pos="8459"/>
              <w:tab w:val="right" w:pos="9026" w:leader="dot"/>
            </w:tabs>
            <w:rPr/>
          </w:pPr>
          <w:hyperlink w:anchor="__RefHeading___Toc1491875_2281741623">
            <w:r>
              <w:rPr>
                <w:webHidden/>
                <w:rStyle w:val="IndexLink"/>
                <w:rtl w:val="true"/>
              </w:rPr>
              <w:t>اندازه حجاب</w:t>
            </w:r>
            <w:r>
              <w:rPr>
                <w:rStyle w:val="IndexLink"/>
                <w:rtl w:val="true"/>
              </w:rPr>
              <w:tab/>
            </w:r>
            <w:r>
              <w:rPr>
                <w:rStyle w:val="IndexLink"/>
              </w:rPr>
              <w:t>95</w:t>
            </w:r>
          </w:hyperlink>
        </w:p>
        <w:p>
          <w:pPr>
            <w:pStyle w:val="Contents3"/>
            <w:tabs>
              <w:tab w:val="clear" w:pos="8459"/>
              <w:tab w:val="right" w:pos="9026" w:leader="dot"/>
            </w:tabs>
            <w:rPr/>
          </w:pPr>
          <w:hyperlink w:anchor="__RefHeading___Toc1491877_2281741623">
            <w:r>
              <w:rPr>
                <w:webHidden/>
                <w:rStyle w:val="IndexLink"/>
                <w:rtl w:val="true"/>
              </w:rPr>
              <w:t>حکم حجاب برای زنان سالخورده</w:t>
            </w:r>
            <w:r>
              <w:rPr>
                <w:rStyle w:val="IndexLink"/>
                <w:rtl w:val="true"/>
              </w:rPr>
              <w:tab/>
            </w:r>
            <w:r>
              <w:rPr>
                <w:rStyle w:val="IndexLink"/>
              </w:rPr>
              <w:t>96</w:t>
            </w:r>
          </w:hyperlink>
        </w:p>
        <w:p>
          <w:pPr>
            <w:pStyle w:val="Contents3"/>
            <w:tabs>
              <w:tab w:val="clear" w:pos="8459"/>
              <w:tab w:val="right" w:pos="9026" w:leader="dot"/>
            </w:tabs>
            <w:rPr/>
          </w:pPr>
          <w:hyperlink w:anchor="__RefHeading___Toc1491879_2281741623">
            <w:r>
              <w:rPr>
                <w:webHidden/>
                <w:rStyle w:val="IndexLink"/>
                <w:rtl w:val="true"/>
              </w:rPr>
              <w:t>پاک چشمی، وظیفه مشترک مردان و زنان</w:t>
            </w:r>
            <w:r>
              <w:rPr>
                <w:rStyle w:val="IndexLink"/>
                <w:rtl w:val="true"/>
              </w:rPr>
              <w:tab/>
            </w:r>
            <w:r>
              <w:rPr>
                <w:rStyle w:val="IndexLink"/>
              </w:rPr>
              <w:t>96</w:t>
            </w:r>
          </w:hyperlink>
        </w:p>
        <w:p>
          <w:pPr>
            <w:pStyle w:val="Contents2"/>
            <w:tabs>
              <w:tab w:val="clear" w:pos="8743"/>
              <w:tab w:val="right" w:pos="9026" w:leader="dot"/>
            </w:tabs>
            <w:rPr/>
          </w:pPr>
          <w:hyperlink w:anchor="__RefHeading___Toc1491881_2281741623">
            <w:r>
              <w:rPr>
                <w:webHidden/>
                <w:rStyle w:val="IndexLink"/>
                <w:rtl w:val="true"/>
              </w:rPr>
              <w:t xml:space="preserve">سالگرد پذیرش قطع نامه </w:t>
            </w:r>
            <w:r>
              <w:rPr>
                <w:rStyle w:val="IndexLink"/>
              </w:rPr>
              <w:t>598</w:t>
            </w:r>
            <w:r>
              <w:rPr>
                <w:rStyle w:val="IndexLink"/>
                <w:rtl w:val="true"/>
              </w:rPr>
              <w:t xml:space="preserve"> </w:t>
            </w:r>
            <w:r>
              <w:rPr>
                <w:rStyle w:val="IndexLink"/>
                <w:rtl w:val="true"/>
              </w:rPr>
              <w:t xml:space="preserve">شورای امنیت سازمان ملل متحد از سوی ایران </w:t>
            </w:r>
            <w:r>
              <w:rPr>
                <w:rStyle w:val="IndexLink"/>
                <w:rtl w:val="true"/>
              </w:rPr>
              <w:t>(</w:t>
            </w:r>
            <w:r>
              <w:rPr>
                <w:rStyle w:val="IndexLink"/>
              </w:rPr>
              <w:t>27</w:t>
            </w:r>
            <w:r>
              <w:rPr>
                <w:rStyle w:val="IndexLink"/>
                <w:rtl w:val="true"/>
              </w:rPr>
              <w:t xml:space="preserve"> </w:t>
            </w:r>
            <w:r>
              <w:rPr>
                <w:rStyle w:val="IndexLink"/>
                <w:rtl w:val="true"/>
              </w:rPr>
              <w:t>تیر</w:t>
            </w:r>
            <w:r>
              <w:rPr>
                <w:rStyle w:val="IndexLink"/>
                <w:rtl w:val="true"/>
              </w:rPr>
              <w:t>)</w:t>
              <w:tab/>
            </w:r>
            <w:r>
              <w:rPr>
                <w:rStyle w:val="IndexLink"/>
              </w:rPr>
              <w:t>96</w:t>
            </w:r>
          </w:hyperlink>
        </w:p>
        <w:p>
          <w:pPr>
            <w:pStyle w:val="Contents3"/>
            <w:tabs>
              <w:tab w:val="clear" w:pos="8459"/>
              <w:tab w:val="right" w:pos="9026" w:leader="dot"/>
            </w:tabs>
            <w:rPr/>
          </w:pPr>
          <w:hyperlink w:anchor="__RefHeading___Toc1491883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491885_2281741623">
            <w:r>
              <w:rPr>
                <w:webHidden/>
                <w:rStyle w:val="IndexLink"/>
                <w:rtl w:val="true"/>
              </w:rPr>
              <w:t>صلح طلبی در سیره پیامبران و صالحان</w:t>
            </w:r>
            <w:r>
              <w:rPr>
                <w:rStyle w:val="IndexLink"/>
                <w:rtl w:val="true"/>
              </w:rPr>
              <w:tab/>
            </w:r>
            <w:r>
              <w:rPr>
                <w:rStyle w:val="IndexLink"/>
              </w:rPr>
              <w:t>97</w:t>
            </w:r>
          </w:hyperlink>
        </w:p>
        <w:p>
          <w:pPr>
            <w:pStyle w:val="Contents3"/>
            <w:tabs>
              <w:tab w:val="clear" w:pos="8459"/>
              <w:tab w:val="right" w:pos="9026" w:leader="dot"/>
            </w:tabs>
            <w:rPr/>
          </w:pPr>
          <w:hyperlink w:anchor="__RefHeading___Toc1491887_2281741623">
            <w:r>
              <w:rPr>
                <w:webHidden/>
                <w:rStyle w:val="IndexLink"/>
                <w:rtl w:val="true"/>
              </w:rPr>
              <w:t>برقراری صلح بین مؤمنان</w:t>
            </w:r>
            <w:r>
              <w:rPr>
                <w:rStyle w:val="IndexLink"/>
                <w:rtl w:val="true"/>
              </w:rPr>
              <w:tab/>
            </w:r>
            <w:r>
              <w:rPr>
                <w:rStyle w:val="IndexLink"/>
              </w:rPr>
              <w:t>97</w:t>
            </w:r>
          </w:hyperlink>
        </w:p>
        <w:p>
          <w:pPr>
            <w:pStyle w:val="Contents3"/>
            <w:tabs>
              <w:tab w:val="clear" w:pos="8459"/>
              <w:tab w:val="right" w:pos="9026" w:leader="dot"/>
            </w:tabs>
            <w:rPr/>
          </w:pPr>
          <w:hyperlink w:anchor="__RefHeading___Toc1491889_2281741623">
            <w:r>
              <w:rPr>
                <w:webHidden/>
                <w:rStyle w:val="IndexLink"/>
                <w:rtl w:val="true"/>
              </w:rPr>
              <w:t>صلح و برادری</w:t>
            </w:r>
            <w:r>
              <w:rPr>
                <w:rStyle w:val="IndexLink"/>
                <w:rtl w:val="true"/>
              </w:rPr>
              <w:tab/>
            </w:r>
            <w:r>
              <w:rPr>
                <w:rStyle w:val="IndexLink"/>
              </w:rPr>
              <w:t>97</w:t>
            </w:r>
          </w:hyperlink>
        </w:p>
        <w:p>
          <w:pPr>
            <w:pStyle w:val="Contents3"/>
            <w:tabs>
              <w:tab w:val="clear" w:pos="8459"/>
              <w:tab w:val="right" w:pos="9026" w:leader="dot"/>
            </w:tabs>
            <w:rPr/>
          </w:pPr>
          <w:hyperlink w:anchor="__RefHeading___Toc1491891_2281741623">
            <w:r>
              <w:rPr>
                <w:webHidden/>
                <w:rStyle w:val="IndexLink"/>
                <w:rtl w:val="true"/>
              </w:rPr>
              <w:t>صلح عادلانه</w:t>
            </w:r>
            <w:r>
              <w:rPr>
                <w:rStyle w:val="IndexLink"/>
                <w:rtl w:val="true"/>
              </w:rPr>
              <w:tab/>
            </w:r>
            <w:r>
              <w:rPr>
                <w:rStyle w:val="IndexLink"/>
              </w:rPr>
              <w:t>98</w:t>
            </w:r>
          </w:hyperlink>
        </w:p>
        <w:p>
          <w:pPr>
            <w:pStyle w:val="Contents3"/>
            <w:tabs>
              <w:tab w:val="clear" w:pos="8459"/>
              <w:tab w:val="right" w:pos="9026" w:leader="dot"/>
            </w:tabs>
            <w:rPr/>
          </w:pPr>
          <w:hyperlink w:anchor="__RefHeading___Toc1491893_2281741623">
            <w:r>
              <w:rPr>
                <w:webHidden/>
                <w:rStyle w:val="IndexLink"/>
                <w:rtl w:val="true"/>
              </w:rPr>
              <w:t>نکوهشِ صلح از روی سستی</w:t>
            </w:r>
            <w:r>
              <w:rPr>
                <w:rStyle w:val="IndexLink"/>
                <w:rtl w:val="true"/>
              </w:rPr>
              <w:tab/>
            </w:r>
            <w:r>
              <w:rPr>
                <w:rStyle w:val="IndexLink"/>
              </w:rPr>
              <w:t>98</w:t>
            </w:r>
          </w:hyperlink>
        </w:p>
        <w:p>
          <w:pPr>
            <w:pStyle w:val="Contents2"/>
            <w:tabs>
              <w:tab w:val="clear" w:pos="8743"/>
              <w:tab w:val="right" w:pos="9026" w:leader="dot"/>
            </w:tabs>
            <w:rPr/>
          </w:pPr>
          <w:hyperlink w:anchor="__RefHeading___Toc1491895_2281741623">
            <w:r>
              <w:rPr>
                <w:webHidden/>
                <w:rStyle w:val="IndexLink"/>
                <w:rtl w:val="true"/>
              </w:rPr>
              <w:t xml:space="preserve">روز ناشنوایان </w:t>
            </w:r>
            <w:r>
              <w:rPr>
                <w:rStyle w:val="IndexLink"/>
                <w:rtl w:val="true"/>
              </w:rPr>
              <w:t>(</w:t>
            </w:r>
            <w:r>
              <w:rPr>
                <w:rStyle w:val="IndexLink"/>
              </w:rPr>
              <w:t>29</w:t>
            </w:r>
            <w:r>
              <w:rPr>
                <w:rStyle w:val="IndexLink"/>
                <w:rtl w:val="true"/>
              </w:rPr>
              <w:t xml:space="preserve"> </w:t>
            </w:r>
            <w:r>
              <w:rPr>
                <w:rStyle w:val="IndexLink"/>
                <w:rtl w:val="true"/>
              </w:rPr>
              <w:t>تیر</w:t>
            </w:r>
            <w:r>
              <w:rPr>
                <w:rStyle w:val="IndexLink"/>
                <w:rtl w:val="true"/>
              </w:rPr>
              <w:t>)</w:t>
              <w:tab/>
            </w:r>
            <w:r>
              <w:rPr>
                <w:rStyle w:val="IndexLink"/>
              </w:rPr>
              <w:t>98</w:t>
            </w:r>
          </w:hyperlink>
        </w:p>
        <w:p>
          <w:pPr>
            <w:pStyle w:val="Contents3"/>
            <w:tabs>
              <w:tab w:val="clear" w:pos="8459"/>
              <w:tab w:val="right" w:pos="9026" w:leader="dot"/>
            </w:tabs>
            <w:rPr/>
          </w:pPr>
          <w:hyperlink w:anchor="__RefHeading___Toc1491897_228174162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491899_2281741623">
            <w:r>
              <w:rPr>
                <w:webHidden/>
                <w:rStyle w:val="IndexLink"/>
                <w:rtl w:val="true"/>
              </w:rPr>
              <w:t>نعمت گوش و شنوایی</w:t>
            </w:r>
            <w:r>
              <w:rPr>
                <w:rStyle w:val="IndexLink"/>
                <w:rtl w:val="true"/>
              </w:rPr>
              <w:tab/>
            </w:r>
            <w:r>
              <w:rPr>
                <w:rStyle w:val="IndexLink"/>
              </w:rPr>
              <w:t>98</w:t>
            </w:r>
          </w:hyperlink>
        </w:p>
        <w:p>
          <w:pPr>
            <w:pStyle w:val="Contents3"/>
            <w:tabs>
              <w:tab w:val="clear" w:pos="8459"/>
              <w:tab w:val="right" w:pos="9026" w:leader="dot"/>
            </w:tabs>
            <w:rPr/>
          </w:pPr>
          <w:hyperlink w:anchor="__RefHeading___Toc1491901_2281741623">
            <w:r>
              <w:rPr>
                <w:webHidden/>
                <w:rStyle w:val="IndexLink"/>
                <w:rtl w:val="true"/>
              </w:rPr>
              <w:t>شنوایی، مسئولیت آور است</w:t>
            </w:r>
            <w:r>
              <w:rPr>
                <w:rStyle w:val="IndexLink"/>
                <w:rtl w:val="true"/>
              </w:rPr>
              <w:tab/>
            </w:r>
            <w:r>
              <w:rPr>
                <w:rStyle w:val="IndexLink"/>
              </w:rPr>
              <w:t>99</w:t>
            </w:r>
          </w:hyperlink>
        </w:p>
        <w:p>
          <w:pPr>
            <w:pStyle w:val="Contents3"/>
            <w:tabs>
              <w:tab w:val="clear" w:pos="8459"/>
              <w:tab w:val="right" w:pos="9026" w:leader="dot"/>
            </w:tabs>
            <w:rPr/>
          </w:pPr>
          <w:hyperlink w:anchor="__RefHeading___Toc1491903_2281741623">
            <w:r>
              <w:rPr>
                <w:webHidden/>
                <w:rStyle w:val="IndexLink"/>
                <w:rtl w:val="true"/>
              </w:rPr>
              <w:t>دوزخیان، ناشنوایان حقیقی هستند</w:t>
            </w:r>
            <w:r>
              <w:rPr>
                <w:rStyle w:val="IndexLink"/>
                <w:rtl w:val="true"/>
              </w:rPr>
              <w:tab/>
            </w:r>
            <w:r>
              <w:rPr>
                <w:rStyle w:val="IndexLink"/>
              </w:rPr>
              <w:t>99</w:t>
            </w:r>
          </w:hyperlink>
        </w:p>
        <w:p>
          <w:pPr>
            <w:pStyle w:val="Contents2"/>
            <w:tabs>
              <w:tab w:val="clear" w:pos="8743"/>
              <w:tab w:val="right" w:pos="9026" w:leader="dot"/>
            </w:tabs>
            <w:rPr/>
          </w:pPr>
          <w:hyperlink w:anchor="__RefHeading___Toc1491905_2281741623">
            <w:r>
              <w:rPr>
                <w:webHidden/>
                <w:rStyle w:val="IndexLink"/>
                <w:rtl w:val="true"/>
              </w:rPr>
              <w:t xml:space="preserve">اقامه اولین نماز جمعه در دانشگاه تهران </w:t>
            </w:r>
            <w:r>
              <w:rPr>
                <w:rStyle w:val="IndexLink"/>
                <w:rtl w:val="true"/>
              </w:rPr>
              <w:t>(</w:t>
            </w:r>
            <w:r>
              <w:rPr>
                <w:rStyle w:val="IndexLink"/>
              </w:rPr>
              <w:t>5</w:t>
            </w:r>
            <w:r>
              <w:rPr>
                <w:rStyle w:val="IndexLink"/>
                <w:rtl w:val="true"/>
              </w:rPr>
              <w:t xml:space="preserve"> </w:t>
            </w:r>
            <w:r>
              <w:rPr>
                <w:rStyle w:val="IndexLink"/>
                <w:rtl w:val="true"/>
              </w:rPr>
              <w:t>مرداد</w:t>
            </w:r>
            <w:r>
              <w:rPr>
                <w:rStyle w:val="IndexLink"/>
                <w:rtl w:val="true"/>
              </w:rPr>
              <w:t>)</w:t>
              <w:tab/>
            </w:r>
            <w:r>
              <w:rPr>
                <w:rStyle w:val="IndexLink"/>
              </w:rPr>
              <w:t>99</w:t>
            </w:r>
          </w:hyperlink>
        </w:p>
        <w:p>
          <w:pPr>
            <w:pStyle w:val="Contents3"/>
            <w:tabs>
              <w:tab w:val="clear" w:pos="8459"/>
              <w:tab w:val="right" w:pos="9026" w:leader="dot"/>
            </w:tabs>
            <w:rPr/>
          </w:pPr>
          <w:hyperlink w:anchor="__RefHeading___Toc1491907_228174162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491909_2281741623">
            <w:r>
              <w:rPr>
                <w:webHidden/>
                <w:rStyle w:val="IndexLink"/>
                <w:rtl w:val="true"/>
              </w:rPr>
              <w:t>اهمیت نماز جمعه</w:t>
            </w:r>
            <w:r>
              <w:rPr>
                <w:rStyle w:val="IndexLink"/>
                <w:rtl w:val="true"/>
              </w:rPr>
              <w:tab/>
            </w:r>
            <w:r>
              <w:rPr>
                <w:rStyle w:val="IndexLink"/>
              </w:rPr>
              <w:t>100</w:t>
            </w:r>
          </w:hyperlink>
        </w:p>
        <w:p>
          <w:pPr>
            <w:pStyle w:val="Contents3"/>
            <w:tabs>
              <w:tab w:val="clear" w:pos="8459"/>
              <w:tab w:val="right" w:pos="9026" w:leader="dot"/>
            </w:tabs>
            <w:rPr/>
          </w:pPr>
          <w:hyperlink w:anchor="__RefHeading___Toc1491911_2281741623">
            <w:r>
              <w:rPr>
                <w:webHidden/>
                <w:rStyle w:val="IndexLink"/>
                <w:rtl w:val="true"/>
              </w:rPr>
              <w:t>نکوهش ترک کنندگان نماز جمعه</w:t>
            </w:r>
            <w:r>
              <w:rPr>
                <w:rStyle w:val="IndexLink"/>
                <w:rtl w:val="true"/>
              </w:rPr>
              <w:tab/>
            </w:r>
            <w:r>
              <w:rPr>
                <w:rStyle w:val="IndexLink"/>
              </w:rPr>
              <w:t>100</w:t>
            </w:r>
          </w:hyperlink>
        </w:p>
        <w:p>
          <w:pPr>
            <w:pStyle w:val="Contents2"/>
            <w:tabs>
              <w:tab w:val="clear" w:pos="8743"/>
              <w:tab w:val="right" w:pos="9026" w:leader="dot"/>
            </w:tabs>
            <w:rPr/>
          </w:pPr>
          <w:hyperlink w:anchor="__RefHeading___Toc1491913_2281741623">
            <w:r>
              <w:rPr>
                <w:webHidden/>
                <w:rStyle w:val="IndexLink"/>
                <w:rtl w:val="true"/>
              </w:rPr>
              <w:t xml:space="preserve">روز جهانی شیر مادر </w:t>
            </w:r>
            <w:r>
              <w:rPr>
                <w:rStyle w:val="IndexLink"/>
                <w:rtl w:val="true"/>
              </w:rPr>
              <w:t>(</w:t>
            </w:r>
            <w:r>
              <w:rPr>
                <w:rStyle w:val="IndexLink"/>
              </w:rPr>
              <w:t>10</w:t>
            </w:r>
            <w:r>
              <w:rPr>
                <w:rStyle w:val="IndexLink"/>
                <w:rtl w:val="true"/>
              </w:rPr>
              <w:t xml:space="preserve"> </w:t>
            </w:r>
            <w:r>
              <w:rPr>
                <w:rStyle w:val="IndexLink"/>
                <w:rtl w:val="true"/>
              </w:rPr>
              <w:t>مرداد</w:t>
            </w:r>
            <w:r>
              <w:rPr>
                <w:rStyle w:val="IndexLink"/>
                <w:rtl w:val="true"/>
              </w:rPr>
              <w:t>)</w:t>
              <w:tab/>
            </w:r>
            <w:r>
              <w:rPr>
                <w:rStyle w:val="IndexLink"/>
              </w:rPr>
              <w:t>101</w:t>
            </w:r>
          </w:hyperlink>
        </w:p>
        <w:p>
          <w:pPr>
            <w:pStyle w:val="Contents3"/>
            <w:tabs>
              <w:tab w:val="clear" w:pos="8459"/>
              <w:tab w:val="right" w:pos="9026" w:leader="dot"/>
            </w:tabs>
            <w:rPr/>
          </w:pPr>
          <w:hyperlink w:anchor="__RefHeading___Toc1491915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491917_2281741623">
            <w:r>
              <w:rPr>
                <w:webHidden/>
                <w:rStyle w:val="IndexLink"/>
                <w:rtl w:val="true"/>
              </w:rPr>
              <w:t>زمان شیر خوارگی و اهمیت شیر مادر</w:t>
            </w:r>
            <w:r>
              <w:rPr>
                <w:rStyle w:val="IndexLink"/>
                <w:rtl w:val="true"/>
              </w:rPr>
              <w:tab/>
            </w:r>
            <w:r>
              <w:rPr>
                <w:rStyle w:val="IndexLink"/>
              </w:rPr>
              <w:t>101</w:t>
            </w:r>
          </w:hyperlink>
        </w:p>
        <w:p>
          <w:pPr>
            <w:pStyle w:val="Contents2"/>
            <w:tabs>
              <w:tab w:val="clear" w:pos="8743"/>
              <w:tab w:val="right" w:pos="9026" w:leader="dot"/>
            </w:tabs>
            <w:rPr/>
          </w:pPr>
          <w:hyperlink w:anchor="__RefHeading___Toc1491919_2281741623">
            <w:r>
              <w:rPr>
                <w:webHidden/>
                <w:rStyle w:val="IndexLink"/>
                <w:rtl w:val="true"/>
              </w:rPr>
              <w:t xml:space="preserve">روز پزشک ـ بزرگداشت بوعلی سینا </w:t>
            </w:r>
            <w:r>
              <w:rPr>
                <w:rStyle w:val="IndexLink"/>
                <w:rtl w:val="true"/>
              </w:rPr>
              <w:t>(</w:t>
            </w:r>
            <w:r>
              <w:rPr>
                <w:rStyle w:val="IndexLink"/>
              </w:rPr>
              <w:t>1</w:t>
            </w:r>
            <w:r>
              <w:rPr>
                <w:rStyle w:val="IndexLink"/>
                <w:rtl w:val="true"/>
              </w:rPr>
              <w:t xml:space="preserve"> </w:t>
            </w:r>
            <w:r>
              <w:rPr>
                <w:rStyle w:val="IndexLink"/>
                <w:rtl w:val="true"/>
              </w:rPr>
              <w:t>شهریور</w:t>
            </w:r>
            <w:r>
              <w:rPr>
                <w:rStyle w:val="IndexLink"/>
                <w:rtl w:val="true"/>
              </w:rPr>
              <w:t>)</w:t>
              <w:tab/>
            </w:r>
            <w:r>
              <w:rPr>
                <w:rStyle w:val="IndexLink"/>
              </w:rPr>
              <w:t>101</w:t>
            </w:r>
          </w:hyperlink>
        </w:p>
        <w:p>
          <w:pPr>
            <w:pStyle w:val="Contents2"/>
            <w:tabs>
              <w:tab w:val="clear" w:pos="8743"/>
              <w:tab w:val="right" w:pos="9026" w:leader="dot"/>
            </w:tabs>
            <w:rPr/>
          </w:pPr>
          <w:hyperlink w:anchor="__RefHeading___Toc1491921_2281741623">
            <w:r>
              <w:rPr>
                <w:webHidden/>
                <w:rStyle w:val="IndexLink"/>
                <w:rtl w:val="true"/>
              </w:rPr>
              <w:t xml:space="preserve">هفته دولت </w:t>
            </w:r>
            <w:r>
              <w:rPr>
                <w:rStyle w:val="IndexLink"/>
                <w:rtl w:val="true"/>
              </w:rPr>
              <w:t>(</w:t>
            </w:r>
            <w:r>
              <w:rPr>
                <w:rStyle w:val="IndexLink"/>
              </w:rPr>
              <w:t>2</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شهریور</w:t>
            </w:r>
            <w:r>
              <w:rPr>
                <w:rStyle w:val="IndexLink"/>
                <w:rtl w:val="true"/>
              </w:rPr>
              <w:t>)</w:t>
              <w:tab/>
            </w:r>
            <w:r>
              <w:rPr>
                <w:rStyle w:val="IndexLink"/>
              </w:rPr>
              <w:t>102</w:t>
            </w:r>
          </w:hyperlink>
        </w:p>
        <w:p>
          <w:pPr>
            <w:pStyle w:val="Contents3"/>
            <w:tabs>
              <w:tab w:val="clear" w:pos="8459"/>
              <w:tab w:val="right" w:pos="9026" w:leader="dot"/>
            </w:tabs>
            <w:rPr/>
          </w:pPr>
          <w:hyperlink w:anchor="__RefHeading___Toc1491923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491925_2281741623">
            <w:r>
              <w:rPr>
                <w:webHidden/>
                <w:rStyle w:val="IndexLink"/>
                <w:rtl w:val="true"/>
              </w:rPr>
              <w:t>آگاهی و امانت داری کارگزاران</w:t>
            </w:r>
            <w:r>
              <w:rPr>
                <w:rStyle w:val="IndexLink"/>
                <w:rtl w:val="true"/>
              </w:rPr>
              <w:tab/>
            </w:r>
            <w:r>
              <w:rPr>
                <w:rStyle w:val="IndexLink"/>
              </w:rPr>
              <w:t>102</w:t>
            </w:r>
          </w:hyperlink>
        </w:p>
        <w:p>
          <w:pPr>
            <w:pStyle w:val="Contents3"/>
            <w:tabs>
              <w:tab w:val="clear" w:pos="8459"/>
              <w:tab w:val="right" w:pos="9026" w:leader="dot"/>
            </w:tabs>
            <w:rPr/>
          </w:pPr>
          <w:hyperlink w:anchor="__RefHeading___Toc1491927_2281741623">
            <w:r>
              <w:rPr>
                <w:webHidden/>
                <w:rStyle w:val="IndexLink"/>
                <w:rtl w:val="true"/>
              </w:rPr>
              <w:t>تفاوت مسئولان نظام اسلامی با نظام طاغوت</w:t>
            </w:r>
            <w:r>
              <w:rPr>
                <w:rStyle w:val="IndexLink"/>
                <w:rtl w:val="true"/>
              </w:rPr>
              <w:tab/>
            </w:r>
            <w:r>
              <w:rPr>
                <w:rStyle w:val="IndexLink"/>
              </w:rPr>
              <w:t>103</w:t>
            </w:r>
          </w:hyperlink>
        </w:p>
        <w:p>
          <w:pPr>
            <w:pStyle w:val="Contents2"/>
            <w:tabs>
              <w:tab w:val="clear" w:pos="8743"/>
              <w:tab w:val="right" w:pos="9026" w:leader="dot"/>
            </w:tabs>
            <w:rPr/>
          </w:pPr>
          <w:hyperlink w:anchor="__RefHeading___Toc1491929_2281741623">
            <w:r>
              <w:rPr>
                <w:webHidden/>
                <w:rStyle w:val="IndexLink"/>
                <w:rtl w:val="true"/>
              </w:rPr>
              <w:t>سالروز تصویب قانون عملیات بانکی بدون ربا</w:t>
            </w:r>
            <w:r>
              <w:rPr>
                <w:rStyle w:val="IndexLink"/>
                <w:rtl w:val="true"/>
              </w:rPr>
              <w:t>(</w:t>
            </w:r>
            <w:r>
              <w:rPr>
                <w:rStyle w:val="IndexLink"/>
              </w:rPr>
              <w:t>10</w:t>
            </w:r>
            <w:r>
              <w:rPr>
                <w:rStyle w:val="IndexLink"/>
                <w:rtl w:val="true"/>
              </w:rPr>
              <w:t xml:space="preserve"> </w:t>
            </w:r>
            <w:r>
              <w:rPr>
                <w:rStyle w:val="IndexLink"/>
                <w:rtl w:val="true"/>
              </w:rPr>
              <w:t>شهریور</w:t>
            </w:r>
            <w:r>
              <w:rPr>
                <w:rStyle w:val="IndexLink"/>
                <w:rtl w:val="true"/>
              </w:rPr>
              <w:t>)</w:t>
              <w:tab/>
            </w:r>
            <w:r>
              <w:rPr>
                <w:rStyle w:val="IndexLink"/>
              </w:rPr>
              <w:t>103</w:t>
            </w:r>
          </w:hyperlink>
        </w:p>
        <w:p>
          <w:pPr>
            <w:pStyle w:val="Contents3"/>
            <w:tabs>
              <w:tab w:val="clear" w:pos="8459"/>
              <w:tab w:val="right" w:pos="9026" w:leader="dot"/>
            </w:tabs>
            <w:rPr/>
          </w:pPr>
          <w:hyperlink w:anchor="__RefHeading___Toc1491931_228174162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491933_2281741623">
            <w:r>
              <w:rPr>
                <w:webHidden/>
                <w:rStyle w:val="IndexLink"/>
                <w:rtl w:val="true"/>
              </w:rPr>
              <w:t>قرض الحسنه یا وام به خدا</w:t>
            </w:r>
            <w:r>
              <w:rPr>
                <w:rStyle w:val="IndexLink"/>
                <w:rtl w:val="true"/>
              </w:rPr>
              <w:tab/>
            </w:r>
            <w:r>
              <w:rPr>
                <w:rStyle w:val="IndexLink"/>
              </w:rPr>
              <w:t>104</w:t>
            </w:r>
          </w:hyperlink>
        </w:p>
        <w:p>
          <w:pPr>
            <w:pStyle w:val="Contents3"/>
            <w:tabs>
              <w:tab w:val="clear" w:pos="8459"/>
              <w:tab w:val="right" w:pos="9026" w:leader="dot"/>
            </w:tabs>
            <w:rPr/>
          </w:pPr>
          <w:hyperlink w:anchor="__RefHeading___Toc1491935_2281741623">
            <w:r>
              <w:rPr>
                <w:webHidden/>
                <w:rStyle w:val="IndexLink"/>
                <w:rtl w:val="true"/>
              </w:rPr>
              <w:t>مهلت دهی به بدهکار</w:t>
            </w:r>
            <w:r>
              <w:rPr>
                <w:rStyle w:val="IndexLink"/>
                <w:rtl w:val="true"/>
              </w:rPr>
              <w:tab/>
            </w:r>
            <w:r>
              <w:rPr>
                <w:rStyle w:val="IndexLink"/>
              </w:rPr>
              <w:t>105</w:t>
            </w:r>
          </w:hyperlink>
        </w:p>
        <w:p>
          <w:pPr>
            <w:pStyle w:val="Contents3"/>
            <w:tabs>
              <w:tab w:val="clear" w:pos="8459"/>
              <w:tab w:val="right" w:pos="9026" w:leader="dot"/>
            </w:tabs>
            <w:rPr/>
          </w:pPr>
          <w:hyperlink w:anchor="__RefHeading___Toc1491937_2281741623">
            <w:r>
              <w:rPr>
                <w:webHidden/>
                <w:rStyle w:val="IndexLink"/>
                <w:rtl w:val="true"/>
              </w:rPr>
              <w:t>وام ربوی، اعلان جنگ با خداست</w:t>
            </w:r>
            <w:r>
              <w:rPr>
                <w:rStyle w:val="IndexLink"/>
                <w:rtl w:val="true"/>
              </w:rPr>
              <w:t>.</w:t>
              <w:tab/>
            </w:r>
            <w:r>
              <w:rPr>
                <w:rStyle w:val="IndexLink"/>
              </w:rPr>
              <w:t>105</w:t>
            </w:r>
          </w:hyperlink>
        </w:p>
        <w:p>
          <w:pPr>
            <w:pStyle w:val="Contents2"/>
            <w:tabs>
              <w:tab w:val="clear" w:pos="8743"/>
              <w:tab w:val="right" w:pos="9026" w:leader="dot"/>
            </w:tabs>
            <w:rPr/>
          </w:pPr>
          <w:hyperlink w:anchor="__RefHeading___Toc1491939_2281741623">
            <w:r>
              <w:rPr>
                <w:webHidden/>
                <w:rStyle w:val="IndexLink"/>
                <w:rtl w:val="true"/>
              </w:rPr>
              <w:t xml:space="preserve">روز تعاون </w:t>
            </w:r>
            <w:r>
              <w:rPr>
                <w:rStyle w:val="IndexLink"/>
                <w:rtl w:val="true"/>
              </w:rPr>
              <w:t>(</w:t>
            </w:r>
            <w:r>
              <w:rPr>
                <w:rStyle w:val="IndexLink"/>
              </w:rPr>
              <w:t>13</w:t>
            </w:r>
            <w:r>
              <w:rPr>
                <w:rStyle w:val="IndexLink"/>
                <w:rtl w:val="true"/>
              </w:rPr>
              <w:t xml:space="preserve"> </w:t>
            </w:r>
            <w:r>
              <w:rPr>
                <w:rStyle w:val="IndexLink"/>
                <w:rtl w:val="true"/>
              </w:rPr>
              <w:t>شهریور</w:t>
            </w:r>
            <w:r>
              <w:rPr>
                <w:rStyle w:val="IndexLink"/>
                <w:rtl w:val="true"/>
              </w:rPr>
              <w:t>)</w:t>
              <w:tab/>
            </w:r>
            <w:r>
              <w:rPr>
                <w:rStyle w:val="IndexLink"/>
              </w:rPr>
              <w:t>106</w:t>
            </w:r>
          </w:hyperlink>
        </w:p>
        <w:p>
          <w:pPr>
            <w:pStyle w:val="Contents3"/>
            <w:tabs>
              <w:tab w:val="clear" w:pos="8459"/>
              <w:tab w:val="right" w:pos="9026" w:leader="dot"/>
            </w:tabs>
            <w:rPr/>
          </w:pPr>
          <w:hyperlink w:anchor="__RefHeading___Toc1491941_228174162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491943_2281741623">
            <w:r>
              <w:rPr>
                <w:webHidden/>
                <w:rStyle w:val="IndexLink"/>
                <w:rtl w:val="true"/>
              </w:rPr>
              <w:t>همکاری و تعاون، فقط در کارهای نیک</w:t>
            </w:r>
            <w:r>
              <w:rPr>
                <w:rStyle w:val="IndexLink"/>
                <w:rtl w:val="true"/>
              </w:rPr>
              <w:tab/>
            </w:r>
            <w:r>
              <w:rPr>
                <w:rStyle w:val="IndexLink"/>
              </w:rPr>
              <w:t>107</w:t>
            </w:r>
          </w:hyperlink>
        </w:p>
        <w:p>
          <w:pPr>
            <w:pStyle w:val="Contents3"/>
            <w:tabs>
              <w:tab w:val="clear" w:pos="8459"/>
              <w:tab w:val="right" w:pos="9026" w:leader="dot"/>
            </w:tabs>
            <w:rPr/>
          </w:pPr>
          <w:hyperlink w:anchor="__RefHeading___Toc1491945_2281741623">
            <w:r>
              <w:rPr>
                <w:webHidden/>
                <w:rStyle w:val="IndexLink"/>
                <w:rtl w:val="true"/>
              </w:rPr>
              <w:t>ممنوعیت همکارگیری از گمراهان</w:t>
            </w:r>
            <w:r>
              <w:rPr>
                <w:rStyle w:val="IndexLink"/>
                <w:rtl w:val="true"/>
              </w:rPr>
              <w:tab/>
            </w:r>
            <w:r>
              <w:rPr>
                <w:rStyle w:val="IndexLink"/>
              </w:rPr>
              <w:t>107</w:t>
            </w:r>
          </w:hyperlink>
        </w:p>
        <w:p>
          <w:pPr>
            <w:pStyle w:val="Contents2"/>
            <w:tabs>
              <w:tab w:val="clear" w:pos="8743"/>
              <w:tab w:val="right" w:pos="9026" w:leader="dot"/>
            </w:tabs>
            <w:rPr/>
          </w:pPr>
          <w:hyperlink w:anchor="__RefHeading___Toc1491947_2281741623">
            <w:r>
              <w:rPr>
                <w:webHidden/>
                <w:rStyle w:val="IndexLink"/>
                <w:rtl w:val="true"/>
              </w:rPr>
              <w:t xml:space="preserve">آغاز هفته دفاع مقدس </w:t>
            </w:r>
            <w:r>
              <w:rPr>
                <w:rStyle w:val="IndexLink"/>
                <w:rtl w:val="true"/>
              </w:rPr>
              <w:t>(</w:t>
            </w:r>
            <w:r>
              <w:rPr>
                <w:rStyle w:val="IndexLink"/>
              </w:rPr>
              <w:t>31</w:t>
            </w:r>
            <w:r>
              <w:rPr>
                <w:rStyle w:val="IndexLink"/>
                <w:rtl w:val="true"/>
              </w:rPr>
              <w:t xml:space="preserve"> </w:t>
            </w:r>
            <w:r>
              <w:rPr>
                <w:rStyle w:val="IndexLink"/>
                <w:rtl w:val="true"/>
              </w:rPr>
              <w:t xml:space="preserve">شهریور ـ </w:t>
            </w:r>
            <w:r>
              <w:rPr>
                <w:rStyle w:val="IndexLink"/>
              </w:rPr>
              <w:t>6</w:t>
            </w:r>
            <w:r>
              <w:rPr>
                <w:rStyle w:val="IndexLink"/>
                <w:rtl w:val="true"/>
              </w:rPr>
              <w:t xml:space="preserve"> </w:t>
            </w:r>
            <w:r>
              <w:rPr>
                <w:rStyle w:val="IndexLink"/>
                <w:rtl w:val="true"/>
              </w:rPr>
              <w:t>مهر</w:t>
            </w:r>
            <w:r>
              <w:rPr>
                <w:rStyle w:val="IndexLink"/>
                <w:rtl w:val="true"/>
              </w:rPr>
              <w:t>)</w:t>
              <w:tab/>
            </w:r>
            <w:r>
              <w:rPr>
                <w:rStyle w:val="IndexLink"/>
              </w:rPr>
              <w:t>108</w:t>
            </w:r>
          </w:hyperlink>
        </w:p>
        <w:p>
          <w:pPr>
            <w:pStyle w:val="Contents3"/>
            <w:tabs>
              <w:tab w:val="clear" w:pos="8459"/>
              <w:tab w:val="right" w:pos="9026" w:leader="dot"/>
            </w:tabs>
            <w:rPr/>
          </w:pPr>
          <w:hyperlink w:anchor="__RefHeading___Toc1491949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491951_2281741623">
            <w:r>
              <w:rPr>
                <w:webHidden/>
                <w:rStyle w:val="IndexLink"/>
                <w:rtl w:val="true"/>
              </w:rPr>
              <w:t>حرمت جنگ طلبی و تجاوز</w:t>
            </w:r>
            <w:r>
              <w:rPr>
                <w:rStyle w:val="IndexLink"/>
                <w:rtl w:val="true"/>
              </w:rPr>
              <w:tab/>
            </w:r>
            <w:r>
              <w:rPr>
                <w:rStyle w:val="IndexLink"/>
              </w:rPr>
              <w:t>108</w:t>
            </w:r>
          </w:hyperlink>
        </w:p>
        <w:p>
          <w:pPr>
            <w:pStyle w:val="Contents3"/>
            <w:tabs>
              <w:tab w:val="clear" w:pos="8459"/>
              <w:tab w:val="right" w:pos="9026" w:leader="dot"/>
            </w:tabs>
            <w:rPr/>
          </w:pPr>
          <w:hyperlink w:anchor="__RefHeading___Toc1491953_2281741623">
            <w:r>
              <w:rPr>
                <w:webHidden/>
                <w:rStyle w:val="IndexLink"/>
                <w:rtl w:val="true"/>
              </w:rPr>
              <w:t>جهاد ابتدایی، گونه ای از دفاع</w:t>
            </w:r>
            <w:r>
              <w:rPr>
                <w:rStyle w:val="IndexLink"/>
                <w:rtl w:val="true"/>
              </w:rPr>
              <w:tab/>
            </w:r>
            <w:r>
              <w:rPr>
                <w:rStyle w:val="IndexLink"/>
              </w:rPr>
              <w:t>108</w:t>
            </w:r>
          </w:hyperlink>
        </w:p>
        <w:p>
          <w:pPr>
            <w:pStyle w:val="Contents3"/>
            <w:tabs>
              <w:tab w:val="clear" w:pos="8459"/>
              <w:tab w:val="right" w:pos="9026" w:leader="dot"/>
            </w:tabs>
            <w:rPr/>
          </w:pPr>
          <w:hyperlink w:anchor="__RefHeading___Toc1491955_2281741623">
            <w:r>
              <w:rPr>
                <w:webHidden/>
                <w:rStyle w:val="IndexLink"/>
                <w:rtl w:val="true"/>
              </w:rPr>
              <w:t>جهاد دفاعی</w:t>
            </w:r>
            <w:r>
              <w:rPr>
                <w:rStyle w:val="IndexLink"/>
                <w:rtl w:val="true"/>
              </w:rPr>
              <w:tab/>
            </w:r>
            <w:r>
              <w:rPr>
                <w:rStyle w:val="IndexLink"/>
              </w:rPr>
              <w:t>109</w:t>
            </w:r>
          </w:hyperlink>
        </w:p>
        <w:p>
          <w:pPr>
            <w:pStyle w:val="Contents3"/>
            <w:tabs>
              <w:tab w:val="clear" w:pos="8459"/>
              <w:tab w:val="right" w:pos="9026" w:leader="dot"/>
            </w:tabs>
            <w:rPr/>
          </w:pPr>
          <w:hyperlink w:anchor="__RefHeading___Toc1491957_2281741623">
            <w:r>
              <w:rPr>
                <w:webHidden/>
                <w:rStyle w:val="IndexLink"/>
                <w:rtl w:val="true"/>
              </w:rPr>
              <w:t>کسانی که جهاد بر آنان واجب نیست</w:t>
            </w:r>
            <w:r>
              <w:rPr>
                <w:rStyle w:val="IndexLink"/>
                <w:rtl w:val="true"/>
              </w:rPr>
              <w:tab/>
            </w:r>
            <w:r>
              <w:rPr>
                <w:rStyle w:val="IndexLink"/>
              </w:rPr>
              <w:t>110</w:t>
            </w:r>
          </w:hyperlink>
        </w:p>
        <w:p>
          <w:pPr>
            <w:pStyle w:val="Contents3"/>
            <w:tabs>
              <w:tab w:val="clear" w:pos="8459"/>
              <w:tab w:val="right" w:pos="9026" w:leader="dot"/>
            </w:tabs>
            <w:rPr/>
          </w:pPr>
          <w:hyperlink w:anchor="__RefHeading___Toc1491959_2281741623">
            <w:r>
              <w:rPr>
                <w:webHidden/>
                <w:rStyle w:val="IndexLink"/>
                <w:rtl w:val="true"/>
              </w:rPr>
              <w:t>مرفهان، گریزندگان از جهاد</w:t>
            </w:r>
            <w:r>
              <w:rPr>
                <w:rStyle w:val="IndexLink"/>
                <w:rtl w:val="true"/>
              </w:rPr>
              <w:tab/>
            </w:r>
            <w:r>
              <w:rPr>
                <w:rStyle w:val="IndexLink"/>
              </w:rPr>
              <w:t>110</w:t>
            </w:r>
          </w:hyperlink>
        </w:p>
        <w:p>
          <w:pPr>
            <w:pStyle w:val="Contents3"/>
            <w:tabs>
              <w:tab w:val="clear" w:pos="8459"/>
              <w:tab w:val="right" w:pos="9026" w:leader="dot"/>
            </w:tabs>
            <w:rPr/>
          </w:pPr>
          <w:hyperlink w:anchor="__RefHeading___Toc1491961_2281741623">
            <w:r>
              <w:rPr>
                <w:webHidden/>
                <w:rStyle w:val="IndexLink"/>
                <w:rtl w:val="true"/>
              </w:rPr>
              <w:t>اندازه دفاع</w:t>
            </w:r>
            <w:r>
              <w:rPr>
                <w:rStyle w:val="IndexLink"/>
                <w:rtl w:val="true"/>
              </w:rPr>
              <w:tab/>
            </w:r>
            <w:r>
              <w:rPr>
                <w:rStyle w:val="IndexLink"/>
              </w:rPr>
              <w:t>110</w:t>
            </w:r>
          </w:hyperlink>
        </w:p>
        <w:p>
          <w:pPr>
            <w:pStyle w:val="Contents2"/>
            <w:tabs>
              <w:tab w:val="clear" w:pos="8743"/>
              <w:tab w:val="right" w:pos="9026" w:leader="dot"/>
            </w:tabs>
            <w:rPr/>
          </w:pPr>
          <w:hyperlink w:anchor="__RefHeading___Toc1491963_2281741623">
            <w:r>
              <w:rPr>
                <w:webHidden/>
                <w:rStyle w:val="IndexLink"/>
                <w:rtl w:val="true"/>
              </w:rPr>
              <w:t xml:space="preserve">روز کشاورز </w:t>
            </w:r>
            <w:r>
              <w:rPr>
                <w:rStyle w:val="IndexLink"/>
                <w:rtl w:val="true"/>
              </w:rPr>
              <w:t>(</w:t>
            </w:r>
            <w:r>
              <w:rPr>
                <w:rStyle w:val="IndexLink"/>
              </w:rPr>
              <w:t>1</w:t>
            </w:r>
            <w:r>
              <w:rPr>
                <w:rStyle w:val="IndexLink"/>
                <w:rtl w:val="true"/>
              </w:rPr>
              <w:t xml:space="preserve"> </w:t>
            </w:r>
            <w:r>
              <w:rPr>
                <w:rStyle w:val="IndexLink"/>
                <w:rtl w:val="true"/>
              </w:rPr>
              <w:t>مهر</w:t>
            </w:r>
            <w:r>
              <w:rPr>
                <w:rStyle w:val="IndexLink"/>
                <w:rtl w:val="true"/>
              </w:rPr>
              <w:t>)</w:t>
              <w:tab/>
            </w:r>
            <w:r>
              <w:rPr>
                <w:rStyle w:val="IndexLink"/>
              </w:rPr>
              <w:t>111</w:t>
            </w:r>
          </w:hyperlink>
        </w:p>
        <w:p>
          <w:pPr>
            <w:pStyle w:val="Contents3"/>
            <w:tabs>
              <w:tab w:val="clear" w:pos="8459"/>
              <w:tab w:val="right" w:pos="9026" w:leader="dot"/>
            </w:tabs>
            <w:rPr/>
          </w:pPr>
          <w:hyperlink w:anchor="__RefHeading___Toc1491965_228174162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491967_2281741623">
            <w:r>
              <w:rPr>
                <w:webHidden/>
                <w:rStyle w:val="IndexLink"/>
                <w:rtl w:val="true"/>
              </w:rPr>
              <w:t>اهمیت کشاورزی</w:t>
            </w:r>
            <w:r>
              <w:rPr>
                <w:rStyle w:val="IndexLink"/>
                <w:rtl w:val="true"/>
              </w:rPr>
              <w:tab/>
            </w:r>
            <w:r>
              <w:rPr>
                <w:rStyle w:val="IndexLink"/>
              </w:rPr>
              <w:t>111</w:t>
            </w:r>
          </w:hyperlink>
        </w:p>
        <w:p>
          <w:pPr>
            <w:pStyle w:val="Contents3"/>
            <w:tabs>
              <w:tab w:val="clear" w:pos="8459"/>
              <w:tab w:val="right" w:pos="9026" w:leader="dot"/>
            </w:tabs>
            <w:rPr/>
          </w:pPr>
          <w:hyperlink w:anchor="__RefHeading___Toc1491969_2281741623">
            <w:r>
              <w:rPr>
                <w:webHidden/>
                <w:rStyle w:val="IndexLink"/>
                <w:rtl w:val="true"/>
              </w:rPr>
              <w:t>نشانه های قدرت الهی در کشتزارها</w:t>
            </w:r>
            <w:r>
              <w:rPr>
                <w:rStyle w:val="IndexLink"/>
                <w:rtl w:val="true"/>
              </w:rPr>
              <w:tab/>
            </w:r>
            <w:r>
              <w:rPr>
                <w:rStyle w:val="IndexLink"/>
              </w:rPr>
              <w:t>111</w:t>
            </w:r>
          </w:hyperlink>
        </w:p>
        <w:p>
          <w:pPr>
            <w:pStyle w:val="Contents3"/>
            <w:tabs>
              <w:tab w:val="clear" w:pos="8459"/>
              <w:tab w:val="right" w:pos="9026" w:leader="dot"/>
            </w:tabs>
            <w:rPr/>
          </w:pPr>
          <w:hyperlink w:anchor="__RefHeading___Toc1491971_2281741623">
            <w:r>
              <w:rPr>
                <w:webHidden/>
                <w:rStyle w:val="IndexLink"/>
                <w:rtl w:val="true"/>
              </w:rPr>
              <w:t>کشاورز حقیقی، خداست</w:t>
            </w:r>
            <w:r>
              <w:rPr>
                <w:rStyle w:val="IndexLink"/>
                <w:rtl w:val="true"/>
              </w:rPr>
              <w:tab/>
            </w:r>
            <w:r>
              <w:rPr>
                <w:rStyle w:val="IndexLink"/>
              </w:rPr>
              <w:t>112</w:t>
            </w:r>
          </w:hyperlink>
        </w:p>
        <w:p>
          <w:pPr>
            <w:pStyle w:val="Contents2"/>
            <w:tabs>
              <w:tab w:val="clear" w:pos="8743"/>
              <w:tab w:val="right" w:pos="9026" w:leader="dot"/>
            </w:tabs>
            <w:rPr/>
          </w:pPr>
          <w:hyperlink w:anchor="__RefHeading___Toc1491973_2281741623">
            <w:r>
              <w:rPr>
                <w:webHidden/>
                <w:rStyle w:val="IndexLink"/>
                <w:rtl w:val="true"/>
              </w:rPr>
              <w:t xml:space="preserve">روز جهانی جهانگردی </w:t>
            </w:r>
            <w:r>
              <w:rPr>
                <w:rStyle w:val="IndexLink"/>
                <w:rtl w:val="true"/>
              </w:rPr>
              <w:t>(</w:t>
            </w:r>
            <w:r>
              <w:rPr>
                <w:rStyle w:val="IndexLink"/>
              </w:rPr>
              <w:t>5</w:t>
            </w:r>
            <w:r>
              <w:rPr>
                <w:rStyle w:val="IndexLink"/>
                <w:rtl w:val="true"/>
              </w:rPr>
              <w:t xml:space="preserve"> </w:t>
            </w:r>
            <w:r>
              <w:rPr>
                <w:rStyle w:val="IndexLink"/>
                <w:rtl w:val="true"/>
              </w:rPr>
              <w:t>مهر</w:t>
            </w:r>
            <w:r>
              <w:rPr>
                <w:rStyle w:val="IndexLink"/>
                <w:rtl w:val="true"/>
              </w:rPr>
              <w:t>)</w:t>
              <w:tab/>
            </w:r>
            <w:r>
              <w:rPr>
                <w:rStyle w:val="IndexLink"/>
              </w:rPr>
              <w:t>113</w:t>
            </w:r>
          </w:hyperlink>
        </w:p>
        <w:p>
          <w:pPr>
            <w:pStyle w:val="Contents3"/>
            <w:tabs>
              <w:tab w:val="clear" w:pos="8459"/>
              <w:tab w:val="right" w:pos="9026" w:leader="dot"/>
            </w:tabs>
            <w:rPr/>
          </w:pPr>
          <w:hyperlink w:anchor="__RefHeading___Toc1491975_228174162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491977_2281741623">
            <w:r>
              <w:rPr>
                <w:webHidden/>
                <w:rStyle w:val="IndexLink"/>
                <w:rtl w:val="true"/>
              </w:rPr>
              <w:t>انگیزه های گردشگری</w:t>
            </w:r>
            <w:r>
              <w:rPr>
                <w:rStyle w:val="IndexLink"/>
                <w:rtl w:val="true"/>
              </w:rPr>
              <w:tab/>
            </w:r>
            <w:r>
              <w:rPr>
                <w:rStyle w:val="IndexLink"/>
              </w:rPr>
              <w:t>113</w:t>
            </w:r>
          </w:hyperlink>
        </w:p>
        <w:p>
          <w:pPr>
            <w:pStyle w:val="Contents4"/>
            <w:tabs>
              <w:tab w:val="clear" w:pos="8176"/>
              <w:tab w:val="right" w:pos="9026" w:leader="dot"/>
            </w:tabs>
            <w:rPr/>
          </w:pPr>
          <w:hyperlink w:anchor="__RefHeading___Toc1491979_2281741623">
            <w:r>
              <w:rPr>
                <w:webHidden/>
                <w:rStyle w:val="IndexLink"/>
              </w:rPr>
              <w:t>1</w:t>
            </w:r>
            <w:r>
              <w:rPr>
                <w:rStyle w:val="IndexLink"/>
                <w:rtl w:val="true"/>
              </w:rPr>
              <w:t xml:space="preserve">. </w:t>
            </w:r>
            <w:r>
              <w:rPr>
                <w:rStyle w:val="IndexLink"/>
                <w:rtl w:val="true"/>
              </w:rPr>
              <w:t>هجرت</w:t>
            </w:r>
            <w:r>
              <w:rPr>
                <w:rStyle w:val="IndexLink"/>
                <w:rtl w:val="true"/>
              </w:rPr>
              <w:tab/>
            </w:r>
            <w:r>
              <w:rPr>
                <w:rStyle w:val="IndexLink"/>
              </w:rPr>
              <w:t>113</w:t>
            </w:r>
          </w:hyperlink>
        </w:p>
        <w:p>
          <w:pPr>
            <w:pStyle w:val="Contents4"/>
            <w:tabs>
              <w:tab w:val="clear" w:pos="8176"/>
              <w:tab w:val="right" w:pos="9026" w:leader="dot"/>
            </w:tabs>
            <w:rPr/>
          </w:pPr>
          <w:hyperlink w:anchor="__RefHeading___Toc1491981_2281741623">
            <w:r>
              <w:rPr>
                <w:webHidden/>
                <w:rStyle w:val="IndexLink"/>
              </w:rPr>
              <w:t>2</w:t>
            </w:r>
            <w:r>
              <w:rPr>
                <w:rStyle w:val="IndexLink"/>
                <w:rtl w:val="true"/>
              </w:rPr>
              <w:t xml:space="preserve">. </w:t>
            </w:r>
            <w:r>
              <w:rPr>
                <w:rStyle w:val="IndexLink"/>
                <w:rtl w:val="true"/>
              </w:rPr>
              <w:t>حج</w:t>
            </w:r>
            <w:r>
              <w:rPr>
                <w:rStyle w:val="IndexLink"/>
                <w:rtl w:val="true"/>
              </w:rPr>
              <w:tab/>
            </w:r>
            <w:r>
              <w:rPr>
                <w:rStyle w:val="IndexLink"/>
              </w:rPr>
              <w:t>113</w:t>
            </w:r>
          </w:hyperlink>
        </w:p>
        <w:p>
          <w:pPr>
            <w:pStyle w:val="Contents4"/>
            <w:tabs>
              <w:tab w:val="clear" w:pos="8176"/>
              <w:tab w:val="right" w:pos="9026" w:leader="dot"/>
            </w:tabs>
            <w:rPr/>
          </w:pPr>
          <w:hyperlink w:anchor="__RefHeading___Toc1491983_2281741623">
            <w:r>
              <w:rPr>
                <w:webHidden/>
                <w:rStyle w:val="IndexLink"/>
              </w:rPr>
              <w:t>3</w:t>
            </w:r>
            <w:r>
              <w:rPr>
                <w:rStyle w:val="IndexLink"/>
                <w:rtl w:val="true"/>
              </w:rPr>
              <w:t xml:space="preserve">. </w:t>
            </w:r>
            <w:r>
              <w:rPr>
                <w:rStyle w:val="IndexLink"/>
                <w:rtl w:val="true"/>
              </w:rPr>
              <w:t>عبرت گیری</w:t>
            </w:r>
            <w:r>
              <w:rPr>
                <w:rStyle w:val="IndexLink"/>
                <w:rtl w:val="true"/>
              </w:rPr>
              <w:tab/>
            </w:r>
            <w:r>
              <w:rPr>
                <w:rStyle w:val="IndexLink"/>
              </w:rPr>
              <w:t>113</w:t>
            </w:r>
          </w:hyperlink>
        </w:p>
        <w:p>
          <w:pPr>
            <w:pStyle w:val="Contents4"/>
            <w:tabs>
              <w:tab w:val="clear" w:pos="8176"/>
              <w:tab w:val="right" w:pos="9026" w:leader="dot"/>
            </w:tabs>
            <w:rPr/>
          </w:pPr>
          <w:hyperlink w:anchor="__RefHeading___Toc1491985_2281741623">
            <w:r>
              <w:rPr>
                <w:webHidden/>
                <w:rStyle w:val="IndexLink"/>
              </w:rPr>
              <w:t>4</w:t>
            </w:r>
            <w:r>
              <w:rPr>
                <w:rStyle w:val="IndexLink"/>
                <w:rtl w:val="true"/>
              </w:rPr>
              <w:t xml:space="preserve">. </w:t>
            </w:r>
            <w:r>
              <w:rPr>
                <w:rStyle w:val="IndexLink"/>
                <w:rtl w:val="true"/>
              </w:rPr>
              <w:t>آشنایی با زندگی پیشینیان</w:t>
            </w:r>
            <w:r>
              <w:rPr>
                <w:rStyle w:val="IndexLink"/>
                <w:rtl w:val="true"/>
              </w:rPr>
              <w:tab/>
            </w:r>
            <w:r>
              <w:rPr>
                <w:rStyle w:val="IndexLink"/>
              </w:rPr>
              <w:t>113</w:t>
            </w:r>
          </w:hyperlink>
        </w:p>
        <w:p>
          <w:pPr>
            <w:pStyle w:val="Contents4"/>
            <w:tabs>
              <w:tab w:val="clear" w:pos="8176"/>
              <w:tab w:val="right" w:pos="9026" w:leader="dot"/>
            </w:tabs>
            <w:rPr/>
          </w:pPr>
          <w:hyperlink w:anchor="__RefHeading___Toc1491987_2281741623">
            <w:r>
              <w:rPr>
                <w:webHidden/>
                <w:rStyle w:val="IndexLink"/>
              </w:rPr>
              <w:t>5</w:t>
            </w:r>
            <w:r>
              <w:rPr>
                <w:rStyle w:val="IndexLink"/>
                <w:rtl w:val="true"/>
              </w:rPr>
              <w:t xml:space="preserve">. </w:t>
            </w:r>
            <w:r>
              <w:rPr>
                <w:rStyle w:val="IndexLink"/>
                <w:rtl w:val="true"/>
              </w:rPr>
              <w:t>جهان شناسی برای خداشناسی</w:t>
            </w:r>
            <w:r>
              <w:rPr>
                <w:rStyle w:val="IndexLink"/>
                <w:rtl w:val="true"/>
              </w:rPr>
              <w:tab/>
            </w:r>
            <w:r>
              <w:rPr>
                <w:rStyle w:val="IndexLink"/>
              </w:rPr>
              <w:t>113</w:t>
            </w:r>
          </w:hyperlink>
        </w:p>
        <w:p>
          <w:pPr>
            <w:pStyle w:val="Contents4"/>
            <w:tabs>
              <w:tab w:val="clear" w:pos="8176"/>
              <w:tab w:val="right" w:pos="9026" w:leader="dot"/>
            </w:tabs>
            <w:rPr/>
          </w:pPr>
          <w:hyperlink w:anchor="__RefHeading___Toc1491989_2281741623">
            <w:r>
              <w:rPr>
                <w:webHidden/>
                <w:rStyle w:val="IndexLink"/>
              </w:rPr>
              <w:t>6</w:t>
            </w:r>
            <w:r>
              <w:rPr>
                <w:rStyle w:val="IndexLink"/>
                <w:rtl w:val="true"/>
              </w:rPr>
              <w:t xml:space="preserve">. </w:t>
            </w:r>
            <w:r>
              <w:rPr>
                <w:rStyle w:val="IndexLink"/>
                <w:rtl w:val="true"/>
              </w:rPr>
              <w:t>پرورش اندیشه</w:t>
            </w:r>
            <w:r>
              <w:rPr>
                <w:rStyle w:val="IndexLink"/>
                <w:rtl w:val="true"/>
              </w:rPr>
              <w:tab/>
            </w:r>
            <w:r>
              <w:rPr>
                <w:rStyle w:val="IndexLink"/>
              </w:rPr>
              <w:t>113</w:t>
            </w:r>
          </w:hyperlink>
        </w:p>
        <w:p>
          <w:pPr>
            <w:pStyle w:val="Contents3"/>
            <w:tabs>
              <w:tab w:val="clear" w:pos="8459"/>
              <w:tab w:val="right" w:pos="9026" w:leader="dot"/>
            </w:tabs>
            <w:rPr/>
          </w:pPr>
          <w:hyperlink w:anchor="__RefHeading___Toc1491991_2281741623">
            <w:r>
              <w:rPr>
                <w:webHidden/>
                <w:rStyle w:val="IndexLink"/>
                <w:rtl w:val="true"/>
              </w:rPr>
              <w:t>اسوه های گردشگری</w:t>
            </w:r>
            <w:r>
              <w:rPr>
                <w:rStyle w:val="IndexLink"/>
                <w:rtl w:val="true"/>
              </w:rPr>
              <w:tab/>
            </w:r>
            <w:r>
              <w:rPr>
                <w:rStyle w:val="IndexLink"/>
              </w:rPr>
              <w:t>114</w:t>
            </w:r>
          </w:hyperlink>
        </w:p>
        <w:p>
          <w:pPr>
            <w:pStyle w:val="Contents2"/>
            <w:tabs>
              <w:tab w:val="clear" w:pos="8743"/>
              <w:tab w:val="right" w:pos="9026" w:leader="dot"/>
            </w:tabs>
            <w:rPr/>
          </w:pPr>
          <w:hyperlink w:anchor="__RefHeading___Toc1491993_2281741623">
            <w:r>
              <w:rPr>
                <w:webHidden/>
                <w:rStyle w:val="IndexLink"/>
                <w:rtl w:val="true"/>
              </w:rPr>
              <w:t xml:space="preserve">روز سالمندان </w:t>
            </w:r>
            <w:r>
              <w:rPr>
                <w:rStyle w:val="IndexLink"/>
                <w:rtl w:val="true"/>
              </w:rPr>
              <w:t>(</w:t>
            </w:r>
            <w:r>
              <w:rPr>
                <w:rStyle w:val="IndexLink"/>
              </w:rPr>
              <w:t>9</w:t>
            </w:r>
            <w:r>
              <w:rPr>
                <w:rStyle w:val="IndexLink"/>
                <w:rtl w:val="true"/>
              </w:rPr>
              <w:t xml:space="preserve"> </w:t>
            </w:r>
            <w:r>
              <w:rPr>
                <w:rStyle w:val="IndexLink"/>
                <w:rtl w:val="true"/>
              </w:rPr>
              <w:t>مهر</w:t>
            </w:r>
            <w:r>
              <w:rPr>
                <w:rStyle w:val="IndexLink"/>
                <w:rtl w:val="true"/>
              </w:rPr>
              <w:t>)</w:t>
              <w:tab/>
            </w:r>
            <w:r>
              <w:rPr>
                <w:rStyle w:val="IndexLink"/>
              </w:rPr>
              <w:t>114</w:t>
            </w:r>
          </w:hyperlink>
        </w:p>
        <w:p>
          <w:pPr>
            <w:pStyle w:val="Contents3"/>
            <w:tabs>
              <w:tab w:val="clear" w:pos="8459"/>
              <w:tab w:val="right" w:pos="9026" w:leader="dot"/>
            </w:tabs>
            <w:rPr/>
          </w:pPr>
          <w:hyperlink w:anchor="__RefHeading___Toc1491995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491997_2281741623">
            <w:r>
              <w:rPr>
                <w:webHidden/>
                <w:rStyle w:val="IndexLink"/>
                <w:rtl w:val="true"/>
              </w:rPr>
              <w:t>دستگیری و احترام به سالمندان</w:t>
            </w:r>
            <w:r>
              <w:rPr>
                <w:rStyle w:val="IndexLink"/>
                <w:rtl w:val="true"/>
              </w:rPr>
              <w:tab/>
            </w:r>
            <w:r>
              <w:rPr>
                <w:rStyle w:val="IndexLink"/>
              </w:rPr>
              <w:t>115</w:t>
            </w:r>
          </w:hyperlink>
        </w:p>
        <w:p>
          <w:pPr>
            <w:pStyle w:val="Contents3"/>
            <w:tabs>
              <w:tab w:val="clear" w:pos="8459"/>
              <w:tab w:val="right" w:pos="9026" w:leader="dot"/>
            </w:tabs>
            <w:rPr/>
          </w:pPr>
          <w:hyperlink w:anchor="__RefHeading___Toc1491999_2281741623">
            <w:r>
              <w:rPr>
                <w:webHidden/>
                <w:rStyle w:val="IndexLink"/>
                <w:rtl w:val="true"/>
              </w:rPr>
              <w:t>پی آمدهای پیری</w:t>
            </w:r>
            <w:r>
              <w:rPr>
                <w:rStyle w:val="IndexLink"/>
                <w:rtl w:val="true"/>
              </w:rPr>
              <w:tab/>
            </w:r>
            <w:r>
              <w:rPr>
                <w:rStyle w:val="IndexLink"/>
              </w:rPr>
              <w:t>115</w:t>
            </w:r>
          </w:hyperlink>
        </w:p>
        <w:p>
          <w:pPr>
            <w:pStyle w:val="Contents4"/>
            <w:tabs>
              <w:tab w:val="clear" w:pos="8176"/>
              <w:tab w:val="right" w:pos="9026" w:leader="dot"/>
            </w:tabs>
            <w:rPr/>
          </w:pPr>
          <w:hyperlink w:anchor="__RefHeading___Toc1492001_2281741623">
            <w:r>
              <w:rPr>
                <w:webHidden/>
                <w:rStyle w:val="IndexLink"/>
              </w:rPr>
              <w:t>1</w:t>
            </w:r>
            <w:r>
              <w:rPr>
                <w:rStyle w:val="IndexLink"/>
                <w:rtl w:val="true"/>
              </w:rPr>
              <w:t xml:space="preserve">. </w:t>
            </w:r>
            <w:r>
              <w:rPr>
                <w:rStyle w:val="IndexLink"/>
                <w:rtl w:val="true"/>
              </w:rPr>
              <w:t>ضعف و ناتوانی</w:t>
            </w:r>
            <w:r>
              <w:rPr>
                <w:rStyle w:val="IndexLink"/>
                <w:rtl w:val="true"/>
              </w:rPr>
              <w:tab/>
            </w:r>
            <w:r>
              <w:rPr>
                <w:rStyle w:val="IndexLink"/>
              </w:rPr>
              <w:t>115</w:t>
            </w:r>
          </w:hyperlink>
        </w:p>
        <w:p>
          <w:pPr>
            <w:pStyle w:val="Contents4"/>
            <w:tabs>
              <w:tab w:val="clear" w:pos="8176"/>
              <w:tab w:val="right" w:pos="9026" w:leader="dot"/>
            </w:tabs>
            <w:rPr/>
          </w:pPr>
          <w:hyperlink w:anchor="__RefHeading___Toc1492003_2281741623">
            <w:r>
              <w:rPr>
                <w:webHidden/>
                <w:rStyle w:val="IndexLink"/>
              </w:rPr>
              <w:t>2</w:t>
            </w:r>
            <w:r>
              <w:rPr>
                <w:rStyle w:val="IndexLink"/>
                <w:rtl w:val="true"/>
              </w:rPr>
              <w:t xml:space="preserve">. </w:t>
            </w:r>
            <w:r>
              <w:rPr>
                <w:rStyle w:val="IndexLink"/>
                <w:rtl w:val="true"/>
              </w:rPr>
              <w:t>فراموشی</w:t>
            </w:r>
            <w:r>
              <w:rPr>
                <w:rStyle w:val="IndexLink"/>
                <w:rtl w:val="true"/>
              </w:rPr>
              <w:tab/>
            </w:r>
            <w:r>
              <w:rPr>
                <w:rStyle w:val="IndexLink"/>
              </w:rPr>
              <w:t>115</w:t>
            </w:r>
          </w:hyperlink>
        </w:p>
        <w:p>
          <w:pPr>
            <w:pStyle w:val="Contents2"/>
            <w:tabs>
              <w:tab w:val="clear" w:pos="8743"/>
              <w:tab w:val="right" w:pos="9026" w:leader="dot"/>
            </w:tabs>
            <w:rPr/>
          </w:pPr>
          <w:hyperlink w:anchor="__RefHeading___Toc1492005_2281741623">
            <w:r>
              <w:rPr>
                <w:webHidden/>
                <w:rStyle w:val="IndexLink"/>
                <w:rtl w:val="true"/>
              </w:rPr>
              <w:t xml:space="preserve">هجرت امام خمینی از عراق به پاریس </w:t>
            </w:r>
            <w:r>
              <w:rPr>
                <w:rStyle w:val="IndexLink"/>
                <w:rtl w:val="true"/>
              </w:rPr>
              <w:t>(</w:t>
            </w:r>
            <w:r>
              <w:rPr>
                <w:rStyle w:val="IndexLink"/>
              </w:rPr>
              <w:t>13</w:t>
            </w:r>
            <w:r>
              <w:rPr>
                <w:rStyle w:val="IndexLink"/>
                <w:rtl w:val="true"/>
              </w:rPr>
              <w:t xml:space="preserve"> </w:t>
            </w:r>
            <w:r>
              <w:rPr>
                <w:rStyle w:val="IndexLink"/>
                <w:rtl w:val="true"/>
              </w:rPr>
              <w:t>مهر</w:t>
            </w:r>
            <w:r>
              <w:rPr>
                <w:rStyle w:val="IndexLink"/>
                <w:rtl w:val="true"/>
              </w:rPr>
              <w:t>)</w:t>
              <w:tab/>
            </w:r>
            <w:r>
              <w:rPr>
                <w:rStyle w:val="IndexLink"/>
              </w:rPr>
              <w:t>116</w:t>
            </w:r>
          </w:hyperlink>
        </w:p>
        <w:p>
          <w:pPr>
            <w:pStyle w:val="Contents3"/>
            <w:tabs>
              <w:tab w:val="clear" w:pos="8459"/>
              <w:tab w:val="right" w:pos="9026" w:leader="dot"/>
            </w:tabs>
            <w:rPr/>
          </w:pPr>
          <w:hyperlink w:anchor="__RefHeading___Toc1492007_228174162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492009_2281741623">
            <w:r>
              <w:rPr>
                <w:webHidden/>
                <w:rStyle w:val="IndexLink"/>
                <w:rtl w:val="true"/>
              </w:rPr>
              <w:t>هجرت و جهاد، زمینه آمرزش و مهر حق</w:t>
            </w:r>
            <w:r>
              <w:rPr>
                <w:rStyle w:val="IndexLink"/>
                <w:rtl w:val="true"/>
              </w:rPr>
              <w:tab/>
            </w:r>
            <w:r>
              <w:rPr>
                <w:rStyle w:val="IndexLink"/>
              </w:rPr>
              <w:t>116</w:t>
            </w:r>
          </w:hyperlink>
        </w:p>
        <w:p>
          <w:pPr>
            <w:pStyle w:val="Contents3"/>
            <w:tabs>
              <w:tab w:val="clear" w:pos="8459"/>
              <w:tab w:val="right" w:pos="9026" w:leader="dot"/>
            </w:tabs>
            <w:rPr/>
          </w:pPr>
          <w:hyperlink w:anchor="__RefHeading___Toc1492011_2281741623">
            <w:r>
              <w:rPr>
                <w:webHidden/>
                <w:rStyle w:val="IndexLink"/>
                <w:rtl w:val="true"/>
              </w:rPr>
              <w:t>هجرت و جهاد، مرز ایمان راستین</w:t>
            </w:r>
            <w:r>
              <w:rPr>
                <w:rStyle w:val="IndexLink"/>
                <w:rtl w:val="true"/>
              </w:rPr>
              <w:tab/>
            </w:r>
            <w:r>
              <w:rPr>
                <w:rStyle w:val="IndexLink"/>
              </w:rPr>
              <w:t>117</w:t>
            </w:r>
          </w:hyperlink>
        </w:p>
        <w:p>
          <w:pPr>
            <w:pStyle w:val="Contents3"/>
            <w:tabs>
              <w:tab w:val="clear" w:pos="8459"/>
              <w:tab w:val="right" w:pos="9026" w:leader="dot"/>
            </w:tabs>
            <w:rPr/>
          </w:pPr>
          <w:hyperlink w:anchor="__RefHeading___Toc1492013_2281741623">
            <w:r>
              <w:rPr>
                <w:webHidden/>
                <w:rStyle w:val="IndexLink"/>
                <w:rtl w:val="true"/>
              </w:rPr>
              <w:t>پی آمد سهمگین هجرت گریزی و سلطه پذیری</w:t>
            </w:r>
            <w:r>
              <w:rPr>
                <w:rStyle w:val="IndexLink"/>
                <w:rtl w:val="true"/>
              </w:rPr>
              <w:tab/>
            </w:r>
            <w:r>
              <w:rPr>
                <w:rStyle w:val="IndexLink"/>
              </w:rPr>
              <w:t>117</w:t>
            </w:r>
          </w:hyperlink>
        </w:p>
        <w:p>
          <w:pPr>
            <w:pStyle w:val="Contents2"/>
            <w:tabs>
              <w:tab w:val="clear" w:pos="8743"/>
              <w:tab w:val="right" w:pos="9026" w:leader="dot"/>
            </w:tabs>
            <w:rPr/>
          </w:pPr>
          <w:hyperlink w:anchor="__RefHeading___Toc1492015_2281741623">
            <w:r>
              <w:rPr>
                <w:webHidden/>
                <w:rStyle w:val="IndexLink"/>
                <w:rtl w:val="true"/>
              </w:rPr>
              <w:t xml:space="preserve">آغاز هفته تربیت بدنی </w:t>
            </w:r>
            <w:r>
              <w:rPr>
                <w:rStyle w:val="IndexLink"/>
                <w:rtl w:val="true"/>
              </w:rPr>
              <w:t>(</w:t>
            </w:r>
            <w:r>
              <w:rPr>
                <w:rStyle w:val="IndexLink"/>
              </w:rPr>
              <w:t>26</w:t>
            </w:r>
            <w:r>
              <w:rPr>
                <w:rStyle w:val="IndexLink"/>
                <w:rtl w:val="true"/>
              </w:rPr>
              <w:t xml:space="preserve"> </w:t>
            </w:r>
            <w:r>
              <w:rPr>
                <w:rStyle w:val="IndexLink"/>
                <w:rtl w:val="true"/>
              </w:rPr>
              <w:t>مهر</w:t>
            </w:r>
            <w:r>
              <w:rPr>
                <w:rStyle w:val="IndexLink"/>
                <w:rtl w:val="true"/>
              </w:rPr>
              <w:t>)</w:t>
              <w:tab/>
            </w:r>
            <w:r>
              <w:rPr>
                <w:rStyle w:val="IndexLink"/>
              </w:rPr>
              <w:t>118</w:t>
            </w:r>
          </w:hyperlink>
        </w:p>
        <w:p>
          <w:pPr>
            <w:pStyle w:val="Contents3"/>
            <w:tabs>
              <w:tab w:val="clear" w:pos="8459"/>
              <w:tab w:val="right" w:pos="9026" w:leader="dot"/>
            </w:tabs>
            <w:rPr/>
          </w:pPr>
          <w:hyperlink w:anchor="__RefHeading___Toc1492017_228174162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492019_2281741623">
            <w:r>
              <w:rPr>
                <w:webHidden/>
                <w:rStyle w:val="IndexLink"/>
                <w:rtl w:val="true"/>
              </w:rPr>
              <w:t>ارزش نیرومندی جسم</w:t>
            </w:r>
            <w:r>
              <w:rPr>
                <w:rStyle w:val="IndexLink"/>
                <w:rtl w:val="true"/>
              </w:rPr>
              <w:tab/>
            </w:r>
            <w:r>
              <w:rPr>
                <w:rStyle w:val="IndexLink"/>
              </w:rPr>
              <w:t>118</w:t>
            </w:r>
          </w:hyperlink>
        </w:p>
        <w:p>
          <w:pPr>
            <w:pStyle w:val="Contents3"/>
            <w:tabs>
              <w:tab w:val="clear" w:pos="8459"/>
              <w:tab w:val="right" w:pos="9026" w:leader="dot"/>
            </w:tabs>
            <w:rPr/>
          </w:pPr>
          <w:hyperlink w:anchor="__RefHeading___Toc1492021_2281741623">
            <w:r>
              <w:rPr>
                <w:webHidden/>
                <w:rStyle w:val="IndexLink"/>
                <w:rtl w:val="true"/>
              </w:rPr>
              <w:t>مسابقه ورزشی</w:t>
            </w:r>
            <w:r>
              <w:rPr>
                <w:rStyle w:val="IndexLink"/>
                <w:rtl w:val="true"/>
              </w:rPr>
              <w:tab/>
            </w:r>
            <w:r>
              <w:rPr>
                <w:rStyle w:val="IndexLink"/>
              </w:rPr>
              <w:t>118</w:t>
            </w:r>
          </w:hyperlink>
        </w:p>
        <w:p>
          <w:pPr>
            <w:pStyle w:val="Contents2"/>
            <w:tabs>
              <w:tab w:val="clear" w:pos="8743"/>
              <w:tab w:val="right" w:pos="9026" w:leader="dot"/>
            </w:tabs>
            <w:rPr/>
          </w:pPr>
          <w:hyperlink w:anchor="__RefHeading___Toc1492023_2281741623">
            <w:r>
              <w:rPr>
                <w:webHidden/>
                <w:rStyle w:val="IndexLink"/>
                <w:rtl w:val="true"/>
              </w:rPr>
              <w:t xml:space="preserve">روز آمار و برنامه ریزی </w:t>
            </w:r>
            <w:r>
              <w:rPr>
                <w:rStyle w:val="IndexLink"/>
                <w:rtl w:val="true"/>
              </w:rPr>
              <w:t>(</w:t>
            </w:r>
            <w:r>
              <w:rPr>
                <w:rStyle w:val="IndexLink"/>
              </w:rPr>
              <w:t>1</w:t>
            </w:r>
            <w:r>
              <w:rPr>
                <w:rStyle w:val="IndexLink"/>
                <w:rtl w:val="true"/>
              </w:rPr>
              <w:t xml:space="preserve"> </w:t>
            </w:r>
            <w:r>
              <w:rPr>
                <w:rStyle w:val="IndexLink"/>
                <w:rtl w:val="true"/>
              </w:rPr>
              <w:t>آبان</w:t>
            </w:r>
            <w:r>
              <w:rPr>
                <w:rStyle w:val="IndexLink"/>
                <w:rtl w:val="true"/>
              </w:rPr>
              <w:t>)</w:t>
              <w:tab/>
            </w:r>
            <w:r>
              <w:rPr>
                <w:rStyle w:val="IndexLink"/>
              </w:rPr>
              <w:t>120</w:t>
            </w:r>
          </w:hyperlink>
        </w:p>
        <w:p>
          <w:pPr>
            <w:pStyle w:val="Contents3"/>
            <w:tabs>
              <w:tab w:val="clear" w:pos="8459"/>
              <w:tab w:val="right" w:pos="9026" w:leader="dot"/>
            </w:tabs>
            <w:rPr/>
          </w:pPr>
          <w:hyperlink w:anchor="__RefHeading___Toc1492025_228174162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492027_2281741623">
            <w:r>
              <w:rPr>
                <w:webHidden/>
                <w:rStyle w:val="IndexLink"/>
                <w:rtl w:val="true"/>
              </w:rPr>
              <w:t>شمارش و آمار در نظام هستی</w:t>
            </w:r>
            <w:r>
              <w:rPr>
                <w:rStyle w:val="IndexLink"/>
                <w:rtl w:val="true"/>
              </w:rPr>
              <w:tab/>
            </w:r>
            <w:r>
              <w:rPr>
                <w:rStyle w:val="IndexLink"/>
              </w:rPr>
              <w:t>120</w:t>
            </w:r>
          </w:hyperlink>
        </w:p>
        <w:p>
          <w:pPr>
            <w:pStyle w:val="Contents2"/>
            <w:tabs>
              <w:tab w:val="clear" w:pos="8743"/>
              <w:tab w:val="right" w:pos="9026" w:leader="dot"/>
            </w:tabs>
            <w:rPr/>
          </w:pPr>
          <w:hyperlink w:anchor="__RefHeading___Toc1492029_2281741623">
            <w:r>
              <w:rPr>
                <w:webHidden/>
                <w:rStyle w:val="IndexLink"/>
                <w:rtl w:val="true"/>
              </w:rPr>
              <w:t xml:space="preserve">تبعید امام خمینی از قم به ترکیه </w:t>
            </w:r>
            <w:r>
              <w:rPr>
                <w:rStyle w:val="IndexLink"/>
                <w:rtl w:val="true"/>
              </w:rPr>
              <w:t>(</w:t>
            </w:r>
            <w:r>
              <w:rPr>
                <w:rStyle w:val="IndexLink"/>
              </w:rPr>
              <w:t>13</w:t>
            </w:r>
            <w:r>
              <w:rPr>
                <w:rStyle w:val="IndexLink"/>
                <w:rtl w:val="true"/>
              </w:rPr>
              <w:t xml:space="preserve"> </w:t>
            </w:r>
            <w:r>
              <w:rPr>
                <w:rStyle w:val="IndexLink"/>
                <w:rtl w:val="true"/>
              </w:rPr>
              <w:t>آبان</w:t>
            </w:r>
            <w:r>
              <w:rPr>
                <w:rStyle w:val="IndexLink"/>
                <w:rtl w:val="true"/>
              </w:rPr>
              <w:t>)</w:t>
              <w:tab/>
            </w:r>
            <w:r>
              <w:rPr>
                <w:rStyle w:val="IndexLink"/>
              </w:rPr>
              <w:t>121</w:t>
            </w:r>
          </w:hyperlink>
        </w:p>
        <w:p>
          <w:pPr>
            <w:pStyle w:val="Contents3"/>
            <w:tabs>
              <w:tab w:val="clear" w:pos="8459"/>
              <w:tab w:val="right" w:pos="9026" w:leader="dot"/>
            </w:tabs>
            <w:rPr/>
          </w:pPr>
          <w:hyperlink w:anchor="__RefHeading___Toc1492031_228174162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492033_2281741623">
            <w:r>
              <w:rPr>
                <w:webHidden/>
                <w:rStyle w:val="IndexLink"/>
                <w:rtl w:val="true"/>
              </w:rPr>
              <w:t>تبعید مخالفان، راه و رسم زورگویان</w:t>
            </w:r>
            <w:r>
              <w:rPr>
                <w:rStyle w:val="IndexLink"/>
                <w:rtl w:val="true"/>
              </w:rPr>
              <w:tab/>
            </w:r>
            <w:r>
              <w:rPr>
                <w:rStyle w:val="IndexLink"/>
              </w:rPr>
              <w:t>121</w:t>
            </w:r>
          </w:hyperlink>
        </w:p>
        <w:p>
          <w:pPr>
            <w:pStyle w:val="Contents3"/>
            <w:tabs>
              <w:tab w:val="clear" w:pos="8459"/>
              <w:tab w:val="right" w:pos="9026" w:leader="dot"/>
            </w:tabs>
            <w:rPr/>
          </w:pPr>
          <w:hyperlink w:anchor="__RefHeading___Toc1492035_2281741623">
            <w:r>
              <w:rPr>
                <w:webHidden/>
                <w:rStyle w:val="IndexLink"/>
                <w:rtl w:val="true"/>
              </w:rPr>
              <w:t>یاری خدا به تبعید شدگان مؤمن</w:t>
            </w:r>
            <w:r>
              <w:rPr>
                <w:rStyle w:val="IndexLink"/>
                <w:rtl w:val="true"/>
              </w:rPr>
              <w:tab/>
            </w:r>
            <w:r>
              <w:rPr>
                <w:rStyle w:val="IndexLink"/>
              </w:rPr>
              <w:t>122</w:t>
            </w:r>
          </w:hyperlink>
        </w:p>
        <w:p>
          <w:pPr>
            <w:pStyle w:val="Contents3"/>
            <w:tabs>
              <w:tab w:val="clear" w:pos="8459"/>
              <w:tab w:val="right" w:pos="9026" w:leader="dot"/>
            </w:tabs>
            <w:rPr/>
          </w:pPr>
          <w:hyperlink w:anchor="__RefHeading___Toc1492037_2281741623">
            <w:r>
              <w:rPr>
                <w:webHidden/>
                <w:rStyle w:val="IndexLink"/>
                <w:rtl w:val="true"/>
              </w:rPr>
              <w:t>تبعید، قصاص تبعید</w:t>
            </w:r>
            <w:r>
              <w:rPr>
                <w:rStyle w:val="IndexLink"/>
                <w:rtl w:val="true"/>
              </w:rPr>
              <w:tab/>
            </w:r>
            <w:r>
              <w:rPr>
                <w:rStyle w:val="IndexLink"/>
              </w:rPr>
              <w:t>122</w:t>
            </w:r>
          </w:hyperlink>
        </w:p>
        <w:p>
          <w:pPr>
            <w:pStyle w:val="Contents3"/>
            <w:tabs>
              <w:tab w:val="clear" w:pos="8459"/>
              <w:tab w:val="right" w:pos="9026" w:leader="dot"/>
            </w:tabs>
            <w:rPr/>
          </w:pPr>
          <w:hyperlink w:anchor="__RefHeading___Toc1492039_2281741623">
            <w:r>
              <w:rPr>
                <w:webHidden/>
                <w:rStyle w:val="IndexLink"/>
                <w:rtl w:val="true"/>
              </w:rPr>
              <w:t>پاداش تبعید در راه خدا</w:t>
            </w:r>
            <w:r>
              <w:rPr>
                <w:rStyle w:val="IndexLink"/>
                <w:rtl w:val="true"/>
              </w:rPr>
              <w:tab/>
            </w:r>
            <w:r>
              <w:rPr>
                <w:rStyle w:val="IndexLink"/>
              </w:rPr>
              <w:t>122</w:t>
            </w:r>
          </w:hyperlink>
        </w:p>
        <w:p>
          <w:pPr>
            <w:pStyle w:val="Contents3"/>
            <w:tabs>
              <w:tab w:val="clear" w:pos="8459"/>
              <w:tab w:val="right" w:pos="9026" w:leader="dot"/>
            </w:tabs>
            <w:rPr/>
          </w:pPr>
          <w:hyperlink w:anchor="__RefHeading___Toc1492041_2281741623">
            <w:r>
              <w:rPr>
                <w:webHidden/>
                <w:rStyle w:val="IndexLink"/>
                <w:rtl w:val="true"/>
              </w:rPr>
              <w:t>فرجام بد تبعید گران</w:t>
            </w:r>
            <w:r>
              <w:rPr>
                <w:rStyle w:val="IndexLink"/>
                <w:rtl w:val="true"/>
              </w:rPr>
              <w:tab/>
            </w:r>
            <w:r>
              <w:rPr>
                <w:rStyle w:val="IndexLink"/>
              </w:rPr>
              <w:t>123</w:t>
            </w:r>
          </w:hyperlink>
        </w:p>
        <w:p>
          <w:pPr>
            <w:pStyle w:val="Contents2"/>
            <w:tabs>
              <w:tab w:val="clear" w:pos="8743"/>
              <w:tab w:val="right" w:pos="9026" w:leader="dot"/>
            </w:tabs>
            <w:rPr/>
          </w:pPr>
          <w:hyperlink w:anchor="__RefHeading___Toc1492043_2281741623">
            <w:r>
              <w:rPr>
                <w:webHidden/>
                <w:rStyle w:val="IndexLink"/>
                <w:rtl w:val="true"/>
              </w:rPr>
              <w:t xml:space="preserve">هفته تربیت اسلامی </w:t>
            </w:r>
            <w:r>
              <w:rPr>
                <w:rStyle w:val="IndexLink"/>
                <w:rtl w:val="true"/>
              </w:rPr>
              <w:t>(</w:t>
            </w:r>
            <w:r>
              <w:rPr>
                <w:rStyle w:val="IndexLink"/>
              </w:rPr>
              <w:t>13</w:t>
            </w:r>
            <w:r>
              <w:rPr>
                <w:rStyle w:val="IndexLink"/>
                <w:rtl w:val="true"/>
              </w:rPr>
              <w:t xml:space="preserve"> </w:t>
            </w:r>
            <w:r>
              <w:rPr>
                <w:rStyle w:val="IndexLink"/>
                <w:rtl w:val="true"/>
              </w:rPr>
              <w:t xml:space="preserve">ـ </w:t>
            </w:r>
            <w:r>
              <w:rPr>
                <w:rStyle w:val="IndexLink"/>
              </w:rPr>
              <w:t>19</w:t>
            </w:r>
            <w:r>
              <w:rPr>
                <w:rStyle w:val="IndexLink"/>
                <w:rtl w:val="true"/>
              </w:rPr>
              <w:t xml:space="preserve"> </w:t>
            </w:r>
            <w:r>
              <w:rPr>
                <w:rStyle w:val="IndexLink"/>
                <w:rtl w:val="true"/>
              </w:rPr>
              <w:t>آبان</w:t>
            </w:r>
            <w:r>
              <w:rPr>
                <w:rStyle w:val="IndexLink"/>
                <w:rtl w:val="true"/>
              </w:rPr>
              <w:t>)</w:t>
              <w:tab/>
            </w:r>
            <w:r>
              <w:rPr>
                <w:rStyle w:val="IndexLink"/>
              </w:rPr>
              <w:t>123</w:t>
            </w:r>
          </w:hyperlink>
        </w:p>
        <w:p>
          <w:pPr>
            <w:pStyle w:val="Contents3"/>
            <w:tabs>
              <w:tab w:val="clear" w:pos="8459"/>
              <w:tab w:val="right" w:pos="9026" w:leader="dot"/>
            </w:tabs>
            <w:rPr/>
          </w:pPr>
          <w:hyperlink w:anchor="__RefHeading___Toc1492045_228174162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492047_2281741623">
            <w:r>
              <w:rPr>
                <w:webHidden/>
                <w:rStyle w:val="IndexLink"/>
                <w:rtl w:val="true"/>
              </w:rPr>
              <w:t>تربیت، هدف رسالت</w:t>
            </w:r>
            <w:r>
              <w:rPr>
                <w:rStyle w:val="IndexLink"/>
                <w:rtl w:val="true"/>
              </w:rPr>
              <w:tab/>
            </w:r>
            <w:r>
              <w:rPr>
                <w:rStyle w:val="IndexLink"/>
              </w:rPr>
              <w:t>124</w:t>
            </w:r>
          </w:hyperlink>
        </w:p>
        <w:p>
          <w:pPr>
            <w:pStyle w:val="Contents2"/>
            <w:tabs>
              <w:tab w:val="clear" w:pos="8743"/>
              <w:tab w:val="right" w:pos="9026" w:leader="dot"/>
            </w:tabs>
            <w:rPr/>
          </w:pPr>
          <w:hyperlink w:anchor="__RefHeading___Toc1492049_2281741623">
            <w:r>
              <w:rPr>
                <w:webHidden/>
                <w:rStyle w:val="IndexLink"/>
                <w:rtl w:val="true"/>
              </w:rPr>
              <w:t xml:space="preserve">هفته روشن دلان </w:t>
            </w:r>
            <w:r>
              <w:rPr>
                <w:rStyle w:val="IndexLink"/>
                <w:rtl w:val="true"/>
              </w:rPr>
              <w:t>(</w:t>
            </w:r>
            <w:r>
              <w:rPr>
                <w:rStyle w:val="IndexLink"/>
              </w:rPr>
              <w:t>1</w:t>
            </w:r>
            <w:r>
              <w:rPr>
                <w:rStyle w:val="IndexLink"/>
                <w:rtl w:val="true"/>
              </w:rPr>
              <w:t xml:space="preserve"> </w:t>
            </w:r>
            <w:r>
              <w:rPr>
                <w:rStyle w:val="IndexLink"/>
                <w:rtl w:val="true"/>
              </w:rPr>
              <w:t>آذر</w:t>
            </w:r>
            <w:r>
              <w:rPr>
                <w:rStyle w:val="IndexLink"/>
                <w:rtl w:val="true"/>
              </w:rPr>
              <w:t>)</w:t>
              <w:tab/>
            </w:r>
            <w:r>
              <w:rPr>
                <w:rStyle w:val="IndexLink"/>
              </w:rPr>
              <w:t>124</w:t>
            </w:r>
          </w:hyperlink>
        </w:p>
        <w:p>
          <w:pPr>
            <w:pStyle w:val="Contents3"/>
            <w:tabs>
              <w:tab w:val="clear" w:pos="8459"/>
              <w:tab w:val="right" w:pos="9026" w:leader="dot"/>
            </w:tabs>
            <w:rPr/>
          </w:pPr>
          <w:hyperlink w:anchor="__RefHeading___Toc1492051_228174162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492053_2281741623">
            <w:r>
              <w:rPr>
                <w:webHidden/>
                <w:rStyle w:val="IndexLink"/>
                <w:rtl w:val="true"/>
              </w:rPr>
              <w:t>چشم، هدیه الهی</w:t>
            </w:r>
            <w:r>
              <w:rPr>
                <w:rStyle w:val="IndexLink"/>
                <w:rtl w:val="true"/>
              </w:rPr>
              <w:tab/>
            </w:r>
            <w:r>
              <w:rPr>
                <w:rStyle w:val="IndexLink"/>
              </w:rPr>
              <w:t>124</w:t>
            </w:r>
          </w:hyperlink>
        </w:p>
        <w:p>
          <w:pPr>
            <w:pStyle w:val="Contents3"/>
            <w:tabs>
              <w:tab w:val="clear" w:pos="8459"/>
              <w:tab w:val="right" w:pos="9026" w:leader="dot"/>
            </w:tabs>
            <w:rPr/>
          </w:pPr>
          <w:hyperlink w:anchor="__RefHeading___Toc1492055_2281741623">
            <w:r>
              <w:rPr>
                <w:webHidden/>
                <w:rStyle w:val="IndexLink"/>
                <w:rtl w:val="true"/>
              </w:rPr>
              <w:t>چشم، ابزار شناخت</w:t>
            </w:r>
            <w:r>
              <w:rPr>
                <w:rStyle w:val="IndexLink"/>
                <w:rtl w:val="true"/>
              </w:rPr>
              <w:tab/>
            </w:r>
            <w:r>
              <w:rPr>
                <w:rStyle w:val="IndexLink"/>
              </w:rPr>
              <w:t>125</w:t>
            </w:r>
          </w:hyperlink>
        </w:p>
        <w:p>
          <w:pPr>
            <w:pStyle w:val="Contents3"/>
            <w:tabs>
              <w:tab w:val="clear" w:pos="8459"/>
              <w:tab w:val="right" w:pos="9026" w:leader="dot"/>
            </w:tabs>
            <w:rPr/>
          </w:pPr>
          <w:hyperlink w:anchor="__RefHeading___Toc1492057_2281741623">
            <w:r>
              <w:rPr>
                <w:webHidden/>
                <w:rStyle w:val="IndexLink"/>
                <w:rtl w:val="true"/>
              </w:rPr>
              <w:t>نبود بینایی، امتحان الهی</w:t>
            </w:r>
            <w:r>
              <w:rPr>
                <w:rStyle w:val="IndexLink"/>
                <w:rtl w:val="true"/>
              </w:rPr>
              <w:tab/>
            </w:r>
            <w:r>
              <w:rPr>
                <w:rStyle w:val="IndexLink"/>
              </w:rPr>
              <w:t>125</w:t>
            </w:r>
          </w:hyperlink>
        </w:p>
        <w:p>
          <w:pPr>
            <w:pStyle w:val="Contents3"/>
            <w:tabs>
              <w:tab w:val="clear" w:pos="8459"/>
              <w:tab w:val="right" w:pos="9026" w:leader="dot"/>
            </w:tabs>
            <w:rPr/>
          </w:pPr>
          <w:hyperlink w:anchor="__RefHeading___Toc1492059_2281741623">
            <w:r>
              <w:rPr>
                <w:webHidden/>
                <w:rStyle w:val="IndexLink"/>
                <w:rtl w:val="true"/>
              </w:rPr>
              <w:t>بینایی، مسئولیت آور است</w:t>
            </w:r>
            <w:r>
              <w:rPr>
                <w:rStyle w:val="IndexLink"/>
                <w:rtl w:val="true"/>
              </w:rPr>
              <w:tab/>
            </w:r>
            <w:r>
              <w:rPr>
                <w:rStyle w:val="IndexLink"/>
              </w:rPr>
              <w:t>125</w:t>
            </w:r>
          </w:hyperlink>
        </w:p>
        <w:p>
          <w:pPr>
            <w:pStyle w:val="Contents3"/>
            <w:tabs>
              <w:tab w:val="clear" w:pos="8459"/>
              <w:tab w:val="right" w:pos="9026" w:leader="dot"/>
            </w:tabs>
            <w:rPr/>
          </w:pPr>
          <w:hyperlink w:anchor="__RefHeading___Toc1492061_2281741623">
            <w:r>
              <w:rPr>
                <w:webHidden/>
                <w:rStyle w:val="IndexLink"/>
                <w:rtl w:val="true"/>
              </w:rPr>
              <w:t>کافران، کوران حقیقی</w:t>
            </w:r>
            <w:r>
              <w:rPr>
                <w:rStyle w:val="IndexLink"/>
                <w:rtl w:val="true"/>
              </w:rPr>
              <w:tab/>
            </w:r>
            <w:r>
              <w:rPr>
                <w:rStyle w:val="IndexLink"/>
              </w:rPr>
              <w:t>125</w:t>
            </w:r>
          </w:hyperlink>
        </w:p>
        <w:p>
          <w:pPr>
            <w:pStyle w:val="Contents3"/>
            <w:tabs>
              <w:tab w:val="clear" w:pos="8459"/>
              <w:tab w:val="right" w:pos="9026" w:leader="dot"/>
            </w:tabs>
            <w:rPr/>
          </w:pPr>
          <w:hyperlink w:anchor="__RefHeading___Toc1492063_2281741623">
            <w:r>
              <w:rPr>
                <w:webHidden/>
                <w:rStyle w:val="IndexLink"/>
                <w:rtl w:val="true"/>
              </w:rPr>
              <w:t>برخی نابینایان از بینایان، بیناترند</w:t>
            </w:r>
            <w:r>
              <w:rPr>
                <w:rStyle w:val="IndexLink"/>
                <w:rtl w:val="true"/>
              </w:rPr>
              <w:tab/>
            </w:r>
            <w:r>
              <w:rPr>
                <w:rStyle w:val="IndexLink"/>
              </w:rPr>
              <w:t>125</w:t>
            </w:r>
          </w:hyperlink>
        </w:p>
        <w:p>
          <w:pPr>
            <w:pStyle w:val="Contents3"/>
            <w:tabs>
              <w:tab w:val="clear" w:pos="8459"/>
              <w:tab w:val="right" w:pos="9026" w:leader="dot"/>
            </w:tabs>
            <w:rPr/>
          </w:pPr>
          <w:hyperlink w:anchor="__RefHeading___Toc1492065_2281741623">
            <w:r>
              <w:rPr>
                <w:webHidden/>
                <w:rStyle w:val="IndexLink"/>
                <w:rtl w:val="true"/>
              </w:rPr>
              <w:t>تأکید بر احترام نابینایان</w:t>
            </w:r>
            <w:r>
              <w:rPr>
                <w:rStyle w:val="IndexLink"/>
                <w:rtl w:val="true"/>
              </w:rPr>
              <w:tab/>
            </w:r>
            <w:r>
              <w:rPr>
                <w:rStyle w:val="IndexLink"/>
              </w:rPr>
              <w:t>126</w:t>
            </w:r>
          </w:hyperlink>
        </w:p>
        <w:p>
          <w:pPr>
            <w:pStyle w:val="Contents3"/>
            <w:tabs>
              <w:tab w:val="clear" w:pos="8459"/>
              <w:tab w:val="right" w:pos="9026" w:leader="dot"/>
            </w:tabs>
            <w:rPr/>
          </w:pPr>
          <w:hyperlink w:anchor="__RefHeading___Toc1492067_2281741623">
            <w:r>
              <w:rPr>
                <w:webHidden/>
                <w:rStyle w:val="IndexLink"/>
                <w:rtl w:val="true"/>
              </w:rPr>
              <w:t>معافیت نابینایان از جهاد</w:t>
            </w:r>
            <w:r>
              <w:rPr>
                <w:rStyle w:val="IndexLink"/>
                <w:rtl w:val="true"/>
              </w:rPr>
              <w:tab/>
            </w:r>
            <w:r>
              <w:rPr>
                <w:rStyle w:val="IndexLink"/>
              </w:rPr>
              <w:t>126</w:t>
            </w:r>
          </w:hyperlink>
        </w:p>
        <w:p>
          <w:pPr>
            <w:pStyle w:val="Contents2"/>
            <w:tabs>
              <w:tab w:val="clear" w:pos="8743"/>
              <w:tab w:val="right" w:pos="9026" w:leader="dot"/>
            </w:tabs>
            <w:rPr/>
          </w:pPr>
          <w:hyperlink w:anchor="__RefHeading___Toc1492069_2281741623">
            <w:r>
              <w:rPr>
                <w:webHidden/>
                <w:rStyle w:val="IndexLink"/>
                <w:rtl w:val="true"/>
              </w:rPr>
              <w:t xml:space="preserve">هفته بهداشت </w:t>
            </w:r>
            <w:r>
              <w:rPr>
                <w:rStyle w:val="IndexLink"/>
                <w:rtl w:val="true"/>
              </w:rPr>
              <w:t>(</w:t>
            </w:r>
            <w:r>
              <w:rPr>
                <w:rStyle w:val="IndexLink"/>
              </w:rPr>
              <w:t>14</w:t>
            </w:r>
            <w:r>
              <w:rPr>
                <w:rStyle w:val="IndexLink"/>
                <w:rtl w:val="true"/>
              </w:rPr>
              <w:t xml:space="preserve"> </w:t>
            </w:r>
            <w:r>
              <w:rPr>
                <w:rStyle w:val="IndexLink"/>
                <w:rtl w:val="true"/>
              </w:rPr>
              <w:t xml:space="preserve">ـ </w:t>
            </w:r>
            <w:r>
              <w:rPr>
                <w:rStyle w:val="IndexLink"/>
              </w:rPr>
              <w:t>21</w:t>
            </w:r>
            <w:r>
              <w:rPr>
                <w:rStyle w:val="IndexLink"/>
                <w:rtl w:val="true"/>
              </w:rPr>
              <w:t xml:space="preserve"> </w:t>
            </w:r>
            <w:r>
              <w:rPr>
                <w:rStyle w:val="IndexLink"/>
                <w:rtl w:val="true"/>
              </w:rPr>
              <w:t>آذر</w:t>
            </w:r>
            <w:r>
              <w:rPr>
                <w:rStyle w:val="IndexLink"/>
                <w:rtl w:val="true"/>
              </w:rPr>
              <w:t>)</w:t>
              <w:tab/>
            </w:r>
            <w:r>
              <w:rPr>
                <w:rStyle w:val="IndexLink"/>
              </w:rPr>
              <w:t>127</w:t>
            </w:r>
          </w:hyperlink>
        </w:p>
        <w:p>
          <w:pPr>
            <w:pStyle w:val="Contents3"/>
            <w:tabs>
              <w:tab w:val="clear" w:pos="8459"/>
              <w:tab w:val="right" w:pos="9026" w:leader="dot"/>
            </w:tabs>
            <w:rPr/>
          </w:pPr>
          <w:hyperlink w:anchor="__RefHeading___Toc1492071_228174162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492073_2281741623">
            <w:r>
              <w:rPr>
                <w:webHidden/>
                <w:rStyle w:val="IndexLink"/>
                <w:rtl w:val="true"/>
              </w:rPr>
              <w:t>پیش گیری، اساس سلامتی</w:t>
            </w:r>
            <w:r>
              <w:rPr>
                <w:rStyle w:val="IndexLink"/>
                <w:rtl w:val="true"/>
              </w:rPr>
              <w:tab/>
            </w:r>
            <w:r>
              <w:rPr>
                <w:rStyle w:val="IndexLink"/>
              </w:rPr>
              <w:t>127</w:t>
            </w:r>
          </w:hyperlink>
        </w:p>
        <w:p>
          <w:pPr>
            <w:pStyle w:val="Contents3"/>
            <w:tabs>
              <w:tab w:val="clear" w:pos="8459"/>
              <w:tab w:val="right" w:pos="9026" w:leader="dot"/>
            </w:tabs>
            <w:rPr/>
          </w:pPr>
          <w:hyperlink w:anchor="__RefHeading___Toc1492075_2281741623">
            <w:r>
              <w:rPr>
                <w:webHidden/>
                <w:rStyle w:val="IndexLink"/>
                <w:rtl w:val="true"/>
              </w:rPr>
              <w:t>پاکیزگی و نظافت</w:t>
            </w:r>
            <w:r>
              <w:rPr>
                <w:rStyle w:val="IndexLink"/>
                <w:rtl w:val="true"/>
              </w:rPr>
              <w:tab/>
            </w:r>
            <w:r>
              <w:rPr>
                <w:rStyle w:val="IndexLink"/>
              </w:rPr>
              <w:t>127</w:t>
            </w:r>
          </w:hyperlink>
        </w:p>
        <w:p>
          <w:pPr>
            <w:pStyle w:val="Contents3"/>
            <w:tabs>
              <w:tab w:val="clear" w:pos="8459"/>
              <w:tab w:val="right" w:pos="9026" w:leader="dot"/>
            </w:tabs>
            <w:rPr/>
          </w:pPr>
          <w:hyperlink w:anchor="__RefHeading___Toc1492077_2281741623">
            <w:r>
              <w:rPr>
                <w:webHidden/>
                <w:rStyle w:val="IndexLink"/>
                <w:rtl w:val="true"/>
              </w:rPr>
              <w:t>دستورهای بهداشتی قرآن</w:t>
            </w:r>
            <w:r>
              <w:rPr>
                <w:rStyle w:val="IndexLink"/>
                <w:rtl w:val="true"/>
              </w:rPr>
              <w:tab/>
            </w:r>
            <w:r>
              <w:rPr>
                <w:rStyle w:val="IndexLink"/>
              </w:rPr>
              <w:t>127</w:t>
            </w:r>
          </w:hyperlink>
        </w:p>
        <w:p>
          <w:pPr>
            <w:pStyle w:val="Contents4"/>
            <w:tabs>
              <w:tab w:val="clear" w:pos="8176"/>
              <w:tab w:val="right" w:pos="9026" w:leader="dot"/>
            </w:tabs>
            <w:rPr/>
          </w:pPr>
          <w:hyperlink w:anchor="__RefHeading___Toc1492079_2281741623">
            <w:r>
              <w:rPr>
                <w:webHidden/>
                <w:rStyle w:val="IndexLink"/>
              </w:rPr>
              <w:t>1</w:t>
            </w:r>
            <w:r>
              <w:rPr>
                <w:rStyle w:val="IndexLink"/>
                <w:rtl w:val="true"/>
              </w:rPr>
              <w:t xml:space="preserve">. </w:t>
            </w:r>
            <w:r>
              <w:rPr>
                <w:rStyle w:val="IndexLink"/>
                <w:rtl w:val="true"/>
              </w:rPr>
              <w:t>دوری از همسر هنگام عادت ماهیانه</w:t>
            </w:r>
            <w:r>
              <w:rPr>
                <w:rStyle w:val="IndexLink"/>
                <w:rtl w:val="true"/>
              </w:rPr>
              <w:tab/>
            </w:r>
            <w:r>
              <w:rPr>
                <w:rStyle w:val="IndexLink"/>
              </w:rPr>
              <w:t>127</w:t>
            </w:r>
          </w:hyperlink>
        </w:p>
        <w:p>
          <w:pPr>
            <w:pStyle w:val="Contents4"/>
            <w:tabs>
              <w:tab w:val="clear" w:pos="8176"/>
              <w:tab w:val="right" w:pos="9026" w:leader="dot"/>
            </w:tabs>
            <w:rPr/>
          </w:pPr>
          <w:hyperlink w:anchor="__RefHeading___Toc1492081_2281741623">
            <w:r>
              <w:rPr>
                <w:webHidden/>
                <w:rStyle w:val="IndexLink"/>
              </w:rPr>
              <w:t>2</w:t>
            </w:r>
            <w:r>
              <w:rPr>
                <w:rStyle w:val="IndexLink"/>
                <w:rtl w:val="true"/>
              </w:rPr>
              <w:t xml:space="preserve">. </w:t>
            </w:r>
            <w:r>
              <w:rPr>
                <w:rStyle w:val="IndexLink"/>
                <w:rtl w:val="true"/>
              </w:rPr>
              <w:t>پرهیز از اسراف در خوردن و آشامیدن</w:t>
            </w:r>
            <w:r>
              <w:rPr>
                <w:rStyle w:val="IndexLink"/>
                <w:rtl w:val="true"/>
              </w:rPr>
              <w:tab/>
            </w:r>
            <w:r>
              <w:rPr>
                <w:rStyle w:val="IndexLink"/>
              </w:rPr>
              <w:t>127</w:t>
            </w:r>
          </w:hyperlink>
        </w:p>
        <w:p>
          <w:pPr>
            <w:pStyle w:val="Contents4"/>
            <w:tabs>
              <w:tab w:val="clear" w:pos="8176"/>
              <w:tab w:val="right" w:pos="9026" w:leader="dot"/>
            </w:tabs>
            <w:rPr/>
          </w:pPr>
          <w:hyperlink w:anchor="__RefHeading___Toc1492083_2281741623">
            <w:r>
              <w:rPr>
                <w:webHidden/>
                <w:rStyle w:val="IndexLink"/>
              </w:rPr>
              <w:t>3</w:t>
            </w:r>
            <w:r>
              <w:rPr>
                <w:rStyle w:val="IndexLink"/>
                <w:rtl w:val="true"/>
              </w:rPr>
              <w:t xml:space="preserve">. </w:t>
            </w:r>
            <w:r>
              <w:rPr>
                <w:rStyle w:val="IndexLink"/>
                <w:rtl w:val="true"/>
              </w:rPr>
              <w:t>زدودن آلودگی ها با آب</w:t>
            </w:r>
            <w:r>
              <w:rPr>
                <w:rStyle w:val="IndexLink"/>
                <w:rtl w:val="true"/>
              </w:rPr>
              <w:tab/>
            </w:r>
            <w:r>
              <w:rPr>
                <w:rStyle w:val="IndexLink"/>
              </w:rPr>
              <w:t>128</w:t>
            </w:r>
          </w:hyperlink>
        </w:p>
        <w:p>
          <w:pPr>
            <w:pStyle w:val="Contents4"/>
            <w:tabs>
              <w:tab w:val="clear" w:pos="8176"/>
              <w:tab w:val="right" w:pos="9026" w:leader="dot"/>
            </w:tabs>
            <w:rPr/>
          </w:pPr>
          <w:hyperlink w:anchor="__RefHeading___Toc1492085_2281741623">
            <w:r>
              <w:rPr>
                <w:webHidden/>
                <w:rStyle w:val="IndexLink"/>
              </w:rPr>
              <w:t>4</w:t>
            </w:r>
            <w:r>
              <w:rPr>
                <w:rStyle w:val="IndexLink"/>
                <w:rtl w:val="true"/>
              </w:rPr>
              <w:t xml:space="preserve">. </w:t>
            </w:r>
            <w:r>
              <w:rPr>
                <w:rStyle w:val="IndexLink"/>
                <w:rtl w:val="true"/>
              </w:rPr>
              <w:t>شیر دادن کامل به کودک</w:t>
            </w:r>
            <w:r>
              <w:rPr>
                <w:rStyle w:val="IndexLink"/>
                <w:rtl w:val="true"/>
              </w:rPr>
              <w:tab/>
            </w:r>
            <w:r>
              <w:rPr>
                <w:rStyle w:val="IndexLink"/>
              </w:rPr>
              <w:t>128</w:t>
            </w:r>
          </w:hyperlink>
        </w:p>
        <w:p>
          <w:pPr>
            <w:pStyle w:val="Contents4"/>
            <w:tabs>
              <w:tab w:val="clear" w:pos="8176"/>
              <w:tab w:val="right" w:pos="9026" w:leader="dot"/>
            </w:tabs>
            <w:rPr/>
          </w:pPr>
          <w:hyperlink w:anchor="__RefHeading___Toc1492087_2281741623">
            <w:r>
              <w:rPr>
                <w:webHidden/>
                <w:rStyle w:val="IndexLink"/>
              </w:rPr>
              <w:t>5</w:t>
            </w:r>
            <w:r>
              <w:rPr>
                <w:rStyle w:val="IndexLink"/>
                <w:rtl w:val="true"/>
              </w:rPr>
              <w:t xml:space="preserve">. </w:t>
            </w:r>
            <w:r>
              <w:rPr>
                <w:rStyle w:val="IndexLink"/>
                <w:rtl w:val="true"/>
              </w:rPr>
              <w:t>دقت در غذا</w:t>
            </w:r>
            <w:r>
              <w:rPr>
                <w:rStyle w:val="IndexLink"/>
                <w:rtl w:val="true"/>
              </w:rPr>
              <w:tab/>
            </w:r>
            <w:r>
              <w:rPr>
                <w:rStyle w:val="IndexLink"/>
              </w:rPr>
              <w:t>128</w:t>
            </w:r>
          </w:hyperlink>
        </w:p>
        <w:p>
          <w:pPr>
            <w:pStyle w:val="Contents4"/>
            <w:tabs>
              <w:tab w:val="clear" w:pos="8176"/>
              <w:tab w:val="right" w:pos="9026" w:leader="dot"/>
            </w:tabs>
            <w:rPr/>
          </w:pPr>
          <w:hyperlink w:anchor="__RefHeading___Toc1492089_2281741623">
            <w:r>
              <w:rPr>
                <w:webHidden/>
                <w:rStyle w:val="IndexLink"/>
              </w:rPr>
              <w:t>6</w:t>
            </w:r>
            <w:r>
              <w:rPr>
                <w:rStyle w:val="IndexLink"/>
                <w:rtl w:val="true"/>
              </w:rPr>
              <w:t xml:space="preserve">. </w:t>
            </w:r>
            <w:r>
              <w:rPr>
                <w:rStyle w:val="IndexLink"/>
                <w:rtl w:val="true"/>
              </w:rPr>
              <w:t>خوردن غذای پاکیزه</w:t>
            </w:r>
            <w:r>
              <w:rPr>
                <w:rStyle w:val="IndexLink"/>
                <w:rtl w:val="true"/>
              </w:rPr>
              <w:tab/>
            </w:r>
            <w:r>
              <w:rPr>
                <w:rStyle w:val="IndexLink"/>
              </w:rPr>
              <w:t>128</w:t>
            </w:r>
          </w:hyperlink>
        </w:p>
        <w:p>
          <w:pPr>
            <w:pStyle w:val="Contents4"/>
            <w:tabs>
              <w:tab w:val="clear" w:pos="8176"/>
              <w:tab w:val="right" w:pos="9026" w:leader="dot"/>
            </w:tabs>
            <w:rPr/>
          </w:pPr>
          <w:hyperlink w:anchor="__RefHeading___Toc1492091_2281741623">
            <w:r>
              <w:rPr>
                <w:webHidden/>
                <w:rStyle w:val="IndexLink"/>
              </w:rPr>
              <w:t>7</w:t>
            </w:r>
            <w:r>
              <w:rPr>
                <w:rStyle w:val="IndexLink"/>
                <w:rtl w:val="true"/>
              </w:rPr>
              <w:t xml:space="preserve">. </w:t>
            </w:r>
            <w:r>
              <w:rPr>
                <w:rStyle w:val="IndexLink"/>
                <w:rtl w:val="true"/>
              </w:rPr>
              <w:t>پرهیز از برخی گوشت ها</w:t>
            </w:r>
            <w:r>
              <w:rPr>
                <w:rStyle w:val="IndexLink"/>
                <w:rtl w:val="true"/>
              </w:rPr>
              <w:tab/>
            </w:r>
            <w:r>
              <w:rPr>
                <w:rStyle w:val="IndexLink"/>
              </w:rPr>
              <w:t>128</w:t>
            </w:r>
          </w:hyperlink>
        </w:p>
        <w:p>
          <w:pPr>
            <w:pStyle w:val="Contents4"/>
            <w:tabs>
              <w:tab w:val="clear" w:pos="8176"/>
              <w:tab w:val="right" w:pos="9026" w:leader="dot"/>
            </w:tabs>
            <w:rPr/>
          </w:pPr>
          <w:hyperlink w:anchor="__RefHeading___Toc1492093_2281741623">
            <w:r>
              <w:rPr>
                <w:webHidden/>
                <w:rStyle w:val="IndexLink"/>
              </w:rPr>
              <w:t>8</w:t>
            </w:r>
            <w:r>
              <w:rPr>
                <w:rStyle w:val="IndexLink"/>
                <w:rtl w:val="true"/>
              </w:rPr>
              <w:t xml:space="preserve">. </w:t>
            </w:r>
            <w:r>
              <w:rPr>
                <w:rStyle w:val="IndexLink"/>
                <w:rtl w:val="true"/>
              </w:rPr>
              <w:t>خواب</w:t>
            </w:r>
            <w:r>
              <w:rPr>
                <w:rStyle w:val="IndexLink"/>
                <w:rtl w:val="true"/>
              </w:rPr>
              <w:tab/>
            </w:r>
            <w:r>
              <w:rPr>
                <w:rStyle w:val="IndexLink"/>
              </w:rPr>
              <w:t>128</w:t>
            </w:r>
          </w:hyperlink>
        </w:p>
        <w:p>
          <w:pPr>
            <w:pStyle w:val="Contents4"/>
            <w:tabs>
              <w:tab w:val="clear" w:pos="8176"/>
              <w:tab w:val="right" w:pos="9026" w:leader="dot"/>
            </w:tabs>
            <w:rPr/>
          </w:pPr>
          <w:hyperlink w:anchor="__RefHeading___Toc1492095_2281741623">
            <w:r>
              <w:rPr>
                <w:webHidden/>
                <w:rStyle w:val="IndexLink"/>
              </w:rPr>
              <w:t>9</w:t>
            </w:r>
            <w:r>
              <w:rPr>
                <w:rStyle w:val="IndexLink"/>
                <w:rtl w:val="true"/>
              </w:rPr>
              <w:t xml:space="preserve">. </w:t>
            </w:r>
            <w:r>
              <w:rPr>
                <w:rStyle w:val="IndexLink"/>
                <w:rtl w:val="true"/>
              </w:rPr>
              <w:t>خوردن عسل</w:t>
            </w:r>
            <w:r>
              <w:rPr>
                <w:rStyle w:val="IndexLink"/>
                <w:rtl w:val="true"/>
              </w:rPr>
              <w:tab/>
            </w:r>
            <w:r>
              <w:rPr>
                <w:rStyle w:val="IndexLink"/>
              </w:rPr>
              <w:t>129</w:t>
            </w:r>
          </w:hyperlink>
        </w:p>
        <w:p>
          <w:pPr>
            <w:pStyle w:val="Contents4"/>
            <w:tabs>
              <w:tab w:val="clear" w:pos="8176"/>
              <w:tab w:val="right" w:pos="9026" w:leader="dot"/>
            </w:tabs>
            <w:rPr/>
          </w:pPr>
          <w:hyperlink w:anchor="__RefHeading___Toc1492097_2281741623">
            <w:r>
              <w:rPr>
                <w:webHidden/>
                <w:rStyle w:val="IndexLink"/>
              </w:rPr>
              <w:t>10</w:t>
            </w:r>
            <w:r>
              <w:rPr>
                <w:rStyle w:val="IndexLink"/>
                <w:rtl w:val="true"/>
              </w:rPr>
              <w:t xml:space="preserve">. </w:t>
            </w:r>
            <w:r>
              <w:rPr>
                <w:rStyle w:val="IndexLink"/>
                <w:rtl w:val="true"/>
              </w:rPr>
              <w:t>آشامیدن شیر</w:t>
            </w:r>
            <w:r>
              <w:rPr>
                <w:rStyle w:val="IndexLink"/>
                <w:rtl w:val="true"/>
              </w:rPr>
              <w:tab/>
            </w:r>
            <w:r>
              <w:rPr>
                <w:rStyle w:val="IndexLink"/>
              </w:rPr>
              <w:t>129</w:t>
            </w:r>
          </w:hyperlink>
        </w:p>
        <w:p>
          <w:pPr>
            <w:pStyle w:val="Contents4"/>
            <w:tabs>
              <w:tab w:val="clear" w:pos="8176"/>
              <w:tab w:val="right" w:pos="9026" w:leader="dot"/>
            </w:tabs>
            <w:rPr/>
          </w:pPr>
          <w:hyperlink w:anchor="__RefHeading___Toc1492099_2281741623">
            <w:r>
              <w:rPr>
                <w:webHidden/>
                <w:rStyle w:val="IndexLink"/>
              </w:rPr>
              <w:t>11</w:t>
            </w:r>
            <w:r>
              <w:rPr>
                <w:rStyle w:val="IndexLink"/>
                <w:rtl w:val="true"/>
              </w:rPr>
              <w:t xml:space="preserve">. </w:t>
            </w:r>
            <w:r>
              <w:rPr>
                <w:rStyle w:val="IndexLink"/>
                <w:rtl w:val="true"/>
              </w:rPr>
              <w:t>حرمت و منع شراب</w:t>
            </w:r>
            <w:r>
              <w:rPr>
                <w:rStyle w:val="IndexLink"/>
                <w:rtl w:val="true"/>
              </w:rPr>
              <w:tab/>
            </w:r>
            <w:r>
              <w:rPr>
                <w:rStyle w:val="IndexLink"/>
              </w:rPr>
              <w:t>129</w:t>
            </w:r>
          </w:hyperlink>
        </w:p>
        <w:p>
          <w:pPr>
            <w:pStyle w:val="Contents4"/>
            <w:tabs>
              <w:tab w:val="clear" w:pos="8176"/>
              <w:tab w:val="right" w:pos="9026" w:leader="dot"/>
            </w:tabs>
            <w:rPr/>
          </w:pPr>
          <w:hyperlink w:anchor="__RefHeading___Toc1492101_2281741623">
            <w:r>
              <w:rPr>
                <w:webHidden/>
                <w:rStyle w:val="IndexLink"/>
              </w:rPr>
              <w:t>12</w:t>
            </w:r>
            <w:r>
              <w:rPr>
                <w:rStyle w:val="IndexLink"/>
                <w:rtl w:val="true"/>
              </w:rPr>
              <w:t xml:space="preserve">. </w:t>
            </w:r>
            <w:r>
              <w:rPr>
                <w:rStyle w:val="IndexLink"/>
                <w:rtl w:val="true"/>
              </w:rPr>
              <w:t>استفاده از ماهی</w:t>
            </w:r>
            <w:r>
              <w:rPr>
                <w:rStyle w:val="IndexLink"/>
                <w:rtl w:val="true"/>
              </w:rPr>
              <w:tab/>
            </w:r>
            <w:r>
              <w:rPr>
                <w:rStyle w:val="IndexLink"/>
              </w:rPr>
              <w:t>129</w:t>
            </w:r>
          </w:hyperlink>
        </w:p>
        <w:p>
          <w:pPr>
            <w:pStyle w:val="Contents2"/>
            <w:tabs>
              <w:tab w:val="clear" w:pos="8743"/>
              <w:tab w:val="right" w:pos="9026" w:leader="dot"/>
            </w:tabs>
            <w:rPr/>
          </w:pPr>
          <w:hyperlink w:anchor="__RefHeading___Toc1492103_2281741623">
            <w:r>
              <w:rPr>
                <w:webHidden/>
                <w:rStyle w:val="IndexLink"/>
                <w:rtl w:val="true"/>
              </w:rPr>
              <w:t xml:space="preserve">روز پژوهش </w:t>
            </w:r>
            <w:r>
              <w:rPr>
                <w:rStyle w:val="IndexLink"/>
                <w:rtl w:val="true"/>
              </w:rPr>
              <w:t>(</w:t>
            </w:r>
            <w:r>
              <w:rPr>
                <w:rStyle w:val="IndexLink"/>
              </w:rPr>
              <w:t>25</w:t>
            </w:r>
            <w:r>
              <w:rPr>
                <w:rStyle w:val="IndexLink"/>
                <w:rtl w:val="true"/>
              </w:rPr>
              <w:t xml:space="preserve"> </w:t>
            </w:r>
            <w:r>
              <w:rPr>
                <w:rStyle w:val="IndexLink"/>
                <w:rtl w:val="true"/>
              </w:rPr>
              <w:t>آذر</w:t>
            </w:r>
            <w:r>
              <w:rPr>
                <w:rStyle w:val="IndexLink"/>
                <w:rtl w:val="true"/>
              </w:rPr>
              <w:t>)</w:t>
              <w:tab/>
            </w:r>
            <w:r>
              <w:rPr>
                <w:rStyle w:val="IndexLink"/>
              </w:rPr>
              <w:t>130</w:t>
            </w:r>
          </w:hyperlink>
        </w:p>
        <w:p>
          <w:pPr>
            <w:pStyle w:val="Contents3"/>
            <w:tabs>
              <w:tab w:val="clear" w:pos="8459"/>
              <w:tab w:val="right" w:pos="9026" w:leader="dot"/>
            </w:tabs>
            <w:rPr/>
          </w:pPr>
          <w:hyperlink w:anchor="__RefHeading___Toc1492105_228174162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492107_2281741623">
            <w:r>
              <w:rPr>
                <w:webHidden/>
                <w:rStyle w:val="IndexLink"/>
                <w:rtl w:val="true"/>
              </w:rPr>
              <w:t>پژوهش مانع پشیمانی است</w:t>
            </w:r>
            <w:r>
              <w:rPr>
                <w:rStyle w:val="IndexLink"/>
                <w:rtl w:val="true"/>
              </w:rPr>
              <w:tab/>
            </w:r>
            <w:r>
              <w:rPr>
                <w:rStyle w:val="IndexLink"/>
              </w:rPr>
              <w:t>130</w:t>
            </w:r>
          </w:hyperlink>
        </w:p>
        <w:p>
          <w:pPr>
            <w:pStyle w:val="Contents3"/>
            <w:tabs>
              <w:tab w:val="clear" w:pos="8459"/>
              <w:tab w:val="right" w:pos="9026" w:leader="dot"/>
            </w:tabs>
            <w:rPr/>
          </w:pPr>
          <w:hyperlink w:anchor="__RefHeading___Toc1492109_2281741623">
            <w:r>
              <w:rPr>
                <w:webHidden/>
                <w:rStyle w:val="IndexLink"/>
                <w:rtl w:val="true"/>
              </w:rPr>
              <w:t>امیدواری در هرحال</w:t>
            </w:r>
            <w:r>
              <w:rPr>
                <w:rStyle w:val="IndexLink"/>
                <w:rtl w:val="true"/>
              </w:rPr>
              <w:tab/>
            </w:r>
            <w:r>
              <w:rPr>
                <w:rStyle w:val="IndexLink"/>
              </w:rPr>
              <w:t>130</w:t>
            </w:r>
          </w:hyperlink>
        </w:p>
        <w:p>
          <w:pPr>
            <w:pStyle w:val="Contents3"/>
            <w:tabs>
              <w:tab w:val="clear" w:pos="8459"/>
              <w:tab w:val="right" w:pos="9026" w:leader="dot"/>
            </w:tabs>
            <w:rPr/>
          </w:pPr>
          <w:hyperlink w:anchor="__RefHeading___Toc1492111_2281741623">
            <w:r>
              <w:rPr>
                <w:webHidden/>
                <w:rStyle w:val="IndexLink"/>
                <w:rtl w:val="true"/>
              </w:rPr>
              <w:t>تحقیق در آغاز آفرینش</w:t>
            </w:r>
            <w:r>
              <w:rPr>
                <w:rStyle w:val="IndexLink"/>
                <w:rtl w:val="true"/>
              </w:rPr>
              <w:tab/>
            </w:r>
            <w:r>
              <w:rPr>
                <w:rStyle w:val="IndexLink"/>
              </w:rPr>
              <w:t>130</w:t>
            </w:r>
          </w:hyperlink>
        </w:p>
        <w:p>
          <w:pPr>
            <w:pStyle w:val="Contents3"/>
            <w:tabs>
              <w:tab w:val="clear" w:pos="8459"/>
              <w:tab w:val="right" w:pos="9026" w:leader="dot"/>
            </w:tabs>
            <w:rPr/>
          </w:pPr>
          <w:hyperlink w:anchor="__RefHeading___Toc1492113_2281741623">
            <w:r>
              <w:rPr>
                <w:webHidden/>
                <w:rStyle w:val="IndexLink"/>
                <w:rtl w:val="true"/>
              </w:rPr>
              <w:t>تحقیق در سیره پیشینیان</w:t>
            </w:r>
            <w:r>
              <w:rPr>
                <w:rStyle w:val="IndexLink"/>
                <w:rtl w:val="true"/>
              </w:rPr>
              <w:tab/>
            </w:r>
            <w:r>
              <w:rPr>
                <w:rStyle w:val="IndexLink"/>
              </w:rPr>
              <w:t>131</w:t>
            </w:r>
          </w:hyperlink>
        </w:p>
        <w:p>
          <w:pPr>
            <w:pStyle w:val="Contents2"/>
            <w:tabs>
              <w:tab w:val="clear" w:pos="8743"/>
              <w:tab w:val="right" w:pos="9026" w:leader="dot"/>
            </w:tabs>
            <w:rPr/>
          </w:pPr>
          <w:hyperlink w:anchor="__RefHeading___Toc1492115_2281741623">
            <w:r>
              <w:rPr>
                <w:webHidden/>
                <w:rStyle w:val="IndexLink"/>
                <w:rtl w:val="true"/>
              </w:rPr>
              <w:t xml:space="preserve">روز حمل و نقل </w:t>
            </w:r>
            <w:r>
              <w:rPr>
                <w:rStyle w:val="IndexLink"/>
                <w:rtl w:val="true"/>
              </w:rPr>
              <w:t>(</w:t>
            </w:r>
            <w:r>
              <w:rPr>
                <w:rStyle w:val="IndexLink"/>
              </w:rPr>
              <w:t>26</w:t>
            </w:r>
            <w:r>
              <w:rPr>
                <w:rStyle w:val="IndexLink"/>
                <w:rtl w:val="true"/>
              </w:rPr>
              <w:t xml:space="preserve"> </w:t>
            </w:r>
            <w:r>
              <w:rPr>
                <w:rStyle w:val="IndexLink"/>
                <w:rtl w:val="true"/>
              </w:rPr>
              <w:t>آذر</w:t>
            </w:r>
            <w:r>
              <w:rPr>
                <w:rStyle w:val="IndexLink"/>
                <w:rtl w:val="true"/>
              </w:rPr>
              <w:t>)</w:t>
              <w:tab/>
            </w:r>
            <w:r>
              <w:rPr>
                <w:rStyle w:val="IndexLink"/>
              </w:rPr>
              <w:t>131</w:t>
            </w:r>
          </w:hyperlink>
        </w:p>
        <w:p>
          <w:pPr>
            <w:pStyle w:val="Contents3"/>
            <w:tabs>
              <w:tab w:val="clear" w:pos="8459"/>
              <w:tab w:val="right" w:pos="9026" w:leader="dot"/>
            </w:tabs>
            <w:rPr/>
          </w:pPr>
          <w:hyperlink w:anchor="__RefHeading___Toc1492117_228174162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492119_2281741623">
            <w:r>
              <w:rPr>
                <w:webHidden/>
                <w:rStyle w:val="IndexLink"/>
                <w:rtl w:val="true"/>
              </w:rPr>
              <w:t>حمل و نقل دریایی</w:t>
            </w:r>
            <w:r>
              <w:rPr>
                <w:rStyle w:val="IndexLink"/>
                <w:rtl w:val="true"/>
              </w:rPr>
              <w:tab/>
            </w:r>
            <w:r>
              <w:rPr>
                <w:rStyle w:val="IndexLink"/>
              </w:rPr>
              <w:t>131</w:t>
            </w:r>
          </w:hyperlink>
        </w:p>
        <w:p>
          <w:pPr>
            <w:pStyle w:val="Contents3"/>
            <w:tabs>
              <w:tab w:val="clear" w:pos="8459"/>
              <w:tab w:val="right" w:pos="9026" w:leader="dot"/>
            </w:tabs>
            <w:rPr/>
          </w:pPr>
          <w:hyperlink w:anchor="__RefHeading___Toc1492121_2281741623">
            <w:r>
              <w:rPr>
                <w:webHidden/>
                <w:rStyle w:val="IndexLink"/>
                <w:rtl w:val="true"/>
              </w:rPr>
              <w:t>اهمیّت آبادی و امنیت راه</w:t>
            </w:r>
            <w:r>
              <w:rPr>
                <w:rStyle w:val="IndexLink"/>
                <w:rtl w:val="true"/>
              </w:rPr>
              <w:tab/>
            </w:r>
            <w:r>
              <w:rPr>
                <w:rStyle w:val="IndexLink"/>
              </w:rPr>
              <w:t>132</w:t>
            </w:r>
          </w:hyperlink>
        </w:p>
        <w:p>
          <w:pPr>
            <w:pStyle w:val="Contents3"/>
            <w:tabs>
              <w:tab w:val="clear" w:pos="8459"/>
              <w:tab w:val="right" w:pos="9026" w:leader="dot"/>
            </w:tabs>
            <w:rPr/>
          </w:pPr>
          <w:hyperlink w:anchor="__RefHeading___Toc1492123_2281741623">
            <w:r>
              <w:rPr>
                <w:webHidden/>
                <w:rStyle w:val="IndexLink"/>
                <w:rtl w:val="true"/>
              </w:rPr>
              <w:t>کمک به در راه ماندگان</w:t>
            </w:r>
            <w:r>
              <w:rPr>
                <w:rStyle w:val="IndexLink"/>
                <w:rtl w:val="true"/>
              </w:rPr>
              <w:tab/>
            </w:r>
            <w:r>
              <w:rPr>
                <w:rStyle w:val="IndexLink"/>
              </w:rPr>
              <w:t>132</w:t>
            </w:r>
          </w:hyperlink>
        </w:p>
        <w:p>
          <w:pPr>
            <w:pStyle w:val="Contents2"/>
            <w:tabs>
              <w:tab w:val="clear" w:pos="8743"/>
              <w:tab w:val="right" w:pos="9026" w:leader="dot"/>
            </w:tabs>
            <w:rPr/>
          </w:pPr>
          <w:hyperlink w:anchor="__RefHeading___Toc1492125_2281741623">
            <w:r>
              <w:rPr>
                <w:webHidden/>
                <w:rStyle w:val="IndexLink"/>
                <w:rtl w:val="true"/>
              </w:rPr>
              <w:t xml:space="preserve">ولادت حضرت عیسی علیه السلام </w:t>
            </w:r>
            <w:r>
              <w:rPr>
                <w:rStyle w:val="IndexLink"/>
                <w:rtl w:val="true"/>
              </w:rPr>
              <w:t>(</w:t>
            </w:r>
            <w:r>
              <w:rPr>
                <w:rStyle w:val="IndexLink"/>
              </w:rPr>
              <w:t>4</w:t>
            </w:r>
            <w:r>
              <w:rPr>
                <w:rStyle w:val="IndexLink"/>
                <w:rtl w:val="true"/>
              </w:rPr>
              <w:t xml:space="preserve"> </w:t>
            </w:r>
            <w:r>
              <w:rPr>
                <w:rStyle w:val="IndexLink"/>
                <w:rtl w:val="true"/>
              </w:rPr>
              <w:t xml:space="preserve">دی، </w:t>
            </w:r>
            <w:r>
              <w:rPr>
                <w:rStyle w:val="IndexLink"/>
              </w:rPr>
              <w:t>25</w:t>
            </w:r>
            <w:r>
              <w:rPr>
                <w:rStyle w:val="IndexLink"/>
                <w:rtl w:val="true"/>
              </w:rPr>
              <w:t xml:space="preserve"> </w:t>
            </w:r>
            <w:r>
              <w:rPr>
                <w:rStyle w:val="IndexLink"/>
                <w:rtl w:val="true"/>
              </w:rPr>
              <w:t>دسامبر</w:t>
            </w:r>
            <w:r>
              <w:rPr>
                <w:rStyle w:val="IndexLink"/>
                <w:rtl w:val="true"/>
              </w:rPr>
              <w:t>)</w:t>
              <w:tab/>
            </w:r>
            <w:r>
              <w:rPr>
                <w:rStyle w:val="IndexLink"/>
              </w:rPr>
              <w:t>133</w:t>
            </w:r>
          </w:hyperlink>
        </w:p>
        <w:p>
          <w:pPr>
            <w:pStyle w:val="Contents3"/>
            <w:tabs>
              <w:tab w:val="clear" w:pos="8459"/>
              <w:tab w:val="right" w:pos="9026" w:leader="dot"/>
            </w:tabs>
            <w:rPr/>
          </w:pPr>
          <w:hyperlink w:anchor="__RefHeading___Toc1492127_228174162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492129_2281741623">
            <w:r>
              <w:rPr>
                <w:webHidden/>
                <w:rStyle w:val="IndexLink"/>
                <w:rtl w:val="true"/>
              </w:rPr>
              <w:t>معجزه ولادت</w:t>
            </w:r>
            <w:r>
              <w:rPr>
                <w:rStyle w:val="IndexLink"/>
                <w:rtl w:val="true"/>
              </w:rPr>
              <w:tab/>
            </w:r>
            <w:r>
              <w:rPr>
                <w:rStyle w:val="IndexLink"/>
              </w:rPr>
              <w:t>133</w:t>
            </w:r>
          </w:hyperlink>
        </w:p>
        <w:p>
          <w:pPr>
            <w:pStyle w:val="Contents3"/>
            <w:tabs>
              <w:tab w:val="clear" w:pos="8459"/>
              <w:tab w:val="right" w:pos="9026" w:leader="dot"/>
            </w:tabs>
            <w:rPr/>
          </w:pPr>
          <w:hyperlink w:anchor="__RefHeading___Toc1492131_2281741623">
            <w:r>
              <w:rPr>
                <w:webHidden/>
                <w:rStyle w:val="IndexLink"/>
                <w:rtl w:val="true"/>
              </w:rPr>
              <w:t>شخصیت حضرت عیسی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1492133_2281741623">
            <w:r>
              <w:rPr>
                <w:webHidden/>
                <w:rStyle w:val="IndexLink"/>
                <w:rtl w:val="true"/>
              </w:rPr>
              <w:t>خیرخواه مادر</w:t>
            </w:r>
            <w:r>
              <w:rPr>
                <w:rStyle w:val="IndexLink"/>
                <w:rtl w:val="true"/>
              </w:rPr>
              <w:tab/>
            </w:r>
            <w:r>
              <w:rPr>
                <w:rStyle w:val="IndexLink"/>
              </w:rPr>
              <w:t>134</w:t>
            </w:r>
          </w:hyperlink>
        </w:p>
        <w:p>
          <w:pPr>
            <w:pStyle w:val="Contents3"/>
            <w:tabs>
              <w:tab w:val="clear" w:pos="8459"/>
              <w:tab w:val="right" w:pos="9026" w:leader="dot"/>
            </w:tabs>
            <w:rPr/>
          </w:pPr>
          <w:hyperlink w:anchor="__RefHeading___Toc1492135_2281741623">
            <w:r>
              <w:rPr>
                <w:webHidden/>
                <w:rStyle w:val="IndexLink"/>
                <w:rtl w:val="true"/>
              </w:rPr>
              <w:t>معجزه های مسیح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492137_2281741623">
            <w:r>
              <w:rPr>
                <w:webHidden/>
                <w:rStyle w:val="IndexLink"/>
              </w:rPr>
              <w:t>1</w:t>
            </w:r>
            <w:r>
              <w:rPr>
                <w:rStyle w:val="IndexLink"/>
                <w:rtl w:val="true"/>
              </w:rPr>
              <w:t xml:space="preserve">. </w:t>
            </w:r>
            <w:r>
              <w:rPr>
                <w:rStyle w:val="IndexLink"/>
                <w:rtl w:val="true"/>
              </w:rPr>
              <w:t>آفرینش مرغ از گل به اجازه خدا</w:t>
            </w:r>
            <w:r>
              <w:rPr>
                <w:rStyle w:val="IndexLink"/>
                <w:rtl w:val="true"/>
              </w:rPr>
              <w:tab/>
            </w:r>
            <w:r>
              <w:rPr>
                <w:rStyle w:val="IndexLink"/>
              </w:rPr>
              <w:t>134</w:t>
            </w:r>
          </w:hyperlink>
        </w:p>
        <w:p>
          <w:pPr>
            <w:pStyle w:val="Contents4"/>
            <w:tabs>
              <w:tab w:val="clear" w:pos="8176"/>
              <w:tab w:val="right" w:pos="9026" w:leader="dot"/>
            </w:tabs>
            <w:rPr/>
          </w:pPr>
          <w:hyperlink w:anchor="__RefHeading___Toc1492139_2281741623">
            <w:r>
              <w:rPr>
                <w:webHidden/>
                <w:rStyle w:val="IndexLink"/>
              </w:rPr>
              <w:t>2</w:t>
            </w:r>
            <w:r>
              <w:rPr>
                <w:rStyle w:val="IndexLink"/>
                <w:rtl w:val="true"/>
              </w:rPr>
              <w:t xml:space="preserve">. </w:t>
            </w:r>
            <w:r>
              <w:rPr>
                <w:rStyle w:val="IndexLink"/>
                <w:rtl w:val="true"/>
              </w:rPr>
              <w:t>شفا دادن کورمادرزاد و بیماری های درمان ناپذیر</w:t>
            </w:r>
            <w:r>
              <w:rPr>
                <w:rStyle w:val="IndexLink"/>
                <w:rtl w:val="true"/>
              </w:rPr>
              <w:tab/>
            </w:r>
            <w:r>
              <w:rPr>
                <w:rStyle w:val="IndexLink"/>
              </w:rPr>
              <w:t>135</w:t>
            </w:r>
          </w:hyperlink>
        </w:p>
        <w:p>
          <w:pPr>
            <w:pStyle w:val="Contents4"/>
            <w:tabs>
              <w:tab w:val="clear" w:pos="8176"/>
              <w:tab w:val="right" w:pos="9026" w:leader="dot"/>
            </w:tabs>
            <w:rPr/>
          </w:pPr>
          <w:hyperlink w:anchor="__RefHeading___Toc1492141_2281741623">
            <w:r>
              <w:rPr>
                <w:webHidden/>
                <w:rStyle w:val="IndexLink"/>
              </w:rPr>
              <w:t>3</w:t>
            </w:r>
            <w:r>
              <w:rPr>
                <w:rStyle w:val="IndexLink"/>
                <w:rtl w:val="true"/>
              </w:rPr>
              <w:t xml:space="preserve">. </w:t>
            </w:r>
            <w:r>
              <w:rPr>
                <w:rStyle w:val="IndexLink"/>
                <w:rtl w:val="true"/>
              </w:rPr>
              <w:t>نزول مائده آسمانی</w:t>
            </w:r>
            <w:r>
              <w:rPr>
                <w:rStyle w:val="IndexLink"/>
                <w:rtl w:val="true"/>
              </w:rPr>
              <w:tab/>
            </w:r>
            <w:r>
              <w:rPr>
                <w:rStyle w:val="IndexLink"/>
              </w:rPr>
              <w:t>135</w:t>
            </w:r>
          </w:hyperlink>
        </w:p>
        <w:p>
          <w:pPr>
            <w:pStyle w:val="Contents2"/>
            <w:tabs>
              <w:tab w:val="clear" w:pos="8743"/>
              <w:tab w:val="right" w:pos="9026" w:leader="dot"/>
            </w:tabs>
            <w:rPr/>
          </w:pPr>
          <w:hyperlink w:anchor="__RefHeading___Toc1492143_2281741623">
            <w:r>
              <w:rPr>
                <w:webHidden/>
                <w:rStyle w:val="IndexLink"/>
                <w:rtl w:val="true"/>
              </w:rPr>
              <w:t xml:space="preserve">ابلاغ پیام تاریخی امام خمینی به گورباچف، آخرین رئیس جمهور شوروی </w:t>
            </w:r>
            <w:r>
              <w:rPr>
                <w:rStyle w:val="IndexLink"/>
                <w:rtl w:val="true"/>
              </w:rPr>
              <w:t>(</w:t>
            </w:r>
            <w:r>
              <w:rPr>
                <w:rStyle w:val="IndexLink"/>
              </w:rPr>
              <w:t>13</w:t>
            </w:r>
            <w:r>
              <w:rPr>
                <w:rStyle w:val="IndexLink"/>
                <w:rtl w:val="true"/>
              </w:rPr>
              <w:t xml:space="preserve"> </w:t>
            </w:r>
            <w:r>
              <w:rPr>
                <w:rStyle w:val="IndexLink"/>
                <w:rtl w:val="true"/>
              </w:rPr>
              <w:t>دی</w:t>
            </w:r>
            <w:r>
              <w:rPr>
                <w:rStyle w:val="IndexLink"/>
                <w:rtl w:val="true"/>
              </w:rPr>
              <w:t>)</w:t>
              <w:tab/>
            </w:r>
            <w:r>
              <w:rPr>
                <w:rStyle w:val="IndexLink"/>
              </w:rPr>
              <w:t>135</w:t>
            </w:r>
          </w:hyperlink>
        </w:p>
        <w:p>
          <w:pPr>
            <w:pStyle w:val="Contents3"/>
            <w:tabs>
              <w:tab w:val="clear" w:pos="8459"/>
              <w:tab w:val="right" w:pos="9026" w:leader="dot"/>
            </w:tabs>
            <w:rPr/>
          </w:pPr>
          <w:hyperlink w:anchor="__RefHeading___Toc1492145_228174162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492147_2281741623">
            <w:r>
              <w:rPr>
                <w:webHidden/>
                <w:rStyle w:val="IndexLink"/>
                <w:rtl w:val="true"/>
              </w:rPr>
              <w:t>واکنش ژرف اندیشان در برابر دعوت حق</w:t>
            </w:r>
            <w:r>
              <w:rPr>
                <w:rStyle w:val="IndexLink"/>
                <w:rtl w:val="true"/>
              </w:rPr>
              <w:tab/>
            </w:r>
            <w:r>
              <w:rPr>
                <w:rStyle w:val="IndexLink"/>
              </w:rPr>
              <w:t>136</w:t>
            </w:r>
          </w:hyperlink>
        </w:p>
        <w:p>
          <w:pPr>
            <w:pStyle w:val="Contents3"/>
            <w:tabs>
              <w:tab w:val="clear" w:pos="8459"/>
              <w:tab w:val="right" w:pos="9026" w:leader="dot"/>
            </w:tabs>
            <w:rPr/>
          </w:pPr>
          <w:hyperlink w:anchor="__RefHeading___Toc1492149_2281741623">
            <w:r>
              <w:rPr>
                <w:webHidden/>
                <w:rStyle w:val="IndexLink"/>
                <w:rtl w:val="true"/>
              </w:rPr>
              <w:t>واکنش حق ستیزان در برابر دعوت حق</w:t>
            </w:r>
            <w:r>
              <w:rPr>
                <w:rStyle w:val="IndexLink"/>
                <w:rtl w:val="true"/>
              </w:rPr>
              <w:tab/>
            </w:r>
            <w:r>
              <w:rPr>
                <w:rStyle w:val="IndexLink"/>
              </w:rPr>
              <w:t>137</w:t>
            </w:r>
          </w:hyperlink>
        </w:p>
        <w:p>
          <w:pPr>
            <w:pStyle w:val="Contents3"/>
            <w:tabs>
              <w:tab w:val="clear" w:pos="8459"/>
              <w:tab w:val="right" w:pos="9026" w:leader="dot"/>
            </w:tabs>
            <w:rPr/>
          </w:pPr>
          <w:hyperlink w:anchor="__RefHeading___Toc1492151_2281741623">
            <w:r>
              <w:rPr>
                <w:webHidden/>
                <w:rStyle w:val="IndexLink"/>
                <w:rtl w:val="true"/>
              </w:rPr>
              <w:t>واکنش منافقان در برابر دعوت حق</w:t>
            </w:r>
            <w:r>
              <w:rPr>
                <w:rStyle w:val="IndexLink"/>
                <w:rtl w:val="true"/>
              </w:rPr>
              <w:tab/>
            </w:r>
            <w:r>
              <w:rPr>
                <w:rStyle w:val="IndexLink"/>
              </w:rPr>
              <w:t>137</w:t>
            </w:r>
          </w:hyperlink>
        </w:p>
        <w:p>
          <w:pPr>
            <w:pStyle w:val="Contents3"/>
            <w:tabs>
              <w:tab w:val="clear" w:pos="8459"/>
              <w:tab w:val="right" w:pos="9026" w:leader="dot"/>
            </w:tabs>
            <w:rPr/>
          </w:pPr>
          <w:hyperlink w:anchor="__RefHeading___Toc1492153_2281741623">
            <w:r>
              <w:rPr>
                <w:webHidden/>
                <w:rStyle w:val="IndexLink"/>
                <w:rtl w:val="true"/>
              </w:rPr>
              <w:t>موانع پذیرش حق</w:t>
            </w:r>
            <w:r>
              <w:rPr>
                <w:rStyle w:val="IndexLink"/>
                <w:rtl w:val="true"/>
              </w:rPr>
              <w:tab/>
            </w:r>
            <w:r>
              <w:rPr>
                <w:rStyle w:val="IndexLink"/>
              </w:rPr>
              <w:t>137</w:t>
            </w:r>
          </w:hyperlink>
        </w:p>
        <w:p>
          <w:pPr>
            <w:pStyle w:val="Contents4"/>
            <w:tabs>
              <w:tab w:val="clear" w:pos="8176"/>
              <w:tab w:val="right" w:pos="9026" w:leader="dot"/>
            </w:tabs>
            <w:rPr/>
          </w:pPr>
          <w:hyperlink w:anchor="__RefHeading___Toc1492155_2281741623">
            <w:r>
              <w:rPr>
                <w:webHidden/>
                <w:rStyle w:val="IndexLink"/>
              </w:rPr>
              <w:t>1</w:t>
            </w:r>
            <w:r>
              <w:rPr>
                <w:rStyle w:val="IndexLink"/>
                <w:rtl w:val="true"/>
              </w:rPr>
              <w:t xml:space="preserve">. </w:t>
            </w:r>
            <w:r>
              <w:rPr>
                <w:rStyle w:val="IndexLink"/>
                <w:rtl w:val="true"/>
              </w:rPr>
              <w:t>استکبار</w:t>
            </w:r>
            <w:r>
              <w:rPr>
                <w:rStyle w:val="IndexLink"/>
                <w:rtl w:val="true"/>
              </w:rPr>
              <w:tab/>
            </w:r>
            <w:r>
              <w:rPr>
                <w:rStyle w:val="IndexLink"/>
              </w:rPr>
              <w:t>137</w:t>
            </w:r>
          </w:hyperlink>
        </w:p>
        <w:p>
          <w:pPr>
            <w:pStyle w:val="Contents4"/>
            <w:tabs>
              <w:tab w:val="clear" w:pos="8176"/>
              <w:tab w:val="right" w:pos="9026" w:leader="dot"/>
            </w:tabs>
            <w:rPr/>
          </w:pPr>
          <w:hyperlink w:anchor="__RefHeading___Toc1492157_2281741623">
            <w:r>
              <w:rPr>
                <w:webHidden/>
                <w:rStyle w:val="IndexLink"/>
              </w:rPr>
              <w:t>2</w:t>
            </w:r>
            <w:r>
              <w:rPr>
                <w:rStyle w:val="IndexLink"/>
                <w:rtl w:val="true"/>
              </w:rPr>
              <w:t xml:space="preserve">. </w:t>
            </w:r>
            <w:r>
              <w:rPr>
                <w:rStyle w:val="IndexLink"/>
                <w:rtl w:val="true"/>
              </w:rPr>
              <w:t>تعصب و انحصارطلبی</w:t>
            </w:r>
            <w:r>
              <w:rPr>
                <w:rStyle w:val="IndexLink"/>
                <w:rtl w:val="true"/>
              </w:rPr>
              <w:tab/>
            </w:r>
            <w:r>
              <w:rPr>
                <w:rStyle w:val="IndexLink"/>
              </w:rPr>
              <w:t>138</w:t>
            </w:r>
          </w:hyperlink>
        </w:p>
        <w:p>
          <w:pPr>
            <w:pStyle w:val="Contents4"/>
            <w:tabs>
              <w:tab w:val="clear" w:pos="8176"/>
              <w:tab w:val="right" w:pos="9026" w:leader="dot"/>
            </w:tabs>
            <w:rPr/>
          </w:pPr>
          <w:hyperlink w:anchor="__RefHeading___Toc1492159_2281741623">
            <w:r>
              <w:rPr>
                <w:webHidden/>
                <w:rStyle w:val="IndexLink"/>
              </w:rPr>
              <w:t>3</w:t>
            </w:r>
            <w:r>
              <w:rPr>
                <w:rStyle w:val="IndexLink"/>
                <w:rtl w:val="true"/>
              </w:rPr>
              <w:t xml:space="preserve">. </w:t>
            </w:r>
            <w:r>
              <w:rPr>
                <w:rStyle w:val="IndexLink"/>
                <w:rtl w:val="true"/>
              </w:rPr>
              <w:t>سنت زدگی و تقلید کورکورانه</w:t>
            </w:r>
            <w:r>
              <w:rPr>
                <w:rStyle w:val="IndexLink"/>
                <w:rtl w:val="true"/>
              </w:rPr>
              <w:tab/>
            </w:r>
            <w:r>
              <w:rPr>
                <w:rStyle w:val="IndexLink"/>
              </w:rPr>
              <w:t>138</w:t>
            </w:r>
          </w:hyperlink>
        </w:p>
        <w:p>
          <w:pPr>
            <w:pStyle w:val="Contents4"/>
            <w:tabs>
              <w:tab w:val="clear" w:pos="8176"/>
              <w:tab w:val="right" w:pos="9026" w:leader="dot"/>
            </w:tabs>
            <w:rPr/>
          </w:pPr>
          <w:hyperlink w:anchor="__RefHeading___Toc1492161_2281741623">
            <w:r>
              <w:rPr>
                <w:webHidden/>
                <w:rStyle w:val="IndexLink"/>
              </w:rPr>
              <w:t>4</w:t>
            </w:r>
            <w:r>
              <w:rPr>
                <w:rStyle w:val="IndexLink"/>
                <w:rtl w:val="true"/>
              </w:rPr>
              <w:t xml:space="preserve">. </w:t>
            </w:r>
            <w:r>
              <w:rPr>
                <w:rStyle w:val="IndexLink"/>
                <w:rtl w:val="true"/>
              </w:rPr>
              <w:t>کژ اندیشی</w:t>
            </w:r>
            <w:r>
              <w:rPr>
                <w:rStyle w:val="IndexLink"/>
                <w:rtl w:val="true"/>
              </w:rPr>
              <w:tab/>
            </w:r>
            <w:r>
              <w:rPr>
                <w:rStyle w:val="IndexLink"/>
              </w:rPr>
              <w:t>139</w:t>
            </w:r>
          </w:hyperlink>
        </w:p>
        <w:p>
          <w:pPr>
            <w:pStyle w:val="Contents3"/>
            <w:tabs>
              <w:tab w:val="clear" w:pos="8459"/>
              <w:tab w:val="right" w:pos="9026" w:leader="dot"/>
            </w:tabs>
            <w:rPr/>
          </w:pPr>
          <w:hyperlink w:anchor="__RefHeading___Toc1492163_2281741623">
            <w:r>
              <w:rPr>
                <w:webHidden/>
                <w:rStyle w:val="IndexLink"/>
                <w:rtl w:val="true"/>
              </w:rPr>
              <w:t>آداب دعوت</w:t>
            </w:r>
            <w:r>
              <w:rPr>
                <w:rStyle w:val="IndexLink"/>
                <w:rtl w:val="true"/>
              </w:rPr>
              <w:tab/>
            </w:r>
            <w:r>
              <w:rPr>
                <w:rStyle w:val="IndexLink"/>
              </w:rPr>
              <w:t>139</w:t>
            </w:r>
          </w:hyperlink>
        </w:p>
        <w:p>
          <w:pPr>
            <w:pStyle w:val="Contents4"/>
            <w:tabs>
              <w:tab w:val="clear" w:pos="8176"/>
              <w:tab w:val="right" w:pos="9026" w:leader="dot"/>
            </w:tabs>
            <w:rPr/>
          </w:pPr>
          <w:hyperlink w:anchor="__RefHeading___Toc1492165_2281741623">
            <w:r>
              <w:rPr>
                <w:webHidden/>
                <w:rStyle w:val="IndexLink"/>
              </w:rPr>
              <w:t>1</w:t>
            </w:r>
            <w:r>
              <w:rPr>
                <w:rStyle w:val="IndexLink"/>
                <w:rtl w:val="true"/>
              </w:rPr>
              <w:t xml:space="preserve">. </w:t>
            </w:r>
            <w:r>
              <w:rPr>
                <w:rStyle w:val="IndexLink"/>
                <w:rtl w:val="true"/>
              </w:rPr>
              <w:t>دعوت با دانش و بینش</w:t>
            </w:r>
            <w:r>
              <w:rPr>
                <w:rStyle w:val="IndexLink"/>
                <w:rtl w:val="true"/>
              </w:rPr>
              <w:tab/>
            </w:r>
            <w:r>
              <w:rPr>
                <w:rStyle w:val="IndexLink"/>
              </w:rPr>
              <w:t>139</w:t>
            </w:r>
          </w:hyperlink>
        </w:p>
        <w:p>
          <w:pPr>
            <w:pStyle w:val="Contents4"/>
            <w:tabs>
              <w:tab w:val="clear" w:pos="8176"/>
              <w:tab w:val="right" w:pos="9026" w:leader="dot"/>
            </w:tabs>
            <w:rPr/>
          </w:pPr>
          <w:hyperlink w:anchor="__RefHeading___Toc1492167_2281741623">
            <w:r>
              <w:rPr>
                <w:webHidden/>
                <w:rStyle w:val="IndexLink"/>
              </w:rPr>
              <w:t>2</w:t>
            </w:r>
            <w:r>
              <w:rPr>
                <w:rStyle w:val="IndexLink"/>
                <w:rtl w:val="true"/>
              </w:rPr>
              <w:t xml:space="preserve">. </w:t>
            </w:r>
            <w:r>
              <w:rPr>
                <w:rStyle w:val="IndexLink"/>
                <w:rtl w:val="true"/>
              </w:rPr>
              <w:t>دعوت با حکمت و اندرز</w:t>
            </w:r>
            <w:r>
              <w:rPr>
                <w:rStyle w:val="IndexLink"/>
                <w:rtl w:val="true"/>
              </w:rPr>
              <w:tab/>
            </w:r>
            <w:r>
              <w:rPr>
                <w:rStyle w:val="IndexLink"/>
              </w:rPr>
              <w:t>139</w:t>
            </w:r>
          </w:hyperlink>
        </w:p>
        <w:p>
          <w:pPr>
            <w:pStyle w:val="Contents3"/>
            <w:tabs>
              <w:tab w:val="clear" w:pos="8459"/>
              <w:tab w:val="right" w:pos="9026" w:leader="dot"/>
            </w:tabs>
            <w:rPr/>
          </w:pPr>
          <w:hyperlink w:anchor="__RefHeading___Toc1492169_2281741623">
            <w:r>
              <w:rPr>
                <w:webHidden/>
                <w:rStyle w:val="IndexLink"/>
                <w:rtl w:val="true"/>
              </w:rPr>
              <w:t>دعوت در هر زمان و هر مکان</w:t>
            </w:r>
            <w:r>
              <w:rPr>
                <w:rStyle w:val="IndexLink"/>
                <w:rtl w:val="true"/>
              </w:rPr>
              <w:tab/>
            </w:r>
            <w:r>
              <w:rPr>
                <w:rStyle w:val="IndexLink"/>
              </w:rPr>
              <w:t>140</w:t>
            </w:r>
          </w:hyperlink>
        </w:p>
        <w:p>
          <w:pPr>
            <w:pStyle w:val="Contents2"/>
            <w:tabs>
              <w:tab w:val="clear" w:pos="8743"/>
              <w:tab w:val="right" w:pos="9026" w:leader="dot"/>
            </w:tabs>
            <w:rPr/>
          </w:pPr>
          <w:hyperlink w:anchor="__RefHeading___Toc1492171_2281741623">
            <w:r>
              <w:rPr>
                <w:webHidden/>
                <w:rStyle w:val="IndexLink"/>
                <w:rtl w:val="true"/>
              </w:rPr>
              <w:t xml:space="preserve">قیام مردم قم در اعتراض به مقاله توهین آمیز روزنامه اطلاعات به حضرت امام خمینی رحمه الله </w:t>
            </w:r>
            <w:r>
              <w:rPr>
                <w:rStyle w:val="IndexLink"/>
                <w:rtl w:val="true"/>
              </w:rPr>
              <w:t>(</w:t>
            </w:r>
            <w:r>
              <w:rPr>
                <w:rStyle w:val="IndexLink"/>
              </w:rPr>
              <w:t>19</w:t>
            </w:r>
            <w:r>
              <w:rPr>
                <w:rStyle w:val="IndexLink"/>
                <w:rtl w:val="true"/>
              </w:rPr>
              <w:t xml:space="preserve"> </w:t>
            </w:r>
            <w:r>
              <w:rPr>
                <w:rStyle w:val="IndexLink"/>
                <w:rtl w:val="true"/>
              </w:rPr>
              <w:t>دی</w:t>
            </w:r>
            <w:r>
              <w:rPr>
                <w:rStyle w:val="IndexLink"/>
                <w:rtl w:val="true"/>
              </w:rPr>
              <w:t>)</w:t>
              <w:tab/>
            </w:r>
            <w:r>
              <w:rPr>
                <w:rStyle w:val="IndexLink"/>
              </w:rPr>
              <w:t>140</w:t>
            </w:r>
          </w:hyperlink>
        </w:p>
        <w:p>
          <w:pPr>
            <w:pStyle w:val="Contents3"/>
            <w:tabs>
              <w:tab w:val="clear" w:pos="8459"/>
              <w:tab w:val="right" w:pos="9026" w:leader="dot"/>
            </w:tabs>
            <w:rPr/>
          </w:pPr>
          <w:hyperlink w:anchor="__RefHeading___Toc1492173_228174162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492175_2281741623">
            <w:r>
              <w:rPr>
                <w:webHidden/>
                <w:rStyle w:val="IndexLink"/>
                <w:rtl w:val="true"/>
              </w:rPr>
              <w:t>قداست و ارزش قلم</w:t>
            </w:r>
            <w:r>
              <w:rPr>
                <w:rStyle w:val="IndexLink"/>
                <w:rtl w:val="true"/>
              </w:rPr>
              <w:tab/>
            </w:r>
            <w:r>
              <w:rPr>
                <w:rStyle w:val="IndexLink"/>
              </w:rPr>
              <w:t>141</w:t>
            </w:r>
          </w:hyperlink>
        </w:p>
        <w:p>
          <w:pPr>
            <w:pStyle w:val="Contents3"/>
            <w:tabs>
              <w:tab w:val="clear" w:pos="8459"/>
              <w:tab w:val="right" w:pos="9026" w:leader="dot"/>
            </w:tabs>
            <w:rPr/>
          </w:pPr>
          <w:hyperlink w:anchor="__RefHeading___Toc1492177_2281741623">
            <w:r>
              <w:rPr>
                <w:webHidden/>
                <w:rStyle w:val="IndexLink"/>
                <w:rtl w:val="true"/>
              </w:rPr>
              <w:t>خیانت قلم</w:t>
            </w:r>
            <w:r>
              <w:rPr>
                <w:rStyle w:val="IndexLink"/>
                <w:rtl w:val="true"/>
              </w:rPr>
              <w:tab/>
            </w:r>
            <w:r>
              <w:rPr>
                <w:rStyle w:val="IndexLink"/>
              </w:rPr>
              <w:t>141</w:t>
            </w:r>
          </w:hyperlink>
        </w:p>
        <w:p>
          <w:pPr>
            <w:pStyle w:val="Contents2"/>
            <w:tabs>
              <w:tab w:val="clear" w:pos="8743"/>
              <w:tab w:val="right" w:pos="9026" w:leader="dot"/>
            </w:tabs>
            <w:rPr/>
          </w:pPr>
          <w:hyperlink w:anchor="__RefHeading___Toc1492179_2281741623">
            <w:r>
              <w:rPr>
                <w:webHidden/>
                <w:rStyle w:val="IndexLink"/>
                <w:rtl w:val="true"/>
              </w:rPr>
              <w:t xml:space="preserve">فرار شاه خیانت کار از ایران </w:t>
            </w:r>
            <w:r>
              <w:rPr>
                <w:rStyle w:val="IndexLink"/>
                <w:rtl w:val="true"/>
              </w:rPr>
              <w:t>(</w:t>
            </w:r>
            <w:r>
              <w:rPr>
                <w:rStyle w:val="IndexLink"/>
              </w:rPr>
              <w:t>26</w:t>
            </w:r>
            <w:r>
              <w:rPr>
                <w:rStyle w:val="IndexLink"/>
                <w:rtl w:val="true"/>
              </w:rPr>
              <w:t xml:space="preserve"> </w:t>
            </w:r>
            <w:r>
              <w:rPr>
                <w:rStyle w:val="IndexLink"/>
                <w:rtl w:val="true"/>
              </w:rPr>
              <w:t>دی</w:t>
            </w:r>
            <w:r>
              <w:rPr>
                <w:rStyle w:val="IndexLink"/>
                <w:rtl w:val="true"/>
              </w:rPr>
              <w:t>)</w:t>
              <w:tab/>
            </w:r>
            <w:r>
              <w:rPr>
                <w:rStyle w:val="IndexLink"/>
              </w:rPr>
              <w:t>142</w:t>
            </w:r>
          </w:hyperlink>
        </w:p>
        <w:p>
          <w:pPr>
            <w:pStyle w:val="Contents3"/>
            <w:tabs>
              <w:tab w:val="clear" w:pos="8459"/>
              <w:tab w:val="right" w:pos="9026" w:leader="dot"/>
            </w:tabs>
            <w:rPr/>
          </w:pPr>
          <w:hyperlink w:anchor="__RefHeading___Toc1492181_228174162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492183_2281741623">
            <w:r>
              <w:rPr>
                <w:webHidden/>
                <w:rStyle w:val="IndexLink"/>
                <w:rtl w:val="true"/>
              </w:rPr>
              <w:t>عبرت از سرنوشت طاغوتیان</w:t>
            </w:r>
            <w:r>
              <w:rPr>
                <w:rStyle w:val="IndexLink"/>
                <w:rtl w:val="true"/>
              </w:rPr>
              <w:tab/>
            </w:r>
            <w:r>
              <w:rPr>
                <w:rStyle w:val="IndexLink"/>
              </w:rPr>
              <w:t>143</w:t>
            </w:r>
          </w:hyperlink>
        </w:p>
        <w:p>
          <w:pPr>
            <w:pStyle w:val="Contents3"/>
            <w:tabs>
              <w:tab w:val="clear" w:pos="8459"/>
              <w:tab w:val="right" w:pos="9026" w:leader="dot"/>
            </w:tabs>
            <w:rPr/>
          </w:pPr>
          <w:hyperlink w:anchor="__RefHeading___Toc1492185_2281741623">
            <w:r>
              <w:rPr>
                <w:webHidden/>
                <w:rStyle w:val="IndexLink"/>
                <w:rtl w:val="true"/>
              </w:rPr>
              <w:t>حفظ جنازه فرعون برای عبرت آیندگان</w:t>
            </w:r>
            <w:r>
              <w:rPr>
                <w:rStyle w:val="IndexLink"/>
                <w:rtl w:val="true"/>
              </w:rPr>
              <w:tab/>
            </w:r>
            <w:r>
              <w:rPr>
                <w:rStyle w:val="IndexLink"/>
              </w:rPr>
              <w:t>143</w:t>
            </w:r>
          </w:hyperlink>
        </w:p>
        <w:p>
          <w:pPr>
            <w:pStyle w:val="Contents2"/>
            <w:tabs>
              <w:tab w:val="clear" w:pos="8743"/>
              <w:tab w:val="right" w:pos="9026" w:leader="dot"/>
            </w:tabs>
            <w:rPr/>
          </w:pPr>
          <w:hyperlink w:anchor="__RefHeading___Toc1492187_2281741623">
            <w:r>
              <w:rPr>
                <w:webHidden/>
                <w:rStyle w:val="IndexLink"/>
                <w:rtl w:val="true"/>
              </w:rPr>
              <w:t xml:space="preserve">بازگشت پیروزمندانه امام خمینی به ایران </w:t>
            </w:r>
            <w:r>
              <w:rPr>
                <w:rStyle w:val="IndexLink"/>
                <w:rtl w:val="true"/>
              </w:rPr>
              <w:t>(</w:t>
            </w:r>
            <w:r>
              <w:rPr>
                <w:rStyle w:val="IndexLink"/>
              </w:rPr>
              <w:t>12</w:t>
            </w:r>
            <w:r>
              <w:rPr>
                <w:rStyle w:val="IndexLink"/>
                <w:rtl w:val="true"/>
              </w:rPr>
              <w:t xml:space="preserve"> </w:t>
            </w:r>
            <w:r>
              <w:rPr>
                <w:rStyle w:val="IndexLink"/>
                <w:rtl w:val="true"/>
              </w:rPr>
              <w:t>بهمن</w:t>
            </w:r>
            <w:r>
              <w:rPr>
                <w:rStyle w:val="IndexLink"/>
                <w:rtl w:val="true"/>
              </w:rPr>
              <w:t xml:space="preserve">) </w:t>
            </w:r>
            <w:r>
              <w:rPr>
                <w:rStyle w:val="IndexLink"/>
                <w:rtl w:val="true"/>
              </w:rPr>
              <w:t xml:space="preserve">پیروزی انقلاب شکوهمند اسلامی و سقوط رژیم </w:t>
            </w:r>
            <w:r>
              <w:rPr>
                <w:rStyle w:val="IndexLink"/>
              </w:rPr>
              <w:t>2500</w:t>
            </w:r>
            <w:r>
              <w:rPr>
                <w:rStyle w:val="IndexLink"/>
                <w:rtl w:val="true"/>
              </w:rPr>
              <w:t xml:space="preserve"> </w:t>
            </w:r>
            <w:r>
              <w:rPr>
                <w:rStyle w:val="IndexLink"/>
                <w:rtl w:val="true"/>
              </w:rPr>
              <w:t xml:space="preserve">ساله شاهنشاهی </w:t>
            </w:r>
            <w:r>
              <w:rPr>
                <w:rStyle w:val="IndexLink"/>
                <w:rtl w:val="true"/>
              </w:rPr>
              <w:t>(</w:t>
            </w:r>
            <w:r>
              <w:rPr>
                <w:rStyle w:val="IndexLink"/>
              </w:rPr>
              <w:t>22</w:t>
            </w:r>
            <w:r>
              <w:rPr>
                <w:rStyle w:val="IndexLink"/>
                <w:rtl w:val="true"/>
              </w:rPr>
              <w:t xml:space="preserve"> </w:t>
            </w:r>
            <w:r>
              <w:rPr>
                <w:rStyle w:val="IndexLink"/>
                <w:rtl w:val="true"/>
              </w:rPr>
              <w:t>بهمن</w:t>
            </w:r>
            <w:r>
              <w:rPr>
                <w:rStyle w:val="IndexLink"/>
                <w:rtl w:val="true"/>
              </w:rPr>
              <w:t>)</w:t>
              <w:tab/>
            </w:r>
            <w:r>
              <w:rPr>
                <w:rStyle w:val="IndexLink"/>
              </w:rPr>
              <w:t>144</w:t>
            </w:r>
          </w:hyperlink>
        </w:p>
        <w:p>
          <w:pPr>
            <w:pStyle w:val="Contents3"/>
            <w:tabs>
              <w:tab w:val="clear" w:pos="8459"/>
              <w:tab w:val="right" w:pos="9026" w:leader="dot"/>
            </w:tabs>
            <w:rPr/>
          </w:pPr>
          <w:hyperlink w:anchor="__RefHeading___Toc1492189_228174162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492191_2281741623">
            <w:r>
              <w:rPr>
                <w:webHidden/>
                <w:rStyle w:val="IndexLink"/>
                <w:rtl w:val="true"/>
              </w:rPr>
              <w:t>پیروزی حق و نابودی باطل، سنتی الهی</w:t>
            </w:r>
            <w:r>
              <w:rPr>
                <w:rStyle w:val="IndexLink"/>
                <w:rtl w:val="true"/>
              </w:rPr>
              <w:tab/>
            </w:r>
            <w:r>
              <w:rPr>
                <w:rStyle w:val="IndexLink"/>
              </w:rPr>
              <w:t>144</w:t>
            </w:r>
          </w:hyperlink>
        </w:p>
        <w:p>
          <w:pPr>
            <w:pStyle w:val="Contents3"/>
            <w:tabs>
              <w:tab w:val="clear" w:pos="8459"/>
              <w:tab w:val="right" w:pos="9026" w:leader="dot"/>
            </w:tabs>
            <w:rPr/>
          </w:pPr>
          <w:hyperlink w:anchor="__RefHeading___Toc1492193_2281741623">
            <w:r>
              <w:rPr>
                <w:webHidden/>
                <w:rStyle w:val="IndexLink"/>
                <w:rtl w:val="true"/>
              </w:rPr>
              <w:t>عوامل پیروزی</w:t>
            </w:r>
            <w:r>
              <w:rPr>
                <w:rStyle w:val="IndexLink"/>
                <w:rtl w:val="true"/>
              </w:rPr>
              <w:tab/>
            </w:r>
            <w:r>
              <w:rPr>
                <w:rStyle w:val="IndexLink"/>
              </w:rPr>
              <w:t>145</w:t>
            </w:r>
          </w:hyperlink>
        </w:p>
        <w:p>
          <w:pPr>
            <w:pStyle w:val="Contents4"/>
            <w:tabs>
              <w:tab w:val="clear" w:pos="8176"/>
              <w:tab w:val="right" w:pos="9026" w:leader="dot"/>
            </w:tabs>
            <w:rPr/>
          </w:pPr>
          <w:hyperlink w:anchor="__RefHeading___Toc1492195_2281741623">
            <w:r>
              <w:rPr>
                <w:webHidden/>
                <w:rStyle w:val="IndexLink"/>
              </w:rPr>
              <w:t>1</w:t>
            </w:r>
            <w:r>
              <w:rPr>
                <w:rStyle w:val="IndexLink"/>
                <w:rtl w:val="true"/>
              </w:rPr>
              <w:t xml:space="preserve">. </w:t>
            </w:r>
            <w:r>
              <w:rPr>
                <w:rStyle w:val="IndexLink"/>
                <w:rtl w:val="true"/>
              </w:rPr>
              <w:t>اطاعت از حق</w:t>
            </w:r>
            <w:r>
              <w:rPr>
                <w:rStyle w:val="IndexLink"/>
                <w:rtl w:val="true"/>
              </w:rPr>
              <w:tab/>
            </w:r>
            <w:r>
              <w:rPr>
                <w:rStyle w:val="IndexLink"/>
              </w:rPr>
              <w:t>145</w:t>
            </w:r>
          </w:hyperlink>
        </w:p>
        <w:p>
          <w:pPr>
            <w:pStyle w:val="Contents4"/>
            <w:tabs>
              <w:tab w:val="clear" w:pos="8176"/>
              <w:tab w:val="right" w:pos="9026" w:leader="dot"/>
            </w:tabs>
            <w:rPr/>
          </w:pPr>
          <w:hyperlink w:anchor="__RefHeading___Toc1492197_2281741623">
            <w:r>
              <w:rPr>
                <w:webHidden/>
                <w:rStyle w:val="IndexLink"/>
              </w:rPr>
              <w:t>2</w:t>
            </w:r>
            <w:r>
              <w:rPr>
                <w:rStyle w:val="IndexLink"/>
                <w:rtl w:val="true"/>
              </w:rPr>
              <w:t xml:space="preserve">. </w:t>
            </w:r>
            <w:r>
              <w:rPr>
                <w:rStyle w:val="IndexLink"/>
                <w:rtl w:val="true"/>
              </w:rPr>
              <w:t>توکل بر خدا</w:t>
            </w:r>
            <w:r>
              <w:rPr>
                <w:rStyle w:val="IndexLink"/>
                <w:rtl w:val="true"/>
              </w:rPr>
              <w:tab/>
            </w:r>
            <w:r>
              <w:rPr>
                <w:rStyle w:val="IndexLink"/>
              </w:rPr>
              <w:t>145</w:t>
            </w:r>
          </w:hyperlink>
        </w:p>
        <w:p>
          <w:pPr>
            <w:pStyle w:val="Contents4"/>
            <w:tabs>
              <w:tab w:val="clear" w:pos="8176"/>
              <w:tab w:val="right" w:pos="9026" w:leader="dot"/>
            </w:tabs>
            <w:rPr/>
          </w:pPr>
          <w:hyperlink w:anchor="__RefHeading___Toc1492199_2281741623">
            <w:r>
              <w:rPr>
                <w:webHidden/>
                <w:rStyle w:val="IndexLink"/>
              </w:rPr>
              <w:t>3</w:t>
            </w:r>
            <w:r>
              <w:rPr>
                <w:rStyle w:val="IndexLink"/>
                <w:rtl w:val="true"/>
              </w:rPr>
              <w:t xml:space="preserve">. </w:t>
            </w:r>
            <w:r>
              <w:rPr>
                <w:rStyle w:val="IndexLink"/>
                <w:rtl w:val="true"/>
              </w:rPr>
              <w:t>ایمان</w:t>
            </w:r>
            <w:r>
              <w:rPr>
                <w:rStyle w:val="IndexLink"/>
                <w:rtl w:val="true"/>
              </w:rPr>
              <w:tab/>
            </w:r>
            <w:r>
              <w:rPr>
                <w:rStyle w:val="IndexLink"/>
              </w:rPr>
              <w:t>145</w:t>
            </w:r>
          </w:hyperlink>
        </w:p>
        <w:p>
          <w:pPr>
            <w:pStyle w:val="Contents4"/>
            <w:tabs>
              <w:tab w:val="clear" w:pos="8176"/>
              <w:tab w:val="right" w:pos="9026" w:leader="dot"/>
            </w:tabs>
            <w:rPr/>
          </w:pPr>
          <w:hyperlink w:anchor="__RefHeading___Toc1492201_2281741623">
            <w:r>
              <w:rPr>
                <w:webHidden/>
                <w:rStyle w:val="IndexLink"/>
              </w:rPr>
              <w:t>4</w:t>
            </w:r>
            <w:r>
              <w:rPr>
                <w:rStyle w:val="IndexLink"/>
                <w:rtl w:val="true"/>
              </w:rPr>
              <w:t xml:space="preserve">. </w:t>
            </w:r>
            <w:r>
              <w:rPr>
                <w:rStyle w:val="IndexLink"/>
                <w:rtl w:val="true"/>
              </w:rPr>
              <w:t>شکیبایی و نماز</w:t>
            </w:r>
            <w:r>
              <w:rPr>
                <w:rStyle w:val="IndexLink"/>
                <w:rtl w:val="true"/>
              </w:rPr>
              <w:tab/>
            </w:r>
            <w:r>
              <w:rPr>
                <w:rStyle w:val="IndexLink"/>
              </w:rPr>
              <w:t>145</w:t>
            </w:r>
          </w:hyperlink>
        </w:p>
        <w:p>
          <w:pPr>
            <w:pStyle w:val="Contents4"/>
            <w:tabs>
              <w:tab w:val="clear" w:pos="8176"/>
              <w:tab w:val="right" w:pos="9026" w:leader="dot"/>
            </w:tabs>
            <w:rPr/>
          </w:pPr>
          <w:hyperlink w:anchor="__RefHeading___Toc1492203_2281741623">
            <w:r>
              <w:rPr>
                <w:webHidden/>
                <w:rStyle w:val="IndexLink"/>
              </w:rPr>
              <w:t>5</w:t>
            </w:r>
            <w:r>
              <w:rPr>
                <w:rStyle w:val="IndexLink"/>
                <w:rtl w:val="true"/>
              </w:rPr>
              <w:t xml:space="preserve">. </w:t>
            </w:r>
            <w:r>
              <w:rPr>
                <w:rStyle w:val="IndexLink"/>
                <w:rtl w:val="true"/>
              </w:rPr>
              <w:t>پرهیز از اختلاف و درگیری</w:t>
            </w:r>
            <w:r>
              <w:rPr>
                <w:rStyle w:val="IndexLink"/>
                <w:rtl w:val="true"/>
              </w:rPr>
              <w:tab/>
            </w:r>
            <w:r>
              <w:rPr>
                <w:rStyle w:val="IndexLink"/>
              </w:rPr>
              <w:t>146</w:t>
            </w:r>
          </w:hyperlink>
        </w:p>
        <w:p>
          <w:pPr>
            <w:pStyle w:val="Contents4"/>
            <w:tabs>
              <w:tab w:val="clear" w:pos="8176"/>
              <w:tab w:val="right" w:pos="9026" w:leader="dot"/>
            </w:tabs>
            <w:rPr/>
          </w:pPr>
          <w:hyperlink w:anchor="__RefHeading___Toc1492205_2281741623">
            <w:r>
              <w:rPr>
                <w:webHidden/>
                <w:rStyle w:val="IndexLink"/>
              </w:rPr>
              <w:t>6</w:t>
            </w:r>
            <w:r>
              <w:rPr>
                <w:rStyle w:val="IndexLink"/>
                <w:rtl w:val="true"/>
              </w:rPr>
              <w:t xml:space="preserve">. </w:t>
            </w:r>
            <w:r>
              <w:rPr>
                <w:rStyle w:val="IndexLink"/>
                <w:rtl w:val="true"/>
              </w:rPr>
              <w:t>یاری خواهی از خداوند</w:t>
            </w:r>
            <w:r>
              <w:rPr>
                <w:rStyle w:val="IndexLink"/>
                <w:rtl w:val="true"/>
              </w:rPr>
              <w:tab/>
            </w:r>
            <w:r>
              <w:rPr>
                <w:rStyle w:val="IndexLink"/>
              </w:rPr>
              <w:t>146</w:t>
            </w:r>
          </w:hyperlink>
        </w:p>
        <w:p>
          <w:pPr>
            <w:pStyle w:val="Contents4"/>
            <w:tabs>
              <w:tab w:val="clear" w:pos="8176"/>
              <w:tab w:val="right" w:pos="9026" w:leader="dot"/>
            </w:tabs>
            <w:rPr/>
          </w:pPr>
          <w:hyperlink w:anchor="__RefHeading___Toc1492207_2281741623">
            <w:r>
              <w:rPr>
                <w:webHidden/>
                <w:rStyle w:val="IndexLink"/>
              </w:rPr>
              <w:t>7</w:t>
            </w:r>
            <w:r>
              <w:rPr>
                <w:rStyle w:val="IndexLink"/>
                <w:rtl w:val="true"/>
              </w:rPr>
              <w:t xml:space="preserve">. </w:t>
            </w:r>
            <w:r>
              <w:rPr>
                <w:rStyle w:val="IndexLink"/>
                <w:rtl w:val="true"/>
              </w:rPr>
              <w:t>پایداری</w:t>
            </w:r>
            <w:r>
              <w:rPr>
                <w:rStyle w:val="IndexLink"/>
                <w:rtl w:val="true"/>
              </w:rPr>
              <w:tab/>
            </w:r>
            <w:r>
              <w:rPr>
                <w:rStyle w:val="IndexLink"/>
              </w:rPr>
              <w:t>147</w:t>
            </w:r>
          </w:hyperlink>
        </w:p>
        <w:p>
          <w:pPr>
            <w:pStyle w:val="Contents4"/>
            <w:tabs>
              <w:tab w:val="clear" w:pos="8176"/>
              <w:tab w:val="right" w:pos="9026" w:leader="dot"/>
            </w:tabs>
            <w:rPr/>
          </w:pPr>
          <w:hyperlink w:anchor="__RefHeading___Toc1492209_2281741623">
            <w:r>
              <w:rPr>
                <w:webHidden/>
                <w:rStyle w:val="IndexLink"/>
              </w:rPr>
              <w:t>8</w:t>
            </w:r>
            <w:r>
              <w:rPr>
                <w:rStyle w:val="IndexLink"/>
                <w:rtl w:val="true"/>
              </w:rPr>
              <w:t xml:space="preserve">. </w:t>
            </w:r>
            <w:r>
              <w:rPr>
                <w:rStyle w:val="IndexLink"/>
                <w:rtl w:val="true"/>
              </w:rPr>
              <w:t>هجرت</w:t>
            </w:r>
            <w:r>
              <w:rPr>
                <w:rStyle w:val="IndexLink"/>
                <w:rtl w:val="true"/>
              </w:rPr>
              <w:tab/>
            </w:r>
            <w:r>
              <w:rPr>
                <w:rStyle w:val="IndexLink"/>
              </w:rPr>
              <w:t>147</w:t>
            </w:r>
          </w:hyperlink>
        </w:p>
        <w:p>
          <w:pPr>
            <w:pStyle w:val="Contents3"/>
            <w:tabs>
              <w:tab w:val="clear" w:pos="8459"/>
              <w:tab w:val="right" w:pos="9026" w:leader="dot"/>
            </w:tabs>
            <w:rPr/>
          </w:pPr>
          <w:hyperlink w:anchor="__RefHeading___Toc1492211_2281741623">
            <w:r>
              <w:rPr>
                <w:webHidden/>
                <w:rStyle w:val="IndexLink"/>
                <w:rtl w:val="true"/>
              </w:rPr>
              <w:t>پیروزی واقعی</w:t>
            </w:r>
            <w:r>
              <w:rPr>
                <w:rStyle w:val="IndexLink"/>
                <w:rtl w:val="true"/>
              </w:rPr>
              <w:tab/>
            </w:r>
            <w:r>
              <w:rPr>
                <w:rStyle w:val="IndexLink"/>
              </w:rPr>
              <w:t>147</w:t>
            </w:r>
          </w:hyperlink>
        </w:p>
        <w:p>
          <w:pPr>
            <w:pStyle w:val="Contents2"/>
            <w:tabs>
              <w:tab w:val="clear" w:pos="8743"/>
              <w:tab w:val="right" w:pos="9026" w:leader="dot"/>
            </w:tabs>
            <w:rPr/>
          </w:pPr>
          <w:hyperlink w:anchor="__RefHeading___Toc1492213_2281741623">
            <w:r>
              <w:rPr>
                <w:webHidden/>
                <w:rStyle w:val="IndexLink"/>
                <w:rtl w:val="true"/>
              </w:rPr>
              <w:t xml:space="preserve">صدور حکم تاریخی امام خمینی مبنی بر ارتداد و اعدام سلمان رشدی نویسنده کتاب آیات شیطانی </w:t>
            </w:r>
            <w:r>
              <w:rPr>
                <w:rStyle w:val="IndexLink"/>
                <w:rtl w:val="true"/>
              </w:rPr>
              <w:t>(</w:t>
            </w:r>
            <w:r>
              <w:rPr>
                <w:rStyle w:val="IndexLink"/>
              </w:rPr>
              <w:t>25</w:t>
            </w:r>
            <w:r>
              <w:rPr>
                <w:rStyle w:val="IndexLink"/>
                <w:rtl w:val="true"/>
              </w:rPr>
              <w:t xml:space="preserve"> </w:t>
            </w:r>
            <w:r>
              <w:rPr>
                <w:rStyle w:val="IndexLink"/>
                <w:rtl w:val="true"/>
              </w:rPr>
              <w:t>بهمن</w:t>
            </w:r>
            <w:r>
              <w:rPr>
                <w:rStyle w:val="IndexLink"/>
                <w:rtl w:val="true"/>
              </w:rPr>
              <w:t>)</w:t>
              <w:tab/>
            </w:r>
            <w:r>
              <w:rPr>
                <w:rStyle w:val="IndexLink"/>
              </w:rPr>
              <w:t>147</w:t>
            </w:r>
          </w:hyperlink>
        </w:p>
        <w:p>
          <w:pPr>
            <w:pStyle w:val="Contents3"/>
            <w:tabs>
              <w:tab w:val="clear" w:pos="8459"/>
              <w:tab w:val="right" w:pos="9026" w:leader="dot"/>
            </w:tabs>
            <w:rPr/>
          </w:pPr>
          <w:hyperlink w:anchor="__RefHeading___Toc1492215_228174162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492217_2281741623">
            <w:r>
              <w:rPr>
                <w:webHidden/>
                <w:rStyle w:val="IndexLink"/>
                <w:rtl w:val="true"/>
              </w:rPr>
              <w:t>تلاش یهودیان و نصارا در تحمیل ارتداد</w:t>
            </w:r>
            <w:r>
              <w:rPr>
                <w:rStyle w:val="IndexLink"/>
                <w:rtl w:val="true"/>
              </w:rPr>
              <w:tab/>
            </w:r>
            <w:r>
              <w:rPr>
                <w:rStyle w:val="IndexLink"/>
              </w:rPr>
              <w:t>149</w:t>
            </w:r>
          </w:hyperlink>
        </w:p>
        <w:p>
          <w:pPr>
            <w:pStyle w:val="Contents3"/>
            <w:tabs>
              <w:tab w:val="clear" w:pos="8459"/>
              <w:tab w:val="right" w:pos="9026" w:leader="dot"/>
            </w:tabs>
            <w:rPr/>
          </w:pPr>
          <w:hyperlink w:anchor="__RefHeading___Toc1492219_2281741623">
            <w:r>
              <w:rPr>
                <w:webHidden/>
                <w:rStyle w:val="IndexLink"/>
                <w:rtl w:val="true"/>
              </w:rPr>
              <w:t>پیروی از کفار، زمینه ساز ارتداد</w:t>
            </w:r>
            <w:r>
              <w:rPr>
                <w:rStyle w:val="IndexLink"/>
                <w:rtl w:val="true"/>
              </w:rPr>
              <w:tab/>
            </w:r>
            <w:r>
              <w:rPr>
                <w:rStyle w:val="IndexLink"/>
              </w:rPr>
              <w:t>149</w:t>
            </w:r>
          </w:hyperlink>
        </w:p>
        <w:p>
          <w:pPr>
            <w:pStyle w:val="Contents3"/>
            <w:tabs>
              <w:tab w:val="clear" w:pos="8459"/>
              <w:tab w:val="right" w:pos="9026" w:leader="dot"/>
            </w:tabs>
            <w:rPr/>
          </w:pPr>
          <w:hyperlink w:anchor="__RefHeading___Toc1492221_2281741623">
            <w:r>
              <w:rPr>
                <w:webHidden/>
                <w:rStyle w:val="IndexLink"/>
                <w:rtl w:val="true"/>
              </w:rPr>
              <w:t>ارتداد، به خدا زیان نمی رساند</w:t>
            </w:r>
            <w:r>
              <w:rPr>
                <w:rStyle w:val="IndexLink"/>
                <w:rtl w:val="true"/>
              </w:rPr>
              <w:tab/>
            </w:r>
            <w:r>
              <w:rPr>
                <w:rStyle w:val="IndexLink"/>
              </w:rPr>
              <w:t>149</w:t>
            </w:r>
          </w:hyperlink>
        </w:p>
        <w:p>
          <w:pPr>
            <w:pStyle w:val="Contents3"/>
            <w:tabs>
              <w:tab w:val="clear" w:pos="8459"/>
              <w:tab w:val="right" w:pos="9026" w:leader="dot"/>
            </w:tabs>
            <w:rPr/>
          </w:pPr>
          <w:hyperlink w:anchor="__RefHeading___Toc1492223_2281741623">
            <w:r>
              <w:rPr>
                <w:webHidden/>
                <w:rStyle w:val="IndexLink"/>
                <w:rtl w:val="true"/>
              </w:rPr>
              <w:t>پی آمدهای ارتداد عذاب الهی</w:t>
            </w:r>
            <w:r>
              <w:rPr>
                <w:rStyle w:val="IndexLink"/>
                <w:rtl w:val="true"/>
              </w:rPr>
              <w:tab/>
            </w:r>
            <w:r>
              <w:rPr>
                <w:rStyle w:val="IndexLink"/>
              </w:rPr>
              <w:t>149</w:t>
            </w:r>
          </w:hyperlink>
        </w:p>
        <w:p>
          <w:pPr>
            <w:pStyle w:val="Contents3"/>
            <w:tabs>
              <w:tab w:val="clear" w:pos="8459"/>
              <w:tab w:val="right" w:pos="9026" w:leader="dot"/>
            </w:tabs>
            <w:rPr/>
          </w:pPr>
          <w:hyperlink w:anchor="__RefHeading___Toc1492225_2281741623">
            <w:r>
              <w:rPr>
                <w:webHidden/>
                <w:rStyle w:val="IndexLink"/>
                <w:rtl w:val="true"/>
              </w:rPr>
              <w:t>مرتد بخشیده نمی شود</w:t>
            </w:r>
            <w:r>
              <w:rPr>
                <w:rStyle w:val="IndexLink"/>
                <w:rtl w:val="true"/>
              </w:rPr>
              <w:tab/>
            </w:r>
            <w:r>
              <w:rPr>
                <w:rStyle w:val="IndexLink"/>
              </w:rPr>
              <w:t>150</w:t>
            </w:r>
          </w:hyperlink>
        </w:p>
        <w:p>
          <w:pPr>
            <w:pStyle w:val="Contents3"/>
            <w:tabs>
              <w:tab w:val="clear" w:pos="8459"/>
              <w:tab w:val="right" w:pos="9026" w:leader="dot"/>
            </w:tabs>
            <w:rPr/>
          </w:pPr>
          <w:hyperlink w:anchor="__RefHeading___Toc1492227_2281741623">
            <w:r>
              <w:rPr>
                <w:webHidden/>
                <w:rStyle w:val="IndexLink"/>
                <w:rtl w:val="true"/>
              </w:rPr>
              <w:t>تباهی اعمال</w:t>
            </w:r>
            <w:r>
              <w:rPr>
                <w:rStyle w:val="IndexLink"/>
                <w:rtl w:val="true"/>
              </w:rPr>
              <w:tab/>
            </w:r>
            <w:r>
              <w:rPr>
                <w:rStyle w:val="IndexLink"/>
              </w:rPr>
              <w:t>150</w:t>
            </w:r>
          </w:hyperlink>
        </w:p>
        <w:p>
          <w:pPr>
            <w:pStyle w:val="Contents2"/>
            <w:tabs>
              <w:tab w:val="clear" w:pos="8743"/>
              <w:tab w:val="right" w:pos="9026" w:leader="dot"/>
            </w:tabs>
            <w:rPr/>
          </w:pPr>
          <w:hyperlink w:anchor="__RefHeading___Toc1492229_2281741623">
            <w:r>
              <w:rPr>
                <w:webHidden/>
                <w:rStyle w:val="IndexLink"/>
                <w:rtl w:val="true"/>
              </w:rPr>
              <w:t xml:space="preserve">تأسیس کمیته امداد امام خمینی </w:t>
            </w:r>
            <w:r>
              <w:rPr>
                <w:rStyle w:val="IndexLink"/>
                <w:rtl w:val="true"/>
              </w:rPr>
              <w:t>(</w:t>
            </w:r>
            <w:r>
              <w:rPr>
                <w:rStyle w:val="IndexLink"/>
              </w:rPr>
              <w:t>14</w:t>
            </w:r>
            <w:r>
              <w:rPr>
                <w:rStyle w:val="IndexLink"/>
                <w:rtl w:val="true"/>
              </w:rPr>
              <w:t xml:space="preserve"> </w:t>
            </w:r>
            <w:r>
              <w:rPr>
                <w:rStyle w:val="IndexLink"/>
                <w:rtl w:val="true"/>
              </w:rPr>
              <w:t>اسفند</w:t>
            </w:r>
            <w:r>
              <w:rPr>
                <w:rStyle w:val="IndexLink"/>
                <w:rtl w:val="true"/>
              </w:rPr>
              <w:t xml:space="preserve">) </w:t>
            </w:r>
            <w:r>
              <w:rPr>
                <w:rStyle w:val="IndexLink"/>
                <w:rtl w:val="true"/>
              </w:rPr>
              <w:t xml:space="preserve">هفته احسان و نیکوکاری </w:t>
            </w:r>
            <w:r>
              <w:rPr>
                <w:rStyle w:val="IndexLink"/>
                <w:rtl w:val="true"/>
              </w:rPr>
              <w:t>(</w:t>
            </w:r>
            <w:r>
              <w:rPr>
                <w:rStyle w:val="IndexLink"/>
              </w:rPr>
              <w:t>14</w:t>
            </w:r>
            <w:r>
              <w:rPr>
                <w:rStyle w:val="IndexLink"/>
                <w:rtl w:val="true"/>
              </w:rPr>
              <w:t xml:space="preserve"> </w:t>
            </w:r>
            <w:r>
              <w:rPr>
                <w:rStyle w:val="IndexLink"/>
                <w:rtl w:val="true"/>
              </w:rPr>
              <w:t xml:space="preserve">ـ </w:t>
            </w:r>
            <w:r>
              <w:rPr>
                <w:rStyle w:val="IndexLink"/>
              </w:rPr>
              <w:t>21</w:t>
            </w:r>
            <w:r>
              <w:rPr>
                <w:rStyle w:val="IndexLink"/>
                <w:rtl w:val="true"/>
              </w:rPr>
              <w:t xml:space="preserve"> </w:t>
            </w:r>
            <w:r>
              <w:rPr>
                <w:rStyle w:val="IndexLink"/>
                <w:rtl w:val="true"/>
              </w:rPr>
              <w:t>اسفند</w:t>
            </w:r>
            <w:r>
              <w:rPr>
                <w:rStyle w:val="IndexLink"/>
                <w:rtl w:val="true"/>
              </w:rPr>
              <w:t>)</w:t>
              <w:tab/>
            </w:r>
            <w:r>
              <w:rPr>
                <w:rStyle w:val="IndexLink"/>
              </w:rPr>
              <w:t>150</w:t>
            </w:r>
          </w:hyperlink>
        </w:p>
        <w:p>
          <w:pPr>
            <w:pStyle w:val="Contents3"/>
            <w:tabs>
              <w:tab w:val="clear" w:pos="8459"/>
              <w:tab w:val="right" w:pos="9026" w:leader="dot"/>
            </w:tabs>
            <w:rPr/>
          </w:pPr>
          <w:hyperlink w:anchor="__RefHeading___Toc1492231_228174162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492233_2281741623">
            <w:r>
              <w:rPr>
                <w:webHidden/>
                <w:rStyle w:val="IndexLink"/>
                <w:rtl w:val="true"/>
              </w:rPr>
              <w:t>تأسیس کمیته امداد امام خمینی</w:t>
            </w:r>
            <w:r>
              <w:rPr>
                <w:rStyle w:val="IndexLink"/>
                <w:rtl w:val="true"/>
              </w:rPr>
              <w:tab/>
            </w:r>
            <w:r>
              <w:rPr>
                <w:rStyle w:val="IndexLink"/>
              </w:rPr>
              <w:t>150</w:t>
            </w:r>
          </w:hyperlink>
        </w:p>
        <w:p>
          <w:pPr>
            <w:pStyle w:val="Contents3"/>
            <w:tabs>
              <w:tab w:val="clear" w:pos="8459"/>
              <w:tab w:val="right" w:pos="9026" w:leader="dot"/>
            </w:tabs>
            <w:rPr/>
          </w:pPr>
          <w:hyperlink w:anchor="__RefHeading___Toc1492235_2281741623">
            <w:r>
              <w:rPr>
                <w:webHidden/>
                <w:rStyle w:val="IndexLink"/>
                <w:rtl w:val="true"/>
              </w:rPr>
              <w:t>هفته نیکوکاری</w:t>
            </w:r>
            <w:r>
              <w:rPr>
                <w:rStyle w:val="IndexLink"/>
                <w:rtl w:val="true"/>
              </w:rPr>
              <w:tab/>
            </w:r>
            <w:r>
              <w:rPr>
                <w:rStyle w:val="IndexLink"/>
              </w:rPr>
              <w:t>151</w:t>
            </w:r>
          </w:hyperlink>
        </w:p>
        <w:p>
          <w:pPr>
            <w:pStyle w:val="Contents3"/>
            <w:tabs>
              <w:tab w:val="clear" w:pos="8459"/>
              <w:tab w:val="right" w:pos="9026" w:leader="dot"/>
            </w:tabs>
            <w:rPr/>
          </w:pPr>
          <w:hyperlink w:anchor="__RefHeading___Toc1492237_2281741623">
            <w:r>
              <w:rPr>
                <w:webHidden/>
                <w:rStyle w:val="IndexLink"/>
                <w:rtl w:val="true"/>
              </w:rPr>
              <w:t>مسابقه در نیکی ها و شتاب در آن</w:t>
            </w:r>
            <w:r>
              <w:rPr>
                <w:rStyle w:val="IndexLink"/>
                <w:rtl w:val="true"/>
              </w:rPr>
              <w:tab/>
            </w:r>
            <w:r>
              <w:rPr>
                <w:rStyle w:val="IndexLink"/>
              </w:rPr>
              <w:t>151</w:t>
            </w:r>
          </w:hyperlink>
        </w:p>
        <w:p>
          <w:pPr>
            <w:pStyle w:val="Contents3"/>
            <w:tabs>
              <w:tab w:val="clear" w:pos="8459"/>
              <w:tab w:val="right" w:pos="9026" w:leader="dot"/>
            </w:tabs>
            <w:rPr/>
          </w:pPr>
          <w:hyperlink w:anchor="__RefHeading___Toc1492239_2281741623">
            <w:r>
              <w:rPr>
                <w:webHidden/>
                <w:rStyle w:val="IndexLink"/>
                <w:rtl w:val="true"/>
              </w:rPr>
              <w:t>همکاری در نیکی</w:t>
            </w:r>
            <w:r>
              <w:rPr>
                <w:rStyle w:val="IndexLink"/>
                <w:rtl w:val="true"/>
              </w:rPr>
              <w:tab/>
            </w:r>
            <w:r>
              <w:rPr>
                <w:rStyle w:val="IndexLink"/>
              </w:rPr>
              <w:t>151</w:t>
            </w:r>
          </w:hyperlink>
        </w:p>
        <w:p>
          <w:pPr>
            <w:pStyle w:val="Contents3"/>
            <w:tabs>
              <w:tab w:val="clear" w:pos="8459"/>
              <w:tab w:val="right" w:pos="9026" w:leader="dot"/>
            </w:tabs>
            <w:rPr/>
          </w:pPr>
          <w:hyperlink w:anchor="__RefHeading___Toc1492241_2281741623">
            <w:r>
              <w:rPr>
                <w:webHidden/>
                <w:rStyle w:val="IndexLink"/>
                <w:rtl w:val="true"/>
              </w:rPr>
              <w:t>بازگشت نیکی و بدی به انسان</w:t>
            </w:r>
            <w:r>
              <w:rPr>
                <w:rStyle w:val="IndexLink"/>
                <w:rtl w:val="true"/>
              </w:rPr>
              <w:tab/>
            </w:r>
            <w:r>
              <w:rPr>
                <w:rStyle w:val="IndexLink"/>
              </w:rPr>
              <w:t>151</w:t>
            </w:r>
          </w:hyperlink>
        </w:p>
        <w:p>
          <w:pPr>
            <w:pStyle w:val="Contents3"/>
            <w:tabs>
              <w:tab w:val="clear" w:pos="8459"/>
              <w:tab w:val="right" w:pos="9026" w:leader="dot"/>
            </w:tabs>
            <w:rPr/>
          </w:pPr>
          <w:hyperlink w:anchor="__RefHeading___Toc1492243_2281741623">
            <w:r>
              <w:rPr>
                <w:webHidden/>
                <w:rStyle w:val="IndexLink"/>
                <w:rtl w:val="true"/>
              </w:rPr>
              <w:t>آزمایش انسان با نیکی و بدی</w:t>
            </w:r>
            <w:r>
              <w:rPr>
                <w:rStyle w:val="IndexLink"/>
                <w:rtl w:val="true"/>
              </w:rPr>
              <w:tab/>
            </w:r>
            <w:r>
              <w:rPr>
                <w:rStyle w:val="IndexLink"/>
              </w:rPr>
              <w:t>151</w:t>
            </w:r>
          </w:hyperlink>
        </w:p>
        <w:p>
          <w:pPr>
            <w:pStyle w:val="Contents3"/>
            <w:tabs>
              <w:tab w:val="clear" w:pos="8459"/>
              <w:tab w:val="right" w:pos="9026" w:leader="dot"/>
            </w:tabs>
            <w:rPr/>
          </w:pPr>
          <w:hyperlink w:anchor="__RefHeading___Toc1492245_2281741623">
            <w:r>
              <w:rPr>
                <w:webHidden/>
                <w:rStyle w:val="IndexLink"/>
                <w:rtl w:val="true"/>
              </w:rPr>
              <w:t>همراهی خداوند با نیکوکاران</w:t>
            </w:r>
            <w:r>
              <w:rPr>
                <w:rStyle w:val="IndexLink"/>
                <w:rtl w:val="true"/>
              </w:rPr>
              <w:tab/>
            </w:r>
            <w:r>
              <w:rPr>
                <w:rStyle w:val="IndexLink"/>
              </w:rPr>
              <w:t>152</w:t>
            </w:r>
          </w:hyperlink>
        </w:p>
        <w:p>
          <w:pPr>
            <w:pStyle w:val="Contents3"/>
            <w:tabs>
              <w:tab w:val="clear" w:pos="8459"/>
              <w:tab w:val="right" w:pos="9026" w:leader="dot"/>
            </w:tabs>
            <w:rPr/>
          </w:pPr>
          <w:hyperlink w:anchor="__RefHeading___Toc1492247_2281741623">
            <w:r>
              <w:rPr>
                <w:webHidden/>
                <w:rStyle w:val="IndexLink"/>
                <w:rtl w:val="true"/>
              </w:rPr>
              <w:t>درود و سلام خداوند بر نیکوکاران</w:t>
            </w:r>
            <w:r>
              <w:rPr>
                <w:rStyle w:val="IndexLink"/>
                <w:rtl w:val="true"/>
              </w:rPr>
              <w:tab/>
            </w:r>
            <w:r>
              <w:rPr>
                <w:rStyle w:val="IndexLink"/>
              </w:rPr>
              <w:t>152</w:t>
            </w:r>
          </w:hyperlink>
        </w:p>
        <w:p>
          <w:pPr>
            <w:pStyle w:val="Contents3"/>
            <w:tabs>
              <w:tab w:val="clear" w:pos="8459"/>
              <w:tab w:val="right" w:pos="9026" w:leader="dot"/>
            </w:tabs>
            <w:rPr/>
          </w:pPr>
          <w:hyperlink w:anchor="__RefHeading___Toc1492249_2281741623">
            <w:r>
              <w:rPr>
                <w:webHidden/>
                <w:rStyle w:val="IndexLink"/>
                <w:rtl w:val="true"/>
              </w:rPr>
              <w:t>نزدیکان فقیر اولویت دارند</w:t>
            </w:r>
            <w:r>
              <w:rPr>
                <w:rStyle w:val="IndexLink"/>
                <w:rtl w:val="true"/>
              </w:rPr>
              <w:tab/>
            </w:r>
            <w:r>
              <w:rPr>
                <w:rStyle w:val="IndexLink"/>
              </w:rPr>
              <w:t>152</w:t>
            </w:r>
          </w:hyperlink>
        </w:p>
        <w:p>
          <w:pPr>
            <w:pStyle w:val="Contents3"/>
            <w:tabs>
              <w:tab w:val="clear" w:pos="8459"/>
              <w:tab w:val="right" w:pos="9026" w:leader="dot"/>
            </w:tabs>
            <w:rPr/>
          </w:pPr>
          <w:hyperlink w:anchor="__RefHeading___Toc1492251_2281741623">
            <w:r>
              <w:rPr>
                <w:webHidden/>
                <w:rStyle w:val="IndexLink"/>
                <w:rtl w:val="true"/>
              </w:rPr>
              <w:t>انفاق اموال پاکیزه و نیکو</w:t>
            </w:r>
            <w:r>
              <w:rPr>
                <w:rStyle w:val="IndexLink"/>
                <w:rtl w:val="true"/>
              </w:rPr>
              <w:tab/>
            </w:r>
            <w:r>
              <w:rPr>
                <w:rStyle w:val="IndexLink"/>
              </w:rPr>
              <w:t>152</w:t>
            </w:r>
          </w:hyperlink>
        </w:p>
        <w:p>
          <w:pPr>
            <w:pStyle w:val="Contents3"/>
            <w:tabs>
              <w:tab w:val="clear" w:pos="8459"/>
              <w:tab w:val="right" w:pos="9026" w:leader="dot"/>
            </w:tabs>
            <w:rPr/>
          </w:pPr>
          <w:hyperlink w:anchor="__RefHeading___Toc1492253_2281741623">
            <w:r>
              <w:rPr>
                <w:webHidden/>
                <w:rStyle w:val="IndexLink"/>
                <w:rtl w:val="true"/>
              </w:rPr>
              <w:t>نیکی به نیازمندان</w:t>
            </w:r>
            <w:r>
              <w:rPr>
                <w:rStyle w:val="IndexLink"/>
                <w:rtl w:val="true"/>
              </w:rPr>
              <w:tab/>
            </w:r>
            <w:r>
              <w:rPr>
                <w:rStyle w:val="IndexLink"/>
              </w:rPr>
              <w:t>153</w:t>
            </w:r>
          </w:hyperlink>
        </w:p>
        <w:p>
          <w:pPr>
            <w:pStyle w:val="Contents3"/>
            <w:tabs>
              <w:tab w:val="clear" w:pos="8459"/>
              <w:tab w:val="right" w:pos="9026" w:leader="dot"/>
            </w:tabs>
            <w:rPr/>
          </w:pPr>
          <w:hyperlink w:anchor="__RefHeading___Toc1492255_2281741623">
            <w:r>
              <w:rPr>
                <w:webHidden/>
                <w:rStyle w:val="IndexLink"/>
                <w:rtl w:val="true"/>
              </w:rPr>
              <w:t>خداوند، انفاق نیکوکاران را جبران می کند</w:t>
            </w:r>
            <w:r>
              <w:rPr>
                <w:rStyle w:val="IndexLink"/>
                <w:rtl w:val="true"/>
              </w:rPr>
              <w:tab/>
            </w:r>
            <w:r>
              <w:rPr>
                <w:rStyle w:val="IndexLink"/>
              </w:rPr>
              <w:t>153</w:t>
            </w:r>
          </w:hyperlink>
        </w:p>
        <w:p>
          <w:pPr>
            <w:pStyle w:val="Contents3"/>
            <w:tabs>
              <w:tab w:val="clear" w:pos="8459"/>
              <w:tab w:val="right" w:pos="9026" w:leader="dot"/>
            </w:tabs>
            <w:rPr/>
          </w:pPr>
          <w:hyperlink w:anchor="__RefHeading___Toc1492257_2281741623">
            <w:r>
              <w:rPr>
                <w:webHidden/>
                <w:rStyle w:val="IndexLink"/>
                <w:rtl w:val="true"/>
              </w:rPr>
              <w:t>انفاق بدون منّت</w:t>
            </w:r>
            <w:r>
              <w:rPr>
                <w:rStyle w:val="IndexLink"/>
                <w:rtl w:val="true"/>
              </w:rPr>
              <w:tab/>
            </w:r>
            <w:r>
              <w:rPr>
                <w:rStyle w:val="IndexLink"/>
              </w:rPr>
              <w:t>153</w:t>
            </w:r>
          </w:hyperlink>
        </w:p>
        <w:p>
          <w:pPr>
            <w:pStyle w:val="Contents2"/>
            <w:tabs>
              <w:tab w:val="clear" w:pos="8743"/>
              <w:tab w:val="right" w:pos="9026" w:leader="dot"/>
            </w:tabs>
            <w:rPr/>
          </w:pPr>
          <w:hyperlink w:anchor="__RefHeading___Toc1492259_2281741623">
            <w:r>
              <w:rPr>
                <w:webHidden/>
                <w:rStyle w:val="IndexLink"/>
                <w:rtl w:val="true"/>
              </w:rPr>
              <w:t xml:space="preserve">هفته درختکاری </w:t>
            </w:r>
            <w:r>
              <w:rPr>
                <w:rStyle w:val="IndexLink"/>
                <w:rtl w:val="true"/>
              </w:rPr>
              <w:t>(</w:t>
            </w:r>
            <w:r>
              <w:rPr>
                <w:rStyle w:val="IndexLink"/>
              </w:rPr>
              <w:t>15</w:t>
            </w:r>
            <w:r>
              <w:rPr>
                <w:rStyle w:val="IndexLink"/>
                <w:rtl w:val="true"/>
              </w:rPr>
              <w:t xml:space="preserve"> </w:t>
            </w:r>
            <w:r>
              <w:rPr>
                <w:rStyle w:val="IndexLink"/>
                <w:rtl w:val="true"/>
              </w:rPr>
              <w:t xml:space="preserve">ـ </w:t>
            </w:r>
            <w:r>
              <w:rPr>
                <w:rStyle w:val="IndexLink"/>
              </w:rPr>
              <w:t>22</w:t>
            </w:r>
            <w:r>
              <w:rPr>
                <w:rStyle w:val="IndexLink"/>
                <w:rtl w:val="true"/>
              </w:rPr>
              <w:t xml:space="preserve"> </w:t>
            </w:r>
            <w:r>
              <w:rPr>
                <w:rStyle w:val="IndexLink"/>
                <w:rtl w:val="true"/>
              </w:rPr>
              <w:t>اسفند</w:t>
            </w:r>
            <w:r>
              <w:rPr>
                <w:rStyle w:val="IndexLink"/>
                <w:rtl w:val="true"/>
              </w:rPr>
              <w:t>)</w:t>
              <w:tab/>
            </w:r>
            <w:r>
              <w:rPr>
                <w:rStyle w:val="IndexLink"/>
              </w:rPr>
              <w:t>153</w:t>
            </w:r>
          </w:hyperlink>
        </w:p>
        <w:p>
          <w:pPr>
            <w:pStyle w:val="Contents3"/>
            <w:tabs>
              <w:tab w:val="clear" w:pos="8459"/>
              <w:tab w:val="right" w:pos="9026" w:leader="dot"/>
            </w:tabs>
            <w:rPr/>
          </w:pPr>
          <w:hyperlink w:anchor="__RefHeading___Toc1492261_228174162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492263_2281741623">
            <w:r>
              <w:rPr>
                <w:webHidden/>
                <w:rStyle w:val="IndexLink"/>
                <w:rtl w:val="true"/>
              </w:rPr>
              <w:t>طبقه بندی درختان</w:t>
            </w:r>
            <w:r>
              <w:rPr>
                <w:rStyle w:val="IndexLink"/>
                <w:rtl w:val="true"/>
              </w:rPr>
              <w:tab/>
            </w:r>
            <w:r>
              <w:rPr>
                <w:rStyle w:val="IndexLink"/>
              </w:rPr>
              <w:t>154</w:t>
            </w:r>
          </w:hyperlink>
        </w:p>
        <w:p>
          <w:pPr>
            <w:pStyle w:val="Contents3"/>
            <w:tabs>
              <w:tab w:val="clear" w:pos="8459"/>
              <w:tab w:val="right" w:pos="9026" w:leader="dot"/>
            </w:tabs>
            <w:rPr/>
          </w:pPr>
          <w:hyperlink w:anchor="__RefHeading___Toc1492265_2281741623">
            <w:r>
              <w:rPr>
                <w:webHidden/>
                <w:rStyle w:val="IndexLink"/>
                <w:rtl w:val="true"/>
              </w:rPr>
              <w:t>انواع درختان و نقش آن در تغذیه</w:t>
            </w:r>
            <w:r>
              <w:rPr>
                <w:rStyle w:val="IndexLink"/>
                <w:rtl w:val="true"/>
              </w:rPr>
              <w:tab/>
            </w:r>
            <w:r>
              <w:rPr>
                <w:rStyle w:val="IndexLink"/>
              </w:rPr>
              <w:t>154</w:t>
            </w:r>
          </w:hyperlink>
        </w:p>
        <w:p>
          <w:pPr>
            <w:pStyle w:val="Contents3"/>
            <w:tabs>
              <w:tab w:val="clear" w:pos="8459"/>
              <w:tab w:val="right" w:pos="9026" w:leader="dot"/>
            </w:tabs>
            <w:rPr/>
          </w:pPr>
          <w:hyperlink w:anchor="__RefHeading___Toc1492267_2281741623">
            <w:r>
              <w:rPr>
                <w:webHidden/>
                <w:rStyle w:val="IndexLink"/>
                <w:rtl w:val="true"/>
              </w:rPr>
              <w:t>نقش درخت در تأمین نیروی حرارتی</w:t>
            </w:r>
            <w:r>
              <w:rPr>
                <w:rStyle w:val="IndexLink"/>
                <w:rtl w:val="true"/>
              </w:rPr>
              <w:tab/>
            </w:r>
            <w:r>
              <w:rPr>
                <w:rStyle w:val="IndexLink"/>
              </w:rPr>
              <w:t>154</w:t>
            </w:r>
          </w:hyperlink>
        </w:p>
        <w:p>
          <w:pPr>
            <w:pStyle w:val="Contents3"/>
            <w:tabs>
              <w:tab w:val="clear" w:pos="8459"/>
              <w:tab w:val="right" w:pos="9026" w:leader="dot"/>
            </w:tabs>
            <w:rPr/>
          </w:pPr>
          <w:hyperlink w:anchor="__RefHeading___Toc1492269_2281741623">
            <w:r>
              <w:rPr>
                <w:webHidden/>
                <w:rStyle w:val="IndexLink"/>
                <w:rtl w:val="true"/>
              </w:rPr>
              <w:t>پرهیز از قطع درخت</w:t>
            </w:r>
            <w:r>
              <w:rPr>
                <w:rStyle w:val="IndexLink"/>
                <w:rtl w:val="true"/>
              </w:rPr>
              <w:tab/>
            </w:r>
            <w:r>
              <w:rPr>
                <w:rStyle w:val="IndexLink"/>
              </w:rPr>
              <w:t>155</w:t>
            </w:r>
          </w:hyperlink>
        </w:p>
        <w:p>
          <w:pPr>
            <w:pStyle w:val="Contents3"/>
            <w:tabs>
              <w:tab w:val="clear" w:pos="8459"/>
              <w:tab w:val="right" w:pos="9026" w:leader="dot"/>
            </w:tabs>
            <w:rPr/>
          </w:pPr>
          <w:hyperlink w:anchor="__RefHeading___Toc1492271_2281741623">
            <w:r>
              <w:rPr>
                <w:webHidden/>
                <w:rStyle w:val="IndexLink"/>
                <w:rtl w:val="true"/>
              </w:rPr>
              <w:t>نقش باغ ها در نشاط و شادابی انسان</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44_40041"/>
      <w:bookmarkStart w:id="1" w:name="pg3844_40041"/>
      <w:bookmarkEnd w:id="1"/>
    </w:p>
    <w:p>
      <w:pPr>
        <w:pStyle w:val="Heading2"/>
        <w:numPr>
          <w:ilvl w:val="1"/>
          <w:numId w:val="1"/>
        </w:numPr>
        <w:rPr/>
      </w:pPr>
      <w:bookmarkStart w:id="2" w:name="pg3844_40041"/>
      <w:bookmarkStart w:id="3" w:name="__RefHeading___Toc149152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بذرافشان، مرتضی،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شمسی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بذرافشان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۱۸۵۱۳۸۲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1527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44_40048"/>
      <w:bookmarkStart w:id="8" w:name="pg3844_40048"/>
      <w:bookmarkEnd w:id="8"/>
    </w:p>
    <w:p>
      <w:pPr>
        <w:pStyle w:val="Heading2"/>
        <w:numPr>
          <w:ilvl w:val="1"/>
          <w:numId w:val="1"/>
        </w:numPr>
        <w:rPr/>
      </w:pPr>
      <w:bookmarkStart w:id="9" w:name="pg3844_40048"/>
      <w:bookmarkStart w:id="10" w:name="__RefHeading___Toc1491529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آغاز سال نو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عید نوروز</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نقش عدد و حساب در زندگی انسان‌ها</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 مبارزه با تبعیض نژادی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زمینه‌های گرایش به تبعیض</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خرافی</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پنداری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روز جهانی آب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آغاز هفته صرفه‌جویی در مصرف آب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صرفه جویی در مصرف آب</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آب، پدیده آسمانی</w:t>
      </w:r>
      <w:r>
        <w:rPr>
          <w:rFonts w:eastAsia="IRNazanin" w:cs="IRNazanin"/>
          <w:color w:val="111111"/>
          <w:sz w:val="28"/>
          <w:szCs w:val="28"/>
          <w:lang w:bidi="fa-IR"/>
        </w:rPr>
        <w:t>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رمز زندگی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مرز طبیعی آب شور و شیرین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ناتوانی انسان از ذخیره سازی آب</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نقش آب در پاکیزگی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توزیع مناسب آب، مانع ایجاد بحران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نقش آب در حیات طبیعت و انسان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آب موضوعی برای اندیشیدن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روز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حکومت، مخصوص خدا</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حکومت خدا، جداکننده حق از باطل</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حکومت پیامبران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حکومت پیامبر اسلام</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حکومت اولی‌الامر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حکومت در عصر غیبت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وظایف زمام‌داران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روز طبیعت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خداوند مالک طبیعت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طبیعت، تسبیح‌گوی خدا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طبیعت و توحید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طبیعت در سیطره انسان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طبیعت، وسیله آزمایش</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روز هنر اسلامی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هماهنگی و زیبایی در آفرینش</w:t>
      </w:r>
      <w:r>
        <w:rPr>
          <w:rFonts w:eastAsia="IRNazanin" w:cs="IRNazanin"/>
          <w:color w:val="111111"/>
          <w:sz w:val="28"/>
          <w:szCs w:val="28"/>
          <w:lang w:bidi="fa-IR"/>
        </w:rPr>
        <w:t>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برخی صداها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رنگ‌ها، هنری الهی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هنر و بیان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نمایش</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داستان نویسی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هنر بی‌تعهد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قطع رابطه سیاسی جمهوری اسلامی ایران و امریکا</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منع ذلت‌پذیری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منع تکیه بر ستم پیشه‌گان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دوستی کافران، ممنوع</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روز ارتش جمهوری‌اسلامی و نیروی‌زمینی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خداوند، فرمانده لشکریان آسمان و زمین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عدد لشکریان پروردگار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لزوم تقویت و تجهیز لشکر اسلام و فلسفه آن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لزوم سازمان‌دهی لشکر اسلام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نمایش و رژه لشکریان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هراس انگیزی در دل دشمن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نقش فرماندهی در پیروزی یک لشکر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آغاز هفته مشاغل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روز، زمان کار و حرکت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آزادی انتخاب شغل</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شرط استخدام</w:t>
      </w:r>
      <w:r>
        <w:rPr>
          <w:rFonts w:eastAsia="IRNazanin" w:cs="IRNazanin"/>
          <w:color w:val="111111"/>
          <w:sz w:val="28"/>
          <w:szCs w:val="28"/>
          <w:lang w:bidi="fa-IR"/>
        </w:rPr>
        <w:t>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قرارداد در استخدام</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آهنگری داوود علیه‌السلام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نجّاری نوح علیه‌السلام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چوپانی موسی علیه‌السلام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روز جوان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جوانی، اوج قدرت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پاکی جوان و آمادگی پذیرش حق</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نیاز جوانان به تفریح و سودجویی از آن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عنایت خداوندبه جوانان مؤمن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شکست آمریکا در حمله نظامی به ایران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امداد غیبی، در پیروزی حق و شکست باطل</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روز شوراها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تأکید بر مشورت در کارها</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مشورت نشانه ایمان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مشورت در امور خانوادگی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روز جهانی کار و کارگر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ـ اول مه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آغاز هفته کارگر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نقش کار در مالکیت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اطمینان و نیرومندی دو ویژگی کارگر</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نیاز انسان به میدان کار و بستر آسایش</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نقش مشارکت مردمی درپیشرفت کارهای ملی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آغاز هفته معدن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معادن، نعمتی الهی</w:t>
      </w:r>
      <w:r>
        <w:rPr>
          <w:rFonts w:eastAsia="IRNazanin" w:cs="IRNazanin"/>
          <w:color w:val="111111"/>
          <w:sz w:val="28"/>
          <w:szCs w:val="28"/>
          <w:lang w:bidi="fa-IR"/>
        </w:rPr>
        <w:t>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بهره‌وری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اسراف، راهی به‌سوی بهره وری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تعادل رمز بهره وری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روز معلم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ارزش تعلیم</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تعلیم، شغل الهی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ادب شاگرد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آزادسازی خرمشهر و روز مقاومت و پیروزی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پایداری، زمینه رستگاری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نزول فرشتگان بر استقامت پیشه گان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عوامل ایستادگی و پیروزی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یاد خدا، پرهیز از نزاع، صبر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ایمان و شکیبایی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موانع ایستادگی و پیروزی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هوس‌های مردم</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نادان‌ها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روز قانون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آغاز هفته مجلس</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ضرورت قانون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لزوم بازگشت به قانون الهی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قانون الهی؛ تنها قانون قابل پیروی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کافران، گریزندگان از قانون الهی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قیام خونین مردم مسلمان ایران در پی بازداشت امام خمینی</w:t>
      </w:r>
      <w:r>
        <w:rPr>
          <w:rFonts w:eastAsia="IRNazanin" w:cs="IRNazanin"/>
          <w:color w:val="111111"/>
          <w:sz w:val="28"/>
          <w:szCs w:val="28"/>
          <w:lang w:bidi="fa-IR"/>
        </w:rPr>
        <w:t>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قیام‌مسلحانه مردم‌گیلان به‌رهبری میرزا کوچک‌خان‌جنگلی</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استواری دل‌های قیام کنندگان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قیام، نشانه ایمان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قیام برای خدا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تهذیب و تهجد، مقدمه قیام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پیامبران، زمینه سازان قیام مردم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سال‌روز تأسیس سازمان تبلیغات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تبلیغ، مسئولیت و تکلیف اصلی پیامبران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تبلیغ، دعوت به خیر و صلاح</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تبلیغ، واجب کفایی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وظیفه، تنها ابلاغ است، نه نتیجه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لزوم بلاغت و فصاحت در تبلیغ</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مفاد تبلیغ دینی، اوامر الهی است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اخلاق تبلیغ</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با اندرز نیکو</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میان مردم</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منافع شخصی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تمثیل</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از پند و نصیحت</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گفته‌های خود</w:t>
      </w:r>
      <w:r>
        <w:rPr>
          <w:rFonts w:eastAsia="IRNazanin" w:cs="IRNazanin"/>
          <w:color w:val="111111"/>
          <w:sz w:val="28"/>
          <w:szCs w:val="28"/>
          <w:lang w:bidi="fa-IR"/>
        </w:rPr>
        <w:t>56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هفته قوه قضاییه ـ هفته عدالت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داوری از آن خداست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داوری براساس کتاب خدا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بهترین داور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عدالت، در قضاوت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نهی دادخواهی از طاغوت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منافقان، فراریان از داوری عادلانه</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قصاص، اصلی عادلانه</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آفت‌های داوری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ضوابط داوری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رشوه</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نکردن براساس حکم خدا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روز مالیات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منابع مالیات‌های ثابت</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یا مالیات سرانه</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قیام مسجد گوهرشاد در مخالفت با طرح</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حجاب‌زدایی رضاخان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بی حجابی، رسم جاهلی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امنیت، رهاورد حجاب</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اندازه حجاب</w:t>
      </w:r>
      <w:r>
        <w:rPr>
          <w:rFonts w:eastAsia="IRNazanin" w:cs="IRNazanin"/>
          <w:color w:val="111111"/>
          <w:sz w:val="28"/>
          <w:szCs w:val="28"/>
          <w:lang w:bidi="fa-IR"/>
        </w:rPr>
        <w:t>64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حجاب برای زنان سالخورده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پاک چشمی، وظیفه مشترک مردان و زنان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سالگرد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ملل متحد از سوی ایران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صلح‌طلبی در سیره پیامبران و صالحان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برقراری صلح بین مؤمنان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صلح و برادری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صلح عادلانه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نکوهشِ صلح از روی سستی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روز ناشنوایان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نعمت گوش و شنوایی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شنوایی، مسئولیت آور است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دوزخیان، ناشنوایان حقیقی هستند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اقامه اولین نماز جمعه در دانشگاه تهران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اهمیت نماز جمعه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نکوهش ترک کنندگان نماز جمعه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روز جهانی شیر مادر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زمان شیر خوارگی و اهمیت شیر مادر</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روز پزشک ـ بزرگداشت بوعلی سینا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هفته دولت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آگاهی و امانت‌داری کارگزاران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تفاوت مسئولان نظام اسلامی با نظام طاغوت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سالروز تصویب قانون عملیات بانکی بدون ربا</w:t>
      </w:r>
      <w:r>
        <w:rPr>
          <w:rFonts w:eastAsia="IRNazanin" w:cs="IRNazanin"/>
          <w:color w:val="111111"/>
          <w:sz w:val="28"/>
          <w:szCs w:val="28"/>
          <w:lang w:bidi="fa-IR"/>
        </w:rPr>
        <w:t>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قرض الحسنه یا وام به خدا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مهلت دهی به بدهکار</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وام ربوی، اعلان جنگ با خداست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روز تعاون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همکاری و تعاون، فقط در کارهای نیک</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ممنوعیت همکارگیری از گمراهان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آغاز هفته دفاع مقدس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حرمت جنگ‌طلبی و تجاوز</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جهاد ابتدایی، گونه‌ای از دفاع</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جهاد دفاعی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کسانی که جهاد بر آنان واجب نیست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مرفهان، گریزندگان از جهاد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اندازه دفاع</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روز کشاورز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اهمیت کشاورزی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نشانه‌های قدرت الهی در کشتزارها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کشاورز حقیقی، خداست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روز جهانی جهانگردی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انگیزه‌های گردشگری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زندگی پیشینیان</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جهان‌شناسی برای خداشناسی</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اندیشه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اسوه‌های گردشگری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روز سالمندان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دستگیری و احترام به سالمندان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پی‌آمدهای پیری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ناتوانی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هجرت امام خمینی از عراق به پاریس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هجرت و جهاد، زمینه آمرزش و مهر حق</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هجرت و جهاد، مرز ایمان راستین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پی‌آمد سهمگین هجرت گریزی و سلطه پذیری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آغاز هفته تربیت بدنی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ارزش نیرومندی جسم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مسابقه ورزشی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روز آمار و برنامه‌ریزی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شمارش و آمار در نظام هستی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تبعید امام خمینی از قم به ترکیه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تبعید مخالفان، راه و رسم زورگویان</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یاری خدا به تبعید شدگان مؤمن</w:t>
      </w:r>
      <w:r>
        <w:rPr>
          <w:rFonts w:eastAsia="IRNazanin" w:cs="IRNazanin"/>
          <w:color w:val="111111"/>
          <w:sz w:val="28"/>
          <w:szCs w:val="28"/>
          <w:lang w:bidi="fa-IR"/>
        </w:rPr>
        <w:t>91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تبعید، قصاص تبعید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تبعید در راه خدا</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فرجام بد تبعید گران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هفته تربیت 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تربیت، هدف رسالت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هفته روشن دلان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چشم، هدیه الهی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چشم، ابزار شناخت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نبود بینایی، امتحان الهی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بینایی، مسئولیت آور است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کافران، کوران حقیقی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برخی نابینایان از بینایان، بیناترند</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تأکید بر احترام نابینایان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معافیت نابینایان از جهاد</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هفته بهداشت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پیش‌گیری، اساس سلامتی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پاکیزگی و نظافت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دستورهای بهداشتی قرآن</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همسر هنگام عادت ماهیانه</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اسراف در خوردن و آشامیدن</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آلودگی‌ها با آب</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دادن کامل به کودک</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غذا</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غذای پاکیزه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برخی گوشت‌ها</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عسل</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آشامیدن شیر</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و منع شراب</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ماهی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روز پژوهش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پژوهش مانع پشیمانی است</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امیدواری در هرحال</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تحقیق در آغاز آفرینش</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تحقیق در سیره پیشینیان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روز حمل و نقل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حمل و نقل دریایی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اهمیّت آبادی و امنیت راه</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کمک به در راه ماندگان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ولادت حضرت عیسی علیه‌السلام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معجزه ولادت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شخصیت حضرت عیسی علیه‌السلام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نام گذاری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خیرخواه مادر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سه روز مبارک</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معجزه‌های مسیح علیه‌السلام</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مرغ از گل به اجازه خدا</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دادن کورمادرزاد و بیماری‌های درمان ناپذیر</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مائده آسمانی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ابلاغ پیام تاریخی امام خمینی به گورباچف، آخرین رئیس</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جمهور شوروی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واکنش ژرف اندیشان در برابر دعوت حق</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واکنش حق ستیزان در برابر دعوت حق</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واکنش منافقان در برابر دعوت حق</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موانع پذیرش حق</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 انحصارطلبی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زدگی و تقلید کورکورانه</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کژ اندیشی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آداب دعوت</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با دانش و بینش</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با حکمت و اندرز</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دعوت در هر زمان و هر مکان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قیام مردم قم در اعتراض به مقاله توهین‌آمیز روزنامه</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اطلاعات به حضرت امام خمینی رحمه‌الله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قداست و ارزش قلم</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خیانت قلم</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فرار شاه خیانت‌کار از ایران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عبرت از سرنوشت طاغوتیان</w:t>
      </w:r>
      <w:r>
        <w:rPr>
          <w:rFonts w:eastAsia="IRNazanin" w:cs="IRNazanin"/>
          <w:color w:val="111111"/>
          <w:sz w:val="28"/>
          <w:szCs w:val="28"/>
          <w:lang w:bidi="fa-IR"/>
        </w:rPr>
        <w:t>112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جنازه فرعون برای عبرت آیندگان</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بازگشت پیروزمندانه امام خمینی به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پیروزی انقلاب شکوهمند اسلامی و سقوط رژیم</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پیروزی حق و نابودی باطل، سنتی الهی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عوامل پیروزی</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حق</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و نماز</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اختلاف و درگیری</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خواهی از خداوند</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پیروزی واقعی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صدور حکم تاریخی امام خمینی مبنی بر ارتداد و اعدام</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سلمان‌رشدی نویسنده کتاب آیات‌شیطانی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تلاش یهودیان و نصارا در تحمیل ارتداد</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پیروی از کفار، زمینه ساز ارتداد</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ارتداد، به خدا زیان نمی‌رساند</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پی آمدهای ارتداد</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عذاب الهی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مرتد بخشیده نمی‌شود</w:t>
      </w:r>
      <w:r>
        <w:rPr>
          <w:rFonts w:eastAsia="IRNazanin" w:cs="IRNazanin"/>
          <w:color w:val="111111"/>
          <w:sz w:val="28"/>
          <w:szCs w:val="28"/>
          <w:lang w:bidi="fa-IR"/>
        </w:rPr>
        <w:t>119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تباهی اعمال</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تأسیس کمیته امداد امام خمینی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هفته احسان و نیکوکاری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تأسیس کمیته امداد امام خمینی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هفته نیکوکاری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مسابقه در نیکی‌ها و شتاب در آن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همکاری در نیکی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بازگشت نیکی و بدی به انسان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آزمایش انسان با نیکی و بدی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همراهی خداوند با نیکوکاران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درود و سلام خداوند بر نیکوکاران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نزدیکان فقیر اولویت دارند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انفاق اموال پاکیزه و نیکو</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نیکی به نیازمندان</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خداوند، انفاق نیکوکاران را جبران می‌کند</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انفاق بدون منّت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هفته درختکاری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طبقه بندی درختان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انواع درختان و نقش آن در تغذیه</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نقش درخت در تأمین نیروی حرارتی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پرهیز از قطع درخت</w:t>
      </w:r>
      <w:r>
        <w:rPr>
          <w:rFonts w:eastAsia="IRNazanin" w:cs="IRNazanin"/>
          <w:color w:val="111111"/>
          <w:sz w:val="28"/>
          <w:szCs w:val="28"/>
          <w:lang w:bidi="fa-IR"/>
        </w:rPr>
        <w:t>124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باغ‌ها در نشاط و شادابی انسان</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844_40079"/>
      <w:bookmarkStart w:id="13" w:name="pg3844_40079"/>
      <w:bookmarkEnd w:id="13"/>
    </w:p>
    <w:p>
      <w:pPr>
        <w:pStyle w:val="Heading2"/>
        <w:numPr>
          <w:ilvl w:val="1"/>
          <w:numId w:val="1"/>
        </w:numPr>
        <w:rPr/>
      </w:pPr>
      <w:bookmarkStart w:id="14" w:name="pg3844_40079"/>
      <w:bookmarkStart w:id="15" w:name="__RefHeading___Toc1491531_2281741623"/>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تقویم هر ملتی مناسبت ها و برهه های تاریخی برجسته ای هست که در گذشته آن ملّت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ها از دو جهت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 بازخوانی خاطرات تاریخی، روزهای موفقیت آمیز و افتخار آفرین یا روزهای ناکامی و شکست را یادآور می شود تا در پرتو آن، انسان از تاریخ درس عبرت گیرد و آموزه های آن را در زندگی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آن مناسبت ها، دغدغه های یک ملت است و افق های آینده آن را ترسیم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باید در پاس داشت و باز آفرینی این موفقیت ها و پیش گیری از ناکامی ها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که آمیخته با فرهنگ غنی اسلامی است، مناسبت های فراوانی وجود دارد که مستقیم یا غیر مستقیم با فرهنگ دینی ارتباط دارد و شایسته است تا ریشه های این مناسبت ها از لابلای متون دینی استخراج و تبیین شوند تا در پرتو آن، به پویایی و بالندگی بیشتری امیدوار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که کلام آسمانی و مصون از هرگونه خطا و اشتباه است، از جایگاه ویژه ای در میان متون دینی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تواند در بهره گیری بهتر از این مناسبت ها ما را یاری دهد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بنا به ارزش و اهمیت موضوع، رسانه ملی نیز که در ترویج فرهنگ </w:t>
      </w:r>
    </w:p>
    <w:p>
      <w:pPr>
        <w:pStyle w:val="BookText"/>
        <w:rPr/>
      </w:pPr>
      <w:r>
        <w:rPr>
          <w:rFonts w:ascii="IRNazanin" w:hAnsi="IRNazanin" w:eastAsia="IRNazanin"/>
          <w:color w:val="111111"/>
          <w:sz w:val="28"/>
          <w:sz w:val="28"/>
          <w:szCs w:val="28"/>
          <w:rtl w:val="true"/>
          <w:lang w:bidi="fa-IR"/>
        </w:rPr>
        <w:t>غنی اسلامی می کوشد، نقش ویژه ای در معرفی و استفاده مطلوب از مناسبت ها دارد و برنامه های بسیاری در این باره برای بالا بردن حافظه تاریخی مردم تهیه و پخش کرده است و شایسته است این گونه برنامه ها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مرکز پژوهش های اسلامی بر آن شد تا در دو مجلّد، برخی از مناسبت ها را از نگاه قرآن بررسی کند و آن را در اختیار برنامه سازان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ایمانی کشورمان هر چه بیشتر با مفاهیم قرآنی آشنا شوند و زمینه پیروی عملی از آن کتاب آسمانی بیش از پیش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بر آن است تا پس از انتشار این مجموعه و جمع آوری اطلاعات جامع تر، در آینده مجموعه کامل تری را در این راستا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رهنمودها و نظرگاه های صاحب نظران بر غنای این مجموعه خواهد افزود و اجر الهی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 گر ارجمند جناب حجت الاسلام مرتضی بذرافشان که با دقت و وسواس فراوان به گردآوری و نگارش این اثر پرداخته اند، قدردانی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مورد استفاده برنامه 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3844_40084"/>
    </w:p>
    <w:p>
      <w:pPr>
        <w:pStyle w:val="Heading2"/>
        <w:numPr>
          <w:ilvl w:val="1"/>
          <w:numId w:val="1"/>
        </w:numPr>
        <w:rPr/>
      </w:pPr>
      <w:bookmarkStart w:id="18" w:name="__RefHeading___Toc1491533_2281741623"/>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تاریخ دریچه ای است به گذشته و گذشته چراغ راه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همگان به مطالعه تاریخ روی آورند و به سرگذشت پیشینیان بیندیشند و از شخصیت ها و جریان های مثبت و برجسته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صاحبان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عبرت آموزی اش بیشتر باشد، لغزش هایش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یکی از دوستانش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دنیا، آینده اش را چراغ عبرتی ساز؛ زیرا پاره های تاریخ با یکدیگر همانند و در نهایت، پایانش به آغازش می پیوندد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زندگی انسان ها در روزگاران مختلف، گرچه شکل های خاصی از نظر فرهنگ، حکومت، اقتصاد، جمعیت،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از نظر سنت های تاریخی حاکم بر رفتار و اعمال اجتماعی، سراسر شباهت و همانندی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مناسبت های تقویمی، به عنوان مهم ترین رویدادهای تاریخی، در راستای سیر در تاریخ و مطالعه زندگی گذشتگان، معنا و مفهوم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تقویم را ورق می زنیم و با شناسایی رویدادهای برجسته، از شخصیت ها و رویدادهای مؤثر و زندگی ساز، تجلیل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مراجعه و الهام گیری از آیات قرآنی، برای آن مناسبت وقایع روی داده را بر آیات تطبیق می کنیم؛ می کوشیم از سرچشمه وحی با مخاطبان ارتباط برقرار کرده و با الگوسازی مناسب از آن واقعه تاریخی، مخاطب را به سمت مورد نظر آیات قرآنی هدایت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در پیش رو در دو جلد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به مناسبت های قمری و جلد دیگر نیز به مناسبت های شمسی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مناسبت های قمری، سوم شعبان، سالروز ولادت با سعادت امام حسین علیه السلام به عنوان روز پاسدار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انقلاب اسلامی در ایران، با تأسی از شجاعت، مردانگی، استواری ایمان و فضائل اخلاقی امام حسین علیه السلام در راه حفظ آرمان های والای اسلام و انقلاب اسلامی و نیز حراست از تمامیت ارضی جمهوری اسلامی، صحنه های تاریخ و حماسه های باشکوه آفریدند و خود سرمشق جوانان مؤمن و آزادی خواه جهان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آیاتی که در پاسداری از دین و ارزش ها و تمامیت ارضی در قرآن آمده است را برشمرده و دسته بندی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 های شمسی نیز، برای مثال،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روز معلّم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معلّم بزرگ استاد شهید مرتضی مطهری، پس از عمری مجاهدت در راه خدا و تلاش خستگی ناپذیر در زمینه های فرهنگی، سیاسی و مذهبی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سالروز شهادت این معلّم نمونه، در نظام جمهوری اسلامی، به روز معلّم نام گذاری شده است که همه ساله، با بزرگداشت خاطره آن رادمرد بزرگ از تلاش های ایثارگرانه معلمان کشور که وظیفه سنگین آموزش و پرورش کودکان، نوجوانان و جوانان این مرز و بوم را بر عهده دارند، قدردانی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آیاتی که در مقام و منزلت معلّمان در قرآن آمده استخراج و دسته بندی شده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پژوهش، گردآوری تمامی آیات در همه مناسبت ها نیست، بلکه به برخی آیات برای بعضی از مناسبت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پژوهشگران قرآنی می توانند به تکمیل آن بپردازند و ما را نیز از انتقادها و پیشنهادهای سازنده بهره مند سازند</w:t>
      </w:r>
      <w:r>
        <w:rPr>
          <w:rFonts w:eastAsia="IRNazanin" w:cs="IRNazanin"/>
          <w:color w:val="111111"/>
          <w:sz w:val="28"/>
          <w:szCs w:val="28"/>
          <w:rtl w:val="true"/>
          <w:lang w:bidi="fa-IR"/>
        </w:rPr>
        <w:t xml:space="preserve">. </w:t>
      </w:r>
      <w:bookmarkStart w:id="20" w:name="pg3844_40088"/>
    </w:p>
    <w:p>
      <w:pPr>
        <w:pStyle w:val="Heading2"/>
        <w:numPr>
          <w:ilvl w:val="1"/>
          <w:numId w:val="1"/>
        </w:numPr>
        <w:rPr/>
      </w:pPr>
      <w:bookmarkStart w:id="21" w:name="__RefHeading___Toc1491535_2281741623"/>
      <w:bookmarkStart w:id="22" w:name="_Toc6"/>
      <w:bookmarkEnd w:id="20"/>
      <w:bookmarkEnd w:id="21"/>
      <w:r>
        <w:rPr>
          <w:rtl w:val="true"/>
        </w:rPr>
        <w:t xml:space="preserve">آغاز سال نو </w:t>
      </w:r>
      <w:r>
        <w:rPr>
          <w:rtl w:val="true"/>
        </w:rPr>
        <w:t>(</w:t>
      </w:r>
      <w:r>
        <w:rPr/>
        <w:t>1</w:t>
      </w:r>
      <w:r>
        <w:rPr>
          <w:rtl w:val="true"/>
        </w:rPr>
        <w:t xml:space="preserve"> </w:t>
      </w:r>
      <w:r>
        <w:rPr>
          <w:rtl w:val="true"/>
        </w:rPr>
        <w:t>فروردین</w:t>
      </w:r>
      <w:r>
        <w:rPr>
          <w:rtl w:val="true"/>
        </w:rPr>
        <w:t>)</w:t>
      </w:r>
      <w:bookmarkEnd w:id="22"/>
    </w:p>
    <w:p>
      <w:pPr>
        <w:pStyle w:val="Heading3"/>
        <w:numPr>
          <w:ilvl w:val="2"/>
          <w:numId w:val="1"/>
        </w:numPr>
        <w:rPr/>
      </w:pPr>
      <w:bookmarkStart w:id="23" w:name="__RefHeading___Toc1491537_2281741623"/>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آغاز سال نو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نقش عدد و حساب در زندگی انسان ها</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عفو</w:t>
      </w:r>
    </w:p>
    <w:p>
      <w:pPr>
        <w:pStyle w:val="Heading3"/>
        <w:numPr>
          <w:ilvl w:val="2"/>
          <w:numId w:val="1"/>
        </w:numPr>
        <w:rPr/>
      </w:pPr>
      <w:bookmarkStart w:id="25" w:name="__RefHeading___Toc1491539_2281741623"/>
      <w:bookmarkStart w:id="26" w:name="_Toc8"/>
      <w:bookmarkEnd w:id="25"/>
      <w:r>
        <w:rPr>
          <w:rtl w:val="true"/>
        </w:rPr>
        <w:t>عید نوروز</w:t>
      </w:r>
      <w:bookmarkEnd w:id="26"/>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تقویم در جمهوری اسلامی ایران، بر دو گونه خورشیدی و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هجری قمری تا تقویم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تاریخ رسمی کشور ایران بود و از آن سال، تقویم خورشیدی برای امور دولتی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ده روز و شش ساعت و یازده ثانیه کوتاه تر از سال خورشیدی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سال خورشیدی، نخستین روز بهار است که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از سال میلادی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نخست سال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شمرند و ماه های بعد را به استثنای اسفند ماه که گاه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حساب می آورند</w:t>
      </w:r>
      <w:r>
        <w:rPr>
          <w:rFonts w:eastAsia="IRNazanin" w:cs="IRNazanin"/>
          <w:color w:val="111111"/>
          <w:sz w:val="28"/>
          <w:szCs w:val="28"/>
          <w:rtl w:val="true"/>
          <w:lang w:bidi="fa-IR"/>
        </w:rPr>
        <w:t>.</w:t>
      </w:r>
    </w:p>
    <w:p>
      <w:pPr>
        <w:pStyle w:val="Heading3"/>
        <w:numPr>
          <w:ilvl w:val="2"/>
          <w:numId w:val="1"/>
        </w:numPr>
        <w:rPr/>
      </w:pPr>
      <w:bookmarkStart w:id="27" w:name="__RefHeading___Toc1491541_2281741623"/>
      <w:bookmarkStart w:id="28" w:name="_Toc9"/>
      <w:bookmarkEnd w:id="27"/>
      <w:r>
        <w:rPr>
          <w:rtl w:val="true"/>
        </w:rPr>
        <w:t>نقش عدد و حساب در زندگی انسان ها</w:t>
      </w:r>
      <w:bookmarkEnd w:id="28"/>
    </w:p>
    <w:p>
      <w:pPr>
        <w:pStyle w:val="BookText"/>
        <w:rPr/>
      </w:pPr>
      <w:r>
        <w:rPr>
          <w:rFonts w:ascii="IRNazanin" w:hAnsi="IRNazanin" w:eastAsia="IRNazanin"/>
          <w:color w:val="111111"/>
          <w:sz w:val="28"/>
          <w:sz w:val="28"/>
          <w:szCs w:val="28"/>
          <w:rtl w:val="true"/>
          <w:lang w:bidi="fa-IR"/>
        </w:rPr>
        <w:t>نقش عدد و حساب در زندگی انسان ها</w:t>
      </w:r>
    </w:p>
    <w:p>
      <w:pPr>
        <w:pStyle w:val="BookText"/>
        <w:rPr/>
      </w:pPr>
      <w:r>
        <w:rPr>
          <w:rFonts w:ascii="IRNazanin" w:hAnsi="IRNazanin" w:eastAsia="IRNazanin"/>
          <w:color w:val="111111"/>
          <w:sz w:val="28"/>
          <w:sz w:val="28"/>
          <w:szCs w:val="28"/>
          <w:rtl w:val="true"/>
          <w:lang w:bidi="fa-IR"/>
        </w:rPr>
        <w:t>عدد و حساب و روزشماری ایام و ماه های سال، یکی از مهم ترین مسائل زندگی بشر در تمام زمینه هاست و بدون در نظر گرفتن این مهم، شیرازه زندگی درهم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 در نظر گرفتن وقت، زندگی آدمی منظم می شود و کارها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این مهم اشاره دارد و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خورشید را روشنایی بخشید و ماه را تابان قرار داد و برای آن، منزلگاه هایی مقدّر کرد تا عدد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اهل دانشند، بیان می کند به یقین، در آمد و رفت شب و روز و آن چه خداوند در آسمان ها و زمین آفریده،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آن ها که پرهیزگارند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9" w:name="pg3844_40090"/>
    </w:p>
    <w:p>
      <w:pPr>
        <w:pStyle w:val="BookText"/>
        <w:rPr/>
      </w:pPr>
      <w:bookmarkEnd w:id="29"/>
      <w:r>
        <w:rPr>
          <w:rFonts w:ascii="IRNazanin" w:hAnsi="IRNazanin" w:eastAsia="IRNazanin"/>
          <w:color w:val="111111"/>
          <w:sz w:val="28"/>
          <w:sz w:val="28"/>
          <w:szCs w:val="28"/>
          <w:rtl w:val="true"/>
          <w:lang w:bidi="fa-IR"/>
        </w:rPr>
        <w:t xml:space="preserve">ما شب و روز را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عظمت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نشانه شب را تیره گون و نشان روز را روشنی بخش گردانیدیم تا فضل پروردگار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 برای زندگی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سال ها و حساب را بدانید و هر چیزی را به روشنی باز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ماه ها نزد خداوند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از آن روز که آسمان ها و زمین را آفریده، دوازده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که نظام منظومه شمسی به شکل کنونی در آمد، سال و ماه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گردش یک دوره کامل زمین به دور خورشید است و ماه قمری، از گردش یک دوره کامل کره ماه به دور کره زمین پدید می آید که این گردش، دوازده بار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تقویم پرارزش طبیعی و تغییرناپذیر است که به زندگی همه انسان ها، نظامی طبیعی می بخشد، محاسبه های تاریخی آن ها را به دقت تنظیم می کند و یکی از نعمت های بزرگ خدا برای بشر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 های شمسی که با فصل بهار آغاز می شود، با سال های قمری که با ماه محرم می آید، یازده روز تفاوت دارد؛ گرچه مبدأ این دو تاریخ، هجرت پیامبر گرامی صلی الله علیه و آله اسلام از مکه به مدینه است</w:t>
      </w:r>
      <w:r>
        <w:rPr>
          <w:rFonts w:eastAsia="IRNazanin" w:cs="IRNazanin"/>
          <w:color w:val="111111"/>
          <w:sz w:val="28"/>
          <w:szCs w:val="28"/>
          <w:rtl w:val="true"/>
          <w:lang w:bidi="fa-IR"/>
        </w:rPr>
        <w:t>.</w:t>
      </w:r>
    </w:p>
    <w:p>
      <w:pPr>
        <w:pStyle w:val="Heading3"/>
        <w:numPr>
          <w:ilvl w:val="2"/>
          <w:numId w:val="1"/>
        </w:numPr>
        <w:rPr/>
      </w:pPr>
      <w:bookmarkStart w:id="30" w:name="__RefHeading___Toc1491543_2281741623"/>
      <w:bookmarkStart w:id="31" w:name="_Toc10"/>
      <w:bookmarkEnd w:id="30"/>
      <w:r>
        <w:rPr>
          <w:rtl w:val="true"/>
        </w:rPr>
        <w:t>صله رحم</w:t>
      </w:r>
      <w:bookmarkEnd w:id="31"/>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یکی از رفتارهای نیکی که از قدیم به ویژه با فرا رسیدن سال نو، در میان ایرانیان معمول بوده، صله رحم است که اسلام نیز بر آن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اهمیت صله رحم را از نظر قرآن و روایات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همانانی که پیمان خدا را پس از بستن آن می شکنند و آن چه را خداوند به پیوستنش امر فرموده است، می گسلند و در زمین به فساد می پردازند، زیان 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آیه از احترام به همه پیوندهای الهی سخن می گوید، ولی بدون شک، پیوند خویشاوندی مصداق روشن آن است</w:t>
      </w:r>
      <w:r>
        <w:rPr>
          <w:rFonts w:eastAsia="IRNazanin" w:cs="IRNazanin"/>
          <w:color w:val="111111"/>
          <w:sz w:val="28"/>
          <w:szCs w:val="28"/>
          <w:rtl w:val="true"/>
          <w:lang w:bidi="fa-IR"/>
        </w:rPr>
        <w:t xml:space="preserve">. </w:t>
      </w:r>
      <w:bookmarkStart w:id="32" w:name="pg3844_40092"/>
    </w:p>
    <w:p>
      <w:pPr>
        <w:pStyle w:val="BookText"/>
        <w:rPr/>
      </w:pPr>
      <w:bookmarkEnd w:id="32"/>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داشتید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فساد کنید و خویشاوندی های خود را از هم بگسلید اینان همان کسانی اند که خدا، آنان را لعنت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 هایشان را نابینا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33" w:name="__RefHeading___Toc1491545_2281741623"/>
      <w:bookmarkStart w:id="34" w:name="_Toc11"/>
      <w:bookmarkEnd w:id="33"/>
      <w:r>
        <w:rPr>
          <w:rtl w:val="true"/>
        </w:rPr>
        <w:t>عفو</w:t>
      </w:r>
      <w:bookmarkEnd w:id="34"/>
    </w:p>
    <w:p>
      <w:pPr>
        <w:pStyle w:val="BookText"/>
        <w:rPr/>
      </w:pPr>
      <w:r>
        <w:rPr>
          <w:rFonts w:ascii="IRNazanin" w:hAnsi="IRNazanin" w:eastAsia="IRNazanin"/>
          <w:color w:val="111111"/>
          <w:sz w:val="28"/>
          <w:sz w:val="28"/>
          <w:szCs w:val="28"/>
          <w:rtl w:val="true"/>
          <w:lang w:bidi="fa-IR"/>
        </w:rPr>
        <w:t>عفو</w:t>
      </w:r>
    </w:p>
    <w:p>
      <w:pPr>
        <w:pStyle w:val="BookText"/>
        <w:rPr/>
      </w:pPr>
      <w:r>
        <w:rPr>
          <w:rFonts w:ascii="IRNazanin" w:hAnsi="IRNazanin" w:eastAsia="IRNazanin"/>
          <w:color w:val="111111"/>
          <w:sz w:val="28"/>
          <w:sz w:val="28"/>
          <w:szCs w:val="28"/>
          <w:rtl w:val="true"/>
          <w:lang w:bidi="fa-IR"/>
        </w:rPr>
        <w:t>از جمله صفات ایرانیان که با فرا رسیدن سال نو بیشتر بروز می کند، عفو و بخشندگی و زدودن کینه و کدورت ها از صفحه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ایام با رفت و آمد و سرزدن به یکدیگر، خاطرات تلخ گذشته را به فراموشی می سپرند و با چشم پوشی از خطای یکدیگر، سال نو را با صفا و صمیمیت آغاز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آسمان ها و زمین و آن چه را که میان آن دو است جز به حق نیافریده ایم و به یقین، قیامت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خوبی صرف نظر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جزای بدی مانند آن بدی است پس هر که در 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ستمگران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مایه انسجام جامعه و کم شدن کینه ها و افزایش محبت و ایجاد آرامش اجتماعی و رفع انتقام جویی می شود و خداوند بر عهده گرفته که از فضل بی پایانش، پاداش او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خود را مدیون کسی می داند که از حق خویش چشم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اجرش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بخشش در صورتی پسندیده است که از موضع قدرت باشد و طرف نیز از آن حسن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عفوی که جنبه تحمیلی از سوی ظالم داشته باشد یا او را در عملش، گستاخ تر و جسورتر سازد، هرگز پسندیده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کسانی است که به مردم ستم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ناحق سر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داشت و هر </w:t>
      </w:r>
      <w:bookmarkStart w:id="35" w:name="pg3844_40094"/>
    </w:p>
    <w:p>
      <w:pPr>
        <w:pStyle w:val="BookText"/>
        <w:rPr/>
      </w:pPr>
      <w:bookmarkEnd w:id="35"/>
      <w:r>
        <w:rPr>
          <w:rFonts w:ascii="IRNazanin" w:hAnsi="IRNazanin" w:eastAsia="IRNazanin"/>
          <w:color w:val="111111"/>
          <w:sz w:val="28"/>
          <w:sz w:val="28"/>
          <w:szCs w:val="28"/>
          <w:rtl w:val="true"/>
          <w:lang w:bidi="fa-IR"/>
        </w:rPr>
        <w:t xml:space="preserve">که صبر کند و درگذرد، به یقین،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اراده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کردن شما به تقوا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پیشه کن و به کار پسندیده فرمان ده و از نادانان رخ برتاب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2"/>
        <w:numPr>
          <w:ilvl w:val="1"/>
          <w:numId w:val="1"/>
        </w:numPr>
        <w:rPr/>
      </w:pPr>
      <w:bookmarkStart w:id="36" w:name="__RefHeading___Toc1491547_2281741623"/>
      <w:bookmarkStart w:id="37" w:name="_Toc12"/>
      <w:bookmarkEnd w:id="36"/>
      <w:r>
        <w:rPr>
          <w:rtl w:val="true"/>
        </w:rPr>
        <w:t xml:space="preserve">روز مبارزه با تبعیض نژادی </w:t>
      </w:r>
      <w:r>
        <w:rPr>
          <w:rtl w:val="true"/>
        </w:rPr>
        <w:t>(</w:t>
      </w:r>
      <w:r>
        <w:rPr/>
        <w:t>1</w:t>
      </w:r>
      <w:r>
        <w:rPr>
          <w:rtl w:val="true"/>
        </w:rPr>
        <w:t xml:space="preserve"> </w:t>
      </w:r>
      <w:r>
        <w:rPr>
          <w:rtl w:val="true"/>
        </w:rPr>
        <w:t>فروردین</w:t>
      </w:r>
      <w:r>
        <w:rPr>
          <w:rtl w:val="true"/>
        </w:rPr>
        <w:t>)</w:t>
      </w:r>
      <w:bookmarkEnd w:id="37"/>
    </w:p>
    <w:p>
      <w:pPr>
        <w:pStyle w:val="Heading3"/>
        <w:numPr>
          <w:ilvl w:val="2"/>
          <w:numId w:val="1"/>
        </w:numPr>
        <w:rPr/>
      </w:pPr>
      <w:bookmarkStart w:id="38" w:name="__RefHeading___Toc1491549_2281741623"/>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روز مبارزه با تبعیض نژادی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نخستین نژاد پرست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به سجده امر کردم، چه چیز تو را بازداشت از این که سجده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همگی از یک نفس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از پروردگارتان که شما را از نفس واحدی 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برتری تقواست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 xml:space="preserve">. </w:t>
      </w:r>
      <w:bookmarkStart w:id="40" w:name="pg3844_40096"/>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41" w:name="__RefHeading___Toc1491551_2281741623"/>
      <w:bookmarkStart w:id="42" w:name="_Toc14"/>
      <w:bookmarkEnd w:id="41"/>
      <w:r>
        <w:rPr>
          <w:rtl w:val="true"/>
        </w:rPr>
        <w:t>زمینه های گرایش به تبعیض</w:t>
      </w:r>
      <w:bookmarkEnd w:id="42"/>
    </w:p>
    <w:p>
      <w:pPr>
        <w:pStyle w:val="Heading4"/>
        <w:numPr>
          <w:ilvl w:val="3"/>
          <w:numId w:val="1"/>
        </w:numPr>
        <w:rPr/>
      </w:pPr>
      <w:bookmarkStart w:id="43" w:name="__RefHeading___Toc1491553_2281741623"/>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زمینه های گرایش به تبعیض</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خرافی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پنداری</w:t>
      </w:r>
    </w:p>
    <w:p>
      <w:pPr>
        <w:pStyle w:val="Heading4"/>
        <w:numPr>
          <w:ilvl w:val="3"/>
          <w:numId w:val="1"/>
        </w:numPr>
        <w:rPr/>
      </w:pPr>
      <w:bookmarkStart w:id="45" w:name="__RefHeading___Toc1491555_2281741623"/>
      <w:bookmarkStart w:id="46" w:name="_Toc16"/>
      <w:bookmarkEnd w:id="45"/>
      <w:r>
        <w:rPr/>
        <w:t>1</w:t>
      </w:r>
      <w:r>
        <w:rPr>
          <w:rtl w:val="true"/>
        </w:rPr>
        <w:t xml:space="preserve">. </w:t>
      </w:r>
      <w:r>
        <w:rPr>
          <w:rtl w:val="true"/>
        </w:rPr>
        <w:t>باورهای خرافی</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خرافی</w:t>
      </w:r>
    </w:p>
    <w:p>
      <w:pPr>
        <w:pStyle w:val="BookText"/>
        <w:rPr/>
      </w:pPr>
      <w:r>
        <w:rPr>
          <w:rFonts w:ascii="IRNazanin" w:hAnsi="IRNazanin" w:eastAsia="IRNazanin"/>
          <w:color w:val="111111"/>
          <w:sz w:val="28"/>
          <w:sz w:val="28"/>
          <w:szCs w:val="28"/>
          <w:rtl w:val="true"/>
          <w:lang w:bidi="fa-IR"/>
        </w:rPr>
        <w:t>در عصر جاهلیت، تبعیض به ویژه تبعیض میان زن و مرد، چنان رواج داشت که حتی در تقسیم گوشت حیوانات نیز آن را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جنس زن، ارزشی قائل نبودند، بلکه از او نفرت داشتند و حتی دختران را زنده به گور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شکم این دام هاست، به مردان ما اختصاص دارد و بر همسران ما حرام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باشد،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آنان را سزا خواهد داد؛ زیرا او حکیم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47" w:name="__RefHeading___Toc1491557_2281741623"/>
      <w:bookmarkStart w:id="48" w:name="_Toc17"/>
      <w:bookmarkEnd w:id="47"/>
      <w:r>
        <w:rPr/>
        <w:t>2</w:t>
      </w:r>
      <w:r>
        <w:rPr>
          <w:rtl w:val="true"/>
        </w:rPr>
        <w:t xml:space="preserve">. </w:t>
      </w:r>
      <w:r>
        <w:rPr>
          <w:rtl w:val="true"/>
        </w:rPr>
        <w:t>خوش پنداری</w:t>
      </w:r>
      <w:bookmarkEnd w:id="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پنداری</w:t>
      </w:r>
    </w:p>
    <w:p>
      <w:pPr>
        <w:pStyle w:val="BookText"/>
        <w:rPr/>
      </w:pPr>
      <w:r>
        <w:rPr>
          <w:rFonts w:ascii="IRNazanin" w:hAnsi="IRNazanin" w:eastAsia="IRNazanin"/>
          <w:color w:val="111111"/>
          <w:sz w:val="28"/>
          <w:sz w:val="28"/>
          <w:szCs w:val="28"/>
          <w:rtl w:val="true"/>
          <w:lang w:bidi="fa-IR"/>
        </w:rPr>
        <w:t>برخی به پندار خطا، خود را دارای جایگاهی بلند و دوستان خدا می پندارند و از سوی دیگر، دیگران را هیچ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هرکس در دایره تنگ نظری های آیین آن ها جای گرفت، به قرب الهی دست یافته است و دیگران حق حیات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 خوش پنداری و تبعیض اندیشی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یهودی شده اید، اگر پندارید که شما دوستان خدایید نه مردم دیگر، پس اگر راست می گویید درخواست مرگ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9" w:name="pg3844_40098"/>
    </w:p>
    <w:p>
      <w:pPr>
        <w:pStyle w:val="Heading2"/>
        <w:numPr>
          <w:ilvl w:val="1"/>
          <w:numId w:val="1"/>
        </w:numPr>
        <w:rPr/>
      </w:pPr>
      <w:bookmarkStart w:id="50" w:name="__RefHeading___Toc1491559_2281741623"/>
      <w:bookmarkStart w:id="51" w:name="_Toc18"/>
      <w:bookmarkEnd w:id="49"/>
      <w:bookmarkEnd w:id="50"/>
      <w:r>
        <w:rPr>
          <w:rtl w:val="true"/>
        </w:rPr>
        <w:t xml:space="preserve">روز جهانی آب </w:t>
      </w:r>
      <w:r>
        <w:rPr>
          <w:rtl w:val="true"/>
        </w:rPr>
        <w:t>(</w:t>
      </w:r>
      <w:r>
        <w:rPr/>
        <w:t>2</w:t>
      </w:r>
      <w:r>
        <w:rPr>
          <w:rtl w:val="true"/>
        </w:rPr>
        <w:t xml:space="preserve"> </w:t>
      </w:r>
      <w:r>
        <w:rPr>
          <w:rtl w:val="true"/>
        </w:rPr>
        <w:t>فروردین</w:t>
      </w:r>
      <w:r>
        <w:rPr>
          <w:rtl w:val="true"/>
        </w:rPr>
        <w:t xml:space="preserve">) </w:t>
      </w:r>
      <w:r>
        <w:rPr>
          <w:rtl w:val="true"/>
        </w:rPr>
        <w:t xml:space="preserve">آغاز هفته صرفه جویی در مصرف آب </w:t>
      </w:r>
      <w:r>
        <w:rPr>
          <w:rtl w:val="true"/>
        </w:rPr>
        <w:t>(</w:t>
      </w:r>
      <w:r>
        <w:rPr/>
        <w:t>1</w:t>
      </w:r>
      <w:r>
        <w:rPr>
          <w:rtl w:val="true"/>
        </w:rPr>
        <w:t xml:space="preserve"> </w:t>
      </w:r>
      <w:r>
        <w:rPr>
          <w:rtl w:val="true"/>
        </w:rPr>
        <w:t>تیر</w:t>
      </w:r>
      <w:r>
        <w:rPr>
          <w:rtl w:val="true"/>
        </w:rPr>
        <w:t>)</w:t>
      </w:r>
      <w:bookmarkEnd w:id="51"/>
    </w:p>
    <w:p>
      <w:pPr>
        <w:pStyle w:val="Heading3"/>
        <w:numPr>
          <w:ilvl w:val="2"/>
          <w:numId w:val="1"/>
        </w:numPr>
        <w:rPr/>
      </w:pPr>
      <w:bookmarkStart w:id="52" w:name="__RefHeading___Toc1491561_228174162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روز جهانی آب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هفته صرفه جویی در مصرف آب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صرفه جویی در مصرف آب</w:t>
      </w:r>
    </w:p>
    <w:p>
      <w:pPr>
        <w:pStyle w:val="BookText"/>
        <w:rPr/>
      </w:pPr>
      <w:r>
        <w:rPr>
          <w:rFonts w:ascii="IRNazanin" w:hAnsi="IRNazanin" w:eastAsia="IRNazanin"/>
          <w:color w:val="111111"/>
          <w:sz w:val="28"/>
          <w:sz w:val="28"/>
          <w:szCs w:val="28"/>
          <w:rtl w:val="true"/>
          <w:lang w:bidi="fa-IR"/>
        </w:rPr>
        <w:t>آب، پدیده آسمانی</w:t>
      </w:r>
    </w:p>
    <w:p>
      <w:pPr>
        <w:pStyle w:val="BookText"/>
        <w:rPr/>
      </w:pPr>
      <w:r>
        <w:rPr>
          <w:rFonts w:ascii="IRNazanin" w:hAnsi="IRNazanin" w:eastAsia="IRNazanin"/>
          <w:color w:val="111111"/>
          <w:sz w:val="28"/>
          <w:sz w:val="28"/>
          <w:szCs w:val="28"/>
          <w:rtl w:val="true"/>
          <w:lang w:bidi="fa-IR"/>
        </w:rPr>
        <w:t>آب، رمز زندگی</w:t>
      </w:r>
    </w:p>
    <w:p>
      <w:pPr>
        <w:pStyle w:val="BookText"/>
        <w:rPr/>
      </w:pPr>
      <w:r>
        <w:rPr>
          <w:rFonts w:ascii="IRNazanin" w:hAnsi="IRNazanin" w:eastAsia="IRNazanin"/>
          <w:color w:val="111111"/>
          <w:sz w:val="28"/>
          <w:sz w:val="28"/>
          <w:szCs w:val="28"/>
          <w:rtl w:val="true"/>
          <w:lang w:bidi="fa-IR"/>
        </w:rPr>
        <w:t>مرز طبیعی آب شور و شیرین</w:t>
      </w:r>
    </w:p>
    <w:p>
      <w:pPr>
        <w:pStyle w:val="BookText"/>
        <w:rPr/>
      </w:pPr>
      <w:r>
        <w:rPr>
          <w:rFonts w:ascii="IRNazanin" w:hAnsi="IRNazanin" w:eastAsia="IRNazanin"/>
          <w:color w:val="111111"/>
          <w:sz w:val="28"/>
          <w:sz w:val="28"/>
          <w:szCs w:val="28"/>
          <w:rtl w:val="true"/>
          <w:lang w:bidi="fa-IR"/>
        </w:rPr>
        <w:t>ناتوانی انسان از ذخیره سازی آب</w:t>
      </w:r>
    </w:p>
    <w:p>
      <w:pPr>
        <w:pStyle w:val="BookText"/>
        <w:rPr/>
      </w:pPr>
      <w:r>
        <w:rPr>
          <w:rFonts w:ascii="IRNazanin" w:hAnsi="IRNazanin" w:eastAsia="IRNazanin"/>
          <w:color w:val="111111"/>
          <w:sz w:val="28"/>
          <w:sz w:val="28"/>
          <w:szCs w:val="28"/>
          <w:rtl w:val="true"/>
          <w:lang w:bidi="fa-IR"/>
        </w:rPr>
        <w:t>نقش آب در پاکیزگی</w:t>
      </w:r>
    </w:p>
    <w:p>
      <w:pPr>
        <w:pStyle w:val="BookText"/>
        <w:rPr/>
      </w:pPr>
      <w:r>
        <w:rPr>
          <w:rFonts w:ascii="IRNazanin" w:hAnsi="IRNazanin" w:eastAsia="IRNazanin"/>
          <w:color w:val="111111"/>
          <w:sz w:val="28"/>
          <w:sz w:val="28"/>
          <w:szCs w:val="28"/>
          <w:rtl w:val="true"/>
          <w:lang w:bidi="fa-IR"/>
        </w:rPr>
        <w:t>توزیع مناسب آب، مانع ایجاد بحران</w:t>
      </w:r>
    </w:p>
    <w:p>
      <w:pPr>
        <w:pStyle w:val="BookText"/>
        <w:rPr/>
      </w:pPr>
      <w:r>
        <w:rPr>
          <w:rFonts w:ascii="IRNazanin" w:hAnsi="IRNazanin" w:eastAsia="IRNazanin"/>
          <w:color w:val="111111"/>
          <w:sz w:val="28"/>
          <w:sz w:val="28"/>
          <w:szCs w:val="28"/>
          <w:rtl w:val="true"/>
          <w:lang w:bidi="fa-IR"/>
        </w:rPr>
        <w:t>نقش آب در حیات طبیعت و انسان</w:t>
      </w:r>
    </w:p>
    <w:p>
      <w:pPr>
        <w:pStyle w:val="BookText"/>
        <w:rPr/>
      </w:pPr>
      <w:r>
        <w:rPr>
          <w:rFonts w:ascii="IRNazanin" w:hAnsi="IRNazanin" w:eastAsia="IRNazanin"/>
          <w:color w:val="111111"/>
          <w:sz w:val="28"/>
          <w:sz w:val="28"/>
          <w:szCs w:val="28"/>
          <w:rtl w:val="true"/>
          <w:lang w:bidi="fa-IR"/>
        </w:rPr>
        <w:t>آب موضوعی برای اندیشیدن</w:t>
      </w:r>
    </w:p>
    <w:p>
      <w:pPr>
        <w:pStyle w:val="Heading3"/>
        <w:numPr>
          <w:ilvl w:val="2"/>
          <w:numId w:val="1"/>
        </w:numPr>
        <w:rPr/>
      </w:pPr>
      <w:bookmarkStart w:id="54" w:name="__RefHeading___Toc1491563_2281741623"/>
      <w:bookmarkStart w:id="55" w:name="_Toc20"/>
      <w:bookmarkEnd w:id="54"/>
      <w:r>
        <w:rPr>
          <w:rtl w:val="true"/>
        </w:rPr>
        <w:t>صرفه جویی در مصرف آب</w:t>
      </w:r>
      <w:bookmarkEnd w:id="55"/>
    </w:p>
    <w:p>
      <w:pPr>
        <w:pStyle w:val="BookText"/>
        <w:rPr/>
      </w:pPr>
      <w:r>
        <w:rPr>
          <w:rFonts w:ascii="IRNazanin" w:hAnsi="IRNazanin" w:eastAsia="IRNazanin"/>
          <w:color w:val="111111"/>
          <w:sz w:val="28"/>
          <w:sz w:val="28"/>
          <w:szCs w:val="28"/>
          <w:rtl w:val="true"/>
          <w:lang w:bidi="fa-IR"/>
        </w:rPr>
        <w:t>صرفه جویی در مصرف آب</w:t>
      </w:r>
    </w:p>
    <w:p>
      <w:pPr>
        <w:pStyle w:val="BookText"/>
        <w:rPr/>
      </w:pPr>
      <w:r>
        <w:rPr>
          <w:rFonts w:ascii="IRNazanin" w:hAnsi="IRNazanin" w:eastAsia="IRNazanin"/>
          <w:color w:val="111111"/>
          <w:sz w:val="28"/>
          <w:sz w:val="28"/>
          <w:szCs w:val="28"/>
          <w:rtl w:val="true"/>
          <w:lang w:bidi="fa-IR"/>
        </w:rPr>
        <w:t>در جهان امروز، بسیاری از نقاط جهان با کم آبی شدید روبه رو هستند و کشور ایران نیز یکی از کشورهای کم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فرهنگ صرفه جویی را جایگزین فرهنگ اسراف و تبذیر کرد تا بتوان از مشکلات کم آبی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مکنید که او اسراف کاران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بسیار جامعی است که هرگونه زیاده روی در اندازه و چگونگی را شامل می شود</w:t>
      </w:r>
      <w:r>
        <w:rPr>
          <w:rFonts w:eastAsia="IRNazanin" w:cs="IRNazanin"/>
          <w:color w:val="111111"/>
          <w:sz w:val="28"/>
          <w:szCs w:val="28"/>
          <w:rtl w:val="true"/>
          <w:lang w:bidi="fa-IR"/>
        </w:rPr>
        <w:t>.</w:t>
      </w:r>
    </w:p>
    <w:p>
      <w:pPr>
        <w:pStyle w:val="Heading3"/>
        <w:numPr>
          <w:ilvl w:val="2"/>
          <w:numId w:val="1"/>
        </w:numPr>
        <w:rPr/>
      </w:pPr>
      <w:bookmarkStart w:id="56" w:name="__RefHeading___Toc1491565_2281741623"/>
      <w:bookmarkStart w:id="57" w:name="_Toc21"/>
      <w:bookmarkEnd w:id="56"/>
      <w:r>
        <w:rPr>
          <w:rtl w:val="true"/>
        </w:rPr>
        <w:t>آب، پدیده آسمانی</w:t>
      </w:r>
      <w:bookmarkEnd w:id="57"/>
    </w:p>
    <w:p>
      <w:pPr>
        <w:pStyle w:val="BookText"/>
        <w:rPr/>
      </w:pPr>
      <w:r>
        <w:rPr>
          <w:rFonts w:ascii="IRNazanin" w:hAnsi="IRNazanin" w:eastAsia="IRNazanin"/>
          <w:color w:val="111111"/>
          <w:sz w:val="28"/>
          <w:sz w:val="28"/>
          <w:szCs w:val="28"/>
          <w:rtl w:val="true"/>
          <w:lang w:bidi="fa-IR"/>
        </w:rPr>
        <w:t>آب، پدیده آسمانی</w:t>
      </w:r>
    </w:p>
    <w:p>
      <w:pPr>
        <w:pStyle w:val="BookText"/>
        <w:rPr/>
      </w:pPr>
      <w:r>
        <w:rPr>
          <w:rFonts w:ascii="IRNazanin" w:hAnsi="IRNazanin" w:eastAsia="IRNazanin"/>
          <w:color w:val="111111"/>
          <w:sz w:val="28"/>
          <w:sz w:val="28"/>
          <w:szCs w:val="28"/>
          <w:rtl w:val="true"/>
          <w:lang w:bidi="fa-IR"/>
        </w:rPr>
        <w:t>آب، یکی از مهم ترین و اساسی ترین نعمت های پروردگار است که می توان آن را ریشه و مادر دیگر نعمت ها دانست؛ زیرا پیدایش و رشد و نمو گیاهان و درختان در پرتو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زمینی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فرود آورد و بدان از میوه ها رزقی برای شما بیرون آورد؛ پس برای خدا همتایانی قرار ندهید، در حالی که خود 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کسی که از آسمان، آبی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وسیله آن از هرگونه گیاه برآوردیم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سبزی خارج ساختیم که از آن دانه های متراکم بر می آوریم و از شکوفه درخت خرما خوشه هایی است نزدیک به 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هایی از انگور و زیتون و انار ـ همانند و غیر همانند ـ خارج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میوه آن چون ثمر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رسیدنش بنگرید، به یقین، در این ها برای مردمی </w:t>
      </w:r>
      <w:bookmarkStart w:id="58" w:name="pg3844_40100"/>
    </w:p>
    <w:p>
      <w:pPr>
        <w:pStyle w:val="BookText"/>
        <w:rPr/>
      </w:pPr>
      <w:bookmarkEnd w:id="58"/>
      <w:r>
        <w:rPr>
          <w:rFonts w:ascii="IRNazanin" w:hAnsi="IRNazanin" w:eastAsia="IRNazanin"/>
          <w:color w:val="111111"/>
          <w:sz w:val="28"/>
          <w:sz w:val="28"/>
          <w:szCs w:val="28"/>
          <w:rtl w:val="true"/>
          <w:lang w:bidi="fa-IR"/>
        </w:rPr>
        <w:t>که ایمان می آورند، نشانه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ندیده ای که خدا از آسمان، آبی فرود آورد پس آن را به چشمه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وسیله آن، کشتزاری را که رنگ های آن گوناگون است، بیرون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59" w:name="__RefHeading___Toc1491567_2281741623"/>
      <w:bookmarkStart w:id="60" w:name="_Toc22"/>
      <w:bookmarkEnd w:id="59"/>
      <w:r>
        <w:rPr>
          <w:rtl w:val="true"/>
        </w:rPr>
        <w:t>آب، رمز زندگی</w:t>
      </w:r>
      <w:bookmarkEnd w:id="60"/>
    </w:p>
    <w:p>
      <w:pPr>
        <w:pStyle w:val="BookText"/>
        <w:rPr/>
      </w:pPr>
      <w:r>
        <w:rPr>
          <w:rFonts w:ascii="IRNazanin" w:hAnsi="IRNazanin" w:eastAsia="IRNazanin"/>
          <w:color w:val="111111"/>
          <w:sz w:val="28"/>
          <w:sz w:val="28"/>
          <w:szCs w:val="28"/>
          <w:rtl w:val="true"/>
          <w:lang w:bidi="fa-IR"/>
        </w:rPr>
        <w:t>آب، رمز زندگی</w:t>
      </w:r>
    </w:p>
    <w:p>
      <w:pPr>
        <w:pStyle w:val="BookText"/>
        <w:rPr/>
      </w:pPr>
      <w:r>
        <w:rPr>
          <w:rFonts w:ascii="IRNazanin" w:hAnsi="IRNazanin" w:eastAsia="IRNazanin"/>
          <w:color w:val="111111"/>
          <w:sz w:val="28"/>
          <w:sz w:val="28"/>
          <w:szCs w:val="28"/>
          <w:rtl w:val="true"/>
          <w:lang w:bidi="fa-IR"/>
        </w:rPr>
        <w:t>هر چیز زنده ای را از آب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61" w:name="__RefHeading___Toc1491569_2281741623"/>
      <w:bookmarkStart w:id="62" w:name="_Toc23"/>
      <w:bookmarkEnd w:id="61"/>
      <w:r>
        <w:rPr>
          <w:rtl w:val="true"/>
        </w:rPr>
        <w:t>مرز طبیعی آب شور و شیرین</w:t>
      </w:r>
      <w:bookmarkEnd w:id="62"/>
    </w:p>
    <w:p>
      <w:pPr>
        <w:pStyle w:val="BookText"/>
        <w:rPr/>
      </w:pPr>
      <w:r>
        <w:rPr>
          <w:rFonts w:ascii="IRNazanin" w:hAnsi="IRNazanin" w:eastAsia="IRNazanin"/>
          <w:color w:val="111111"/>
          <w:sz w:val="28"/>
          <w:sz w:val="28"/>
          <w:szCs w:val="28"/>
          <w:rtl w:val="true"/>
          <w:lang w:bidi="fa-IR"/>
        </w:rPr>
        <w:t>مرز طبیعی آب شور و شیرین</w:t>
      </w:r>
    </w:p>
    <w:p>
      <w:pPr>
        <w:pStyle w:val="BookText"/>
        <w:rPr/>
      </w:pPr>
      <w:r>
        <w:rPr>
          <w:rFonts w:ascii="IRNazanin" w:hAnsi="IRNazanin" w:eastAsia="IRNazanin"/>
          <w:color w:val="111111"/>
          <w:sz w:val="28"/>
          <w:sz w:val="28"/>
          <w:szCs w:val="28"/>
          <w:rtl w:val="true"/>
          <w:lang w:bidi="fa-IR"/>
        </w:rPr>
        <w:t xml:space="preserve">و اوست کسی که دو دریا را موج زنان به سوی هم روان کرد؛ 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میان آن دو، مانع و حریمی استوار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آیه، یکی از مظاهر شگفت انگیز قدرت پروردگار را در جهان آفرینش ترسیم می کند که چگونه حجابی نامرئی و حایل ناپیدا در میان دریای شور و شیرین قرار می گیرد و اجازه نمی دهد آن ها با هم درآمیزند</w:t>
      </w:r>
      <w:r>
        <w:rPr>
          <w:rFonts w:eastAsia="IRNazanin" w:cs="IRNazanin"/>
          <w:color w:val="111111"/>
          <w:sz w:val="28"/>
          <w:szCs w:val="28"/>
          <w:rtl w:val="true"/>
          <w:lang w:bidi="fa-IR"/>
        </w:rPr>
        <w:t>.</w:t>
      </w:r>
    </w:p>
    <w:p>
      <w:pPr>
        <w:pStyle w:val="Heading3"/>
        <w:numPr>
          <w:ilvl w:val="2"/>
          <w:numId w:val="1"/>
        </w:numPr>
        <w:rPr/>
      </w:pPr>
      <w:bookmarkStart w:id="63" w:name="__RefHeading___Toc1491571_2281741623"/>
      <w:bookmarkStart w:id="64" w:name="_Toc24"/>
      <w:bookmarkEnd w:id="63"/>
      <w:r>
        <w:rPr>
          <w:rtl w:val="true"/>
        </w:rPr>
        <w:t>ناتوانی انسان از ذخیره سازی آب</w:t>
      </w:r>
      <w:bookmarkEnd w:id="64"/>
    </w:p>
    <w:p>
      <w:pPr>
        <w:pStyle w:val="BookText"/>
        <w:rPr/>
      </w:pPr>
      <w:r>
        <w:rPr>
          <w:rFonts w:ascii="IRNazanin" w:hAnsi="IRNazanin" w:eastAsia="IRNazanin"/>
          <w:color w:val="111111"/>
          <w:sz w:val="28"/>
          <w:sz w:val="28"/>
          <w:szCs w:val="28"/>
          <w:rtl w:val="true"/>
          <w:lang w:bidi="fa-IR"/>
        </w:rPr>
        <w:t>ناتوانی انسان از ذخیره سازی آب</w:t>
      </w:r>
    </w:p>
    <w:p>
      <w:pPr>
        <w:pStyle w:val="BookText"/>
        <w:rPr/>
      </w:pPr>
      <w:r>
        <w:rPr>
          <w:rFonts w:ascii="IRNazanin" w:hAnsi="IRNazanin" w:eastAsia="IRNazanin"/>
          <w:color w:val="111111"/>
          <w:sz w:val="28"/>
          <w:sz w:val="28"/>
          <w:szCs w:val="28"/>
          <w:rtl w:val="true"/>
          <w:lang w:bidi="fa-IR"/>
        </w:rPr>
        <w:t>و بادها را باردار کننده فرستادیم و از آسمان آبی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بدان سیراب ساختیم و شما خزانه دار آن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 تواند آب را با ذخیره کردن به سیطره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با منجمد ساختن باران و برف در قله کوه ها یا فرستادن آن ها به اعماق زمین که بعد به صورت چشمه ها و کاریزها و چاه ها ظاهر می شوند، آب را گردآوری و ذخیره می کند</w:t>
      </w:r>
      <w:r>
        <w:rPr>
          <w:rFonts w:eastAsia="IRNazanin" w:cs="IRNazanin"/>
          <w:color w:val="111111"/>
          <w:sz w:val="28"/>
          <w:szCs w:val="28"/>
          <w:rtl w:val="true"/>
          <w:lang w:bidi="fa-IR"/>
        </w:rPr>
        <w:t xml:space="preserve">. </w:t>
      </w:r>
      <w:bookmarkStart w:id="65" w:name="pg3844_40102"/>
    </w:p>
    <w:p>
      <w:pPr>
        <w:pStyle w:val="BookText"/>
        <w:rPr/>
      </w:pPr>
      <w:bookmarkEnd w:id="65"/>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چه کسی آب روان برایتان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دو قشر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نفوذپذیر که آب را در خود فرو می برد و قشر نفوذناپذیر که آب را در آن جا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 ها، چاه ها، قنات ها از برکت این ترکیب خاص به وجود آمده است؛ زیرا اگر تمام زمین قشر نفوذپذیر بود، آب ها چنان در زمین فرو می رفتند که هرگز دست کسی به دامانشان نمی رسید و اگر همه نفوذناپذیر بودند، آبها روی زمین می ایستادند و به باتلاق و مرداب تبدیل می شدند یا به زودی به دریا می ریختند و به این ترتیب تمام ذخایر زیرزمینی آب از دست می رفت و قحطی و خشک سالی همه جا را فرا می گرفت</w:t>
      </w:r>
      <w:r>
        <w:rPr>
          <w:rFonts w:eastAsia="IRNazanin" w:cs="IRNazanin"/>
          <w:color w:val="111111"/>
          <w:sz w:val="28"/>
          <w:szCs w:val="28"/>
          <w:rtl w:val="true"/>
          <w:lang w:bidi="fa-IR"/>
        </w:rPr>
        <w:t>.</w:t>
      </w:r>
    </w:p>
    <w:p>
      <w:pPr>
        <w:pStyle w:val="Heading3"/>
        <w:numPr>
          <w:ilvl w:val="2"/>
          <w:numId w:val="1"/>
        </w:numPr>
        <w:rPr/>
      </w:pPr>
      <w:bookmarkStart w:id="66" w:name="__RefHeading___Toc1491573_2281741623"/>
      <w:bookmarkStart w:id="67" w:name="_Toc25"/>
      <w:bookmarkEnd w:id="66"/>
      <w:r>
        <w:rPr>
          <w:rtl w:val="true"/>
        </w:rPr>
        <w:t>نقش آب در پاکیزگی</w:t>
      </w:r>
      <w:bookmarkEnd w:id="67"/>
    </w:p>
    <w:p>
      <w:pPr>
        <w:pStyle w:val="BookText"/>
        <w:rPr/>
      </w:pPr>
      <w:r>
        <w:rPr>
          <w:rFonts w:ascii="IRNazanin" w:hAnsi="IRNazanin" w:eastAsia="IRNazanin"/>
          <w:color w:val="111111"/>
          <w:sz w:val="28"/>
          <w:sz w:val="28"/>
          <w:szCs w:val="28"/>
          <w:rtl w:val="true"/>
          <w:lang w:bidi="fa-IR"/>
        </w:rPr>
        <w:t>نقش آب در پاکیزگی</w:t>
      </w:r>
    </w:p>
    <w:p>
      <w:pPr>
        <w:pStyle w:val="BookText"/>
        <w:rPr/>
      </w:pPr>
      <w:r>
        <w:rPr>
          <w:rFonts w:ascii="IRNazanin" w:hAnsi="IRNazanin" w:eastAsia="IRNazanin"/>
          <w:color w:val="111111"/>
          <w:sz w:val="28"/>
          <w:sz w:val="28"/>
          <w:szCs w:val="28"/>
          <w:rtl w:val="true"/>
          <w:lang w:bidi="fa-IR"/>
        </w:rPr>
        <w:t>و از آسمان، بارانی بر شما فرو بارید که تا شما را با آن پاک گرداند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68" w:name="__RefHeading___Toc1491575_2281741623"/>
      <w:bookmarkStart w:id="69" w:name="_Toc26"/>
      <w:bookmarkEnd w:id="68"/>
      <w:r>
        <w:rPr>
          <w:rtl w:val="true"/>
        </w:rPr>
        <w:t>توزیع مناسب آب، مانع ایجاد بحران</w:t>
      </w:r>
      <w:bookmarkEnd w:id="69"/>
    </w:p>
    <w:p>
      <w:pPr>
        <w:pStyle w:val="BookText"/>
        <w:rPr/>
      </w:pPr>
      <w:r>
        <w:rPr>
          <w:rFonts w:ascii="IRNazanin" w:hAnsi="IRNazanin" w:eastAsia="IRNazanin"/>
          <w:color w:val="111111"/>
          <w:sz w:val="28"/>
          <w:sz w:val="28"/>
          <w:szCs w:val="28"/>
          <w:rtl w:val="true"/>
          <w:lang w:bidi="fa-IR"/>
        </w:rPr>
        <w:t>توزیع مناسب آب، مانع ایجاد بحران</w:t>
      </w:r>
    </w:p>
    <w:p>
      <w:pPr>
        <w:pStyle w:val="BookText"/>
        <w:rPr/>
      </w:pPr>
      <w:r>
        <w:rPr>
          <w:rFonts w:ascii="IRNazanin" w:hAnsi="IRNazanin" w:eastAsia="IRNazanin"/>
          <w:color w:val="111111"/>
          <w:sz w:val="28"/>
          <w:sz w:val="28"/>
          <w:szCs w:val="28"/>
          <w:rtl w:val="true"/>
          <w:lang w:bidi="fa-IR"/>
        </w:rPr>
        <w:t>و آنان را به دوازده عشیره که هر یک امتی بودند، تقسیم کردیم و به موسی ـ وقتی قومش از او آب خواستند ـ وحی کردیم که با عصایت به آن تخته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آبشخور خود را شناخت و ابر را بر فراز آنان سایبان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بنی اسرائیل در بیابانی سوزان، به سوی بیت المقدس در حرکت بودند، گرفتار عطش سوزان و تشنگی خطرناکی شدند و از موسی علیه السلام تقاضای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دوازده چشمه برای دوازده قبیله بنی اسرائیل از صخره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هر یک از این چشمه ها تفاوت هایی با هم داشتند، ولی چون توزیع عادلانه بود و نظم و انضباط حکم فرما گردید، هر یک به سهم خود قانع گردید و هیچ کس لب به اعتراض نگشود</w:t>
      </w:r>
      <w:r>
        <w:rPr>
          <w:rFonts w:eastAsia="IRNazanin" w:cs="IRNazanin"/>
          <w:color w:val="111111"/>
          <w:sz w:val="28"/>
          <w:szCs w:val="28"/>
          <w:rtl w:val="true"/>
          <w:lang w:bidi="fa-IR"/>
        </w:rPr>
        <w:t xml:space="preserve">. </w:t>
      </w:r>
      <w:bookmarkStart w:id="70" w:name="pg3844_40105"/>
    </w:p>
    <w:p>
      <w:pPr>
        <w:pStyle w:val="Heading3"/>
        <w:numPr>
          <w:ilvl w:val="2"/>
          <w:numId w:val="1"/>
        </w:numPr>
        <w:rPr/>
      </w:pPr>
      <w:bookmarkStart w:id="71" w:name="__RefHeading___Toc1491577_2281741623"/>
      <w:bookmarkStart w:id="72" w:name="_Toc27"/>
      <w:bookmarkEnd w:id="70"/>
      <w:bookmarkEnd w:id="71"/>
      <w:r>
        <w:rPr>
          <w:rtl w:val="true"/>
        </w:rPr>
        <w:t>نقش آب در حیات طبیعت و انسان</w:t>
      </w:r>
      <w:bookmarkEnd w:id="72"/>
    </w:p>
    <w:p>
      <w:pPr>
        <w:pStyle w:val="BookText"/>
        <w:rPr/>
      </w:pPr>
      <w:r>
        <w:rPr>
          <w:rFonts w:ascii="IRNazanin" w:hAnsi="IRNazanin" w:eastAsia="IRNazanin"/>
          <w:color w:val="111111"/>
          <w:sz w:val="28"/>
          <w:sz w:val="28"/>
          <w:szCs w:val="28"/>
          <w:rtl w:val="true"/>
          <w:lang w:bidi="fa-IR"/>
        </w:rPr>
        <w:t>نقش آب در حیات طبیعت و انسان</w:t>
      </w:r>
    </w:p>
    <w:p>
      <w:pPr>
        <w:pStyle w:val="BookText"/>
        <w:rPr/>
      </w:pPr>
      <w:r>
        <w:rPr>
          <w:rFonts w:ascii="IRNazanin" w:hAnsi="IRNazanin" w:eastAsia="IRNazanin"/>
          <w:color w:val="111111"/>
          <w:sz w:val="28"/>
          <w:sz w:val="28"/>
          <w:szCs w:val="28"/>
          <w:rtl w:val="true"/>
          <w:lang w:bidi="fa-IR"/>
        </w:rPr>
        <w:t>و خدا از آسمان آبی فرود آورد و با آن زمین را پس از پژمردنش زنده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شنوایی دارند نشانه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ننگریستند ما آب را به سوی زمین های بایر می رانیم و به وسیله آن زراعت هایی می رویانیم که هم چهارپایانشان از آن می خورند و هم خودشان تغذیه می کنند، آیا نمی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با آب و سیلاب، قدرت ویران ساختن سرزمین تبه کاران را دارد، با همان آب، بر آباد کردن زمین های ویران و مرده و اعطای همه گونه موهبت به بندگانش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ابرها که برفراز آسمانند، دریاهای بزرگی از آب شیرین هستند که به فرمان خدا و به کمک بادها به سوی سرزمین های خشک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باران نمی بارید، بسیاری از زمین ها، قطره ای از آب به خود نمی دید، ولی به برکت باران، جنگل ها و درختان فراوان و گیاهان بسیار برفراز بسیاری از کوه ها و دامنه های پرفراز و نشیب و تپه های بلند،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آبیاری عجیب، تنها در باران است و از هیچ چیز دیگر ساخته نیست</w:t>
      </w:r>
      <w:r>
        <w:rPr>
          <w:rFonts w:eastAsia="IRNazanin" w:cs="IRNazanin"/>
          <w:color w:val="111111"/>
          <w:sz w:val="28"/>
          <w:szCs w:val="28"/>
          <w:rtl w:val="true"/>
          <w:lang w:bidi="fa-IR"/>
        </w:rPr>
        <w:t>.</w:t>
      </w:r>
    </w:p>
    <w:p>
      <w:pPr>
        <w:pStyle w:val="Heading3"/>
        <w:numPr>
          <w:ilvl w:val="2"/>
          <w:numId w:val="1"/>
        </w:numPr>
        <w:rPr/>
      </w:pPr>
      <w:bookmarkStart w:id="73" w:name="__RefHeading___Toc1491579_2281741623"/>
      <w:bookmarkStart w:id="74" w:name="_Toc28"/>
      <w:bookmarkEnd w:id="73"/>
      <w:r>
        <w:rPr>
          <w:rtl w:val="true"/>
        </w:rPr>
        <w:t>آب موضوعی برای اندیشیدن</w:t>
      </w:r>
      <w:bookmarkEnd w:id="74"/>
    </w:p>
    <w:p>
      <w:pPr>
        <w:pStyle w:val="BookText"/>
        <w:rPr/>
      </w:pPr>
      <w:r>
        <w:rPr>
          <w:rFonts w:ascii="IRNazanin" w:hAnsi="IRNazanin" w:eastAsia="IRNazanin"/>
          <w:color w:val="111111"/>
          <w:sz w:val="28"/>
          <w:sz w:val="28"/>
          <w:szCs w:val="28"/>
          <w:rtl w:val="true"/>
          <w:lang w:bidi="fa-IR"/>
        </w:rPr>
        <w:t>آب موضوعی برای اندیشیدن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آبی را که می نوشید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سپید فرود آورده اید، یا ما فرود آورنده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 را تلخ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سپاس نمی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75" w:name="pg3844_40107"/>
    </w:p>
    <w:p>
      <w:pPr>
        <w:pStyle w:val="Heading2"/>
        <w:numPr>
          <w:ilvl w:val="1"/>
          <w:numId w:val="1"/>
        </w:numPr>
        <w:rPr/>
      </w:pPr>
      <w:bookmarkStart w:id="76" w:name="__RefHeading___Toc1491581_2281741623"/>
      <w:bookmarkStart w:id="77" w:name="_Toc29"/>
      <w:bookmarkEnd w:id="75"/>
      <w:bookmarkEnd w:id="76"/>
      <w:r>
        <w:rPr>
          <w:rtl w:val="true"/>
        </w:rPr>
        <w:t xml:space="preserve">روز جمهوری اسلامی ایران </w:t>
      </w:r>
      <w:r>
        <w:rPr>
          <w:rtl w:val="true"/>
        </w:rPr>
        <w:t>(</w:t>
      </w:r>
      <w:r>
        <w:rPr/>
        <w:t>12</w:t>
      </w:r>
      <w:r>
        <w:rPr>
          <w:rtl w:val="true"/>
        </w:rPr>
        <w:t xml:space="preserve"> </w:t>
      </w:r>
      <w:r>
        <w:rPr>
          <w:rtl w:val="true"/>
        </w:rPr>
        <w:t>فروردین</w:t>
      </w:r>
      <w:r>
        <w:rPr>
          <w:rtl w:val="true"/>
        </w:rPr>
        <w:t>)</w:t>
      </w:r>
      <w:bookmarkEnd w:id="77"/>
    </w:p>
    <w:p>
      <w:pPr>
        <w:pStyle w:val="Heading3"/>
        <w:numPr>
          <w:ilvl w:val="2"/>
          <w:numId w:val="1"/>
        </w:numPr>
        <w:rPr/>
      </w:pPr>
      <w:bookmarkStart w:id="78" w:name="__RefHeading___Toc1491583_2281741623"/>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روز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ساختار جدید سیاسی ـ اجتماعی ایران بر مبنای آرای اکثریت قریب به اتفاق مردم، یعنی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آرای ملت مسلمان ایران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مقدس، حکومتی شکل گرفت که شعار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دوازدهم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تثبیت نظام مقدس جمهوری اسلامی در قسمتی از پیام خود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 را روز عید می دانم و امیدوارم که در هر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روز عید ملت ما باشد که رسیدند به قدرت ملی و خودشان سرنوشت خودشان را به دست خواهند گرفت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80" w:name="__RefHeading___Toc1491585_2281741623"/>
      <w:bookmarkStart w:id="81" w:name="_Toc31"/>
      <w:bookmarkEnd w:id="80"/>
      <w:r>
        <w:rPr>
          <w:rtl w:val="true"/>
        </w:rPr>
        <w:t>حکومت، مخصوص خدا</w:t>
      </w:r>
      <w:bookmarkEnd w:id="81"/>
    </w:p>
    <w:p>
      <w:pPr>
        <w:pStyle w:val="BookText"/>
        <w:rPr/>
      </w:pPr>
      <w:r>
        <w:rPr>
          <w:rFonts w:ascii="IRNazanin" w:hAnsi="IRNazanin" w:eastAsia="IRNazanin"/>
          <w:color w:val="111111"/>
          <w:sz w:val="28"/>
          <w:sz w:val="28"/>
          <w:szCs w:val="28"/>
          <w:rtl w:val="true"/>
          <w:lang w:bidi="fa-IR"/>
        </w:rPr>
        <w:t>حکومت، مخصوص خدا</w:t>
      </w:r>
    </w:p>
    <w:p>
      <w:pPr>
        <w:pStyle w:val="BookText"/>
        <w:rPr/>
      </w:pPr>
      <w:r>
        <w:rPr>
          <w:rFonts w:ascii="IRNazanin" w:hAnsi="IRNazanin" w:eastAsia="IRNazanin"/>
          <w:color w:val="111111"/>
          <w:sz w:val="28"/>
          <w:sz w:val="28"/>
          <w:szCs w:val="28"/>
          <w:rtl w:val="true"/>
          <w:lang w:bidi="fa-IR"/>
        </w:rPr>
        <w:t>در این باره آیات فراوانی در قرآن وجود دارد که حکومت را از آن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حکم و داوری،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و فرمان،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82" w:name="__RefHeading___Toc1491587_2281741623"/>
      <w:bookmarkStart w:id="83" w:name="_Toc32"/>
      <w:bookmarkEnd w:id="82"/>
      <w:r>
        <w:rPr>
          <w:rtl w:val="true"/>
        </w:rPr>
        <w:t>حکومت خدا، جداکننده حق از باطل</w:t>
      </w:r>
      <w:bookmarkEnd w:id="83"/>
    </w:p>
    <w:p>
      <w:pPr>
        <w:pStyle w:val="BookText"/>
        <w:rPr/>
      </w:pPr>
      <w:r>
        <w:rPr>
          <w:rFonts w:ascii="IRNazanin" w:hAnsi="IRNazanin" w:eastAsia="IRNazanin"/>
          <w:color w:val="111111"/>
          <w:sz w:val="28"/>
          <w:sz w:val="28"/>
          <w:szCs w:val="28"/>
          <w:rtl w:val="true"/>
          <w:lang w:bidi="fa-IR"/>
        </w:rPr>
        <w:t>حکومت خدا، جداکننده حق از باطل</w:t>
      </w:r>
    </w:p>
    <w:p>
      <w:pPr>
        <w:pStyle w:val="BookText"/>
        <w:rPr/>
      </w:pPr>
      <w:r>
        <w:rPr>
          <w:rFonts w:ascii="IRNazanin" w:hAnsi="IRNazanin" w:eastAsia="IRNazanin"/>
          <w:color w:val="111111"/>
          <w:sz w:val="28"/>
          <w:sz w:val="28"/>
          <w:szCs w:val="28"/>
          <w:rtl w:val="true"/>
          <w:lang w:bidi="fa-IR"/>
        </w:rPr>
        <w:t>قرآن یکی از ویژگی های حکومت خدا را جدا کردن حق از باطل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حکومتی، به یقین هیچ حقّی ضایع نمی گردد و باطلی نیز نمی تواند از مجازات رهایی یابد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 فرمان،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از باطل جدا می کند و او بهترین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84" w:name="pg3844_40109"/>
    </w:p>
    <w:p>
      <w:pPr>
        <w:pStyle w:val="Heading3"/>
        <w:numPr>
          <w:ilvl w:val="2"/>
          <w:numId w:val="1"/>
        </w:numPr>
        <w:rPr/>
      </w:pPr>
      <w:bookmarkStart w:id="85" w:name="__RefHeading___Toc1491589_2281741623"/>
      <w:bookmarkStart w:id="86" w:name="_Toc33"/>
      <w:bookmarkEnd w:id="84"/>
      <w:bookmarkEnd w:id="85"/>
      <w:r>
        <w:rPr>
          <w:rtl w:val="true"/>
        </w:rPr>
        <w:t>حکومت پیامبران</w:t>
      </w:r>
      <w:bookmarkEnd w:id="86"/>
    </w:p>
    <w:p>
      <w:pPr>
        <w:pStyle w:val="BookText"/>
        <w:rPr/>
      </w:pPr>
      <w:r>
        <w:rPr>
          <w:rFonts w:ascii="IRNazanin" w:hAnsi="IRNazanin" w:eastAsia="IRNazanin"/>
          <w:color w:val="111111"/>
          <w:sz w:val="28"/>
          <w:sz w:val="28"/>
          <w:szCs w:val="28"/>
          <w:rtl w:val="true"/>
          <w:lang w:bidi="fa-IR"/>
        </w:rPr>
        <w:t>حکومت پیامبران</w:t>
      </w:r>
    </w:p>
    <w:p>
      <w:pPr>
        <w:pStyle w:val="BookText"/>
        <w:rPr/>
      </w:pPr>
      <w:r>
        <w:rPr>
          <w:rFonts w:ascii="IRNazanin" w:hAnsi="IRNazanin" w:eastAsia="IRNazanin"/>
          <w:color w:val="111111"/>
          <w:sz w:val="28"/>
          <w:sz w:val="28"/>
          <w:szCs w:val="28"/>
          <w:rtl w:val="true"/>
          <w:lang w:bidi="fa-IR"/>
        </w:rPr>
        <w:t>قرآن کریم گویای این است که بعضی از پیامبران الهی دارای حکومت و حاکمیت بوده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ما یوسف را در آن سرزمین مکانت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یوسف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که در آن، هرجا که می خواست، سکونت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بخواهیم، به رحمت خود می رسانیم و اجر نیکوکاران را تباه نمی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را به اذن خدا شکست دادند و داوود، جالوت را کشت و خداوند به او پادشاهی و حکمت ارزانی داشت و از آن چه می خواست، به او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چه می گویند، صبر کن و داوود، بنده ما را که دارای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بسیار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پادشاهی اش را استوار کردیم و او را حکمت و کلام فصیله دهنده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ملکی به من ارزانی دار که هیچ کس را پس از من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تویی که خود بسیار بخشنده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را در اختیار او قرار دادیم که هر جا تصمیم می گرفت به فرمان او نرم، روان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87" w:name="__RefHeading___Toc1491591_2281741623"/>
      <w:bookmarkStart w:id="88" w:name="_Toc34"/>
      <w:bookmarkEnd w:id="87"/>
      <w:r>
        <w:rPr>
          <w:rtl w:val="true"/>
        </w:rPr>
        <w:t>حکومت پیامبر اسلام</w:t>
      </w:r>
      <w:bookmarkEnd w:id="88"/>
    </w:p>
    <w:p>
      <w:pPr>
        <w:pStyle w:val="BookText"/>
        <w:rPr/>
      </w:pPr>
      <w:r>
        <w:rPr>
          <w:rFonts w:ascii="IRNazanin" w:hAnsi="IRNazanin" w:eastAsia="IRNazanin"/>
          <w:color w:val="111111"/>
          <w:sz w:val="28"/>
          <w:sz w:val="28"/>
          <w:szCs w:val="28"/>
          <w:rtl w:val="true"/>
          <w:lang w:bidi="fa-IR"/>
        </w:rPr>
        <w:t>حکومت پیامبر اسلام</w:t>
      </w:r>
    </w:p>
    <w:p>
      <w:pPr>
        <w:pStyle w:val="BookText"/>
        <w:rPr/>
      </w:pP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مرد و زن مؤمنی را نرسد که چون خدا و فرستاده اش به کاری فرمان دهند، برای آنان در کارشان اختیاری باشد و هر کس خدا و فرستاده اش را نافرمانی کند، همانا </w:t>
      </w:r>
      <w:bookmarkStart w:id="89" w:name="pg3844_40111"/>
    </w:p>
    <w:p>
      <w:pPr>
        <w:pStyle w:val="BookText"/>
        <w:rPr/>
      </w:pPr>
      <w:bookmarkEnd w:id="89"/>
      <w:r>
        <w:rPr>
          <w:rFonts w:ascii="IRNazanin" w:hAnsi="IRNazanin" w:eastAsia="IRNazanin"/>
          <w:color w:val="111111"/>
          <w:sz w:val="28"/>
          <w:sz w:val="28"/>
          <w:szCs w:val="28"/>
          <w:rtl w:val="true"/>
          <w:lang w:bidi="fa-IR"/>
        </w:rPr>
        <w:t>دچار گمراهی آشکاری گردیده است</w:t>
      </w:r>
      <w:r>
        <w:rPr>
          <w:rFonts w:eastAsia="IRNazanin" w:cs="IRNazanin"/>
          <w:color w:val="111111"/>
          <w:sz w:val="28"/>
          <w:szCs w:val="28"/>
          <w:rtl w:val="true"/>
          <w:lang w:bidi="fa-IR"/>
        </w:rPr>
        <w:t>.</w:t>
      </w:r>
    </w:p>
    <w:p>
      <w:pPr>
        <w:pStyle w:val="Heading3"/>
        <w:numPr>
          <w:ilvl w:val="2"/>
          <w:numId w:val="1"/>
        </w:numPr>
        <w:rPr/>
      </w:pPr>
      <w:bookmarkStart w:id="90" w:name="__RefHeading___Toc1491593_2281741623"/>
      <w:bookmarkStart w:id="91" w:name="_Toc35"/>
      <w:bookmarkEnd w:id="90"/>
      <w:r>
        <w:rPr>
          <w:rtl w:val="true"/>
        </w:rPr>
        <w:t>حکومت اولی الامر</w:t>
      </w:r>
      <w:bookmarkEnd w:id="91"/>
    </w:p>
    <w:p>
      <w:pPr>
        <w:pStyle w:val="BookText"/>
        <w:rPr/>
      </w:pPr>
      <w:r>
        <w:rPr>
          <w:rFonts w:ascii="IRNazanin" w:hAnsi="IRNazanin" w:eastAsia="IRNazanin"/>
          <w:color w:val="111111"/>
          <w:sz w:val="28"/>
          <w:sz w:val="28"/>
          <w:szCs w:val="28"/>
          <w:rtl w:val="true"/>
          <w:lang w:bidi="fa-IR"/>
        </w:rPr>
        <w:t>حکومت اولی الامر</w:t>
      </w:r>
    </w:p>
    <w:p>
      <w:pPr>
        <w:pStyle w:val="BookText"/>
        <w:rPr/>
      </w:pPr>
      <w:r>
        <w:rPr>
          <w:rFonts w:ascii="IRNazanin" w:hAnsi="IRNazanin" w:eastAsia="IRNazanin"/>
          <w:color w:val="111111"/>
          <w:sz w:val="28"/>
          <w:sz w:val="28"/>
          <w:szCs w:val="28"/>
          <w:rtl w:val="true"/>
          <w:lang w:bidi="fa-IR"/>
        </w:rPr>
        <w:t>در قرآن کریم، وجوب اطاعت کسانی غیر از شخص پیامبر گرامی اسلام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از خدا و پیامبر و اولیای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کسانی هستند که همانند پیامبر معصومند و هرگز خطایا گناهی از آنان سر نمی زند و به اتفاق دانشمندان شیعه، اینان همان امامان دوازده 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آیه اولی الأمر، حکومت تنها از آن خداوند و رسول او و ائمه طاهرین علیهم السلام است</w:t>
      </w:r>
      <w:r>
        <w:rPr>
          <w:rFonts w:eastAsia="IRNazanin" w:cs="IRNazanin"/>
          <w:color w:val="111111"/>
          <w:sz w:val="28"/>
          <w:szCs w:val="28"/>
          <w:rtl w:val="true"/>
          <w:lang w:bidi="fa-IR"/>
        </w:rPr>
        <w:t>.</w:t>
      </w:r>
    </w:p>
    <w:p>
      <w:pPr>
        <w:pStyle w:val="Heading3"/>
        <w:numPr>
          <w:ilvl w:val="2"/>
          <w:numId w:val="1"/>
        </w:numPr>
        <w:rPr/>
      </w:pPr>
      <w:bookmarkStart w:id="92" w:name="__RefHeading___Toc1491595_2281741623"/>
      <w:bookmarkStart w:id="93" w:name="_Toc36"/>
      <w:bookmarkEnd w:id="92"/>
      <w:r>
        <w:rPr>
          <w:rtl w:val="true"/>
        </w:rPr>
        <w:t>حکومت در عصر غیبت</w:t>
      </w:r>
      <w:bookmarkEnd w:id="93"/>
    </w:p>
    <w:p>
      <w:pPr>
        <w:pStyle w:val="BookText"/>
        <w:rPr/>
      </w:pPr>
      <w:r>
        <w:rPr>
          <w:rFonts w:ascii="IRNazanin" w:hAnsi="IRNazanin" w:eastAsia="IRNazanin"/>
          <w:color w:val="111111"/>
          <w:sz w:val="28"/>
          <w:sz w:val="28"/>
          <w:szCs w:val="28"/>
          <w:rtl w:val="true"/>
          <w:lang w:bidi="fa-IR"/>
        </w:rPr>
        <w:t>حکومت در عصر غیبت</w:t>
      </w:r>
    </w:p>
    <w:p>
      <w:pPr>
        <w:pStyle w:val="BookText"/>
        <w:rPr/>
      </w:pPr>
      <w:r>
        <w:rPr>
          <w:rFonts w:ascii="IRNazanin" w:hAnsi="IRNazanin" w:eastAsia="IRNazanin"/>
          <w:color w:val="111111"/>
          <w:sz w:val="28"/>
          <w:sz w:val="28"/>
          <w:szCs w:val="28"/>
          <w:rtl w:val="true"/>
          <w:lang w:bidi="fa-IR"/>
        </w:rPr>
        <w:t>در زمان غیبت ولی عصر عج الله تعالی فرجه الشریف، باید نزدیک ترین مسلمانان به امام معصوم علیه السلام، یعنی شخصی که شرط 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به معارف اسلامی و احکام و قوانین الهی، شناسایی مصالح و مفاسد جامعه و مدیریت و تدبیر امور اجتماعی و تقوا و عدالت را در بهترین مرتبه آن داراست، زمامداری و رهبری امت اسلام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نکته، دلایل عقلی و نقلی وجود دارد که در جای خود مطرح شده است</w:t>
      </w:r>
      <w:r>
        <w:rPr>
          <w:rFonts w:eastAsia="IRNazanin" w:cs="IRNazanin"/>
          <w:color w:val="111111"/>
          <w:sz w:val="28"/>
          <w:szCs w:val="28"/>
          <w:rtl w:val="true"/>
          <w:lang w:bidi="fa-IR"/>
        </w:rPr>
        <w:t>.</w:t>
      </w:r>
    </w:p>
    <w:p>
      <w:pPr>
        <w:pStyle w:val="Heading3"/>
        <w:numPr>
          <w:ilvl w:val="2"/>
          <w:numId w:val="1"/>
        </w:numPr>
        <w:rPr/>
      </w:pPr>
      <w:bookmarkStart w:id="94" w:name="__RefHeading___Toc1491597_2281741623"/>
      <w:bookmarkStart w:id="95" w:name="_Toc37"/>
      <w:bookmarkEnd w:id="94"/>
      <w:r>
        <w:rPr>
          <w:rtl w:val="true"/>
        </w:rPr>
        <w:t>وظایف زمام داران</w:t>
      </w:r>
      <w:bookmarkEnd w:id="95"/>
    </w:p>
    <w:p>
      <w:pPr>
        <w:pStyle w:val="BookText"/>
        <w:rPr/>
      </w:pPr>
      <w:r>
        <w:rPr>
          <w:rFonts w:ascii="IRNazanin" w:hAnsi="IRNazanin" w:eastAsia="IRNazanin"/>
          <w:color w:val="111111"/>
          <w:sz w:val="28"/>
          <w:sz w:val="28"/>
          <w:szCs w:val="28"/>
          <w:rtl w:val="true"/>
          <w:lang w:bidi="fa-IR"/>
        </w:rPr>
        <w:t>وظایف زمام داران</w:t>
      </w:r>
    </w:p>
    <w:p>
      <w:pPr>
        <w:pStyle w:val="BookText"/>
        <w:rPr/>
      </w:pPr>
      <w:r>
        <w:rPr>
          <w:rFonts w:ascii="IRNazanin" w:hAnsi="IRNazanin" w:eastAsia="IRNazanin"/>
          <w:color w:val="111111"/>
          <w:sz w:val="28"/>
          <w:sz w:val="28"/>
          <w:szCs w:val="28"/>
          <w:rtl w:val="true"/>
          <w:lang w:bidi="fa-IR"/>
        </w:rPr>
        <w:t>از نظر قرآن کریم، مسئولان نظام اسلامی هرگاه به قدرت و حکومت برسند، احکام و اسلام را به پا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 پا می دارند و زکات می دهند و به کارهای پسندیده وا می دارند و از کارهای ناپسند باز می دارند و فرجام همه کارها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هرگاه نظام طاغوتی بر مستضعفان قدرت و تسلّط یابد، کاری جز فساد، </w:t>
      </w:r>
      <w:bookmarkStart w:id="96" w:name="pg3844_40113"/>
    </w:p>
    <w:p>
      <w:pPr>
        <w:pStyle w:val="BookText"/>
        <w:rPr/>
      </w:pPr>
      <w:bookmarkEnd w:id="96"/>
      <w:r>
        <w:rPr>
          <w:rFonts w:ascii="IRNazanin" w:hAnsi="IRNazanin" w:eastAsia="IRNazanin"/>
          <w:color w:val="111111"/>
          <w:sz w:val="28"/>
          <w:sz w:val="28"/>
          <w:szCs w:val="28"/>
          <w:rtl w:val="true"/>
          <w:lang w:bidi="fa-IR"/>
        </w:rPr>
        <w:t>تبه کاری و ستمگری انجام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شهری درآیند، آن را تباه و عزیزانش را خوار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2"/>
        <w:numPr>
          <w:ilvl w:val="1"/>
          <w:numId w:val="1"/>
        </w:numPr>
        <w:rPr/>
      </w:pPr>
      <w:bookmarkStart w:id="97" w:name="__RefHeading___Toc1491599_2281741623"/>
      <w:bookmarkStart w:id="98" w:name="_Toc38"/>
      <w:bookmarkEnd w:id="97"/>
      <w:r>
        <w:rPr>
          <w:rtl w:val="true"/>
        </w:rPr>
        <w:t xml:space="preserve">روز طبیعت </w:t>
      </w:r>
      <w:r>
        <w:rPr>
          <w:rtl w:val="true"/>
        </w:rPr>
        <w:t>(</w:t>
      </w:r>
      <w:r>
        <w:rPr/>
        <w:t>13</w:t>
      </w:r>
      <w:r>
        <w:rPr>
          <w:rtl w:val="true"/>
        </w:rPr>
        <w:t xml:space="preserve"> </w:t>
      </w:r>
      <w:r>
        <w:rPr>
          <w:rtl w:val="true"/>
        </w:rPr>
        <w:t>فروردین</w:t>
      </w:r>
      <w:r>
        <w:rPr>
          <w:rtl w:val="true"/>
        </w:rPr>
        <w:t>)</w:t>
      </w:r>
      <w:bookmarkEnd w:id="98"/>
    </w:p>
    <w:p>
      <w:pPr>
        <w:pStyle w:val="Heading3"/>
        <w:numPr>
          <w:ilvl w:val="2"/>
          <w:numId w:val="1"/>
        </w:numPr>
        <w:rPr/>
      </w:pPr>
      <w:bookmarkStart w:id="99" w:name="__RefHeading___Toc1491601_2281741623"/>
      <w:bookmarkStart w:id="100" w:name="_Toc3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روز طبیعت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خداوند مالک طبیعت</w:t>
      </w:r>
    </w:p>
    <w:p>
      <w:pPr>
        <w:pStyle w:val="BookText"/>
        <w:rPr/>
      </w:pPr>
      <w:r>
        <w:rPr>
          <w:rFonts w:ascii="IRNazanin" w:hAnsi="IRNazanin" w:eastAsia="IRNazanin"/>
          <w:color w:val="111111"/>
          <w:sz w:val="28"/>
          <w:sz w:val="28"/>
          <w:szCs w:val="28"/>
          <w:rtl w:val="true"/>
          <w:lang w:bidi="fa-IR"/>
        </w:rPr>
        <w:t>طبیعت، تسبیح گوی خدا</w:t>
      </w:r>
    </w:p>
    <w:p>
      <w:pPr>
        <w:pStyle w:val="BookText"/>
        <w:rPr/>
      </w:pPr>
      <w:r>
        <w:rPr>
          <w:rFonts w:ascii="IRNazanin" w:hAnsi="IRNazanin" w:eastAsia="IRNazanin"/>
          <w:color w:val="111111"/>
          <w:sz w:val="28"/>
          <w:sz w:val="28"/>
          <w:szCs w:val="28"/>
          <w:rtl w:val="true"/>
          <w:lang w:bidi="fa-IR"/>
        </w:rPr>
        <w:t>طبیعت و توحید</w:t>
      </w:r>
    </w:p>
    <w:p>
      <w:pPr>
        <w:pStyle w:val="BookText"/>
        <w:rPr/>
      </w:pPr>
      <w:r>
        <w:rPr>
          <w:rFonts w:ascii="IRNazanin" w:hAnsi="IRNazanin" w:eastAsia="IRNazanin"/>
          <w:color w:val="111111"/>
          <w:sz w:val="28"/>
          <w:sz w:val="28"/>
          <w:szCs w:val="28"/>
          <w:rtl w:val="true"/>
          <w:lang w:bidi="fa-IR"/>
        </w:rPr>
        <w:t>طبیعت در سیطره انسان</w:t>
      </w:r>
    </w:p>
    <w:p>
      <w:pPr>
        <w:pStyle w:val="BookText"/>
        <w:rPr/>
      </w:pPr>
      <w:r>
        <w:rPr>
          <w:rFonts w:ascii="IRNazanin" w:hAnsi="IRNazanin" w:eastAsia="IRNazanin"/>
          <w:color w:val="111111"/>
          <w:sz w:val="28"/>
          <w:sz w:val="28"/>
          <w:szCs w:val="28"/>
          <w:rtl w:val="true"/>
          <w:lang w:bidi="fa-IR"/>
        </w:rPr>
        <w:t>طبیعت، وسیله آزمایش</w:t>
      </w:r>
    </w:p>
    <w:p>
      <w:pPr>
        <w:pStyle w:val="Heading3"/>
        <w:numPr>
          <w:ilvl w:val="2"/>
          <w:numId w:val="1"/>
        </w:numPr>
        <w:rPr/>
      </w:pPr>
      <w:bookmarkStart w:id="101" w:name="__RefHeading___Toc1491603_2281741623"/>
      <w:bookmarkStart w:id="102" w:name="_Toc40"/>
      <w:bookmarkEnd w:id="101"/>
      <w:r>
        <w:rPr>
          <w:rtl w:val="true"/>
        </w:rPr>
        <w:t>خداوند مالک طبیعت</w:t>
      </w:r>
      <w:bookmarkEnd w:id="102"/>
    </w:p>
    <w:p>
      <w:pPr>
        <w:pStyle w:val="BookText"/>
        <w:rPr/>
      </w:pPr>
      <w:r>
        <w:rPr>
          <w:rFonts w:ascii="IRNazanin" w:hAnsi="IRNazanin" w:eastAsia="IRNazanin"/>
          <w:color w:val="111111"/>
          <w:sz w:val="28"/>
          <w:sz w:val="28"/>
          <w:szCs w:val="28"/>
          <w:rtl w:val="true"/>
          <w:lang w:bidi="fa-IR"/>
        </w:rPr>
        <w:t>خداوند مالک طبیعت</w:t>
      </w:r>
    </w:p>
    <w:p>
      <w:pPr>
        <w:pStyle w:val="BookText"/>
        <w:rPr/>
      </w:pPr>
      <w:r>
        <w:rPr>
          <w:rFonts w:ascii="IRNazanin" w:hAnsi="IRNazanin" w:eastAsia="IRNazanin"/>
          <w:color w:val="111111"/>
          <w:sz w:val="28"/>
          <w:sz w:val="28"/>
          <w:szCs w:val="28"/>
          <w:rtl w:val="true"/>
          <w:lang w:bidi="fa-IR"/>
        </w:rPr>
        <w:t>خداوند، انسان را بر بیابان، کوه، دشت، گیاهان، درختان، دریا، آب، باد، ابر و نعمت های بی شمار دیگر مسلّط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تنها مالک و خالق این طبیعت و جهان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ندانستی که فرمانروایی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و شما جز خدا سرور و یاوری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آسمان ها و آن چه در زمین است، از آن خداست و همه کارها به سوی خدا باز گردانده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آسمان ها و زمین و آن چه در آن هاست، از آن خداست و او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103" w:name="__RefHeading___Toc1491605_2281741623"/>
      <w:bookmarkStart w:id="104" w:name="_Toc41"/>
      <w:bookmarkEnd w:id="103"/>
      <w:r>
        <w:rPr>
          <w:rtl w:val="true"/>
        </w:rPr>
        <w:t>طبیعت، تسبیح گوی خدا</w:t>
      </w:r>
      <w:bookmarkEnd w:id="104"/>
    </w:p>
    <w:p>
      <w:pPr>
        <w:pStyle w:val="BookText"/>
        <w:rPr/>
      </w:pPr>
      <w:r>
        <w:rPr>
          <w:rFonts w:ascii="IRNazanin" w:hAnsi="IRNazanin" w:eastAsia="IRNazanin"/>
          <w:color w:val="111111"/>
          <w:sz w:val="28"/>
          <w:sz w:val="28"/>
          <w:szCs w:val="28"/>
          <w:rtl w:val="true"/>
          <w:lang w:bidi="fa-IR"/>
        </w:rPr>
        <w:t>طبیعت، تسبیح گوی خدا</w:t>
      </w:r>
    </w:p>
    <w:p>
      <w:pPr>
        <w:pStyle w:val="BookText"/>
        <w:rPr/>
      </w:pPr>
      <w:r>
        <w:rPr>
          <w:rFonts w:ascii="IRNazanin" w:hAnsi="IRNazanin" w:eastAsia="IRNazanin"/>
          <w:color w:val="111111"/>
          <w:sz w:val="28"/>
          <w:sz w:val="28"/>
          <w:szCs w:val="28"/>
          <w:rtl w:val="true"/>
          <w:lang w:bidi="fa-IR"/>
        </w:rPr>
        <w:t>آن چه در آسمان ها و در زمین است، تسبیح گوی خدای هستند و اوست شکست ناپذیر سنجیده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او می گویند و او عزیز حکیم </w:t>
      </w:r>
      <w:bookmarkStart w:id="105" w:name="pg3844_40115"/>
    </w:p>
    <w:p>
      <w:pPr>
        <w:pStyle w:val="BookText"/>
        <w:rPr/>
      </w:pPr>
      <w:bookmarkEnd w:id="1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06" w:name="__RefHeading___Toc1491607_2281741623"/>
      <w:bookmarkStart w:id="107" w:name="_Toc42"/>
      <w:bookmarkEnd w:id="106"/>
      <w:r>
        <w:rPr>
          <w:rtl w:val="true"/>
        </w:rPr>
        <w:t>طبیعت و توحید</w:t>
      </w:r>
      <w:bookmarkEnd w:id="107"/>
    </w:p>
    <w:p>
      <w:pPr>
        <w:pStyle w:val="BookText"/>
        <w:rPr/>
      </w:pPr>
      <w:r>
        <w:rPr>
          <w:rFonts w:ascii="IRNazanin" w:hAnsi="IRNazanin" w:eastAsia="IRNazanin"/>
          <w:color w:val="111111"/>
          <w:sz w:val="28"/>
          <w:sz w:val="28"/>
          <w:szCs w:val="28"/>
          <w:rtl w:val="true"/>
          <w:lang w:bidi="fa-IR"/>
        </w:rPr>
        <w:t>طبیعت و توحید</w:t>
      </w:r>
    </w:p>
    <w:p>
      <w:pPr>
        <w:pStyle w:val="BookText"/>
        <w:rPr/>
      </w:pPr>
      <w:r>
        <w:rPr>
          <w:rFonts w:ascii="IRNazanin" w:hAnsi="IRNazanin" w:eastAsia="IRNazanin"/>
          <w:color w:val="111111"/>
          <w:sz w:val="28"/>
          <w:sz w:val="28"/>
          <w:szCs w:val="28"/>
          <w:rtl w:val="true"/>
          <w:lang w:bidi="fa-IR"/>
        </w:rPr>
        <w:t>قرآن، انسان را از راه مطالعه در طبیعت و اندیشیدن، به پذیرش توحید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در آفرینش آسمان ها و زمین و در پی یکدیگر آمدن شب و روز برای خردمندان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 کنند و در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را بیهوده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پس ما را از عذاب آتش دوزخ در امان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108" w:name="__RefHeading___Toc1491609_2281741623"/>
      <w:bookmarkStart w:id="109" w:name="_Toc43"/>
      <w:bookmarkEnd w:id="108"/>
      <w:r>
        <w:rPr>
          <w:rtl w:val="true"/>
        </w:rPr>
        <w:t>طبیعت در سیطره انسان</w:t>
      </w:r>
      <w:bookmarkEnd w:id="109"/>
    </w:p>
    <w:p>
      <w:pPr>
        <w:pStyle w:val="BookText"/>
        <w:rPr/>
      </w:pPr>
      <w:r>
        <w:rPr>
          <w:rFonts w:ascii="IRNazanin" w:hAnsi="IRNazanin" w:eastAsia="IRNazanin"/>
          <w:color w:val="111111"/>
          <w:sz w:val="28"/>
          <w:sz w:val="28"/>
          <w:szCs w:val="28"/>
          <w:rtl w:val="true"/>
          <w:lang w:bidi="fa-IR"/>
        </w:rPr>
        <w:t>طبیعت در سیطره انسان</w:t>
      </w:r>
    </w:p>
    <w:p>
      <w:pPr>
        <w:pStyle w:val="BookText"/>
        <w:rPr/>
      </w:pPr>
      <w:r>
        <w:rPr>
          <w:rFonts w:ascii="IRNazanin" w:hAnsi="IRNazanin" w:eastAsia="IRNazanin"/>
          <w:color w:val="111111"/>
          <w:sz w:val="28"/>
          <w:sz w:val="28"/>
          <w:szCs w:val="28"/>
          <w:rtl w:val="true"/>
          <w:lang w:bidi="fa-IR"/>
        </w:rPr>
        <w:t>خداوند، طبیعت را مسخّر انسان گردانیده است تا نیازهای او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اندیشه می کنند،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زمین به رنگ های گوناگون برای شما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پند می گیرند،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دریا را مسخّر گردانید تا از آن گوشت بخورید و پیرایه ای که آن را می پوشید، از آن بیرون آورید و کشتی ها را در آن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از فضل او بجویید و باشد که شما شکر گزارید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ندیده ای که خدا آن چه را در زمین است، به نفع شما رام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110" w:name="__RefHeading___Toc1491611_2281741623"/>
      <w:bookmarkStart w:id="111" w:name="_Toc44"/>
      <w:bookmarkEnd w:id="110"/>
      <w:r>
        <w:rPr>
          <w:rtl w:val="true"/>
        </w:rPr>
        <w:t>طبیعت، وسیله آزمایش</w:t>
      </w:r>
      <w:bookmarkEnd w:id="111"/>
    </w:p>
    <w:p>
      <w:pPr>
        <w:pStyle w:val="BookText"/>
        <w:rPr/>
      </w:pPr>
      <w:r>
        <w:rPr>
          <w:rFonts w:ascii="IRNazanin" w:hAnsi="IRNazanin" w:eastAsia="IRNazanin"/>
          <w:color w:val="111111"/>
          <w:sz w:val="28"/>
          <w:sz w:val="28"/>
          <w:szCs w:val="28"/>
          <w:rtl w:val="true"/>
          <w:lang w:bidi="fa-IR"/>
        </w:rPr>
        <w:t>طبیعت، وسیله آزمایش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ما آن چه را که بر زمین است، زیوری برای آن قرار دادیم تا آنان را بیازماییم که کدام یک از ایشان نیکورکارترند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12" w:name="pg3844_40117"/>
    </w:p>
    <w:p>
      <w:pPr>
        <w:pStyle w:val="Heading2"/>
        <w:numPr>
          <w:ilvl w:val="1"/>
          <w:numId w:val="1"/>
        </w:numPr>
        <w:rPr/>
      </w:pPr>
      <w:bookmarkStart w:id="113" w:name="__RefHeading___Toc1491613_2281741623"/>
      <w:bookmarkStart w:id="114" w:name="_Toc45"/>
      <w:bookmarkEnd w:id="112"/>
      <w:bookmarkEnd w:id="113"/>
      <w:r>
        <w:rPr>
          <w:rtl w:val="true"/>
        </w:rPr>
        <w:t xml:space="preserve">روز هنر اسلامی </w:t>
      </w:r>
      <w:r>
        <w:rPr>
          <w:rtl w:val="true"/>
        </w:rPr>
        <w:t>(</w:t>
      </w:r>
      <w:r>
        <w:rPr/>
        <w:t>20</w:t>
      </w:r>
      <w:r>
        <w:rPr>
          <w:rtl w:val="true"/>
        </w:rPr>
        <w:t xml:space="preserve"> </w:t>
      </w:r>
      <w:r>
        <w:rPr>
          <w:rtl w:val="true"/>
        </w:rPr>
        <w:t>فروردین</w:t>
      </w:r>
      <w:r>
        <w:rPr>
          <w:rtl w:val="true"/>
        </w:rPr>
        <w:t>)</w:t>
      </w:r>
      <w:bookmarkEnd w:id="114"/>
    </w:p>
    <w:p>
      <w:pPr>
        <w:pStyle w:val="Heading3"/>
        <w:numPr>
          <w:ilvl w:val="2"/>
          <w:numId w:val="1"/>
        </w:numPr>
        <w:rPr/>
      </w:pPr>
      <w:bookmarkStart w:id="115" w:name="__RefHeading___Toc1491615_2281741623"/>
      <w:bookmarkStart w:id="116" w:name="_Toc4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روز هنر اسلامی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سلاحی برنده و شگفت است که ضرورت بهره گیری از آن، به ویژه پس از پیروزی انقلاب اسلامی و نیاز به تبیین ایده های انقلاب و دفاع از هویت اصیل و الهی آن، بیش از پیش آشکارتر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که بیش تر به روی نیروهای مکتبی و با ایمان بسته بود، حضور فعّال هنرمندان مسلمان را می طلبید و ارایه هنر بر مبنای دین نیز به شناخت معیارها، ملاک ها و چارچوب مکتبی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عنوانی با مشخصه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خود را بیش از گذشته نشان داد و صاحب نظران مسلمان را در این زمینه به کاوش و پژوهش و عرضه دیدگاه اسلام درباره هنر و قالب ها و شیوه ها و ضابطه ها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هم برای کسانی که در سایه این نظام مقدس، کار هنری تولید و عرضه می کردند، مطرح بود و هم برای آنان که به مطالعه و تحقیق در این باره می پرداختند</w:t>
      </w:r>
      <w:r>
        <w:rPr>
          <w:rFonts w:eastAsia="IRNazanin" w:cs="IRNazanin"/>
          <w:color w:val="111111"/>
          <w:sz w:val="28"/>
          <w:szCs w:val="28"/>
          <w:rtl w:val="true"/>
          <w:lang w:bidi="fa-IR"/>
        </w:rPr>
        <w:t>.</w:t>
      </w:r>
    </w:p>
    <w:p>
      <w:pPr>
        <w:pStyle w:val="Heading3"/>
        <w:numPr>
          <w:ilvl w:val="2"/>
          <w:numId w:val="1"/>
        </w:numPr>
        <w:rPr/>
      </w:pPr>
      <w:bookmarkStart w:id="117" w:name="__RefHeading___Toc1491617_2281741623"/>
      <w:bookmarkStart w:id="118" w:name="_Toc47"/>
      <w:bookmarkEnd w:id="117"/>
      <w:r>
        <w:rPr>
          <w:rtl w:val="true"/>
        </w:rPr>
        <w:t>هماهنگی و زیبایی در آفرینش</w:t>
      </w:r>
      <w:bookmarkEnd w:id="118"/>
    </w:p>
    <w:p>
      <w:pPr>
        <w:pStyle w:val="BookText"/>
        <w:rPr/>
      </w:pPr>
      <w:r>
        <w:rPr>
          <w:rFonts w:ascii="IRNazanin" w:hAnsi="IRNazanin" w:eastAsia="IRNazanin"/>
          <w:color w:val="111111"/>
          <w:sz w:val="28"/>
          <w:sz w:val="28"/>
          <w:szCs w:val="28"/>
          <w:rtl w:val="true"/>
          <w:lang w:bidi="fa-IR"/>
        </w:rPr>
        <w:t>هماهنگی و زیبایی در آفرینش</w:t>
      </w:r>
    </w:p>
    <w:p>
      <w:pPr>
        <w:pStyle w:val="BookText"/>
        <w:rPr/>
      </w:pPr>
      <w:r>
        <w:rPr>
          <w:rFonts w:ascii="IRNazanin" w:hAnsi="IRNazanin" w:eastAsia="IRNazanin"/>
          <w:color w:val="111111"/>
          <w:sz w:val="28"/>
          <w:sz w:val="28"/>
          <w:szCs w:val="28"/>
          <w:rtl w:val="true"/>
          <w:lang w:bidi="fa-IR"/>
        </w:rPr>
        <w:t xml:space="preserve">خداوند در نخستین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آفرینش آسمان های هفت گانه سخن گفته است و توجه می دهد که در آفرینش خداوند، تفاوت، نقص و کاستی نمی توان یافت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آفرینش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بخشایشگر هیچ گونه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باز بنگر آیا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باز دوباره بنگر تا نگاهت زبون و درمانده به سویت باز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9" w:name="pg3844_40120"/>
    </w:p>
    <w:p>
      <w:pPr>
        <w:pStyle w:val="BookText"/>
        <w:rPr/>
      </w:pPr>
      <w:bookmarkEnd w:id="119"/>
      <w:r>
        <w:rPr>
          <w:rFonts w:ascii="IRNazanin" w:hAnsi="IRNazanin" w:eastAsia="IRNazanin"/>
          <w:color w:val="111111"/>
          <w:sz w:val="28"/>
          <w:sz w:val="28"/>
          <w:szCs w:val="28"/>
          <w:rtl w:val="true"/>
          <w:lang w:bidi="fa-IR"/>
        </w:rPr>
        <w:t>علامه طباطبایی از این ناتوانی و خستگی چشم در درک عظمت آسمان ها و سیر نشدن جان از تماشای این حکمت و تدبیر در عالم خلقت، نتیجه می گیرد که نظام جاری در عالم هستی، نظام یگانه ای است که اجزایش به هم پیوسته و مرتبط است و کوچک ترین نقص و خلاف حکمت و تدبیری در آن نیست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20" w:name="__RefHeading___Toc1491619_2281741623"/>
      <w:bookmarkStart w:id="121" w:name="_Toc48"/>
      <w:bookmarkEnd w:id="120"/>
      <w:r>
        <w:rPr>
          <w:rtl w:val="true"/>
        </w:rPr>
        <w:t>زشتی برخی صداها</w:t>
      </w:r>
      <w:bookmarkEnd w:id="121"/>
    </w:p>
    <w:p>
      <w:pPr>
        <w:pStyle w:val="BookText"/>
        <w:rPr/>
      </w:pPr>
      <w:r>
        <w:rPr>
          <w:rFonts w:ascii="IRNazanin" w:hAnsi="IRNazanin" w:eastAsia="IRNazanin"/>
          <w:color w:val="111111"/>
          <w:sz w:val="28"/>
          <w:sz w:val="28"/>
          <w:szCs w:val="28"/>
          <w:rtl w:val="true"/>
          <w:lang w:bidi="fa-IR"/>
        </w:rPr>
        <w:t>زشتی برخی صداها</w:t>
      </w:r>
    </w:p>
    <w:p>
      <w:pPr>
        <w:pStyle w:val="BookText"/>
        <w:rPr/>
      </w:pPr>
      <w:r>
        <w:rPr>
          <w:rFonts w:ascii="IRNazanin" w:hAnsi="IRNazanin" w:eastAsia="IRNazanin"/>
          <w:color w:val="111111"/>
          <w:sz w:val="28"/>
          <w:sz w:val="28"/>
          <w:szCs w:val="28"/>
          <w:rtl w:val="true"/>
          <w:lang w:bidi="fa-IR"/>
        </w:rPr>
        <w:t>که بدترین آوازها بانگ خران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22" w:name="__RefHeading___Toc1491621_2281741623"/>
      <w:bookmarkStart w:id="123" w:name="_Toc49"/>
      <w:bookmarkEnd w:id="122"/>
      <w:r>
        <w:rPr>
          <w:rtl w:val="true"/>
        </w:rPr>
        <w:t>رنگ ها، هنری الهی</w:t>
      </w:r>
      <w:bookmarkEnd w:id="123"/>
    </w:p>
    <w:p>
      <w:pPr>
        <w:pStyle w:val="BookText"/>
        <w:rPr/>
      </w:pPr>
      <w:r>
        <w:rPr>
          <w:rFonts w:ascii="IRNazanin" w:hAnsi="IRNazanin" w:eastAsia="IRNazanin"/>
          <w:color w:val="111111"/>
          <w:sz w:val="28"/>
          <w:sz w:val="28"/>
          <w:szCs w:val="28"/>
          <w:rtl w:val="true"/>
          <w:lang w:bidi="fa-IR"/>
        </w:rPr>
        <w:t>رنگ ها، هنری الهی</w:t>
      </w:r>
    </w:p>
    <w:p>
      <w:pPr>
        <w:pStyle w:val="BookText"/>
        <w:rPr/>
      </w:pP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آسمان ها و زمین و اختلاف زبان های شما و رنگ های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ندیده ای که خدا از آسمان آبی فرود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میوه هایی که رنگ های آن ها گوناگون است بیرون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برخی کوه ها،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گلگون به رنگ 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زمین به رنگ های گوناگون برای شما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پند می گیرند، نشانه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24" w:name="__RefHeading___Toc1491623_2281741623"/>
      <w:bookmarkStart w:id="125" w:name="_Toc50"/>
      <w:bookmarkEnd w:id="124"/>
      <w:r>
        <w:rPr>
          <w:rtl w:val="true"/>
        </w:rPr>
        <w:t>هنر و بیان</w:t>
      </w:r>
      <w:bookmarkEnd w:id="125"/>
    </w:p>
    <w:p>
      <w:pPr>
        <w:pStyle w:val="BookText"/>
        <w:rPr/>
      </w:pPr>
      <w:r>
        <w:rPr>
          <w:rFonts w:ascii="IRNazanin" w:hAnsi="IRNazanin" w:eastAsia="IRNazanin"/>
          <w:color w:val="111111"/>
          <w:sz w:val="28"/>
          <w:sz w:val="28"/>
          <w:szCs w:val="28"/>
          <w:rtl w:val="true"/>
          <w:lang w:bidi="fa-IR"/>
        </w:rPr>
        <w:t>هنر و بیان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نیز از ابزارهای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متناسب با شرایط محیط اطراف خود باشد، بی شک از ذوق و سلیقه و هنرنمایی صاحب خود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برای دعوت مردم به حق، پیامبران خویش را به استفاده از بیان هنرمندانه فرا خوانده است</w:t>
      </w:r>
      <w:r>
        <w:rPr>
          <w:rFonts w:eastAsia="IRNazanin" w:cs="IRNazanin"/>
          <w:color w:val="111111"/>
          <w:sz w:val="28"/>
          <w:szCs w:val="28"/>
          <w:rtl w:val="true"/>
          <w:lang w:bidi="fa-IR"/>
        </w:rPr>
        <w:t xml:space="preserve">: </w:t>
      </w:r>
      <w:bookmarkStart w:id="126" w:name="pg3844_40122"/>
    </w:p>
    <w:p>
      <w:pPr>
        <w:pStyle w:val="BookText"/>
        <w:rPr/>
      </w:pPr>
      <w:bookmarkEnd w:id="126"/>
      <w:r>
        <w:rPr>
          <w:rFonts w:ascii="IRNazanin" w:hAnsi="IRNazanin" w:eastAsia="IRNazanin"/>
          <w:color w:val="111111"/>
          <w:sz w:val="28"/>
          <w:sz w:val="28"/>
          <w:szCs w:val="28"/>
          <w:rtl w:val="true"/>
          <w:lang w:bidi="fa-IR"/>
        </w:rPr>
        <w:t>با حکمت و اندرز نیکو، به راه پروردگارت دعوت نما؛ و با آن ها به روشی که نیکوتر است، استدلال و مناظره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جایی دیگر حضرت موسی را به بیان ملایم و هنرمندانه در رویارویی با فرعون دعوت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127" w:name="__RefHeading___Toc1491625_2281741623"/>
      <w:bookmarkStart w:id="128" w:name="_Toc51"/>
      <w:bookmarkEnd w:id="127"/>
      <w:r>
        <w:rPr>
          <w:rtl w:val="true"/>
        </w:rPr>
        <w:t>نمایش</w:t>
      </w:r>
      <w:bookmarkEnd w:id="128"/>
    </w:p>
    <w:p>
      <w:pPr>
        <w:pStyle w:val="BookText"/>
        <w:rPr/>
      </w:pPr>
      <w:r>
        <w:rPr>
          <w:rFonts w:ascii="IRNazanin" w:hAnsi="IRNazanin" w:eastAsia="IRNazanin"/>
          <w:color w:val="111111"/>
          <w:sz w:val="28"/>
          <w:sz w:val="28"/>
          <w:szCs w:val="28"/>
          <w:rtl w:val="true"/>
          <w:lang w:bidi="fa-IR"/>
        </w:rPr>
        <w:t>نمایش</w:t>
      </w:r>
    </w:p>
    <w:p>
      <w:pPr>
        <w:pStyle w:val="BookText"/>
        <w:rPr/>
      </w:pPr>
      <w:r>
        <w:rPr>
          <w:rFonts w:ascii="IRNazanin" w:hAnsi="IRNazanin" w:eastAsia="IRNazanin"/>
          <w:color w:val="111111"/>
          <w:sz w:val="28"/>
          <w:sz w:val="28"/>
          <w:szCs w:val="28"/>
          <w:rtl w:val="true"/>
          <w:lang w:bidi="fa-IR"/>
        </w:rPr>
        <w:t>نمایش، وسیله ای است بیانی و یک سلسله حرکات به هم پیوسته ای است که دارای مفهوم و پیامی خاص است و با آن می توان با مخاطبان و تماشاگران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گیرایی خاص و تأثیر گذاری افزون تر و نیز ارشاد غیر مستقیم به مفاهیم، از ویژگی های نمایش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هشدار به حضرت داوود در امر قضاوت و دقّت در آن و پرهیز از پیش داوری و داوری شتاب زده، ماجرایی تمثیل گونه بیان می کند که متخاصمان برای داوری نزد داوود می روند و یکی از آنها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برادرم است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دارد و من یک گوسفند دارم و او خواسته گوسفند مرا نیز پیوست گوسفندان خود سازد و با من بدرفتاری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فوری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درخواست به تو ستم کرده است و بسیاری از افراد شریک، در حق یکدیگر ستم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زود می فهمد که این صحنه برای آزمایش اوست و به درگاه خدا، توبه می کند و به رکوع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مایه نمایش، باید تربیتی و آموزشی باشد یا انسان را به تفکر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سرگرمی و مشغول کننده بودن، برای یک هنر متعهّد، هر چند در قالب کمدی و طنز،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صفات مؤمنان را دوری از لغو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29" w:name="__RefHeading___Toc1491627_2281741623"/>
      <w:bookmarkStart w:id="130" w:name="_Toc52"/>
      <w:bookmarkEnd w:id="129"/>
      <w:r>
        <w:rPr>
          <w:rtl w:val="true"/>
        </w:rPr>
        <w:t>داستان نویسی</w:t>
      </w:r>
      <w:bookmarkEnd w:id="1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نویسی </w:t>
      </w:r>
      <w:bookmarkStart w:id="131" w:name="pg3844_40124"/>
    </w:p>
    <w:p>
      <w:pPr>
        <w:pStyle w:val="BookText"/>
        <w:rPr/>
      </w:pPr>
      <w:bookmarkEnd w:id="131"/>
      <w:r>
        <w:rPr>
          <w:rFonts w:ascii="IRNazanin" w:hAnsi="IRNazanin" w:eastAsia="IRNazanin"/>
          <w:color w:val="111111"/>
          <w:sz w:val="28"/>
          <w:sz w:val="28"/>
          <w:szCs w:val="28"/>
          <w:rtl w:val="true"/>
          <w:lang w:bidi="fa-IR"/>
        </w:rPr>
        <w:t>داستان نویسی، یکی از موضوعاتی است که هنر به خوبی در آن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طور ذاتی به سوی قصه جذب می شود و از داستان های شگفت و به ویژه رویدادها و سرگذشت های دنباله دار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داستان وسیله ای است برای جلب توجه و جذب افراد و کاربرد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تعالیم انبیای الهی و کتاب های آسمانی و آموزش های دینی، قالب داستان برای القای پیام و تأثیر تربیتی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بیاندیشند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32" w:name="__RefHeading___Toc1491629_2281741623"/>
      <w:bookmarkStart w:id="133" w:name="_Toc53"/>
      <w:bookmarkEnd w:id="132"/>
      <w:r>
        <w:rPr>
          <w:rtl w:val="true"/>
        </w:rPr>
        <w:t>هنر بی تعهد</w:t>
      </w:r>
      <w:bookmarkEnd w:id="133"/>
    </w:p>
    <w:p>
      <w:pPr>
        <w:pStyle w:val="BookText"/>
        <w:rPr/>
      </w:pPr>
      <w:r>
        <w:rPr>
          <w:rFonts w:ascii="IRNazanin" w:hAnsi="IRNazanin" w:eastAsia="IRNazanin"/>
          <w:color w:val="111111"/>
          <w:sz w:val="28"/>
          <w:sz w:val="28"/>
          <w:szCs w:val="28"/>
          <w:rtl w:val="true"/>
          <w:lang w:bidi="fa-IR"/>
        </w:rPr>
        <w:t>هنر بی تعهد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شگرف و پرشتاب هنر و جذابیت و زیبایی های آن می تواند در روح و روان آدمیان بسیار تحول آفرین باشد و افراد را به سوی خیر و صلاح رهنمون سازد، گاهی نیز ممکن است افرادی از آن در مسیر فساد و اهداف پوچ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سود جویان و صاحبان زور، هنر را در خدمت اهداف غیر انسانی خود به کار گرفته و روح زیبا پرست انسان را در مسیر زیبایی های دروغین قرار داده و پوچ گرایی را رواج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شگرد در تاریخ نیز سابقه داشته و دشمنان دین در برابر حرکت های انقلابی انبیا همواره از هنر ارتجاعی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جنبش انقلابی حضرت موسی علیه السلام که به سوی توحید، استقلال و آزادی پیش می رفت، سامری سردمدار این حرکت واپس گرایانه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که به نقاط ضعف قوم خود به خوبی آشنا بود و می دانست با بهره گیری از این ضعف ها می تواند غایله ای به پا کند، کوشید از زیورها و طلاهایی که معبود دنیا پرستان و مورد توجه عوام است، هنرمندانه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ای بسازد و آن را به طرز مخصوصی در مسیر حرکت باد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صدایی از آن برخیزد؛ سپس با بهره گیری از فرصت و مکانی مناسب، برنامه ضد توحیدی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چنان ماهرانه، مواد آن را تنظیم کرد که در مدت کوتاهی، اکثریت قاطع قوم بنی اسرائیل را از راه و رسم توحید </w:t>
      </w:r>
      <w:bookmarkStart w:id="134" w:name="pg3844_40126"/>
    </w:p>
    <w:p>
      <w:pPr>
        <w:pStyle w:val="BookText"/>
        <w:rPr/>
      </w:pPr>
      <w:bookmarkEnd w:id="134"/>
      <w:r>
        <w:rPr>
          <w:rFonts w:ascii="IRNazanin" w:hAnsi="IRNazanin" w:eastAsia="IRNazanin"/>
          <w:color w:val="111111"/>
          <w:sz w:val="28"/>
          <w:sz w:val="28"/>
          <w:szCs w:val="28"/>
          <w:rtl w:val="true"/>
          <w:lang w:bidi="fa-IR"/>
        </w:rPr>
        <w:t>منحرف ساخت و به شرک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قوم تو را پس از تو به آزمایش گذاردیم و سامری آن ها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خشمگین و اندوهناک به سوی قوم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 شما وعده نیکویی به شما نداد؟ آیا مدت جدایی من از شما به طول انجامید؟ یا می خواستید غضب پروردگارتان بر شما نازل شود که با وعده من 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میل و اراده خود از وعده تو تخلف نکردیم، ولی ما مقداری از زینت آلات قوم خود را که با خود داشتیم، افکندیم و سامری این چنین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ها مجسمه ای از گوساله که صدایی هم چون صدای گوساله داشت، خارج ساخت و گفت این خدای شما و خدای موسی است و او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 خدا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نمی 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ها را نمی دهد؟ و مالک هیچ گونه نفع و ضرری از آن ها نیست؟ وهارون قبل از آن به آن ها گفته بود که ای قوم، شما به این وسیله مورد آزمایش قرار گرفتید، پروردگار شما خداوند رحمان است، از من پیروی کنید و از من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2"/>
        <w:numPr>
          <w:ilvl w:val="1"/>
          <w:numId w:val="1"/>
        </w:numPr>
        <w:rPr/>
      </w:pPr>
      <w:bookmarkStart w:id="135" w:name="__RefHeading___Toc1491631_2281741623"/>
      <w:bookmarkStart w:id="136" w:name="_Toc54"/>
      <w:bookmarkEnd w:id="135"/>
      <w:r>
        <w:rPr>
          <w:rtl w:val="true"/>
        </w:rPr>
        <w:t>قطع رابطه سیاسی جمهوری اسلامی ایران و امریکا</w:t>
      </w:r>
      <w:r>
        <w:rPr>
          <w:rtl w:val="true"/>
        </w:rPr>
        <w:t>(</w:t>
      </w:r>
      <w:r>
        <w:rPr/>
        <w:t>20</w:t>
      </w:r>
      <w:r>
        <w:rPr>
          <w:rtl w:val="true"/>
        </w:rPr>
        <w:t xml:space="preserve"> </w:t>
      </w:r>
      <w:r>
        <w:rPr>
          <w:rtl w:val="true"/>
        </w:rPr>
        <w:t>فروردین</w:t>
      </w:r>
      <w:r>
        <w:rPr>
          <w:rtl w:val="true"/>
        </w:rPr>
        <w:t>)</w:t>
      </w:r>
      <w:bookmarkEnd w:id="136"/>
    </w:p>
    <w:p>
      <w:pPr>
        <w:pStyle w:val="Heading3"/>
        <w:numPr>
          <w:ilvl w:val="2"/>
          <w:numId w:val="1"/>
        </w:numPr>
        <w:rPr/>
      </w:pPr>
      <w:bookmarkStart w:id="137" w:name="__RefHeading___Toc1491633_2281741623"/>
      <w:bookmarkStart w:id="138" w:name="_Toc55"/>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قطع رابطه سیاسی جمهوری اسلامی ایران و امریکا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ایران و امریکا تا پیش از پیروزی انقلاب اسلامی، براساس منافع یک جانبه امریکا برقرار بود و در این میان، ایران به عنوان ژاندارم منافع امریکا در منطقه شمرده </w:t>
      </w:r>
      <w:bookmarkStart w:id="139" w:name="pg3844_40128"/>
    </w:p>
    <w:p>
      <w:pPr>
        <w:pStyle w:val="BookText"/>
        <w:rPr/>
      </w:pPr>
      <w:bookmarkEnd w:id="139"/>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نیز به جهت مسامحه کاری های دولت موقت، این رابطه ادامه داشت و امریکا از این فرصت برای ضربه زدن به انقلاب بهره می گرفت تا این که 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دانشجویان پیرو خط امام، به سفارت امریکا که به کانون جاسوسی بر ضد جمهوری اسلامی تبدیل شده بود، هجوم بردند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امریکایی را به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حماسه، دولت امریکا، دست به اقداماتی علیه نظام جمهوری اسلامی زد که قطع رابطه سیاسی با ایران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w:t>
      </w:r>
      <w:r>
        <w:rPr>
          <w:rFonts w:eastAsia="IRNazanin" w:cs="IRNazanin"/>
          <w:color w:val="111111"/>
          <w:sz w:val="28"/>
          <w:szCs w:val="28"/>
          <w:rtl w:val="true"/>
          <w:lang w:bidi="fa-IR"/>
        </w:rPr>
        <w:t>.</w:t>
      </w:r>
    </w:p>
    <w:p>
      <w:pPr>
        <w:pStyle w:val="Heading3"/>
        <w:numPr>
          <w:ilvl w:val="2"/>
          <w:numId w:val="1"/>
        </w:numPr>
        <w:rPr/>
      </w:pPr>
      <w:bookmarkStart w:id="140" w:name="__RefHeading___Toc1491635_2281741623"/>
      <w:bookmarkStart w:id="141" w:name="_Toc56"/>
      <w:bookmarkEnd w:id="140"/>
      <w:r>
        <w:rPr>
          <w:rtl w:val="true"/>
        </w:rPr>
        <w:t>منع ذلت پذیری</w:t>
      </w:r>
      <w:bookmarkEnd w:id="141"/>
    </w:p>
    <w:p>
      <w:pPr>
        <w:pStyle w:val="BookText"/>
        <w:rPr/>
      </w:pPr>
      <w:r>
        <w:rPr>
          <w:rFonts w:ascii="IRNazanin" w:hAnsi="IRNazanin" w:eastAsia="IRNazanin"/>
          <w:color w:val="111111"/>
          <w:sz w:val="28"/>
          <w:sz w:val="28"/>
          <w:szCs w:val="28"/>
          <w:rtl w:val="true"/>
          <w:lang w:bidi="fa-IR"/>
        </w:rPr>
        <w:t>منع ذلت پذیری</w:t>
      </w:r>
    </w:p>
    <w:p>
      <w:pPr>
        <w:pStyle w:val="BookText"/>
        <w:rPr/>
      </w:pPr>
      <w:r>
        <w:rPr>
          <w:rFonts w:ascii="IRNazanin" w:hAnsi="IRNazanin" w:eastAsia="IRNazanin"/>
          <w:color w:val="111111"/>
          <w:sz w:val="28"/>
          <w:sz w:val="28"/>
          <w:szCs w:val="28"/>
          <w:rtl w:val="true"/>
          <w:lang w:bidi="fa-IR"/>
        </w:rPr>
        <w:t>یکی از آموزه های مهم قرآنی، نفی ذلت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مسلمانان عزت داده است و راضی نمی شود که آنان در سیطره بیگانگان و کافران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هر امری که زمینه ساز تسلط بیگانگان بر مسلمانان شود،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تاریخ گذشته، سبب استقلال مسلمانان شده است و اشغالگرانِ کشورهای اسلامی را با مشکلات فراوان روبه 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142" w:name="__RefHeading___Toc1491637_2281741623"/>
      <w:bookmarkStart w:id="143" w:name="_Toc57"/>
      <w:bookmarkEnd w:id="142"/>
      <w:r>
        <w:rPr>
          <w:rtl w:val="true"/>
        </w:rPr>
        <w:t>منع تکیه بر ستم پیشه گان</w:t>
      </w:r>
      <w:bookmarkEnd w:id="143"/>
    </w:p>
    <w:p>
      <w:pPr>
        <w:pStyle w:val="BookText"/>
        <w:rPr/>
      </w:pPr>
      <w:r>
        <w:rPr>
          <w:rFonts w:ascii="IRNazanin" w:hAnsi="IRNazanin" w:eastAsia="IRNazanin"/>
          <w:color w:val="111111"/>
          <w:sz w:val="28"/>
          <w:sz w:val="28"/>
          <w:szCs w:val="28"/>
          <w:rtl w:val="true"/>
          <w:lang w:bidi="fa-IR"/>
        </w:rPr>
        <w:t>منع تکیه بر ستم پیشه گان</w:t>
      </w:r>
    </w:p>
    <w:p>
      <w:pPr>
        <w:pStyle w:val="BookText"/>
        <w:rPr/>
      </w:pPr>
      <w:r>
        <w:rPr>
          <w:rFonts w:ascii="IRNazanin" w:hAnsi="IRNazanin" w:eastAsia="IRNazanin"/>
          <w:color w:val="111111"/>
          <w:sz w:val="28"/>
          <w:sz w:val="28"/>
          <w:szCs w:val="28"/>
          <w:rtl w:val="true"/>
          <w:lang w:bidi="fa-IR"/>
        </w:rPr>
        <w:t>جامعه مستقل و آزاد، جامعه ای است که از هر نظر خودکفا باشد و پیوند و ارتباطش با دیگران، پیوندی براساس منافع متقابل باشد، نه براساس اتکای ضعیف بر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خواه از نظر فکری و فرهنگی باشد یا نظامی یا اقتصادی یا سیاسی، نتیجه ای جز اسارت و استثمار به بار نخواهد 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که ستم کرده 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رسد و در برابر خدا برای شما دوستانی نخواهد بود و سرانجام یاری نخواهید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44" w:name="pg3844_40130"/>
    </w:p>
    <w:p>
      <w:pPr>
        <w:pStyle w:val="BookText"/>
        <w:rPr/>
      </w:pPr>
      <w:bookmarkEnd w:id="144"/>
      <w:r>
        <w:rPr>
          <w:rFonts w:ascii="IRNazanin" w:hAnsi="IRNazanin" w:eastAsia="IRNazanin"/>
          <w:color w:val="111111"/>
          <w:sz w:val="28"/>
          <w:sz w:val="28"/>
          <w:szCs w:val="28"/>
          <w:rtl w:val="true"/>
          <w:lang w:bidi="fa-IR"/>
        </w:rPr>
        <w:t>اگر ملت ها با ستمگران همکاری نکنند و به روابط گرگ و میش تن ندهند، قدرت پوشالی آنان نابود خواهد شد و این ملت های ضعیف و ترسو هستند که با روابطشان، آن قدرت شیطانی را برای آن ها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روی این اصل اسلامی و انسانی بارها تکیه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نیکوکاری وپرهیزگاری با یکدیگر همکاری کنید و در گناه و تعدی دستیار هم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45" w:name="__RefHeading___Toc1491639_2281741623"/>
      <w:bookmarkStart w:id="146" w:name="_Toc58"/>
      <w:bookmarkEnd w:id="145"/>
      <w:r>
        <w:rPr>
          <w:rtl w:val="true"/>
        </w:rPr>
        <w:t>دوستی کافران، ممنوع</w:t>
      </w:r>
      <w:bookmarkEnd w:id="146"/>
    </w:p>
    <w:p>
      <w:pPr>
        <w:pStyle w:val="BookText"/>
        <w:rPr/>
      </w:pPr>
      <w:r>
        <w:rPr>
          <w:rFonts w:ascii="IRNazanin" w:hAnsi="IRNazanin" w:eastAsia="IRNazanin"/>
          <w:color w:val="111111"/>
          <w:sz w:val="28"/>
          <w:sz w:val="28"/>
          <w:szCs w:val="28"/>
          <w:rtl w:val="true"/>
          <w:lang w:bidi="fa-IR"/>
        </w:rPr>
        <w:t>دوستی کافران، ممنوع</w:t>
      </w:r>
    </w:p>
    <w:p>
      <w:pPr>
        <w:pStyle w:val="BookText"/>
        <w:rPr/>
      </w:pPr>
      <w:r>
        <w:rPr>
          <w:rFonts w:ascii="IRNazanin" w:hAnsi="IRNazanin" w:eastAsia="IRNazanin"/>
          <w:color w:val="111111"/>
          <w:sz w:val="28"/>
          <w:sz w:val="28"/>
          <w:szCs w:val="28"/>
          <w:rtl w:val="true"/>
          <w:lang w:bidi="fa-IR"/>
        </w:rPr>
        <w:t xml:space="preserve">مؤمنان نباید کافران را ـ به جای مؤمنان ـ 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مگراین که از آنان به نوعی تقیه کنید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147" w:name="__RefHeading___Toc1491641_2281741623"/>
      <w:bookmarkStart w:id="148" w:name="_Toc59"/>
      <w:bookmarkEnd w:id="147"/>
      <w:r>
        <w:rPr>
          <w:rtl w:val="true"/>
        </w:rPr>
        <w:t xml:space="preserve">روز ارتش جمهوری اسلامی و نیروی زمینی </w:t>
      </w:r>
      <w:r>
        <w:rPr>
          <w:rtl w:val="true"/>
        </w:rPr>
        <w:t>(</w:t>
      </w:r>
      <w:r>
        <w:rPr/>
        <w:t>29</w:t>
      </w:r>
      <w:r>
        <w:rPr>
          <w:rtl w:val="true"/>
        </w:rPr>
        <w:t xml:space="preserve"> </w:t>
      </w:r>
      <w:r>
        <w:rPr>
          <w:rtl w:val="true"/>
        </w:rPr>
        <w:t>فروردین</w:t>
      </w:r>
      <w:r>
        <w:rPr>
          <w:rtl w:val="true"/>
        </w:rPr>
        <w:t>)</w:t>
      </w:r>
      <w:bookmarkEnd w:id="148"/>
    </w:p>
    <w:p>
      <w:pPr>
        <w:pStyle w:val="Heading3"/>
        <w:numPr>
          <w:ilvl w:val="2"/>
          <w:numId w:val="1"/>
        </w:numPr>
        <w:rPr/>
      </w:pPr>
      <w:bookmarkStart w:id="149" w:name="__RefHeading___Toc1491643_2281741623"/>
      <w:bookmarkStart w:id="150" w:name="_Toc60"/>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روز ارتش جمهوری اسلامی و نیروی زمینی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را روز ارتش جمهوری اسلامی ایران و بزرگداشت حماسه آفرینی های دلاورمردان نیروی زمینی ارتش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به ثمر رسیدن انقلاب اسلامی، ارتش رژیم شاهنشاهی که پیکره اصلی آن را جوانان برومند خانواده های مسلمان و بیشتر مستضعف ایرانی تشکیل می داد، به ندای آسمانی رهبر انقلاب لبیک گفت و در نتیجه، در براندازی نهایی رژیم ستمشاهی، با ملت ایران هم صدا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bookmarkStart w:id="151" w:name="pg3844_40132"/>
    </w:p>
    <w:p>
      <w:pPr>
        <w:pStyle w:val="BookText"/>
        <w:rPr/>
      </w:pPr>
      <w:bookmarkEnd w:id="151"/>
      <w:r>
        <w:rPr>
          <w:rFonts w:ascii="IRNazanin" w:hAnsi="IRNazanin" w:eastAsia="IRNazanin"/>
          <w:color w:val="111111"/>
          <w:sz w:val="28"/>
          <w:sz w:val="28"/>
          <w:szCs w:val="28"/>
          <w:rtl w:val="true"/>
          <w:lang w:bidi="fa-IR"/>
        </w:rPr>
        <w:t>با دشمنان داخلی و خارجی انقلاب به ستیز برخاست و به عنوان نخستین بازوی توانمند نظامی انقلاب در جهت تحقق اهداف جمهوری اسلامی ایران، تلاش های خستگی ناپذیر و مستمری را با فداکاری و ایثار و در ابعاد گوناگون آغاز کرد</w:t>
      </w:r>
      <w:r>
        <w:rPr>
          <w:rFonts w:eastAsia="IRNazanin" w:cs="IRNazanin"/>
          <w:color w:val="111111"/>
          <w:sz w:val="28"/>
          <w:szCs w:val="28"/>
          <w:rtl w:val="true"/>
          <w:lang w:bidi="fa-IR"/>
        </w:rPr>
        <w:t>.</w:t>
      </w:r>
    </w:p>
    <w:p>
      <w:pPr>
        <w:pStyle w:val="Heading3"/>
        <w:numPr>
          <w:ilvl w:val="2"/>
          <w:numId w:val="1"/>
        </w:numPr>
        <w:rPr/>
      </w:pPr>
      <w:bookmarkStart w:id="152" w:name="__RefHeading___Toc1491645_2281741623"/>
      <w:bookmarkStart w:id="153" w:name="_Toc61"/>
      <w:bookmarkEnd w:id="152"/>
      <w:r>
        <w:rPr>
          <w:rtl w:val="true"/>
        </w:rPr>
        <w:t>خداوند، فرمانده لشکریان آسمان و زمین</w:t>
      </w:r>
      <w:bookmarkEnd w:id="153"/>
    </w:p>
    <w:p>
      <w:pPr>
        <w:pStyle w:val="BookText"/>
        <w:rPr/>
      </w:pPr>
      <w:r>
        <w:rPr>
          <w:rFonts w:ascii="IRNazanin" w:hAnsi="IRNazanin" w:eastAsia="IRNazanin"/>
          <w:color w:val="111111"/>
          <w:sz w:val="28"/>
          <w:sz w:val="28"/>
          <w:szCs w:val="28"/>
          <w:rtl w:val="true"/>
          <w:lang w:bidi="fa-IR"/>
        </w:rPr>
        <w:t>خداوند، فرمانده لشکریان آسمان و زمین</w:t>
      </w:r>
    </w:p>
    <w:p>
      <w:pPr>
        <w:pStyle w:val="BookText"/>
        <w:rPr/>
      </w:pPr>
      <w:r>
        <w:rPr>
          <w:rFonts w:ascii="IRNazanin" w:hAnsi="IRNazanin" w:eastAsia="IRNazanin"/>
          <w:color w:val="111111"/>
          <w:sz w:val="28"/>
          <w:sz w:val="28"/>
          <w:szCs w:val="28"/>
          <w:rtl w:val="true"/>
          <w:lang w:bidi="fa-IR"/>
        </w:rPr>
        <w:t>خداوند، در زمین و آسمان لشکریان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لشکریان، همه سر به فرمان او دارند، و هرجا که لازم باشد، فرامین فرمانده کل را در یک چشم به هم زدن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لشکریان، هم فرشتگان الهی را شامل می شود و هم لشکریانی چون صاعقه، زلزله، سیلاب، امواج و نیروهای نامرئی دیگری که ما از آن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لشکریان انسانی را نیز که در روی زمین برای خدا می جنگند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آن کس که در دل های مؤمنان آرامش را فرو فرستاد تا ایمانی برایمان خود بیافزایند و سپاهیان آسمان ها و زمین از آن خداست و خدا همواره دانای سنجیده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54" w:name="__RefHeading___Toc1491647_2281741623"/>
      <w:bookmarkStart w:id="155" w:name="_Toc62"/>
      <w:bookmarkEnd w:id="154"/>
      <w:r>
        <w:rPr>
          <w:rtl w:val="true"/>
        </w:rPr>
        <w:t>عدد لشکریان پروردگار</w:t>
      </w:r>
      <w:bookmarkEnd w:id="155"/>
    </w:p>
    <w:p>
      <w:pPr>
        <w:pStyle w:val="BookText"/>
        <w:rPr/>
      </w:pPr>
      <w:r>
        <w:rPr>
          <w:rFonts w:ascii="IRNazanin" w:hAnsi="IRNazanin" w:eastAsia="IRNazanin"/>
          <w:color w:val="111111"/>
          <w:sz w:val="28"/>
          <w:sz w:val="28"/>
          <w:szCs w:val="28"/>
          <w:rtl w:val="true"/>
          <w:lang w:bidi="fa-IR"/>
        </w:rPr>
        <w:t>عدد لشکریان پروردگار</w:t>
      </w:r>
    </w:p>
    <w:p>
      <w:pPr>
        <w:pStyle w:val="BookText"/>
        <w:rPr/>
      </w:pPr>
      <w:r>
        <w:rPr>
          <w:rFonts w:ascii="IRNazanin" w:hAnsi="IRNazanin" w:eastAsia="IRNazanin"/>
          <w:color w:val="111111"/>
          <w:sz w:val="28"/>
          <w:sz w:val="28"/>
          <w:szCs w:val="28"/>
          <w:rtl w:val="true"/>
          <w:lang w:bidi="fa-IR"/>
        </w:rPr>
        <w:t>حضور خداوند در همه جا، و گسترش قدرتش در تمام عالم هستی، ذات پاک او را از هرگونه یار و یاور و لشکر بی نیاز می کند، ولی با این حال، برای نشان دادن عظمتش به خلایق و برای یاد آوری آن ها، لشکر فراوانی برای خود برگزیده که مجری فرمان او در سراسر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پروردگارت را جز او نمی داند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بشر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56" w:name="__RefHeading___Toc1491649_2281741623"/>
      <w:bookmarkStart w:id="157" w:name="_Toc63"/>
      <w:bookmarkEnd w:id="156"/>
      <w:r>
        <w:rPr>
          <w:rtl w:val="true"/>
        </w:rPr>
        <w:t>لزوم تقویت و تجهیز لشکر اسلام و فلسفه آن</w:t>
      </w:r>
      <w:bookmarkEnd w:id="157"/>
    </w:p>
    <w:p>
      <w:pPr>
        <w:pStyle w:val="BookText"/>
        <w:rPr/>
      </w:pPr>
      <w:r>
        <w:rPr>
          <w:rFonts w:ascii="IRNazanin" w:hAnsi="IRNazanin" w:eastAsia="IRNazanin"/>
          <w:color w:val="111111"/>
          <w:sz w:val="28"/>
          <w:sz w:val="28"/>
          <w:szCs w:val="28"/>
          <w:rtl w:val="true"/>
          <w:lang w:bidi="fa-IR"/>
        </w:rPr>
        <w:t>لزوم تقویت و تجهیز لشکر اسلام و فلسفه آن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پیامبر اکرم و پیشوایان بزرگ اسلام نشان می دهد که آنان برای مقابله با دشمن از هیچ فرصتی غفلت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تهیه سلاح و لشکر، تقویت روحیه </w:t>
      </w:r>
      <w:bookmarkStart w:id="158" w:name="pg3844_40134"/>
    </w:p>
    <w:p>
      <w:pPr>
        <w:pStyle w:val="BookText"/>
        <w:rPr/>
      </w:pPr>
      <w:bookmarkEnd w:id="158"/>
      <w:r>
        <w:rPr>
          <w:rFonts w:ascii="IRNazanin" w:hAnsi="IRNazanin" w:eastAsia="IRNazanin"/>
          <w:color w:val="111111"/>
          <w:sz w:val="28"/>
          <w:sz w:val="28"/>
          <w:szCs w:val="28"/>
          <w:rtl w:val="true"/>
          <w:lang w:bidi="fa-IR"/>
        </w:rPr>
        <w:t>سربازان، گزینش محل اردوگاه و انتخاب زمان مناسب برای حمله به دشمن و به کار بستن شگردهای جنگی، هیچ مطلب کوچک و بزرگی را از نظر دور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برای رویارویی با دشمن آماده و تا دندان مسلّح، باید از پیشرفته ترین سلاح های هر زمان، بهره گیری کنند و از قدرت های اقتصادی، فرهنگی و سیاسی نیز که نقش بسیار مؤثری در پیروزی بر دشمن دارد، نباید چشم پوشید و از این راه، به تقویت روحیه و ایمان سربازان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توان دارید، از نیرو و اسب 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 ـ که شما نمی شناسیدشان و خدا آنان را می شناسد ـ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هرچیزی در راه خدا خرج کنید، پاداشش به خود شما باز گردانیده می شود و بر شما ستم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59" w:name="__RefHeading___Toc1491651_2281741623"/>
      <w:bookmarkStart w:id="160" w:name="_Toc64"/>
      <w:bookmarkEnd w:id="159"/>
      <w:r>
        <w:rPr>
          <w:rtl w:val="true"/>
        </w:rPr>
        <w:t>لزوم سازمان دهی لشکر اسلام</w:t>
      </w:r>
      <w:bookmarkEnd w:id="160"/>
    </w:p>
    <w:p>
      <w:pPr>
        <w:pStyle w:val="BookText"/>
        <w:rPr/>
      </w:pPr>
      <w:r>
        <w:rPr>
          <w:rFonts w:ascii="IRNazanin" w:hAnsi="IRNazanin" w:eastAsia="IRNazanin"/>
          <w:color w:val="111111"/>
          <w:sz w:val="28"/>
          <w:sz w:val="28"/>
          <w:szCs w:val="28"/>
          <w:rtl w:val="true"/>
          <w:lang w:bidi="fa-IR"/>
        </w:rPr>
        <w:t>لزوم سازمان دهی لشکر اسلام</w:t>
      </w:r>
    </w:p>
    <w:p>
      <w:pPr>
        <w:pStyle w:val="BookText"/>
        <w:rPr/>
      </w:pPr>
      <w:r>
        <w:rPr>
          <w:rFonts w:ascii="IRNazanin" w:hAnsi="IRNazanin" w:eastAsia="IRNazanin"/>
          <w:color w:val="111111"/>
          <w:sz w:val="28"/>
          <w:sz w:val="28"/>
          <w:szCs w:val="28"/>
          <w:rtl w:val="true"/>
          <w:lang w:bidi="fa-IR"/>
        </w:rPr>
        <w:t>تفرقه، پراکندگی و اختلاف نظر در میان افراد سپاه، خطر بسیار بزرگی است و از اقتدار و عظمت سپاه می کاهد و آن را به فروپاشی و شکست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سازمان دهی، آرایش نیروها و اطاعت از فرماندهی،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همواره سپاه اسلام را در مقابل دشمن آماده می ساخت، ولی درجنگ احد، با وجود سازمان دهی و جابه جایی صحیح لشکریان، به علّت نافرمانی آنان از دستورهای پیامبر، نظم لشکر از هم پاشید و آن را با شکست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اکرم صلی الله علیه و آله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از پیش افراد لشکرت بیرون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برای جنگیدن، در مواضع خود جای دهی و خداوند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61" w:name="pg3844_40136"/>
    </w:p>
    <w:p>
      <w:pPr>
        <w:pStyle w:val="Heading3"/>
        <w:numPr>
          <w:ilvl w:val="2"/>
          <w:numId w:val="1"/>
        </w:numPr>
        <w:rPr/>
      </w:pPr>
      <w:bookmarkStart w:id="162" w:name="__RefHeading___Toc1491653_2281741623"/>
      <w:bookmarkStart w:id="163" w:name="_Toc65"/>
      <w:bookmarkEnd w:id="161"/>
      <w:bookmarkEnd w:id="162"/>
      <w:r>
        <w:rPr>
          <w:rtl w:val="true"/>
        </w:rPr>
        <w:t>نمایش و رژه لشکریان</w:t>
      </w:r>
      <w:bookmarkEnd w:id="163"/>
    </w:p>
    <w:p>
      <w:pPr>
        <w:pStyle w:val="BookText"/>
        <w:rPr/>
      </w:pPr>
      <w:r>
        <w:rPr>
          <w:rFonts w:ascii="IRNazanin" w:hAnsi="IRNazanin" w:eastAsia="IRNazanin"/>
          <w:color w:val="111111"/>
          <w:sz w:val="28"/>
          <w:sz w:val="28"/>
          <w:szCs w:val="28"/>
          <w:rtl w:val="true"/>
          <w:lang w:bidi="fa-IR"/>
        </w:rPr>
        <w:t>نمایش و رژه لشکریان</w:t>
      </w:r>
    </w:p>
    <w:p>
      <w:pPr>
        <w:pStyle w:val="BookText"/>
        <w:rPr/>
      </w:pPr>
      <w:r>
        <w:rPr>
          <w:rFonts w:ascii="IRNazanin" w:hAnsi="IRNazanin" w:eastAsia="IRNazanin"/>
          <w:color w:val="111111"/>
          <w:sz w:val="28"/>
          <w:sz w:val="28"/>
          <w:szCs w:val="28"/>
          <w:rtl w:val="true"/>
          <w:lang w:bidi="fa-IR"/>
        </w:rPr>
        <w:t>سلیمان علیه السلام لشکریان بسیاری از جن و انس و پرندگان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سلیمان به قدری بزرگ بود که برای نظم سپاه گاه صفوف نخستین را متوقف می ساخت تا صفوف آخر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خواست قدرت خود را در ظاهر ساختن این حکومت عظیم و قوایی که مسخّر آن بود،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سلیمان، سپاهیانش از جنّ و انس و پرندگان جمع آوری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به وادی مورچگان رسیدند، مورچه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به خانه هایتان داخل شوید، مبادا سلیمان و سپاهیانش ـ ندیده و ندانسته ـ شما را پایمال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64" w:name="__RefHeading___Toc1491655_2281741623"/>
      <w:bookmarkStart w:id="165" w:name="_Toc66"/>
      <w:bookmarkEnd w:id="164"/>
      <w:r>
        <w:rPr>
          <w:rtl w:val="true"/>
        </w:rPr>
        <w:t>هراس انگیزی در دل دشمن</w:t>
      </w:r>
      <w:bookmarkEnd w:id="165"/>
    </w:p>
    <w:p>
      <w:pPr>
        <w:pStyle w:val="BookText"/>
        <w:rPr/>
      </w:pPr>
      <w:r>
        <w:rPr>
          <w:rFonts w:ascii="IRNazanin" w:hAnsi="IRNazanin" w:eastAsia="IRNazanin"/>
          <w:color w:val="111111"/>
          <w:sz w:val="28"/>
          <w:sz w:val="28"/>
          <w:szCs w:val="28"/>
          <w:rtl w:val="true"/>
          <w:lang w:bidi="fa-IR"/>
        </w:rPr>
        <w:t>هراس انگیزی در دل دشمن</w:t>
      </w:r>
    </w:p>
    <w:p>
      <w:pPr>
        <w:pStyle w:val="BookText"/>
        <w:rPr/>
      </w:pPr>
      <w:r>
        <w:rPr>
          <w:rFonts w:ascii="IRNazanin" w:hAnsi="IRNazanin" w:eastAsia="IRNazanin"/>
          <w:color w:val="111111"/>
          <w:sz w:val="28"/>
          <w:sz w:val="28"/>
          <w:szCs w:val="28"/>
          <w:rtl w:val="true"/>
          <w:lang w:bidi="fa-IR"/>
        </w:rPr>
        <w:t>تهدید نظامی باعث هراس انگیزی برای دشمن می شود و آثار فراوانی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برای این که قاطعیت را در حقانیت خود نشان دهد، با قاطعیت به فرستاده مخصوص ملکه سبا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آنان بازگرد که همانا سپاهیانی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آوریم که در برابر آن ها، تاب ایستادگی نداشته باشند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و زبونی بیرونشان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66" w:name="__RefHeading___Toc1491657_2281741623"/>
      <w:bookmarkStart w:id="167" w:name="_Toc67"/>
      <w:bookmarkEnd w:id="166"/>
      <w:r>
        <w:rPr>
          <w:rtl w:val="true"/>
        </w:rPr>
        <w:t>نقش فرماندهی در پیروزی یک لشکر</w:t>
      </w:r>
      <w:bookmarkEnd w:id="167"/>
    </w:p>
    <w:p>
      <w:pPr>
        <w:pStyle w:val="BookText"/>
        <w:rPr/>
      </w:pPr>
      <w:r>
        <w:rPr>
          <w:rFonts w:ascii="IRNazanin" w:hAnsi="IRNazanin" w:eastAsia="IRNazanin"/>
          <w:color w:val="111111"/>
          <w:sz w:val="28"/>
          <w:sz w:val="28"/>
          <w:szCs w:val="28"/>
          <w:rtl w:val="true"/>
          <w:lang w:bidi="fa-IR"/>
        </w:rPr>
        <w:t>نقش فرماندهی در پیروزی یک لشکر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مردی بلند قامت، تنومند، خوش اندام، بسیار زیرک، دانشمند و با تدبیر بود که از سوی خداوند به دست اشموئیل، پیامبر عصر خویش، به فرماندهی سپاه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مدتی کوتاه، لیاقت و شایستگی خود را در این امر مهم به اثبات رساند و آن ها را برای مبارزه با پادشاهی ستمگر به نام جالوت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عده ای از افراد سست ایمان، از میان راه برگشته بودند، هنگامی که دو لشکر برای جنگ در مقابل هم ایستادند، دعا کردند و با صبر و استقامت و پایمردی که از خود نشان دادند، جالوت </w:t>
      </w:r>
      <w:bookmarkStart w:id="168" w:name="pg3844_40138"/>
    </w:p>
    <w:p>
      <w:pPr>
        <w:pStyle w:val="BookText"/>
        <w:rPr/>
      </w:pPr>
      <w:bookmarkEnd w:id="168"/>
      <w:r>
        <w:rPr>
          <w:rFonts w:ascii="IRNazanin" w:hAnsi="IRNazanin" w:eastAsia="IRNazanin"/>
          <w:color w:val="111111"/>
          <w:sz w:val="28"/>
          <w:sz w:val="28"/>
          <w:szCs w:val="28"/>
          <w:rtl w:val="true"/>
          <w:lang w:bidi="fa-IR"/>
        </w:rPr>
        <w:t>را کشته و سپاه او را به شکست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درخشان که با شمار اندک صورت گرفت، به درایت و نقش مثبت فرماندهی طالوت در میدان جنگ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اشاره به این داستان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بنی اسرائیل پس از موسی خبر نیافتی، آن گاه که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بگمار تا در راه خدا پیکار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برتری بخشیده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با جالوت و سپاهیانش روبه 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شکیبایی فرو ریز و گام های ما را استوار دار و ما را بر گروه کافران پیروز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اذن خدا شکست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2"/>
        <w:numPr>
          <w:ilvl w:val="1"/>
          <w:numId w:val="1"/>
        </w:numPr>
        <w:rPr/>
      </w:pPr>
      <w:bookmarkStart w:id="169" w:name="__RefHeading___Toc1491659_2281741623"/>
      <w:bookmarkStart w:id="170" w:name="_Toc68"/>
      <w:bookmarkEnd w:id="169"/>
      <w:r>
        <w:rPr>
          <w:rtl w:val="true"/>
        </w:rPr>
        <w:t xml:space="preserve">آغاز هفته مشاغل </w:t>
      </w:r>
      <w:r>
        <w:rPr>
          <w:rtl w:val="true"/>
        </w:rPr>
        <w:t>(</w:t>
      </w:r>
      <w:r>
        <w:rPr/>
        <w:t>3</w:t>
      </w:r>
      <w:r>
        <w:rPr>
          <w:rtl w:val="true"/>
        </w:rPr>
        <w:t xml:space="preserve"> </w:t>
      </w:r>
      <w:r>
        <w:rPr>
          <w:rtl w:val="true"/>
        </w:rPr>
        <w:t>اردیبهشت</w:t>
      </w:r>
      <w:r>
        <w:rPr>
          <w:rtl w:val="true"/>
        </w:rPr>
        <w:t>)</w:t>
      </w:r>
      <w:bookmarkEnd w:id="170"/>
    </w:p>
    <w:p>
      <w:pPr>
        <w:pStyle w:val="Heading3"/>
        <w:numPr>
          <w:ilvl w:val="2"/>
          <w:numId w:val="1"/>
        </w:numPr>
        <w:rPr/>
      </w:pPr>
      <w:bookmarkStart w:id="171" w:name="__RefHeading___Toc1491661_2281741623"/>
      <w:bookmarkStart w:id="172" w:name="_Toc69"/>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آغاز هفته مشاغل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از موضوع هایی است که بحث درباره آن اهمیت بسیار دارد و بی کاری یکی از معضلات اصلی در هر جامعه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بخش بزرگی از سرمایه نیروی انسانی آماده کار، به علت بی کاری هدر می رود و بی توجهی و بی تدبیری در این موضوع، آثار زیان بار و جبران ناپذیری در پی خواهد داشت که فقر و فساد و هرج و مرج از جمله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کارآفرینی و مبارزه با بی کاری باید در دستور کار دولت ها و مدیران جامعه قرار گیرد</w:t>
      </w:r>
      <w:r>
        <w:rPr>
          <w:rFonts w:eastAsia="IRNazanin" w:cs="IRNazanin"/>
          <w:color w:val="111111"/>
          <w:sz w:val="28"/>
          <w:szCs w:val="28"/>
          <w:rtl w:val="true"/>
          <w:lang w:bidi="fa-IR"/>
        </w:rPr>
        <w:t xml:space="preserve">. </w:t>
      </w:r>
      <w:bookmarkStart w:id="173" w:name="pg3844_40141"/>
    </w:p>
    <w:p>
      <w:pPr>
        <w:pStyle w:val="Heading3"/>
        <w:numPr>
          <w:ilvl w:val="2"/>
          <w:numId w:val="1"/>
        </w:numPr>
        <w:rPr/>
      </w:pPr>
      <w:bookmarkStart w:id="174" w:name="__RefHeading___Toc1491663_2281741623"/>
      <w:bookmarkStart w:id="175" w:name="_Toc70"/>
      <w:bookmarkEnd w:id="173"/>
      <w:bookmarkEnd w:id="174"/>
      <w:r>
        <w:rPr>
          <w:rtl w:val="true"/>
        </w:rPr>
        <w:t>روز، زمان کار و حرکت</w:t>
      </w:r>
      <w:bookmarkEnd w:id="175"/>
    </w:p>
    <w:p>
      <w:pPr>
        <w:pStyle w:val="BookText"/>
        <w:rPr/>
      </w:pPr>
      <w:r>
        <w:rPr>
          <w:rFonts w:ascii="IRNazanin" w:hAnsi="IRNazanin" w:eastAsia="IRNazanin"/>
          <w:color w:val="111111"/>
          <w:sz w:val="28"/>
          <w:sz w:val="28"/>
          <w:szCs w:val="28"/>
          <w:rtl w:val="true"/>
          <w:lang w:bidi="fa-IR"/>
        </w:rPr>
        <w:t>روز، زمان کار و حرکت</w:t>
      </w:r>
    </w:p>
    <w:p>
      <w:pPr>
        <w:pStyle w:val="BookText"/>
        <w:rPr/>
      </w:pPr>
      <w:r>
        <w:rPr>
          <w:rFonts w:ascii="IRNazanin" w:hAnsi="IRNazanin" w:eastAsia="IRNazanin"/>
          <w:color w:val="111111"/>
          <w:sz w:val="28"/>
          <w:sz w:val="28"/>
          <w:szCs w:val="28"/>
          <w:rtl w:val="true"/>
          <w:lang w:bidi="fa-IR"/>
        </w:rPr>
        <w:t>در جهان طبیعت، هنگام درخشش نخستین پرتو خورشید، جنب و جوش بسیاری همه موجودات زنده را فرا می گیرد؛ رستاخیزی در میان آن ها برپا می شود و هر یک به دنبال برنامه خویش به حرکت در می آیند و حتی گیاهان نیز از این حرکت و تکاپو استثنا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غروب آفتاب، گویی شیپور خاموشی در سراسر جهان طبیعت زده می شود؛ پرندگان به لانه ها باز می گردند و موجودات زنده به استراحت و خواب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گیاهان نیز در نوعی خواب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می تواند باید خود را با این نظام هماهنگ سازد؛ شب را استراحت کند و روز را به تلاش و کوشش بپردازد تا همیشه سالم و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کسی که شب را برای شما پوششی قرار داد 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روز را زمان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ندیده اند که ما شب را قرار داده ایم تا در آن بیاسایند و روز را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 آورند، مایه های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 گون و نشانه روز را روشنی 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و هر چیزی را به روشنی باز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در این آیات، برای نعمت شب و روز، دو فایده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ابتغاء فضل الله که در قرآن معمولا به معنی کسب و کار مفید و ارزنده است و دیگری، دانستن عدد سال ها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آوردن این دو در کنار هم دلیل بر این باشد که طلب </w:t>
      </w:r>
      <w:bookmarkStart w:id="176" w:name="pg3844_40143"/>
    </w:p>
    <w:p>
      <w:pPr>
        <w:pStyle w:val="BookText"/>
        <w:rPr/>
      </w:pPr>
      <w:bookmarkEnd w:id="176"/>
      <w:r>
        <w:rPr>
          <w:rFonts w:ascii="IRNazanin" w:hAnsi="IRNazanin" w:eastAsia="IRNazanin"/>
          <w:color w:val="111111"/>
          <w:sz w:val="28"/>
          <w:sz w:val="28"/>
          <w:szCs w:val="28"/>
          <w:rtl w:val="true"/>
          <w:lang w:bidi="fa-IR"/>
        </w:rPr>
        <w:t>روزی بدون بهره گیری از حساب و کتاب ممکن نیست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77" w:name="__RefHeading___Toc1491665_2281741623"/>
      <w:bookmarkStart w:id="178" w:name="_Toc71"/>
      <w:bookmarkEnd w:id="177"/>
      <w:r>
        <w:rPr>
          <w:rtl w:val="true"/>
        </w:rPr>
        <w:t>آزادی انتخاب شغل</w:t>
      </w:r>
      <w:bookmarkEnd w:id="178"/>
    </w:p>
    <w:p>
      <w:pPr>
        <w:pStyle w:val="BookText"/>
        <w:rPr/>
      </w:pPr>
      <w:r>
        <w:rPr>
          <w:rFonts w:ascii="IRNazanin" w:hAnsi="IRNazanin" w:eastAsia="IRNazanin"/>
          <w:color w:val="111111"/>
          <w:sz w:val="28"/>
          <w:sz w:val="28"/>
          <w:szCs w:val="28"/>
          <w:rtl w:val="true"/>
          <w:lang w:bidi="fa-IR"/>
        </w:rPr>
        <w:t>آزادی انتخاب شغل</w:t>
      </w:r>
    </w:p>
    <w:p>
      <w:pPr>
        <w:pStyle w:val="BookText"/>
        <w:rPr/>
      </w:pPr>
      <w:r>
        <w:rPr>
          <w:rFonts w:ascii="IRNazanin" w:hAnsi="IRNazanin" w:eastAsia="IRNazanin"/>
          <w:color w:val="111111"/>
          <w:sz w:val="28"/>
          <w:sz w:val="28"/>
          <w:szCs w:val="28"/>
          <w:rtl w:val="true"/>
          <w:lang w:bidi="fa-IR"/>
        </w:rPr>
        <w:t>از نظر اسلام، انسان در گزینش شغل آزاد است؛ به شرط آن که با ارزش های اسلامی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کاری بپردازد که آن را می پسندد و به آن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خود اشاره می کند که زمین گسترده است و انسان می تواند به کارهای مورد علاقه خود اشتغال داشته باشد و از کارهای حرام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زمین خدا وسیع نبود تا در آن مهاجرت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بهره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179" w:name="__RefHeading___Toc1491667_2281741623"/>
      <w:bookmarkStart w:id="180" w:name="_Toc72"/>
      <w:bookmarkEnd w:id="179"/>
      <w:r>
        <w:rPr>
          <w:rtl w:val="true"/>
        </w:rPr>
        <w:t>شرط استخدام</w:t>
      </w:r>
      <w:bookmarkEnd w:id="180"/>
    </w:p>
    <w:p>
      <w:pPr>
        <w:pStyle w:val="BookText"/>
        <w:rPr/>
      </w:pPr>
      <w:r>
        <w:rPr>
          <w:rFonts w:ascii="IRNazanin" w:hAnsi="IRNazanin" w:eastAsia="IRNazanin"/>
          <w:color w:val="111111"/>
          <w:sz w:val="28"/>
          <w:sz w:val="28"/>
          <w:szCs w:val="28"/>
          <w:rtl w:val="true"/>
          <w:lang w:bidi="fa-IR"/>
        </w:rPr>
        <w:t>شرط استخدام</w:t>
      </w:r>
    </w:p>
    <w:p>
      <w:pPr>
        <w:pStyle w:val="BookText"/>
        <w:rPr/>
      </w:pPr>
      <w:r>
        <w:rPr>
          <w:rFonts w:ascii="IRNazanin" w:hAnsi="IRNazanin" w:eastAsia="IRNazanin"/>
          <w:color w:val="111111"/>
          <w:sz w:val="28"/>
          <w:sz w:val="28"/>
          <w:szCs w:val="28"/>
          <w:rtl w:val="true"/>
          <w:lang w:bidi="fa-IR"/>
        </w:rPr>
        <w:t>قدرت و اعتماد، دو شرط 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مدتی را نزد شعیب علیه السلام به چوپانی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 سرگذشت موسی علیه السلام این گونه به این دو شرط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استخدام کن؛ چرا که بهترین کسی است که استخدام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81" w:name="__RefHeading___Toc1491669_2281741623"/>
      <w:bookmarkStart w:id="182" w:name="_Toc73"/>
      <w:bookmarkEnd w:id="181"/>
      <w:r>
        <w:rPr>
          <w:rtl w:val="true"/>
        </w:rPr>
        <w:t>لزوم قرارداد در استخدام</w:t>
      </w:r>
      <w:bookmarkEnd w:id="182"/>
    </w:p>
    <w:p>
      <w:pPr>
        <w:pStyle w:val="BookText"/>
        <w:rPr/>
      </w:pPr>
      <w:r>
        <w:rPr>
          <w:rFonts w:ascii="IRNazanin" w:hAnsi="IRNazanin" w:eastAsia="IRNazanin"/>
          <w:color w:val="111111"/>
          <w:sz w:val="28"/>
          <w:sz w:val="28"/>
          <w:szCs w:val="28"/>
          <w:rtl w:val="true"/>
          <w:lang w:bidi="fa-IR"/>
        </w:rPr>
        <w:t>لزوم قرارداد در استخدام</w:t>
      </w:r>
    </w:p>
    <w:p>
      <w:pPr>
        <w:pStyle w:val="BookText"/>
        <w:rPr/>
      </w:pPr>
      <w:r>
        <w:rPr>
          <w:rFonts w:ascii="IRNazanin" w:hAnsi="IRNazanin" w:eastAsia="IRNazanin"/>
          <w:color w:val="111111"/>
          <w:sz w:val="28"/>
          <w:sz w:val="28"/>
          <w:szCs w:val="28"/>
          <w:rtl w:val="true"/>
          <w:lang w:bidi="fa-IR"/>
        </w:rPr>
        <w:t>برای جلوگیری از تضییع حقوق هر یک از دو طرف کارگر و کارفرما، لازم است دو طرف از شرایط زمان و اجرت کار یکدیگر آگاه شوند و از ابهام گویی و هرگونه عملی که ممکن است به نزاع بیانجامد، پرهیز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داستان حضرت شعیب و حضرت موسی علیه السلام و شرایط کاری آن دو اشاره می کند و می فرماید</w:t>
      </w:r>
      <w:r>
        <w:rPr>
          <w:rFonts w:eastAsia="IRNazanin" w:cs="IRNazanin"/>
          <w:color w:val="111111"/>
          <w:sz w:val="28"/>
          <w:szCs w:val="28"/>
          <w:rtl w:val="true"/>
          <w:lang w:bidi="fa-IR"/>
        </w:rPr>
        <w:t xml:space="preserve">: </w:t>
      </w:r>
      <w:bookmarkStart w:id="183" w:name="pg3844_40145"/>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یکی از این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مشاهده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تو در آوردم؛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کنی و اگر ده سال را تمام گردانی اختیار با تو است و نمی خواهم بر تو سخت گیرم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تو باشد که هر یک از دو مدّت را به انجام رسانیدم، بر من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84" w:name="__RefHeading___Toc1491671_2281741623"/>
      <w:bookmarkStart w:id="185" w:name="_Toc74"/>
      <w:bookmarkEnd w:id="184"/>
      <w:r>
        <w:rPr>
          <w:rtl w:val="true"/>
        </w:rPr>
        <w:t>آهنگری داوود علیه السلام</w:t>
      </w:r>
      <w:bookmarkEnd w:id="185"/>
    </w:p>
    <w:p>
      <w:pPr>
        <w:pStyle w:val="BookText"/>
        <w:rPr/>
      </w:pPr>
      <w:r>
        <w:rPr>
          <w:rFonts w:ascii="IRNazanin" w:hAnsi="IRNazanin" w:eastAsia="IRNazanin"/>
          <w:color w:val="111111"/>
          <w:sz w:val="28"/>
          <w:sz w:val="28"/>
          <w:szCs w:val="28"/>
          <w:rtl w:val="true"/>
          <w:lang w:bidi="fa-IR"/>
        </w:rPr>
        <w:t>آهنگری داوود علیه السلام</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شما سپاس گزارید؟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86" w:name="__RefHeading___Toc1491673_2281741623"/>
      <w:bookmarkStart w:id="187" w:name="_Toc75"/>
      <w:bookmarkEnd w:id="186"/>
      <w:r>
        <w:rPr>
          <w:rtl w:val="true"/>
        </w:rPr>
        <w:t>نجّاری نوح علیه السلام</w:t>
      </w:r>
      <w:bookmarkEnd w:id="187"/>
    </w:p>
    <w:p>
      <w:pPr>
        <w:pStyle w:val="BookText"/>
        <w:rPr/>
      </w:pPr>
      <w:r>
        <w:rPr>
          <w:rFonts w:ascii="IRNazanin" w:hAnsi="IRNazanin" w:eastAsia="IRNazanin"/>
          <w:color w:val="111111"/>
          <w:sz w:val="28"/>
          <w:sz w:val="28"/>
          <w:szCs w:val="28"/>
          <w:rtl w:val="true"/>
          <w:lang w:bidi="fa-IR"/>
        </w:rPr>
        <w:t>نجّاری نوح علیه السلام</w:t>
      </w:r>
    </w:p>
    <w:p>
      <w:pPr>
        <w:pStyle w:val="BookText"/>
        <w:rPr/>
      </w:pPr>
      <w:r>
        <w:rPr>
          <w:rFonts w:ascii="IRNazanin" w:hAnsi="IRNazanin" w:eastAsia="IRNazanin"/>
          <w:color w:val="111111"/>
          <w:sz w:val="28"/>
          <w:sz w:val="28"/>
          <w:szCs w:val="28"/>
          <w:rtl w:val="true"/>
          <w:lang w:bidi="fa-IR"/>
        </w:rPr>
        <w:t>پس از آن که عذاب الهی بر قوم نوح مقررّ شد، خداوند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را بساز و درباره کسانی که ستم کرده اند، با من سخن مگوی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88" w:name="__RefHeading___Toc1491675_2281741623"/>
      <w:bookmarkStart w:id="189" w:name="_Toc76"/>
      <w:bookmarkEnd w:id="188"/>
      <w:r>
        <w:rPr>
          <w:rtl w:val="true"/>
        </w:rPr>
        <w:t>چوپانی موسی علیه السلام</w:t>
      </w:r>
      <w:bookmarkEnd w:id="189"/>
    </w:p>
    <w:p>
      <w:pPr>
        <w:pStyle w:val="BookText"/>
        <w:rPr/>
      </w:pPr>
      <w:r>
        <w:rPr>
          <w:rFonts w:ascii="IRNazanin" w:hAnsi="IRNazanin" w:eastAsia="IRNazanin"/>
          <w:color w:val="111111"/>
          <w:sz w:val="28"/>
          <w:sz w:val="28"/>
          <w:szCs w:val="28"/>
          <w:rtl w:val="true"/>
          <w:lang w:bidi="fa-IR"/>
        </w:rPr>
        <w:t>چوپانی موسی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موسی، در دست راست تو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 بر آن تکیه می دهم و با آن برای گوسفندانم برگ می تکانم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190" w:name="__RefHeading___Toc1491677_2281741623"/>
      <w:bookmarkStart w:id="191" w:name="_Toc77"/>
      <w:bookmarkEnd w:id="190"/>
      <w:r>
        <w:rPr>
          <w:rtl w:val="true"/>
        </w:rPr>
        <w:t xml:space="preserve">روز جوان </w:t>
      </w:r>
      <w:r>
        <w:rPr>
          <w:rtl w:val="true"/>
        </w:rPr>
        <w:t>(</w:t>
      </w:r>
      <w:r>
        <w:rPr/>
        <w:t>3</w:t>
      </w:r>
      <w:r>
        <w:rPr>
          <w:rtl w:val="true"/>
        </w:rPr>
        <w:t xml:space="preserve"> </w:t>
      </w:r>
      <w:r>
        <w:rPr>
          <w:rtl w:val="true"/>
        </w:rPr>
        <w:t>اردیبهشت</w:t>
      </w:r>
      <w:r>
        <w:rPr>
          <w:rtl w:val="true"/>
        </w:rPr>
        <w:t>)</w:t>
      </w:r>
      <w:bookmarkEnd w:id="191"/>
    </w:p>
    <w:p>
      <w:pPr>
        <w:pStyle w:val="Heading3"/>
        <w:numPr>
          <w:ilvl w:val="2"/>
          <w:numId w:val="1"/>
        </w:numPr>
        <w:rPr/>
      </w:pPr>
      <w:bookmarkStart w:id="192" w:name="__RefHeading___Toc1491679_2281741623"/>
      <w:bookmarkStart w:id="193" w:name="_Toc78"/>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روز جوان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جوانی، اوج قدرت</w:t>
      </w:r>
    </w:p>
    <w:p>
      <w:pPr>
        <w:pStyle w:val="BookText"/>
        <w:rPr/>
      </w:pPr>
      <w:r>
        <w:rPr>
          <w:rFonts w:ascii="IRNazanin" w:hAnsi="IRNazanin" w:eastAsia="IRNazanin"/>
          <w:color w:val="111111"/>
          <w:sz w:val="28"/>
          <w:sz w:val="28"/>
          <w:szCs w:val="28"/>
          <w:rtl w:val="true"/>
          <w:lang w:bidi="fa-IR"/>
        </w:rPr>
        <w:t>پاکی جوان و آمادگی پذیرش حق</w:t>
      </w:r>
    </w:p>
    <w:p>
      <w:pPr>
        <w:pStyle w:val="BookText"/>
        <w:rPr/>
      </w:pPr>
      <w:r>
        <w:rPr>
          <w:rFonts w:ascii="IRNazanin" w:hAnsi="IRNazanin" w:eastAsia="IRNazanin"/>
          <w:color w:val="111111"/>
          <w:sz w:val="28"/>
          <w:sz w:val="28"/>
          <w:szCs w:val="28"/>
          <w:rtl w:val="true"/>
          <w:lang w:bidi="fa-IR"/>
        </w:rPr>
        <w:t>نیاز جوانان به تفریح و سودجویی از 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خداوندبه جوانان مؤمن </w:t>
      </w:r>
      <w:bookmarkStart w:id="194" w:name="pg3844_40147"/>
    </w:p>
    <w:p>
      <w:pPr>
        <w:pStyle w:val="Heading3"/>
        <w:numPr>
          <w:ilvl w:val="2"/>
          <w:numId w:val="1"/>
        </w:numPr>
        <w:rPr/>
      </w:pPr>
      <w:bookmarkStart w:id="195" w:name="__RefHeading___Toc1491681_2281741623"/>
      <w:bookmarkStart w:id="196" w:name="_Toc79"/>
      <w:bookmarkEnd w:id="194"/>
      <w:bookmarkEnd w:id="195"/>
      <w:r>
        <w:rPr>
          <w:rtl w:val="true"/>
        </w:rPr>
        <w:t>جوانی، اوج قدرت</w:t>
      </w:r>
      <w:bookmarkEnd w:id="196"/>
    </w:p>
    <w:p>
      <w:pPr>
        <w:pStyle w:val="BookText"/>
        <w:rPr/>
      </w:pPr>
      <w:r>
        <w:rPr>
          <w:rFonts w:ascii="IRNazanin" w:hAnsi="IRNazanin" w:eastAsia="IRNazanin"/>
          <w:color w:val="111111"/>
          <w:sz w:val="28"/>
          <w:sz w:val="28"/>
          <w:szCs w:val="28"/>
          <w:rtl w:val="true"/>
          <w:lang w:bidi="fa-IR"/>
        </w:rPr>
        <w:t>جوانی، اوج قدرت</w:t>
      </w:r>
    </w:p>
    <w:p>
      <w:pPr>
        <w:pStyle w:val="BookText"/>
        <w:rPr/>
      </w:pPr>
      <w:r>
        <w:rPr>
          <w:rFonts w:ascii="IRNazanin" w:hAnsi="IRNazanin" w:eastAsia="IRNazanin"/>
          <w:color w:val="111111"/>
          <w:sz w:val="28"/>
          <w:sz w:val="28"/>
          <w:szCs w:val="28"/>
          <w:rtl w:val="true"/>
          <w:lang w:bidi="fa-IR"/>
        </w:rPr>
        <w:t xml:space="preserve">دوره جوانی که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مرحله تکامل قدرت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پس از دوران نوجوانی و ضعف فرا می رسد و پس از آن نیز مرحله عقب گرد و از دست دادن نیروهاست؛ زیرا به تدریج دوران پیری که زمان سستی و از کارافتادگی است،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ها و فراز و نشیب ها، بهترین دلیل برای این حقیقت است که نه آن قوت جوانی از شما بود و نه آن ضعف؛ بلکه هر دو از ناحیه دیگری بود و این خود نشانه آن است که چرخ وجود شما را دیگری می گرداند و هر چه دارید، عارضی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آن کس که شما را ابتدا ناتوان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ناتوانی قوّت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 آفریند و هموست دانای 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است که شما را از خاکی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نطفه ای، آن گاه از علقه ای و 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بر می آورد تا به کمال قوت خود برسید و سالمند شوید و از میان شما کسی است که مرگ پیش رس می 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که در اندیشه فرو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197" w:name="__RefHeading___Toc1491683_2281741623"/>
      <w:bookmarkStart w:id="198" w:name="_Toc80"/>
      <w:bookmarkEnd w:id="197"/>
      <w:r>
        <w:rPr>
          <w:rtl w:val="true"/>
        </w:rPr>
        <w:t>پاکی جوان و آمادگی پذیرش حق</w:t>
      </w:r>
      <w:bookmarkEnd w:id="198"/>
    </w:p>
    <w:p>
      <w:pPr>
        <w:pStyle w:val="BookText"/>
        <w:rPr/>
      </w:pPr>
      <w:r>
        <w:rPr>
          <w:rFonts w:ascii="IRNazanin" w:hAnsi="IRNazanin" w:eastAsia="IRNazanin"/>
          <w:color w:val="111111"/>
          <w:sz w:val="28"/>
          <w:sz w:val="28"/>
          <w:szCs w:val="28"/>
          <w:rtl w:val="true"/>
          <w:lang w:bidi="fa-IR"/>
        </w:rPr>
        <w:t>پاکی جوان و آمادگی پذیرش حق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بالندگی و نوآوری در نسل جوان، بیش از اقشار 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خواهی و آرمان گرایی در آنان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انقلابی، نخستین گروهی که به آن جذب می شوند،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قلب هایی پاک و افکاری دست نخورده دارند، شور و جوشش انقلابی در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وابستگی های مادی که بزرگسالان را به محافظه کاری و ملاحظات دیگر وا می دارد، در جوانان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و ثروتی دارند که از نابودی آن بترسند و نه پست و مقامی که از به خطر افتادنش وحشت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کسی که به پیامبر ایمان آورد، امیرمؤمنان، علی علیه السلام بود که در سن نوجوانی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گروهی نیز که به موسی علیه السلام ایمان آوردند و تحت فشار </w:t>
      </w:r>
      <w:bookmarkStart w:id="199" w:name="pg3844_40149"/>
    </w:p>
    <w:p>
      <w:pPr>
        <w:pStyle w:val="BookText"/>
        <w:rPr/>
      </w:pPr>
      <w:bookmarkEnd w:id="199"/>
      <w:r>
        <w:rPr>
          <w:rFonts w:ascii="IRNazanin" w:hAnsi="IRNazanin" w:eastAsia="IRNazanin"/>
          <w:color w:val="111111"/>
          <w:sz w:val="28"/>
          <w:sz w:val="28"/>
          <w:szCs w:val="28"/>
          <w:rtl w:val="true"/>
          <w:lang w:bidi="fa-IR"/>
        </w:rPr>
        <w:t>شدیدی از ناحیه فرعون و اطرافیانش قرار گرفتند، جوانان و نوجوانان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کسی به موسی ایمان نیاورد مگر فرزندانی از قوم وی، در حالی که بیم داشتند از آن که مبادا فرعون و سران آن ها ایشان را آزار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فرعون در آن سرزمین برتری جوی و از اسرافکاران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200" w:name="__RefHeading___Toc1491685_2281741623"/>
      <w:bookmarkStart w:id="201" w:name="_Toc81"/>
      <w:bookmarkEnd w:id="200"/>
      <w:r>
        <w:rPr>
          <w:rtl w:val="true"/>
        </w:rPr>
        <w:t>نیاز جوانان به تفریح و سودجویی از آن</w:t>
      </w:r>
      <w:bookmarkEnd w:id="201"/>
    </w:p>
    <w:p>
      <w:pPr>
        <w:pStyle w:val="BookText"/>
        <w:rPr/>
      </w:pPr>
      <w:r>
        <w:rPr>
          <w:rFonts w:ascii="IRNazanin" w:hAnsi="IRNazanin" w:eastAsia="IRNazanin"/>
          <w:color w:val="111111"/>
          <w:sz w:val="28"/>
          <w:sz w:val="28"/>
          <w:szCs w:val="28"/>
          <w:rtl w:val="true"/>
          <w:lang w:bidi="fa-IR"/>
        </w:rPr>
        <w:t>نیاز جوانان به تفریح و سودجویی از آن</w:t>
      </w:r>
    </w:p>
    <w:p>
      <w:pPr>
        <w:pStyle w:val="BookText"/>
        <w:rPr/>
      </w:pPr>
      <w:r>
        <w:rPr>
          <w:rFonts w:ascii="IRNazanin" w:hAnsi="IRNazanin" w:eastAsia="IRNazanin"/>
          <w:color w:val="111111"/>
          <w:sz w:val="28"/>
          <w:sz w:val="28"/>
          <w:szCs w:val="28"/>
          <w:rtl w:val="true"/>
          <w:lang w:bidi="fa-IR"/>
        </w:rPr>
        <w:t>انسان چون ماشین آهنی نیست که هرچه بخواهند از آن کار بکشند، بلکه روح و روانی دارد که هم چون جسمش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جسم به استراحت و خواب نیاز دارد، روح و روانش به سرگرمی و تفریح سالم نیاز دارد و این نیاز در میان جوانان و نوجوانان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اگر انسان به کار یکنواخت ادامه دهد، بازده کار او بر اثر کمبود نشاط به تدریج پایین می آید، و به عکس، پس از چند ساعت تفریح و سرگرمی سالم، آن چنان نشاط کار در او ایجاد می شود که بازدهی کار او فزونی می یابد و به همین دلیل ساعاتی که صرف تفریح و سرگرمی می شود، کمک به ساعت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این نیاز طبیعی مورد سوء استفاده فرصت طلبان قرار گرفته است؛ همان گونه که برادران یوسف از نیاز و علاقه یوسف نوجوان به گردش و تفریح برای رسیدن به هدفشان سوء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نیز دشمنان از ورزش و تفریح برای مسموم ساختن افکار نسل جوان بهره های فراوان می گیرند و باید به هوش بود که قدرت های گرگ صفت در لباس ورزش و تفریح، نقشه های شوم خود را به نام ورزش و مسابقات منطقه ای یا جهانی اجرا نکنند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نزد پدر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تو را چه شده است که ما را به یوسف امین نمی دانی، در حالی که 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 و ما به خوبی نگهبان او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02" w:name="pg3844_40151"/>
    </w:p>
    <w:p>
      <w:pPr>
        <w:pStyle w:val="Heading3"/>
        <w:numPr>
          <w:ilvl w:val="2"/>
          <w:numId w:val="1"/>
        </w:numPr>
        <w:rPr/>
      </w:pPr>
      <w:bookmarkStart w:id="203" w:name="__RefHeading___Toc1491687_2281741623"/>
      <w:bookmarkStart w:id="204" w:name="_Toc82"/>
      <w:bookmarkEnd w:id="202"/>
      <w:bookmarkEnd w:id="203"/>
      <w:r>
        <w:rPr>
          <w:rtl w:val="true"/>
        </w:rPr>
        <w:t>عنایت خداوندبه جوانان مؤمن</w:t>
      </w:r>
      <w:bookmarkEnd w:id="204"/>
    </w:p>
    <w:p>
      <w:pPr>
        <w:pStyle w:val="BookText"/>
        <w:rPr/>
      </w:pPr>
      <w:r>
        <w:rPr>
          <w:rFonts w:ascii="IRNazanin" w:hAnsi="IRNazanin" w:eastAsia="IRNazanin"/>
          <w:color w:val="111111"/>
          <w:sz w:val="28"/>
          <w:sz w:val="28"/>
          <w:szCs w:val="28"/>
          <w:rtl w:val="true"/>
          <w:lang w:bidi="fa-IR"/>
        </w:rPr>
        <w:t>عنایت خداوندبه جوانان مؤمن</w:t>
      </w:r>
    </w:p>
    <w:p>
      <w:pPr>
        <w:pStyle w:val="BookText"/>
        <w:rPr/>
      </w:pPr>
      <w:r>
        <w:rPr>
          <w:rFonts w:ascii="IRNazanin" w:hAnsi="IRNazanin" w:eastAsia="IRNazanin"/>
          <w:color w:val="111111"/>
          <w:sz w:val="28"/>
          <w:sz w:val="28"/>
          <w:szCs w:val="28"/>
          <w:rtl w:val="true"/>
          <w:lang w:bidi="fa-IR"/>
        </w:rPr>
        <w:t>گروهی از جوانان باهوش و باایمان که در یک زندگی پر زرق و برق در میان انواع ناز و نعمت به سر می بردند، برای حفظ عقیده خود و مبارزه با طاغوت عصر خویش به همه این ها پشت پا زدند و به غاری از کوه که از همه چیز تهی بود، پناه بردند و از این راه، استقامت و پایداری خود را در راه ایمان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فتیه به معنای جوانان نوخاسته و شاداب است، ولی گاهی به کسانی گفته می شود که دارای صفات جوان مردی، مقاومت و شهامت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پنداشتی اصحاب کهف و 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غار لوحه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 آن گاه که جوانان به سوی غار پناه جستند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ما رحمتی بخش و کار ما را برای ما به سامان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غار، سالیانی چند بر گوش هایشان پرده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بیدار کردیم، تا بدانیم کدام یک از آن دو دسته، مدت درنگشان را بهتر حساب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خبرشان را بر تو درست حکایت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جوانانی بودند که به پروردگارشان ایمان آورده بودند و ما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هایشان را استوار گردانیدیم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مخالفت با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 و زمین است، هرگز جز او معبودی را نخواهیم خواند که به یقین، در این صورت ناصواب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ما جز او معبودانی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برهانی آشکار نمی آورند؟ پس کیست ستمکارتر از آن کس که بر خدا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ها و از آن چه که جز خدا می پرستند، کناره گرفتید، پس به غار پناه جویید، تا پروردگارتان از رحمت خود بر شما بگستراند و برای شما در کارتان گشایشی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205" w:name="pg3844_40153"/>
    </w:p>
    <w:p>
      <w:pPr>
        <w:pStyle w:val="Heading2"/>
        <w:numPr>
          <w:ilvl w:val="1"/>
          <w:numId w:val="1"/>
        </w:numPr>
        <w:rPr/>
      </w:pPr>
      <w:bookmarkStart w:id="206" w:name="__RefHeading___Toc1491689_2281741623"/>
      <w:bookmarkStart w:id="207" w:name="_Toc83"/>
      <w:bookmarkEnd w:id="205"/>
      <w:bookmarkEnd w:id="206"/>
      <w:r>
        <w:rPr>
          <w:rtl w:val="true"/>
        </w:rPr>
        <w:t xml:space="preserve">شکست آمریکا در حمله نظامی به ایران </w:t>
      </w:r>
      <w:r>
        <w:rPr>
          <w:rtl w:val="true"/>
        </w:rPr>
        <w:t>(</w:t>
      </w:r>
      <w:r>
        <w:rPr/>
        <w:t>5</w:t>
      </w:r>
      <w:r>
        <w:rPr>
          <w:rtl w:val="true"/>
        </w:rPr>
        <w:t xml:space="preserve"> </w:t>
      </w:r>
      <w:r>
        <w:rPr>
          <w:rtl w:val="true"/>
        </w:rPr>
        <w:t>اردیبهشت</w:t>
      </w:r>
      <w:r>
        <w:rPr>
          <w:rtl w:val="true"/>
        </w:rPr>
        <w:t>)</w:t>
      </w:r>
      <w:bookmarkEnd w:id="207"/>
    </w:p>
    <w:p>
      <w:pPr>
        <w:pStyle w:val="Heading3"/>
        <w:numPr>
          <w:ilvl w:val="2"/>
          <w:numId w:val="1"/>
        </w:numPr>
        <w:rPr/>
      </w:pPr>
      <w:bookmarkStart w:id="208" w:name="__RefHeading___Toc1491691_2281741623"/>
      <w:bookmarkStart w:id="209" w:name="_Toc84"/>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شکست آمریکا در حمله نظامی به ایران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روزی دنیا شاهد شکست مفتضحانه امریکا در مقابله با نهضت خونین اسلامی ایران بود و بار دیگر عظمت و شکست ناپذیری این انقلاب الهی به جهانیان 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لانه جاسوسی امریکا به دست توانای فرزندان ملت مسلمان ایران، امریکا درصدد تلافی برآمد و نخست تصمیم به محاصره اقتصادی ایران گرفت، ولی نتوانست در اراده پولادین ملت ایران، کوچک ترین خللی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صدد اجرای طرحی دیگر برآمد و آن، حمله نظامی به ایران برای آزاد سازی گروگان های امریکایی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در چنین روزی با تعدادی هواپیما و بیست بالگرد نظامی، حمله خویش را به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صحرای طبس فرود آمدند و قصد داشتند از آن جا به تهران آمده و گروگان ها را از لانه جاسوسی امریکا در تهران آزاد و از ایران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مراقبت های لازم و پیش بینی های انجام شده و امکانات و تجهیزات کامل، سربازان امریکایی دراوج ناباوری و سرگردانی در برابر شن های تفتیده بیابان طبس، به شکستی سخت و عظیم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تاریخی، حمله فیل داران ابرهه به خانه کعبه و سرکوبی آنان با مرغان ابابیل را که لشکر غیبی حضرت حق بودند، در ذهن ها زنده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ندیدی پروردگارت با پیلداران چه کرد؟ آیا نیرنگشان را بر باد نداد؟ و بر سر آن ها دسته دسته پرندگانی ابابیل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سنگ هایی از گل </w:t>
      </w:r>
      <w:bookmarkStart w:id="210" w:name="pg3844_40155"/>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کاه جویده شده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11" w:name="__RefHeading___Toc1491693_2281741623"/>
      <w:bookmarkStart w:id="212" w:name="_Toc85"/>
      <w:bookmarkEnd w:id="211"/>
      <w:r>
        <w:rPr>
          <w:rtl w:val="true"/>
        </w:rPr>
        <w:t>امداد غیبی، در پیروزی حق و شکست باطل</w:t>
      </w:r>
      <w:bookmarkEnd w:id="212"/>
    </w:p>
    <w:p>
      <w:pPr>
        <w:pStyle w:val="BookText"/>
        <w:rPr/>
      </w:pPr>
      <w:r>
        <w:rPr>
          <w:rFonts w:ascii="IRNazanin" w:hAnsi="IRNazanin" w:eastAsia="IRNazanin"/>
          <w:color w:val="111111"/>
          <w:sz w:val="28"/>
          <w:sz w:val="28"/>
          <w:szCs w:val="28"/>
          <w:rtl w:val="true"/>
          <w:lang w:bidi="fa-IR"/>
        </w:rPr>
        <w:t>امداد غیبی، در پیروزی حق و شکست باطل</w:t>
      </w:r>
    </w:p>
    <w:p>
      <w:pPr>
        <w:pStyle w:val="BookText"/>
        <w:rPr/>
      </w:pPr>
      <w:r>
        <w:rPr>
          <w:rFonts w:ascii="IRNazanin" w:hAnsi="IRNazanin" w:eastAsia="IRNazanin"/>
          <w:color w:val="111111"/>
          <w:sz w:val="28"/>
          <w:sz w:val="28"/>
          <w:szCs w:val="28"/>
          <w:rtl w:val="true"/>
          <w:lang w:bidi="fa-IR"/>
        </w:rPr>
        <w:t xml:space="preserve">ای کسانی که ایمان آورده اید، نعمت خدا را بر خود یاد کنید 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 و از خدا پروا دارید و مؤمنان باید تنها بر خدا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13" w:name="__RefHeading___Toc1491695_2281741623"/>
      <w:bookmarkStart w:id="214" w:name="_Toc86"/>
      <w:bookmarkEnd w:id="213"/>
      <w:r>
        <w:rPr>
          <w:rtl w:val="true"/>
        </w:rPr>
        <w:t xml:space="preserve">روز شوراها </w:t>
      </w:r>
      <w:r>
        <w:rPr>
          <w:rtl w:val="true"/>
        </w:rPr>
        <w:t>(</w:t>
      </w:r>
      <w:r>
        <w:rPr/>
        <w:t>9</w:t>
      </w:r>
      <w:r>
        <w:rPr>
          <w:rtl w:val="true"/>
        </w:rPr>
        <w:t xml:space="preserve"> </w:t>
      </w:r>
      <w:r>
        <w:rPr>
          <w:rtl w:val="true"/>
        </w:rPr>
        <w:t>اردیبهشت</w:t>
      </w:r>
      <w:r>
        <w:rPr>
          <w:rtl w:val="true"/>
        </w:rPr>
        <w:t>)</w:t>
      </w:r>
      <w:bookmarkEnd w:id="214"/>
    </w:p>
    <w:p>
      <w:pPr>
        <w:pStyle w:val="Heading3"/>
        <w:numPr>
          <w:ilvl w:val="2"/>
          <w:numId w:val="1"/>
        </w:numPr>
        <w:rPr/>
      </w:pPr>
      <w:bookmarkStart w:id="215" w:name="__RefHeading___Toc1491697_2281741623"/>
      <w:bookmarkStart w:id="216" w:name="_Toc8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 xml:space="preserve">روز شوراها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تأکید بر مشورت در کارها</w:t>
      </w:r>
    </w:p>
    <w:p>
      <w:pPr>
        <w:pStyle w:val="BookText"/>
        <w:rPr/>
      </w:pPr>
      <w:r>
        <w:rPr>
          <w:rFonts w:ascii="IRNazanin" w:hAnsi="IRNazanin" w:eastAsia="IRNazanin"/>
          <w:color w:val="111111"/>
          <w:sz w:val="28"/>
          <w:sz w:val="28"/>
          <w:szCs w:val="28"/>
          <w:rtl w:val="true"/>
          <w:lang w:bidi="fa-IR"/>
        </w:rPr>
        <w:t>مشورت نشانه ایمان</w:t>
      </w:r>
    </w:p>
    <w:p>
      <w:pPr>
        <w:pStyle w:val="BookText"/>
        <w:rPr/>
      </w:pPr>
      <w:r>
        <w:rPr>
          <w:rFonts w:ascii="IRNazanin" w:hAnsi="IRNazanin" w:eastAsia="IRNazanin"/>
          <w:color w:val="111111"/>
          <w:sz w:val="28"/>
          <w:sz w:val="28"/>
          <w:szCs w:val="28"/>
          <w:rtl w:val="true"/>
          <w:lang w:bidi="fa-IR"/>
        </w:rPr>
        <w:t>مشورت در امور خانوادگی</w:t>
      </w:r>
    </w:p>
    <w:p>
      <w:pPr>
        <w:pStyle w:val="Heading3"/>
        <w:numPr>
          <w:ilvl w:val="2"/>
          <w:numId w:val="1"/>
        </w:numPr>
        <w:rPr/>
      </w:pPr>
      <w:bookmarkStart w:id="217" w:name="__RefHeading___Toc1491699_2281741623"/>
      <w:bookmarkStart w:id="218" w:name="_Toc88"/>
      <w:bookmarkEnd w:id="217"/>
      <w:r>
        <w:rPr>
          <w:rtl w:val="true"/>
        </w:rPr>
        <w:t>تأکید بر مشورت در کارها</w:t>
      </w:r>
      <w:bookmarkEnd w:id="218"/>
    </w:p>
    <w:p>
      <w:pPr>
        <w:pStyle w:val="BookText"/>
        <w:rPr/>
      </w:pPr>
      <w:r>
        <w:rPr>
          <w:rFonts w:ascii="IRNazanin" w:hAnsi="IRNazanin" w:eastAsia="IRNazanin"/>
          <w:color w:val="111111"/>
          <w:sz w:val="28"/>
          <w:sz w:val="28"/>
          <w:szCs w:val="28"/>
          <w:rtl w:val="true"/>
          <w:lang w:bidi="fa-IR"/>
        </w:rPr>
        <w:t>تأکید بر مشورت در کارها</w:t>
      </w:r>
    </w:p>
    <w:p>
      <w:pPr>
        <w:pStyle w:val="BookText"/>
        <w:rPr/>
      </w:pPr>
      <w:r>
        <w:rPr>
          <w:rFonts w:ascii="IRNazanin" w:hAnsi="IRNazanin" w:eastAsia="IRNazanin"/>
          <w:color w:val="111111"/>
          <w:sz w:val="28"/>
          <w:sz w:val="28"/>
          <w:szCs w:val="28"/>
          <w:rtl w:val="true"/>
          <w:lang w:bidi="fa-IR"/>
        </w:rPr>
        <w:t>شورا مهم ترین موضوع اجتماعی است که بدون آن همه کارها، ناقص است؛ زیرا انسان از نظر فکری هر قدر هم که نیرومند باشد، نسبت به مسایل گوناگون، از یک یا چند بعد می نگرد و ابعاد دیگر بر او مجهول می ماند و با بن بست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مسایل در شورا طرح و بحث و بررسی می شود، عقل ها، تجربه ها و دیدگاه های گوناگون به کمک هم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موضوع ها کاملاً پخته و کم عیب و نقص می گردد و از لغزش دور می ماند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 خو و سخت دل بودی، همانا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کارها با آن ها مشورت کن و چون تصمیم گرفتی </w:t>
      </w:r>
      <w:bookmarkStart w:id="219" w:name="pg3844_40156"/>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زیرا خدا توکل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220" w:name="__RefHeading___Toc1491701_2281741623"/>
      <w:bookmarkStart w:id="221" w:name="_Toc89"/>
      <w:bookmarkEnd w:id="220"/>
      <w:r>
        <w:rPr>
          <w:rtl w:val="true"/>
        </w:rPr>
        <w:t>مشورت نشانه ایمان</w:t>
      </w:r>
      <w:bookmarkEnd w:id="221"/>
    </w:p>
    <w:p>
      <w:pPr>
        <w:pStyle w:val="BookText"/>
        <w:rPr/>
      </w:pPr>
      <w:r>
        <w:rPr>
          <w:rFonts w:ascii="IRNazanin" w:hAnsi="IRNazanin" w:eastAsia="IRNazanin"/>
          <w:color w:val="111111"/>
          <w:sz w:val="28"/>
          <w:sz w:val="28"/>
          <w:szCs w:val="28"/>
          <w:rtl w:val="true"/>
          <w:lang w:bidi="fa-IR"/>
        </w:rPr>
        <w:t>مشورت نشانه ایمان</w:t>
      </w:r>
    </w:p>
    <w:p>
      <w:pPr>
        <w:pStyle w:val="BookText"/>
        <w:rPr/>
      </w:pPr>
      <w:r>
        <w:rPr>
          <w:rFonts w:ascii="IRNazanin" w:hAnsi="IRNazanin" w:eastAsia="IRNazanin"/>
          <w:color w:val="111111"/>
          <w:sz w:val="28"/>
          <w:sz w:val="28"/>
          <w:szCs w:val="28"/>
          <w:rtl w:val="true"/>
          <w:lang w:bidi="fa-IR"/>
        </w:rPr>
        <w:t>قرآن هنگام شمارش ویژگی های ایمان آورندگان به خدا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برپا کرده اند و کارشان در میانشان مشورت است واز آن چه روزی شان داده ایم، انفاق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222" w:name="__RefHeading___Toc1491703_2281741623"/>
      <w:bookmarkStart w:id="223" w:name="_Toc90"/>
      <w:bookmarkEnd w:id="222"/>
      <w:r>
        <w:rPr>
          <w:rtl w:val="true"/>
        </w:rPr>
        <w:t>مشورت در امور خانوادگی</w:t>
      </w:r>
      <w:bookmarkEnd w:id="223"/>
    </w:p>
    <w:p>
      <w:pPr>
        <w:pStyle w:val="BookText"/>
        <w:rPr/>
      </w:pPr>
      <w:r>
        <w:rPr>
          <w:rFonts w:ascii="IRNazanin" w:hAnsi="IRNazanin" w:eastAsia="IRNazanin"/>
          <w:color w:val="111111"/>
          <w:sz w:val="28"/>
          <w:sz w:val="28"/>
          <w:szCs w:val="28"/>
          <w:rtl w:val="true"/>
          <w:lang w:bidi="fa-IR"/>
        </w:rPr>
        <w:t>مشورت در امور خانوادگی</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با رضایت و مشورت یکدیگر،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 گیرند، گناهی بر آن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2"/>
        <w:numPr>
          <w:ilvl w:val="1"/>
          <w:numId w:val="1"/>
        </w:numPr>
        <w:rPr/>
      </w:pPr>
      <w:bookmarkStart w:id="224" w:name="__RefHeading___Toc1491705_2281741623"/>
      <w:bookmarkStart w:id="225" w:name="_Toc91"/>
      <w:bookmarkEnd w:id="224"/>
      <w:r>
        <w:rPr>
          <w:rtl w:val="true"/>
        </w:rPr>
        <w:t xml:space="preserve">روز جهانی کار و کارگر </w:t>
      </w:r>
      <w:r>
        <w:rPr>
          <w:rtl w:val="true"/>
        </w:rPr>
        <w:t>(</w:t>
      </w:r>
      <w:r>
        <w:rPr/>
        <w:t>11</w:t>
      </w:r>
      <w:r>
        <w:rPr>
          <w:rtl w:val="true"/>
        </w:rPr>
        <w:t xml:space="preserve"> </w:t>
      </w:r>
      <w:r>
        <w:rPr>
          <w:rtl w:val="true"/>
        </w:rPr>
        <w:t>اردیبهشت ـ اول مه</w:t>
      </w:r>
      <w:r>
        <w:rPr>
          <w:rtl w:val="true"/>
        </w:rPr>
        <w:t>)</w:t>
      </w:r>
      <w:r>
        <w:rPr/>
        <w:t>1</w:t>
      </w:r>
      <w:bookmarkEnd w:id="225"/>
    </w:p>
    <w:p>
      <w:pPr>
        <w:pStyle w:val="Heading3"/>
        <w:numPr>
          <w:ilvl w:val="2"/>
          <w:numId w:val="1"/>
        </w:numPr>
        <w:rPr/>
      </w:pPr>
      <w:bookmarkStart w:id="226" w:name="__RefHeading___Toc1491707_2281741623"/>
      <w:bookmarkStart w:id="227" w:name="_Toc92"/>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روز جهانی کار و کارگر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ـ اول 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آغاز هفته کارگر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کار در مالکیت</w:t>
      </w:r>
    </w:p>
    <w:p>
      <w:pPr>
        <w:pStyle w:val="BookText"/>
        <w:rPr/>
      </w:pPr>
      <w:r>
        <w:rPr>
          <w:rFonts w:ascii="IRNazanin" w:hAnsi="IRNazanin" w:eastAsia="IRNazanin"/>
          <w:color w:val="111111"/>
          <w:sz w:val="28"/>
          <w:sz w:val="28"/>
          <w:szCs w:val="28"/>
          <w:rtl w:val="true"/>
          <w:lang w:bidi="fa-IR"/>
        </w:rPr>
        <w:t>اطمینان و نیرومندی دو ویژگی کارگر</w:t>
      </w:r>
    </w:p>
    <w:p>
      <w:pPr>
        <w:pStyle w:val="BookText"/>
        <w:rPr/>
      </w:pPr>
      <w:r>
        <w:rPr>
          <w:rFonts w:ascii="IRNazanin" w:hAnsi="IRNazanin" w:eastAsia="IRNazanin"/>
          <w:color w:val="111111"/>
          <w:sz w:val="28"/>
          <w:sz w:val="28"/>
          <w:szCs w:val="28"/>
          <w:rtl w:val="true"/>
          <w:lang w:bidi="fa-IR"/>
        </w:rPr>
        <w:t>نیاز انسان به میدان کار و بستر آسایش</w:t>
      </w:r>
    </w:p>
    <w:p>
      <w:pPr>
        <w:pStyle w:val="BookText"/>
        <w:rPr/>
      </w:pPr>
      <w:r>
        <w:rPr>
          <w:rFonts w:ascii="IRNazanin" w:hAnsi="IRNazanin" w:eastAsia="IRNazanin"/>
          <w:color w:val="111111"/>
          <w:sz w:val="28"/>
          <w:sz w:val="28"/>
          <w:szCs w:val="28"/>
          <w:rtl w:val="true"/>
          <w:lang w:bidi="fa-IR"/>
        </w:rPr>
        <w:t>نقش مشارکت مردمی درپیشرفت کارهای ملی</w:t>
      </w:r>
    </w:p>
    <w:p>
      <w:pPr>
        <w:pStyle w:val="Heading3"/>
        <w:numPr>
          <w:ilvl w:val="2"/>
          <w:numId w:val="1"/>
        </w:numPr>
        <w:rPr/>
      </w:pPr>
      <w:bookmarkStart w:id="228" w:name="__RefHeading___Toc1491709_2281741623"/>
      <w:bookmarkStart w:id="229" w:name="_Toc93"/>
      <w:bookmarkEnd w:id="228"/>
      <w:r>
        <w:rPr>
          <w:rtl w:val="true"/>
        </w:rPr>
        <w:t xml:space="preserve">آغاز هفته کارگر </w:t>
      </w:r>
      <w:r>
        <w:rPr>
          <w:rtl w:val="true"/>
        </w:rPr>
        <w:t>(</w:t>
      </w:r>
      <w:r>
        <w:rPr/>
        <w:t>5</w:t>
      </w:r>
      <w:r>
        <w:rPr>
          <w:rtl w:val="true"/>
        </w:rPr>
        <w:t xml:space="preserve"> </w:t>
      </w:r>
      <w:r>
        <w:rPr>
          <w:rtl w:val="true"/>
        </w:rPr>
        <w:t>اردیبهشت</w:t>
      </w:r>
      <w:r>
        <w:rPr>
          <w:rtl w:val="true"/>
        </w:rPr>
        <w:t>)</w:t>
      </w:r>
      <w:bookmarkEnd w:id="229"/>
    </w:p>
    <w:p>
      <w:pPr>
        <w:pStyle w:val="BookText"/>
        <w:rPr/>
      </w:pPr>
      <w:r>
        <w:rPr>
          <w:rFonts w:ascii="IRNazanin" w:hAnsi="IRNazanin" w:eastAsia="IRNazanin"/>
          <w:color w:val="111111"/>
          <w:sz w:val="28"/>
          <w:sz w:val="28"/>
          <w:szCs w:val="28"/>
          <w:rtl w:val="true"/>
          <w:lang w:bidi="fa-IR"/>
        </w:rPr>
        <w:t xml:space="preserve">آغاز هفته کارگر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یازدهم اردیبهشت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یکم مه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پلیس شیکاگو با حمله به تظاهرات گسترده کارگران که برای هشت ساعت کار در روز و حق تشکیل اتحادیه های </w:t>
      </w:r>
      <w:bookmarkStart w:id="230" w:name="pg3844_40159"/>
    </w:p>
    <w:p>
      <w:pPr>
        <w:pStyle w:val="BookText"/>
        <w:rPr/>
      </w:pPr>
      <w:bookmarkEnd w:id="230"/>
      <w:r>
        <w:rPr>
          <w:rFonts w:ascii="IRNazanin" w:hAnsi="IRNazanin" w:eastAsia="IRNazanin"/>
          <w:color w:val="111111"/>
          <w:sz w:val="28"/>
          <w:sz w:val="28"/>
          <w:szCs w:val="28"/>
          <w:rtl w:val="true"/>
          <w:lang w:bidi="fa-IR"/>
        </w:rPr>
        <w:t>کارگری برپا شده بود، تجمع آنان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دادگاه چند تن از رهبران کارگران را محاکمه و به مرگ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کنگره بین المللی کارگران در پاریس، روز اول ماه مه را به عنوان روز جهانی کارگر برگزید و در پی آن در بسیاری از کشورهای دنیا، کارگران، با برپایی اعتصاب و تظاهرات گسترده، این روز را گرامی و یاد و خاطره کارگران به خاک و خون کشیده شده را زنده نگه داشتند</w:t>
      </w:r>
      <w:r>
        <w:rPr>
          <w:rFonts w:eastAsia="IRNazanin" w:cs="IRNazanin"/>
          <w:color w:val="111111"/>
          <w:sz w:val="28"/>
          <w:szCs w:val="28"/>
          <w:rtl w:val="true"/>
          <w:lang w:bidi="fa-IR"/>
        </w:rPr>
        <w:t>.</w:t>
      </w:r>
    </w:p>
    <w:p>
      <w:pPr>
        <w:pStyle w:val="Heading3"/>
        <w:numPr>
          <w:ilvl w:val="2"/>
          <w:numId w:val="1"/>
        </w:numPr>
        <w:rPr/>
      </w:pPr>
      <w:bookmarkStart w:id="231" w:name="__RefHeading___Toc1491711_2281741623"/>
      <w:bookmarkStart w:id="232" w:name="_Toc94"/>
      <w:bookmarkEnd w:id="231"/>
      <w:r>
        <w:rPr>
          <w:rtl w:val="true"/>
        </w:rPr>
        <w:t>نقش کار در مالکیت</w:t>
      </w:r>
      <w:bookmarkEnd w:id="232"/>
    </w:p>
    <w:p>
      <w:pPr>
        <w:pStyle w:val="BookText"/>
        <w:rPr/>
      </w:pPr>
      <w:r>
        <w:rPr>
          <w:rFonts w:ascii="IRNazanin" w:hAnsi="IRNazanin" w:eastAsia="IRNazanin"/>
          <w:color w:val="111111"/>
          <w:sz w:val="28"/>
          <w:sz w:val="28"/>
          <w:szCs w:val="28"/>
          <w:rtl w:val="true"/>
          <w:lang w:bidi="fa-IR"/>
        </w:rPr>
        <w:t>نقش کار در مالکیت</w:t>
      </w:r>
    </w:p>
    <w:p>
      <w:pPr>
        <w:pStyle w:val="BookText"/>
        <w:rPr/>
      </w:pPr>
      <w:r>
        <w:rPr>
          <w:rFonts w:ascii="IRNazanin" w:hAnsi="IRNazanin" w:eastAsia="IRNazanin"/>
          <w:color w:val="111111"/>
          <w:sz w:val="28"/>
          <w:sz w:val="28"/>
          <w:szCs w:val="28"/>
          <w:rtl w:val="true"/>
          <w:lang w:bidi="fa-IR"/>
        </w:rPr>
        <w:t xml:space="preserve">و زنهار، آن چه 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 از شما 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آروز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کرده اند، بهره ای است 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اند، بهره ای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233" w:name="__RefHeading___Toc1491713_2281741623"/>
      <w:bookmarkStart w:id="234" w:name="_Toc95"/>
      <w:bookmarkEnd w:id="233"/>
      <w:r>
        <w:rPr>
          <w:rtl w:val="true"/>
        </w:rPr>
        <w:t>اطمینان و نیرومندی دو ویژگی کارگر</w:t>
      </w:r>
      <w:bookmarkEnd w:id="234"/>
    </w:p>
    <w:p>
      <w:pPr>
        <w:pStyle w:val="BookText"/>
        <w:rPr/>
      </w:pPr>
      <w:r>
        <w:rPr>
          <w:rFonts w:ascii="IRNazanin" w:hAnsi="IRNazanin" w:eastAsia="IRNazanin"/>
          <w:color w:val="111111"/>
          <w:sz w:val="28"/>
          <w:sz w:val="28"/>
          <w:szCs w:val="28"/>
          <w:rtl w:val="true"/>
          <w:lang w:bidi="fa-IR"/>
        </w:rPr>
        <w:t>اطمینان و نیرومندی دو ویژگی کارگر</w:t>
      </w:r>
    </w:p>
    <w:p>
      <w:pPr>
        <w:pStyle w:val="BookText"/>
        <w:rPr/>
      </w:pP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استخدام کن؛ چرا که بهترین کسی است که استخدام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235" w:name="__RefHeading___Toc1491715_2281741623"/>
      <w:bookmarkStart w:id="236" w:name="_Toc96"/>
      <w:bookmarkEnd w:id="235"/>
      <w:r>
        <w:rPr>
          <w:rtl w:val="true"/>
        </w:rPr>
        <w:t>نیاز انسان به میدان کار و بستر آسایش</w:t>
      </w:r>
      <w:bookmarkEnd w:id="236"/>
    </w:p>
    <w:p>
      <w:pPr>
        <w:pStyle w:val="BookText"/>
        <w:rPr/>
      </w:pPr>
      <w:r>
        <w:rPr>
          <w:rFonts w:ascii="IRNazanin" w:hAnsi="IRNazanin" w:eastAsia="IRNazanin"/>
          <w:color w:val="111111"/>
          <w:sz w:val="28"/>
          <w:sz w:val="28"/>
          <w:szCs w:val="28"/>
          <w:rtl w:val="true"/>
          <w:lang w:bidi="fa-IR"/>
        </w:rPr>
        <w:t>نیاز انسان به میدان کار و بستر آسایش</w:t>
      </w:r>
    </w:p>
    <w:p>
      <w:pPr>
        <w:pStyle w:val="BookText"/>
        <w:rPr/>
      </w:pP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 گون و نشانه روز را روشنی 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از پروردگارتان بجویید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37" w:name="__RefHeading___Toc1491717_2281741623"/>
      <w:bookmarkStart w:id="238" w:name="_Toc97"/>
      <w:bookmarkEnd w:id="237"/>
      <w:r>
        <w:rPr>
          <w:rtl w:val="true"/>
        </w:rPr>
        <w:t>نقش مشارکت مردمی درپیشرفت کارهای ملی</w:t>
      </w:r>
      <w:bookmarkEnd w:id="238"/>
    </w:p>
    <w:p>
      <w:pPr>
        <w:pStyle w:val="BookText"/>
        <w:rPr/>
      </w:pPr>
      <w:r>
        <w:rPr>
          <w:rFonts w:ascii="IRNazanin" w:hAnsi="IRNazanin" w:eastAsia="IRNazanin"/>
          <w:color w:val="111111"/>
          <w:sz w:val="28"/>
          <w:sz w:val="28"/>
          <w:szCs w:val="28"/>
          <w:rtl w:val="true"/>
          <w:lang w:bidi="fa-IR"/>
        </w:rPr>
        <w:t>نقش مشارکت مردمی درپیشرفت کارهای ملی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از مردم برای مقابله با یأجوج و مأجوج، تنها تقاضای نیروی 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پروردگارم به من در آن تمکن داده،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 ها سدّی استوار قرار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239" w:name="pg3844_40161"/>
    </w:p>
    <w:p>
      <w:pPr>
        <w:pStyle w:val="Heading2"/>
        <w:numPr>
          <w:ilvl w:val="1"/>
          <w:numId w:val="1"/>
        </w:numPr>
        <w:rPr/>
      </w:pPr>
      <w:bookmarkStart w:id="240" w:name="__RefHeading___Toc1491719_2281741623"/>
      <w:bookmarkStart w:id="241" w:name="_Toc98"/>
      <w:bookmarkEnd w:id="239"/>
      <w:bookmarkEnd w:id="240"/>
      <w:r>
        <w:rPr>
          <w:rtl w:val="true"/>
        </w:rPr>
        <w:t xml:space="preserve">آغاز هفته معدن </w:t>
      </w:r>
      <w:r>
        <w:rPr>
          <w:rtl w:val="true"/>
        </w:rPr>
        <w:t>(</w:t>
      </w:r>
      <w:r>
        <w:rPr/>
        <w:t>1</w:t>
      </w:r>
      <w:r>
        <w:rPr>
          <w:rtl w:val="true"/>
        </w:rPr>
        <w:t xml:space="preserve"> </w:t>
      </w:r>
      <w:r>
        <w:rPr>
          <w:rtl w:val="true"/>
        </w:rPr>
        <w:t>خرداد</w:t>
      </w:r>
      <w:r>
        <w:rPr>
          <w:rtl w:val="true"/>
        </w:rPr>
        <w:t>)</w:t>
      </w:r>
      <w:bookmarkEnd w:id="241"/>
    </w:p>
    <w:p>
      <w:pPr>
        <w:pStyle w:val="Heading3"/>
        <w:numPr>
          <w:ilvl w:val="2"/>
          <w:numId w:val="1"/>
        </w:numPr>
        <w:rPr/>
      </w:pPr>
      <w:bookmarkStart w:id="242" w:name="__RefHeading___Toc1491721_2281741623"/>
      <w:bookmarkStart w:id="243" w:name="_Toc99"/>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آغاز هفته معدن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معادن، نعمتی الهی</w:t>
      </w:r>
    </w:p>
    <w:p>
      <w:pPr>
        <w:pStyle w:val="Heading3"/>
        <w:numPr>
          <w:ilvl w:val="2"/>
          <w:numId w:val="1"/>
        </w:numPr>
        <w:rPr/>
      </w:pPr>
      <w:bookmarkStart w:id="244" w:name="__RefHeading___Toc1491723_2281741623"/>
      <w:bookmarkStart w:id="245" w:name="_Toc100"/>
      <w:bookmarkEnd w:id="244"/>
      <w:r>
        <w:rPr>
          <w:rtl w:val="true"/>
        </w:rPr>
        <w:t>معادن، نعمتی الهی</w:t>
      </w:r>
      <w:bookmarkEnd w:id="245"/>
    </w:p>
    <w:p>
      <w:pPr>
        <w:pStyle w:val="BookText"/>
        <w:rPr/>
      </w:pPr>
      <w:r>
        <w:rPr>
          <w:rFonts w:ascii="IRNazanin" w:hAnsi="IRNazanin" w:eastAsia="IRNazanin"/>
          <w:color w:val="111111"/>
          <w:sz w:val="28"/>
          <w:sz w:val="28"/>
          <w:szCs w:val="28"/>
          <w:rtl w:val="true"/>
          <w:lang w:bidi="fa-IR"/>
        </w:rPr>
        <w:t>معادن، نعمتی الهی</w:t>
      </w:r>
    </w:p>
    <w:p>
      <w:pPr>
        <w:pStyle w:val="BookText"/>
        <w:rPr/>
      </w:pPr>
      <w:r>
        <w:rPr>
          <w:rFonts w:ascii="IRNazanin" w:hAnsi="IRNazanin" w:eastAsia="IRNazanin"/>
          <w:color w:val="111111"/>
          <w:sz w:val="28"/>
          <w:sz w:val="28"/>
          <w:szCs w:val="28"/>
          <w:rtl w:val="true"/>
          <w:lang w:bidi="fa-IR"/>
        </w:rPr>
        <w:t>معادن، مخزن گوهرهای زمینی مانند طلا، نقره، 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آدمی با فرآیندهای گونه گون و استخراج آن ها، نیازهای خود را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زمین به رنگ های گوناگون برای شما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آهن را که در آن برای مردم خطری سخت و سودهایی است، پدید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ندیده ای که خدا از آسمان آبی فرود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میوه هایی که رنگ های آن ها گوناگون است، بیرون آوردیم؟ و از برخی کوه ها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سپید و گلگون به رنگ های مختلف و سیاه پررنگ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2"/>
        <w:numPr>
          <w:ilvl w:val="1"/>
          <w:numId w:val="1"/>
        </w:numPr>
        <w:rPr/>
      </w:pPr>
      <w:bookmarkStart w:id="246" w:name="__RefHeading___Toc1491725_2281741623"/>
      <w:bookmarkStart w:id="247" w:name="_Toc101"/>
      <w:bookmarkEnd w:id="246"/>
      <w:r>
        <w:rPr>
          <w:rtl w:val="true"/>
        </w:rPr>
        <w:t xml:space="preserve">روز بهره وری </w:t>
      </w:r>
      <w:r>
        <w:rPr>
          <w:rtl w:val="true"/>
        </w:rPr>
        <w:t>(</w:t>
      </w:r>
      <w:r>
        <w:rPr/>
        <w:t>1</w:t>
      </w:r>
      <w:r>
        <w:rPr>
          <w:rtl w:val="true"/>
        </w:rPr>
        <w:t xml:space="preserve"> </w:t>
      </w:r>
      <w:r>
        <w:rPr>
          <w:rtl w:val="true"/>
        </w:rPr>
        <w:t>خرداد</w:t>
      </w:r>
      <w:r>
        <w:rPr>
          <w:rtl w:val="true"/>
        </w:rPr>
        <w:t>)</w:t>
      </w:r>
      <w:bookmarkEnd w:id="247"/>
    </w:p>
    <w:p>
      <w:pPr>
        <w:pStyle w:val="Heading3"/>
        <w:numPr>
          <w:ilvl w:val="2"/>
          <w:numId w:val="1"/>
        </w:numPr>
        <w:rPr/>
      </w:pPr>
      <w:bookmarkStart w:id="248" w:name="__RefHeading___Toc1491727_2281741623"/>
      <w:bookmarkStart w:id="249" w:name="_Toc102"/>
      <w:bookmarkEnd w:id="248"/>
      <w:r>
        <w:rPr>
          <w:rtl w:val="true"/>
        </w:rPr>
        <w:t>اشاره</w:t>
      </w:r>
      <w:bookmarkEnd w:id="24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بهره وری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bookmarkStart w:id="250" w:name="pg3844_40163"/>
    </w:p>
    <w:p>
      <w:pPr>
        <w:pStyle w:val="BookText"/>
        <w:rPr/>
      </w:pPr>
      <w:bookmarkEnd w:id="250"/>
      <w:r>
        <w:rPr>
          <w:rFonts w:ascii="IRNazanin" w:hAnsi="IRNazanin" w:eastAsia="IRNazanin"/>
          <w:color w:val="111111"/>
          <w:sz w:val="28"/>
          <w:sz w:val="28"/>
          <w:szCs w:val="28"/>
          <w:rtl w:val="true"/>
          <w:lang w:bidi="fa-IR"/>
        </w:rPr>
        <w:t>بهره وری، ابزاری اساسی برای توسعه در ابعاد گوناگون فردی، اجتماعی و اقتصادی است وبا چگونگی کار و زندگی روزانه مردم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شگفت انگیز، از یک سو با اندیشه و باور مردم و از سوی دیگر، با اقتصاد و معیشت آن ها سر و کار دارد و افزایش سطح زندگی و کیفیت آن در کشورهای توسعه یافته، مرهون افزایش بهره 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بهره وری آن است که رابطه میان نتایج به دست آمده از فعالیت ها و عوامل به کار رفته در انجام یک فرآیند را با هم بسنجند و معیاری برای تعیین بهبود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فعالیت های بهبود بهره وری را اندیشه ها و باورهای نوین تشکیل می دهد؛ باورهایی که مبتنی بر نگرش بهبود دایم در همه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های نوین ارتقای بهره وری از راه گسترش منابع انسانی، تلاش می کنند با ایجاد الگوهای ذهنی نو و باورهای نیرو بخش، روح تازه ای در کالبد فرسوده انسان ها بدمند و روحیه آن ها را از هر جهت تقویت کنند؛ یعنی به آن ها نشان دهند که می توانند در آینده، عملکرد بهتری نسبت به رفتار گذشته خود داشته باشند و از نیروی ذهنی و توان بالقوه خود، بهره گیری مطلوب تری کنند و در یک کلام، کارایی و بهره وری خود را افزایش دهند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51" w:name="__RefHeading___Toc1491729_2281741623"/>
      <w:bookmarkStart w:id="252" w:name="_Toc103"/>
      <w:bookmarkEnd w:id="251"/>
      <w:r>
        <w:rPr>
          <w:rtl w:val="true"/>
        </w:rPr>
        <w:t>پرهیز از اسراف، راهی به سوی بهره وری</w:t>
      </w:r>
      <w:bookmarkEnd w:id="252"/>
    </w:p>
    <w:p>
      <w:pPr>
        <w:pStyle w:val="BookText"/>
        <w:rPr/>
      </w:pPr>
      <w:r>
        <w:rPr>
          <w:rFonts w:ascii="IRNazanin" w:hAnsi="IRNazanin" w:eastAsia="IRNazanin"/>
          <w:color w:val="111111"/>
          <w:sz w:val="28"/>
          <w:sz w:val="28"/>
          <w:szCs w:val="28"/>
          <w:rtl w:val="true"/>
          <w:lang w:bidi="fa-IR"/>
        </w:rPr>
        <w:t>پرهیز از اسراف، راهی به سوی بهره وری</w:t>
      </w:r>
    </w:p>
    <w:p>
      <w:pPr>
        <w:pStyle w:val="BookText"/>
        <w:rPr/>
      </w:pPr>
      <w:r>
        <w:rPr>
          <w:rFonts w:ascii="IRNazanin" w:hAnsi="IRNazanin" w:eastAsia="IRNazanin"/>
          <w:color w:val="111111"/>
          <w:sz w:val="28"/>
          <w:sz w:val="28"/>
          <w:szCs w:val="28"/>
          <w:rtl w:val="true"/>
          <w:lang w:bidi="fa-IR"/>
        </w:rPr>
        <w:t>بهره گیری درست و بهینه از امکانات و نعمت های خدادادی از مصداق های برجسته بهره 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که دلالت بر پرهیز اسراف می کند، تأیید کننده این مطلب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کسی که باغ هایی با داربست وبدون داربست و خرما بن، و کشتزارهایی با میوه های گوناگون آن، و زیتون و انار، شبیه به یکدیگر و </w:t>
      </w:r>
      <w:bookmarkStart w:id="253" w:name="pg3844_40164"/>
    </w:p>
    <w:p>
      <w:pPr>
        <w:pStyle w:val="BookText"/>
        <w:rPr/>
      </w:pPr>
      <w:bookmarkEnd w:id="253"/>
      <w:r>
        <w:rPr>
          <w:rFonts w:ascii="IRNazanin" w:hAnsi="IRNazanin" w:eastAsia="IRNazanin"/>
          <w:color w:val="111111"/>
          <w:sz w:val="28"/>
          <w:sz w:val="28"/>
          <w:szCs w:val="28"/>
          <w:rtl w:val="true"/>
          <w:lang w:bidi="fa-IR"/>
        </w:rPr>
        <w:t>غیرشبیه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آن ـ چون ثمر داد ـ 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 بهره برداری از آن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مکنید؛ که او اسراف 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مکنید؛ که او اسراف کاران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54" w:name="__RefHeading___Toc1491731_2281741623"/>
      <w:bookmarkStart w:id="255" w:name="_Toc104"/>
      <w:bookmarkEnd w:id="254"/>
      <w:r>
        <w:rPr>
          <w:rtl w:val="true"/>
        </w:rPr>
        <w:t>تعادل رمز بهره وری</w:t>
      </w:r>
      <w:bookmarkEnd w:id="255"/>
    </w:p>
    <w:p>
      <w:pPr>
        <w:pStyle w:val="BookText"/>
        <w:rPr/>
      </w:pPr>
      <w:r>
        <w:rPr>
          <w:rFonts w:ascii="IRNazanin" w:hAnsi="IRNazanin" w:eastAsia="IRNazanin"/>
          <w:color w:val="111111"/>
          <w:sz w:val="28"/>
          <w:sz w:val="28"/>
          <w:szCs w:val="28"/>
          <w:rtl w:val="true"/>
          <w:lang w:bidi="fa-IR"/>
        </w:rPr>
        <w:t>تعادل رمز بهره وری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چون انفاق کنند نه ولخرجی کنند و نه تنگ می 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2"/>
        <w:numPr>
          <w:ilvl w:val="1"/>
          <w:numId w:val="1"/>
        </w:numPr>
        <w:rPr/>
      </w:pPr>
      <w:bookmarkStart w:id="256" w:name="__RefHeading___Toc1491733_2281741623"/>
      <w:bookmarkStart w:id="257" w:name="_Toc105"/>
      <w:bookmarkEnd w:id="256"/>
      <w:r>
        <w:rPr>
          <w:rtl w:val="true"/>
        </w:rPr>
        <w:t xml:space="preserve">روز معلم </w:t>
      </w:r>
      <w:r>
        <w:rPr>
          <w:rtl w:val="true"/>
        </w:rPr>
        <w:t>(</w:t>
      </w:r>
      <w:r>
        <w:rPr/>
        <w:t>12</w:t>
      </w:r>
      <w:r>
        <w:rPr>
          <w:rtl w:val="true"/>
        </w:rPr>
        <w:t xml:space="preserve"> </w:t>
      </w:r>
      <w:r>
        <w:rPr>
          <w:rtl w:val="true"/>
        </w:rPr>
        <w:t>اردیبهشت</w:t>
      </w:r>
      <w:r>
        <w:rPr>
          <w:rtl w:val="true"/>
        </w:rPr>
        <w:t>)</w:t>
      </w:r>
      <w:bookmarkEnd w:id="257"/>
    </w:p>
    <w:p>
      <w:pPr>
        <w:pStyle w:val="Heading3"/>
        <w:numPr>
          <w:ilvl w:val="2"/>
          <w:numId w:val="1"/>
        </w:numPr>
        <w:rPr/>
      </w:pPr>
      <w:bookmarkStart w:id="258" w:name="__RefHeading___Toc1491735_2281741623"/>
      <w:bookmarkStart w:id="259" w:name="_Toc106"/>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روز معلم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اردیبهشت، سالروز شهادت استاد مرتضی مطهری رحمه الله، این معلّم نمونه و اسوه تقوا را روز معلّم نامیده اند تا همه ساله با بزرگداشت خاطره آن رادمرد بزرگ و مجتهد و فیلسوف بلند آوازه، از زحمات بی شایبه و ایثارگرانه معلّمان که وظیفه سنگین آموزش و پرورش کودکان، نوجوانان و جوانان این مرز و بوم را بر عهده دارند، قدردانی گردد</w:t>
      </w:r>
      <w:r>
        <w:rPr>
          <w:rFonts w:eastAsia="IRNazanin" w:cs="IRNazanin"/>
          <w:color w:val="111111"/>
          <w:sz w:val="28"/>
          <w:szCs w:val="28"/>
          <w:rtl w:val="true"/>
          <w:lang w:bidi="fa-IR"/>
        </w:rPr>
        <w:t>.</w:t>
      </w:r>
    </w:p>
    <w:p>
      <w:pPr>
        <w:pStyle w:val="Heading3"/>
        <w:numPr>
          <w:ilvl w:val="2"/>
          <w:numId w:val="1"/>
        </w:numPr>
        <w:rPr/>
      </w:pPr>
      <w:bookmarkStart w:id="260" w:name="__RefHeading___Toc1491737_2281741623"/>
      <w:bookmarkStart w:id="261" w:name="_Toc107"/>
      <w:bookmarkEnd w:id="260"/>
      <w:r>
        <w:rPr>
          <w:rtl w:val="true"/>
        </w:rPr>
        <w:t>ارزش تعلیم</w:t>
      </w:r>
      <w:bookmarkEnd w:id="261"/>
    </w:p>
    <w:p>
      <w:pPr>
        <w:pStyle w:val="BookText"/>
        <w:rPr/>
      </w:pPr>
      <w:r>
        <w:rPr>
          <w:rFonts w:ascii="IRNazanin" w:hAnsi="IRNazanin" w:eastAsia="IRNazanin"/>
          <w:color w:val="111111"/>
          <w:sz w:val="28"/>
          <w:sz w:val="28"/>
          <w:szCs w:val="28"/>
          <w:rtl w:val="true"/>
          <w:lang w:bidi="fa-IR"/>
        </w:rPr>
        <w:t>ارزش تعلیم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تبیین منزلت نخستین پیامبر؛ یعنی آدم علیه السلام، ارزش وجودی و فضیلت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نخستین تحفه ای که پس از آفرینش او به وی ارزانی می دارد، </w:t>
      </w:r>
      <w:bookmarkStart w:id="262" w:name="pg3844_40167"/>
    </w:p>
    <w:p>
      <w:pPr>
        <w:pStyle w:val="BookText"/>
        <w:rPr/>
      </w:pPr>
      <w:bookmarkEnd w:id="262"/>
      <w:r>
        <w:rPr>
          <w:rFonts w:ascii="IRNazanin" w:hAnsi="IRNazanin" w:eastAsia="IRNazanin"/>
          <w:color w:val="111111"/>
          <w:sz w:val="28"/>
          <w:sz w:val="28"/>
          <w:szCs w:val="28"/>
          <w:rtl w:val="true"/>
          <w:lang w:bidi="fa-IR"/>
        </w:rPr>
        <w:t>تعلیم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را به آدم آموخت، سپس آن ها را بر فرشتگان عرضه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گویید، از اسامی این 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منزهی تو، ما را جز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 ای، هیچ دانشی نیست، تویی دانای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پیامبران و رسولان خود را برمی انگیزاند، برترین هدف رسالت آنان را تعلیم و تربیت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کسی که در میان بی سوادان، فرستاده ای از خودشان برانگیخت تا آیات او را بر آنان بخواند و پاکشان گرداند و کتاب و حکمت بدیشان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63" w:name="__RefHeading___Toc1491739_2281741623"/>
      <w:bookmarkStart w:id="264" w:name="_Toc108"/>
      <w:bookmarkEnd w:id="263"/>
      <w:r>
        <w:rPr>
          <w:rtl w:val="true"/>
        </w:rPr>
        <w:t>تعلیم، شغل الهی</w:t>
      </w:r>
      <w:bookmarkEnd w:id="264"/>
    </w:p>
    <w:p>
      <w:pPr>
        <w:pStyle w:val="BookText"/>
        <w:rPr/>
      </w:pPr>
      <w:r>
        <w:rPr>
          <w:rFonts w:ascii="IRNazanin" w:hAnsi="IRNazanin" w:eastAsia="IRNazanin"/>
          <w:color w:val="111111"/>
          <w:sz w:val="28"/>
          <w:sz w:val="28"/>
          <w:szCs w:val="28"/>
          <w:rtl w:val="true"/>
          <w:lang w:bidi="fa-IR"/>
        </w:rPr>
        <w:t>تعلیم، شغل الهی</w:t>
      </w:r>
    </w:p>
    <w:p>
      <w:pPr>
        <w:pStyle w:val="BookText"/>
        <w:rPr/>
      </w:pPr>
      <w:r>
        <w:rPr>
          <w:rFonts w:ascii="IRNazanin" w:hAnsi="IRNazanin" w:eastAsia="IRNazanin"/>
          <w:color w:val="111111"/>
          <w:sz w:val="28"/>
          <w:sz w:val="28"/>
          <w:szCs w:val="28"/>
          <w:rtl w:val="true"/>
          <w:lang w:bidi="fa-IR"/>
        </w:rPr>
        <w:t xml:space="preserve">خداوند که بزرگ ترین معلّم است، نخستین و مهم ترین نعمت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بنابراین، بهترین معلّم، معلم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بیان را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65" w:name="__RefHeading___Toc1491741_2281741623"/>
      <w:bookmarkStart w:id="266" w:name="_Toc109"/>
      <w:bookmarkEnd w:id="265"/>
      <w:r>
        <w:rPr>
          <w:rtl w:val="true"/>
        </w:rPr>
        <w:t>ادب شاگرد</w:t>
      </w:r>
      <w:bookmarkEnd w:id="266"/>
    </w:p>
    <w:p>
      <w:pPr>
        <w:pStyle w:val="BookText"/>
        <w:rPr/>
      </w:pPr>
      <w:r>
        <w:rPr>
          <w:rFonts w:ascii="IRNazanin" w:hAnsi="IRNazanin" w:eastAsia="IRNazanin"/>
          <w:color w:val="111111"/>
          <w:sz w:val="28"/>
          <w:sz w:val="28"/>
          <w:szCs w:val="28"/>
          <w:rtl w:val="true"/>
          <w:lang w:bidi="fa-IR"/>
        </w:rPr>
        <w:t>ادب شاگرد</w:t>
      </w:r>
    </w:p>
    <w:p>
      <w:pPr>
        <w:pStyle w:val="BookText"/>
        <w:rPr/>
      </w:pPr>
      <w:r>
        <w:rPr>
          <w:rFonts w:ascii="IRNazanin" w:hAnsi="IRNazanin" w:eastAsia="IRNazanin"/>
          <w:color w:val="111111"/>
          <w:sz w:val="28"/>
          <w:sz w:val="28"/>
          <w:szCs w:val="28"/>
          <w:rtl w:val="true"/>
          <w:lang w:bidi="fa-IR"/>
        </w:rPr>
        <w:t>درباره ادب و احترام شاگرد به استاد که در علم اخلاق، بسیار بر آن تاکید شده، روایات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وگوهای موسی علیه السلام به عنوان شاگرد و حضرت خضر علیه السلام از بهترین نمونه های آداب تعلم در قرآن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شرط این که از بینشی که آموخته شده ای به من یاد دهی، پیروی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 توانی همپای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توانی بر چیزی که به شناخت آن احاطه نداری، صبر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شکیبا خواهی یافت و در هیچ کاری تو را نافرمانی نخواهم کرد</w:t>
      </w:r>
      <w:r>
        <w:rPr>
          <w:rFonts w:eastAsia="IRNazanin" w:cs="IRNazanin"/>
          <w:color w:val="111111"/>
          <w:sz w:val="28"/>
          <w:szCs w:val="28"/>
          <w:rtl w:val="true"/>
          <w:lang w:bidi="fa-IR"/>
        </w:rPr>
        <w:t xml:space="preserve">. </w:t>
      </w:r>
      <w:bookmarkStart w:id="267" w:name="pg3844_40169"/>
    </w:p>
    <w:p>
      <w:pPr>
        <w:pStyle w:val="BookText"/>
        <w:rPr/>
      </w:pPr>
      <w:bookmarkEnd w:id="26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پیروی می کنی، پس از چیزی مپرس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تو سخن آغاز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 وگو نکات آموزنده ای به چشم می خورد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موسی علیه السلام خود را پیرو حضرت خضر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موسی علیه السلام حتی برای پیروی خود از او اجازه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او خود را نیازمند یادگیری و استادش را دانا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ان تعلّمن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در مقام تواضع، علم استاد را بسیار معرفی می کند و خود را طالب فراگرفتن گوشه ای از علم او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علم استاد را علم الهی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از او طلب راهنمایی و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می رساند که شاگرد باید به دنبال استاد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استاد نیست که به دنبال شاگرد برود، مگر در موارد خاص؛</w:t>
      </w:r>
    </w:p>
    <w:p>
      <w:pPr>
        <w:pStyle w:val="BookText"/>
        <w:rPr/>
      </w:pPr>
      <w:r>
        <w:rPr>
          <w:rFonts w:ascii="IRNazanin" w:hAnsi="IRNazanin" w:eastAsia="IRNazanin"/>
          <w:color w:val="111111"/>
          <w:sz w:val="28"/>
          <w:sz w:val="28"/>
          <w:szCs w:val="28"/>
          <w:rtl w:val="true"/>
          <w:lang w:bidi="fa-IR"/>
        </w:rPr>
        <w:t>ـ او در مقام تعهد خود در برابر استاد، تعبیر قاطعانه ای نکرد،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شکیبا خواهی یافت</w:t>
      </w:r>
      <w:r>
        <w:rPr>
          <w:rFonts w:eastAsia="IRNazanin" w:cs="IRNazanin"/>
          <w:color w:val="111111"/>
          <w:sz w:val="28"/>
          <w:szCs w:val="28"/>
          <w:rtl w:val="true"/>
          <w:lang w:bidi="fa-IR"/>
        </w:rPr>
        <w:t>.</w:t>
      </w:r>
    </w:p>
    <w:p>
      <w:pPr>
        <w:pStyle w:val="Heading2"/>
        <w:numPr>
          <w:ilvl w:val="1"/>
          <w:numId w:val="1"/>
        </w:numPr>
        <w:rPr/>
      </w:pPr>
      <w:bookmarkStart w:id="268" w:name="__RefHeading___Toc1491743_2281741623"/>
      <w:bookmarkStart w:id="269" w:name="_Toc110"/>
      <w:bookmarkEnd w:id="268"/>
      <w:r>
        <w:rPr>
          <w:rtl w:val="true"/>
        </w:rPr>
        <w:t xml:space="preserve">آزادسازی خرمشهر و روز مقاومت و پیروزی </w:t>
      </w:r>
      <w:r>
        <w:rPr>
          <w:rtl w:val="true"/>
        </w:rPr>
        <w:t>(</w:t>
      </w:r>
      <w:r>
        <w:rPr/>
        <w:t>3</w:t>
      </w:r>
      <w:r>
        <w:rPr>
          <w:rtl w:val="true"/>
        </w:rPr>
        <w:t xml:space="preserve"> </w:t>
      </w:r>
      <w:r>
        <w:rPr>
          <w:rtl w:val="true"/>
        </w:rPr>
        <w:t>خرداد</w:t>
      </w:r>
      <w:r>
        <w:rPr>
          <w:rtl w:val="true"/>
        </w:rPr>
        <w:t>)</w:t>
      </w:r>
      <w:bookmarkEnd w:id="269"/>
    </w:p>
    <w:p>
      <w:pPr>
        <w:pStyle w:val="Heading3"/>
        <w:numPr>
          <w:ilvl w:val="2"/>
          <w:numId w:val="1"/>
        </w:numPr>
        <w:rPr/>
      </w:pPr>
      <w:bookmarkStart w:id="270" w:name="__RefHeading___Toc1491745_2281741623"/>
      <w:bookmarkStart w:id="271" w:name="_Toc111"/>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آزادسازی خرمشهر و روز مقاومت و پیروزی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عملیات فتح المبین در دهم فروردین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بی درنگ بازسازی یگان ها و طرح ریزی برای عملیات بعدی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نیروهای مسلح جمهوری اسلامی </w:t>
      </w:r>
      <w:bookmarkStart w:id="272" w:name="pg3844_40171"/>
    </w:p>
    <w:p>
      <w:pPr>
        <w:pStyle w:val="BookText"/>
        <w:rPr/>
      </w:pPr>
      <w:bookmarkEnd w:id="272"/>
      <w:r>
        <w:rPr>
          <w:rFonts w:ascii="IRNazanin" w:hAnsi="IRNazanin" w:eastAsia="IRNazanin"/>
          <w:color w:val="111111"/>
          <w:sz w:val="28"/>
          <w:sz w:val="28"/>
          <w:szCs w:val="28"/>
          <w:rtl w:val="true"/>
          <w:lang w:bidi="fa-IR"/>
        </w:rPr>
        <w:t>ایران، متشکل از ارتش و سپاه، مأموریت یافتند که در منطقه عمومی جنوب رودخانه کرخه و غرب رودخانه کارون به دشمن حمله برده و با انهدام نیروهای موجود دشمن و آزاد سازی شهرهای خرمشهر و هویزه، امنیت خط مرز بین المللی را تأمین کرده و از حمله دوباره دشمن به کشور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عملیات بیت المقدس در دقیقه سی ام بامداد روز دهم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فرماندهی قرارگاه کربلا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روز از خرداد، خرمشهر آزاد شد و پرچم پر افتخار جمهوری اسلامی بر فراز مسجد جامع و پل تخریب شده خرمشهر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 شهر مقاوم که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پایداری و مقاومت،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اشغال دشمن درآمده بود، پس از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اسارت، بار دیگر به آغوش گرم میهن اسلامی بازگشت و از لوث وجود متجاوزان پاک گردید و به گفته امام خمینی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Heading3"/>
        <w:numPr>
          <w:ilvl w:val="2"/>
          <w:numId w:val="1"/>
        </w:numPr>
        <w:rPr/>
      </w:pPr>
      <w:bookmarkStart w:id="273" w:name="__RefHeading___Toc1491747_2281741623"/>
      <w:bookmarkStart w:id="274" w:name="_Toc112"/>
      <w:bookmarkEnd w:id="273"/>
      <w:r>
        <w:rPr>
          <w:rtl w:val="true"/>
        </w:rPr>
        <w:t>پایداری، زمینه رستگاری</w:t>
      </w:r>
      <w:bookmarkEnd w:id="274"/>
    </w:p>
    <w:p>
      <w:pPr>
        <w:pStyle w:val="BookText"/>
        <w:rPr/>
      </w:pPr>
      <w:r>
        <w:rPr>
          <w:rFonts w:ascii="IRNazanin" w:hAnsi="IRNazanin" w:eastAsia="IRNazanin"/>
          <w:color w:val="111111"/>
          <w:sz w:val="28"/>
          <w:sz w:val="28"/>
          <w:szCs w:val="28"/>
          <w:rtl w:val="true"/>
          <w:lang w:bidi="fa-IR"/>
        </w:rPr>
        <w:t>پایداری، زمینه رستگاری</w:t>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بهشتند که به پاداش آن چه انجام می دادند، جاودانه در آن 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مراتب ایمان و همه اعمال صالح در توحید و استقامت است؛ چون توحید اساس همه اعتقادات صحیح و پایداری و صبر و شکیبایی نیز ریشه همه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تمام اعمال نیک را در سه عنوان صبر بر اطاعت، صبر بر معصیت و صبر بر مصیبت خلاصه کرد و خداوند در این آیه به کسانی که استقامت پیشه کرده اند، بهشت را وعده می دهد</w:t>
      </w:r>
      <w:r>
        <w:rPr>
          <w:rFonts w:eastAsia="IRNazanin" w:cs="IRNazanin"/>
          <w:color w:val="111111"/>
          <w:sz w:val="28"/>
          <w:szCs w:val="28"/>
          <w:rtl w:val="true"/>
          <w:lang w:bidi="fa-IR"/>
        </w:rPr>
        <w:t>.</w:t>
      </w:r>
    </w:p>
    <w:p>
      <w:pPr>
        <w:pStyle w:val="Heading3"/>
        <w:numPr>
          <w:ilvl w:val="2"/>
          <w:numId w:val="1"/>
        </w:numPr>
        <w:rPr/>
      </w:pPr>
      <w:bookmarkStart w:id="275" w:name="__RefHeading___Toc1491749_2281741623"/>
      <w:bookmarkStart w:id="276" w:name="_Toc113"/>
      <w:bookmarkEnd w:id="275"/>
      <w:r>
        <w:rPr>
          <w:rtl w:val="true"/>
        </w:rPr>
        <w:t>نزول فرشتگان بر استقامت پیشه گان</w:t>
      </w:r>
      <w:bookmarkEnd w:id="276"/>
    </w:p>
    <w:p>
      <w:pPr>
        <w:pStyle w:val="BookText"/>
        <w:rPr/>
      </w:pPr>
      <w:r>
        <w:rPr>
          <w:rFonts w:ascii="IRNazanin" w:hAnsi="IRNazanin" w:eastAsia="IRNazanin"/>
          <w:color w:val="111111"/>
          <w:sz w:val="28"/>
          <w:sz w:val="28"/>
          <w:szCs w:val="28"/>
          <w:rtl w:val="true"/>
          <w:lang w:bidi="fa-IR"/>
        </w:rPr>
        <w:t>نزول فرشتگان بر استقامت پیشه گان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کسانی که گفتند پروردگار ما خداست، پس ایستادگی کردند، فرشتگان برآنان فرو می 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بیم مدارید و غمگین مباشید و به </w:t>
      </w:r>
      <w:bookmarkStart w:id="277" w:name="pg3844_40173"/>
    </w:p>
    <w:p>
      <w:pPr>
        <w:pStyle w:val="BookText"/>
        <w:rPr/>
      </w:pPr>
      <w:bookmarkEnd w:id="277"/>
      <w:r>
        <w:rPr>
          <w:rFonts w:ascii="IRNazanin" w:hAnsi="IRNazanin" w:eastAsia="IRNazanin"/>
          <w:color w:val="111111"/>
          <w:sz w:val="28"/>
          <w:sz w:val="28"/>
          <w:szCs w:val="28"/>
          <w:rtl w:val="true"/>
          <w:lang w:bidi="fa-IR"/>
        </w:rPr>
        <w:t>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و مددکاران شما در زندگی دنیا و در آخرت هستیم و برای شما هر چه بخواهید، در بهشت فراهم است و هرچه طلب کنید، به شما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78" w:name="__RefHeading___Toc1491751_2281741623"/>
      <w:bookmarkStart w:id="279" w:name="_Toc114"/>
      <w:bookmarkEnd w:id="278"/>
      <w:r>
        <w:rPr>
          <w:rtl w:val="true"/>
        </w:rPr>
        <w:t>عوامل ایستادگی و پیروزی</w:t>
      </w:r>
      <w:bookmarkEnd w:id="279"/>
    </w:p>
    <w:p>
      <w:pPr>
        <w:pStyle w:val="BookText"/>
        <w:rPr/>
      </w:pPr>
      <w:r>
        <w:rPr>
          <w:rFonts w:ascii="IRNazanin" w:hAnsi="IRNazanin" w:eastAsia="IRNazanin"/>
          <w:color w:val="111111"/>
          <w:sz w:val="28"/>
          <w:sz w:val="28"/>
          <w:szCs w:val="28"/>
          <w:rtl w:val="true"/>
          <w:lang w:bidi="fa-IR"/>
        </w:rPr>
        <w:t>عوامل ایستادگی و پیروزی</w:t>
      </w:r>
    </w:p>
    <w:p>
      <w:pPr>
        <w:pStyle w:val="BookText"/>
        <w:rPr/>
      </w:pPr>
      <w:r>
        <w:rPr>
          <w:rFonts w:ascii="IRNazanin" w:hAnsi="IRNazanin" w:eastAsia="IRNazanin"/>
          <w:color w:val="111111"/>
          <w:sz w:val="28"/>
          <w:sz w:val="28"/>
          <w:szCs w:val="28"/>
          <w:rtl w:val="true"/>
          <w:lang w:bidi="fa-IR"/>
        </w:rPr>
        <w:t>یاد خدا، پرهیز از نزاع، صبر</w:t>
      </w:r>
    </w:p>
    <w:p>
      <w:pPr>
        <w:pStyle w:val="BookText"/>
        <w:rPr/>
      </w:pPr>
      <w:r>
        <w:rPr>
          <w:rFonts w:ascii="IRNazanin" w:hAnsi="IRNazanin" w:eastAsia="IRNazanin"/>
          <w:color w:val="111111"/>
          <w:sz w:val="28"/>
          <w:sz w:val="28"/>
          <w:szCs w:val="28"/>
          <w:rtl w:val="true"/>
          <w:lang w:bidi="fa-IR"/>
        </w:rPr>
        <w:t>ای کسانی که ایمان آورده اید، چون با گروهی برخورد می کنید، پایداری ورزید و خدا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 شما از بین برود و صبر کنید که خدا با شکیبایان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منظور از یاد خدا تنها ذکر لفظی نیست، بلکه خدا را در درون جان حاضر دیدن و به یاد علم و قدرت بی پایان و رحمت گسترده اش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به خدا، روحیه سرباز را در میدان جنگ تقویت می کند و او در پرتو آن احساس می کند که تنها نیست، بلکه تکیه گاه نیرومندی دارد که هیچ قدرتی را یارای مقاومت در برابر آن نیست و اگر هم کشته شود، به بزرگ ترین سعادت؛ یعنی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شکیبایی</w:t>
      </w:r>
    </w:p>
    <w:p>
      <w:pPr>
        <w:pStyle w:val="BookText"/>
        <w:rPr/>
      </w:pPr>
      <w:r>
        <w:rPr>
          <w:rFonts w:ascii="IRNazanin" w:hAnsi="IRNazanin" w:eastAsia="IRNazanin"/>
          <w:color w:val="111111"/>
          <w:sz w:val="28"/>
          <w:sz w:val="28"/>
          <w:szCs w:val="28"/>
          <w:rtl w:val="true"/>
          <w:lang w:bidi="fa-IR"/>
        </w:rPr>
        <w:t xml:space="preserve">ای پیامبر، مؤمنان را به جهاد برانگیز،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 شوند و اگر از شما یکصد تن باشند، بر هزار تن از کافران پیروز می گردند؛ چرا که آنان قومی اند که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شما تخفیف داده و معلوم داشت که در شما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 و اگر از شما هزار تن باشند، به توفیق الهی بر دو هزار تن غلبه کنند و خدا با شکیبایان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280" w:name="__RefHeading___Toc1491753_2281741623"/>
      <w:bookmarkStart w:id="281" w:name="_Toc115"/>
      <w:bookmarkEnd w:id="280"/>
      <w:r>
        <w:rPr>
          <w:rtl w:val="true"/>
        </w:rPr>
        <w:t>موانع ایستادگی و پیروزی</w:t>
      </w:r>
      <w:bookmarkEnd w:id="28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1491755_2281741623"/>
      <w:bookmarkStart w:id="283" w:name="_Toc116"/>
      <w:bookmarkEnd w:id="282"/>
      <w:r>
        <w:rPr>
          <w:rtl w:val="true"/>
        </w:rPr>
        <w:t>اشاره</w:t>
      </w:r>
      <w:bookmarkStart w:id="284" w:name="pg3844_40175"/>
      <w:bookmarkEnd w:id="283"/>
    </w:p>
    <w:p>
      <w:pPr>
        <w:pStyle w:val="Heading4"/>
        <w:numPr>
          <w:ilvl w:val="3"/>
          <w:numId w:val="1"/>
        </w:numPr>
        <w:rPr/>
      </w:pPr>
      <w:bookmarkStart w:id="285" w:name="__RefHeading___Toc1491757_2281741623"/>
      <w:bookmarkStart w:id="286" w:name="_Toc117"/>
      <w:bookmarkEnd w:id="284"/>
      <w:bookmarkEnd w:id="285"/>
      <w:r>
        <w:rPr/>
        <w:t>1</w:t>
      </w:r>
      <w:r>
        <w:rPr>
          <w:rtl w:val="true"/>
        </w:rPr>
        <w:t xml:space="preserve">. </w:t>
      </w:r>
      <w:r>
        <w:rPr>
          <w:rtl w:val="true"/>
        </w:rPr>
        <w:t>پیروی از هوس های مردم</w:t>
      </w:r>
      <w:bookmarkEnd w:id="286"/>
    </w:p>
    <w:p>
      <w:pPr>
        <w:pStyle w:val="BookText"/>
        <w:rPr/>
      </w:pPr>
      <w:r>
        <w:rPr>
          <w:rFonts w:ascii="IRNazanin" w:hAnsi="IRNazanin" w:eastAsia="IRNazanin"/>
          <w:color w:val="111111"/>
          <w:sz w:val="28"/>
          <w:sz w:val="28"/>
          <w:szCs w:val="28"/>
          <w:rtl w:val="true"/>
          <w:lang w:bidi="fa-IR"/>
        </w:rPr>
        <w:t>بنابراین، به دعوت پرداز و همان گونه که مأموری، ایستادگی کن و از هوس های آنان پیروی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کتابی که خدا نازل کرده است، ایمان آوردم و مأمور شدم که میان شما عدالت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هواپرستی مردم و پیروی از هوس های مردم از موانع پیشرفت دعوت پیامبران به شمار می آید؛ چون پیروی از تمایلات هر گروه و فردی به تفرقه، پراکندگی و نفاق می انجامد و نتیجه ای جز شکست ندارد</w:t>
      </w:r>
      <w:r>
        <w:rPr>
          <w:rFonts w:eastAsia="IRNazanin" w:cs="IRNazanin"/>
          <w:color w:val="111111"/>
          <w:sz w:val="28"/>
          <w:szCs w:val="28"/>
          <w:rtl w:val="true"/>
          <w:lang w:bidi="fa-IR"/>
        </w:rPr>
        <w:t>.</w:t>
      </w:r>
    </w:p>
    <w:p>
      <w:pPr>
        <w:pStyle w:val="Heading4"/>
        <w:numPr>
          <w:ilvl w:val="3"/>
          <w:numId w:val="1"/>
        </w:numPr>
        <w:rPr/>
      </w:pPr>
      <w:bookmarkStart w:id="287" w:name="__RefHeading___Toc1491759_2281741623"/>
      <w:bookmarkStart w:id="288" w:name="_Toc118"/>
      <w:bookmarkEnd w:id="287"/>
      <w:r>
        <w:rPr/>
        <w:t>2</w:t>
      </w:r>
      <w:r>
        <w:rPr>
          <w:rtl w:val="true"/>
        </w:rPr>
        <w:t xml:space="preserve">. </w:t>
      </w:r>
      <w:r>
        <w:rPr>
          <w:rtl w:val="true"/>
        </w:rPr>
        <w:t>پیروی از نادان ها</w:t>
      </w:r>
      <w:bookmarkEnd w:id="288"/>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به فرعون و اشرافش در زندگی دنیا زیور و اموال داده ای،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اموالشان را نابود کن و آنان را دل سخت گردان که ایمان نیاورند تا عذاب دردناکی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هردوی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ایستادگی کنید و راه کسانی را که نمی دانند، پیروی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2"/>
        <w:numPr>
          <w:ilvl w:val="1"/>
          <w:numId w:val="1"/>
        </w:numPr>
        <w:rPr/>
      </w:pPr>
      <w:bookmarkStart w:id="289" w:name="__RefHeading___Toc1491761_2281741623"/>
      <w:bookmarkStart w:id="290" w:name="_Toc119"/>
      <w:bookmarkEnd w:id="289"/>
      <w:r>
        <w:rPr>
          <w:rtl w:val="true"/>
        </w:rPr>
        <w:t xml:space="preserve">روز قانون </w:t>
      </w:r>
      <w:r>
        <w:rPr>
          <w:rtl w:val="true"/>
        </w:rPr>
        <w:t>(</w:t>
      </w:r>
      <w:r>
        <w:rPr/>
        <w:t>7</w:t>
      </w:r>
      <w:r>
        <w:rPr>
          <w:rtl w:val="true"/>
        </w:rPr>
        <w:t xml:space="preserve"> </w:t>
      </w:r>
      <w:r>
        <w:rPr>
          <w:rtl w:val="true"/>
        </w:rPr>
        <w:t>خرداد</w:t>
      </w:r>
      <w:r>
        <w:rPr>
          <w:rtl w:val="true"/>
        </w:rPr>
        <w:t>)</w:t>
      </w:r>
      <w:bookmarkEnd w:id="290"/>
    </w:p>
    <w:p>
      <w:pPr>
        <w:pStyle w:val="Heading3"/>
        <w:numPr>
          <w:ilvl w:val="2"/>
          <w:numId w:val="1"/>
        </w:numPr>
        <w:rPr/>
      </w:pPr>
      <w:bookmarkStart w:id="291" w:name="__RefHeading___Toc1491763_2281741623"/>
      <w:bookmarkStart w:id="292" w:name="_Toc120"/>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روز قانون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آغاز هفته مجلس</w:t>
      </w:r>
    </w:p>
    <w:p>
      <w:pPr>
        <w:pStyle w:val="BookText"/>
        <w:rPr/>
      </w:pPr>
      <w:r>
        <w:rPr>
          <w:rFonts w:ascii="IRNazanin" w:hAnsi="IRNazanin" w:eastAsia="IRNazanin"/>
          <w:color w:val="111111"/>
          <w:sz w:val="28"/>
          <w:sz w:val="28"/>
          <w:szCs w:val="28"/>
          <w:rtl w:val="true"/>
          <w:lang w:bidi="fa-IR"/>
        </w:rPr>
        <w:t>ضرورت قانون</w:t>
      </w:r>
    </w:p>
    <w:p>
      <w:pPr>
        <w:pStyle w:val="BookText"/>
        <w:rPr/>
      </w:pPr>
      <w:r>
        <w:rPr>
          <w:rFonts w:ascii="IRNazanin" w:hAnsi="IRNazanin" w:eastAsia="IRNazanin"/>
          <w:color w:val="111111"/>
          <w:sz w:val="28"/>
          <w:sz w:val="28"/>
          <w:szCs w:val="28"/>
          <w:rtl w:val="true"/>
          <w:lang w:bidi="fa-IR"/>
        </w:rPr>
        <w:t>لزوم بازگشت به قانون الهی</w:t>
      </w:r>
    </w:p>
    <w:p>
      <w:pPr>
        <w:pStyle w:val="BookText"/>
        <w:rPr/>
      </w:pPr>
      <w:r>
        <w:rPr>
          <w:rFonts w:ascii="IRNazanin" w:hAnsi="IRNazanin" w:eastAsia="IRNazanin"/>
          <w:color w:val="111111"/>
          <w:sz w:val="28"/>
          <w:sz w:val="28"/>
          <w:szCs w:val="28"/>
          <w:rtl w:val="true"/>
          <w:lang w:bidi="fa-IR"/>
        </w:rPr>
        <w:t>قانون الهی؛ تنها قانون قابل پیروی</w:t>
      </w:r>
    </w:p>
    <w:p>
      <w:pPr>
        <w:pStyle w:val="BookText"/>
        <w:rPr/>
      </w:pPr>
      <w:r>
        <w:rPr>
          <w:rFonts w:ascii="IRNazanin" w:hAnsi="IRNazanin" w:eastAsia="IRNazanin"/>
          <w:color w:val="111111"/>
          <w:sz w:val="28"/>
          <w:sz w:val="28"/>
          <w:szCs w:val="28"/>
          <w:rtl w:val="true"/>
          <w:lang w:bidi="fa-IR"/>
        </w:rPr>
        <w:t>کافران، گریزندگان از قانون الهی</w:t>
      </w:r>
    </w:p>
    <w:p>
      <w:pPr>
        <w:pStyle w:val="Heading3"/>
        <w:numPr>
          <w:ilvl w:val="2"/>
          <w:numId w:val="1"/>
        </w:numPr>
        <w:rPr/>
      </w:pPr>
      <w:bookmarkStart w:id="293" w:name="__RefHeading___Toc1491765_2281741623"/>
      <w:bookmarkStart w:id="294" w:name="_Toc121"/>
      <w:bookmarkEnd w:id="293"/>
      <w:r>
        <w:rPr>
          <w:rtl w:val="true"/>
        </w:rPr>
        <w:t>آغاز هفته مجلس</w:t>
      </w:r>
      <w:bookmarkEnd w:id="294"/>
    </w:p>
    <w:p>
      <w:pPr>
        <w:pStyle w:val="BookText"/>
        <w:rPr/>
      </w:pPr>
      <w:r>
        <w:rPr>
          <w:rFonts w:ascii="IRNazanin" w:hAnsi="IRNazanin" w:eastAsia="IRNazanin"/>
          <w:color w:val="111111"/>
          <w:sz w:val="28"/>
          <w:sz w:val="28"/>
          <w:szCs w:val="28"/>
          <w:rtl w:val="true"/>
          <w:lang w:bidi="fa-IR"/>
        </w:rPr>
        <w:t>آغاز هفته مجلس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خرداد، روز قانون و آغاز هفته مجلس، یادآور هفتم خرداد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نخستین دوره مجلس شورای اسلامی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محلی است برای تدوین نظام ارزشی پذیرفته شده جمهوری اسلامی ایران و تهیه و </w:t>
      </w:r>
      <w:bookmarkStart w:id="295" w:name="pg3844_40176"/>
    </w:p>
    <w:p>
      <w:pPr>
        <w:pStyle w:val="BookText"/>
        <w:rPr/>
      </w:pPr>
      <w:bookmarkEnd w:id="295"/>
      <w:r>
        <w:rPr>
          <w:rFonts w:ascii="IRNazanin" w:hAnsi="IRNazanin" w:eastAsia="IRNazanin"/>
          <w:color w:val="111111"/>
          <w:sz w:val="28"/>
          <w:sz w:val="28"/>
          <w:szCs w:val="28"/>
          <w:rtl w:val="true"/>
          <w:lang w:bidi="fa-IR"/>
        </w:rPr>
        <w:t>تصویب قوانین اسلامی برای تمام نیازهای جامعه در زمینه های گوناگون اجتماعی، اقتصادی، سیاسی، تبلیغی، نظامی، اخلاقی، قضایی و همه اموری که به زندگی فردی و عمومی مربوط می شود و به قانون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انتظار این است که مجلس با مسایل روز به صورت فعال برخورد کند و با آگاهی کامل و اشراف بر وضعیت جامعه و آینده نگری و دل سوزی، به تهیه و تصویب قوانین لازم برای حل مشکلات مردم بپردازد</w:t>
      </w:r>
      <w:r>
        <w:rPr>
          <w:rFonts w:eastAsia="IRNazanin" w:cs="IRNazanin"/>
          <w:color w:val="111111"/>
          <w:sz w:val="28"/>
          <w:szCs w:val="28"/>
          <w:rtl w:val="true"/>
          <w:lang w:bidi="fa-IR"/>
        </w:rPr>
        <w:t>.</w:t>
      </w:r>
    </w:p>
    <w:p>
      <w:pPr>
        <w:pStyle w:val="Heading3"/>
        <w:numPr>
          <w:ilvl w:val="2"/>
          <w:numId w:val="1"/>
        </w:numPr>
        <w:rPr/>
      </w:pPr>
      <w:bookmarkStart w:id="296" w:name="__RefHeading___Toc1491767_2281741623"/>
      <w:bookmarkStart w:id="297" w:name="_Toc122"/>
      <w:bookmarkEnd w:id="296"/>
      <w:r>
        <w:rPr>
          <w:rtl w:val="true"/>
        </w:rPr>
        <w:t>ضرورت قانون</w:t>
      </w:r>
      <w:bookmarkEnd w:id="297"/>
    </w:p>
    <w:p>
      <w:pPr>
        <w:pStyle w:val="BookText"/>
        <w:rPr/>
      </w:pPr>
      <w:r>
        <w:rPr>
          <w:rFonts w:ascii="IRNazanin" w:hAnsi="IRNazanin" w:eastAsia="IRNazanin"/>
          <w:color w:val="111111"/>
          <w:sz w:val="28"/>
          <w:sz w:val="28"/>
          <w:szCs w:val="28"/>
          <w:rtl w:val="true"/>
          <w:lang w:bidi="fa-IR"/>
        </w:rPr>
        <w:t>ضرورت قانون</w:t>
      </w:r>
    </w:p>
    <w:p>
      <w:pPr>
        <w:pStyle w:val="BookText"/>
        <w:rPr/>
      </w:pPr>
      <w:r>
        <w:rPr>
          <w:rFonts w:ascii="IRNazanin" w:hAnsi="IRNazanin" w:eastAsia="IRNazanin"/>
          <w:color w:val="111111"/>
          <w:sz w:val="28"/>
          <w:sz w:val="28"/>
          <w:szCs w:val="28"/>
          <w:rtl w:val="true"/>
          <w:lang w:bidi="fa-IR"/>
        </w:rPr>
        <w:t>برافراشته بودن آسمان و نظم دقیقی که بر میلیون ها کره آسمانی حاکم است، بدون میزان و قوانین حساب شده ای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زیر، پس از آفرینش آسمان، به میزان اشاره شده که مفهوم گسترده ای دارد و هر وسیله سنجش و همه قوانین تکوین و تشریع را فرا می گیرد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آسمان را برافراشت و ترازو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از اندازه در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را به انصاف برپا دارید و در سنجش مکاهید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98" w:name="__RefHeading___Toc1491769_2281741623"/>
      <w:bookmarkStart w:id="299" w:name="_Toc123"/>
      <w:bookmarkEnd w:id="298"/>
      <w:r>
        <w:rPr>
          <w:rtl w:val="true"/>
        </w:rPr>
        <w:t>لزوم بازگشت به قانون الهی</w:t>
      </w:r>
      <w:bookmarkEnd w:id="299"/>
    </w:p>
    <w:p>
      <w:pPr>
        <w:pStyle w:val="BookText"/>
        <w:rPr/>
      </w:pPr>
      <w:r>
        <w:rPr>
          <w:rFonts w:ascii="IRNazanin" w:hAnsi="IRNazanin" w:eastAsia="IRNazanin"/>
          <w:color w:val="111111"/>
          <w:sz w:val="28"/>
          <w:sz w:val="28"/>
          <w:szCs w:val="28"/>
          <w:rtl w:val="true"/>
          <w:lang w:bidi="fa-IR"/>
        </w:rPr>
        <w:t>لزوم بازگشت به قانون الهی</w:t>
      </w:r>
    </w:p>
    <w:p>
      <w:pPr>
        <w:pStyle w:val="BookText"/>
        <w:rPr/>
      </w:pPr>
      <w:r>
        <w:rPr>
          <w:rFonts w:ascii="IRNazanin" w:hAnsi="IRNazanin" w:eastAsia="IRNazanin"/>
          <w:color w:val="111111"/>
          <w:sz w:val="28"/>
          <w:sz w:val="28"/>
          <w:szCs w:val="28"/>
          <w:rtl w:val="true"/>
          <w:lang w:bidi="fa-IR"/>
        </w:rPr>
        <w:t>برخی آیات به این دلالت دارند که اختلافات میان مردم باید با نگاه به کتاب الهی و احکام خدای متعال برطرف 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امتی 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پیامبران را نویدآور و بیم 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فروفرستاد تا میان مردم در آنچه با هم اختلاف داشتند، داوری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300" w:name="__RefHeading___Toc1491771_2281741623"/>
      <w:bookmarkStart w:id="301" w:name="_Toc124"/>
      <w:bookmarkEnd w:id="300"/>
      <w:r>
        <w:rPr>
          <w:rtl w:val="true"/>
        </w:rPr>
        <w:t>قانون الهی؛ تنها قانون قابل پیروی</w:t>
      </w:r>
      <w:bookmarkEnd w:id="301"/>
    </w:p>
    <w:p>
      <w:pPr>
        <w:pStyle w:val="BookText"/>
        <w:rPr/>
      </w:pPr>
      <w:r>
        <w:rPr>
          <w:rFonts w:ascii="IRNazanin" w:hAnsi="IRNazanin" w:eastAsia="IRNazanin"/>
          <w:color w:val="111111"/>
          <w:sz w:val="28"/>
          <w:sz w:val="28"/>
          <w:szCs w:val="28"/>
          <w:rtl w:val="true"/>
          <w:lang w:bidi="fa-IR"/>
        </w:rPr>
        <w:t>قانون الهی؛ تنها قانون قابل پیروی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بسیاری، پیامبر گرامی اسلام مأمور شده است که تنها از وحی الهی پیروی </w:t>
      </w:r>
      <w:bookmarkStart w:id="302" w:name="pg3844_40179"/>
    </w:p>
    <w:p>
      <w:pPr>
        <w:pStyle w:val="BookText"/>
        <w:rPr/>
      </w:pPr>
      <w:bookmarkEnd w:id="302"/>
      <w:r>
        <w:rPr>
          <w:rFonts w:ascii="IRNazanin" w:hAnsi="IRNazanin" w:eastAsia="IRNazanin"/>
          <w:color w:val="111111"/>
          <w:sz w:val="28"/>
          <w:sz w:val="28"/>
          <w:szCs w:val="28"/>
          <w:rtl w:val="true"/>
          <w:lang w:bidi="fa-IR"/>
        </w:rPr>
        <w:t>کند و از پیروی آرای دیگران باز داشته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نصارا هرگز از تو خشنود نخواهند شد تا این که از آیینشان پیروی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تنها هدایت خداست و اگر از هوا و هوس های آنان پیروی کنی ـ بعد از آن که آگاه شده ای ـ هیچ سرپرست و یاوری از سوی خدا برای تو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 تو نازل کردیم، در حالی که کتاب های پیشینیان را تصدیق می کند و حافظ و نگهبان آن هاست پس بر اساس احکامی که خدا نازل کرده، در میان آن ها حکم کن و از هوا و هوس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 که به سوی تو آمده، پیروی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حکم خداست که میان شما داوری می کند و خدا دانای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03" w:name="__RefHeading___Toc1491773_2281741623"/>
      <w:bookmarkStart w:id="304" w:name="_Toc125"/>
      <w:bookmarkEnd w:id="303"/>
      <w:r>
        <w:rPr>
          <w:rtl w:val="true"/>
        </w:rPr>
        <w:t>کافران، گریزندگان از قانون الهی</w:t>
      </w:r>
      <w:bookmarkEnd w:id="304"/>
    </w:p>
    <w:p>
      <w:pPr>
        <w:pStyle w:val="BookText"/>
        <w:rPr/>
      </w:pPr>
      <w:r>
        <w:rPr>
          <w:rFonts w:ascii="IRNazanin" w:hAnsi="IRNazanin" w:eastAsia="IRNazanin"/>
          <w:color w:val="111111"/>
          <w:sz w:val="28"/>
          <w:sz w:val="28"/>
          <w:szCs w:val="28"/>
          <w:rtl w:val="true"/>
          <w:lang w:bidi="fa-IR"/>
        </w:rPr>
        <w:t>کافران، گریزندگان از قانون الهی</w:t>
      </w:r>
    </w:p>
    <w:p>
      <w:pPr>
        <w:pStyle w:val="BookText"/>
        <w:rPr/>
      </w:pPr>
      <w:r>
        <w:rPr>
          <w:rFonts w:ascii="IRNazanin" w:hAnsi="IRNazanin" w:eastAsia="IRNazanin"/>
          <w:color w:val="111111"/>
          <w:sz w:val="28"/>
          <w:sz w:val="28"/>
          <w:szCs w:val="28"/>
          <w:rtl w:val="true"/>
          <w:lang w:bidi="fa-IR"/>
        </w:rPr>
        <w:t>در بعضی آیات، کسانی که بر اساس حکم الهی حکم نکنند، فاسق، ظالم و کافر معرفی شده اند، مانند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ها که به احکامی که خدا نازل کرده، حکم نمی کنند،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10"/>
      </w:r>
      <w:bookmarkStart w:id="305" w:name="pg3844_40181"/>
    </w:p>
    <w:p>
      <w:pPr>
        <w:pStyle w:val="Heading2"/>
        <w:numPr>
          <w:ilvl w:val="1"/>
          <w:numId w:val="1"/>
        </w:numPr>
        <w:rPr/>
      </w:pPr>
      <w:bookmarkStart w:id="306" w:name="__RefHeading___Toc1491775_2281741623"/>
      <w:bookmarkStart w:id="307" w:name="_Toc126"/>
      <w:bookmarkEnd w:id="305"/>
      <w:bookmarkEnd w:id="306"/>
      <w:r>
        <w:rPr>
          <w:rtl w:val="true"/>
        </w:rPr>
        <w:t>قیام خونین مردم مسلمان ایران در پی بازداشت امام خمینی</w:t>
      </w:r>
      <w:r>
        <w:rPr>
          <w:rtl w:val="true"/>
        </w:rPr>
        <w:t>(</w:t>
      </w:r>
      <w:r>
        <w:rPr/>
        <w:t>15</w:t>
      </w:r>
      <w:r>
        <w:rPr>
          <w:rtl w:val="true"/>
        </w:rPr>
        <w:t xml:space="preserve"> </w:t>
      </w:r>
      <w:r>
        <w:rPr>
          <w:rtl w:val="true"/>
        </w:rPr>
        <w:t xml:space="preserve">خرداد </w:t>
      </w:r>
      <w:r>
        <w:rPr/>
        <w:t>1342</w:t>
      </w:r>
      <w:r>
        <w:rPr>
          <w:rtl w:val="true"/>
        </w:rPr>
        <w:t>)</w:t>
      </w:r>
      <w:bookmarkEnd w:id="307"/>
    </w:p>
    <w:p>
      <w:pPr>
        <w:pStyle w:val="BookText"/>
        <w:rPr/>
      </w:pPr>
      <w:r>
        <w:rPr>
          <w:rFonts w:ascii="IRNazanin" w:hAnsi="IRNazanin" w:eastAsia="IRNazanin"/>
          <w:color w:val="111111"/>
          <w:sz w:val="28"/>
          <w:sz w:val="28"/>
          <w:szCs w:val="28"/>
          <w:rtl w:val="true"/>
          <w:lang w:bidi="fa-IR"/>
        </w:rPr>
        <w:t>قیام خونین مردم مسلمان ایران در پی بازداشت امام خمینی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308" w:name="__RefHeading___Toc1491777_2281741623"/>
      <w:bookmarkStart w:id="309" w:name="_Toc127"/>
      <w:bookmarkEnd w:id="308"/>
      <w:r>
        <w:rPr>
          <w:rtl w:val="true"/>
        </w:rPr>
        <w:t>قیام مسلحانه مردم گیلان به رهبری میرزا کوچک خان جنگلی</w:t>
      </w:r>
      <w:r>
        <w:rPr>
          <w:rtl w:val="true"/>
        </w:rPr>
        <w:t>(</w:t>
      </w:r>
      <w:r>
        <w:rPr/>
        <w:t>15</w:t>
      </w:r>
      <w:r>
        <w:rPr>
          <w:rtl w:val="true"/>
        </w:rPr>
        <w:t xml:space="preserve"> </w:t>
      </w:r>
      <w:r>
        <w:rPr>
          <w:rtl w:val="true"/>
        </w:rPr>
        <w:t xml:space="preserve">خرداد </w:t>
      </w:r>
      <w:r>
        <w:rPr/>
        <w:t>1299</w:t>
      </w:r>
      <w:r>
        <w:rPr>
          <w:rtl w:val="true"/>
        </w:rPr>
        <w:t>)</w:t>
      </w:r>
      <w:bookmarkEnd w:id="309"/>
    </w:p>
    <w:p>
      <w:pPr>
        <w:pStyle w:val="Heading3"/>
        <w:numPr>
          <w:ilvl w:val="2"/>
          <w:numId w:val="1"/>
        </w:numPr>
        <w:rPr/>
      </w:pPr>
      <w:bookmarkStart w:id="310" w:name="__RefHeading___Toc1491779_2281741623"/>
      <w:bookmarkStart w:id="311" w:name="_Toc128"/>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قیام مسلحانه مردم گیلان به رهبری میرزا کوچک خان جنگلی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سحرگاه 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دژخیمان رژیم ستم شاهی، به خانه ساده و بی آلایش امام خمینی رحمه الله در قم یورش بردند و ایشان را که سه روز پیش از آن، به مناسبت عاشورای حسینی در مدرسه فیضیه، در سخنان کوبنده ای، پرده از جنایات شاه و اربابان امریکایی و اسرائیل برداشته بود، دستگیر و دور از چشم مردم به زندانی در تهران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ساعتی از این حادثه نگذشته بود که خیابان های قم زیر پای مردان و زنان مسلمان و انقلابی که به قصد اعتراض از خانه هایشان بیرون آمده و به حمایت از رهبرشان فریاد برآورده بودند،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صحنه در همان روز در تهران و چند شهر دیگر نیز تکرار شد و مردم ایران با قیام گسترده خود نشان دادند که خواستار برقراری حکومت اسلامی و پایان دادن به رژیم ستم شاهی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جرم بود که گلوله های خشم و کینه حکومت ننگین شاه که به دستور اربابانش شلیک می شد، قلب صدها مسلمان انقلابی را نشانه رفت و آنان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تاریخ ایران اسلامی و تاریخ مبارزات امت اسلامی در این روز ورق خورد و فصل جدیدی در کارنامه رویارویی مستضعفان با مستکبران گشوده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 خرداد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مبارزان بیگانه ستیز گیلان، به رهبری میرزا کوچک خان جنگلی، قیام مسلحانه خود را آغاز کردند و با ورود به شهر رشت، اداره امور شهر </w:t>
      </w:r>
      <w:bookmarkStart w:id="312" w:name="pg3844_40183"/>
    </w:p>
    <w:p>
      <w:pPr>
        <w:pStyle w:val="BookText"/>
        <w:rPr/>
      </w:pPr>
      <w:bookmarkEnd w:id="312"/>
      <w:r>
        <w:rPr>
          <w:rFonts w:ascii="IRNazanin" w:hAnsi="IRNazanin" w:eastAsia="IRNazanin"/>
          <w:color w:val="111111"/>
          <w:sz w:val="28"/>
          <w:sz w:val="28"/>
          <w:szCs w:val="28"/>
          <w:rtl w:val="true"/>
          <w:lang w:bidi="fa-IR"/>
        </w:rPr>
        <w:t>را به دست گرفتند و پس از آن، عده بسیاری از رؤسای اداره های گیلان را بازداشت کردند و حکومت موقت انقلابی و شورای نظامی انقلاب تشکیل شد</w:t>
      </w:r>
      <w:r>
        <w:rPr>
          <w:rFonts w:eastAsia="IRNazanin" w:cs="IRNazanin"/>
          <w:color w:val="111111"/>
          <w:sz w:val="28"/>
          <w:szCs w:val="28"/>
          <w:rtl w:val="true"/>
          <w:lang w:bidi="fa-IR"/>
        </w:rPr>
        <w:t>.</w:t>
      </w:r>
    </w:p>
    <w:p>
      <w:pPr>
        <w:pStyle w:val="Heading3"/>
        <w:numPr>
          <w:ilvl w:val="2"/>
          <w:numId w:val="1"/>
        </w:numPr>
        <w:rPr/>
      </w:pPr>
      <w:bookmarkStart w:id="313" w:name="__RefHeading___Toc1491781_2281741623"/>
      <w:bookmarkStart w:id="314" w:name="_Toc129"/>
      <w:bookmarkEnd w:id="313"/>
      <w:r>
        <w:rPr>
          <w:rtl w:val="true"/>
        </w:rPr>
        <w:t>استواری دل های قیام کنندگان</w:t>
      </w:r>
      <w:bookmarkEnd w:id="314"/>
    </w:p>
    <w:p>
      <w:pPr>
        <w:pStyle w:val="BookText"/>
        <w:rPr/>
      </w:pPr>
      <w:r>
        <w:rPr>
          <w:rFonts w:ascii="IRNazanin" w:hAnsi="IRNazanin" w:eastAsia="IRNazanin"/>
          <w:color w:val="111111"/>
          <w:sz w:val="28"/>
          <w:sz w:val="28"/>
          <w:szCs w:val="28"/>
          <w:rtl w:val="true"/>
          <w:lang w:bidi="fa-IR"/>
        </w:rPr>
        <w:t>استواری دل های قیام کنندگان</w:t>
      </w:r>
    </w:p>
    <w:p>
      <w:pPr>
        <w:pStyle w:val="BookText"/>
        <w:rPr/>
      </w:pPr>
      <w:r>
        <w:rPr>
          <w:rFonts w:ascii="IRNazanin" w:hAnsi="IRNazanin" w:eastAsia="IRNazanin"/>
          <w:color w:val="111111"/>
          <w:sz w:val="28"/>
          <w:sz w:val="28"/>
          <w:szCs w:val="28"/>
          <w:rtl w:val="true"/>
          <w:lang w:bidi="fa-IR"/>
        </w:rPr>
        <w:t>هرگاه ستم، فساد و کفر، محیطی را احاطه کرده و حکومت جبّاران و ستمگران حافظ و پاسدار شرک و جهل و غارتگری و جنایت بوده باشند، جوان مردان موحد باید تا آن جا که در توان دارند، برای زدودن زنگار شرک از دل ها، و نشاندن نهال توحید در قلب ها، تلاش و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مبارزه با خفقان و بیدادگری باید همه امکانات و سرمایه های مادی و معنوی خود را به کار گیرند، نغمه توحید سر دهند و با روشنگری، از رویارویی با موانع و مشکلات نهراسند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راه یاری گر آنان خواهد بود و دل های آنان را مستحکم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اصحاف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استوار گردانیدیم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مخالفت با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هرگز معبودی را نخواهیم خواند که در غیر این صورت، ناصواب گفته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315" w:name="__RefHeading___Toc1491783_2281741623"/>
      <w:bookmarkStart w:id="316" w:name="_Toc130"/>
      <w:bookmarkEnd w:id="315"/>
      <w:r>
        <w:rPr>
          <w:rtl w:val="true"/>
        </w:rPr>
        <w:t>قیام، نشانه ایمان</w:t>
      </w:r>
      <w:bookmarkEnd w:id="316"/>
    </w:p>
    <w:p>
      <w:pPr>
        <w:pStyle w:val="BookText"/>
        <w:rPr/>
      </w:pPr>
      <w:r>
        <w:rPr>
          <w:rFonts w:ascii="IRNazanin" w:hAnsi="IRNazanin" w:eastAsia="IRNazanin"/>
          <w:color w:val="111111"/>
          <w:sz w:val="28"/>
          <w:sz w:val="28"/>
          <w:szCs w:val="28"/>
          <w:rtl w:val="true"/>
          <w:lang w:bidi="fa-IR"/>
        </w:rPr>
        <w:t>قیام، نشانه ایمان</w:t>
      </w:r>
    </w:p>
    <w:p>
      <w:pPr>
        <w:pStyle w:val="BookText"/>
        <w:rPr/>
      </w:pPr>
      <w:r>
        <w:rPr>
          <w:rFonts w:ascii="IRNazanin" w:hAnsi="IRNazanin" w:eastAsia="IRNazanin"/>
          <w:color w:val="111111"/>
          <w:sz w:val="28"/>
          <w:sz w:val="28"/>
          <w:szCs w:val="28"/>
          <w:rtl w:val="true"/>
          <w:lang w:bidi="fa-IR"/>
        </w:rPr>
        <w:t>خداوند، کسانی را که روحیه قیام و مبارزه ندارند، توبیخ می کند و آنان را از کسانی می داند که به خداوند و روز واپسین ایمان نیاورده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خدا و روز بازپسین ایمان دارند، در جهاد با مال و جانشان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 خواهند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از تو اجازه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بازپسین ایمان ندارند و دل هایشان به شک افتاده و در شکّ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بیرون رفتن داشتند، همانا برای آن ساز و برگی تدارک می دیدند، ولی خداوند راه افتادن آنان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منصرف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bookmarkStart w:id="317" w:name="pg3844_40185"/>
    </w:p>
    <w:p>
      <w:pPr>
        <w:pStyle w:val="BookText"/>
        <w:rPr/>
      </w:pPr>
      <w:bookmarkEnd w:id="317"/>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ماندگان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318" w:name="__RefHeading___Toc1491785_2281741623"/>
      <w:bookmarkStart w:id="319" w:name="_Toc131"/>
      <w:bookmarkEnd w:id="318"/>
      <w:r>
        <w:rPr>
          <w:rtl w:val="true"/>
        </w:rPr>
        <w:t>قیام برای خدا</w:t>
      </w:r>
      <w:bookmarkEnd w:id="319"/>
    </w:p>
    <w:p>
      <w:pPr>
        <w:pStyle w:val="BookText"/>
        <w:rPr/>
      </w:pPr>
      <w:r>
        <w:rPr>
          <w:rFonts w:ascii="IRNazanin" w:hAnsi="IRNazanin" w:eastAsia="IRNazanin"/>
          <w:color w:val="111111"/>
          <w:sz w:val="28"/>
          <w:sz w:val="28"/>
          <w:szCs w:val="28"/>
          <w:rtl w:val="true"/>
          <w:lang w:bidi="fa-IR"/>
        </w:rPr>
        <w:t>قیام برای خدا</w:t>
      </w:r>
    </w:p>
    <w:p>
      <w:pPr>
        <w:pStyle w:val="BookText"/>
        <w:rPr/>
      </w:pPr>
      <w:r>
        <w:rPr>
          <w:rFonts w:ascii="IRNazanin" w:hAnsi="IRNazanin" w:eastAsia="IRNazanin"/>
          <w:color w:val="111111"/>
          <w:sz w:val="28"/>
          <w:sz w:val="28"/>
          <w:szCs w:val="28"/>
          <w:rtl w:val="true"/>
          <w:lang w:bidi="fa-IR"/>
        </w:rPr>
        <w:t>اسلام، هدف از قیام ها را تلاش برای قرب الهی و اجرای احکام او می داند و رسیدن به دیگر اهداف غیر الهی را محکوم می کند و این بزرگ ترین تفاوت میان قیام های الهی و غیر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یک اندرز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و به تنهایی برای خدا به پاخیزید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320" w:name="__RefHeading___Toc1491787_2281741623"/>
      <w:bookmarkStart w:id="321" w:name="_Toc132"/>
      <w:bookmarkEnd w:id="320"/>
      <w:r>
        <w:rPr>
          <w:rtl w:val="true"/>
        </w:rPr>
        <w:t>تهذیب و تهجد، مقدمه قیام</w:t>
      </w:r>
      <w:bookmarkEnd w:id="321"/>
    </w:p>
    <w:p>
      <w:pPr>
        <w:pStyle w:val="BookText"/>
        <w:rPr/>
      </w:pPr>
      <w:r>
        <w:rPr>
          <w:rFonts w:ascii="IRNazanin" w:hAnsi="IRNazanin" w:eastAsia="IRNazanin"/>
          <w:color w:val="111111"/>
          <w:sz w:val="28"/>
          <w:sz w:val="28"/>
          <w:szCs w:val="28"/>
          <w:rtl w:val="true"/>
          <w:lang w:bidi="fa-IR"/>
        </w:rPr>
        <w:t>تهذیب و تهجد، مقدمه قیام</w:t>
      </w:r>
    </w:p>
    <w:p>
      <w:pPr>
        <w:pStyle w:val="BookText"/>
        <w:rPr/>
      </w:pPr>
      <w:r>
        <w:rPr>
          <w:rFonts w:ascii="IRNazanin" w:hAnsi="IRNazanin" w:eastAsia="IRNazanin"/>
          <w:color w:val="111111"/>
          <w:sz w:val="28"/>
          <w:sz w:val="28"/>
          <w:szCs w:val="28"/>
          <w:rtl w:val="true"/>
          <w:lang w:bidi="fa-IR"/>
        </w:rPr>
        <w:t>پیامبر گرامی اسلام صلی الله علیه و آله برای آشکار ساختن دعوتش، بیش از پیش به آمادگی روحی نیاز داشت؛ چرا که تحقق بخشیدن به مفاد قرآن، بسیار سنگین و مشکل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آغاز دعوت و قیام او در مکه که محیط آن جا را ابرهای تیره و تار و جهل و بت پرستی و خرافات فرا گرفته بود و دشمنان متعصب و لجوج و بی رحم در برابر او دست به دست هم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 اندکش نیز تنها با بهره گیری از تربیت قرآن و توان بخشی با نماز شب و تقرب به ذات پاک پروردگار، می توانستند بر تمام این مشکلات پیروز شوند و بار این رسالت سنگین را بر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پیامبرش را پیش از قیام به انذار، قیام به بندگی و عبادت فرا می خواند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کشیده ردای شب برسر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 شو و منّت مگذار و فزونی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پروردگارت شکیبایی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22" w:name="__RefHeading___Toc1491789_2281741623"/>
      <w:bookmarkStart w:id="323" w:name="_Toc133"/>
      <w:bookmarkEnd w:id="322"/>
      <w:r>
        <w:rPr>
          <w:rtl w:val="true"/>
        </w:rPr>
        <w:t>پیامبران، زمینه سازان قیام مردم</w:t>
      </w:r>
      <w:bookmarkEnd w:id="323"/>
    </w:p>
    <w:p>
      <w:pPr>
        <w:pStyle w:val="BookText"/>
        <w:rPr/>
      </w:pPr>
      <w:r>
        <w:rPr>
          <w:rFonts w:ascii="IRNazanin" w:hAnsi="IRNazanin" w:eastAsia="IRNazanin"/>
          <w:color w:val="111111"/>
          <w:sz w:val="28"/>
          <w:sz w:val="28"/>
          <w:szCs w:val="28"/>
          <w:rtl w:val="true"/>
          <w:lang w:bidi="fa-IR"/>
        </w:rPr>
        <w:t>پیامبران، زمینه سازان قیام مردم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 ها کتاب و ترازو را فرود آوردیم تا مردم به انصاف برخیزند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324" w:name="pg3844_40187"/>
    </w:p>
    <w:p>
      <w:pPr>
        <w:pStyle w:val="Heading2"/>
        <w:numPr>
          <w:ilvl w:val="1"/>
          <w:numId w:val="1"/>
        </w:numPr>
        <w:rPr/>
      </w:pPr>
      <w:bookmarkStart w:id="325" w:name="__RefHeading___Toc1491791_2281741623"/>
      <w:bookmarkStart w:id="326" w:name="_Toc134"/>
      <w:bookmarkEnd w:id="324"/>
      <w:bookmarkEnd w:id="325"/>
      <w:r>
        <w:rPr>
          <w:rtl w:val="true"/>
        </w:rPr>
        <w:t xml:space="preserve">سال روز تأسیس سازمان تبلیغات اسلامی </w:t>
      </w:r>
      <w:r>
        <w:rPr>
          <w:rtl w:val="true"/>
        </w:rPr>
        <w:t>(</w:t>
      </w:r>
      <w:r>
        <w:rPr/>
        <w:t>1</w:t>
      </w:r>
      <w:r>
        <w:rPr>
          <w:rtl w:val="true"/>
        </w:rPr>
        <w:t xml:space="preserve"> </w:t>
      </w:r>
      <w:r>
        <w:rPr>
          <w:rtl w:val="true"/>
        </w:rPr>
        <w:t>تیر</w:t>
      </w:r>
      <w:r>
        <w:rPr>
          <w:rtl w:val="true"/>
        </w:rPr>
        <w:t>)</w:t>
      </w:r>
      <w:bookmarkEnd w:id="326"/>
    </w:p>
    <w:p>
      <w:pPr>
        <w:pStyle w:val="Heading3"/>
        <w:numPr>
          <w:ilvl w:val="2"/>
          <w:numId w:val="1"/>
        </w:numPr>
        <w:rPr/>
      </w:pPr>
      <w:bookmarkStart w:id="327" w:name="__RefHeading___Toc1491793_2281741623"/>
      <w:bookmarkStart w:id="328" w:name="_Toc13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سال روز تأسیس سازمان تبلیغات اسلامی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مجموعه رفتارها، گفتارها و نوشتارهایی است که برای نفوذ و تأثیر گذاری در شخصیت، افکار، عقاید و احساسات مخاطبان سازمان 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تبلیغات را از اصول بسیار مهم اسلام عزیز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ضرورت مهم، همان شناساندن خوبی ها و تشویق به انجام آن ها و ترسیم بدی ها و نشان دادن راه گریز و منع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نهاد شورای عالی تبلیغات اسلامی در اول تیرماه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نهادی منسجم، مستقل و زیر نظر ولی فقیه به منظور پرداختن به امر تبلیغات به وجود آمد</w:t>
      </w:r>
      <w:r>
        <w:rPr>
          <w:rFonts w:eastAsia="IRNazanin" w:cs="IRNazanin"/>
          <w:color w:val="111111"/>
          <w:sz w:val="28"/>
          <w:szCs w:val="28"/>
          <w:rtl w:val="true"/>
          <w:lang w:bidi="fa-IR"/>
        </w:rPr>
        <w:t>.</w:t>
      </w:r>
    </w:p>
    <w:p>
      <w:pPr>
        <w:pStyle w:val="Heading3"/>
        <w:numPr>
          <w:ilvl w:val="2"/>
          <w:numId w:val="1"/>
        </w:numPr>
        <w:rPr/>
      </w:pPr>
      <w:bookmarkStart w:id="329" w:name="__RefHeading___Toc1491795_2281741623"/>
      <w:bookmarkStart w:id="330" w:name="_Toc136"/>
      <w:bookmarkEnd w:id="329"/>
      <w:r>
        <w:rPr>
          <w:rtl w:val="true"/>
        </w:rPr>
        <w:t>تبلیغ، مسئولیت و تکلیف اصلی پیامبران</w:t>
      </w:r>
      <w:bookmarkEnd w:id="330"/>
    </w:p>
    <w:p>
      <w:pPr>
        <w:pStyle w:val="BookText"/>
        <w:rPr/>
      </w:pPr>
      <w:r>
        <w:rPr>
          <w:rFonts w:ascii="IRNazanin" w:hAnsi="IRNazanin" w:eastAsia="IRNazanin"/>
          <w:color w:val="111111"/>
          <w:sz w:val="28"/>
          <w:sz w:val="28"/>
          <w:szCs w:val="28"/>
          <w:rtl w:val="true"/>
          <w:lang w:bidi="fa-IR"/>
        </w:rPr>
        <w:t>تبلیغ، مسئولیت و تکلیف اصلی پیامبران</w:t>
      </w:r>
    </w:p>
    <w:p>
      <w:pPr>
        <w:pStyle w:val="BookText"/>
        <w:rPr/>
      </w:pPr>
      <w:r>
        <w:rPr>
          <w:rFonts w:ascii="IRNazanin" w:hAnsi="IRNazanin" w:eastAsia="IRNazanin"/>
          <w:color w:val="111111"/>
          <w:sz w:val="28"/>
          <w:sz w:val="28"/>
          <w:szCs w:val="28"/>
          <w:rtl w:val="true"/>
          <w:lang w:bidi="fa-IR"/>
        </w:rPr>
        <w:t>پس اگر با تو به محاجّه برخاستند،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تسلیم خدا کردم و هر که مرا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 را تسلیم خدا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اهل کتابند و به مشرکان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آورده اید؟ پس اگر اسلام آوردند، همانا هدایت یافته اند و اگر روی برتافتند، فقط رساندن پیام بر عهده توست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31" w:name="__RefHeading___Toc1491797_2281741623"/>
      <w:bookmarkStart w:id="332" w:name="_Toc137"/>
      <w:bookmarkEnd w:id="331"/>
      <w:r>
        <w:rPr>
          <w:rtl w:val="true"/>
        </w:rPr>
        <w:t>تبلیغ، دعوت به خیر و صلاح</w:t>
      </w:r>
      <w:bookmarkEnd w:id="3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دعوت به خیر و صلاح </w:t>
      </w:r>
      <w:bookmarkStart w:id="333" w:name="pg3844_40188"/>
    </w:p>
    <w:p>
      <w:pPr>
        <w:pStyle w:val="BookText"/>
        <w:rPr/>
      </w:pPr>
      <w:bookmarkEnd w:id="333"/>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 دارند و از زشتی باز دارند، و آنان همان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باید در هر زمان عده ای برای تبلیغ نیکی و پاکی برخیزند و از زشتی و پلیدی بازدارند و این، همان معنای تبلیغ است</w:t>
      </w:r>
      <w:r>
        <w:rPr>
          <w:rFonts w:eastAsia="IRNazanin" w:cs="IRNazanin"/>
          <w:color w:val="111111"/>
          <w:sz w:val="28"/>
          <w:szCs w:val="28"/>
          <w:rtl w:val="true"/>
          <w:lang w:bidi="fa-IR"/>
        </w:rPr>
        <w:t>.</w:t>
      </w:r>
    </w:p>
    <w:p>
      <w:pPr>
        <w:pStyle w:val="Heading3"/>
        <w:numPr>
          <w:ilvl w:val="2"/>
          <w:numId w:val="1"/>
        </w:numPr>
        <w:rPr/>
      </w:pPr>
      <w:bookmarkStart w:id="334" w:name="__RefHeading___Toc1491799_2281741623"/>
      <w:bookmarkStart w:id="335" w:name="_Toc138"/>
      <w:bookmarkEnd w:id="334"/>
      <w:r>
        <w:rPr>
          <w:rtl w:val="true"/>
        </w:rPr>
        <w:t>تبلیغ، واجب کفایی</w:t>
      </w:r>
      <w:bookmarkEnd w:id="335"/>
    </w:p>
    <w:p>
      <w:pPr>
        <w:pStyle w:val="BookText"/>
        <w:rPr/>
      </w:pPr>
      <w:r>
        <w:rPr>
          <w:rFonts w:ascii="IRNazanin" w:hAnsi="IRNazanin" w:eastAsia="IRNazanin"/>
          <w:color w:val="111111"/>
          <w:sz w:val="28"/>
          <w:sz w:val="28"/>
          <w:szCs w:val="28"/>
          <w:rtl w:val="true"/>
          <w:lang w:bidi="fa-IR"/>
        </w:rPr>
        <w:t>تبلیغ، واجب کفایی</w:t>
      </w:r>
    </w:p>
    <w:p>
      <w:pPr>
        <w:pStyle w:val="BookText"/>
        <w:rPr/>
      </w:pPr>
      <w:r>
        <w:rPr>
          <w:rFonts w:ascii="IRNazanin" w:hAnsi="IRNazanin" w:eastAsia="IRNazanin"/>
          <w:color w:val="111111"/>
          <w:sz w:val="28"/>
          <w:sz w:val="28"/>
          <w:szCs w:val="28"/>
          <w:rtl w:val="true"/>
          <w:lang w:bidi="fa-IR"/>
        </w:rPr>
        <w:t xml:space="preserve">و شایسته نیست که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ای از آنان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وقتی به سوی آنان بازگشتند بیم دهند ـ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آمده است هنگامی که پیامبر به سوی میدان جهاد حرکت می کرد، همه مسلمانان جز منافقان و معذوران،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آیاتی در نکوهش منافقان نازل شد و متخلفان جنگ تبوک را سرزنش کرد، مؤمنان بیش از پیش به شرکت در میدان های جهاد مصمم شدند؛ حتی در جنگ هایی که پیامبراکرم صلی الله علیه و آله شرکت نمی کرد، همگی به سوی میدان می رفتند و ایشان را تنها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این آیه نازل شد و اعلام کرد که در غیر موارد ضروری، شایسته نیست همه مسلمانان به میدان جنگ بروند، بلکه باید گروهی در مدینه بمانند و معارف و احکام اسلام را از پیامبر بیاموزند و به دوستان مجاهدشان پس از بازگشت آموزش دهند</w:t>
      </w:r>
      <w:r>
        <w:rPr>
          <w:rFonts w:eastAsia="IRNazanin" w:cs="IRNazanin"/>
          <w:color w:val="111111"/>
          <w:sz w:val="28"/>
          <w:szCs w:val="28"/>
          <w:rtl w:val="true"/>
          <w:lang w:bidi="fa-IR"/>
        </w:rPr>
        <w:t>.</w:t>
      </w:r>
    </w:p>
    <w:p>
      <w:pPr>
        <w:pStyle w:val="Heading3"/>
        <w:numPr>
          <w:ilvl w:val="2"/>
          <w:numId w:val="1"/>
        </w:numPr>
        <w:rPr/>
      </w:pPr>
      <w:bookmarkStart w:id="336" w:name="__RefHeading___Toc1491801_2281741623"/>
      <w:bookmarkStart w:id="337" w:name="_Toc139"/>
      <w:bookmarkEnd w:id="336"/>
      <w:r>
        <w:rPr>
          <w:rtl w:val="true"/>
        </w:rPr>
        <w:t>وظیفه، تنها ابلاغ است، نه نتیجه</w:t>
      </w:r>
      <w:bookmarkEnd w:id="337"/>
    </w:p>
    <w:p>
      <w:pPr>
        <w:pStyle w:val="BookText"/>
        <w:rPr/>
      </w:pPr>
      <w:r>
        <w:rPr>
          <w:rFonts w:ascii="IRNazanin" w:hAnsi="IRNazanin" w:eastAsia="IRNazanin"/>
          <w:color w:val="111111"/>
          <w:sz w:val="28"/>
          <w:sz w:val="28"/>
          <w:szCs w:val="28"/>
          <w:rtl w:val="true"/>
          <w:lang w:bidi="fa-IR"/>
        </w:rPr>
        <w:t>وظیفه، تنها ابلاغ است، نه نتیجه</w:t>
      </w:r>
    </w:p>
    <w:p>
      <w:pPr>
        <w:pStyle w:val="BookText"/>
        <w:rPr/>
      </w:pP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خداوند آن چه را آشکار و آن چه را پوشیده می دارید،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338" w:name="__RefHeading___Toc1491803_2281741623"/>
      <w:bookmarkStart w:id="339" w:name="_Toc140"/>
      <w:bookmarkEnd w:id="338"/>
      <w:r>
        <w:rPr>
          <w:rtl w:val="true"/>
        </w:rPr>
        <w:t>لزوم بلاغت و فصاحت در تبلیغ</w:t>
      </w:r>
      <w:bookmarkEnd w:id="339"/>
    </w:p>
    <w:p>
      <w:pPr>
        <w:pStyle w:val="BookText"/>
        <w:rPr/>
      </w:pPr>
      <w:r>
        <w:rPr>
          <w:rFonts w:ascii="IRNazanin" w:hAnsi="IRNazanin" w:eastAsia="IRNazanin"/>
          <w:color w:val="111111"/>
          <w:sz w:val="28"/>
          <w:sz w:val="28"/>
          <w:szCs w:val="28"/>
          <w:rtl w:val="true"/>
          <w:lang w:bidi="fa-IR"/>
        </w:rPr>
        <w:t>لزوم بلاغت و فصاحت در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زبانم گره بگشای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340" w:name="__RefHeading___Toc1491805_2281741623"/>
      <w:bookmarkStart w:id="341" w:name="_Toc141"/>
      <w:bookmarkEnd w:id="340"/>
      <w:r>
        <w:rPr>
          <w:rtl w:val="true"/>
        </w:rPr>
        <w:t>مفاد تبلیغ دینی، اوامر الهی است</w:t>
      </w:r>
      <w:bookmarkEnd w:id="3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تبلیغ دینی، اوامر الهی است </w:t>
      </w:r>
      <w:bookmarkStart w:id="342" w:name="pg3844_40191"/>
    </w:p>
    <w:p>
      <w:pPr>
        <w:pStyle w:val="BookText"/>
        <w:rPr/>
      </w:pPr>
      <w:bookmarkEnd w:id="342"/>
      <w:r>
        <w:rPr>
          <w:rFonts w:ascii="IRNazanin" w:hAnsi="IRNazanin" w:eastAsia="IRNazanin"/>
          <w:color w:val="111111"/>
          <w:sz w:val="28"/>
          <w:sz w:val="28"/>
          <w:szCs w:val="28"/>
          <w:rtl w:val="true"/>
          <w:lang w:bidi="fa-IR"/>
        </w:rPr>
        <w:t>ای پیامبر، آن چه را از جانب پروردگارت به سوی تو نازل شده، ابلاغ کن و اگر نکنی، پیامش را نرسانده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های پروردگارم را به شما می رسانم و اندرزتان می دهم و چیزهایی از خدا 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343" w:name="__RefHeading___Toc1491807_2281741623"/>
      <w:bookmarkStart w:id="344" w:name="_Toc142"/>
      <w:bookmarkEnd w:id="343"/>
      <w:r>
        <w:rPr>
          <w:rtl w:val="true"/>
        </w:rPr>
        <w:t>اخلاق تبلیغ</w:t>
      </w:r>
      <w:bookmarkEnd w:id="344"/>
    </w:p>
    <w:p>
      <w:pPr>
        <w:pStyle w:val="Heading4"/>
        <w:numPr>
          <w:ilvl w:val="3"/>
          <w:numId w:val="1"/>
        </w:numPr>
        <w:rPr/>
      </w:pPr>
      <w:bookmarkStart w:id="345" w:name="__RefHeading___Toc1491809_2281741623"/>
      <w:bookmarkStart w:id="346" w:name="_Toc143"/>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اخلاق تبلیغ</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با اندرز نیکو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میان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منافع شخصی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تمثیل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پند و نصیحت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گفته های خود</w:t>
      </w:r>
    </w:p>
    <w:p>
      <w:pPr>
        <w:pStyle w:val="Heading4"/>
        <w:numPr>
          <w:ilvl w:val="3"/>
          <w:numId w:val="1"/>
        </w:numPr>
        <w:rPr/>
      </w:pPr>
      <w:bookmarkStart w:id="347" w:name="__RefHeading___Toc1491811_2281741623"/>
      <w:bookmarkStart w:id="348" w:name="_Toc144"/>
      <w:bookmarkEnd w:id="347"/>
      <w:r>
        <w:rPr/>
        <w:t>1</w:t>
      </w:r>
      <w:r>
        <w:rPr>
          <w:rtl w:val="true"/>
        </w:rPr>
        <w:t xml:space="preserve">. </w:t>
      </w:r>
      <w:r>
        <w:rPr>
          <w:rtl w:val="true"/>
        </w:rPr>
        <w:t>شرح صدر</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w:t>
      </w:r>
    </w:p>
    <w:p>
      <w:pPr>
        <w:pStyle w:val="BookText"/>
        <w:rPr/>
      </w:pPr>
      <w:r>
        <w:rPr>
          <w:rFonts w:ascii="IRNazanin" w:hAnsi="IRNazanin" w:eastAsia="IRNazanin"/>
          <w:color w:val="111111"/>
          <w:sz w:val="28"/>
          <w:sz w:val="28"/>
          <w:szCs w:val="28"/>
          <w:rtl w:val="true"/>
          <w:lang w:bidi="fa-IR"/>
        </w:rPr>
        <w:t xml:space="preserve">پس اگر تو 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تو، دلایل روشن و نوشته ها و کتاب روشن آورده بودند، تکذیب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سینه ام 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برای من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زبانم گره بگشای،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349" w:name="__RefHeading___Toc1491813_2281741623"/>
      <w:bookmarkStart w:id="350" w:name="_Toc145"/>
      <w:bookmarkEnd w:id="349"/>
      <w:r>
        <w:rPr/>
        <w:t>2</w:t>
      </w:r>
      <w:r>
        <w:rPr>
          <w:rtl w:val="true"/>
        </w:rPr>
        <w:t xml:space="preserve">. </w:t>
      </w:r>
      <w:r>
        <w:rPr>
          <w:rtl w:val="true"/>
        </w:rPr>
        <w:t>دعوت با اندرز نیکو</w:t>
      </w:r>
      <w:bookmarkEnd w:id="3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با اندرز نیکو</w:t>
      </w:r>
    </w:p>
    <w:p>
      <w:pPr>
        <w:pStyle w:val="BookText"/>
        <w:rPr/>
      </w:pP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351" w:name="__RefHeading___Toc1491815_2281741623"/>
      <w:bookmarkStart w:id="352" w:name="_Toc146"/>
      <w:bookmarkEnd w:id="351"/>
      <w:r>
        <w:rPr/>
        <w:t>3</w:t>
      </w:r>
      <w:r>
        <w:rPr>
          <w:rtl w:val="true"/>
        </w:rPr>
        <w:t xml:space="preserve">. </w:t>
      </w:r>
      <w:r>
        <w:rPr>
          <w:rtl w:val="true"/>
        </w:rPr>
        <w:t>حضور در میان مردم</w:t>
      </w:r>
      <w:bookmarkEnd w:id="3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میان مردم</w:t>
      </w:r>
    </w:p>
    <w:p>
      <w:pPr>
        <w:pStyle w:val="BookText"/>
        <w:rPr/>
      </w:pPr>
      <w:r>
        <w:rPr>
          <w:rFonts w:ascii="IRNazanin" w:hAnsi="IRNazanin" w:eastAsia="IRNazanin"/>
          <w:color w:val="111111"/>
          <w:sz w:val="28"/>
          <w:sz w:val="28"/>
          <w:szCs w:val="28"/>
          <w:rtl w:val="true"/>
          <w:lang w:bidi="fa-IR"/>
        </w:rPr>
        <w:t>و به راستی، نوح را به سوی قومش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هشدار دهنده ای آشکارم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353" w:name="__RefHeading___Toc1491817_2281741623"/>
      <w:bookmarkStart w:id="354" w:name="_Toc147"/>
      <w:bookmarkEnd w:id="353"/>
      <w:r>
        <w:rPr/>
        <w:t>4</w:t>
      </w:r>
      <w:r>
        <w:rPr>
          <w:rtl w:val="true"/>
        </w:rPr>
        <w:t xml:space="preserve">. </w:t>
      </w:r>
      <w:r>
        <w:rPr>
          <w:rtl w:val="true"/>
        </w:rPr>
        <w:t>بی اعتنایی به منافع شخصی</w:t>
      </w:r>
      <w:bookmarkEnd w:id="35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منافع شخصی</w:t>
      </w:r>
    </w:p>
    <w:p>
      <w:pPr>
        <w:pStyle w:val="BookText"/>
        <w:rPr/>
      </w:pPr>
      <w:r>
        <w:rPr>
          <w:rFonts w:ascii="IRNazanin" w:hAnsi="IRNazanin" w:eastAsia="IRNazanin"/>
          <w:color w:val="111111"/>
          <w:sz w:val="28"/>
          <w:sz w:val="28"/>
          <w:szCs w:val="28"/>
          <w:rtl w:val="true"/>
          <w:lang w:bidi="fa-IR"/>
        </w:rPr>
        <w:t xml:space="preserve">و ای قوم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شما درخواست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جز بر عهده خدا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355" w:name="__RefHeading___Toc1491819_2281741623"/>
      <w:bookmarkStart w:id="356" w:name="_Toc148"/>
      <w:bookmarkEnd w:id="355"/>
      <w:r>
        <w:rPr/>
        <w:t>5</w:t>
      </w:r>
      <w:r>
        <w:rPr>
          <w:rtl w:val="true"/>
        </w:rPr>
        <w:t xml:space="preserve">. </w:t>
      </w:r>
      <w:r>
        <w:rPr>
          <w:rtl w:val="true"/>
        </w:rPr>
        <w:t>استفاده از تمثیل</w:t>
      </w:r>
      <w:bookmarkEnd w:id="35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تمثیل</w:t>
      </w:r>
      <w:bookmarkStart w:id="357" w:name="pg3844_40193"/>
    </w:p>
    <w:p>
      <w:pPr>
        <w:pStyle w:val="BookText"/>
        <w:rPr/>
      </w:pPr>
      <w:bookmarkEnd w:id="357"/>
      <w:r>
        <w:rPr>
          <w:rFonts w:ascii="IRNazanin" w:hAnsi="IRNazanin" w:eastAsia="IRNazanin"/>
          <w:color w:val="111111"/>
          <w:sz w:val="28"/>
          <w:sz w:val="28"/>
          <w:szCs w:val="28"/>
          <w:rtl w:val="true"/>
          <w:lang w:bidi="fa-IR"/>
        </w:rPr>
        <w:t>مثال های مناسب، نقش فوق العاده حساس و انکارناپذیری برای روشن شدن حقایق و دل نشین کردن مطالب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بیان مثال مناسب آن چنان راه را نزدیک می کند که زحمت استدلال فلسفی بسیار را از دوش گوینده و شنونده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تر این که برای تعمیم و گسترش مطالب پیچیده علمی در سطح عموم راهی جز بهره گیری از مثال های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تشبیه معقول به محسوس یکی از راه های مؤثر در تفهیم مسایل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مثل ها را برای مردم می زند، شاید که آنان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358" w:name="__RefHeading___Toc1491821_2281741623"/>
      <w:bookmarkStart w:id="359" w:name="_Toc149"/>
      <w:bookmarkEnd w:id="358"/>
      <w:r>
        <w:rPr/>
        <w:t>6</w:t>
      </w:r>
      <w:r>
        <w:rPr>
          <w:rtl w:val="true"/>
        </w:rPr>
        <w:t xml:space="preserve">. </w:t>
      </w:r>
      <w:r>
        <w:rPr>
          <w:rtl w:val="true"/>
        </w:rPr>
        <w:t>بهره گیری از پند و نصیحت</w:t>
      </w:r>
      <w:bookmarkEnd w:id="35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پند و نصیحت</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به راستی، من پیام پروردگارم را به شمار رساندم و خیرخواه شما بودم، ولی شما خیرخواهان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360" w:name="__RefHeading___Toc1491823_2281741623"/>
      <w:bookmarkStart w:id="361" w:name="_Toc150"/>
      <w:bookmarkEnd w:id="360"/>
      <w:r>
        <w:rPr/>
        <w:t>7</w:t>
      </w:r>
      <w:r>
        <w:rPr>
          <w:rtl w:val="true"/>
        </w:rPr>
        <w:t xml:space="preserve">. </w:t>
      </w:r>
      <w:r>
        <w:rPr>
          <w:rtl w:val="true"/>
        </w:rPr>
        <w:t>عمل به گفته های خود</w:t>
      </w:r>
      <w:bookmarkEnd w:id="36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گفته های خود</w:t>
      </w:r>
    </w:p>
    <w:p>
      <w:pPr>
        <w:pStyle w:val="BookText"/>
        <w:rPr/>
      </w:pPr>
      <w:r>
        <w:rPr>
          <w:rFonts w:ascii="IRNazanin" w:hAnsi="IRNazanin" w:eastAsia="IRNazanin"/>
          <w:color w:val="111111"/>
          <w:sz w:val="28"/>
          <w:sz w:val="28"/>
          <w:szCs w:val="28"/>
          <w:rtl w:val="true"/>
          <w:lang w:bidi="fa-IR"/>
        </w:rPr>
        <w:t xml:space="preserve">ای کسانی که ایمان آورده اید، چرا چیزی می گویید که انجام نمی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362" w:name="__RefHeading___Toc1491825_2281741623"/>
      <w:bookmarkStart w:id="363" w:name="_Toc151"/>
      <w:bookmarkEnd w:id="362"/>
      <w:r>
        <w:rPr>
          <w:rtl w:val="true"/>
        </w:rPr>
        <w:t xml:space="preserve">آغاز هفته قوه قضاییه ـ هفته عدالت </w:t>
      </w:r>
      <w:r>
        <w:rPr>
          <w:rtl w:val="true"/>
        </w:rPr>
        <w:t>(</w:t>
      </w:r>
      <w:r>
        <w:rPr/>
        <w:t>1</w:t>
      </w:r>
      <w:r>
        <w:rPr>
          <w:rtl w:val="true"/>
        </w:rPr>
        <w:t xml:space="preserve"> </w:t>
      </w:r>
      <w:r>
        <w:rPr>
          <w:rtl w:val="true"/>
        </w:rPr>
        <w:t xml:space="preserve">ـ </w:t>
      </w:r>
      <w:r>
        <w:rPr/>
        <w:t>7</w:t>
      </w:r>
      <w:r>
        <w:rPr>
          <w:rtl w:val="true"/>
        </w:rPr>
        <w:t xml:space="preserve"> </w:t>
      </w:r>
      <w:r>
        <w:rPr>
          <w:rtl w:val="true"/>
        </w:rPr>
        <w:t>تیر</w:t>
      </w:r>
      <w:r>
        <w:rPr>
          <w:rtl w:val="true"/>
        </w:rPr>
        <w:t>)</w:t>
      </w:r>
      <w:bookmarkEnd w:id="363"/>
    </w:p>
    <w:p>
      <w:pPr>
        <w:pStyle w:val="Heading3"/>
        <w:numPr>
          <w:ilvl w:val="2"/>
          <w:numId w:val="1"/>
        </w:numPr>
        <w:rPr/>
      </w:pPr>
      <w:bookmarkStart w:id="364" w:name="__RefHeading___Toc1491827_2281741623"/>
      <w:bookmarkStart w:id="365" w:name="_Toc152"/>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 xml:space="preserve">آغاز هفته قوه قضاییه ـ هفته عدالت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داوری از آن خداست</w:t>
      </w:r>
    </w:p>
    <w:p>
      <w:pPr>
        <w:pStyle w:val="BookText"/>
        <w:rPr/>
      </w:pPr>
      <w:r>
        <w:rPr>
          <w:rFonts w:ascii="IRNazanin" w:hAnsi="IRNazanin" w:eastAsia="IRNazanin"/>
          <w:color w:val="111111"/>
          <w:sz w:val="28"/>
          <w:sz w:val="28"/>
          <w:szCs w:val="28"/>
          <w:rtl w:val="true"/>
          <w:lang w:bidi="fa-IR"/>
        </w:rPr>
        <w:t>داوری براساس کتاب خدا</w:t>
      </w:r>
    </w:p>
    <w:p>
      <w:pPr>
        <w:pStyle w:val="BookText"/>
        <w:rPr/>
      </w:pPr>
      <w:r>
        <w:rPr>
          <w:rFonts w:ascii="IRNazanin" w:hAnsi="IRNazanin" w:eastAsia="IRNazanin"/>
          <w:color w:val="111111"/>
          <w:sz w:val="28"/>
          <w:sz w:val="28"/>
          <w:szCs w:val="28"/>
          <w:rtl w:val="true"/>
          <w:lang w:bidi="fa-IR"/>
        </w:rPr>
        <w:t>بهترین داور</w:t>
      </w:r>
    </w:p>
    <w:p>
      <w:pPr>
        <w:pStyle w:val="BookText"/>
        <w:rPr/>
      </w:pPr>
      <w:r>
        <w:rPr>
          <w:rFonts w:ascii="IRNazanin" w:hAnsi="IRNazanin" w:eastAsia="IRNazanin"/>
          <w:color w:val="111111"/>
          <w:sz w:val="28"/>
          <w:sz w:val="28"/>
          <w:szCs w:val="28"/>
          <w:rtl w:val="true"/>
          <w:lang w:bidi="fa-IR"/>
        </w:rPr>
        <w:t>عدالت، در قضاوت</w:t>
      </w:r>
    </w:p>
    <w:p>
      <w:pPr>
        <w:pStyle w:val="BookText"/>
        <w:rPr/>
      </w:pPr>
      <w:r>
        <w:rPr>
          <w:rFonts w:ascii="IRNazanin" w:hAnsi="IRNazanin" w:eastAsia="IRNazanin"/>
          <w:color w:val="111111"/>
          <w:sz w:val="28"/>
          <w:sz w:val="28"/>
          <w:szCs w:val="28"/>
          <w:rtl w:val="true"/>
          <w:lang w:bidi="fa-IR"/>
        </w:rPr>
        <w:t>نهی دادخواهی از طاغوت</w:t>
      </w:r>
    </w:p>
    <w:p>
      <w:pPr>
        <w:pStyle w:val="BookText"/>
        <w:rPr/>
      </w:pPr>
      <w:r>
        <w:rPr>
          <w:rFonts w:ascii="IRNazanin" w:hAnsi="IRNazanin" w:eastAsia="IRNazanin"/>
          <w:color w:val="111111"/>
          <w:sz w:val="28"/>
          <w:sz w:val="28"/>
          <w:szCs w:val="28"/>
          <w:rtl w:val="true"/>
          <w:lang w:bidi="fa-IR"/>
        </w:rPr>
        <w:t>منافقان، فراریان از داوری عادلانه</w:t>
      </w:r>
    </w:p>
    <w:p>
      <w:pPr>
        <w:pStyle w:val="BookText"/>
        <w:rPr/>
      </w:pPr>
      <w:r>
        <w:rPr>
          <w:rFonts w:ascii="IRNazanin" w:hAnsi="IRNazanin" w:eastAsia="IRNazanin"/>
          <w:color w:val="111111"/>
          <w:sz w:val="28"/>
          <w:sz w:val="28"/>
          <w:szCs w:val="28"/>
          <w:rtl w:val="true"/>
          <w:lang w:bidi="fa-IR"/>
        </w:rPr>
        <w:t>قصاص، اصلی عادلانه</w:t>
      </w:r>
    </w:p>
    <w:p>
      <w:pPr>
        <w:pStyle w:val="BookText"/>
        <w:rPr/>
      </w:pPr>
      <w:r>
        <w:rPr>
          <w:rFonts w:ascii="IRNazanin" w:hAnsi="IRNazanin" w:eastAsia="IRNazanin"/>
          <w:color w:val="111111"/>
          <w:sz w:val="28"/>
          <w:sz w:val="28"/>
          <w:szCs w:val="28"/>
          <w:rtl w:val="true"/>
          <w:lang w:bidi="fa-IR"/>
        </w:rPr>
        <w:t>آفت های داوری</w:t>
      </w:r>
    </w:p>
    <w:p>
      <w:pPr>
        <w:pStyle w:val="Heading3"/>
        <w:numPr>
          <w:ilvl w:val="2"/>
          <w:numId w:val="1"/>
        </w:numPr>
        <w:rPr/>
      </w:pPr>
      <w:bookmarkStart w:id="366" w:name="__RefHeading___Toc1491829_2281741623"/>
      <w:bookmarkStart w:id="367" w:name="_Toc153"/>
      <w:bookmarkEnd w:id="366"/>
      <w:r>
        <w:rPr>
          <w:rtl w:val="true"/>
        </w:rPr>
        <w:t>داوری از آن خداست</w:t>
      </w:r>
      <w:bookmarkEnd w:id="367"/>
    </w:p>
    <w:p>
      <w:pPr>
        <w:pStyle w:val="BookText"/>
        <w:rPr/>
      </w:pPr>
      <w:r>
        <w:rPr>
          <w:rFonts w:ascii="IRNazanin" w:hAnsi="IRNazanin" w:eastAsia="IRNazanin"/>
          <w:color w:val="111111"/>
          <w:sz w:val="28"/>
          <w:sz w:val="28"/>
          <w:szCs w:val="28"/>
          <w:rtl w:val="true"/>
          <w:lang w:bidi="fa-IR"/>
        </w:rPr>
        <w:t>داوری از آن خداست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368" w:name="pg3844_40195"/>
    </w:p>
    <w:p>
      <w:pPr>
        <w:pStyle w:val="BookText"/>
        <w:rPr/>
      </w:pPr>
      <w:bookmarkEnd w:id="368"/>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داوری از آن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هرچیزی اختلاف پیداکردید، داوری اش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69" w:name="__RefHeading___Toc1491831_2281741623"/>
      <w:bookmarkStart w:id="370" w:name="_Toc154"/>
      <w:bookmarkEnd w:id="369"/>
      <w:r>
        <w:rPr>
          <w:rtl w:val="true"/>
        </w:rPr>
        <w:t>داوری براساس کتاب خدا</w:t>
      </w:r>
      <w:bookmarkEnd w:id="370"/>
    </w:p>
    <w:p>
      <w:pPr>
        <w:pStyle w:val="BookText"/>
        <w:rPr/>
      </w:pPr>
      <w:r>
        <w:rPr>
          <w:rFonts w:ascii="IRNazanin" w:hAnsi="IRNazanin" w:eastAsia="IRNazanin"/>
          <w:color w:val="111111"/>
          <w:sz w:val="28"/>
          <w:sz w:val="28"/>
          <w:szCs w:val="28"/>
          <w:rtl w:val="true"/>
          <w:lang w:bidi="fa-IR"/>
        </w:rPr>
        <w:t>داوری براساس کتاب خدا</w:t>
      </w:r>
    </w:p>
    <w:p>
      <w:pPr>
        <w:pStyle w:val="BookText"/>
        <w:rPr/>
      </w:pP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به تو آموخته است، داوری کنی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371" w:name="__RefHeading___Toc1491833_2281741623"/>
      <w:bookmarkStart w:id="372" w:name="_Toc155"/>
      <w:bookmarkEnd w:id="371"/>
      <w:r>
        <w:rPr>
          <w:rtl w:val="true"/>
        </w:rPr>
        <w:t>بهترین داور</w:t>
      </w:r>
      <w:bookmarkEnd w:id="372"/>
    </w:p>
    <w:p>
      <w:pPr>
        <w:pStyle w:val="BookText"/>
        <w:rPr/>
      </w:pPr>
      <w:r>
        <w:rPr>
          <w:rFonts w:ascii="IRNazanin" w:hAnsi="IRNazanin" w:eastAsia="IRNazanin"/>
          <w:color w:val="111111"/>
          <w:sz w:val="28"/>
          <w:sz w:val="28"/>
          <w:szCs w:val="28"/>
          <w:rtl w:val="true"/>
          <w:lang w:bidi="fa-IR"/>
        </w:rPr>
        <w:t>بهترین داور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پروردگارم دلیل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را دروغ پنداشتید،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شتاب خواستار آنید،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به دست خدا نیست که حق را بیان می کند و او بهترین داوران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373" w:name="__RefHeading___Toc1491835_2281741623"/>
      <w:bookmarkStart w:id="374" w:name="_Toc156"/>
      <w:bookmarkEnd w:id="373"/>
      <w:r>
        <w:rPr>
          <w:rtl w:val="true"/>
        </w:rPr>
        <w:t>عدالت، در قضاوت</w:t>
      </w:r>
      <w:bookmarkEnd w:id="374"/>
    </w:p>
    <w:p>
      <w:pPr>
        <w:pStyle w:val="BookText"/>
        <w:rPr/>
      </w:pPr>
      <w:r>
        <w:rPr>
          <w:rFonts w:ascii="IRNazanin" w:hAnsi="IRNazanin" w:eastAsia="IRNazanin"/>
          <w:color w:val="111111"/>
          <w:sz w:val="28"/>
          <w:sz w:val="28"/>
          <w:szCs w:val="28"/>
          <w:rtl w:val="true"/>
          <w:lang w:bidi="fa-IR"/>
        </w:rPr>
        <w:t>عدالت، در قضاوت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نزد تو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داوری کن، یا از ایشان روی برتاب و اگر از آنان روی برتابی، هرگز زیانی به تو نخواهند رسانید، و اگر داوری می کنی، پس به عدالت در میانشان حکم کن که خداوند دادگران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375" w:name="__RefHeading___Toc1491837_2281741623"/>
      <w:bookmarkStart w:id="376" w:name="_Toc157"/>
      <w:bookmarkEnd w:id="375"/>
      <w:r>
        <w:rPr>
          <w:rtl w:val="true"/>
        </w:rPr>
        <w:t>نهی دادخواهی از طاغوت</w:t>
      </w:r>
      <w:bookmarkEnd w:id="376"/>
    </w:p>
    <w:p>
      <w:pPr>
        <w:pStyle w:val="BookText"/>
        <w:rPr/>
      </w:pPr>
      <w:r>
        <w:rPr>
          <w:rFonts w:ascii="IRNazanin" w:hAnsi="IRNazanin" w:eastAsia="IRNazanin"/>
          <w:color w:val="111111"/>
          <w:sz w:val="28"/>
          <w:sz w:val="28"/>
          <w:szCs w:val="28"/>
          <w:rtl w:val="true"/>
          <w:lang w:bidi="fa-IR"/>
        </w:rPr>
        <w:t>نهی دادخواهی از طاغوت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ندیده ای کسانی را که می پندارند به آن چه به سوی تو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پیش از تو نازل گردیده، 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داوری خود را به سوی طاغوت ببرند، با آن که به طور قطعی فرمان یافته اند که بدان کفر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آنان را به گمراهی دوری دراندازد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377" w:name="pg3844_40197"/>
    </w:p>
    <w:p>
      <w:pPr>
        <w:pStyle w:val="Heading3"/>
        <w:numPr>
          <w:ilvl w:val="2"/>
          <w:numId w:val="1"/>
        </w:numPr>
        <w:rPr/>
      </w:pPr>
      <w:bookmarkStart w:id="378" w:name="__RefHeading___Toc1491839_2281741623"/>
      <w:bookmarkStart w:id="379" w:name="_Toc158"/>
      <w:bookmarkEnd w:id="377"/>
      <w:bookmarkEnd w:id="378"/>
      <w:r>
        <w:rPr>
          <w:rtl w:val="true"/>
        </w:rPr>
        <w:t>منافقان، فراریان از داوری عادلانه</w:t>
      </w:r>
      <w:bookmarkEnd w:id="379"/>
    </w:p>
    <w:p>
      <w:pPr>
        <w:pStyle w:val="BookText"/>
        <w:rPr/>
      </w:pPr>
      <w:r>
        <w:rPr>
          <w:rFonts w:ascii="IRNazanin" w:hAnsi="IRNazanin" w:eastAsia="IRNazanin"/>
          <w:color w:val="111111"/>
          <w:sz w:val="28"/>
          <w:sz w:val="28"/>
          <w:szCs w:val="28"/>
          <w:rtl w:val="true"/>
          <w:lang w:bidi="fa-IR"/>
        </w:rPr>
        <w:t>منافقان، فراریان از داوری عادلانه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مگر آن که تو را در مورد آن چه میان آنان مایه اختلاف است، داور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حکمی که کرده ای، در دل 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380" w:name="__RefHeading___Toc1491841_2281741623"/>
      <w:bookmarkStart w:id="381" w:name="_Toc159"/>
      <w:bookmarkEnd w:id="380"/>
      <w:r>
        <w:rPr>
          <w:rtl w:val="true"/>
        </w:rPr>
        <w:t>قصاص، اصلی عادلانه</w:t>
      </w:r>
      <w:bookmarkEnd w:id="381"/>
    </w:p>
    <w:p>
      <w:pPr>
        <w:pStyle w:val="BookText"/>
        <w:rPr/>
      </w:pPr>
      <w:r>
        <w:rPr>
          <w:rFonts w:ascii="IRNazanin" w:hAnsi="IRNazanin" w:eastAsia="IRNazanin"/>
          <w:color w:val="111111"/>
          <w:sz w:val="28"/>
          <w:sz w:val="28"/>
          <w:szCs w:val="28"/>
          <w:rtl w:val="true"/>
          <w:lang w:bidi="fa-IR"/>
        </w:rPr>
        <w:t>قصاص، اصلی عادلانه</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کردیم که جان در مقابل جان، چشم در برابر چشم، بینی در برابر بینی، گوش در برابر گوش و دندان در برابر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دارند و هر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پس آن،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382" w:name="__RefHeading___Toc1491843_2281741623"/>
      <w:bookmarkStart w:id="383" w:name="_Toc160"/>
      <w:bookmarkEnd w:id="382"/>
      <w:r>
        <w:rPr>
          <w:rtl w:val="true"/>
        </w:rPr>
        <w:t>آفت های داوری</w:t>
      </w:r>
      <w:bookmarkEnd w:id="383"/>
    </w:p>
    <w:p>
      <w:pPr>
        <w:pStyle w:val="Heading4"/>
        <w:numPr>
          <w:ilvl w:val="3"/>
          <w:numId w:val="1"/>
        </w:numPr>
        <w:rPr/>
      </w:pPr>
      <w:bookmarkStart w:id="384" w:name="__RefHeading___Toc1491845_2281741623"/>
      <w:bookmarkStart w:id="385" w:name="_Toc161"/>
      <w:bookmarkEnd w:id="384"/>
      <w:r>
        <w:rPr/>
        <w:t>1</w:t>
      </w:r>
      <w:r>
        <w:rPr>
          <w:rtl w:val="true"/>
        </w:rPr>
        <w:t xml:space="preserve">. </w:t>
      </w:r>
      <w:r>
        <w:rPr>
          <w:rtl w:val="true"/>
        </w:rPr>
        <w:t>هوا پرستی</w:t>
      </w:r>
      <w:bookmarkEnd w:id="385"/>
    </w:p>
    <w:p>
      <w:pPr>
        <w:pStyle w:val="BookText"/>
        <w:rPr/>
      </w:pP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پس میان مردم به حقّ داوری کن و زنهار از هوس پیروی مکن که تو را از راه خدا به در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386" w:name="__RefHeading___Toc1491847_2281741623"/>
      <w:bookmarkStart w:id="387" w:name="_Toc162"/>
      <w:bookmarkEnd w:id="386"/>
      <w:r>
        <w:rPr/>
        <w:t>2</w:t>
      </w:r>
      <w:r>
        <w:rPr>
          <w:rtl w:val="true"/>
        </w:rPr>
        <w:t xml:space="preserve">. </w:t>
      </w:r>
      <w:r>
        <w:rPr>
          <w:rtl w:val="true"/>
        </w:rPr>
        <w:t>رعایت نکردن ضوابط داوری</w:t>
      </w:r>
      <w:bookmarkEnd w:id="387"/>
    </w:p>
    <w:p>
      <w:pPr>
        <w:pStyle w:val="BookText"/>
        <w:rPr/>
      </w:pPr>
      <w:r>
        <w:rPr>
          <w:rFonts w:ascii="IRNazanin" w:hAnsi="IRNazanin" w:eastAsia="IRNazanin"/>
          <w:color w:val="111111"/>
          <w:sz w:val="28"/>
          <w:sz w:val="28"/>
          <w:szCs w:val="28"/>
          <w:rtl w:val="true"/>
          <w:lang w:bidi="fa-IR"/>
        </w:rPr>
        <w:t>در یکی از داوری های داوود علیه السلام، او پیش از آن که گفتار طرف مقابل را بشنود، حکم داد و آن دو قانع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فکر فرو رفت وبا این که می دانست داوری دادگرانه ای کرده و سکوت طرف دعوا نیز این معنا را تأیید می کرد، ولی با این حال، مطابق آداب مجلس قضا، داوود علیه السلام نباید در گفتار خود شتاب می کرد، بلکه باید پس از شنیدن سخنان طرف مقابل، حکم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کار خود سخت پشیمان شد و از درگاه پروردگارش آمرزش خواست و به سجده افتاد و توبه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ناگهانی، آن دو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داوود در آمدند و او از آنان به هراس </w:t>
      </w:r>
      <w:bookmarkStart w:id="388" w:name="pg3844_40199"/>
    </w:p>
    <w:p>
      <w:pPr>
        <w:pStyle w:val="BookText"/>
        <w:rPr/>
      </w:pPr>
      <w:bookmarkEnd w:id="388"/>
      <w:r>
        <w:rPr>
          <w:rFonts w:ascii="IRNazanin" w:hAnsi="IRNazanin" w:eastAsia="IRNazanin"/>
          <w:color w:val="111111"/>
          <w:sz w:val="28"/>
          <w:sz w:val="28"/>
          <w:szCs w:val="28"/>
          <w:rtl w:val="true"/>
          <w:lang w:bidi="fa-IR"/>
        </w:rPr>
        <w:t>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ما بر دیگری تجاوز کرده، پس میان ما به حقّ داوری کن، و از حق دور مشو و ما را به راه راست راهبر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 و او را نود و نه میش و مرا یک میش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در مطالبه میش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 های خودش بر تو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بسیاری از شریکان به همدیگر ستم روا می دارند، به استثنای کسانی که ایمان آورده و کارهای شایسته کرده اند، و این ها بس اندکند داوود دانست که ما او را آزمایش کرده ایم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389" w:name="__RefHeading___Toc1491849_2281741623"/>
      <w:bookmarkStart w:id="390" w:name="_Toc163"/>
      <w:bookmarkEnd w:id="389"/>
      <w:r>
        <w:rPr/>
        <w:t>3</w:t>
      </w:r>
      <w:r>
        <w:rPr>
          <w:rtl w:val="true"/>
        </w:rPr>
        <w:t xml:space="preserve">. </w:t>
      </w:r>
      <w:r>
        <w:rPr>
          <w:rtl w:val="true"/>
        </w:rPr>
        <w:t>گرفتن رشوه</w:t>
      </w:r>
      <w:bookmarkEnd w:id="390"/>
    </w:p>
    <w:p>
      <w:pPr>
        <w:pStyle w:val="BookText"/>
        <w:rPr/>
      </w:pPr>
      <w:r>
        <w:rPr>
          <w:rFonts w:ascii="IRNazanin" w:hAnsi="IRNazanin" w:eastAsia="IRNazanin"/>
          <w:color w:val="111111"/>
          <w:sz w:val="28"/>
          <w:sz w:val="28"/>
          <w:szCs w:val="28"/>
          <w:rtl w:val="true"/>
          <w:lang w:bidi="fa-IR"/>
        </w:rPr>
        <w:t xml:space="preserve">و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نخورید و برای خوردن بخشی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ندهید، در حالی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391" w:name="__RefHeading___Toc1491851_2281741623"/>
      <w:bookmarkStart w:id="392" w:name="_Toc164"/>
      <w:bookmarkEnd w:id="391"/>
      <w:r>
        <w:rPr/>
        <w:t>4</w:t>
      </w:r>
      <w:r>
        <w:rPr>
          <w:rtl w:val="true"/>
        </w:rPr>
        <w:t xml:space="preserve">. </w:t>
      </w:r>
      <w:r>
        <w:rPr>
          <w:rtl w:val="true"/>
        </w:rPr>
        <w:t>داوری نکردن براساس حکم خدا</w:t>
      </w:r>
      <w:bookmarkEnd w:id="3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موجب آن چه خدا نازل کرده، داوری نکرده اند، آنان خود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2"/>
        <w:numPr>
          <w:ilvl w:val="1"/>
          <w:numId w:val="1"/>
        </w:numPr>
        <w:rPr/>
      </w:pPr>
      <w:bookmarkStart w:id="393" w:name="__RefHeading___Toc1491853_2281741623"/>
      <w:bookmarkStart w:id="394" w:name="_Toc165"/>
      <w:bookmarkEnd w:id="393"/>
      <w:r>
        <w:rPr>
          <w:rtl w:val="true"/>
        </w:rPr>
        <w:t xml:space="preserve">روز مالیات </w:t>
      </w:r>
      <w:r>
        <w:rPr>
          <w:rtl w:val="true"/>
        </w:rPr>
        <w:t>(</w:t>
      </w:r>
      <w:r>
        <w:rPr/>
        <w:t>16</w:t>
      </w:r>
      <w:r>
        <w:rPr>
          <w:rtl w:val="true"/>
        </w:rPr>
        <w:t xml:space="preserve"> </w:t>
      </w:r>
      <w:r>
        <w:rPr>
          <w:rtl w:val="true"/>
        </w:rPr>
        <w:t>تیر</w:t>
      </w:r>
      <w:r>
        <w:rPr>
          <w:rtl w:val="true"/>
        </w:rPr>
        <w:t>)</w:t>
      </w:r>
      <w:bookmarkEnd w:id="394"/>
    </w:p>
    <w:p>
      <w:pPr>
        <w:pStyle w:val="Heading3"/>
        <w:numPr>
          <w:ilvl w:val="2"/>
          <w:numId w:val="1"/>
        </w:numPr>
        <w:rPr/>
      </w:pPr>
      <w:bookmarkStart w:id="395" w:name="__RefHeading___Toc1491855_2281741623"/>
      <w:bookmarkStart w:id="396" w:name="_Toc166"/>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روز مالیات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قانون کاملی است که تمام کناره های زندگانی انسان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حکومت و زمام داری و نیز استقرار آن و در نتیجه، دست یابی به امنیت و گسترش عدل و </w:t>
      </w:r>
      <w:bookmarkStart w:id="397" w:name="pg3844_40201"/>
    </w:p>
    <w:p>
      <w:pPr>
        <w:pStyle w:val="BookText"/>
        <w:rPr/>
      </w:pPr>
      <w:bookmarkEnd w:id="397"/>
      <w:r>
        <w:rPr>
          <w:rFonts w:ascii="IRNazanin" w:hAnsi="IRNazanin" w:eastAsia="IRNazanin"/>
          <w:color w:val="111111"/>
          <w:sz w:val="28"/>
          <w:sz w:val="28"/>
          <w:szCs w:val="28"/>
          <w:rtl w:val="true"/>
          <w:lang w:bidi="fa-IR"/>
        </w:rPr>
        <w:t>حق، از اهداف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اداره حکومت، بدون در نظر گرفتن منابع مالی و اقتصادی، امری ناممکن است، درآمدهای عمومی گوناگون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مالی حکومت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درآمدهای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مالیات ها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ثابت و مالیات های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های ثابت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و جزیه؛ مالیات های متغیر نیز آنهایی است که حکومت اسلامی در شرایط خاص وضع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بحث، مالیات متغیر را شامل نمی شود، ولی از آن می توان اصل مالیات برای اداره حکومت و پشیبرد اهداف آن را اثبات کرد</w:t>
      </w:r>
      <w:r>
        <w:rPr>
          <w:rFonts w:eastAsia="IRNazanin" w:cs="IRNazanin"/>
          <w:color w:val="111111"/>
          <w:sz w:val="28"/>
          <w:szCs w:val="28"/>
          <w:rtl w:val="true"/>
          <w:lang w:bidi="fa-IR"/>
        </w:rPr>
        <w:t>.</w:t>
      </w:r>
    </w:p>
    <w:p>
      <w:pPr>
        <w:pStyle w:val="Heading3"/>
        <w:numPr>
          <w:ilvl w:val="2"/>
          <w:numId w:val="1"/>
        </w:numPr>
        <w:rPr/>
      </w:pPr>
      <w:bookmarkStart w:id="398" w:name="__RefHeading___Toc1491857_2281741623"/>
      <w:bookmarkStart w:id="399" w:name="_Toc167"/>
      <w:bookmarkEnd w:id="398"/>
      <w:r>
        <w:rPr>
          <w:rtl w:val="true"/>
        </w:rPr>
        <w:t>منابع مالیات های ثابت</w:t>
      </w:r>
      <w:bookmarkEnd w:id="399"/>
    </w:p>
    <w:p>
      <w:pPr>
        <w:pStyle w:val="Heading4"/>
        <w:numPr>
          <w:ilvl w:val="3"/>
          <w:numId w:val="1"/>
        </w:numPr>
        <w:rPr/>
      </w:pPr>
      <w:bookmarkStart w:id="400" w:name="__RefHeading___Toc1491859_2281741623"/>
      <w:bookmarkStart w:id="401" w:name="_Toc168"/>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منابع مالیات های ثابت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یا مالیات سرانه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w:t>
      </w:r>
    </w:p>
    <w:p>
      <w:pPr>
        <w:pStyle w:val="Heading4"/>
        <w:numPr>
          <w:ilvl w:val="3"/>
          <w:numId w:val="1"/>
        </w:numPr>
        <w:rPr/>
      </w:pPr>
      <w:bookmarkStart w:id="402" w:name="__RefHeading___Toc1491861_2281741623"/>
      <w:bookmarkStart w:id="403" w:name="_Toc169"/>
      <w:bookmarkEnd w:id="402"/>
      <w:r>
        <w:rPr/>
        <w:t>1</w:t>
      </w:r>
      <w:r>
        <w:rPr>
          <w:rtl w:val="true"/>
        </w:rPr>
        <w:t xml:space="preserve">. </w:t>
      </w:r>
      <w:r>
        <w:rPr>
          <w:rtl w:val="true"/>
        </w:rPr>
        <w:t>جزیه یا مالیات سرانه</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یا مالیات سرانه</w:t>
      </w:r>
    </w:p>
    <w:p>
      <w:pPr>
        <w:pStyle w:val="BookText"/>
        <w:rPr/>
      </w:pPr>
      <w:r>
        <w:rPr>
          <w:rFonts w:ascii="IRNazanin" w:hAnsi="IRNazanin" w:eastAsia="IRNazanin"/>
          <w:color w:val="111111"/>
          <w:sz w:val="28"/>
          <w:sz w:val="28"/>
          <w:szCs w:val="28"/>
          <w:rtl w:val="true"/>
          <w:lang w:bidi="fa-IR"/>
        </w:rPr>
        <w:t xml:space="preserve">با کسانی از اهل کتاب که به خدا و روز بازپسین ایمان نمی آورند و آن چه را خدا و فرستاده اش حرام گردانیده اند حرام نمی دارند و متدین به دین حق نمی 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مزبور، مزد امنیتی است که حکومت اسلامی برای اقلیت های مذهبی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دفاع از موجودیّت و استقلال و امنیت کشور، وظیفه همه افراد آن است، بنابراین هرگاه جمعی برای انجام این وظیفه قیام کنند وعده ای دیگر به سبب اشتغال به کسب و کار نتوانند در صف سربازان قرار گیرند، وظیفه گروه دوم این است که هزینه مبارزان و حافظان امنیت را به صورت مالیات سرانه در سال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جزیه تنها نوعی کمک مالی است که از سوی اهل کتاب در برابر مسئولیّتی که مسلمانان برای تأمین امنیت جان و مال آن ها به عهده می گیرند، پرداخت می گردد</w:t>
      </w:r>
      <w:r>
        <w:rPr>
          <w:rFonts w:eastAsia="IRNazanin" w:cs="IRNazanin"/>
          <w:color w:val="111111"/>
          <w:sz w:val="28"/>
          <w:szCs w:val="28"/>
          <w:rtl w:val="true"/>
          <w:lang w:bidi="fa-IR"/>
        </w:rPr>
        <w:t>.</w:t>
      </w:r>
    </w:p>
    <w:p>
      <w:pPr>
        <w:pStyle w:val="Heading4"/>
        <w:numPr>
          <w:ilvl w:val="3"/>
          <w:numId w:val="1"/>
        </w:numPr>
        <w:rPr/>
      </w:pPr>
      <w:bookmarkStart w:id="404" w:name="__RefHeading___Toc1491863_2281741623"/>
      <w:bookmarkStart w:id="405" w:name="_Toc170"/>
      <w:bookmarkEnd w:id="404"/>
      <w:r>
        <w:rPr/>
        <w:t>2</w:t>
      </w:r>
      <w:r>
        <w:rPr>
          <w:rtl w:val="true"/>
        </w:rPr>
        <w:t xml:space="preserve">. </w:t>
      </w:r>
      <w:r>
        <w:rPr>
          <w:rtl w:val="true"/>
        </w:rPr>
        <w:t>زکات</w:t>
      </w:r>
      <w:bookmarkEnd w:id="4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w:t>
      </w:r>
      <w:bookmarkStart w:id="406" w:name="pg3844_40202"/>
    </w:p>
    <w:p>
      <w:pPr>
        <w:pStyle w:val="BookText"/>
        <w:rPr/>
      </w:pPr>
      <w:bookmarkEnd w:id="406"/>
      <w:r>
        <w:rPr>
          <w:rFonts w:ascii="IRNazanin" w:hAnsi="IRNazanin" w:eastAsia="IRNazanin"/>
          <w:color w:val="111111"/>
          <w:sz w:val="28"/>
          <w:sz w:val="28"/>
          <w:szCs w:val="28"/>
          <w:rtl w:val="true"/>
          <w:lang w:bidi="fa-IR"/>
        </w:rPr>
        <w:t>از اموال آن ها صدقه ای بگیر تا به وسیله آن پاک و پاکیزه شان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دعا کن، زیرا دعای تو برای آنان آرامشی است و خدا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بر پا دارید و زکات را بدهید و به فرستادگانم ایمان بیاورید و یاریشان کنید و وام نیکویی به خدا بدهید قطعاً گناهانترا از شما می زدایم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زکات نابودی دنیا پرستی و رشد نوع دوستی، سخاوت و توجه به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ها و آلودگی هایی که در جامعه به سبب فقر و فاصله طبقاتی و محرومیت گروهی از جامعه به وجود می آید، با انجام این فریضه الهی برچیده شده و صحنه اجتماع از این آلودگی ها پاک می شود، و نیز همبستگی اجتماعی و رشد و پیشرفت اقتصادی در سایه این گونه برنامه ها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زکات، هم پاک کننده فرد و اجتماع است و هم رشد دهنده بذرهای فضیلت در افراد و هم سبب پیشرفت جامعه</w:t>
      </w:r>
      <w:r>
        <w:rPr>
          <w:rFonts w:eastAsia="IRNazanin" w:cs="IRNazanin"/>
          <w:color w:val="111111"/>
          <w:sz w:val="28"/>
          <w:szCs w:val="28"/>
          <w:rtl w:val="true"/>
          <w:lang w:bidi="fa-IR"/>
        </w:rPr>
        <w:t>.</w:t>
      </w:r>
    </w:p>
    <w:p>
      <w:pPr>
        <w:pStyle w:val="Heading4"/>
        <w:numPr>
          <w:ilvl w:val="3"/>
          <w:numId w:val="1"/>
        </w:numPr>
        <w:rPr/>
      </w:pPr>
      <w:bookmarkStart w:id="407" w:name="__RefHeading___Toc1491865_2281741623"/>
      <w:bookmarkStart w:id="408" w:name="_Toc171"/>
      <w:bookmarkEnd w:id="407"/>
      <w:r>
        <w:rPr/>
        <w:t>3</w:t>
      </w:r>
      <w:r>
        <w:rPr>
          <w:rtl w:val="true"/>
        </w:rPr>
        <w:t xml:space="preserve">. </w:t>
      </w:r>
      <w:r>
        <w:rPr>
          <w:rtl w:val="true"/>
        </w:rPr>
        <w:t>خمس</w:t>
      </w:r>
      <w:bookmarkEnd w:id="4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از آن خویشاوندان او و یتیمان و بی نوایان و در راه ماندگان است، اگر شما به خدا و آن 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روزی که آن دو گروه با هم روبه رو شدند ـ نازل کردیم،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تنها بخشی از موارد وجوب خمس را بیان کرده و بیان بقیّه را بر عهده سنت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مسئله در فقه اسلام بسیار است؛ مانند نماز آیات که تمام مسلمانان، اعم از شیعه و سنی بر آن اجماع دارند، ولی در قرآن ذکری از آن به میان نیامده است</w:t>
      </w:r>
      <w:r>
        <w:rPr>
          <w:rFonts w:eastAsia="IRNazanin" w:cs="IRNazanin"/>
          <w:color w:val="111111"/>
          <w:sz w:val="28"/>
          <w:szCs w:val="28"/>
          <w:rtl w:val="true"/>
          <w:lang w:bidi="fa-IR"/>
        </w:rPr>
        <w:t xml:space="preserve">. </w:t>
      </w:r>
      <w:bookmarkStart w:id="409" w:name="pg3844_40204"/>
    </w:p>
    <w:p>
      <w:pPr>
        <w:pStyle w:val="BookText"/>
        <w:rPr/>
      </w:pPr>
      <w:bookmarkEnd w:id="409"/>
      <w:r>
        <w:rPr>
          <w:rFonts w:ascii="IRNazanin" w:hAnsi="IRNazanin" w:eastAsia="IRNazanin"/>
          <w:color w:val="111111"/>
          <w:sz w:val="28"/>
          <w:sz w:val="28"/>
          <w:szCs w:val="28"/>
          <w:rtl w:val="true"/>
          <w:lang w:bidi="fa-IR"/>
        </w:rPr>
        <w:t>از امام هادی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درآمدی، کم یا زیاد، صنعت گری و غیر آن، خمس تعلق می گیرد؟ آن خمس چگونه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برداشت مخارج زندگی، خمس باقی مانده را باید پرداخت</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410" w:name="__RefHeading___Toc1491867_2281741623"/>
      <w:bookmarkStart w:id="411" w:name="_Toc172"/>
      <w:bookmarkEnd w:id="410"/>
      <w:r>
        <w:rPr>
          <w:rtl w:val="true"/>
        </w:rPr>
        <w:t xml:space="preserve">قیام مسجد گوهرشاد در مخالفت با طرح حجاب زدایی رضاخان </w:t>
      </w:r>
      <w:r>
        <w:rPr>
          <w:rtl w:val="true"/>
        </w:rPr>
        <w:t>(</w:t>
      </w:r>
      <w:r>
        <w:rPr/>
        <w:t>21</w:t>
      </w:r>
      <w:r>
        <w:rPr>
          <w:rtl w:val="true"/>
        </w:rPr>
        <w:t xml:space="preserve"> </w:t>
      </w:r>
      <w:r>
        <w:rPr>
          <w:rtl w:val="true"/>
        </w:rPr>
        <w:t>تیر</w:t>
      </w:r>
      <w:r>
        <w:rPr>
          <w:rtl w:val="true"/>
        </w:rPr>
        <w:t>)</w:t>
      </w:r>
      <w:bookmarkEnd w:id="411"/>
    </w:p>
    <w:p>
      <w:pPr>
        <w:pStyle w:val="Heading3"/>
        <w:numPr>
          <w:ilvl w:val="2"/>
          <w:numId w:val="1"/>
        </w:numPr>
        <w:rPr/>
      </w:pPr>
      <w:bookmarkStart w:id="412" w:name="__RefHeading___Toc1491869_2281741623"/>
      <w:bookmarkStart w:id="413" w:name="_Toc173"/>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قیام مسجد گوهرشاد در مخالفت با طرح حجاب زدایی رضاخان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زدایی از کشورهای اسلامی، به ویژه از منطقه خاورمیانه، مهم ترین هدف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شیطانی با به قدرت رسیدن رضاخان به شیوه پیچیده و زمان بندی شده ای در ایران به اجرا درآمد که با برخورد قاطع مردم به رهبری روحانیت از جمله موضع گیری تند و کفر ستیزانه آیت الله بافقی</w:t>
      </w:r>
      <w:r>
        <w:rPr>
          <w:rStyle w:val="FootnoteAnchor"/>
          <w:rtl w:val="true"/>
        </w:rPr>
        <w:footnoteReference w:id="14"/>
      </w:r>
      <w:r>
        <w:rPr>
          <w:rFonts w:ascii="IRNazanin" w:hAnsi="IRNazanin" w:eastAsia="IRNazanin"/>
          <w:color w:val="111111"/>
          <w:sz w:val="28"/>
          <w:sz w:val="28"/>
          <w:szCs w:val="28"/>
          <w:rtl w:val="true"/>
          <w:lang w:bidi="fa-IR"/>
        </w:rPr>
        <w:t>با طرح حجاب زدایی از زنان مسلمان ایران، این طرح تا هشت سال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پس از سفر به ترکیه و ملاقات با مصطفی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 گرفتن از اقدامات ضد دینی حکومت لاییک آن جا، به ایران بازگشت و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زمزمه های حجاب زدایی از زنان را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هایی </w:t>
      </w:r>
      <w:bookmarkStart w:id="414" w:name="pg3844_40207"/>
    </w:p>
    <w:p>
      <w:pPr>
        <w:pStyle w:val="BookText"/>
        <w:rPr/>
      </w:pPr>
      <w:bookmarkEnd w:id="414"/>
      <w:r>
        <w:rPr>
          <w:rFonts w:ascii="IRNazanin" w:hAnsi="IRNazanin" w:eastAsia="IRNazanin"/>
          <w:color w:val="111111"/>
          <w:sz w:val="28"/>
          <w:sz w:val="28"/>
          <w:szCs w:val="28"/>
          <w:rtl w:val="true"/>
          <w:lang w:bidi="fa-IR"/>
        </w:rPr>
        <w:t>برای آماده سازی اذهان عمومی ایراد گردید و جشن ها و گرد هم آیی های سازمان یافته ای تشکیل شد، ولی روحانیت بیدار پس از آگاهی از مقاصد شوم دولت مردان ایران، برای بیداری مردم، جلسه هایی تشکیل دادند و بیت آیت الله یونس اردبیلی در مشهد، مرکز مبارزه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 قمی که از سوی علمای مشهد برای منصرف کردن رضاخان از این تصمیم به تهران رفته بود،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علمای مشهد، مردم در صبح جمعه بیستم 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گوهرشاد گردآمدند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قزاقان مستقر در مشهد برای پراکنده ساختن مردم حدود یکصد تن را کشته و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مردم با داس، بیل و چوب به سوی مسجد سرازیر شدند و شعارهای ضد سلطنت و ضد حجاب زدایی سردادند و عوامل رژیم به فرمان رضاخان، با کشتن بیش از دو هزار تا پنج هزار نفر و اسیر کردن هزار و پانصد تن توانستند مقاومت مسجد را در هم شکنند و حمام خون به پا کنند</w:t>
      </w:r>
      <w:r>
        <w:rPr>
          <w:rFonts w:eastAsia="IRNazanin" w:cs="IRNazanin"/>
          <w:color w:val="111111"/>
          <w:sz w:val="28"/>
          <w:szCs w:val="28"/>
          <w:rtl w:val="true"/>
          <w:lang w:bidi="fa-IR"/>
        </w:rPr>
        <w:t>.</w:t>
      </w:r>
    </w:p>
    <w:p>
      <w:pPr>
        <w:pStyle w:val="Heading3"/>
        <w:numPr>
          <w:ilvl w:val="2"/>
          <w:numId w:val="1"/>
        </w:numPr>
        <w:rPr/>
      </w:pPr>
      <w:bookmarkStart w:id="415" w:name="__RefHeading___Toc1491871_2281741623"/>
      <w:bookmarkStart w:id="416" w:name="_Toc174"/>
      <w:bookmarkEnd w:id="415"/>
      <w:r>
        <w:rPr>
          <w:rtl w:val="true"/>
        </w:rPr>
        <w:t>بی حجابی، رسم جاهلی</w:t>
      </w:r>
      <w:bookmarkEnd w:id="416"/>
    </w:p>
    <w:p>
      <w:pPr>
        <w:pStyle w:val="BookText"/>
        <w:rPr/>
      </w:pPr>
      <w:r>
        <w:rPr>
          <w:rFonts w:ascii="IRNazanin" w:hAnsi="IRNazanin" w:eastAsia="IRNazanin"/>
          <w:color w:val="111111"/>
          <w:sz w:val="28"/>
          <w:sz w:val="28"/>
          <w:szCs w:val="28"/>
          <w:rtl w:val="true"/>
          <w:lang w:bidi="fa-IR"/>
        </w:rPr>
        <w:t>بی حجابی، رسم جاهلی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قرار گیرید و مانند روزگار جاهلیت قدیم زینت های خود راآشکار مکنید و نماز برپا دارید و زکات بدهید و خدا و فرستاده اش را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در تاریخ ها آمده است، در جاهلیت نزدیک به عصر پیامبر اکرم صلی الله علیه و آله، زنان حجاب درستی نداشتند و دنباله روسری های خود را به پشت سر می انداختند، به گونه ای که گردن و قسمتی از سینه و گردن بند و گوشواره هاشان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همسران پیامبر را از این گونه حجاب باز می دارد که این دستور یک حکم عام است و تکیه آیات بر زنان پیامبر، برای تأکید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که جاهلیت دیگری هم چون جاهلیت عرب در پیش است که ما امروز در عصر خود آثار این پیش گویی قرآن را در دنیای متمدن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pStyle w:val="Heading3"/>
        <w:numPr>
          <w:ilvl w:val="2"/>
          <w:numId w:val="1"/>
        </w:numPr>
        <w:rPr/>
      </w:pPr>
      <w:bookmarkStart w:id="417" w:name="__RefHeading___Toc1491873_2281741623"/>
      <w:bookmarkStart w:id="418" w:name="_Toc175"/>
      <w:bookmarkEnd w:id="417"/>
      <w:r>
        <w:rPr>
          <w:rtl w:val="true"/>
        </w:rPr>
        <w:t>امنیت، رهاورد حجاب</w:t>
      </w:r>
      <w:bookmarkEnd w:id="418"/>
    </w:p>
    <w:p>
      <w:pPr>
        <w:pStyle w:val="BookText"/>
        <w:rPr/>
      </w:pPr>
      <w:r>
        <w:rPr>
          <w:rFonts w:ascii="IRNazanin" w:hAnsi="IRNazanin" w:eastAsia="IRNazanin"/>
          <w:color w:val="111111"/>
          <w:sz w:val="28"/>
          <w:sz w:val="28"/>
          <w:szCs w:val="28"/>
          <w:rtl w:val="true"/>
          <w:lang w:bidi="fa-IR"/>
        </w:rPr>
        <w:t>امنیت، رهاورد حجاب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به زنان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های خود را بر خود </w:t>
      </w:r>
      <w:bookmarkStart w:id="419" w:name="pg3844_40209"/>
    </w:p>
    <w:p>
      <w:pPr>
        <w:pStyle w:val="BookText"/>
        <w:rPr/>
      </w:pPr>
      <w:bookmarkEnd w:id="419"/>
      <w:r>
        <w:rPr>
          <w:rFonts w:ascii="IRNazanin" w:hAnsi="IRNazanin" w:eastAsia="IRNazanin"/>
          <w:color w:val="111111"/>
          <w:sz w:val="28"/>
          <w:sz w:val="28"/>
          <w:szCs w:val="28"/>
          <w:rtl w:val="true"/>
          <w:lang w:bidi="fa-IR"/>
        </w:rPr>
        <w:t>فروتر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که شناخته شوند و مورد آزار قرار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و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420" w:name="__RefHeading___Toc1491875_2281741623"/>
      <w:bookmarkStart w:id="421" w:name="_Toc176"/>
      <w:bookmarkEnd w:id="420"/>
      <w:r>
        <w:rPr>
          <w:rtl w:val="true"/>
        </w:rPr>
        <w:t>اندازه حجاب</w:t>
      </w:r>
      <w:bookmarkEnd w:id="421"/>
    </w:p>
    <w:p>
      <w:pPr>
        <w:pStyle w:val="BookText"/>
        <w:rPr/>
      </w:pPr>
      <w:r>
        <w:rPr>
          <w:rFonts w:ascii="IRNazanin" w:hAnsi="IRNazanin" w:eastAsia="IRNazanin"/>
          <w:color w:val="111111"/>
          <w:sz w:val="28"/>
          <w:sz w:val="28"/>
          <w:szCs w:val="28"/>
          <w:rtl w:val="true"/>
          <w:lang w:bidi="fa-IR"/>
        </w:rPr>
        <w:t>اندازه حجاب</w:t>
      </w:r>
    </w:p>
    <w:p>
      <w:pPr>
        <w:pStyle w:val="BookText"/>
        <w:rPr/>
      </w:pP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پاک دامنی ورزند و زیورهای خود را آشکار نگردانند مگر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روسری خود را بر 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اندازند و زیورهایشان را جز برای شوهرانشان یا پدرانشان یا پدران شوهرانشان یا پسرانشان یا پسران همسرانشان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کنیزانشان یا خدمتکاران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نیازند یا کودکانی که بر عورت های زنان وقوف حاصل نکرده اند، آشکار نکنند 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نکوبند تا آنچه از زینتشان نهفته دارند،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امید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آیات آمده است که جوانی از انصار در مسیر خود با زنی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زنان مقنعه خود را پشت گوش ها قرار می دادند و گردن و مقداری از سینه آن ها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زن نظر آن جوان را به خود جلب کرد و چشم خود را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گذشت جوان هم چنان با چشمان خود او را دنبال می کرد، در حالی که راه خود را نیز ادامه می داد تا این که وارد کوچه تنگی شد و باز هم چنان به پشت سر خود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صورتش به دیوار خورد و تیزی استخوان یا قطعه شیشه ای که در دیوار بود، صورتش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گذشت، جوان به خود آمد و دید خون از صورتش جاری است و به لباس و سینه اش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شتافت و ماجرا را باز گفت و در این هنگام آیات بالا نازل شد</w:t>
      </w:r>
      <w:r>
        <w:rPr>
          <w:rFonts w:eastAsia="IRNazanin" w:cs="IRNazanin"/>
          <w:color w:val="111111"/>
          <w:sz w:val="28"/>
          <w:szCs w:val="28"/>
          <w:rtl w:val="true"/>
          <w:lang w:bidi="fa-IR"/>
        </w:rPr>
        <w:t>.</w:t>
      </w:r>
      <w:r>
        <w:rPr>
          <w:rStyle w:val="FootnoteAnchor"/>
          <w:rtl w:val="true"/>
        </w:rPr>
        <w:footnoteReference w:id="15"/>
      </w:r>
      <w:bookmarkStart w:id="422" w:name="pg3844_40211"/>
    </w:p>
    <w:p>
      <w:pPr>
        <w:pStyle w:val="Heading3"/>
        <w:numPr>
          <w:ilvl w:val="2"/>
          <w:numId w:val="1"/>
        </w:numPr>
        <w:rPr/>
      </w:pPr>
      <w:bookmarkStart w:id="423" w:name="__RefHeading___Toc1491877_2281741623"/>
      <w:bookmarkStart w:id="424" w:name="_Toc177"/>
      <w:bookmarkEnd w:id="422"/>
      <w:bookmarkEnd w:id="423"/>
      <w:r>
        <w:rPr>
          <w:rtl w:val="true"/>
        </w:rPr>
        <w:t>حکم حجاب برای زنان سالخورده</w:t>
      </w:r>
      <w:bookmarkEnd w:id="424"/>
    </w:p>
    <w:p>
      <w:pPr>
        <w:pStyle w:val="BookText"/>
        <w:rPr/>
      </w:pPr>
      <w:r>
        <w:rPr>
          <w:rFonts w:ascii="IRNazanin" w:hAnsi="IRNazanin" w:eastAsia="IRNazanin"/>
          <w:color w:val="111111"/>
          <w:sz w:val="28"/>
          <w:sz w:val="28"/>
          <w:szCs w:val="28"/>
          <w:rtl w:val="true"/>
          <w:lang w:bidi="fa-IR"/>
        </w:rPr>
        <w:t>حکم حجاب برای زنان سالخورده</w:t>
      </w:r>
    </w:p>
    <w:p>
      <w:pPr>
        <w:pStyle w:val="BookText"/>
        <w:rPr/>
      </w:pPr>
      <w:r>
        <w:rPr>
          <w:rFonts w:ascii="IRNazanin" w:hAnsi="IRNazanin" w:eastAsia="IRNazanin"/>
          <w:color w:val="111111"/>
          <w:sz w:val="28"/>
          <w:sz w:val="28"/>
          <w:szCs w:val="28"/>
          <w:rtl w:val="true"/>
          <w:lang w:bidi="fa-IR"/>
        </w:rPr>
        <w:t xml:space="preserve">و بر زنان از کار افتاده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زناشویی ندارند، گناهی نیست که پوشش خود را کنار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را آشکار نکنند و عفت ورزیدن برای آن ها بهتر است و خدا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425" w:name="__RefHeading___Toc1491879_2281741623"/>
      <w:bookmarkStart w:id="426" w:name="_Toc178"/>
      <w:bookmarkEnd w:id="425"/>
      <w:r>
        <w:rPr>
          <w:rtl w:val="true"/>
        </w:rPr>
        <w:t>پاک چشمی، وظیفه مشترک مردان و زنان</w:t>
      </w:r>
      <w:bookmarkEnd w:id="426"/>
    </w:p>
    <w:p>
      <w:pPr>
        <w:pStyle w:val="BookText"/>
        <w:rPr/>
      </w:pPr>
      <w:r>
        <w:rPr>
          <w:rFonts w:ascii="IRNazanin" w:hAnsi="IRNazanin" w:eastAsia="IRNazanin"/>
          <w:color w:val="111111"/>
          <w:sz w:val="28"/>
          <w:sz w:val="28"/>
          <w:szCs w:val="28"/>
          <w:rtl w:val="true"/>
          <w:lang w:bidi="fa-IR"/>
        </w:rPr>
        <w:t>پاک چشمی، وظیفه مشترک مردان و زنان</w:t>
      </w:r>
    </w:p>
    <w:p>
      <w:pPr>
        <w:pStyle w:val="BookText"/>
        <w:rPr/>
      </w:pP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نهند و پاکدامنی ورزند، که این برای آنان پاکیزه تر است، زیرا خدا به آن چه می 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پاکدامنی ورزند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427" w:name="__RefHeading___Toc1491881_2281741623"/>
      <w:bookmarkStart w:id="428" w:name="_Toc179"/>
      <w:bookmarkEnd w:id="427"/>
      <w:r>
        <w:rPr>
          <w:rtl w:val="true"/>
        </w:rPr>
        <w:t xml:space="preserve">سالگرد پذیرش قطع نامه </w:t>
      </w:r>
      <w:r>
        <w:rPr/>
        <w:t>598</w:t>
      </w:r>
      <w:r>
        <w:rPr>
          <w:rtl w:val="true"/>
        </w:rPr>
        <w:t xml:space="preserve"> </w:t>
      </w:r>
      <w:r>
        <w:rPr>
          <w:rtl w:val="true"/>
        </w:rPr>
        <w:t xml:space="preserve">شورای امنیت سازمان ملل متحد از سوی ایران </w:t>
      </w:r>
      <w:r>
        <w:rPr>
          <w:rtl w:val="true"/>
        </w:rPr>
        <w:t>(</w:t>
      </w:r>
      <w:r>
        <w:rPr/>
        <w:t>27</w:t>
      </w:r>
      <w:r>
        <w:rPr>
          <w:rtl w:val="true"/>
        </w:rPr>
        <w:t xml:space="preserve"> </w:t>
      </w:r>
      <w:r>
        <w:rPr>
          <w:rtl w:val="true"/>
        </w:rPr>
        <w:t>تیر</w:t>
      </w:r>
      <w:r>
        <w:rPr>
          <w:rtl w:val="true"/>
        </w:rPr>
        <w:t>)</w:t>
      </w:r>
      <w:bookmarkEnd w:id="428"/>
    </w:p>
    <w:p>
      <w:pPr>
        <w:pStyle w:val="Heading3"/>
        <w:numPr>
          <w:ilvl w:val="2"/>
          <w:numId w:val="1"/>
        </w:numPr>
        <w:rPr/>
      </w:pPr>
      <w:bookmarkStart w:id="429" w:name="__RefHeading___Toc1491883_2281741623"/>
      <w:bookmarkStart w:id="430" w:name="_Toc180"/>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 xml:space="preserve">سالگرد پذیرش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سازمان ملل متحد از سوی ایران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عراق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تجاوز آشکار و گسترده ای را بر ایران آغاز کرد و همان روز دبیرکل سازمان ملل متحد بدون اخطار به متجاوز، پیشنهاد پایان جنگ را به دو کشور ایران و عراق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نیز در یک موضع گیری ضعیف، بدون اعلام متجاوز و بدون در نظر گرفتن شرایط ایران خواستار پایان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ایران ابتکار جنگ را به دست گرفت و هربار که پیروزی نصیب رزمندگان اسلام می شد، سازمان ملل و شورای امنیت با صدور بیانیه ای پایان جنگ را خواستار می شدند</w:t>
      </w:r>
      <w:r>
        <w:rPr>
          <w:rFonts w:eastAsia="IRNazanin" w:cs="IRNazanin"/>
          <w:color w:val="111111"/>
          <w:sz w:val="28"/>
          <w:szCs w:val="28"/>
          <w:rtl w:val="true"/>
          <w:lang w:bidi="fa-IR"/>
        </w:rPr>
        <w:t xml:space="preserve">. </w:t>
      </w:r>
      <w:bookmarkStart w:id="431" w:name="pg3844_40213"/>
    </w:p>
    <w:p>
      <w:pPr>
        <w:pStyle w:val="BookText"/>
        <w:rPr/>
      </w:pPr>
      <w:bookmarkEnd w:id="431"/>
      <w:r>
        <w:rPr>
          <w:rFonts w:ascii="IRNazanin" w:hAnsi="IRNazanin" w:eastAsia="IRNazanin"/>
          <w:color w:val="111111"/>
          <w:sz w:val="28"/>
          <w:sz w:val="28"/>
          <w:szCs w:val="28"/>
          <w:rtl w:val="true"/>
          <w:lang w:bidi="fa-IR"/>
        </w:rPr>
        <w:t xml:space="preserve">قطع نامه های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قطع نامه های سازمان ملل درباره جنگ ایران و عراق بود، ولی هیچ یک عادلانه و تأمین کننده خواسته های ایران نبود تا این که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سازمان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نامه نیز با این که خواسته های ایران را تأمین نمی کرد، ولی از طرف های درگیری خواسته بود که با مذاکره، آتش بس فوری را رعایت کنند، به عملیات های نظامی در زمین، دریا و هوا پایان دهند و تمامی نیروهای خود را بدون درنگ به مرزهای شناخته شده بین المللی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اسرا و جبران خسارت های وارد شده با کمک نهادهای بین المللی و تعیین متجاوز از دیگر بندهای قطع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خاص جنگی در مرزها باعث شد تا ایران این قطع نامه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بپذیرد</w:t>
      </w:r>
      <w:r>
        <w:rPr>
          <w:rFonts w:eastAsia="IRNazanin" w:cs="IRNazanin"/>
          <w:color w:val="111111"/>
          <w:sz w:val="28"/>
          <w:szCs w:val="28"/>
          <w:rtl w:val="true"/>
          <w:lang w:bidi="fa-IR"/>
        </w:rPr>
        <w:t>.</w:t>
      </w:r>
    </w:p>
    <w:p>
      <w:pPr>
        <w:pStyle w:val="Heading3"/>
        <w:numPr>
          <w:ilvl w:val="2"/>
          <w:numId w:val="1"/>
        </w:numPr>
        <w:rPr/>
      </w:pPr>
      <w:bookmarkStart w:id="432" w:name="__RefHeading___Toc1491885_2281741623"/>
      <w:bookmarkStart w:id="433" w:name="_Toc181"/>
      <w:bookmarkEnd w:id="432"/>
      <w:r>
        <w:rPr>
          <w:rtl w:val="true"/>
        </w:rPr>
        <w:t>صلح طلبی در سیره پیامبران و صالحان</w:t>
      </w:r>
      <w:bookmarkEnd w:id="433"/>
    </w:p>
    <w:p>
      <w:pPr>
        <w:pStyle w:val="BookText"/>
        <w:rPr/>
      </w:pPr>
      <w:r>
        <w:rPr>
          <w:rFonts w:ascii="IRNazanin" w:hAnsi="IRNazanin" w:eastAsia="IRNazanin"/>
          <w:color w:val="111111"/>
          <w:sz w:val="28"/>
          <w:sz w:val="28"/>
          <w:szCs w:val="28"/>
          <w:rtl w:val="true"/>
          <w:lang w:bidi="fa-IR"/>
        </w:rPr>
        <w:t>صلح طلبی در سیره پیامبران و صالحان</w:t>
      </w:r>
    </w:p>
    <w:p>
      <w:pPr>
        <w:pStyle w:val="BookText"/>
        <w:rPr/>
      </w:pPr>
      <w:r>
        <w:rPr>
          <w:rFonts w:ascii="IRNazanin" w:hAnsi="IRNazanin" w:eastAsia="IRNazanin"/>
          <w:color w:val="111111"/>
          <w:sz w:val="28"/>
          <w:sz w:val="28"/>
          <w:szCs w:val="28"/>
          <w:rtl w:val="true"/>
          <w:lang w:bidi="fa-IR"/>
        </w:rPr>
        <w:t>و بندگان خدای رحمان کسانی اند که روی زمین به نرمی گام بر می دارند؛ و چون نادانان ایشان را طرف خطاب قرار دهند به ملایمت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434" w:name="__RefHeading___Toc1491887_2281741623"/>
      <w:bookmarkStart w:id="435" w:name="_Toc182"/>
      <w:bookmarkEnd w:id="434"/>
      <w:r>
        <w:rPr>
          <w:rtl w:val="true"/>
        </w:rPr>
        <w:t>برقراری صلح بین مؤمنان</w:t>
      </w:r>
      <w:bookmarkEnd w:id="435"/>
    </w:p>
    <w:p>
      <w:pPr>
        <w:pStyle w:val="BookText"/>
        <w:rPr/>
      </w:pPr>
      <w:r>
        <w:rPr>
          <w:rFonts w:ascii="IRNazanin" w:hAnsi="IRNazanin" w:eastAsia="IRNazanin"/>
          <w:color w:val="111111"/>
          <w:sz w:val="28"/>
          <w:sz w:val="28"/>
          <w:szCs w:val="28"/>
          <w:rtl w:val="true"/>
          <w:lang w:bidi="fa-IR"/>
        </w:rPr>
        <w:t>برقراری صلح بین مؤمنان</w:t>
      </w:r>
    </w:p>
    <w:p>
      <w:pPr>
        <w:pStyle w:val="BookText"/>
        <w:rPr/>
      </w:pPr>
      <w:r>
        <w:rPr>
          <w:rFonts w:ascii="IRNazanin" w:hAnsi="IRNazanin" w:eastAsia="IRNazanin"/>
          <w:color w:val="111111"/>
          <w:sz w:val="28"/>
          <w:sz w:val="28"/>
          <w:szCs w:val="28"/>
          <w:rtl w:val="true"/>
          <w:lang w:bidi="fa-IR"/>
        </w:rPr>
        <w:t>بر هر مسلمان است که از درگیری و خون ریزی میان مسلمانان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طایفه از مؤمنان با هم بجنگند، میان آن دو را اصلاح دهید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دعوت به صلح تا زمانی است که هر دو طرف قصد صلح داشته باشند، وگرنه اگر یکی از دو طرف اهداف متجاوزگرانه دارد، باید همه او را از دست یابی به اهداف پلیدش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 کند، بجنگید تا به فرمان خدا باز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36" w:name="__RefHeading___Toc1491889_2281741623"/>
      <w:bookmarkStart w:id="437" w:name="_Toc183"/>
      <w:bookmarkEnd w:id="436"/>
      <w:r>
        <w:rPr>
          <w:rtl w:val="true"/>
        </w:rPr>
        <w:t>صلح و برادری</w:t>
      </w:r>
      <w:bookmarkEnd w:id="43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و برادری </w:t>
      </w:r>
      <w:bookmarkStart w:id="438" w:name="pg3844_40215"/>
    </w:p>
    <w:p>
      <w:pPr>
        <w:pStyle w:val="BookText"/>
        <w:rPr/>
      </w:pPr>
      <w:bookmarkEnd w:id="438"/>
      <w:r>
        <w:rPr>
          <w:rFonts w:ascii="IRNazanin" w:hAnsi="IRNazanin" w:eastAsia="IRNazanin"/>
          <w:color w:val="111111"/>
          <w:sz w:val="28"/>
          <w:sz w:val="28"/>
          <w:szCs w:val="28"/>
          <w:rtl w:val="true"/>
          <w:lang w:bidi="fa-IR"/>
        </w:rPr>
        <w:t>قرآن همه مؤمنان را برادران یکدیگر نام نهاده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مؤمنان با هم برادرند، پس میان برادرانتان را سازش دهید و از خدا پروا بدارید، امید که مورد رحمت قرار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439" w:name="__RefHeading___Toc1491891_2281741623"/>
      <w:bookmarkStart w:id="440" w:name="_Toc184"/>
      <w:bookmarkEnd w:id="439"/>
      <w:r>
        <w:rPr>
          <w:rtl w:val="true"/>
        </w:rPr>
        <w:t>صلح عادلانه</w:t>
      </w:r>
      <w:bookmarkEnd w:id="440"/>
    </w:p>
    <w:p>
      <w:pPr>
        <w:pStyle w:val="BookText"/>
        <w:rPr/>
      </w:pPr>
      <w:r>
        <w:rPr>
          <w:rFonts w:ascii="IRNazanin" w:hAnsi="IRNazanin" w:eastAsia="IRNazanin"/>
          <w:color w:val="111111"/>
          <w:sz w:val="28"/>
          <w:sz w:val="28"/>
          <w:szCs w:val="28"/>
          <w:rtl w:val="true"/>
          <w:lang w:bidi="fa-IR"/>
        </w:rPr>
        <w:t>صلح عادلانه</w:t>
      </w:r>
    </w:p>
    <w:p>
      <w:pPr>
        <w:pStyle w:val="BookText"/>
        <w:rPr/>
      </w:pPr>
      <w:r>
        <w:rPr>
          <w:rFonts w:ascii="IRNazanin" w:hAnsi="IRNazanin" w:eastAsia="IRNazanin"/>
          <w:color w:val="111111"/>
          <w:sz w:val="28"/>
          <w:sz w:val="28"/>
          <w:szCs w:val="28"/>
          <w:rtl w:val="true"/>
          <w:lang w:bidi="fa-IR"/>
        </w:rPr>
        <w:t>صلح هنگامی پایدار و مانا خواهد بود که مفاد آن عادلانه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 ها را دادگرانه سازش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41" w:name="__RefHeading___Toc1491893_2281741623"/>
      <w:bookmarkStart w:id="442" w:name="_Toc185"/>
      <w:bookmarkEnd w:id="441"/>
      <w:r>
        <w:rPr>
          <w:rtl w:val="true"/>
        </w:rPr>
        <w:t>نکوهشِ صلح از روی سستی</w:t>
      </w:r>
      <w:bookmarkEnd w:id="442"/>
    </w:p>
    <w:p>
      <w:pPr>
        <w:pStyle w:val="BookText"/>
        <w:rPr/>
      </w:pPr>
      <w:r>
        <w:rPr>
          <w:rFonts w:ascii="IRNazanin" w:hAnsi="IRNazanin" w:eastAsia="IRNazanin"/>
          <w:color w:val="111111"/>
          <w:sz w:val="28"/>
          <w:sz w:val="28"/>
          <w:szCs w:val="28"/>
          <w:rtl w:val="true"/>
          <w:lang w:bidi="fa-IR"/>
        </w:rPr>
        <w:t>نکوهشِ صلح از روی سستی</w:t>
      </w:r>
    </w:p>
    <w:p>
      <w:pPr>
        <w:pStyle w:val="BookText"/>
        <w:rPr/>
      </w:pPr>
      <w:r>
        <w:rPr>
          <w:rFonts w:ascii="IRNazanin" w:hAnsi="IRNazanin" w:eastAsia="IRNazanin"/>
          <w:color w:val="111111"/>
          <w:sz w:val="28"/>
          <w:sz w:val="28"/>
          <w:szCs w:val="28"/>
          <w:rtl w:val="true"/>
          <w:lang w:bidi="fa-IR"/>
        </w:rPr>
        <w:t>صلحی که از روی سستی و سازش و ذلت پذیری و برای رسیدن به مطامع دنیوی باشد، نکوهیده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مسلمانان امر می کند در جنگ سستی نورزند و در حالی که برتری نظامی دارند، خود اقدام به صلح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هرگز نخواهد کاست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2"/>
        <w:numPr>
          <w:ilvl w:val="1"/>
          <w:numId w:val="1"/>
        </w:numPr>
        <w:rPr/>
      </w:pPr>
      <w:bookmarkStart w:id="443" w:name="__RefHeading___Toc1491895_2281741623"/>
      <w:bookmarkStart w:id="444" w:name="_Toc186"/>
      <w:bookmarkEnd w:id="443"/>
      <w:r>
        <w:rPr>
          <w:rtl w:val="true"/>
        </w:rPr>
        <w:t xml:space="preserve">روز ناشنوایان </w:t>
      </w:r>
      <w:r>
        <w:rPr>
          <w:rtl w:val="true"/>
        </w:rPr>
        <w:t>(</w:t>
      </w:r>
      <w:r>
        <w:rPr/>
        <w:t>29</w:t>
      </w:r>
      <w:r>
        <w:rPr>
          <w:rtl w:val="true"/>
        </w:rPr>
        <w:t xml:space="preserve"> </w:t>
      </w:r>
      <w:r>
        <w:rPr>
          <w:rtl w:val="true"/>
        </w:rPr>
        <w:t>تیر</w:t>
      </w:r>
      <w:r>
        <w:rPr>
          <w:rtl w:val="true"/>
        </w:rPr>
        <w:t>)</w:t>
      </w:r>
      <w:bookmarkEnd w:id="444"/>
    </w:p>
    <w:p>
      <w:pPr>
        <w:pStyle w:val="Heading3"/>
        <w:numPr>
          <w:ilvl w:val="2"/>
          <w:numId w:val="1"/>
        </w:numPr>
        <w:rPr/>
      </w:pPr>
      <w:bookmarkStart w:id="445" w:name="__RefHeading___Toc1491897_2281741623"/>
      <w:bookmarkStart w:id="446" w:name="_Toc187"/>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روز ناشنوایان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نعمت گوش و شنوایی</w:t>
      </w:r>
    </w:p>
    <w:p>
      <w:pPr>
        <w:pStyle w:val="BookText"/>
        <w:rPr/>
      </w:pPr>
      <w:r>
        <w:rPr>
          <w:rFonts w:ascii="IRNazanin" w:hAnsi="IRNazanin" w:eastAsia="IRNazanin"/>
          <w:color w:val="111111"/>
          <w:sz w:val="28"/>
          <w:sz w:val="28"/>
          <w:szCs w:val="28"/>
          <w:rtl w:val="true"/>
          <w:lang w:bidi="fa-IR"/>
        </w:rPr>
        <w:t>شنوایی، مسئولیت آور است</w:t>
      </w:r>
    </w:p>
    <w:p>
      <w:pPr>
        <w:pStyle w:val="BookText"/>
        <w:rPr/>
      </w:pPr>
      <w:r>
        <w:rPr>
          <w:rFonts w:ascii="IRNazanin" w:hAnsi="IRNazanin" w:eastAsia="IRNazanin"/>
          <w:color w:val="111111"/>
          <w:sz w:val="28"/>
          <w:sz w:val="28"/>
          <w:szCs w:val="28"/>
          <w:rtl w:val="true"/>
          <w:lang w:bidi="fa-IR"/>
        </w:rPr>
        <w:t>دوزخیان، ناشنوایان حقیقی هستند</w:t>
      </w:r>
    </w:p>
    <w:p>
      <w:pPr>
        <w:pStyle w:val="Heading3"/>
        <w:numPr>
          <w:ilvl w:val="2"/>
          <w:numId w:val="1"/>
        </w:numPr>
        <w:rPr/>
      </w:pPr>
      <w:bookmarkStart w:id="447" w:name="__RefHeading___Toc1491899_2281741623"/>
      <w:bookmarkStart w:id="448" w:name="_Toc188"/>
      <w:bookmarkEnd w:id="447"/>
      <w:r>
        <w:rPr>
          <w:rtl w:val="true"/>
        </w:rPr>
        <w:t>نعمت گوش و شنوایی</w:t>
      </w:r>
      <w:bookmarkEnd w:id="448"/>
    </w:p>
    <w:p>
      <w:pPr>
        <w:pStyle w:val="BookText"/>
        <w:rPr/>
      </w:pPr>
      <w:r>
        <w:rPr>
          <w:rFonts w:ascii="IRNazanin" w:hAnsi="IRNazanin" w:eastAsia="IRNazanin"/>
          <w:color w:val="111111"/>
          <w:sz w:val="28"/>
          <w:sz w:val="28"/>
          <w:szCs w:val="28"/>
          <w:rtl w:val="true"/>
          <w:lang w:bidi="fa-IR"/>
        </w:rPr>
        <w:t>نعمت گوش و شنوایی</w:t>
      </w:r>
    </w:p>
    <w:p>
      <w:pPr>
        <w:pStyle w:val="BookText"/>
        <w:rPr/>
      </w:pPr>
      <w:r>
        <w:rPr>
          <w:rFonts w:ascii="IRNazanin" w:hAnsi="IRNazanin" w:eastAsia="IRNazanin"/>
          <w:color w:val="111111"/>
          <w:sz w:val="28"/>
          <w:sz w:val="28"/>
          <w:szCs w:val="28"/>
          <w:rtl w:val="true"/>
          <w:lang w:bidi="fa-IR"/>
        </w:rPr>
        <w:t>و اوست آن کس که برای شما گوش و چشم و دل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سپاس گزارید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او را درست اندام کرد، و از روح خویش در او دمید، و برای شما </w:t>
      </w:r>
      <w:bookmarkStart w:id="449" w:name="pg3844_40217"/>
    </w:p>
    <w:p>
      <w:pPr>
        <w:pStyle w:val="BookText"/>
        <w:rPr/>
      </w:pPr>
      <w:bookmarkEnd w:id="449"/>
      <w:r>
        <w:rPr>
          <w:rFonts w:ascii="IRNazanin" w:hAnsi="IRNazanin" w:eastAsia="IRNazanin"/>
          <w:color w:val="111111"/>
          <w:sz w:val="28"/>
          <w:sz w:val="28"/>
          <w:szCs w:val="28"/>
          <w:rtl w:val="true"/>
          <w:lang w:bidi="fa-IR"/>
        </w:rPr>
        <w:t>گوش و دیدگان و دل ها قرار داد؛ چه اندک سپاس می گزارید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را از نطفه ای اندر آمیخته آفریدیم تا او را بیازماییم و وی را شنوا و بینا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50" w:name="__RefHeading___Toc1491901_2281741623"/>
      <w:bookmarkStart w:id="451" w:name="_Toc189"/>
      <w:bookmarkEnd w:id="450"/>
      <w:r>
        <w:rPr>
          <w:rtl w:val="true"/>
        </w:rPr>
        <w:t>شنوایی، مسئولیت آور است</w:t>
      </w:r>
      <w:bookmarkEnd w:id="451"/>
    </w:p>
    <w:p>
      <w:pPr>
        <w:pStyle w:val="BookText"/>
        <w:rPr/>
      </w:pPr>
      <w:r>
        <w:rPr>
          <w:rFonts w:ascii="IRNazanin" w:hAnsi="IRNazanin" w:eastAsia="IRNazanin"/>
          <w:color w:val="111111"/>
          <w:sz w:val="28"/>
          <w:sz w:val="28"/>
          <w:szCs w:val="28"/>
          <w:rtl w:val="true"/>
          <w:lang w:bidi="fa-IR"/>
        </w:rPr>
        <w:t>شنوایی، مسئولیت آور است</w:t>
      </w:r>
    </w:p>
    <w:p>
      <w:pPr>
        <w:pStyle w:val="BookText"/>
        <w:rPr/>
      </w:pPr>
      <w:r>
        <w:rPr>
          <w:rFonts w:ascii="IRNazanin" w:hAnsi="IRNazanin" w:eastAsia="IRNazanin"/>
          <w:color w:val="111111"/>
          <w:sz w:val="28"/>
          <w:sz w:val="28"/>
          <w:szCs w:val="28"/>
          <w:rtl w:val="true"/>
          <w:lang w:bidi="fa-IR"/>
        </w:rPr>
        <w:t xml:space="preserve">ای کسانی که ایمان آورده اید، خدا و فرستاده او را فرمان برید و از او روی برنتابید،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چشم و قلب، همه مورد پرسش واقع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452" w:name="__RefHeading___Toc1491903_2281741623"/>
      <w:bookmarkStart w:id="453" w:name="_Toc190"/>
      <w:bookmarkEnd w:id="452"/>
      <w:r>
        <w:rPr>
          <w:rtl w:val="true"/>
        </w:rPr>
        <w:t>دوزخیان، ناشنوایان حقیقی هستند</w:t>
      </w:r>
      <w:bookmarkEnd w:id="453"/>
    </w:p>
    <w:p>
      <w:pPr>
        <w:pStyle w:val="BookText"/>
        <w:rPr/>
      </w:pPr>
      <w:r>
        <w:rPr>
          <w:rFonts w:ascii="IRNazanin" w:hAnsi="IRNazanin" w:eastAsia="IRNazanin"/>
          <w:color w:val="111111"/>
          <w:sz w:val="28"/>
          <w:sz w:val="28"/>
          <w:szCs w:val="28"/>
          <w:rtl w:val="true"/>
          <w:lang w:bidi="fa-IR"/>
        </w:rPr>
        <w:t>دوزخیان، ناشنوایان حقیقی هستند</w:t>
      </w:r>
    </w:p>
    <w:p>
      <w:pPr>
        <w:pStyle w:val="BookText"/>
        <w:rPr/>
      </w:pPr>
      <w:r>
        <w:rPr>
          <w:rFonts w:ascii="IRNazanin" w:hAnsi="IRNazanin" w:eastAsia="IRNazanin"/>
          <w:color w:val="111111"/>
          <w:sz w:val="28"/>
          <w:sz w:val="28"/>
          <w:szCs w:val="28"/>
          <w:rtl w:val="true"/>
          <w:lang w:bidi="fa-IR"/>
        </w:rPr>
        <w:t>انسان های بسیاری هستند که می شنوند، ولی براساس منطق قرآن، گویا ناشنوا هستند؛ زیرا در برابر شنیدن حق، سرتسلیم فرود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در ظاهر ناشنوا هستند، ولی حق را گردن می نهند و ایمان می آورند؛ اینان شنوای حقیقی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بسیاری از جنیّان و آدمیان را برای دوزخ آفریده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کنند و چشمانی دارند که با آن ها نمی بینند و گوش هایی دارند که با آن 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غافل ماندگانند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454" w:name="__RefHeading___Toc1491905_2281741623"/>
      <w:bookmarkStart w:id="455" w:name="_Toc191"/>
      <w:bookmarkEnd w:id="454"/>
      <w:r>
        <w:rPr>
          <w:rtl w:val="true"/>
        </w:rPr>
        <w:t xml:space="preserve">اقامه اولین نماز جمعه در دانشگاه تهران </w:t>
      </w:r>
      <w:r>
        <w:rPr>
          <w:rtl w:val="true"/>
        </w:rPr>
        <w:t>(</w:t>
      </w:r>
      <w:r>
        <w:rPr/>
        <w:t>5</w:t>
      </w:r>
      <w:r>
        <w:rPr>
          <w:rtl w:val="true"/>
        </w:rPr>
        <w:t xml:space="preserve"> </w:t>
      </w:r>
      <w:r>
        <w:rPr>
          <w:rtl w:val="true"/>
        </w:rPr>
        <w:t>مرداد</w:t>
      </w:r>
      <w:r>
        <w:rPr>
          <w:rtl w:val="true"/>
        </w:rPr>
        <w:t>)</w:t>
      </w:r>
      <w:bookmarkEnd w:id="455"/>
    </w:p>
    <w:p>
      <w:pPr>
        <w:pStyle w:val="Heading3"/>
        <w:numPr>
          <w:ilvl w:val="2"/>
          <w:numId w:val="1"/>
        </w:numPr>
        <w:rPr/>
      </w:pPr>
      <w:bookmarkStart w:id="456" w:name="__RefHeading___Toc1491907_2281741623"/>
      <w:bookmarkStart w:id="457" w:name="_Toc192"/>
      <w:bookmarkEnd w:id="456"/>
      <w:r>
        <w:rPr>
          <w:rtl w:val="true"/>
        </w:rPr>
        <w:t>اشاره</w:t>
      </w:r>
      <w:bookmarkEnd w:id="4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اولین نماز جمعه در دانشگاه تهران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bookmarkStart w:id="458" w:name="pg3844_40219"/>
    </w:p>
    <w:p>
      <w:pPr>
        <w:pStyle w:val="BookText"/>
        <w:rPr/>
      </w:pPr>
      <w:bookmarkEnd w:id="458"/>
      <w:r>
        <w:rPr>
          <w:rFonts w:ascii="IRNazanin" w:hAnsi="IRNazanin" w:eastAsia="IRNazanin"/>
          <w:color w:val="111111"/>
          <w:sz w:val="28"/>
          <w:sz w:val="28"/>
          <w:szCs w:val="28"/>
          <w:rtl w:val="true"/>
          <w:lang w:bidi="fa-IR"/>
        </w:rPr>
        <w:t>خداوند مردم را فرا خوانده است تا در روزهای جمعه در اجتماعی عمومی حضور یابند تا از نزدیک با رهبران و پیشوایان خود آشنا شوند و به گفته ها و خطبه های آنان گوش فرا دهند و افزون بر دیدار و آشنایی با برادران دینی خود، از رویدادهای مهم منطقه ای و جهانی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پس از هجرت به مدینه، روز جمعه ای به طایفه بنی سالم وارد شدند و در آن جا محلی را برای مسجد برگزیدند و پس از تعیین قبله، نخستین نماز جمعه را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جمهوری اسلامی ایران، نخستین نماز جمعه، به امامت آیت الله سید محمود طالقانی رحمه الله در پنجم مرداد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برگزار شد</w:t>
      </w:r>
      <w:r>
        <w:rPr>
          <w:rFonts w:eastAsia="IRNazanin" w:cs="IRNazanin"/>
          <w:color w:val="111111"/>
          <w:sz w:val="28"/>
          <w:szCs w:val="28"/>
          <w:rtl w:val="true"/>
          <w:lang w:bidi="fa-IR"/>
        </w:rPr>
        <w:t>.</w:t>
      </w:r>
    </w:p>
    <w:p>
      <w:pPr>
        <w:pStyle w:val="Heading3"/>
        <w:numPr>
          <w:ilvl w:val="2"/>
          <w:numId w:val="1"/>
        </w:numPr>
        <w:rPr/>
      </w:pPr>
      <w:bookmarkStart w:id="459" w:name="__RefHeading___Toc1491909_2281741623"/>
      <w:bookmarkStart w:id="460" w:name="_Toc193"/>
      <w:bookmarkEnd w:id="459"/>
      <w:r>
        <w:rPr>
          <w:rtl w:val="true"/>
        </w:rPr>
        <w:t>اهمیت نماز جمعه</w:t>
      </w:r>
      <w:bookmarkEnd w:id="460"/>
    </w:p>
    <w:p>
      <w:pPr>
        <w:pStyle w:val="BookText"/>
        <w:rPr/>
      </w:pPr>
      <w:r>
        <w:rPr>
          <w:rFonts w:ascii="IRNazanin" w:hAnsi="IRNazanin" w:eastAsia="IRNazanin"/>
          <w:color w:val="111111"/>
          <w:sz w:val="28"/>
          <w:sz w:val="28"/>
          <w:szCs w:val="28"/>
          <w:rtl w:val="true"/>
          <w:lang w:bidi="fa-IR"/>
        </w:rPr>
        <w:t>اهمیت نماز جمعه</w:t>
      </w:r>
    </w:p>
    <w:p>
      <w:pPr>
        <w:pStyle w:val="BookText"/>
        <w:rPr/>
      </w:pPr>
      <w:r>
        <w:rPr>
          <w:rFonts w:ascii="IRNazanin" w:hAnsi="IRNazanin" w:eastAsia="IRNazanin"/>
          <w:color w:val="111111"/>
          <w:sz w:val="28"/>
          <w:sz w:val="28"/>
          <w:szCs w:val="28"/>
          <w:rtl w:val="true"/>
          <w:lang w:bidi="fa-IR"/>
        </w:rPr>
        <w:t>ای کسانی که ایمان آورده اید، چون برای نماز جمعه ندا در داده شد، به سوی ذکر خدا بشتابید و داد و ستد را واگذارید؛ اگر بدانید این برای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61" w:name="__RefHeading___Toc1491911_2281741623"/>
      <w:bookmarkStart w:id="462" w:name="_Toc194"/>
      <w:bookmarkEnd w:id="461"/>
      <w:r>
        <w:rPr>
          <w:rtl w:val="true"/>
        </w:rPr>
        <w:t>نکوهش ترک کنندگان نماز جمعه</w:t>
      </w:r>
      <w:bookmarkEnd w:id="462"/>
    </w:p>
    <w:p>
      <w:pPr>
        <w:pStyle w:val="BookText"/>
        <w:rPr/>
      </w:pPr>
      <w:r>
        <w:rPr>
          <w:rFonts w:ascii="IRNazanin" w:hAnsi="IRNazanin" w:eastAsia="IRNazanin"/>
          <w:color w:val="111111"/>
          <w:sz w:val="28"/>
          <w:sz w:val="28"/>
          <w:szCs w:val="28"/>
          <w:rtl w:val="true"/>
          <w:lang w:bidi="fa-IR"/>
        </w:rPr>
        <w:t>نکوهش ترک کنندگان نماز جمعه</w:t>
      </w:r>
    </w:p>
    <w:p>
      <w:pPr>
        <w:pStyle w:val="BookText"/>
        <w:rPr/>
      </w:pPr>
      <w:r>
        <w:rPr>
          <w:rFonts w:ascii="IRNazanin" w:hAnsi="IRNazanin" w:eastAsia="IRNazanin"/>
          <w:color w:val="111111"/>
          <w:sz w:val="28"/>
          <w:sz w:val="28"/>
          <w:szCs w:val="28"/>
          <w:rtl w:val="true"/>
          <w:lang w:bidi="fa-IR"/>
        </w:rPr>
        <w:t>قرآن در نکوهش کسانی که نماز جمعه را ترک می کنند و کسب و کار و بازی را بدان ترجیح می دهند، 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داد و ستد یا سرگرمی ببینند، به سوی آن روی می آورند و تو را در حالی که ایستاده ای،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خداست از سرگرمی و از داد و ستد بهتر است و خدا بهترین روزی 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463" w:name="pg3844_40221"/>
    </w:p>
    <w:p>
      <w:pPr>
        <w:pStyle w:val="Heading2"/>
        <w:numPr>
          <w:ilvl w:val="1"/>
          <w:numId w:val="1"/>
        </w:numPr>
        <w:rPr/>
      </w:pPr>
      <w:bookmarkStart w:id="464" w:name="__RefHeading___Toc1491913_2281741623"/>
      <w:bookmarkStart w:id="465" w:name="_Toc195"/>
      <w:bookmarkEnd w:id="463"/>
      <w:bookmarkEnd w:id="464"/>
      <w:r>
        <w:rPr>
          <w:rtl w:val="true"/>
        </w:rPr>
        <w:t xml:space="preserve">روز جهانی شیر مادر </w:t>
      </w:r>
      <w:r>
        <w:rPr>
          <w:rtl w:val="true"/>
        </w:rPr>
        <w:t>(</w:t>
      </w:r>
      <w:r>
        <w:rPr/>
        <w:t>10</w:t>
      </w:r>
      <w:r>
        <w:rPr>
          <w:rtl w:val="true"/>
        </w:rPr>
        <w:t xml:space="preserve"> </w:t>
      </w:r>
      <w:r>
        <w:rPr>
          <w:rtl w:val="true"/>
        </w:rPr>
        <w:t>مرداد</w:t>
      </w:r>
      <w:r>
        <w:rPr>
          <w:rtl w:val="true"/>
        </w:rPr>
        <w:t>)</w:t>
      </w:r>
      <w:bookmarkEnd w:id="465"/>
    </w:p>
    <w:p>
      <w:pPr>
        <w:pStyle w:val="Heading3"/>
        <w:numPr>
          <w:ilvl w:val="2"/>
          <w:numId w:val="1"/>
        </w:numPr>
        <w:rPr/>
      </w:pPr>
      <w:bookmarkStart w:id="466" w:name="__RefHeading___Toc1491915_2281741623"/>
      <w:bookmarkStart w:id="467" w:name="_Toc196"/>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 xml:space="preserve">روز جهانی شیر مادر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زمان شیر خوارگی و اهمیت شیر مادر</w:t>
      </w:r>
    </w:p>
    <w:p>
      <w:pPr>
        <w:pStyle w:val="Heading3"/>
        <w:numPr>
          <w:ilvl w:val="2"/>
          <w:numId w:val="1"/>
        </w:numPr>
        <w:rPr/>
      </w:pPr>
      <w:bookmarkStart w:id="468" w:name="__RefHeading___Toc1491917_2281741623"/>
      <w:bookmarkStart w:id="469" w:name="_Toc197"/>
      <w:bookmarkEnd w:id="468"/>
      <w:r>
        <w:rPr>
          <w:rtl w:val="true"/>
        </w:rPr>
        <w:t>زمان شیر خوارگی و اهمیت شیر مادر</w:t>
      </w:r>
      <w:bookmarkEnd w:id="469"/>
    </w:p>
    <w:p>
      <w:pPr>
        <w:pStyle w:val="BookText"/>
        <w:rPr/>
      </w:pPr>
      <w:r>
        <w:rPr>
          <w:rFonts w:ascii="IRNazanin" w:hAnsi="IRNazanin" w:eastAsia="IRNazanin"/>
          <w:color w:val="111111"/>
          <w:sz w:val="28"/>
          <w:sz w:val="28"/>
          <w:szCs w:val="28"/>
          <w:rtl w:val="true"/>
          <w:lang w:bidi="fa-IR"/>
        </w:rPr>
        <w:t>زمان شیر خوارگی و اهمیت شیر مادر</w:t>
      </w:r>
    </w:p>
    <w:p>
      <w:pPr>
        <w:pStyle w:val="BookText"/>
        <w:rPr/>
      </w:pP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دو سال تمام شیر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 نباید به سبب فرزندش زیان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با رضایت و صوابدید یکدیگر،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 گیرید، گناهی بر آن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شیر 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470" w:name="__RefHeading___Toc1491919_2281741623"/>
      <w:bookmarkStart w:id="471" w:name="_Toc198"/>
      <w:bookmarkEnd w:id="470"/>
      <w:r>
        <w:rPr>
          <w:rtl w:val="true"/>
        </w:rPr>
        <w:t xml:space="preserve">روز پزشک ـ بزرگداشت بوعلی سینا </w:t>
      </w:r>
      <w:r>
        <w:rPr>
          <w:rtl w:val="true"/>
        </w:rPr>
        <w:t>(</w:t>
      </w:r>
      <w:r>
        <w:rPr/>
        <w:t>1</w:t>
      </w:r>
      <w:r>
        <w:rPr>
          <w:rtl w:val="true"/>
        </w:rPr>
        <w:t xml:space="preserve"> </w:t>
      </w:r>
      <w:r>
        <w:rPr>
          <w:rtl w:val="true"/>
        </w:rPr>
        <w:t>شهریور</w:t>
      </w:r>
      <w:r>
        <w:rPr>
          <w:rtl w:val="true"/>
        </w:rPr>
        <w:t>)</w:t>
      </w:r>
      <w:bookmarkEnd w:id="471"/>
    </w:p>
    <w:p>
      <w:pPr>
        <w:pStyle w:val="BookText"/>
        <w:rPr/>
      </w:pPr>
      <w:r>
        <w:rPr>
          <w:rFonts w:ascii="IRNazanin" w:hAnsi="IRNazanin" w:eastAsia="IRNazanin"/>
          <w:color w:val="111111"/>
          <w:sz w:val="28"/>
          <w:sz w:val="28"/>
          <w:szCs w:val="28"/>
          <w:rtl w:val="true"/>
          <w:lang w:bidi="fa-IR"/>
        </w:rPr>
        <w:t xml:space="preserve">روز پزشک ـ بزرگداشت بوعلی سینا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کسی را زنده بدارد، چنان است که گویی تمام مردم را زنده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از جمله بهترین مصادیق این آیه شریفند</w:t>
      </w:r>
      <w:r>
        <w:rPr>
          <w:rFonts w:eastAsia="IRNazanin" w:cs="IRNazanin"/>
          <w:color w:val="111111"/>
          <w:sz w:val="28"/>
          <w:szCs w:val="28"/>
          <w:rtl w:val="true"/>
          <w:lang w:bidi="fa-IR"/>
        </w:rPr>
        <w:t xml:space="preserve">. </w:t>
      </w:r>
      <w:bookmarkStart w:id="472" w:name="pg3844_40223"/>
    </w:p>
    <w:p>
      <w:pPr>
        <w:pStyle w:val="Heading2"/>
        <w:numPr>
          <w:ilvl w:val="1"/>
          <w:numId w:val="1"/>
        </w:numPr>
        <w:rPr/>
      </w:pPr>
      <w:bookmarkStart w:id="473" w:name="__RefHeading___Toc1491921_2281741623"/>
      <w:bookmarkStart w:id="474" w:name="_Toc199"/>
      <w:bookmarkEnd w:id="472"/>
      <w:bookmarkEnd w:id="473"/>
      <w:r>
        <w:rPr>
          <w:rtl w:val="true"/>
        </w:rPr>
        <w:t xml:space="preserve">هفته دولت </w:t>
      </w:r>
      <w:r>
        <w:rPr>
          <w:rtl w:val="true"/>
        </w:rPr>
        <w:t>(</w:t>
      </w:r>
      <w:r>
        <w:rPr/>
        <w:t>2</w:t>
      </w:r>
      <w:r>
        <w:rPr>
          <w:rtl w:val="true"/>
        </w:rPr>
        <w:t xml:space="preserve"> </w:t>
      </w:r>
      <w:r>
        <w:rPr>
          <w:rtl w:val="true"/>
        </w:rPr>
        <w:t xml:space="preserve">ـ </w:t>
      </w:r>
      <w:r>
        <w:rPr/>
        <w:t>8</w:t>
      </w:r>
      <w:r>
        <w:rPr>
          <w:rtl w:val="true"/>
        </w:rPr>
        <w:t xml:space="preserve"> </w:t>
      </w:r>
      <w:r>
        <w:rPr>
          <w:rtl w:val="true"/>
        </w:rPr>
        <w:t>شهریور</w:t>
      </w:r>
      <w:r>
        <w:rPr>
          <w:rtl w:val="true"/>
        </w:rPr>
        <w:t>)</w:t>
      </w:r>
      <w:bookmarkEnd w:id="474"/>
    </w:p>
    <w:p>
      <w:pPr>
        <w:pStyle w:val="Heading3"/>
        <w:numPr>
          <w:ilvl w:val="2"/>
          <w:numId w:val="1"/>
        </w:numPr>
        <w:rPr/>
      </w:pPr>
      <w:bookmarkStart w:id="475" w:name="__RefHeading___Toc1491923_2281741623"/>
      <w:bookmarkStart w:id="476" w:name="_Toc200"/>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هفته دولت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شهریور، سالروز شهادت دو تن از دولت مردان دل سوز و ایثارگر جمهوری اسلامی ایران، شهید رجایی و باهنر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روی هفته نخست شهریور را به یاد این دو شهید عزیز، هفته دولت نام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رجایی، رئیس جمهور و محمد جواد باهنر، نخست وزیر نخستین دولت مکتبی پس از حاکمیت لیبرال ها بر کشور بودند و در آن دوره بحرانی که جنگ تحمیلی و دیگر توطئه های دشمن، از هر سو کشور را فرا گرفته بود، نهایت تلاش خویش را صادقانه در خدمت به مردم و آرمان های مقدس انقلاب به کار بردند و لحظه ای از خط پویای امام راحل جدا نشدند تا آن جا که جان خویش را بر سر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خون سرخشان برای همیشه، پشتوانه این انقلاب و کردارشان، الگوی همه دولت مردان پس از آن گردید</w:t>
      </w:r>
      <w:r>
        <w:rPr>
          <w:rFonts w:eastAsia="IRNazanin" w:cs="IRNazanin"/>
          <w:color w:val="111111"/>
          <w:sz w:val="28"/>
          <w:szCs w:val="28"/>
          <w:rtl w:val="true"/>
          <w:lang w:bidi="fa-IR"/>
        </w:rPr>
        <w:t>.</w:t>
      </w:r>
    </w:p>
    <w:p>
      <w:pPr>
        <w:pStyle w:val="Heading3"/>
        <w:numPr>
          <w:ilvl w:val="2"/>
          <w:numId w:val="1"/>
        </w:numPr>
        <w:rPr/>
      </w:pPr>
      <w:bookmarkStart w:id="477" w:name="__RefHeading___Toc1491925_2281741623"/>
      <w:bookmarkStart w:id="478" w:name="_Toc201"/>
      <w:bookmarkEnd w:id="477"/>
      <w:r>
        <w:rPr>
          <w:rtl w:val="true"/>
        </w:rPr>
        <w:t>آگاهی و امانت داری کارگزاران</w:t>
      </w:r>
      <w:bookmarkEnd w:id="478"/>
    </w:p>
    <w:p>
      <w:pPr>
        <w:pStyle w:val="BookText"/>
        <w:rPr/>
      </w:pPr>
      <w:r>
        <w:rPr>
          <w:rFonts w:ascii="IRNazanin" w:hAnsi="IRNazanin" w:eastAsia="IRNazanin"/>
          <w:color w:val="111111"/>
          <w:sz w:val="28"/>
          <w:sz w:val="28"/>
          <w:szCs w:val="28"/>
          <w:rtl w:val="true"/>
          <w:lang w:bidi="fa-IR"/>
        </w:rPr>
        <w:t>آگاهی و امانت داری کارگزاران</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 تا او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سخن 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بر مبنای دیدگاه مادی گرایانه عده ای از بنی اسرائیل می پنداشتند که فرمانروا باید شخصی بسیار ثروتمند و توانگر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ردّ این نظر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بنی اسرائیل پس از موسی خبر نیافتی آنگاه که به پیامبری 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 تا در راه خدا پیکار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 xml:space="preserve">. </w:t>
      </w:r>
      <w:bookmarkStart w:id="479" w:name="pg3844_40225"/>
    </w:p>
    <w:p>
      <w:pPr>
        <w:pStyle w:val="BookText"/>
        <w:rPr/>
      </w:pPr>
      <w:bookmarkEnd w:id="47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ما به پادشاهی باشد با آن که ما به پادشاهی از وی سزاوارتریم و به او از حیث مال، گشایشی داده نشده است؟ پیامبرشان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برتری بخشیده است و خداوند پادشاهی خود را به هرکس که بخواهد می دهد، و خدا گشایشگر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480" w:name="__RefHeading___Toc1491927_2281741623"/>
      <w:bookmarkStart w:id="481" w:name="_Toc202"/>
      <w:bookmarkEnd w:id="480"/>
      <w:r>
        <w:rPr>
          <w:rtl w:val="true"/>
        </w:rPr>
        <w:t>تفاوت مسئولان نظام اسلامی با نظام طاغوت</w:t>
      </w:r>
      <w:bookmarkEnd w:id="481"/>
    </w:p>
    <w:p>
      <w:pPr>
        <w:pStyle w:val="BookText"/>
        <w:rPr/>
      </w:pPr>
      <w:r>
        <w:rPr>
          <w:rFonts w:ascii="IRNazanin" w:hAnsi="IRNazanin" w:eastAsia="IRNazanin"/>
          <w:color w:val="111111"/>
          <w:sz w:val="28"/>
          <w:sz w:val="28"/>
          <w:szCs w:val="28"/>
          <w:rtl w:val="true"/>
          <w:lang w:bidi="fa-IR"/>
        </w:rPr>
        <w:t>تفاوت مسئولان نظام اسلامی با نظام طاغوت</w:t>
      </w:r>
    </w:p>
    <w:p>
      <w:pPr>
        <w:pStyle w:val="BookText"/>
        <w:rPr/>
      </w:pPr>
      <w:r>
        <w:rPr>
          <w:rFonts w:ascii="IRNazanin" w:hAnsi="IRNazanin" w:eastAsia="IRNazanin"/>
          <w:color w:val="111111"/>
          <w:sz w:val="28"/>
          <w:sz w:val="28"/>
          <w:szCs w:val="28"/>
          <w:rtl w:val="true"/>
          <w:lang w:bidi="fa-IR"/>
        </w:rPr>
        <w:t>مسئولان نظام اسلامی در پی اجرای احکام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 پا می دارند و زکات می دهند و به کارهای پسندیده وا می دارند، و از کارهای ناپسند باز می دارند و فرجام همه کارها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سردمداران طاغوت هرگاه بر مستضعفان قدرت و 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جز فساد، تبه کاری و ظلم انجام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شهری درآیند، آن را تباه و عزیزانش را خوار می گردانند، و این گونه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2"/>
        <w:numPr>
          <w:ilvl w:val="1"/>
          <w:numId w:val="1"/>
        </w:numPr>
        <w:rPr/>
      </w:pPr>
      <w:bookmarkStart w:id="482" w:name="__RefHeading___Toc1491929_2281741623"/>
      <w:bookmarkStart w:id="483" w:name="_Toc203"/>
      <w:bookmarkEnd w:id="482"/>
      <w:r>
        <w:rPr>
          <w:rtl w:val="true"/>
        </w:rPr>
        <w:t>سالروز تصویب قانون عملیات بانکی بدون ربا</w:t>
      </w:r>
      <w:r>
        <w:rPr>
          <w:rtl w:val="true"/>
        </w:rPr>
        <w:t>(</w:t>
      </w:r>
      <w:r>
        <w:rPr/>
        <w:t>10</w:t>
      </w:r>
      <w:r>
        <w:rPr>
          <w:rtl w:val="true"/>
        </w:rPr>
        <w:t xml:space="preserve"> </w:t>
      </w:r>
      <w:r>
        <w:rPr>
          <w:rtl w:val="true"/>
        </w:rPr>
        <w:t>شهریور</w:t>
      </w:r>
      <w:r>
        <w:rPr>
          <w:rtl w:val="true"/>
        </w:rPr>
        <w:t>)</w:t>
      </w:r>
      <w:bookmarkEnd w:id="483"/>
    </w:p>
    <w:p>
      <w:pPr>
        <w:pStyle w:val="Heading3"/>
        <w:numPr>
          <w:ilvl w:val="2"/>
          <w:numId w:val="1"/>
        </w:numPr>
        <w:rPr/>
      </w:pPr>
      <w:bookmarkStart w:id="484" w:name="__RefHeading___Toc1491931_2281741623"/>
      <w:bookmarkStart w:id="485" w:name="_Toc204"/>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سالروز تصویب قانون عملیات بانکی بدون ربا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بانک داری بدون ربا در جمهوری اسلامی ایران، یکی از دستاوردهای ارزشمند </w:t>
      </w:r>
      <w:bookmarkStart w:id="486" w:name="pg3844_40227"/>
    </w:p>
    <w:p>
      <w:pPr>
        <w:pStyle w:val="BookText"/>
        <w:rPr/>
      </w:pPr>
      <w:bookmarkEnd w:id="486"/>
      <w:r>
        <w:rPr>
          <w:rFonts w:ascii="IRNazanin" w:hAnsi="IRNazanin" w:eastAsia="IRNazanin"/>
          <w:color w:val="111111"/>
          <w:sz w:val="28"/>
          <w:sz w:val="28"/>
          <w:szCs w:val="28"/>
          <w:rtl w:val="true"/>
          <w:lang w:bidi="fa-IR"/>
        </w:rPr>
        <w:t>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اداره بانکها براساس موازین اسلامی و احکام الهی، از جمله خواست های بر حق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پیش نویس قانون عملیات بانکی بدون ربا که به وسیله کارشناسان مجرب و آگاهان به مسایل شرعی تهیه شده بود، به مجلس شورای اسلامی تقدیم شد و در دهم شهریور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تصویب مجلس و تأیید شورای نگهبان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این قانون نیز در مدتی کوتاه به تصویب هیأت دولت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های اجرایی مربوط به تصویب شورای پول و اعتبار رسید و به بانک های سراسر کشور ابلاغ شد و به این ترتیب، نظام بانک داری بدون ربا، از یکم فروردین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بانک های کشور حاکم شد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87" w:name="__RefHeading___Toc1491933_2281741623"/>
      <w:bookmarkStart w:id="488" w:name="_Toc205"/>
      <w:bookmarkEnd w:id="487"/>
      <w:r>
        <w:rPr>
          <w:rtl w:val="true"/>
        </w:rPr>
        <w:t>قرض الحسنه یا وام به خدا</w:t>
      </w:r>
      <w:bookmarkEnd w:id="488"/>
    </w:p>
    <w:p>
      <w:pPr>
        <w:pStyle w:val="BookText"/>
        <w:rPr/>
      </w:pPr>
      <w:r>
        <w:rPr>
          <w:rFonts w:ascii="IRNazanin" w:hAnsi="IRNazanin" w:eastAsia="IRNazanin"/>
          <w:color w:val="111111"/>
          <w:sz w:val="28"/>
          <w:sz w:val="28"/>
          <w:szCs w:val="28"/>
          <w:rtl w:val="true"/>
          <w:lang w:bidi="fa-IR"/>
        </w:rPr>
        <w:t>قرض الحسنه یا وام به خدا</w:t>
      </w:r>
    </w:p>
    <w:p>
      <w:pPr>
        <w:pStyle w:val="BookText"/>
        <w:rPr/>
      </w:pPr>
      <w:r>
        <w:rPr>
          <w:rFonts w:ascii="IRNazanin" w:hAnsi="IRNazanin" w:eastAsia="IRNazanin"/>
          <w:color w:val="111111"/>
          <w:sz w:val="28"/>
          <w:sz w:val="28"/>
          <w:szCs w:val="28"/>
          <w:rtl w:val="true"/>
          <w:lang w:bidi="fa-IR"/>
        </w:rPr>
        <w:t>قرآن یکی از اوصاف پرهیزکاران را انفاق در حال توانگری و تنگ دستی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انفاق، به ثروت نیاز ندارد، بلکه نیازمند روح سخاوت است، گرچه انفاق کننده تنگدست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قرض الحسنه یکی از راه های انفاق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افزون بر آن که مقداری از درآمدهای خود را با عنوان های زکات، خمس، صدقه واجب و مالیات لازم پرداخت می کنند، مقداری را به عنوان انفاق مستحبی می پردازند و بخشی از درآمد خویش را به عنوان قرض الحسنه به نیازمندان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نیک، عامل مهمی در برآوردن نیازهای بزرگ و بی منّت و برطرف کننده نگرانی های سخت از برادران و خواهران مسلمان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او چند برابر بیافزاید؟ 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و گشایش پدید </w:t>
      </w:r>
      <w:bookmarkStart w:id="489" w:name="pg3844_40229"/>
    </w:p>
    <w:p>
      <w:pPr>
        <w:pStyle w:val="BookText"/>
        <w:rPr/>
      </w:pPr>
      <w:bookmarkEnd w:id="489"/>
      <w:r>
        <w:rPr>
          <w:rFonts w:ascii="IRNazanin" w:hAnsi="IRNazanin" w:eastAsia="IRNazanin"/>
          <w:color w:val="111111"/>
          <w:sz w:val="28"/>
          <w:sz w:val="28"/>
          <w:szCs w:val="28"/>
          <w:rtl w:val="true"/>
          <w:lang w:bidi="fa-IR"/>
        </w:rPr>
        <w:t>می آورد و به سوی او باز گردانده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خدا از فرزندان اسرائیل پیمان گرفت و از آنان دوازده سر کرده برانگیختیم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اگر نماز بر پا دارید و زکات بدهید و به فرستادگانم ایمان بیاورید و یاری شان کنید و وام نیکویی به خدا بدهید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دو چندان گرداند و او را پاداشی خوش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این حقیقت است که وام دادن خود انواع و اقسامی دارد که بعضی را وام نیکو و بعضی را وام کم ارزش یا حتی بی ارزش می 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خداوند را وام گیرنده و انسان ها را وام دهنده می شمرد؛ وامی که ربا در آن راه ندارد و چندین برابر تا هزاران برابر در مقابل آن پرداخته می شود و پاداش عظیمی دارد که در هیچ اندیشه ای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برای آن است که بینش های انحرافی و انگیزه های حرص و آز و حسد و خودخواهی که مانع از انفاق است، از میان برداشته شود و جامعه ای براساس پیوندهای عاطفی و روح اجتماعی و تعاون عمیق بنا گردد</w:t>
      </w:r>
      <w:r>
        <w:rPr>
          <w:rFonts w:eastAsia="IRNazanin" w:cs="IRNazanin"/>
          <w:color w:val="111111"/>
          <w:sz w:val="28"/>
          <w:szCs w:val="28"/>
          <w:rtl w:val="true"/>
          <w:lang w:bidi="fa-IR"/>
        </w:rPr>
        <w:t>.</w:t>
      </w:r>
    </w:p>
    <w:p>
      <w:pPr>
        <w:pStyle w:val="Heading3"/>
        <w:numPr>
          <w:ilvl w:val="2"/>
          <w:numId w:val="1"/>
        </w:numPr>
        <w:rPr/>
      </w:pPr>
      <w:bookmarkStart w:id="490" w:name="__RefHeading___Toc1491935_2281741623"/>
      <w:bookmarkStart w:id="491" w:name="_Toc206"/>
      <w:bookmarkEnd w:id="490"/>
      <w:r>
        <w:rPr>
          <w:rtl w:val="true"/>
        </w:rPr>
        <w:t>مهلت دهی به بدهکار</w:t>
      </w:r>
      <w:bookmarkEnd w:id="491"/>
    </w:p>
    <w:p>
      <w:pPr>
        <w:pStyle w:val="BookText"/>
        <w:rPr/>
      </w:pPr>
      <w:r>
        <w:rPr>
          <w:rFonts w:ascii="IRNazanin" w:hAnsi="IRNazanin" w:eastAsia="IRNazanin"/>
          <w:color w:val="111111"/>
          <w:sz w:val="28"/>
          <w:sz w:val="28"/>
          <w:szCs w:val="28"/>
          <w:rtl w:val="true"/>
          <w:lang w:bidi="fa-IR"/>
        </w:rPr>
        <w:t>مهلت دهی به بدهکار</w:t>
      </w:r>
    </w:p>
    <w:p>
      <w:pPr>
        <w:pStyle w:val="BookText"/>
        <w:rPr/>
      </w:pPr>
      <w:r>
        <w:rPr>
          <w:rFonts w:ascii="IRNazanin" w:hAnsi="IRNazanin" w:eastAsia="IRNazanin"/>
          <w:color w:val="111111"/>
          <w:sz w:val="28"/>
          <w:sz w:val="28"/>
          <w:szCs w:val="28"/>
          <w:rtl w:val="true"/>
          <w:lang w:bidi="fa-IR"/>
        </w:rPr>
        <w:t>مهلت دادن به وام گیرنده در صورتی که نتواند در زمان مقرر دین خود را ادا کند،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باشد، 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قدرت پرداخت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آن برای شما بهتر است ـ اگر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492" w:name="__RefHeading___Toc1491937_2281741623"/>
      <w:bookmarkStart w:id="493" w:name="_Toc207"/>
      <w:bookmarkEnd w:id="492"/>
      <w:r>
        <w:rPr>
          <w:rtl w:val="true"/>
        </w:rPr>
        <w:t>وام ربوی، اعلان جنگ با خداست</w:t>
      </w:r>
      <w:r>
        <w:rPr>
          <w:rtl w:val="true"/>
        </w:rPr>
        <w:t>.</w:t>
      </w:r>
      <w:bookmarkEnd w:id="493"/>
    </w:p>
    <w:p>
      <w:pPr>
        <w:pStyle w:val="BookText"/>
        <w:rPr/>
      </w:pPr>
      <w:r>
        <w:rPr>
          <w:rFonts w:ascii="IRNazanin" w:hAnsi="IRNazanin" w:eastAsia="IRNazanin"/>
          <w:color w:val="111111"/>
          <w:sz w:val="28"/>
          <w:sz w:val="28"/>
          <w:szCs w:val="28"/>
          <w:rtl w:val="true"/>
          <w:lang w:bidi="fa-IR"/>
        </w:rPr>
        <w:t>وام ربوی، اعلان جنگ با خداست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رباخواری موجب افزایش فقر در جامعه و تراکم ثروت در دست عده ای محدود و محرومیّت بیش تر افراد اجتماع است و از سوی دیگر، سبب پیدایش بخل، کینه، نفرت و </w:t>
      </w:r>
      <w:bookmarkStart w:id="494" w:name="pg3844_40231"/>
    </w:p>
    <w:p>
      <w:pPr>
        <w:pStyle w:val="BookText"/>
        <w:rPr/>
      </w:pPr>
      <w:bookmarkEnd w:id="494"/>
      <w:r>
        <w:rPr>
          <w:rFonts w:ascii="IRNazanin" w:hAnsi="IRNazanin" w:eastAsia="IRNazanin"/>
          <w:color w:val="111111"/>
          <w:sz w:val="28"/>
          <w:sz w:val="28"/>
          <w:szCs w:val="28"/>
          <w:rtl w:val="true"/>
          <w:lang w:bidi="fa-IR"/>
        </w:rPr>
        <w:t>ناپاکی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خیزند مگر مانند برخاستن کسی که شیطان بر اثر تماس، آشفته سرش کرده است، این بدان سبب است که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 صرفاً 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خدا داد و ستد را حلال و ربا را حرام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اندرزی از جانب پروردگارش بدو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ایستاد، آن چه گذشته، از آن اوست و کارش به خدا واگذار می شود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آنان اهل آتشند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 کاهد و بر صدقات می افزاید و خداوند هیچ ناسپاس گناه کاری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کرده و نماز برپا داشته و زکات داده اند، پاداش آنان نزد پروردگارشان برای آنان خواهد بود، و نه بیمی بر آنان است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پروا کنید و اگر مؤمنید، آن چه از ربا باقی مانده است، وا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بدانید به جنگ با خدا و فرستاده وی، برخاسته اید و اگر توبه کنید، سرمایه های شما از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 کنید و نه ستم 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2"/>
        <w:numPr>
          <w:ilvl w:val="1"/>
          <w:numId w:val="1"/>
        </w:numPr>
        <w:rPr/>
      </w:pPr>
      <w:bookmarkStart w:id="495" w:name="__RefHeading___Toc1491939_2281741623"/>
      <w:bookmarkStart w:id="496" w:name="_Toc208"/>
      <w:bookmarkEnd w:id="495"/>
      <w:r>
        <w:rPr>
          <w:rtl w:val="true"/>
        </w:rPr>
        <w:t xml:space="preserve">روز تعاون </w:t>
      </w:r>
      <w:r>
        <w:rPr>
          <w:rtl w:val="true"/>
        </w:rPr>
        <w:t>(</w:t>
      </w:r>
      <w:r>
        <w:rPr/>
        <w:t>13</w:t>
      </w:r>
      <w:r>
        <w:rPr>
          <w:rtl w:val="true"/>
        </w:rPr>
        <w:t xml:space="preserve"> </w:t>
      </w:r>
      <w:r>
        <w:rPr>
          <w:rtl w:val="true"/>
        </w:rPr>
        <w:t>شهریور</w:t>
      </w:r>
      <w:r>
        <w:rPr>
          <w:rtl w:val="true"/>
        </w:rPr>
        <w:t>)</w:t>
      </w:r>
      <w:bookmarkEnd w:id="496"/>
    </w:p>
    <w:p>
      <w:pPr>
        <w:pStyle w:val="Heading3"/>
        <w:numPr>
          <w:ilvl w:val="2"/>
          <w:numId w:val="1"/>
        </w:numPr>
        <w:rPr/>
      </w:pPr>
      <w:bookmarkStart w:id="497" w:name="__RefHeading___Toc1491941_2281741623"/>
      <w:bookmarkStart w:id="498" w:name="_Toc209"/>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 xml:space="preserve">روز تعاون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و همکاری نقش بسزایی در رشد و شکوفایی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فرهنگ تعاون، وحدت و یکدلی در جامعه، حاکم می شود و ابتکارها و خلاقیت ها پدیدار </w:t>
      </w:r>
      <w:bookmarkStart w:id="499" w:name="pg3844_40233"/>
    </w:p>
    <w:p>
      <w:pPr>
        <w:pStyle w:val="BookText"/>
        <w:rPr/>
      </w:pPr>
      <w:bookmarkEnd w:id="499"/>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اصل چهل و چهارم قانون اساسی، نظام اقتصادی جمهوری اسلامی ایران بر پایه سه بخش دولتی، تعاون و خصوصی با برنامه ریزی منظم و صحیح استوار است</w:t>
      </w:r>
      <w:r>
        <w:rPr>
          <w:rFonts w:eastAsia="IRNazanin" w:cs="IRNazanin"/>
          <w:color w:val="111111"/>
          <w:sz w:val="28"/>
          <w:szCs w:val="28"/>
          <w:rtl w:val="true"/>
          <w:lang w:bidi="fa-IR"/>
        </w:rPr>
        <w:t>.</w:t>
      </w:r>
    </w:p>
    <w:p>
      <w:pPr>
        <w:pStyle w:val="Heading3"/>
        <w:numPr>
          <w:ilvl w:val="2"/>
          <w:numId w:val="1"/>
        </w:numPr>
        <w:rPr/>
      </w:pPr>
      <w:bookmarkStart w:id="500" w:name="__RefHeading___Toc1491943_2281741623"/>
      <w:bookmarkStart w:id="501" w:name="_Toc210"/>
      <w:bookmarkEnd w:id="500"/>
      <w:r>
        <w:rPr>
          <w:rtl w:val="true"/>
        </w:rPr>
        <w:t>همکاری و تعاون، فقط در کارهای نیک</w:t>
      </w:r>
      <w:bookmarkEnd w:id="501"/>
    </w:p>
    <w:p>
      <w:pPr>
        <w:pStyle w:val="BookText"/>
        <w:rPr/>
      </w:pPr>
      <w:r>
        <w:rPr>
          <w:rFonts w:ascii="IRNazanin" w:hAnsi="IRNazanin" w:eastAsia="IRNazanin"/>
          <w:color w:val="111111"/>
          <w:sz w:val="28"/>
          <w:sz w:val="28"/>
          <w:szCs w:val="28"/>
          <w:rtl w:val="true"/>
          <w:lang w:bidi="fa-IR"/>
        </w:rPr>
        <w:t>همکاری و تعاون، فقط در کارهای نیک</w:t>
      </w:r>
    </w:p>
    <w:p>
      <w:pPr>
        <w:pStyle w:val="BookText"/>
        <w:rPr/>
      </w:pPr>
      <w:r>
        <w:rPr>
          <w:rFonts w:ascii="IRNazanin" w:hAnsi="IRNazanin" w:eastAsia="IRNazanin"/>
          <w:color w:val="111111"/>
          <w:sz w:val="28"/>
          <w:sz w:val="28"/>
          <w:szCs w:val="28"/>
          <w:rtl w:val="true"/>
          <w:lang w:bidi="fa-IR"/>
        </w:rPr>
        <w:t>مسلمانان موظفنددر کارهای نیک، تعاون و همکاری کنند، ولی همکاری در اهداف باطل،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 که خدا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02" w:name="__RefHeading___Toc1491945_2281741623"/>
      <w:bookmarkStart w:id="503" w:name="_Toc211"/>
      <w:bookmarkEnd w:id="502"/>
      <w:r>
        <w:rPr>
          <w:rtl w:val="true"/>
        </w:rPr>
        <w:t>ممنوعیت همکارگیری از گمراهان</w:t>
      </w:r>
      <w:bookmarkEnd w:id="503"/>
    </w:p>
    <w:p>
      <w:pPr>
        <w:pStyle w:val="BookText"/>
        <w:rPr/>
      </w:pPr>
      <w:r>
        <w:rPr>
          <w:rFonts w:ascii="IRNazanin" w:hAnsi="IRNazanin" w:eastAsia="IRNazanin"/>
          <w:color w:val="111111"/>
          <w:sz w:val="28"/>
          <w:sz w:val="28"/>
          <w:szCs w:val="28"/>
          <w:rtl w:val="true"/>
          <w:lang w:bidi="fa-IR"/>
        </w:rPr>
        <w:t>ممنوعیت همکارگیری از گمراهان</w:t>
      </w:r>
    </w:p>
    <w:p>
      <w:pPr>
        <w:pStyle w:val="BookText"/>
        <w:rPr/>
      </w:pPr>
      <w:r>
        <w:rPr>
          <w:rFonts w:ascii="IRNazanin" w:hAnsi="IRNazanin" w:eastAsia="IRNazanin"/>
          <w:color w:val="111111"/>
          <w:sz w:val="28"/>
          <w:sz w:val="28"/>
          <w:szCs w:val="28"/>
          <w:rtl w:val="true"/>
          <w:lang w:bidi="fa-IR"/>
        </w:rPr>
        <w:t>آفرینش بر پایه راستی و درستی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دعوت به همکاری نباید از گمراهان و شیطان صفتان یاری بخواهند و آنان را یار و همکار خود برگزینند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جز ابلیس ـ 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بود و از فرمان پروردگارش سرپیچید،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 گیرید، حال آن که آن ها دشمن شمایند؟ و چه بد جانشینانی برای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در آفرینش آسمان ها و زمین به شهادت طلبیدم و نه در آفرینش خودشان و من آن نیستم که گمراه کنندگان را همکار خود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504" w:name="pg3844_40235"/>
    </w:p>
    <w:p>
      <w:pPr>
        <w:pStyle w:val="Heading2"/>
        <w:numPr>
          <w:ilvl w:val="1"/>
          <w:numId w:val="1"/>
        </w:numPr>
        <w:rPr/>
      </w:pPr>
      <w:bookmarkStart w:id="505" w:name="__RefHeading___Toc1491947_2281741623"/>
      <w:bookmarkStart w:id="506" w:name="_Toc212"/>
      <w:bookmarkEnd w:id="504"/>
      <w:bookmarkEnd w:id="505"/>
      <w:r>
        <w:rPr>
          <w:rtl w:val="true"/>
        </w:rPr>
        <w:t xml:space="preserve">آغاز هفته دفاع مقدس </w:t>
      </w:r>
      <w:r>
        <w:rPr>
          <w:rtl w:val="true"/>
        </w:rPr>
        <w:t>(</w:t>
      </w:r>
      <w:r>
        <w:rPr/>
        <w:t>31</w:t>
      </w:r>
      <w:r>
        <w:rPr>
          <w:rtl w:val="true"/>
        </w:rPr>
        <w:t xml:space="preserve"> </w:t>
      </w:r>
      <w:r>
        <w:rPr>
          <w:rtl w:val="true"/>
        </w:rPr>
        <w:t xml:space="preserve">شهریور ـ </w:t>
      </w:r>
      <w:r>
        <w:rPr/>
        <w:t>6</w:t>
      </w:r>
      <w:r>
        <w:rPr>
          <w:rtl w:val="true"/>
        </w:rPr>
        <w:t xml:space="preserve"> </w:t>
      </w:r>
      <w:r>
        <w:rPr>
          <w:rtl w:val="true"/>
        </w:rPr>
        <w:t>مهر</w:t>
      </w:r>
      <w:r>
        <w:rPr>
          <w:rtl w:val="true"/>
        </w:rPr>
        <w:t>)</w:t>
      </w:r>
      <w:bookmarkEnd w:id="506"/>
    </w:p>
    <w:p>
      <w:pPr>
        <w:pStyle w:val="Heading3"/>
        <w:numPr>
          <w:ilvl w:val="2"/>
          <w:numId w:val="1"/>
        </w:numPr>
        <w:rPr/>
      </w:pPr>
      <w:bookmarkStart w:id="507" w:name="__RefHeading___Toc1491949_2281741623"/>
      <w:bookmarkStart w:id="508" w:name="_Toc213"/>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 xml:space="preserve">آغاز هفته دفاع مقدس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سالروز آغاز جنگ تحمیلی از سوی رژیم بعث عراق، علیه جمهوری اسلامی ایران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و به این مناسبت، در این روزها خاطره رشادت ها و جان فشانی ها و صبر و مقاومت ملت ایران ارج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بسیاری درباره لزوم دفاع در برابر هجوم دشمن آمده است</w:t>
      </w:r>
      <w:r>
        <w:rPr>
          <w:rFonts w:eastAsia="IRNazanin" w:cs="IRNazanin"/>
          <w:color w:val="111111"/>
          <w:sz w:val="28"/>
          <w:szCs w:val="28"/>
          <w:rtl w:val="true"/>
          <w:lang w:bidi="fa-IR"/>
        </w:rPr>
        <w:t>.</w:t>
      </w:r>
    </w:p>
    <w:p>
      <w:pPr>
        <w:pStyle w:val="Heading3"/>
        <w:numPr>
          <w:ilvl w:val="2"/>
          <w:numId w:val="1"/>
        </w:numPr>
        <w:rPr/>
      </w:pPr>
      <w:bookmarkStart w:id="509" w:name="__RefHeading___Toc1491951_2281741623"/>
      <w:bookmarkStart w:id="510" w:name="_Toc214"/>
      <w:bookmarkEnd w:id="509"/>
      <w:r>
        <w:rPr>
          <w:rtl w:val="true"/>
        </w:rPr>
        <w:t>حرمت جنگ طلبی و تجاوز</w:t>
      </w:r>
      <w:bookmarkEnd w:id="510"/>
    </w:p>
    <w:p>
      <w:pPr>
        <w:pStyle w:val="BookText"/>
        <w:rPr/>
      </w:pPr>
      <w:r>
        <w:rPr>
          <w:rFonts w:ascii="IRNazanin" w:hAnsi="IRNazanin" w:eastAsia="IRNazanin"/>
          <w:color w:val="111111"/>
          <w:sz w:val="28"/>
          <w:sz w:val="28"/>
          <w:szCs w:val="28"/>
          <w:rtl w:val="true"/>
          <w:lang w:bidi="fa-IR"/>
        </w:rPr>
        <w:t>حرمت جنگ طلبی و تجاوز</w:t>
      </w:r>
    </w:p>
    <w:p>
      <w:pPr>
        <w:pStyle w:val="BookText"/>
        <w:rPr/>
      </w:pPr>
      <w:r>
        <w:rPr>
          <w:rFonts w:ascii="IRNazanin" w:hAnsi="IRNazanin" w:eastAsia="IRNazanin"/>
          <w:color w:val="111111"/>
          <w:sz w:val="28"/>
          <w:sz w:val="28"/>
          <w:szCs w:val="28"/>
          <w:rtl w:val="true"/>
          <w:lang w:bidi="fa-IR"/>
        </w:rPr>
        <w:t>اسلام، جنگ جاه طلبانه را تأیید نمی کند و آن را تجاوز و تعدی می داند تا آن جا که اگر گروهی از مسلمانان به گروه دیگری تجاوز کند، بر مسلمان های دیگر واجب است که اگر نتوانستند میان آنان صلح و سازش برقرار سازند، با متجاوز بجنگند تا از تجاوز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طایفه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 کند، بجنگید تا به فرمان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 آن ها را دادگرانه سازش دهید و عدالت کنید، که خدا دادگران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و تعدی نکنید؛ زیرا خداوند تجاوزکاران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حتی از تجاوز به مشرکان و دشمنان اسلام نیز به شدت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نباید کینه توزی گروهی که شما را از مسجد الحرام باز داشتند، شما را به تعدّی وادارد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11" w:name="__RefHeading___Toc1491953_2281741623"/>
      <w:bookmarkStart w:id="512" w:name="_Toc215"/>
      <w:bookmarkEnd w:id="511"/>
      <w:r>
        <w:rPr>
          <w:rtl w:val="true"/>
        </w:rPr>
        <w:t>جهاد ابتدایی، گونه ای از دفاع</w:t>
      </w:r>
      <w:bookmarkEnd w:id="512"/>
    </w:p>
    <w:p>
      <w:pPr>
        <w:pStyle w:val="BookText"/>
        <w:rPr/>
      </w:pPr>
      <w:r>
        <w:rPr>
          <w:rFonts w:ascii="IRNazanin" w:hAnsi="IRNazanin" w:eastAsia="IRNazanin"/>
          <w:color w:val="111111"/>
          <w:sz w:val="28"/>
          <w:sz w:val="28"/>
          <w:szCs w:val="28"/>
          <w:rtl w:val="true"/>
          <w:lang w:bidi="fa-IR"/>
        </w:rPr>
        <w:t>جهاد ابتدایی، گونه ای از دفاع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می توانند به فرمان امام معصوم،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نبرد با </w:t>
      </w:r>
      <w:bookmarkStart w:id="513" w:name="pg3844_40237"/>
    </w:p>
    <w:p>
      <w:pPr>
        <w:pStyle w:val="BookText"/>
        <w:rPr/>
      </w:pPr>
      <w:bookmarkEnd w:id="513"/>
      <w:r>
        <w:rPr>
          <w:rFonts w:ascii="IRNazanin" w:hAnsi="IRNazanin" w:eastAsia="IRNazanin"/>
          <w:color w:val="111111"/>
          <w:sz w:val="28"/>
          <w:sz w:val="28"/>
          <w:szCs w:val="28"/>
          <w:rtl w:val="true"/>
          <w:lang w:bidi="fa-IR"/>
        </w:rPr>
        <w:t>مشرکان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آنان بجنگید تا فتنه ای بر جای نماند و دین یکسره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بازایستند، همانا خدا به آن چه انجام می دهند،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این نوع جهاد، یاری رساندن به مردم مسلمانی است که زیر ضربه های شکنجه های طاقت فرسای ستمگران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مردمش ستم پیشه اند، بیرون ببر و از جانب خود برای ما سرپرستی قرار ده و از نزد خویش، یاوری برای ما تعیین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در راه خدا کارزار می کنند و کسانی که کافر شده اند، در راه طاغوت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یاران شیطان بجنگید که نیرنگ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514" w:name="__RefHeading___Toc1491955_2281741623"/>
      <w:bookmarkStart w:id="515" w:name="_Toc216"/>
      <w:bookmarkEnd w:id="514"/>
      <w:r>
        <w:rPr>
          <w:rtl w:val="true"/>
        </w:rPr>
        <w:t>جهاد دفاعی</w:t>
      </w:r>
      <w:bookmarkEnd w:id="515"/>
    </w:p>
    <w:p>
      <w:pPr>
        <w:pStyle w:val="BookText"/>
        <w:rPr/>
      </w:pPr>
      <w:r>
        <w:rPr>
          <w:rFonts w:ascii="IRNazanin" w:hAnsi="IRNazanin" w:eastAsia="IRNazanin"/>
          <w:color w:val="111111"/>
          <w:sz w:val="28"/>
          <w:sz w:val="28"/>
          <w:szCs w:val="28"/>
          <w:rtl w:val="true"/>
          <w:lang w:bidi="fa-IR"/>
        </w:rPr>
        <w:t>جهاد دفاعی</w:t>
      </w:r>
    </w:p>
    <w:p>
      <w:pPr>
        <w:pStyle w:val="BookText"/>
        <w:rPr/>
      </w:pPr>
      <w:r>
        <w:rPr>
          <w:rFonts w:ascii="IRNazanin" w:hAnsi="IRNazanin" w:eastAsia="IRNazanin"/>
          <w:color w:val="111111"/>
          <w:sz w:val="28"/>
          <w:sz w:val="28"/>
          <w:szCs w:val="28"/>
          <w:rtl w:val="true"/>
          <w:lang w:bidi="fa-IR"/>
        </w:rPr>
        <w:t>هر ملتی حق دارد در برابر هجوم و تجاوز ستمگران از خویش دفاع کند و از هیچ اقدام منطقی برای حفظ موجودیت خویش فرو 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چون احزاب، احد، موته، تبوک، حنین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جنگ های دفاعی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دشمنان اسلام، سرزمین های اسلامی را غصب کرده و منابع آن ها را زیر سلطه خود گرفته اند، اسلام اجازه می دهد مسلمانان در برابر آن ها بایستند و از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خدا، با کسانی که با شما می جنگند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 نگذرید؛ زیرا خداوند تجاوزکاران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هرکجا که برایشان دست یافتید، آنان را بکشید و از همان جا که شما را بیرون راندند، آنان را بیرون برانید؛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بدتر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درباره داستان آموزنده طالوت که وظیفه همگان را برای دفاع در برابر هجوم </w:t>
      </w:r>
      <w:bookmarkStart w:id="516" w:name="pg3844_40239"/>
    </w:p>
    <w:p>
      <w:pPr>
        <w:pStyle w:val="BookText"/>
        <w:rPr/>
      </w:pPr>
      <w:bookmarkEnd w:id="516"/>
      <w:r>
        <w:rPr>
          <w:rFonts w:ascii="IRNazanin" w:hAnsi="IRNazanin" w:eastAsia="IRNazanin"/>
          <w:color w:val="111111"/>
          <w:sz w:val="28"/>
          <w:sz w:val="28"/>
          <w:szCs w:val="28"/>
          <w:rtl w:val="true"/>
          <w:lang w:bidi="fa-IR"/>
        </w:rPr>
        <w:t>دشمن روشن می سازد،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بنی اسرائیل پس از موسی علیه السلام خبر نیافتی؟ آن گاه که به پیامبری 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 تا در راه خدا پیکار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 بر شما مقرّر گردد، چه بسا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نجنگیم با آن که ما از دیارمان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بیرون رانده شده ایم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517" w:name="__RefHeading___Toc1491957_2281741623"/>
      <w:bookmarkStart w:id="518" w:name="_Toc217"/>
      <w:bookmarkEnd w:id="517"/>
      <w:r>
        <w:rPr>
          <w:rtl w:val="true"/>
        </w:rPr>
        <w:t>کسانی که جهاد بر آنان واجب نیست</w:t>
      </w:r>
      <w:bookmarkEnd w:id="518"/>
    </w:p>
    <w:p>
      <w:pPr>
        <w:pStyle w:val="BookText"/>
        <w:rPr/>
      </w:pPr>
      <w:r>
        <w:rPr>
          <w:rFonts w:ascii="IRNazanin" w:hAnsi="IRNazanin" w:eastAsia="IRNazanin"/>
          <w:color w:val="111111"/>
          <w:sz w:val="28"/>
          <w:sz w:val="28"/>
          <w:szCs w:val="28"/>
          <w:rtl w:val="true"/>
          <w:lang w:bidi="fa-IR"/>
        </w:rPr>
        <w:t>کسانی که جهاد بر آنان واجب نیست</w:t>
      </w:r>
    </w:p>
    <w:p>
      <w:pPr>
        <w:pStyle w:val="BookText"/>
        <w:rPr/>
      </w:pPr>
      <w:r>
        <w:rPr>
          <w:rFonts w:ascii="IRNazanin" w:hAnsi="IRNazanin" w:eastAsia="IRNazanin"/>
          <w:color w:val="111111"/>
          <w:sz w:val="28"/>
          <w:sz w:val="28"/>
          <w:szCs w:val="28"/>
          <w:rtl w:val="true"/>
          <w:lang w:bidi="fa-IR"/>
        </w:rPr>
        <w:t xml:space="preserve">بر ناتوانان و بر بیماران و بر کسانی که چیزی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کنند ـ در صورتی که برای خدا و پیامبرش خیرخواهی کنند ـ هیچ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ایرادی نیست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بر کسانی که چون پیش تو آمدند تا سوارشان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پیدا نمی کنم تا بر آن سوارتان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و در اثر اندوه از چشمانشان اشک فرو می ریخت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519" w:name="__RefHeading___Toc1491959_2281741623"/>
      <w:bookmarkStart w:id="520" w:name="_Toc218"/>
      <w:bookmarkEnd w:id="519"/>
      <w:r>
        <w:rPr>
          <w:rtl w:val="true"/>
        </w:rPr>
        <w:t>مرفهان، گریزندگان از جهاد</w:t>
      </w:r>
      <w:bookmarkEnd w:id="520"/>
    </w:p>
    <w:p>
      <w:pPr>
        <w:pStyle w:val="BookText"/>
        <w:rPr/>
      </w:pPr>
      <w:r>
        <w:rPr>
          <w:rFonts w:ascii="IRNazanin" w:hAnsi="IRNazanin" w:eastAsia="IRNazanin"/>
          <w:color w:val="111111"/>
          <w:sz w:val="28"/>
          <w:sz w:val="28"/>
          <w:szCs w:val="28"/>
          <w:rtl w:val="true"/>
          <w:lang w:bidi="fa-IR"/>
        </w:rPr>
        <w:t>مرفهان، گریزندگان از جهاد</w:t>
      </w:r>
    </w:p>
    <w:p>
      <w:pPr>
        <w:pStyle w:val="BookText"/>
        <w:rPr/>
      </w:pPr>
      <w:r>
        <w:rPr>
          <w:rFonts w:ascii="IRNazanin" w:hAnsi="IRNazanin" w:eastAsia="IRNazanin"/>
          <w:color w:val="111111"/>
          <w:sz w:val="28"/>
          <w:sz w:val="28"/>
          <w:szCs w:val="28"/>
          <w:rtl w:val="true"/>
          <w:lang w:bidi="fa-IR"/>
        </w:rPr>
        <w:t>و چون سوره ای نازل شود که به خدا ایمان آورید و همراه پیامبرش جهاد کنید، ثروتمندان از تو عذر و اجازه خواهند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ما با خانه نشینان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که با خانه نشینان باشند و بر دل هایشان مهر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درک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521" w:name="__RefHeading___Toc1491961_2281741623"/>
      <w:bookmarkStart w:id="522" w:name="_Toc219"/>
      <w:bookmarkEnd w:id="521"/>
      <w:r>
        <w:rPr>
          <w:rtl w:val="true"/>
        </w:rPr>
        <w:t>اندازه دفاع</w:t>
      </w:r>
      <w:bookmarkEnd w:id="522"/>
    </w:p>
    <w:p>
      <w:pPr>
        <w:pStyle w:val="BookText"/>
        <w:rPr/>
      </w:pPr>
      <w:r>
        <w:rPr>
          <w:rFonts w:ascii="IRNazanin" w:hAnsi="IRNazanin" w:eastAsia="IRNazanin"/>
          <w:color w:val="111111"/>
          <w:sz w:val="28"/>
          <w:sz w:val="28"/>
          <w:szCs w:val="28"/>
          <w:rtl w:val="true"/>
          <w:lang w:bidi="fa-IR"/>
        </w:rPr>
        <w:t>اندازه دفاع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دفاع، انتقام گیری و فرو نشاندن خشم و کینه از دشمنان نیست تا مسلمانان در دفاع تا آن جا پیش بروند که هرگونه اقدامی را برای خود حلال بشمرند، بلکه هدف، دفع تجاوز دشمن و ایجاد امنیت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اندازه این گونه دفاع را بیان </w:t>
      </w:r>
      <w:bookmarkStart w:id="523" w:name="pg3844_40241"/>
    </w:p>
    <w:p>
      <w:pPr>
        <w:pStyle w:val="BookText"/>
        <w:rPr/>
      </w:pPr>
      <w:bookmarkEnd w:id="523"/>
      <w:r>
        <w:rPr>
          <w:rFonts w:ascii="IRNazanin" w:hAnsi="IRNazanin" w:eastAsia="IRNazanin"/>
          <w:color w:val="111111"/>
          <w:sz w:val="28"/>
          <w:sz w:val="28"/>
          <w:szCs w:val="28"/>
          <w:rtl w:val="true"/>
          <w:lang w:bidi="fa-IR"/>
        </w:rPr>
        <w:t>و سیاست مقابله به مثل با دشمن را به مسلمانان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بر شما تعدّی کرد، همان گونه که بر شما تعدّی کرده، بر او تعدّی کنید و از خدا پروا بدارید و بدانید که خدا با تقوا پیشگان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2"/>
        <w:numPr>
          <w:ilvl w:val="1"/>
          <w:numId w:val="1"/>
        </w:numPr>
        <w:rPr/>
      </w:pPr>
      <w:bookmarkStart w:id="524" w:name="__RefHeading___Toc1491963_2281741623"/>
      <w:bookmarkStart w:id="525" w:name="_Toc220"/>
      <w:bookmarkEnd w:id="524"/>
      <w:r>
        <w:rPr>
          <w:rtl w:val="true"/>
        </w:rPr>
        <w:t xml:space="preserve">روز کشاورز </w:t>
      </w:r>
      <w:r>
        <w:rPr>
          <w:rtl w:val="true"/>
        </w:rPr>
        <w:t>(</w:t>
      </w:r>
      <w:r>
        <w:rPr/>
        <w:t>1</w:t>
      </w:r>
      <w:r>
        <w:rPr>
          <w:rtl w:val="true"/>
        </w:rPr>
        <w:t xml:space="preserve"> </w:t>
      </w:r>
      <w:r>
        <w:rPr>
          <w:rtl w:val="true"/>
        </w:rPr>
        <w:t>مهر</w:t>
      </w:r>
      <w:r>
        <w:rPr>
          <w:rtl w:val="true"/>
        </w:rPr>
        <w:t>)</w:t>
      </w:r>
      <w:bookmarkEnd w:id="525"/>
    </w:p>
    <w:p>
      <w:pPr>
        <w:pStyle w:val="Heading3"/>
        <w:numPr>
          <w:ilvl w:val="2"/>
          <w:numId w:val="1"/>
        </w:numPr>
        <w:rPr/>
      </w:pPr>
      <w:bookmarkStart w:id="526" w:name="__RefHeading___Toc1491965_2281741623"/>
      <w:bookmarkStart w:id="527" w:name="_Toc221"/>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روز کشاورز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کشاورزی</w:t>
      </w:r>
    </w:p>
    <w:p>
      <w:pPr>
        <w:pStyle w:val="BookText"/>
        <w:rPr/>
      </w:pPr>
      <w:r>
        <w:rPr>
          <w:rFonts w:ascii="IRNazanin" w:hAnsi="IRNazanin" w:eastAsia="IRNazanin"/>
          <w:color w:val="111111"/>
          <w:sz w:val="28"/>
          <w:sz w:val="28"/>
          <w:szCs w:val="28"/>
          <w:rtl w:val="true"/>
          <w:lang w:bidi="fa-IR"/>
        </w:rPr>
        <w:t>نشانه های قدرت الهی در کشتزارها</w:t>
      </w:r>
    </w:p>
    <w:p>
      <w:pPr>
        <w:pStyle w:val="BookText"/>
        <w:rPr/>
      </w:pPr>
      <w:r>
        <w:rPr>
          <w:rFonts w:ascii="IRNazanin" w:hAnsi="IRNazanin" w:eastAsia="IRNazanin"/>
          <w:color w:val="111111"/>
          <w:sz w:val="28"/>
          <w:sz w:val="28"/>
          <w:szCs w:val="28"/>
          <w:rtl w:val="true"/>
          <w:lang w:bidi="fa-IR"/>
        </w:rPr>
        <w:t>کشاورز حقیقی، خداست</w:t>
      </w:r>
    </w:p>
    <w:p>
      <w:pPr>
        <w:pStyle w:val="Heading3"/>
        <w:numPr>
          <w:ilvl w:val="2"/>
          <w:numId w:val="1"/>
        </w:numPr>
        <w:rPr/>
      </w:pPr>
      <w:bookmarkStart w:id="528" w:name="__RefHeading___Toc1491967_2281741623"/>
      <w:bookmarkStart w:id="529" w:name="_Toc222"/>
      <w:bookmarkEnd w:id="528"/>
      <w:r>
        <w:rPr>
          <w:rtl w:val="true"/>
        </w:rPr>
        <w:t>اهمیت کشاورزی</w:t>
      </w:r>
      <w:bookmarkEnd w:id="529"/>
    </w:p>
    <w:p>
      <w:pPr>
        <w:pStyle w:val="BookText"/>
        <w:rPr/>
      </w:pPr>
      <w:r>
        <w:rPr>
          <w:rFonts w:ascii="IRNazanin" w:hAnsi="IRNazanin" w:eastAsia="IRNazanin"/>
          <w:color w:val="111111"/>
          <w:sz w:val="28"/>
          <w:sz w:val="28"/>
          <w:szCs w:val="28"/>
          <w:rtl w:val="true"/>
          <w:lang w:bidi="fa-IR"/>
        </w:rPr>
        <w:t>اهمیت کشاورزی</w:t>
      </w:r>
    </w:p>
    <w:p>
      <w:pPr>
        <w:pStyle w:val="BookText"/>
        <w:rPr/>
      </w:pPr>
      <w:r>
        <w:rPr>
          <w:rFonts w:ascii="IRNazanin" w:hAnsi="IRNazanin" w:eastAsia="IRNazanin"/>
          <w:color w:val="111111"/>
          <w:sz w:val="28"/>
          <w:sz w:val="28"/>
          <w:szCs w:val="28"/>
          <w:rtl w:val="true"/>
          <w:lang w:bidi="fa-IR"/>
        </w:rPr>
        <w:t>کشاورزی و دامداری مهم ترین بخش تولید زندگی انسان است و رسیدن به خودکفایی در این دو زمینه، نه تنها ضامن استقلال اقتصادی است که استقلال سیاسی را نیز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ها می کوشند صنعت کشاورزی خود را هرچه بیشتر گسترش دهند و از صنایع مدرن در این زمینه یاری می گیرند</w:t>
      </w:r>
      <w:r>
        <w:rPr>
          <w:rFonts w:eastAsia="IRNazanin" w:cs="IRNazanin"/>
          <w:color w:val="111111"/>
          <w:sz w:val="28"/>
          <w:szCs w:val="28"/>
          <w:rtl w:val="true"/>
          <w:lang w:bidi="fa-IR"/>
        </w:rPr>
        <w:t>.</w:t>
      </w:r>
    </w:p>
    <w:p>
      <w:pPr>
        <w:pStyle w:val="Heading3"/>
        <w:numPr>
          <w:ilvl w:val="2"/>
          <w:numId w:val="1"/>
        </w:numPr>
        <w:rPr/>
      </w:pPr>
      <w:bookmarkStart w:id="530" w:name="__RefHeading___Toc1491969_2281741623"/>
      <w:bookmarkStart w:id="531" w:name="_Toc223"/>
      <w:bookmarkEnd w:id="530"/>
      <w:r>
        <w:rPr>
          <w:rtl w:val="true"/>
        </w:rPr>
        <w:t>نشانه های قدرت الهی در کشتزارها</w:t>
      </w:r>
      <w:bookmarkEnd w:id="531"/>
    </w:p>
    <w:p>
      <w:pPr>
        <w:pStyle w:val="BookText"/>
        <w:rPr/>
      </w:pPr>
      <w:r>
        <w:rPr>
          <w:rFonts w:ascii="IRNazanin" w:hAnsi="IRNazanin" w:eastAsia="IRNazanin"/>
          <w:color w:val="111111"/>
          <w:sz w:val="28"/>
          <w:sz w:val="28"/>
          <w:szCs w:val="28"/>
          <w:rtl w:val="true"/>
          <w:lang w:bidi="fa-IR"/>
        </w:rPr>
        <w:t>نشانه های قدرت الهی در کشتزارها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ندیده ای که خدا از آسمان، آبی فرود آورد پس آن را به چشمه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وسیله آن کشتزاری را که به رنگ های گوناگون است،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خشک می گردد، آن گاه آن را زرد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خاشاکش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17"/>
      </w:r>
      <w:bookmarkStart w:id="532" w:name="pg3844_40243"/>
    </w:p>
    <w:p>
      <w:pPr>
        <w:pStyle w:val="Heading3"/>
        <w:numPr>
          <w:ilvl w:val="2"/>
          <w:numId w:val="1"/>
        </w:numPr>
        <w:rPr/>
      </w:pPr>
      <w:bookmarkStart w:id="533" w:name="__RefHeading___Toc1491971_2281741623"/>
      <w:bookmarkStart w:id="534" w:name="_Toc224"/>
      <w:bookmarkEnd w:id="532"/>
      <w:bookmarkEnd w:id="533"/>
      <w:r>
        <w:rPr>
          <w:rtl w:val="true"/>
        </w:rPr>
        <w:t>کشاورز حقیقی، خداست</w:t>
      </w:r>
      <w:bookmarkEnd w:id="534"/>
    </w:p>
    <w:p>
      <w:pPr>
        <w:pStyle w:val="BookText"/>
        <w:rPr/>
      </w:pPr>
      <w:r>
        <w:rPr>
          <w:rFonts w:ascii="IRNazanin" w:hAnsi="IRNazanin" w:eastAsia="IRNazanin"/>
          <w:color w:val="111111"/>
          <w:sz w:val="28"/>
          <w:sz w:val="28"/>
          <w:szCs w:val="28"/>
          <w:rtl w:val="true"/>
          <w:lang w:bidi="fa-IR"/>
        </w:rPr>
        <w:t>کشاورز حقیقی، خداست</w:t>
      </w:r>
    </w:p>
    <w:p>
      <w:pPr>
        <w:pStyle w:val="BookText"/>
        <w:rPr/>
      </w:pPr>
      <w:r>
        <w:rPr>
          <w:rFonts w:ascii="IRNazanin" w:hAnsi="IRNazanin" w:eastAsia="IRNazanin"/>
          <w:color w:val="111111"/>
          <w:sz w:val="28"/>
          <w:sz w:val="28"/>
          <w:szCs w:val="28"/>
          <w:rtl w:val="true"/>
          <w:lang w:bidi="fa-IR"/>
        </w:rPr>
        <w:t>آیا آن چه را کشت می کنید، ملاحظه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 کنید، یا ماییم که زراعت می کنیم؟ اگر بخواهیم همانا خاشاکش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در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زیان دیده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کار انسان در زراعت تنها کشت است، ولی رویانیدن تنها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دانه ای را می افشاند و این خداوند است که در درون دانه، یک سلول زنده بسیار کوچک آفریده و هنگامی که در محیط آماده قرار گرفت، در آغاز، از مواد غذایی آماده در خود دانه استفاده می کند، جوانه می زند، و ریشه می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سرعتی شگفت از مواد غذایی زمین یاری می گیرد و دستگاه های عظیم و آزمایشگاه های موجود در درون گیاه را به کار می اندازد و غوغایی برپا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شاخه و خوشه را می سازد و گاه از یک دانه، صدها یا هزاران دانه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که در ساختمان یک گیاه به کار رفته از تشکیلات موجود در یک شهر عظیم صنعتی با کارخانه های پرشمارش، شگفت انگیزتر و به مراتب پیچیده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تواند در یک لحظه تندباد مسمومی بفرستد که آن را پیش از بستن دانه ها خشک کند و درهم بشکند یا آفتی بفرستد که محصول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زارع حقیقی انسان ها بودند، این امور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زراعت کردم، بلکه بگوید کشت کردم</w:t>
      </w:r>
      <w:r>
        <w:rPr>
          <w:rFonts w:eastAsia="IRNazanin" w:cs="IRNazanin"/>
          <w:color w:val="111111"/>
          <w:sz w:val="28"/>
          <w:szCs w:val="28"/>
          <w:rtl w:val="true"/>
          <w:lang w:bidi="fa-IR"/>
        </w:rPr>
        <w:t>».</w:t>
      </w:r>
      <w:r>
        <w:rPr>
          <w:rStyle w:val="FootnoteAnchor"/>
          <w:rtl w:val="true"/>
        </w:rPr>
        <w:footnoteReference w:id="18"/>
      </w:r>
      <w:bookmarkStart w:id="535" w:name="pg3844_40245"/>
    </w:p>
    <w:p>
      <w:pPr>
        <w:pStyle w:val="Heading2"/>
        <w:numPr>
          <w:ilvl w:val="1"/>
          <w:numId w:val="1"/>
        </w:numPr>
        <w:rPr/>
      </w:pPr>
      <w:bookmarkStart w:id="536" w:name="__RefHeading___Toc1491973_2281741623"/>
      <w:bookmarkStart w:id="537" w:name="_Toc225"/>
      <w:bookmarkEnd w:id="535"/>
      <w:bookmarkEnd w:id="536"/>
      <w:r>
        <w:rPr>
          <w:rtl w:val="true"/>
        </w:rPr>
        <w:t xml:space="preserve">روز جهانی جهانگردی </w:t>
      </w:r>
      <w:r>
        <w:rPr>
          <w:rtl w:val="true"/>
        </w:rPr>
        <w:t>(</w:t>
      </w:r>
      <w:r>
        <w:rPr/>
        <w:t>5</w:t>
      </w:r>
      <w:r>
        <w:rPr>
          <w:rtl w:val="true"/>
        </w:rPr>
        <w:t xml:space="preserve"> </w:t>
      </w:r>
      <w:r>
        <w:rPr>
          <w:rtl w:val="true"/>
        </w:rPr>
        <w:t>مهر</w:t>
      </w:r>
      <w:r>
        <w:rPr>
          <w:rtl w:val="true"/>
        </w:rPr>
        <w:t>)</w:t>
      </w:r>
      <w:bookmarkEnd w:id="537"/>
    </w:p>
    <w:p>
      <w:pPr>
        <w:pStyle w:val="Heading3"/>
        <w:numPr>
          <w:ilvl w:val="2"/>
          <w:numId w:val="1"/>
        </w:numPr>
        <w:rPr/>
      </w:pPr>
      <w:bookmarkStart w:id="538" w:name="__RefHeading___Toc1491975_2281741623"/>
      <w:bookmarkStart w:id="539" w:name="_Toc226"/>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 xml:space="preserve">روز جهانی جهانگردی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انگیزه های گردشگری</w:t>
      </w:r>
    </w:p>
    <w:p>
      <w:pPr>
        <w:pStyle w:val="BookText"/>
        <w:rPr/>
      </w:pPr>
      <w:r>
        <w:rPr>
          <w:rFonts w:ascii="IRNazanin" w:hAnsi="IRNazanin" w:eastAsia="IRNazanin"/>
          <w:color w:val="111111"/>
          <w:sz w:val="28"/>
          <w:sz w:val="28"/>
          <w:szCs w:val="28"/>
          <w:rtl w:val="true"/>
          <w:lang w:bidi="fa-IR"/>
        </w:rPr>
        <w:t>اسوه های گردشگری</w:t>
      </w:r>
    </w:p>
    <w:p>
      <w:pPr>
        <w:pStyle w:val="Heading3"/>
        <w:numPr>
          <w:ilvl w:val="2"/>
          <w:numId w:val="1"/>
        </w:numPr>
        <w:rPr/>
      </w:pPr>
      <w:bookmarkStart w:id="540" w:name="__RefHeading___Toc1491977_2281741623"/>
      <w:bookmarkStart w:id="541" w:name="_Toc227"/>
      <w:bookmarkEnd w:id="540"/>
      <w:r>
        <w:rPr>
          <w:rtl w:val="true"/>
        </w:rPr>
        <w:t>انگیزه های گردشگری</w:t>
      </w:r>
      <w:bookmarkEnd w:id="541"/>
    </w:p>
    <w:p>
      <w:pPr>
        <w:pStyle w:val="Heading4"/>
        <w:numPr>
          <w:ilvl w:val="3"/>
          <w:numId w:val="1"/>
        </w:numPr>
        <w:rPr/>
      </w:pPr>
      <w:bookmarkStart w:id="542" w:name="__RefHeading___Toc1491979_2281741623"/>
      <w:bookmarkStart w:id="543" w:name="_Toc228"/>
      <w:bookmarkEnd w:id="542"/>
      <w:r>
        <w:rPr/>
        <w:t>1</w:t>
      </w:r>
      <w:r>
        <w:rPr>
          <w:rtl w:val="true"/>
        </w:rPr>
        <w:t xml:space="preserve">. </w:t>
      </w:r>
      <w:r>
        <w:rPr>
          <w:rtl w:val="true"/>
        </w:rPr>
        <w:t>هجرت</w:t>
      </w:r>
      <w:bookmarkEnd w:id="543"/>
    </w:p>
    <w:p>
      <w:pPr>
        <w:pStyle w:val="BookText"/>
        <w:rPr/>
      </w:pPr>
      <w:r>
        <w:rPr>
          <w:rFonts w:ascii="IRNazanin" w:hAnsi="IRNazanin" w:eastAsia="IRNazanin"/>
          <w:color w:val="111111"/>
          <w:sz w:val="28"/>
          <w:sz w:val="28"/>
          <w:szCs w:val="28"/>
          <w:rtl w:val="true"/>
          <w:lang w:bidi="fa-IR"/>
        </w:rPr>
        <w:t>آنان که ایمان آورده و هجرت کرده اند و در راه خدا جهاد نموده اند، آنان به رحمت خدا امیدوارند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زمین خدا گسترده نبود تا در آن مهاجرت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544" w:name="__RefHeading___Toc1491981_2281741623"/>
      <w:bookmarkStart w:id="545" w:name="_Toc229"/>
      <w:bookmarkEnd w:id="544"/>
      <w:r>
        <w:rPr/>
        <w:t>2</w:t>
      </w:r>
      <w:r>
        <w:rPr>
          <w:rtl w:val="true"/>
        </w:rPr>
        <w:t xml:space="preserve">. </w:t>
      </w:r>
      <w:r>
        <w:rPr>
          <w:rtl w:val="true"/>
        </w:rPr>
        <w:t>حج</w:t>
      </w:r>
      <w:bookmarkEnd w:id="545"/>
    </w:p>
    <w:p>
      <w:pPr>
        <w:pStyle w:val="BookText"/>
        <w:rPr/>
      </w:pPr>
      <w:r>
        <w:rPr>
          <w:rFonts w:ascii="IRNazanin" w:hAnsi="IRNazanin" w:eastAsia="IRNazanin"/>
          <w:color w:val="111111"/>
          <w:sz w:val="28"/>
          <w:sz w:val="28"/>
          <w:szCs w:val="28"/>
          <w:rtl w:val="true"/>
          <w:lang w:bidi="fa-IR"/>
        </w:rPr>
        <w:t xml:space="preserve">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لاغری ـ که از راه دور می آیند ـ به سوی تو روی آورند تا شاهد منافع خویش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546" w:name="__RefHeading___Toc1491983_2281741623"/>
      <w:bookmarkStart w:id="547" w:name="_Toc230"/>
      <w:bookmarkEnd w:id="546"/>
      <w:r>
        <w:rPr/>
        <w:t>3</w:t>
      </w:r>
      <w:r>
        <w:rPr>
          <w:rtl w:val="true"/>
        </w:rPr>
        <w:t xml:space="preserve">. </w:t>
      </w:r>
      <w:r>
        <w:rPr>
          <w:rtl w:val="true"/>
        </w:rPr>
        <w:t>عبرت گیری</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زمین بگردید و بنگرید فرجام کسانی که پیش 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مشرک بودند، 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548" w:name="__RefHeading___Toc1491985_2281741623"/>
      <w:bookmarkStart w:id="549" w:name="_Toc231"/>
      <w:bookmarkEnd w:id="548"/>
      <w:r>
        <w:rPr/>
        <w:t>4</w:t>
      </w:r>
      <w:r>
        <w:rPr>
          <w:rtl w:val="true"/>
        </w:rPr>
        <w:t xml:space="preserve">. </w:t>
      </w:r>
      <w:r>
        <w:rPr>
          <w:rtl w:val="true"/>
        </w:rPr>
        <w:t>آشنایی با زندگی پیشینیان</w:t>
      </w:r>
      <w:bookmarkEnd w:id="549"/>
    </w:p>
    <w:p>
      <w:pPr>
        <w:pStyle w:val="BookText"/>
        <w:rPr/>
      </w:pPr>
      <w:r>
        <w:rPr>
          <w:rFonts w:ascii="IRNazanin" w:hAnsi="IRNazanin" w:eastAsia="IRNazanin"/>
          <w:color w:val="111111"/>
          <w:sz w:val="28"/>
          <w:sz w:val="28"/>
          <w:szCs w:val="28"/>
          <w:rtl w:val="true"/>
          <w:lang w:bidi="fa-IR"/>
        </w:rPr>
        <w:t xml:space="preserve">به یقین، پیش از شما سنّت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شده است، پس در زمین بگردید و بنگرید که فرجام تکذیب کنندگان 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550" w:name="__RefHeading___Toc1491987_2281741623"/>
      <w:bookmarkStart w:id="551" w:name="_Toc232"/>
      <w:bookmarkEnd w:id="550"/>
      <w:r>
        <w:rPr/>
        <w:t>5</w:t>
      </w:r>
      <w:r>
        <w:rPr>
          <w:rtl w:val="true"/>
        </w:rPr>
        <w:t xml:space="preserve">. </w:t>
      </w:r>
      <w:r>
        <w:rPr>
          <w:rtl w:val="true"/>
        </w:rPr>
        <w:t>جهان شناسی برای خداشناسی</w:t>
      </w:r>
      <w:bookmarkEnd w:id="551"/>
    </w:p>
    <w:p>
      <w:pPr>
        <w:pStyle w:val="BookText"/>
        <w:rPr/>
      </w:pPr>
      <w:r>
        <w:rPr>
          <w:rFonts w:ascii="IRNazanin" w:hAnsi="IRNazanin" w:eastAsia="IRNazanin"/>
          <w:color w:val="111111"/>
          <w:sz w:val="28"/>
          <w:sz w:val="28"/>
          <w:szCs w:val="28"/>
          <w:rtl w:val="true"/>
          <w:lang w:bidi="fa-IR"/>
        </w:rPr>
        <w:t xml:space="preserve">بگو در زمین بگردید و بنگرید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آغاز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2" w:name="__RefHeading___Toc1491989_2281741623"/>
      <w:bookmarkStart w:id="553" w:name="_Toc233"/>
      <w:bookmarkEnd w:id="552"/>
      <w:r>
        <w:rPr/>
        <w:t>6</w:t>
      </w:r>
      <w:r>
        <w:rPr>
          <w:rtl w:val="true"/>
        </w:rPr>
        <w:t xml:space="preserve">. </w:t>
      </w:r>
      <w:r>
        <w:rPr>
          <w:rtl w:val="true"/>
        </w:rPr>
        <w:t>پرورش اندیشه</w:t>
      </w:r>
      <w:bookmarkStart w:id="554" w:name="pg3844_40247"/>
      <w:bookmarkEnd w:id="553"/>
    </w:p>
    <w:p>
      <w:pPr>
        <w:pStyle w:val="BookText"/>
        <w:rPr/>
      </w:pPr>
      <w:bookmarkEnd w:id="554"/>
      <w:r>
        <w:rPr>
          <w:rFonts w:ascii="IRNazanin" w:hAnsi="IRNazanin" w:eastAsia="IRNazanin"/>
          <w:color w:val="111111"/>
          <w:sz w:val="28"/>
          <w:sz w:val="28"/>
          <w:szCs w:val="28"/>
          <w:rtl w:val="true"/>
          <w:lang w:bidi="fa-IR"/>
        </w:rPr>
        <w:t xml:space="preserve">آیا در زمین گردش نکرده اند تا دل هایی داشته باشند که با آن بیندیشند یا گوش هایی که با آن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555" w:name="__RefHeading___Toc1491991_2281741623"/>
      <w:bookmarkStart w:id="556" w:name="_Toc234"/>
      <w:bookmarkEnd w:id="555"/>
      <w:r>
        <w:rPr>
          <w:rtl w:val="true"/>
        </w:rPr>
        <w:t>اسوه های گردشگری</w:t>
      </w:r>
      <w:bookmarkEnd w:id="556"/>
    </w:p>
    <w:p>
      <w:pPr>
        <w:pStyle w:val="BookText"/>
        <w:rPr/>
      </w:pPr>
      <w:r>
        <w:rPr>
          <w:rFonts w:ascii="IRNazanin" w:hAnsi="IRNazanin" w:eastAsia="IRNazanin"/>
          <w:color w:val="111111"/>
          <w:sz w:val="28"/>
          <w:sz w:val="28"/>
          <w:szCs w:val="28"/>
          <w:rtl w:val="true"/>
          <w:lang w:bidi="fa-IR"/>
        </w:rPr>
        <w:t>اسوه های گردشگری</w:t>
      </w:r>
    </w:p>
    <w:p>
      <w:pPr>
        <w:pStyle w:val="BookText"/>
        <w:rPr/>
      </w:pPr>
      <w:r>
        <w:rPr>
          <w:rFonts w:ascii="IRNazanin" w:hAnsi="IRNazanin" w:eastAsia="IRNazanin"/>
          <w:color w:val="111111"/>
          <w:sz w:val="28"/>
          <w:sz w:val="28"/>
          <w:szCs w:val="28"/>
          <w:rtl w:val="true"/>
          <w:lang w:bidi="fa-IR"/>
        </w:rPr>
        <w:t>حضرت موسی</w:t>
      </w:r>
    </w:p>
    <w:p>
      <w:pPr>
        <w:pStyle w:val="BookText"/>
        <w:rPr/>
      </w:pPr>
      <w:r>
        <w:rPr>
          <w:rFonts w:ascii="IRNazanin" w:hAnsi="IRNazanin" w:eastAsia="IRNazanin"/>
          <w:color w:val="111111"/>
          <w:sz w:val="28"/>
          <w:sz w:val="28"/>
          <w:szCs w:val="28"/>
          <w:rtl w:val="true"/>
          <w:lang w:bidi="fa-IR"/>
        </w:rPr>
        <w:t>برای حضرت موسی علیه السلام چندین سفر برشمرده اند، از جمله هم سفریِ آن حضرت با 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این سفر، پس از دیدار با حضر، آمادگی کامل خود را برای فراگیری دانش اعلام می دارد و حضرت خضر هم با شرایطی آن را می پذیرد، این سفر با سوار شدن بر کشتی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رهسپار گردیدند تا وقتی که سوار بر کشتی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p>
    <w:p>
      <w:pPr>
        <w:pStyle w:val="BookText"/>
        <w:rPr/>
      </w:pPr>
      <w:r>
        <w:rPr>
          <w:rFonts w:ascii="IRNazanin" w:hAnsi="IRNazanin" w:eastAsia="IRNazanin"/>
          <w:color w:val="111111"/>
          <w:sz w:val="28"/>
          <w:sz w:val="28"/>
          <w:szCs w:val="28"/>
          <w:rtl w:val="true"/>
          <w:lang w:bidi="fa-IR"/>
        </w:rPr>
        <w:t>آن حضرت برای فراگیر کردن توحید و یکتاپرستی در جامعه، سفرهای پر رنج و پر خطری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نیز حضرت لوط او را همراهی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 سرزمینی که برای جهانیان در آن برکت نهاده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2"/>
        <w:numPr>
          <w:ilvl w:val="1"/>
          <w:numId w:val="1"/>
        </w:numPr>
        <w:rPr/>
      </w:pPr>
      <w:bookmarkStart w:id="557" w:name="__RefHeading___Toc1491993_2281741623"/>
      <w:bookmarkStart w:id="558" w:name="_Toc235"/>
      <w:bookmarkEnd w:id="557"/>
      <w:r>
        <w:rPr>
          <w:rtl w:val="true"/>
        </w:rPr>
        <w:t xml:space="preserve">روز سالمندان </w:t>
      </w:r>
      <w:r>
        <w:rPr>
          <w:rtl w:val="true"/>
        </w:rPr>
        <w:t>(</w:t>
      </w:r>
      <w:r>
        <w:rPr/>
        <w:t>9</w:t>
      </w:r>
      <w:r>
        <w:rPr>
          <w:rtl w:val="true"/>
        </w:rPr>
        <w:t xml:space="preserve"> </w:t>
      </w:r>
      <w:r>
        <w:rPr>
          <w:rtl w:val="true"/>
        </w:rPr>
        <w:t>مهر</w:t>
      </w:r>
      <w:r>
        <w:rPr>
          <w:rtl w:val="true"/>
        </w:rPr>
        <w:t>)</w:t>
      </w:r>
      <w:bookmarkEnd w:id="558"/>
    </w:p>
    <w:p>
      <w:pPr>
        <w:pStyle w:val="Heading3"/>
        <w:numPr>
          <w:ilvl w:val="2"/>
          <w:numId w:val="1"/>
        </w:numPr>
        <w:rPr/>
      </w:pPr>
      <w:bookmarkStart w:id="559" w:name="__RefHeading___Toc1491995_2281741623"/>
      <w:bookmarkStart w:id="560" w:name="_Toc236"/>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 xml:space="preserve">روز سالمندان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سالمندی همانند دوران کودکی یا جوانی، یکی از مراحل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دوران کودکی و جوانی سرشار از توان و تلاش، ولی دوران سالمندی، همراه </w:t>
      </w:r>
      <w:bookmarkStart w:id="561" w:name="pg3844_40249"/>
    </w:p>
    <w:p>
      <w:pPr>
        <w:pStyle w:val="BookText"/>
        <w:rPr/>
      </w:pPr>
      <w:bookmarkEnd w:id="561"/>
      <w:r>
        <w:rPr>
          <w:rFonts w:ascii="IRNazanin" w:hAnsi="IRNazanin" w:eastAsia="IRNazanin"/>
          <w:color w:val="111111"/>
          <w:sz w:val="28"/>
          <w:sz w:val="28"/>
          <w:szCs w:val="28"/>
          <w:rtl w:val="true"/>
          <w:lang w:bidi="fa-IR"/>
        </w:rPr>
        <w:t>با تحلیل قوا و کاهش میزان فعالیت های فیزیکی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آن کس که شما را ابتدا ناتوان آفرید، آن گاه پس از ناتوانی قوت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قوت، ناتوانی و پیری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می آفریند و هموست دانای 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562" w:name="__RefHeading___Toc1491997_2281741623"/>
      <w:bookmarkStart w:id="563" w:name="_Toc237"/>
      <w:bookmarkEnd w:id="562"/>
      <w:r>
        <w:rPr>
          <w:rtl w:val="true"/>
        </w:rPr>
        <w:t>دستگیری و احترام به سالمندان</w:t>
      </w:r>
      <w:bookmarkEnd w:id="563"/>
    </w:p>
    <w:p>
      <w:pPr>
        <w:pStyle w:val="BookText"/>
        <w:rPr/>
      </w:pPr>
      <w:r>
        <w:rPr>
          <w:rFonts w:ascii="IRNazanin" w:hAnsi="IRNazanin" w:eastAsia="IRNazanin"/>
          <w:color w:val="111111"/>
          <w:sz w:val="28"/>
          <w:sz w:val="28"/>
          <w:szCs w:val="28"/>
          <w:rtl w:val="true"/>
          <w:lang w:bidi="fa-IR"/>
        </w:rPr>
        <w:t>دستگیری و احترام به سالمندان</w:t>
      </w:r>
    </w:p>
    <w:p>
      <w:pPr>
        <w:pStyle w:val="BookText"/>
        <w:rPr/>
      </w:pP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آنان پرخاش مکن و با آن ها سخنی شایسته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مهربانی، بال فروتنی بر آنان بگستر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 دو را رحمت کن چنان که مرا در خردی پروردند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564" w:name="__RefHeading___Toc1491999_2281741623"/>
      <w:bookmarkStart w:id="565" w:name="_Toc238"/>
      <w:bookmarkEnd w:id="564"/>
      <w:r>
        <w:rPr>
          <w:rtl w:val="true"/>
        </w:rPr>
        <w:t>پی آمدهای پیری</w:t>
      </w:r>
      <w:bookmarkEnd w:id="565"/>
    </w:p>
    <w:p>
      <w:pPr>
        <w:pStyle w:val="Heading4"/>
        <w:numPr>
          <w:ilvl w:val="3"/>
          <w:numId w:val="1"/>
        </w:numPr>
        <w:rPr/>
      </w:pPr>
      <w:bookmarkStart w:id="566" w:name="__RefHeading___Toc1492001_2281741623"/>
      <w:bookmarkStart w:id="567" w:name="_Toc239"/>
      <w:bookmarkEnd w:id="566"/>
      <w:r>
        <w:rPr/>
        <w:t>1</w:t>
      </w:r>
      <w:r>
        <w:rPr>
          <w:rtl w:val="true"/>
        </w:rPr>
        <w:t xml:space="preserve">. </w:t>
      </w:r>
      <w:r>
        <w:rPr>
          <w:rtl w:val="true"/>
        </w:rPr>
        <w:t>ضعف و ناتوانی</w:t>
      </w:r>
      <w:bookmarkEnd w:id="567"/>
    </w:p>
    <w:p>
      <w:pPr>
        <w:pStyle w:val="BookText"/>
        <w:rPr/>
      </w:pPr>
      <w:r>
        <w:rPr>
          <w:rFonts w:ascii="IRNazanin" w:hAnsi="IRNazanin" w:eastAsia="IRNazanin"/>
          <w:color w:val="111111"/>
          <w:sz w:val="28"/>
          <w:sz w:val="28"/>
          <w:szCs w:val="28"/>
          <w:rtl w:val="true"/>
          <w:lang w:bidi="fa-IR"/>
        </w:rPr>
        <w:t>و هر که را عمر دراز دهیم، او را در خلقت دچار افت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پیش از آن که از نشاط و زیبایی به پژمردگی بگراید، توشه راه طولانی آخرت را از این جهان برگیرد که در فصل ناتوانی و پیری و درماندگی هیچ کاری از او ساخته نیست</w:t>
      </w:r>
      <w:r>
        <w:rPr>
          <w:rFonts w:eastAsia="IRNazanin" w:cs="IRNazanin"/>
          <w:color w:val="111111"/>
          <w:sz w:val="28"/>
          <w:szCs w:val="28"/>
          <w:rtl w:val="true"/>
          <w:lang w:bidi="fa-IR"/>
        </w:rPr>
        <w:t>.</w:t>
      </w:r>
    </w:p>
    <w:p>
      <w:pPr>
        <w:pStyle w:val="Heading4"/>
        <w:numPr>
          <w:ilvl w:val="3"/>
          <w:numId w:val="1"/>
        </w:numPr>
        <w:rPr/>
      </w:pPr>
      <w:bookmarkStart w:id="568" w:name="__RefHeading___Toc1492003_2281741623"/>
      <w:bookmarkStart w:id="569" w:name="_Toc240"/>
      <w:bookmarkEnd w:id="568"/>
      <w:r>
        <w:rPr/>
        <w:t>2</w:t>
      </w:r>
      <w:r>
        <w:rPr>
          <w:rtl w:val="true"/>
        </w:rPr>
        <w:t xml:space="preserve">. </w:t>
      </w:r>
      <w:r>
        <w:rPr>
          <w:rtl w:val="true"/>
        </w:rPr>
        <w:t>فراموشی</w:t>
      </w:r>
      <w:bookmarkEnd w:id="56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شما را آفرید،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 گیرد 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 شود،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دانای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570" w:name="pg3844_40251"/>
    </w:p>
    <w:p>
      <w:pPr>
        <w:pStyle w:val="Heading2"/>
        <w:numPr>
          <w:ilvl w:val="1"/>
          <w:numId w:val="1"/>
        </w:numPr>
        <w:rPr/>
      </w:pPr>
      <w:bookmarkStart w:id="571" w:name="__RefHeading___Toc1492005_2281741623"/>
      <w:bookmarkStart w:id="572" w:name="_Toc241"/>
      <w:bookmarkEnd w:id="570"/>
      <w:bookmarkEnd w:id="571"/>
      <w:r>
        <w:rPr>
          <w:rtl w:val="true"/>
        </w:rPr>
        <w:t xml:space="preserve">هجرت امام خمینی از عراق به پاریس </w:t>
      </w:r>
      <w:r>
        <w:rPr>
          <w:rtl w:val="true"/>
        </w:rPr>
        <w:t>(</w:t>
      </w:r>
      <w:r>
        <w:rPr/>
        <w:t>13</w:t>
      </w:r>
      <w:r>
        <w:rPr>
          <w:rtl w:val="true"/>
        </w:rPr>
        <w:t xml:space="preserve"> </w:t>
      </w:r>
      <w:r>
        <w:rPr>
          <w:rtl w:val="true"/>
        </w:rPr>
        <w:t>مهر</w:t>
      </w:r>
      <w:r>
        <w:rPr>
          <w:rtl w:val="true"/>
        </w:rPr>
        <w:t>)</w:t>
      </w:r>
      <w:bookmarkEnd w:id="572"/>
    </w:p>
    <w:p>
      <w:pPr>
        <w:pStyle w:val="Heading3"/>
        <w:numPr>
          <w:ilvl w:val="2"/>
          <w:numId w:val="1"/>
        </w:numPr>
        <w:rPr/>
      </w:pPr>
      <w:bookmarkStart w:id="573" w:name="__RefHeading___Toc1492007_2281741623"/>
      <w:bookmarkStart w:id="574" w:name="_Toc242"/>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 xml:space="preserve">هجرت امام خمینی از عراق به پاریس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قیام مردمی پانزدهم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رژیم شاه در سیزدهم 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امام خمینی رحمه الله را نخست به ترکیه و سپس به عراق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انقلاب اسلامی، در دوم مهرماه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منزل امام در عراق تحت محاصره نیروهای امنیتی رژیم عراق قرار گرفت و رفت و آمدها محدود شد تا این که امام تصمیم به ترک عراق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سیزدهم مهر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امام خمینی رحمه الله با چند تن از نزدیکان به سوی کویت حرکت کردند، ولی پس از رسیدن به مرز، با وجود داشتن ویزا، از ورود ایشان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تصمیم گرفتند به پاریس بروند و عصر روز پانزدهم مهر پس از سپری کردن یک شب در بغداد، به سوی پاریس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شهرک نوفل لوشاتو که مکانی آرام و بدون سر و صدا بود، اقامت گزید و از همان جا مبارزه مردم ایران را رهبری می کرد تا این که پس از پانزده سال دوری از وطن، در دوازدهم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انقلاب اسلامی به پیروزی رسید</w:t>
      </w:r>
      <w:r>
        <w:rPr>
          <w:rFonts w:eastAsia="IRNazanin" w:cs="IRNazanin"/>
          <w:color w:val="111111"/>
          <w:sz w:val="28"/>
          <w:szCs w:val="28"/>
          <w:rtl w:val="true"/>
          <w:lang w:bidi="fa-IR"/>
        </w:rPr>
        <w:t>.</w:t>
      </w:r>
    </w:p>
    <w:p>
      <w:pPr>
        <w:pStyle w:val="Heading3"/>
        <w:numPr>
          <w:ilvl w:val="2"/>
          <w:numId w:val="1"/>
        </w:numPr>
        <w:rPr/>
      </w:pPr>
      <w:bookmarkStart w:id="575" w:name="__RefHeading___Toc1492009_2281741623"/>
      <w:bookmarkStart w:id="576" w:name="_Toc243"/>
      <w:bookmarkEnd w:id="575"/>
      <w:r>
        <w:rPr>
          <w:rtl w:val="true"/>
        </w:rPr>
        <w:t>هجرت و جهاد، زمینه آمرزش و مهر حق</w:t>
      </w:r>
      <w:bookmarkEnd w:id="576"/>
    </w:p>
    <w:p>
      <w:pPr>
        <w:pStyle w:val="BookText"/>
        <w:rPr/>
      </w:pPr>
      <w:r>
        <w:rPr>
          <w:rFonts w:ascii="IRNazanin" w:hAnsi="IRNazanin" w:eastAsia="IRNazanin"/>
          <w:color w:val="111111"/>
          <w:sz w:val="28"/>
          <w:sz w:val="28"/>
          <w:szCs w:val="28"/>
          <w:rtl w:val="true"/>
          <w:lang w:bidi="fa-IR"/>
        </w:rPr>
        <w:t>هجرت و جهاد، زمینه آمرزش و مهر حق</w:t>
      </w:r>
    </w:p>
    <w:p>
      <w:pPr>
        <w:pStyle w:val="BookText"/>
        <w:rPr/>
      </w:pPr>
      <w:r>
        <w:rPr>
          <w:rFonts w:ascii="IRNazanin" w:hAnsi="IRNazanin" w:eastAsia="IRNazanin"/>
          <w:color w:val="111111"/>
          <w:sz w:val="28"/>
          <w:sz w:val="28"/>
          <w:szCs w:val="28"/>
          <w:rtl w:val="true"/>
          <w:lang w:bidi="fa-IR"/>
        </w:rPr>
        <w:t>آنان که ایمان آورده و کسانی که هجرت کرده و در راه خدا جهاد نموده اند، آنان به رحمت خدا امیدوارند و خداوند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هجرت کرده و از خانه های خود رانده شده و در راه من آزار دیده و جنگیده و کشته شده اند، بدی هایشان را از آنان می زدایم و آنان را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است از جانب خدا و پاداش نیکو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راه خدا هجرت کند، در زمین اقامت گاه های فراوان و گشایش ها خواهد یافت؛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در راه خدا و پیامبر او، از خانه اش </w:t>
      </w:r>
      <w:bookmarkStart w:id="577" w:name="pg3844_40254"/>
    </w:p>
    <w:p>
      <w:pPr>
        <w:pStyle w:val="BookText"/>
        <w:rPr/>
      </w:pPr>
      <w:bookmarkEnd w:id="577"/>
      <w:r>
        <w:rPr>
          <w:rFonts w:ascii="IRNazanin" w:hAnsi="IRNazanin" w:eastAsia="IRNazanin"/>
          <w:color w:val="111111"/>
          <w:sz w:val="28"/>
          <w:sz w:val="28"/>
          <w:szCs w:val="28"/>
          <w:rtl w:val="true"/>
          <w:lang w:bidi="fa-IR"/>
        </w:rPr>
        <w:t>به در آید، سپس مرگش در رسد، همانا پاداش او بر خداست و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578" w:name="__RefHeading___Toc1492011_2281741623"/>
      <w:bookmarkStart w:id="579" w:name="_Toc244"/>
      <w:bookmarkEnd w:id="578"/>
      <w:r>
        <w:rPr>
          <w:rtl w:val="true"/>
        </w:rPr>
        <w:t>هجرت و جهاد، مرز ایمان راستین</w:t>
      </w:r>
      <w:bookmarkEnd w:id="579"/>
    </w:p>
    <w:p>
      <w:pPr>
        <w:pStyle w:val="BookText"/>
        <w:rPr/>
      </w:pPr>
      <w:r>
        <w:rPr>
          <w:rFonts w:ascii="IRNazanin" w:hAnsi="IRNazanin" w:eastAsia="IRNazanin"/>
          <w:color w:val="111111"/>
          <w:sz w:val="28"/>
          <w:sz w:val="28"/>
          <w:szCs w:val="28"/>
          <w:rtl w:val="true"/>
          <w:lang w:bidi="fa-IR"/>
        </w:rPr>
        <w:t>هجرت و جهاد، مرز ایمان راستین</w:t>
      </w:r>
    </w:p>
    <w:p>
      <w:pPr>
        <w:pStyle w:val="BookText"/>
        <w:rPr/>
      </w:pPr>
      <w:r>
        <w:rPr>
          <w:rFonts w:ascii="IRNazanin" w:hAnsi="IRNazanin" w:eastAsia="IRNazanin"/>
          <w:color w:val="111111"/>
          <w:sz w:val="28"/>
          <w:sz w:val="28"/>
          <w:szCs w:val="28"/>
          <w:rtl w:val="true"/>
          <w:lang w:bidi="fa-IR"/>
        </w:rPr>
        <w:t>بررسی تاریخ اسلام نشان می دهد که هجرت و جهاد رمز پیروزی اسلام بر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مسلمانان، اسلام را از شکل منطقه ای بیرون آورد و در شکل جهانی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 که اگر مسلمانان به جهاد و دفاع برنخیزند، دشمنان هیچ گونه حقی برای آن ها نخواهند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 اند، آنان همان مؤمنان واقعی اند، برای آنان بخشایش و روزی شایسته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 ایمان آورده و هجرت نموده و همراه شما جهاد کرده اند، اینان در شمار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580" w:name="__RefHeading___Toc1492013_2281741623"/>
      <w:bookmarkStart w:id="581" w:name="_Toc245"/>
      <w:bookmarkEnd w:id="580"/>
      <w:r>
        <w:rPr>
          <w:rtl w:val="true"/>
        </w:rPr>
        <w:t>پی آمد سهمگین هجرت گریزی و سلطه پذیری</w:t>
      </w:r>
      <w:bookmarkEnd w:id="581"/>
    </w:p>
    <w:p>
      <w:pPr>
        <w:pStyle w:val="BookText"/>
        <w:rPr/>
      </w:pPr>
      <w:r>
        <w:rPr>
          <w:rFonts w:ascii="IRNazanin" w:hAnsi="IRNazanin" w:eastAsia="IRNazanin"/>
          <w:color w:val="111111"/>
          <w:sz w:val="28"/>
          <w:sz w:val="28"/>
          <w:szCs w:val="28"/>
          <w:rtl w:val="true"/>
          <w:lang w:bidi="fa-IR"/>
        </w:rPr>
        <w:t>پی آمد سهمگین هجرت گریزی و سلطه پذیری</w:t>
      </w:r>
    </w:p>
    <w:p>
      <w:pPr>
        <w:pStyle w:val="BookText"/>
        <w:rPr/>
      </w:pPr>
      <w:r>
        <w:rPr>
          <w:rFonts w:ascii="IRNazanin" w:hAnsi="IRNazanin" w:eastAsia="IRNazanin"/>
          <w:color w:val="111111"/>
          <w:sz w:val="28"/>
          <w:sz w:val="28"/>
          <w:szCs w:val="28"/>
          <w:rtl w:val="true"/>
          <w:lang w:bidi="fa-IR"/>
        </w:rPr>
        <w:t>پیش از آغاز جنگ بدر، سران قریش اخطار کردند که همه افراد ساکن مکه که توان شرکت در جنگ علیه مسلمان ها را دارند، باید برای نبرد با مسلمانان حرکت کنند و هرکس مخالفت کند، خانه او ویران و اموالش مصادره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تهدید، عده ای از افراد به ظاهر مسلمان که به سبب علاقه شدید به خانه و زندگی و اموال خود حاضر به مهاجرت نشده بودند، با بت پرستان به سوی میدان جنگ حرکت کردند و علیه مسلمانان در صفوف مشرکان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لشکر اندک مسلمانان را دیدند، به شک و تردید افتادند، ولی سرانجام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نازل شد و سرنوشت شوم آن ها را بیان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بر خویشتن ستمکار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از مستضعفان </w:t>
      </w:r>
      <w:bookmarkStart w:id="582" w:name="pg3844_40255"/>
    </w:p>
    <w:p>
      <w:pPr>
        <w:pStyle w:val="BookText"/>
        <w:rPr/>
      </w:pPr>
      <w:bookmarkEnd w:id="582"/>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زمین خدا وسیع نبود تا درآن مهاجرت کنید؟ 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مردان و زنان و کودکان فرودستی که چاره جویی نتوانند و راهی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زیرا خدا همواره خطابخش و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583" w:name="__RefHeading___Toc1492015_2281741623"/>
      <w:bookmarkStart w:id="584" w:name="_Toc246"/>
      <w:bookmarkEnd w:id="583"/>
      <w:r>
        <w:rPr>
          <w:rtl w:val="true"/>
        </w:rPr>
        <w:t xml:space="preserve">آغاز هفته تربیت بدنی </w:t>
      </w:r>
      <w:r>
        <w:rPr>
          <w:rtl w:val="true"/>
        </w:rPr>
        <w:t>(</w:t>
      </w:r>
      <w:r>
        <w:rPr/>
        <w:t>26</w:t>
      </w:r>
      <w:r>
        <w:rPr>
          <w:rtl w:val="true"/>
        </w:rPr>
        <w:t xml:space="preserve"> </w:t>
      </w:r>
      <w:r>
        <w:rPr>
          <w:rtl w:val="true"/>
        </w:rPr>
        <w:t>مهر</w:t>
      </w:r>
      <w:r>
        <w:rPr>
          <w:rtl w:val="true"/>
        </w:rPr>
        <w:t>)</w:t>
      </w:r>
      <w:bookmarkEnd w:id="584"/>
    </w:p>
    <w:p>
      <w:pPr>
        <w:pStyle w:val="Heading3"/>
        <w:numPr>
          <w:ilvl w:val="2"/>
          <w:numId w:val="1"/>
        </w:numPr>
        <w:rPr/>
      </w:pPr>
      <w:bookmarkStart w:id="585" w:name="__RefHeading___Toc1492017_2281741623"/>
      <w:bookmarkStart w:id="586" w:name="_Toc247"/>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 xml:space="preserve">آغاز هفته تربیت بدنی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ارزش نیرومندی جسم</w:t>
      </w:r>
    </w:p>
    <w:p>
      <w:pPr>
        <w:pStyle w:val="BookText"/>
        <w:rPr/>
      </w:pPr>
      <w:r>
        <w:rPr>
          <w:rFonts w:ascii="IRNazanin" w:hAnsi="IRNazanin" w:eastAsia="IRNazanin"/>
          <w:color w:val="111111"/>
          <w:sz w:val="28"/>
          <w:sz w:val="28"/>
          <w:szCs w:val="28"/>
          <w:rtl w:val="true"/>
          <w:lang w:bidi="fa-IR"/>
        </w:rPr>
        <w:t>مسابقه ورزشی</w:t>
      </w:r>
    </w:p>
    <w:p>
      <w:pPr>
        <w:pStyle w:val="Heading3"/>
        <w:numPr>
          <w:ilvl w:val="2"/>
          <w:numId w:val="1"/>
        </w:numPr>
        <w:rPr/>
      </w:pPr>
      <w:bookmarkStart w:id="587" w:name="__RefHeading___Toc1492019_2281741623"/>
      <w:bookmarkStart w:id="588" w:name="_Toc248"/>
      <w:bookmarkEnd w:id="587"/>
      <w:r>
        <w:rPr>
          <w:rtl w:val="true"/>
        </w:rPr>
        <w:t>ارزش نیرومندی جسم</w:t>
      </w:r>
      <w:bookmarkEnd w:id="588"/>
    </w:p>
    <w:p>
      <w:pPr>
        <w:pStyle w:val="BookText"/>
        <w:rPr/>
      </w:pPr>
      <w:r>
        <w:rPr>
          <w:rFonts w:ascii="IRNazanin" w:hAnsi="IRNazanin" w:eastAsia="IRNazanin"/>
          <w:color w:val="111111"/>
          <w:sz w:val="28"/>
          <w:sz w:val="28"/>
          <w:szCs w:val="28"/>
          <w:rtl w:val="true"/>
          <w:lang w:bidi="fa-IR"/>
        </w:rPr>
        <w:t>ارزش نیرومندی جسم</w:t>
      </w:r>
    </w:p>
    <w:p>
      <w:pPr>
        <w:pStyle w:val="BookText"/>
        <w:rPr/>
      </w:pPr>
      <w:r>
        <w:rPr>
          <w:rFonts w:ascii="IRNazanin" w:hAnsi="IRNazanin" w:eastAsia="IRNazanin"/>
          <w:color w:val="111111"/>
          <w:sz w:val="28"/>
          <w:sz w:val="28"/>
          <w:szCs w:val="28"/>
          <w:rtl w:val="true"/>
          <w:lang w:bidi="fa-IR"/>
        </w:rPr>
        <w:t>قرآن کریم بر اهمیّت نیرومندی جسم در کنار تقویت روح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اشموئیل پیامبر دو ویژگی را برای طالوت بیان می فرماید و با بیان این دو ویژگی به گروهی که او را شایستگی حکومت نمی دانستند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ویژگی دانش و قدرت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وی را بر شما برگزیده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را وسعت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کریم، درباره حضرت موسی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کامل شد، حکمت و دانش به او دادیم و این گونه نیکوکاران را جزا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589" w:name="__RefHeading___Toc1492021_2281741623"/>
      <w:bookmarkStart w:id="590" w:name="_Toc249"/>
      <w:bookmarkEnd w:id="589"/>
      <w:r>
        <w:rPr>
          <w:rtl w:val="true"/>
        </w:rPr>
        <w:t>مسابقه ورزشی</w:t>
      </w:r>
      <w:bookmarkEnd w:id="5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ورزشی </w:t>
      </w:r>
    </w:p>
    <w:p>
      <w:pPr>
        <w:pStyle w:val="BookText"/>
        <w:rPr/>
      </w:pPr>
      <w:r>
        <w:rPr>
          <w:rFonts w:ascii="IRNazanin" w:hAnsi="IRNazanin" w:eastAsia="IRNazanin"/>
          <w:color w:val="111111"/>
          <w:sz w:val="28"/>
          <w:sz w:val="28"/>
          <w:szCs w:val="28"/>
          <w:rtl w:val="true"/>
          <w:lang w:bidi="fa-IR"/>
        </w:rPr>
        <w:t>یکی از نکات آموزنده در داستان حضرت یوسف علیه السلام، مسئله لزوم ورزش، بازی و تحرک بدنی و مسابقه های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برادران ناتنی تصمیم گرفتند یوسف را بکشند و به بهانه بازی و تفریح در صحرا، اجازه او را از پدر خواستند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فردا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تا در چمن زار بگردد و بازی کند و البته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خطری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 اوییم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این که مبادا یوسف در اثر غفلت آنان طعمه گرگ شود ابراز نگرانی کرد، ولی پسران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گرگ بخورد، با این که ما گروه نیرومندی هستیم، ما از زیان کاران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پدر را قانع کردند و او را با خود به صحرا برده و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از دست حضرت یوسف راحت شده بودند، باید عذر موجّهی برای پدر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کشیدند و صحنه سازی کردند که یوسف را گرگ دریده است و برای این که دلیل قانع کننده ای ارائه دهند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مشغول مسابقه شدیم و یوسف را نزد اثاث خود گذاردیم و گرگ او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 نیز به آنان خرده نمی گیرد که چرا به ورزش و مسابقه ورزشی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می شود که در منطق قرآن مسابقه ورزشی نه تنها جایز است، بلکه مورد اهتمام قرآن می باشد</w:t>
      </w:r>
      <w:r>
        <w:rPr>
          <w:rFonts w:eastAsia="IRNazanin" w:cs="IRNazanin"/>
          <w:color w:val="111111"/>
          <w:sz w:val="28"/>
          <w:szCs w:val="28"/>
          <w:rtl w:val="true"/>
          <w:lang w:bidi="fa-IR"/>
        </w:rPr>
        <w:t xml:space="preserve">. </w:t>
      </w:r>
      <w:bookmarkStart w:id="591" w:name="pg3844_40260"/>
    </w:p>
    <w:p>
      <w:pPr>
        <w:pStyle w:val="Heading2"/>
        <w:numPr>
          <w:ilvl w:val="1"/>
          <w:numId w:val="1"/>
        </w:numPr>
        <w:rPr/>
      </w:pPr>
      <w:bookmarkStart w:id="592" w:name="__RefHeading___Toc1492023_2281741623"/>
      <w:bookmarkStart w:id="593" w:name="_Toc250"/>
      <w:bookmarkEnd w:id="591"/>
      <w:bookmarkEnd w:id="592"/>
      <w:r>
        <w:rPr>
          <w:rtl w:val="true"/>
        </w:rPr>
        <w:t xml:space="preserve">روز آمار و برنامه ریزی </w:t>
      </w:r>
      <w:r>
        <w:rPr>
          <w:rtl w:val="true"/>
        </w:rPr>
        <w:t>(</w:t>
      </w:r>
      <w:r>
        <w:rPr/>
        <w:t>1</w:t>
      </w:r>
      <w:r>
        <w:rPr>
          <w:rtl w:val="true"/>
        </w:rPr>
        <w:t xml:space="preserve"> </w:t>
      </w:r>
      <w:r>
        <w:rPr>
          <w:rtl w:val="true"/>
        </w:rPr>
        <w:t>آبان</w:t>
      </w:r>
      <w:r>
        <w:rPr>
          <w:rtl w:val="true"/>
        </w:rPr>
        <w:t>)</w:t>
      </w:r>
      <w:bookmarkEnd w:id="593"/>
    </w:p>
    <w:p>
      <w:pPr>
        <w:pStyle w:val="Heading3"/>
        <w:numPr>
          <w:ilvl w:val="2"/>
          <w:numId w:val="1"/>
        </w:numPr>
        <w:rPr/>
      </w:pPr>
      <w:bookmarkStart w:id="594" w:name="__RefHeading___Toc1492025_2281741623"/>
      <w:bookmarkStart w:id="595" w:name="_Toc251"/>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روز آمار و برنامه ریزی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شمارش و آمار در نظام هستی</w:t>
      </w:r>
    </w:p>
    <w:p>
      <w:pPr>
        <w:pStyle w:val="Heading3"/>
        <w:numPr>
          <w:ilvl w:val="2"/>
          <w:numId w:val="1"/>
        </w:numPr>
        <w:rPr/>
      </w:pPr>
      <w:bookmarkStart w:id="596" w:name="__RefHeading___Toc1492027_2281741623"/>
      <w:bookmarkStart w:id="597" w:name="_Toc252"/>
      <w:bookmarkEnd w:id="596"/>
      <w:r>
        <w:rPr>
          <w:rtl w:val="true"/>
        </w:rPr>
        <w:t>شمارش و آمار در نظام هستی</w:t>
      </w:r>
      <w:bookmarkEnd w:id="597"/>
    </w:p>
    <w:p>
      <w:pPr>
        <w:pStyle w:val="BookText"/>
        <w:rPr/>
      </w:pPr>
      <w:r>
        <w:rPr>
          <w:rFonts w:ascii="IRNazanin" w:hAnsi="IRNazanin" w:eastAsia="IRNazanin"/>
          <w:color w:val="111111"/>
          <w:sz w:val="28"/>
          <w:sz w:val="28"/>
          <w:szCs w:val="28"/>
          <w:rtl w:val="true"/>
          <w:lang w:bidi="fa-IR"/>
        </w:rPr>
        <w:t>شمارش و آمار در نظام هستی</w:t>
      </w:r>
    </w:p>
    <w:p>
      <w:pPr>
        <w:pStyle w:val="BookText"/>
        <w:rPr/>
      </w:pPr>
      <w:r>
        <w:rPr>
          <w:rFonts w:ascii="IRNazanin" w:hAnsi="IRNazanin" w:eastAsia="IRNazanin"/>
          <w:color w:val="111111"/>
          <w:sz w:val="28"/>
          <w:sz w:val="28"/>
          <w:szCs w:val="28"/>
          <w:rtl w:val="true"/>
          <w:lang w:bidi="fa-IR"/>
        </w:rPr>
        <w:t>داشتن آمار و احاطه علمی بر اشیا، در برنامه ریزی اهمیت فراوان دارد و سبب بالا رفتن موفقیت در برنامه ریزی های کلان و دراز مدت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علم خداوند به عدد و آمار اعمال انسان ها اشاره دارد؛ اگرچه شیوه علم خداوند به عدد اعمال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است و کسی را به غیب خود آگاه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بدارد که پیام های پروردگار خود را رسانیده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نزد ایشان است، احاطه دارد و هر چیزی را به عدد شماره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حساب رسی بندگان خود در روز قیامت، چنان به دقت عمل می کند که عملکرد افراد را با حساب و شماره، تحت نظر دارد؛ حتی نفس های ما را برای آن روز که دادگاه عدل الهی تشکیل می شود ثبت و ضبط می کند و ما باید روزی پاسخ گوی همه آن ها باشیم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برضد آنان شتاب مکن،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شماره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598" w:name="pg3844_40261"/>
    </w:p>
    <w:p>
      <w:pPr>
        <w:pStyle w:val="Heading2"/>
        <w:numPr>
          <w:ilvl w:val="1"/>
          <w:numId w:val="1"/>
        </w:numPr>
        <w:rPr/>
      </w:pPr>
      <w:bookmarkStart w:id="599" w:name="__RefHeading___Toc1492029_2281741623"/>
      <w:bookmarkStart w:id="600" w:name="_Toc253"/>
      <w:bookmarkEnd w:id="598"/>
      <w:bookmarkEnd w:id="599"/>
      <w:r>
        <w:rPr>
          <w:rtl w:val="true"/>
        </w:rPr>
        <w:t xml:space="preserve">تبعید امام خمینی از قم به ترکیه </w:t>
      </w:r>
      <w:r>
        <w:rPr>
          <w:rtl w:val="true"/>
        </w:rPr>
        <w:t>(</w:t>
      </w:r>
      <w:r>
        <w:rPr/>
        <w:t>13</w:t>
      </w:r>
      <w:r>
        <w:rPr>
          <w:rtl w:val="true"/>
        </w:rPr>
        <w:t xml:space="preserve"> </w:t>
      </w:r>
      <w:r>
        <w:rPr>
          <w:rtl w:val="true"/>
        </w:rPr>
        <w:t>آبان</w:t>
      </w:r>
      <w:r>
        <w:rPr>
          <w:rtl w:val="true"/>
        </w:rPr>
        <w:t>)</w:t>
      </w:r>
      <w:bookmarkEnd w:id="600"/>
    </w:p>
    <w:p>
      <w:pPr>
        <w:pStyle w:val="Heading3"/>
        <w:numPr>
          <w:ilvl w:val="2"/>
          <w:numId w:val="1"/>
        </w:numPr>
        <w:rPr/>
      </w:pPr>
      <w:bookmarkStart w:id="601" w:name="__RefHeading___Toc1492031_2281741623"/>
      <w:bookmarkStart w:id="602" w:name="_Toc254"/>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 xml:space="preserve">تبعید امام خمینی از قم به ترکیه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تصویب لایحه اعطای مصونیت قضایی به اتباع امریکایی در هیأت دولت رژیم شاه، این لایحه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تصویب به مجلس شورای ملی و سنا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این لایحه در مطبوعات افشا و اعلام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گوش امام خمینی رحمه الله رسید، تصمیم گرفت حقایق را به مردم گفته و آن ها را از فاجعه بزرگی که به دست رژیم به وقوع پیوسته بود، با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درچهارم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مراسمی که به مناسبت میلاد حضرت زهرا علیهاالسلام در بیت ایشان در قم برگزار شده بود، رژیم را رسوا کردند و مفاسد کاپیتولاسیون و جنایت رژیم را دراین باره روشن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شاه همه شیوه ها را برای آرام کردن امام به کار برد، ولی هیچ کدام کارساز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باقی مانده بود و آن تبعید امام بود که به گمان رژیم، با این تبعید، مانع از سر راه برداشته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سیزدهم آبان، امام به ترکیه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تبعید پس از پانزده سال، در دوازدهم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Heading3"/>
        <w:numPr>
          <w:ilvl w:val="2"/>
          <w:numId w:val="1"/>
        </w:numPr>
        <w:rPr/>
      </w:pPr>
      <w:bookmarkStart w:id="603" w:name="__RefHeading___Toc1492033_2281741623"/>
      <w:bookmarkStart w:id="604" w:name="_Toc255"/>
      <w:bookmarkEnd w:id="603"/>
      <w:r>
        <w:rPr>
          <w:rtl w:val="true"/>
        </w:rPr>
        <w:t>تبعید مخالفان، راه و رسم زورگویان</w:t>
      </w:r>
      <w:bookmarkEnd w:id="604"/>
    </w:p>
    <w:p>
      <w:pPr>
        <w:pStyle w:val="BookText"/>
        <w:rPr/>
      </w:pPr>
      <w:r>
        <w:rPr>
          <w:rFonts w:ascii="IRNazanin" w:hAnsi="IRNazanin" w:eastAsia="IRNazanin"/>
          <w:color w:val="111111"/>
          <w:sz w:val="28"/>
          <w:sz w:val="28"/>
          <w:szCs w:val="28"/>
          <w:rtl w:val="true"/>
          <w:lang w:bidi="fa-IR"/>
        </w:rPr>
        <w:t>تبعید مخالفان، راه و رسم زورگویان</w:t>
      </w:r>
    </w:p>
    <w:p>
      <w:pPr>
        <w:pStyle w:val="BookText"/>
        <w:rPr/>
      </w:pPr>
      <w:r>
        <w:rPr>
          <w:rFonts w:ascii="IRNazanin" w:hAnsi="IRNazanin" w:eastAsia="IRNazanin"/>
          <w:color w:val="111111"/>
          <w:sz w:val="28"/>
          <w:sz w:val="28"/>
          <w:szCs w:val="28"/>
          <w:rtl w:val="true"/>
          <w:lang w:bidi="fa-IR"/>
        </w:rPr>
        <w:t>راه و رسم جباران بی منطق این گونه است که وقتی به ضعف و ناتوانی گفتار و عقیده خود آگاه شدند، با تکیه بر زور، مخالفان را از شهر و دیار خود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انحطاط فکری و سقوط فوق العاده اخلاقی زورمداران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پیامبران الهی هم چون لوط و پیامبر اسلام از این رنج درامان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درباره کارزار در ماه حرام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در آن، گناهی بزرگ و بازداشتن از راه خدا و کفر ورزیدن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راندن اهل آن از آن جا،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بزرگ 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پاسخ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شهرتان بیرون کنید، زیرا آنان کسانی اند که به پاکی تظاهر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605" w:name="pg3844_40263"/>
    </w:p>
    <w:p>
      <w:pPr>
        <w:pStyle w:val="BookText"/>
        <w:rPr/>
      </w:pPr>
      <w:bookmarkEnd w:id="605"/>
      <w:r>
        <w:rPr>
          <w:rFonts w:ascii="IRNazanin" w:hAnsi="IRNazanin" w:eastAsia="IRNazanin"/>
          <w:color w:val="111111"/>
          <w:sz w:val="28"/>
          <w:sz w:val="28"/>
          <w:szCs w:val="28"/>
          <w:rtl w:val="true"/>
          <w:lang w:bidi="fa-IR"/>
        </w:rPr>
        <w:t xml:space="preserve">سران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تکبّر می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یا تو و کسانی را که با تو ایمان آورده اند، از شهر خودمان بیرون خواهیم کرد یا به کیش 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هرچند کراهت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درباره تو نیرنگ می 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 زدند و خدا تدبیر می کرد و خدا بهترین تدبیر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606" w:name="__RefHeading___Toc1492035_2281741623"/>
      <w:bookmarkStart w:id="607" w:name="_Toc256"/>
      <w:bookmarkEnd w:id="606"/>
      <w:r>
        <w:rPr>
          <w:rtl w:val="true"/>
        </w:rPr>
        <w:t>یاری خدا به تبعید شدگان مؤمن</w:t>
      </w:r>
      <w:bookmarkEnd w:id="607"/>
    </w:p>
    <w:p>
      <w:pPr>
        <w:pStyle w:val="BookText"/>
        <w:rPr/>
      </w:pPr>
      <w:r>
        <w:rPr>
          <w:rFonts w:ascii="IRNazanin" w:hAnsi="IRNazanin" w:eastAsia="IRNazanin"/>
          <w:color w:val="111111"/>
          <w:sz w:val="28"/>
          <w:sz w:val="28"/>
          <w:szCs w:val="28"/>
          <w:rtl w:val="true"/>
          <w:lang w:bidi="fa-IR"/>
        </w:rPr>
        <w:t>یاری خدا به تبعید شدگان مؤمن</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نکنید، همانا خدا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کسانی که کفر ورزیدند،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و او نفر دوم از دو تن بود، آن 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مدار که خدا با ماست، پس خدا آرامش خود را بر او فرو فرستاد و او را با سپاهیانی که آن ها را نمی دیدند تأیید کرد و کلمه کسانی را که کفر ورزیدند، پست تر گردانید و کلمه خداست که برتر است و خدا شکست ناپذیر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608" w:name="__RefHeading___Toc1492037_2281741623"/>
      <w:bookmarkStart w:id="609" w:name="_Toc257"/>
      <w:bookmarkEnd w:id="608"/>
      <w:r>
        <w:rPr>
          <w:rtl w:val="true"/>
        </w:rPr>
        <w:t>تبعید، قصاص تبعید</w:t>
      </w:r>
      <w:bookmarkEnd w:id="609"/>
    </w:p>
    <w:p>
      <w:pPr>
        <w:pStyle w:val="BookText"/>
        <w:rPr/>
      </w:pPr>
      <w:r>
        <w:rPr>
          <w:rFonts w:ascii="IRNazanin" w:hAnsi="IRNazanin" w:eastAsia="IRNazanin"/>
          <w:color w:val="111111"/>
          <w:sz w:val="28"/>
          <w:sz w:val="28"/>
          <w:szCs w:val="28"/>
          <w:rtl w:val="true"/>
          <w:lang w:bidi="fa-IR"/>
        </w:rPr>
        <w:t>تبعید، قصاص تبعید</w:t>
      </w:r>
    </w:p>
    <w:p>
      <w:pPr>
        <w:pStyle w:val="BookText"/>
        <w:rPr/>
      </w:pPr>
      <w:r>
        <w:rPr>
          <w:rFonts w:ascii="IRNazanin" w:hAnsi="IRNazanin" w:eastAsia="IRNazanin"/>
          <w:color w:val="111111"/>
          <w:sz w:val="28"/>
          <w:sz w:val="28"/>
          <w:szCs w:val="28"/>
          <w:rtl w:val="true"/>
          <w:lang w:bidi="fa-IR"/>
        </w:rPr>
        <w:t>قرآن، تبعید را راه مقابله با تبعید ستمگرانه ظالمان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راه خدا، با کسانی که با شما می جنگند،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 نگذرید؛ زیرا خداوند تجاوز کاران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برایشان دست یافتید، آنان را بکشید و از همان جا که شما را بیرون راندند، آنان را بیرون برانید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610" w:name="__RefHeading___Toc1492039_2281741623"/>
      <w:bookmarkStart w:id="611" w:name="_Toc258"/>
      <w:bookmarkEnd w:id="610"/>
      <w:r>
        <w:rPr>
          <w:rtl w:val="true"/>
        </w:rPr>
        <w:t>پاداش تبعید در راه خدا</w:t>
      </w:r>
      <w:bookmarkEnd w:id="6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تبعید در راه خدا </w:t>
      </w:r>
      <w:bookmarkStart w:id="612" w:name="pg3844_40265"/>
    </w:p>
    <w:p>
      <w:pPr>
        <w:pStyle w:val="BookText"/>
        <w:rPr/>
      </w:pPr>
      <w:bookmarkEnd w:id="612"/>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یا زن، که همه از یکدیگرند، تباه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هجرت کرده و از خانه های خود رانده شده و در راه من آزار دیده و جنگیده و کشته شده اند، بدی هایشان را از آنان می زدایم و آنان را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درمی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613" w:name="__RefHeading___Toc1492041_2281741623"/>
      <w:bookmarkStart w:id="614" w:name="_Toc259"/>
      <w:bookmarkEnd w:id="613"/>
      <w:r>
        <w:rPr>
          <w:rtl w:val="true"/>
        </w:rPr>
        <w:t>فرجام بد تبعید گران</w:t>
      </w:r>
      <w:bookmarkEnd w:id="614"/>
    </w:p>
    <w:p>
      <w:pPr>
        <w:pStyle w:val="BookText"/>
        <w:rPr/>
      </w:pPr>
      <w:r>
        <w:rPr>
          <w:rFonts w:ascii="IRNazanin" w:hAnsi="IRNazanin" w:eastAsia="IRNazanin"/>
          <w:color w:val="111111"/>
          <w:sz w:val="28"/>
          <w:sz w:val="28"/>
          <w:szCs w:val="28"/>
          <w:rtl w:val="true"/>
          <w:lang w:bidi="fa-IR"/>
        </w:rPr>
        <w:t>فرجام بد تبعید گران</w:t>
      </w:r>
    </w:p>
    <w:p>
      <w:pPr>
        <w:pStyle w:val="BookText"/>
        <w:rPr/>
      </w:pPr>
      <w:r>
        <w:rPr>
          <w:rFonts w:ascii="IRNazanin" w:hAnsi="IRNazanin" w:eastAsia="IRNazanin"/>
          <w:color w:val="111111"/>
          <w:sz w:val="28"/>
          <w:sz w:val="28"/>
          <w:szCs w:val="28"/>
          <w:rtl w:val="true"/>
          <w:lang w:bidi="fa-IR"/>
        </w:rPr>
        <w:t>و کسانی که کافر شدند، به پیامبرانشان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سرزمین خودمان بیرون خواهیم کرد مگر این که به کیش ما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پروردگارشان به آنان وحی کرد که حتماً ستمگران را هلاک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شما را پس از ایشان در آن سرزمین سکونت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به 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بترسد و از تهدیدم بیم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615" w:name="__RefHeading___Toc1492043_2281741623"/>
      <w:bookmarkStart w:id="616" w:name="_Toc260"/>
      <w:bookmarkEnd w:id="615"/>
      <w:r>
        <w:rPr>
          <w:rtl w:val="true"/>
        </w:rPr>
        <w:t xml:space="preserve">هفته تربیت اسلامی </w:t>
      </w:r>
      <w:r>
        <w:rPr>
          <w:rtl w:val="true"/>
        </w:rPr>
        <w:t>(</w:t>
      </w:r>
      <w:r>
        <w:rPr/>
        <w:t>13</w:t>
      </w:r>
      <w:r>
        <w:rPr>
          <w:rtl w:val="true"/>
        </w:rPr>
        <w:t xml:space="preserve"> </w:t>
      </w:r>
      <w:r>
        <w:rPr>
          <w:rtl w:val="true"/>
        </w:rPr>
        <w:t xml:space="preserve">ـ </w:t>
      </w:r>
      <w:r>
        <w:rPr/>
        <w:t>19</w:t>
      </w:r>
      <w:r>
        <w:rPr>
          <w:rtl w:val="true"/>
        </w:rPr>
        <w:t xml:space="preserve"> </w:t>
      </w:r>
      <w:r>
        <w:rPr>
          <w:rtl w:val="true"/>
        </w:rPr>
        <w:t>آبان</w:t>
      </w:r>
      <w:r>
        <w:rPr>
          <w:rtl w:val="true"/>
        </w:rPr>
        <w:t>)</w:t>
      </w:r>
      <w:bookmarkEnd w:id="616"/>
    </w:p>
    <w:p>
      <w:pPr>
        <w:pStyle w:val="Heading3"/>
        <w:numPr>
          <w:ilvl w:val="2"/>
          <w:numId w:val="1"/>
        </w:numPr>
        <w:rPr/>
      </w:pPr>
      <w:bookmarkStart w:id="617" w:name="__RefHeading___Toc1492045_2281741623"/>
      <w:bookmarkStart w:id="618" w:name="_Toc261"/>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 xml:space="preserve">هفته تربیت 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به معنای باروری و شکوفایی بذرهای نهفته و کشف گنجینه های پنهان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سوی حق و کمال، رساندن به حد بلوغ در تشخیص و تزکیه نفس، اخلاق و عمل، از جمله مفاهیم تربیتی اند که در قرآن به کار رفته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هنرمند بصیری است که با ظرافت، شکیبایی و شناخت تقریبا کامل از محیط </w:t>
      </w:r>
      <w:bookmarkStart w:id="619" w:name="pg3844_40267"/>
    </w:p>
    <w:p>
      <w:pPr>
        <w:pStyle w:val="BookText"/>
        <w:rPr/>
      </w:pPr>
      <w:bookmarkEnd w:id="619"/>
      <w:r>
        <w:rPr>
          <w:rFonts w:ascii="IRNazanin" w:hAnsi="IRNazanin" w:eastAsia="IRNazanin"/>
          <w:color w:val="111111"/>
          <w:sz w:val="28"/>
          <w:sz w:val="28"/>
          <w:szCs w:val="28"/>
          <w:rtl w:val="true"/>
          <w:lang w:bidi="fa-IR"/>
        </w:rPr>
        <w:t>پیرامون خویش و فرد یا افراد تحت تعلیم، همه فرصت ها و توانایی های موجود را در جهت هدایت و سازندگی امانت های عظیمی که به دستش سپرده شده اند بسیج می کند و این گل های لطیف را از هجوم آفات و سموم پاس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اهمیت فوق العاده تربیت در به کمال رساندن انسان، دولت جمهوری اسلامی ایران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از سیزدهم تا نوزدهم آبان ماه هر سال را هفته تربیت نام نهاد که نخستین روز آن، روز دانش آموز نام گرفته است</w:t>
      </w:r>
      <w:r>
        <w:rPr>
          <w:rFonts w:eastAsia="IRNazanin" w:cs="IRNazanin"/>
          <w:color w:val="111111"/>
          <w:sz w:val="28"/>
          <w:szCs w:val="28"/>
          <w:rtl w:val="true"/>
          <w:lang w:bidi="fa-IR"/>
        </w:rPr>
        <w:t>.</w:t>
      </w:r>
    </w:p>
    <w:p>
      <w:pPr>
        <w:pStyle w:val="Heading3"/>
        <w:numPr>
          <w:ilvl w:val="2"/>
          <w:numId w:val="1"/>
        </w:numPr>
        <w:rPr/>
      </w:pPr>
      <w:bookmarkStart w:id="620" w:name="__RefHeading___Toc1492047_2281741623"/>
      <w:bookmarkStart w:id="621" w:name="_Toc262"/>
      <w:bookmarkEnd w:id="620"/>
      <w:r>
        <w:rPr>
          <w:rtl w:val="true"/>
        </w:rPr>
        <w:t>تربیت، هدف رسالت</w:t>
      </w:r>
      <w:bookmarkEnd w:id="621"/>
    </w:p>
    <w:p>
      <w:pPr>
        <w:pStyle w:val="BookText"/>
        <w:rPr/>
      </w:pPr>
      <w:r>
        <w:rPr>
          <w:rFonts w:ascii="IRNazanin" w:hAnsi="IRNazanin" w:eastAsia="IRNazanin"/>
          <w:color w:val="111111"/>
          <w:sz w:val="28"/>
          <w:sz w:val="28"/>
          <w:szCs w:val="28"/>
          <w:rtl w:val="true"/>
          <w:lang w:bidi="fa-IR"/>
        </w:rPr>
        <w:t>تربیت، هدف رسالت</w:t>
      </w:r>
    </w:p>
    <w:p>
      <w:pPr>
        <w:pStyle w:val="BookText"/>
        <w:rPr/>
      </w:pPr>
      <w:r>
        <w:rPr>
          <w:rFonts w:ascii="IRNazanin" w:hAnsi="IRNazanin" w:eastAsia="IRNazanin"/>
          <w:color w:val="111111"/>
          <w:sz w:val="28"/>
          <w:sz w:val="28"/>
          <w:szCs w:val="28"/>
          <w:rtl w:val="true"/>
          <w:lang w:bidi="fa-IR"/>
        </w:rPr>
        <w:t xml:space="preserve">اوست آن کس که در میان بی سوادان فرستاده ای از خودشان برانگیخت تا آیات او را بر آنان بخواند و پاکشان گرداند و کتاب و حکمت بدیشان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بیش از آن در گمراهی آشکاری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میان شما، فرستاده ای از خودتان روانه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بر شما می خواند و شما را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کتاب و حکمت می آموزد و آن چه را نمی دانستید، به شما یاد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2"/>
        <w:numPr>
          <w:ilvl w:val="1"/>
          <w:numId w:val="1"/>
        </w:numPr>
        <w:rPr/>
      </w:pPr>
      <w:bookmarkStart w:id="622" w:name="__RefHeading___Toc1492049_2281741623"/>
      <w:bookmarkStart w:id="623" w:name="_Toc263"/>
      <w:bookmarkEnd w:id="622"/>
      <w:r>
        <w:rPr>
          <w:rtl w:val="true"/>
        </w:rPr>
        <w:t xml:space="preserve">هفته روشن دلان </w:t>
      </w:r>
      <w:r>
        <w:rPr>
          <w:rtl w:val="true"/>
        </w:rPr>
        <w:t>(</w:t>
      </w:r>
      <w:r>
        <w:rPr/>
        <w:t>1</w:t>
      </w:r>
      <w:r>
        <w:rPr>
          <w:rtl w:val="true"/>
        </w:rPr>
        <w:t xml:space="preserve"> </w:t>
      </w:r>
      <w:r>
        <w:rPr>
          <w:rtl w:val="true"/>
        </w:rPr>
        <w:t>آذر</w:t>
      </w:r>
      <w:r>
        <w:rPr>
          <w:rtl w:val="true"/>
        </w:rPr>
        <w:t>)</w:t>
      </w:r>
      <w:bookmarkEnd w:id="623"/>
    </w:p>
    <w:p>
      <w:pPr>
        <w:pStyle w:val="Heading3"/>
        <w:numPr>
          <w:ilvl w:val="2"/>
          <w:numId w:val="1"/>
        </w:numPr>
        <w:rPr/>
      </w:pPr>
      <w:bookmarkStart w:id="624" w:name="__RefHeading___Toc1492051_2281741623"/>
      <w:bookmarkStart w:id="625" w:name="_Toc264"/>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 xml:space="preserve">هفته روشن دلان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چشم، هدیه الهی</w:t>
      </w:r>
    </w:p>
    <w:p>
      <w:pPr>
        <w:pStyle w:val="BookText"/>
        <w:rPr/>
      </w:pPr>
      <w:r>
        <w:rPr>
          <w:rFonts w:ascii="IRNazanin" w:hAnsi="IRNazanin" w:eastAsia="IRNazanin"/>
          <w:color w:val="111111"/>
          <w:sz w:val="28"/>
          <w:sz w:val="28"/>
          <w:szCs w:val="28"/>
          <w:rtl w:val="true"/>
          <w:lang w:bidi="fa-IR"/>
        </w:rPr>
        <w:t>چشم، ابزار شناخت</w:t>
      </w:r>
    </w:p>
    <w:p>
      <w:pPr>
        <w:pStyle w:val="BookText"/>
        <w:rPr/>
      </w:pPr>
      <w:r>
        <w:rPr>
          <w:rFonts w:ascii="IRNazanin" w:hAnsi="IRNazanin" w:eastAsia="IRNazanin"/>
          <w:color w:val="111111"/>
          <w:sz w:val="28"/>
          <w:sz w:val="28"/>
          <w:szCs w:val="28"/>
          <w:rtl w:val="true"/>
          <w:lang w:bidi="fa-IR"/>
        </w:rPr>
        <w:t>نبود بینایی، امتحان الهی</w:t>
      </w:r>
    </w:p>
    <w:p>
      <w:pPr>
        <w:pStyle w:val="BookText"/>
        <w:rPr/>
      </w:pPr>
      <w:r>
        <w:rPr>
          <w:rFonts w:ascii="IRNazanin" w:hAnsi="IRNazanin" w:eastAsia="IRNazanin"/>
          <w:color w:val="111111"/>
          <w:sz w:val="28"/>
          <w:sz w:val="28"/>
          <w:szCs w:val="28"/>
          <w:rtl w:val="true"/>
          <w:lang w:bidi="fa-IR"/>
        </w:rPr>
        <w:t>بینایی، مسئولیت آور است</w:t>
      </w:r>
    </w:p>
    <w:p>
      <w:pPr>
        <w:pStyle w:val="BookText"/>
        <w:rPr/>
      </w:pPr>
      <w:r>
        <w:rPr>
          <w:rFonts w:ascii="IRNazanin" w:hAnsi="IRNazanin" w:eastAsia="IRNazanin"/>
          <w:color w:val="111111"/>
          <w:sz w:val="28"/>
          <w:sz w:val="28"/>
          <w:szCs w:val="28"/>
          <w:rtl w:val="true"/>
          <w:lang w:bidi="fa-IR"/>
        </w:rPr>
        <w:t>کافران، کوران حقیقی</w:t>
      </w:r>
    </w:p>
    <w:p>
      <w:pPr>
        <w:pStyle w:val="BookText"/>
        <w:rPr/>
      </w:pPr>
      <w:r>
        <w:rPr>
          <w:rFonts w:ascii="IRNazanin" w:hAnsi="IRNazanin" w:eastAsia="IRNazanin"/>
          <w:color w:val="111111"/>
          <w:sz w:val="28"/>
          <w:sz w:val="28"/>
          <w:szCs w:val="28"/>
          <w:rtl w:val="true"/>
          <w:lang w:bidi="fa-IR"/>
        </w:rPr>
        <w:t>برخی نابینایان از بینایان، بیناترند</w:t>
      </w:r>
    </w:p>
    <w:p>
      <w:pPr>
        <w:pStyle w:val="BookText"/>
        <w:rPr/>
      </w:pPr>
      <w:r>
        <w:rPr>
          <w:rFonts w:ascii="IRNazanin" w:hAnsi="IRNazanin" w:eastAsia="IRNazanin"/>
          <w:color w:val="111111"/>
          <w:sz w:val="28"/>
          <w:sz w:val="28"/>
          <w:szCs w:val="28"/>
          <w:rtl w:val="true"/>
          <w:lang w:bidi="fa-IR"/>
        </w:rPr>
        <w:t>تأکید بر احترام نابینایان</w:t>
      </w:r>
    </w:p>
    <w:p>
      <w:pPr>
        <w:pStyle w:val="BookText"/>
        <w:rPr/>
      </w:pPr>
      <w:r>
        <w:rPr>
          <w:rFonts w:ascii="IRNazanin" w:hAnsi="IRNazanin" w:eastAsia="IRNazanin"/>
          <w:color w:val="111111"/>
          <w:sz w:val="28"/>
          <w:sz w:val="28"/>
          <w:szCs w:val="28"/>
          <w:rtl w:val="true"/>
          <w:lang w:bidi="fa-IR"/>
        </w:rPr>
        <w:t>معافیت نابینایان از جهاد</w:t>
      </w:r>
    </w:p>
    <w:p>
      <w:pPr>
        <w:pStyle w:val="Heading3"/>
        <w:numPr>
          <w:ilvl w:val="2"/>
          <w:numId w:val="1"/>
        </w:numPr>
        <w:rPr/>
      </w:pPr>
      <w:bookmarkStart w:id="626" w:name="__RefHeading___Toc1492053_2281741623"/>
      <w:bookmarkStart w:id="627" w:name="_Toc265"/>
      <w:bookmarkEnd w:id="626"/>
      <w:r>
        <w:rPr>
          <w:rtl w:val="true"/>
        </w:rPr>
        <w:t>چشم، هدیه الهی</w:t>
      </w:r>
      <w:bookmarkEnd w:id="627"/>
    </w:p>
    <w:p>
      <w:pPr>
        <w:pStyle w:val="BookText"/>
        <w:rPr/>
      </w:pPr>
      <w:r>
        <w:rPr>
          <w:rFonts w:ascii="IRNazanin" w:hAnsi="IRNazanin" w:eastAsia="IRNazanin"/>
          <w:color w:val="111111"/>
          <w:sz w:val="28"/>
          <w:sz w:val="28"/>
          <w:szCs w:val="28"/>
          <w:rtl w:val="true"/>
          <w:lang w:bidi="fa-IR"/>
        </w:rPr>
        <w:t>چشم، هدیه الهی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آن کس که برای شما گوش و چشم و دل پدید آورد، چه اندک </w:t>
      </w:r>
      <w:bookmarkStart w:id="628" w:name="pg3844_40269"/>
    </w:p>
    <w:p>
      <w:pPr>
        <w:pStyle w:val="BookText"/>
        <w:rPr/>
      </w:pPr>
      <w:bookmarkEnd w:id="628"/>
      <w:r>
        <w:rPr>
          <w:rFonts w:ascii="IRNazanin" w:hAnsi="IRNazanin" w:eastAsia="IRNazanin"/>
          <w:color w:val="111111"/>
          <w:sz w:val="28"/>
          <w:sz w:val="28"/>
          <w:szCs w:val="28"/>
          <w:rtl w:val="true"/>
          <w:lang w:bidi="fa-IR"/>
        </w:rPr>
        <w:t>سپاس گزارید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629" w:name="__RefHeading___Toc1492055_2281741623"/>
      <w:bookmarkStart w:id="630" w:name="_Toc266"/>
      <w:bookmarkEnd w:id="629"/>
      <w:r>
        <w:rPr>
          <w:rtl w:val="true"/>
        </w:rPr>
        <w:t>چشم، ابزار شناخت</w:t>
      </w:r>
      <w:bookmarkEnd w:id="630"/>
    </w:p>
    <w:p>
      <w:pPr>
        <w:pStyle w:val="BookText"/>
        <w:rPr/>
      </w:pPr>
      <w:r>
        <w:rPr>
          <w:rFonts w:ascii="IRNazanin" w:hAnsi="IRNazanin" w:eastAsia="IRNazanin"/>
          <w:color w:val="111111"/>
          <w:sz w:val="28"/>
          <w:sz w:val="28"/>
          <w:szCs w:val="28"/>
          <w:rtl w:val="true"/>
          <w:lang w:bidi="fa-IR"/>
        </w:rPr>
        <w:t>چشم، ابزار شناخت</w:t>
      </w:r>
    </w:p>
    <w:p>
      <w:pPr>
        <w:pStyle w:val="BookText"/>
        <w:rPr/>
      </w:pPr>
      <w:r>
        <w:rPr>
          <w:rFonts w:ascii="IRNazanin" w:hAnsi="IRNazanin" w:eastAsia="IRNazanin"/>
          <w:color w:val="111111"/>
          <w:sz w:val="28"/>
          <w:sz w:val="28"/>
          <w:szCs w:val="28"/>
          <w:rtl w:val="true"/>
          <w:lang w:bidi="fa-IR"/>
        </w:rPr>
        <w:t>و خدا شما را از شکم مادرانتان ـ در حالی که چیزی نمی دانستید ـ بیرون آورد، و برای شما گوش و چشم ها و دل ها قرار داد، باشد که سپاس گزاری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631" w:name="__RefHeading___Toc1492057_2281741623"/>
      <w:bookmarkStart w:id="632" w:name="_Toc267"/>
      <w:bookmarkEnd w:id="631"/>
      <w:r>
        <w:rPr>
          <w:rtl w:val="true"/>
        </w:rPr>
        <w:t>نبود بینایی، امتحان الهی</w:t>
      </w:r>
      <w:bookmarkEnd w:id="632"/>
    </w:p>
    <w:p>
      <w:pPr>
        <w:pStyle w:val="BookText"/>
        <w:rPr/>
      </w:pPr>
      <w:r>
        <w:rPr>
          <w:rFonts w:ascii="IRNazanin" w:hAnsi="IRNazanin" w:eastAsia="IRNazanin"/>
          <w:color w:val="111111"/>
          <w:sz w:val="28"/>
          <w:sz w:val="28"/>
          <w:szCs w:val="28"/>
          <w:rtl w:val="true"/>
          <w:lang w:bidi="fa-IR"/>
        </w:rPr>
        <w:t>نبود بینایی، امتحان الهی</w:t>
      </w:r>
    </w:p>
    <w:p>
      <w:pPr>
        <w:pStyle w:val="BookText"/>
        <w:rPr/>
      </w:pPr>
      <w:r>
        <w:rPr>
          <w:rFonts w:ascii="IRNazanin" w:hAnsi="IRNazanin" w:eastAsia="IRNazanin"/>
          <w:color w:val="111111"/>
          <w:sz w:val="28"/>
          <w:sz w:val="28"/>
          <w:szCs w:val="28"/>
          <w:rtl w:val="true"/>
          <w:lang w:bidi="fa-IR"/>
        </w:rPr>
        <w:t xml:space="preserve">و قطعاً شما را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 ها و محصولات می آزماییم؛ و مژده ده شکیبان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633" w:name="__RefHeading___Toc1492059_2281741623"/>
      <w:bookmarkStart w:id="634" w:name="_Toc268"/>
      <w:bookmarkEnd w:id="633"/>
      <w:r>
        <w:rPr>
          <w:rtl w:val="true"/>
        </w:rPr>
        <w:t>بینایی، مسئولیت آور است</w:t>
      </w:r>
      <w:bookmarkEnd w:id="634"/>
    </w:p>
    <w:p>
      <w:pPr>
        <w:pStyle w:val="BookText"/>
        <w:rPr/>
      </w:pPr>
      <w:r>
        <w:rPr>
          <w:rFonts w:ascii="IRNazanin" w:hAnsi="IRNazanin" w:eastAsia="IRNazanin"/>
          <w:color w:val="111111"/>
          <w:sz w:val="28"/>
          <w:sz w:val="28"/>
          <w:szCs w:val="28"/>
          <w:rtl w:val="true"/>
          <w:lang w:bidi="fa-IR"/>
        </w:rPr>
        <w:t>بینایی، مسئولیت آور است</w:t>
      </w:r>
    </w:p>
    <w:p>
      <w:pPr>
        <w:pStyle w:val="BookText"/>
        <w:rPr/>
      </w:pPr>
      <w:r>
        <w:rPr>
          <w:rFonts w:ascii="IRNazanin" w:hAnsi="IRNazanin" w:eastAsia="IRNazanin"/>
          <w:color w:val="111111"/>
          <w:sz w:val="28"/>
          <w:sz w:val="28"/>
          <w:szCs w:val="28"/>
          <w:rtl w:val="true"/>
          <w:lang w:bidi="fa-IR"/>
        </w:rPr>
        <w:t>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635" w:name="__RefHeading___Toc1492061_2281741623"/>
      <w:bookmarkStart w:id="636" w:name="_Toc269"/>
      <w:bookmarkEnd w:id="635"/>
      <w:r>
        <w:rPr>
          <w:rtl w:val="true"/>
        </w:rPr>
        <w:t>کافران، کوران حقیقی</w:t>
      </w:r>
      <w:bookmarkEnd w:id="636"/>
    </w:p>
    <w:p>
      <w:pPr>
        <w:pStyle w:val="BookText"/>
        <w:rPr/>
      </w:pPr>
      <w:r>
        <w:rPr>
          <w:rFonts w:ascii="IRNazanin" w:hAnsi="IRNazanin" w:eastAsia="IRNazanin"/>
          <w:color w:val="111111"/>
          <w:sz w:val="28"/>
          <w:sz w:val="28"/>
          <w:szCs w:val="28"/>
          <w:rtl w:val="true"/>
          <w:lang w:bidi="fa-IR"/>
        </w:rPr>
        <w:t>کافران، کوران حقیقی</w:t>
      </w:r>
    </w:p>
    <w:p>
      <w:pPr>
        <w:pStyle w:val="BookText"/>
        <w:rPr/>
      </w:pPr>
      <w:r>
        <w:rPr>
          <w:rFonts w:ascii="IRNazanin" w:hAnsi="IRNazanin" w:eastAsia="IRNazanin"/>
          <w:color w:val="111111"/>
          <w:sz w:val="28"/>
          <w:sz w:val="28"/>
          <w:szCs w:val="28"/>
          <w:rtl w:val="true"/>
          <w:lang w:bidi="fa-IR"/>
        </w:rPr>
        <w:t>و در حقیقت، بسیاری از جنیّان و آدمیان را برای دوزخ آفریده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کنند و چشمانی دارند که با آن ها نمی بینند و گوش هایی دارند که با آن 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غافل ماندگانند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637" w:name="__RefHeading___Toc1492063_2281741623"/>
      <w:bookmarkStart w:id="638" w:name="_Toc270"/>
      <w:bookmarkEnd w:id="637"/>
      <w:r>
        <w:rPr>
          <w:rtl w:val="true"/>
        </w:rPr>
        <w:t>برخی نابینایان از بینایان، بیناترند</w:t>
      </w:r>
      <w:bookmarkEnd w:id="638"/>
    </w:p>
    <w:p>
      <w:pPr>
        <w:pStyle w:val="BookText"/>
        <w:rPr/>
      </w:pPr>
      <w:r>
        <w:rPr>
          <w:rFonts w:ascii="IRNazanin" w:hAnsi="IRNazanin" w:eastAsia="IRNazanin"/>
          <w:color w:val="111111"/>
          <w:sz w:val="28"/>
          <w:sz w:val="28"/>
          <w:szCs w:val="28"/>
          <w:rtl w:val="true"/>
          <w:lang w:bidi="fa-IR"/>
        </w:rPr>
        <w:t>برخی نابینایان از بینایان، بیناترند</w:t>
      </w:r>
    </w:p>
    <w:p>
      <w:pPr>
        <w:pStyle w:val="BookText"/>
        <w:rPr/>
      </w:pPr>
      <w:r>
        <w:rPr>
          <w:rFonts w:ascii="IRNazanin" w:hAnsi="IRNazanin" w:eastAsia="IRNazanin"/>
          <w:color w:val="111111"/>
          <w:sz w:val="28"/>
          <w:sz w:val="28"/>
          <w:szCs w:val="28"/>
          <w:rtl w:val="true"/>
          <w:lang w:bidi="fa-IR"/>
        </w:rPr>
        <w:t>یعقوب علیه السلام که از شدت گریه در فراق فرزند، نابینا شده بود، بوی پیراهن یوسف علیه السلام را از فاصله ای بسیار دور فهمید و اطرافیان را از آن آگاه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مرا ببرید و آن را بر چهره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کاروان رهسپار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سخت در گمراهی دیرین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bookmarkStart w:id="639" w:name="pg3844_40271"/>
    </w:p>
    <w:p>
      <w:pPr>
        <w:pStyle w:val="BookText"/>
        <w:rPr/>
      </w:pPr>
      <w:bookmarkEnd w:id="639"/>
      <w:r>
        <w:rPr>
          <w:rFonts w:ascii="IRNazanin" w:hAnsi="IRNazanin" w:eastAsia="IRNazanin"/>
          <w:color w:val="111111"/>
          <w:sz w:val="28"/>
          <w:sz w:val="28"/>
          <w:szCs w:val="28"/>
          <w:rtl w:val="true"/>
          <w:lang w:bidi="fa-IR"/>
        </w:rPr>
        <w:t xml:space="preserve">مژده رسان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چهره او انداخت، پس بینا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چیزهایی می دانم که شما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640" w:name="__RefHeading___Toc1492065_2281741623"/>
      <w:bookmarkStart w:id="641" w:name="_Toc271"/>
      <w:bookmarkEnd w:id="640"/>
      <w:r>
        <w:rPr>
          <w:rtl w:val="true"/>
        </w:rPr>
        <w:t>تأکید بر احترام نابینایان</w:t>
      </w:r>
      <w:bookmarkEnd w:id="641"/>
    </w:p>
    <w:p>
      <w:pPr>
        <w:pStyle w:val="BookText"/>
        <w:rPr/>
      </w:pPr>
      <w:r>
        <w:rPr>
          <w:rFonts w:ascii="IRNazanin" w:hAnsi="IRNazanin" w:eastAsia="IRNazanin"/>
          <w:color w:val="111111"/>
          <w:sz w:val="28"/>
          <w:sz w:val="28"/>
          <w:szCs w:val="28"/>
          <w:rtl w:val="true"/>
          <w:lang w:bidi="fa-IR"/>
        </w:rPr>
        <w:t>تأکید بر احترام نابینایان</w:t>
      </w:r>
    </w:p>
    <w:p>
      <w:pPr>
        <w:pStyle w:val="BookText"/>
        <w:rPr/>
      </w:pPr>
      <w:r>
        <w:rPr>
          <w:rFonts w:ascii="IRNazanin" w:hAnsi="IRNazanin" w:eastAsia="IRNazanin"/>
          <w:color w:val="111111"/>
          <w:sz w:val="28"/>
          <w:sz w:val="28"/>
          <w:szCs w:val="28"/>
          <w:rtl w:val="true"/>
          <w:lang w:bidi="fa-IR"/>
        </w:rPr>
        <w:t>پیامبر مشغول تبلیغ و دعوت سران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عبدالله بن ام مکتوم که نابینا و فقیر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وقتی دید آن نابینا پیوسته سخنان پیامبر را قطع می کند، خشمگین شد و او را سرزنش کرد و هنگامی که با اصرار آن نابینا مواجه شد،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ذیل نازل شد و بر رعایت حرمت این نابینا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این ماجرا پیوسته، عبدالله را گرامی می داشت، حتی دوبار او را در مدینه جانشین خویش قرار داد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چهره درهم کشید و روی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نابینایی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شاید او پاکی و تقوا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متذکر گردد و این تذکر به حال او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روی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او خود را پاک نسازد، 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سراغ تو می آید و کوشش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غافل 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642" w:name="__RefHeading___Toc1492067_2281741623"/>
      <w:bookmarkStart w:id="643" w:name="_Toc272"/>
      <w:bookmarkEnd w:id="642"/>
      <w:r>
        <w:rPr>
          <w:rtl w:val="true"/>
        </w:rPr>
        <w:t>معافیت نابینایان از جهاد</w:t>
      </w:r>
      <w:bookmarkEnd w:id="643"/>
    </w:p>
    <w:p>
      <w:pPr>
        <w:pStyle w:val="BookText"/>
        <w:rPr/>
      </w:pPr>
      <w:r>
        <w:rPr>
          <w:rFonts w:ascii="IRNazanin" w:hAnsi="IRNazanin" w:eastAsia="IRNazanin"/>
          <w:color w:val="111111"/>
          <w:sz w:val="28"/>
          <w:sz w:val="28"/>
          <w:szCs w:val="28"/>
          <w:rtl w:val="true"/>
          <w:lang w:bidi="fa-IR"/>
        </w:rPr>
        <w:t>معافیت نابینایان از جهاد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نابینا و لنگ و بیمار گناهی نیست، اگر در میدان جهاد شرکت نکنند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21"/>
      </w:r>
      <w:bookmarkStart w:id="644" w:name="pg3844_40272"/>
    </w:p>
    <w:p>
      <w:pPr>
        <w:pStyle w:val="Heading2"/>
        <w:numPr>
          <w:ilvl w:val="1"/>
          <w:numId w:val="1"/>
        </w:numPr>
        <w:rPr/>
      </w:pPr>
      <w:bookmarkStart w:id="645" w:name="__RefHeading___Toc1492069_2281741623"/>
      <w:bookmarkStart w:id="646" w:name="_Toc273"/>
      <w:bookmarkEnd w:id="644"/>
      <w:bookmarkEnd w:id="645"/>
      <w:r>
        <w:rPr>
          <w:rtl w:val="true"/>
        </w:rPr>
        <w:t xml:space="preserve">هفته بهداشت </w:t>
      </w:r>
      <w:r>
        <w:rPr>
          <w:rtl w:val="true"/>
        </w:rPr>
        <w:t>(</w:t>
      </w:r>
      <w:r>
        <w:rPr/>
        <w:t>14</w:t>
      </w:r>
      <w:r>
        <w:rPr>
          <w:rtl w:val="true"/>
        </w:rPr>
        <w:t xml:space="preserve"> </w:t>
      </w:r>
      <w:r>
        <w:rPr>
          <w:rtl w:val="true"/>
        </w:rPr>
        <w:t xml:space="preserve">ـ </w:t>
      </w:r>
      <w:r>
        <w:rPr/>
        <w:t>21</w:t>
      </w:r>
      <w:r>
        <w:rPr>
          <w:rtl w:val="true"/>
        </w:rPr>
        <w:t xml:space="preserve"> </w:t>
      </w:r>
      <w:r>
        <w:rPr>
          <w:rtl w:val="true"/>
        </w:rPr>
        <w:t>آذر</w:t>
      </w:r>
      <w:r>
        <w:rPr>
          <w:rtl w:val="true"/>
        </w:rPr>
        <w:t>)</w:t>
      </w:r>
      <w:bookmarkEnd w:id="646"/>
    </w:p>
    <w:p>
      <w:pPr>
        <w:pStyle w:val="Heading3"/>
        <w:numPr>
          <w:ilvl w:val="2"/>
          <w:numId w:val="1"/>
        </w:numPr>
        <w:rPr/>
      </w:pPr>
      <w:bookmarkStart w:id="647" w:name="__RefHeading___Toc1492071_2281741623"/>
      <w:bookmarkStart w:id="648" w:name="_Toc274"/>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 xml:space="preserve">هفته بهداشت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 گیری، اساس سلامتی</w:t>
      </w:r>
    </w:p>
    <w:p>
      <w:pPr>
        <w:pStyle w:val="BookText"/>
        <w:rPr/>
      </w:pPr>
      <w:r>
        <w:rPr>
          <w:rFonts w:ascii="IRNazanin" w:hAnsi="IRNazanin" w:eastAsia="IRNazanin"/>
          <w:color w:val="111111"/>
          <w:sz w:val="28"/>
          <w:sz w:val="28"/>
          <w:szCs w:val="28"/>
          <w:rtl w:val="true"/>
          <w:lang w:bidi="fa-IR"/>
        </w:rPr>
        <w:t>پاکیزگی و نظافت</w:t>
      </w:r>
    </w:p>
    <w:p>
      <w:pPr>
        <w:pStyle w:val="BookText"/>
        <w:rPr/>
      </w:pPr>
      <w:r>
        <w:rPr>
          <w:rFonts w:ascii="IRNazanin" w:hAnsi="IRNazanin" w:eastAsia="IRNazanin"/>
          <w:color w:val="111111"/>
          <w:sz w:val="28"/>
          <w:sz w:val="28"/>
          <w:szCs w:val="28"/>
          <w:rtl w:val="true"/>
          <w:lang w:bidi="fa-IR"/>
        </w:rPr>
        <w:t>دستورهای بهداشتی قرآن</w:t>
      </w:r>
    </w:p>
    <w:p>
      <w:pPr>
        <w:pStyle w:val="Heading3"/>
        <w:numPr>
          <w:ilvl w:val="2"/>
          <w:numId w:val="1"/>
        </w:numPr>
        <w:rPr/>
      </w:pPr>
      <w:bookmarkStart w:id="649" w:name="__RefHeading___Toc1492073_2281741623"/>
      <w:bookmarkStart w:id="650" w:name="_Toc275"/>
      <w:bookmarkEnd w:id="649"/>
      <w:r>
        <w:rPr>
          <w:rtl w:val="true"/>
        </w:rPr>
        <w:t>پیش گیری، اساس سلامتی</w:t>
      </w:r>
      <w:bookmarkEnd w:id="650"/>
    </w:p>
    <w:p>
      <w:pPr>
        <w:pStyle w:val="BookText"/>
        <w:rPr/>
      </w:pPr>
      <w:r>
        <w:rPr>
          <w:rFonts w:ascii="IRNazanin" w:hAnsi="IRNazanin" w:eastAsia="IRNazanin"/>
          <w:color w:val="111111"/>
          <w:sz w:val="28"/>
          <w:sz w:val="28"/>
          <w:szCs w:val="28"/>
          <w:rtl w:val="true"/>
          <w:lang w:bidi="fa-IR"/>
        </w:rPr>
        <w:t>پیش گیری، اساس سلامتی</w:t>
      </w:r>
    </w:p>
    <w:p>
      <w:pPr>
        <w:pStyle w:val="BookText"/>
        <w:rPr/>
      </w:pPr>
      <w:r>
        <w:rPr>
          <w:rFonts w:ascii="IRNazanin" w:hAnsi="IRNazanin" w:eastAsia="IRNazanin"/>
          <w:color w:val="111111"/>
          <w:sz w:val="28"/>
          <w:sz w:val="28"/>
          <w:szCs w:val="28"/>
          <w:rtl w:val="true"/>
          <w:lang w:bidi="fa-IR"/>
        </w:rPr>
        <w:t>خود را با دست خود به هلاکت میافکنید و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هر کاری که فرجام آن هلاکت جسمی و روانی انسان باشد، حرام خواهد بود</w:t>
      </w:r>
      <w:r>
        <w:rPr>
          <w:rFonts w:eastAsia="IRNazanin" w:cs="IRNazanin"/>
          <w:color w:val="111111"/>
          <w:sz w:val="28"/>
          <w:szCs w:val="28"/>
          <w:rtl w:val="true"/>
          <w:lang w:bidi="fa-IR"/>
        </w:rPr>
        <w:t>.</w:t>
      </w:r>
    </w:p>
    <w:p>
      <w:pPr>
        <w:pStyle w:val="Heading3"/>
        <w:numPr>
          <w:ilvl w:val="2"/>
          <w:numId w:val="1"/>
        </w:numPr>
        <w:rPr/>
      </w:pPr>
      <w:bookmarkStart w:id="651" w:name="__RefHeading___Toc1492075_2281741623"/>
      <w:bookmarkStart w:id="652" w:name="_Toc276"/>
      <w:bookmarkEnd w:id="651"/>
      <w:r>
        <w:rPr>
          <w:rtl w:val="true"/>
        </w:rPr>
        <w:t>پاکیزگی و نظافت</w:t>
      </w:r>
      <w:bookmarkEnd w:id="652"/>
    </w:p>
    <w:p>
      <w:pPr>
        <w:pStyle w:val="BookText"/>
        <w:rPr/>
      </w:pPr>
      <w:r>
        <w:rPr>
          <w:rFonts w:ascii="IRNazanin" w:hAnsi="IRNazanin" w:eastAsia="IRNazanin"/>
          <w:color w:val="111111"/>
          <w:sz w:val="28"/>
          <w:sz w:val="28"/>
          <w:szCs w:val="28"/>
          <w:rtl w:val="true"/>
          <w:lang w:bidi="fa-IR"/>
        </w:rPr>
        <w:t>پاکیزگی و نظافت</w:t>
      </w:r>
    </w:p>
    <w:p>
      <w:pPr>
        <w:pStyle w:val="BookText"/>
        <w:rPr/>
      </w:pPr>
      <w:r>
        <w:rPr>
          <w:rFonts w:ascii="IRNazanin" w:hAnsi="IRNazanin" w:eastAsia="IRNazanin"/>
          <w:color w:val="111111"/>
          <w:sz w:val="28"/>
          <w:sz w:val="28"/>
          <w:szCs w:val="28"/>
          <w:rtl w:val="true"/>
          <w:lang w:bidi="fa-IR"/>
        </w:rPr>
        <w:t>خدا کسانی را که خواهان پاکی اند،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نمی خواهد بر شما تنگ بگیرد، ولی می خواهد شما را پاک و نعمتش را بر شما تمام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653" w:name="__RefHeading___Toc1492077_2281741623"/>
      <w:bookmarkStart w:id="654" w:name="_Toc277"/>
      <w:bookmarkEnd w:id="653"/>
      <w:r>
        <w:rPr>
          <w:rtl w:val="true"/>
        </w:rPr>
        <w:t>دستورهای بهداشتی قرآن</w:t>
      </w:r>
      <w:bookmarkEnd w:id="654"/>
    </w:p>
    <w:p>
      <w:pPr>
        <w:pStyle w:val="Heading4"/>
        <w:numPr>
          <w:ilvl w:val="3"/>
          <w:numId w:val="1"/>
        </w:numPr>
        <w:rPr/>
      </w:pPr>
      <w:bookmarkStart w:id="655" w:name="__RefHeading___Toc1492079_2281741623"/>
      <w:bookmarkStart w:id="656" w:name="_Toc278"/>
      <w:bookmarkEnd w:id="655"/>
      <w:r>
        <w:rPr/>
        <w:t>1</w:t>
      </w:r>
      <w:r>
        <w:rPr>
          <w:rtl w:val="true"/>
        </w:rPr>
        <w:t xml:space="preserve">. </w:t>
      </w:r>
      <w:r>
        <w:rPr>
          <w:rtl w:val="true"/>
        </w:rPr>
        <w:t>دوری از همسر هنگام عادت ماهیانه</w:t>
      </w:r>
      <w:bookmarkEnd w:id="656"/>
    </w:p>
    <w:p>
      <w:pPr>
        <w:pStyle w:val="BookText"/>
        <w:rPr/>
      </w:pPr>
      <w:r>
        <w:rPr>
          <w:rFonts w:ascii="IRNazanin" w:hAnsi="IRNazanin" w:eastAsia="IRNazanin"/>
          <w:color w:val="111111"/>
          <w:sz w:val="28"/>
          <w:sz w:val="28"/>
          <w:szCs w:val="28"/>
          <w:rtl w:val="true"/>
          <w:lang w:bidi="fa-IR"/>
        </w:rPr>
        <w:t xml:space="preserve">از تو درباره عادت ماهیانه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عادت ماهانه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کناره گیری کنید و به آنان نزدیک نشوید تا پاک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4"/>
        <w:numPr>
          <w:ilvl w:val="3"/>
          <w:numId w:val="1"/>
        </w:numPr>
        <w:rPr/>
      </w:pPr>
      <w:bookmarkStart w:id="657" w:name="__RefHeading___Toc1492081_2281741623"/>
      <w:bookmarkStart w:id="658" w:name="_Toc279"/>
      <w:bookmarkEnd w:id="657"/>
      <w:r>
        <w:rPr/>
        <w:t>2</w:t>
      </w:r>
      <w:r>
        <w:rPr>
          <w:rtl w:val="true"/>
        </w:rPr>
        <w:t xml:space="preserve">. </w:t>
      </w:r>
      <w:r>
        <w:rPr>
          <w:rtl w:val="true"/>
        </w:rPr>
        <w:t>پرهیز از اسراف در خوردن و آشامیدن</w:t>
      </w:r>
      <w:bookmarkEnd w:id="658"/>
    </w:p>
    <w:p>
      <w:pPr>
        <w:pStyle w:val="BookText"/>
        <w:rPr/>
      </w:pPr>
      <w:r>
        <w:rPr>
          <w:rFonts w:ascii="IRNazanin" w:hAnsi="IRNazanin" w:eastAsia="IRNazanin"/>
          <w:color w:val="111111"/>
          <w:sz w:val="28"/>
          <w:sz w:val="28"/>
          <w:szCs w:val="28"/>
          <w:rtl w:val="true"/>
          <w:lang w:bidi="fa-IR"/>
        </w:rPr>
        <w:t xml:space="preserve">بخورید و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نکنید که او اسراف کاران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ها نشان می دهد که سرچشمه بسیاری از بیماری ها، غذاهای اضافی است که </w:t>
      </w:r>
      <w:bookmarkStart w:id="659" w:name="pg3844_40273"/>
    </w:p>
    <w:p>
      <w:pPr>
        <w:pStyle w:val="BookText"/>
        <w:rPr/>
      </w:pPr>
      <w:bookmarkEnd w:id="659"/>
      <w:r>
        <w:rPr>
          <w:rFonts w:ascii="IRNazanin" w:hAnsi="IRNazanin" w:eastAsia="IRNazanin"/>
          <w:color w:val="111111"/>
          <w:sz w:val="28"/>
          <w:sz w:val="28"/>
          <w:szCs w:val="28"/>
          <w:rtl w:val="true"/>
          <w:lang w:bidi="fa-IR"/>
        </w:rPr>
        <w:t>به صورت چربی در بدن انسان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بسیاری از بیماری ها، نخستین گام آن است که با رعایت اعتدال، این مواد مزاحم از بدن پاک سازی گردد</w:t>
      </w:r>
      <w:r>
        <w:rPr>
          <w:rFonts w:eastAsia="IRNazanin" w:cs="IRNazanin"/>
          <w:color w:val="111111"/>
          <w:sz w:val="28"/>
          <w:szCs w:val="28"/>
          <w:rtl w:val="true"/>
          <w:lang w:bidi="fa-IR"/>
        </w:rPr>
        <w:t>.</w:t>
      </w:r>
    </w:p>
    <w:p>
      <w:pPr>
        <w:pStyle w:val="Heading4"/>
        <w:numPr>
          <w:ilvl w:val="3"/>
          <w:numId w:val="1"/>
        </w:numPr>
        <w:rPr/>
      </w:pPr>
      <w:bookmarkStart w:id="660" w:name="__RefHeading___Toc1492083_2281741623"/>
      <w:bookmarkStart w:id="661" w:name="_Toc280"/>
      <w:bookmarkEnd w:id="660"/>
      <w:r>
        <w:rPr/>
        <w:t>3</w:t>
      </w:r>
      <w:r>
        <w:rPr>
          <w:rtl w:val="true"/>
        </w:rPr>
        <w:t xml:space="preserve">. </w:t>
      </w:r>
      <w:r>
        <w:rPr>
          <w:rtl w:val="true"/>
        </w:rPr>
        <w:t>زدودن آلودگی ها با آب</w:t>
      </w:r>
      <w:bookmarkEnd w:id="661"/>
    </w:p>
    <w:p>
      <w:pPr>
        <w:pStyle w:val="BookText"/>
        <w:rPr/>
      </w:pPr>
      <w:r>
        <w:rPr>
          <w:rFonts w:ascii="IRNazanin" w:hAnsi="IRNazanin" w:eastAsia="IRNazanin"/>
          <w:color w:val="111111"/>
          <w:sz w:val="28"/>
          <w:sz w:val="28"/>
          <w:szCs w:val="28"/>
          <w:rtl w:val="true"/>
          <w:lang w:bidi="fa-IR"/>
        </w:rPr>
        <w:t xml:space="preserve">اوست که از آسمان، آبی فرود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 شما از آن است و 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 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آسمان، آبی پاک و پاک کننده فرود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662" w:name="__RefHeading___Toc1492085_2281741623"/>
      <w:bookmarkStart w:id="663" w:name="_Toc281"/>
      <w:bookmarkEnd w:id="662"/>
      <w:r>
        <w:rPr/>
        <w:t>4</w:t>
      </w:r>
      <w:r>
        <w:rPr>
          <w:rtl w:val="true"/>
        </w:rPr>
        <w:t xml:space="preserve">. </w:t>
      </w:r>
      <w:r>
        <w:rPr>
          <w:rtl w:val="true"/>
        </w:rPr>
        <w:t>شیر دادن کامل به کودک</w:t>
      </w:r>
      <w:bookmarkEnd w:id="663"/>
    </w:p>
    <w:p>
      <w:pPr>
        <w:pStyle w:val="BookText"/>
        <w:rPr/>
      </w:pP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خود را دو سال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4"/>
        <w:numPr>
          <w:ilvl w:val="3"/>
          <w:numId w:val="1"/>
        </w:numPr>
        <w:rPr/>
      </w:pPr>
      <w:bookmarkStart w:id="664" w:name="__RefHeading___Toc1492087_2281741623"/>
      <w:bookmarkStart w:id="665" w:name="_Toc282"/>
      <w:bookmarkEnd w:id="664"/>
      <w:r>
        <w:rPr/>
        <w:t>5</w:t>
      </w:r>
      <w:r>
        <w:rPr>
          <w:rtl w:val="true"/>
        </w:rPr>
        <w:t xml:space="preserve">. </w:t>
      </w:r>
      <w:r>
        <w:rPr>
          <w:rtl w:val="true"/>
        </w:rPr>
        <w:t>دقت در غذا</w:t>
      </w:r>
      <w:bookmarkEnd w:id="665"/>
    </w:p>
    <w:p>
      <w:pPr>
        <w:pStyle w:val="BookText"/>
        <w:rPr/>
      </w:pPr>
      <w:r>
        <w:rPr>
          <w:rFonts w:ascii="IRNazanin" w:hAnsi="IRNazanin" w:eastAsia="IRNazanin"/>
          <w:color w:val="111111"/>
          <w:sz w:val="28"/>
          <w:sz w:val="28"/>
          <w:szCs w:val="28"/>
          <w:rtl w:val="true"/>
          <w:lang w:bidi="fa-IR"/>
        </w:rPr>
        <w:t>پس انسان باید به خوراک خود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666" w:name="__RefHeading___Toc1492089_2281741623"/>
      <w:bookmarkStart w:id="667" w:name="_Toc283"/>
      <w:bookmarkEnd w:id="666"/>
      <w:r>
        <w:rPr/>
        <w:t>6</w:t>
      </w:r>
      <w:r>
        <w:rPr>
          <w:rtl w:val="true"/>
        </w:rPr>
        <w:t xml:space="preserve">. </w:t>
      </w:r>
      <w:r>
        <w:rPr>
          <w:rtl w:val="true"/>
        </w:rPr>
        <w:t>خوردن غذای پاکیزه</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برای آنان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 برای شما حلال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668" w:name="__RefHeading___Toc1492091_2281741623"/>
      <w:bookmarkStart w:id="669" w:name="_Toc284"/>
      <w:bookmarkEnd w:id="668"/>
      <w:r>
        <w:rPr/>
        <w:t>7</w:t>
      </w:r>
      <w:r>
        <w:rPr>
          <w:rtl w:val="true"/>
        </w:rPr>
        <w:t xml:space="preserve">. </w:t>
      </w:r>
      <w:r>
        <w:rPr>
          <w:rtl w:val="true"/>
        </w:rPr>
        <w:t>پرهیز از برخی گوشت ها</w:t>
      </w:r>
      <w:bookmarkEnd w:id="669"/>
    </w:p>
    <w:p>
      <w:pPr>
        <w:pStyle w:val="BookText"/>
        <w:rPr/>
      </w:pP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گوشت خوک و آن چه به نام غیر خدا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 و به چوب مرده و از بلندی افتاده و به ضرب شاخ مرده و آن چه درنده ازآن خورده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70" w:name="__RefHeading___Toc1492093_2281741623"/>
      <w:bookmarkStart w:id="671" w:name="_Toc285"/>
      <w:bookmarkEnd w:id="670"/>
      <w:r>
        <w:rPr/>
        <w:t>8</w:t>
      </w:r>
      <w:r>
        <w:rPr>
          <w:rtl w:val="true"/>
        </w:rPr>
        <w:t xml:space="preserve">. </w:t>
      </w:r>
      <w:r>
        <w:rPr>
          <w:rtl w:val="true"/>
        </w:rPr>
        <w:t>خواب</w:t>
      </w:r>
      <w:bookmarkEnd w:id="6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خواب شماست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672" w:name="pg3844_40274"/>
    </w:p>
    <w:p>
      <w:pPr>
        <w:pStyle w:val="BookText"/>
        <w:rPr/>
      </w:pPr>
      <w:bookmarkEnd w:id="672"/>
      <w:r>
        <w:rPr>
          <w:rFonts w:ascii="IRNazanin" w:hAnsi="IRNazanin" w:eastAsia="IRNazanin"/>
          <w:color w:val="111111"/>
          <w:sz w:val="28"/>
          <w:sz w:val="28"/>
          <w:szCs w:val="28"/>
          <w:rtl w:val="true"/>
          <w:lang w:bidi="fa-IR"/>
        </w:rPr>
        <w:t>خواب تجدید کننده قوای فرسوده و رمز نشاط و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خوابی موجب بیماری های گوناگون و ضعف اعصاب است و به مرگ قطعی می انجامد</w:t>
      </w:r>
      <w:r>
        <w:rPr>
          <w:rFonts w:eastAsia="IRNazanin" w:cs="IRNazanin"/>
          <w:color w:val="111111"/>
          <w:sz w:val="28"/>
          <w:szCs w:val="28"/>
          <w:rtl w:val="true"/>
          <w:lang w:bidi="fa-IR"/>
        </w:rPr>
        <w:t>.</w:t>
      </w:r>
    </w:p>
    <w:p>
      <w:pPr>
        <w:pStyle w:val="Heading4"/>
        <w:numPr>
          <w:ilvl w:val="3"/>
          <w:numId w:val="1"/>
        </w:numPr>
        <w:rPr/>
      </w:pPr>
      <w:bookmarkStart w:id="673" w:name="__RefHeading___Toc1492095_2281741623"/>
      <w:bookmarkStart w:id="674" w:name="_Toc286"/>
      <w:bookmarkEnd w:id="673"/>
      <w:r>
        <w:rPr/>
        <w:t>9</w:t>
      </w:r>
      <w:r>
        <w:rPr>
          <w:rtl w:val="true"/>
        </w:rPr>
        <w:t xml:space="preserve">. </w:t>
      </w:r>
      <w:r>
        <w:rPr>
          <w:rtl w:val="true"/>
        </w:rPr>
        <w:t>خوردن عسل</w:t>
      </w:r>
      <w:bookmarkEnd w:id="674"/>
    </w:p>
    <w:p>
      <w:pPr>
        <w:pStyle w:val="BookText"/>
        <w:rPr/>
      </w:pP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 ای کوه ها و از برخی درختان و از آن 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خانه 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میوه ها بخور، و راه های پروردگارت را فرمانبردارانه، بپوی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 های گوناگون است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675" w:name="__RefHeading___Toc1492097_2281741623"/>
      <w:bookmarkStart w:id="676" w:name="_Toc287"/>
      <w:bookmarkEnd w:id="675"/>
      <w:r>
        <w:rPr/>
        <w:t>10</w:t>
      </w:r>
      <w:r>
        <w:rPr>
          <w:rtl w:val="true"/>
        </w:rPr>
        <w:t xml:space="preserve">. </w:t>
      </w:r>
      <w:r>
        <w:rPr>
          <w:rtl w:val="true"/>
        </w:rPr>
        <w:t>آشامیدن شیر</w:t>
      </w:r>
      <w:bookmarkEnd w:id="676"/>
    </w:p>
    <w:p>
      <w:pPr>
        <w:pStyle w:val="BookText"/>
        <w:rPr/>
      </w:pPr>
      <w:r>
        <w:rPr>
          <w:rFonts w:ascii="IRNazanin" w:hAnsi="IRNazanin" w:eastAsia="IRNazanin"/>
          <w:color w:val="111111"/>
          <w:sz w:val="28"/>
          <w:sz w:val="28"/>
          <w:szCs w:val="28"/>
          <w:rtl w:val="true"/>
          <w:lang w:bidi="fa-IR"/>
        </w:rPr>
        <w:t>و همانا در دام ها برای شما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لابه 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 هاست، از میان سرگین و خون، شیری ناب به شما می نوشانیم که برای نوشندگان گواراست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677" w:name="__RefHeading___Toc1492099_2281741623"/>
      <w:bookmarkStart w:id="678" w:name="_Toc288"/>
      <w:bookmarkEnd w:id="677"/>
      <w:r>
        <w:rPr/>
        <w:t>11</w:t>
      </w:r>
      <w:r>
        <w:rPr>
          <w:rtl w:val="true"/>
        </w:rPr>
        <w:t xml:space="preserve">. </w:t>
      </w:r>
      <w:r>
        <w:rPr>
          <w:rtl w:val="true"/>
        </w:rPr>
        <w:t>حرمت و منع شراب</w:t>
      </w:r>
      <w:bookmarkEnd w:id="678"/>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و قمار از تو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گناهی بزرگ و سودهایی برای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از سودشان بزرگ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679" w:name="__RefHeading___Toc1492101_2281741623"/>
      <w:bookmarkStart w:id="680" w:name="_Toc289"/>
      <w:bookmarkEnd w:id="679"/>
      <w:r>
        <w:rPr/>
        <w:t>12</w:t>
      </w:r>
      <w:r>
        <w:rPr>
          <w:rtl w:val="true"/>
        </w:rPr>
        <w:t xml:space="preserve">. </w:t>
      </w:r>
      <w:r>
        <w:rPr>
          <w:rtl w:val="true"/>
        </w:rPr>
        <w:t>استفاده از ماهی</w:t>
      </w:r>
      <w:bookmarkEnd w:id="6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 ای که آن را می پوشید، از آن بیرون آورید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681" w:name="pg3844_40275"/>
    </w:p>
    <w:p>
      <w:pPr>
        <w:pStyle w:val="Heading2"/>
        <w:numPr>
          <w:ilvl w:val="1"/>
          <w:numId w:val="1"/>
        </w:numPr>
        <w:rPr/>
      </w:pPr>
      <w:bookmarkStart w:id="682" w:name="__RefHeading___Toc1492103_2281741623"/>
      <w:bookmarkStart w:id="683" w:name="_Toc290"/>
      <w:bookmarkEnd w:id="681"/>
      <w:bookmarkEnd w:id="682"/>
      <w:r>
        <w:rPr>
          <w:rtl w:val="true"/>
        </w:rPr>
        <w:t xml:space="preserve">روز پژوهش </w:t>
      </w:r>
      <w:r>
        <w:rPr>
          <w:rtl w:val="true"/>
        </w:rPr>
        <w:t>(</w:t>
      </w:r>
      <w:r>
        <w:rPr/>
        <w:t>25</w:t>
      </w:r>
      <w:r>
        <w:rPr>
          <w:rtl w:val="true"/>
        </w:rPr>
        <w:t xml:space="preserve"> </w:t>
      </w:r>
      <w:r>
        <w:rPr>
          <w:rtl w:val="true"/>
        </w:rPr>
        <w:t>آذر</w:t>
      </w:r>
      <w:r>
        <w:rPr>
          <w:rtl w:val="true"/>
        </w:rPr>
        <w:t>)</w:t>
      </w:r>
      <w:bookmarkEnd w:id="683"/>
    </w:p>
    <w:p>
      <w:pPr>
        <w:pStyle w:val="Heading3"/>
        <w:numPr>
          <w:ilvl w:val="2"/>
          <w:numId w:val="1"/>
        </w:numPr>
        <w:rPr/>
      </w:pPr>
      <w:bookmarkStart w:id="684" w:name="__RefHeading___Toc1492105_2281741623"/>
      <w:bookmarkStart w:id="685" w:name="_Toc291"/>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 xml:space="preserve">روز پژوهش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از ملاک های توسعه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ابعاد مختلف علوم می تواند درهای پیشرفت و بالندگی را بگشاید و روحیه بیگانه پرستی و تقلید را از فرهنگ جامعه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با فرا خواندن مسلمانان به پژوهش، آنان را از عمل بدون تحقیق نهی می کند</w:t>
      </w:r>
      <w:r>
        <w:rPr>
          <w:rFonts w:eastAsia="IRNazanin" w:cs="IRNazanin"/>
          <w:color w:val="111111"/>
          <w:sz w:val="28"/>
          <w:szCs w:val="28"/>
          <w:rtl w:val="true"/>
          <w:lang w:bidi="fa-IR"/>
        </w:rPr>
        <w:t>.</w:t>
      </w:r>
    </w:p>
    <w:p>
      <w:pPr>
        <w:pStyle w:val="Heading3"/>
        <w:numPr>
          <w:ilvl w:val="2"/>
          <w:numId w:val="1"/>
        </w:numPr>
        <w:rPr/>
      </w:pPr>
      <w:bookmarkStart w:id="686" w:name="__RefHeading___Toc1492107_2281741623"/>
      <w:bookmarkStart w:id="687" w:name="_Toc292"/>
      <w:bookmarkEnd w:id="686"/>
      <w:r>
        <w:rPr>
          <w:rtl w:val="true"/>
        </w:rPr>
        <w:t>پژوهش مانع پشیمانی است</w:t>
      </w:r>
      <w:bookmarkEnd w:id="687"/>
    </w:p>
    <w:p>
      <w:pPr>
        <w:pStyle w:val="BookText"/>
        <w:rPr/>
      </w:pPr>
      <w:r>
        <w:rPr>
          <w:rFonts w:ascii="IRNazanin" w:hAnsi="IRNazanin" w:eastAsia="IRNazanin"/>
          <w:color w:val="111111"/>
          <w:sz w:val="28"/>
          <w:sz w:val="28"/>
          <w:szCs w:val="28"/>
          <w:rtl w:val="true"/>
          <w:lang w:bidi="fa-IR"/>
        </w:rPr>
        <w:t>پژوهش مانع پشیمانی است</w:t>
      </w:r>
    </w:p>
    <w:p>
      <w:pPr>
        <w:pStyle w:val="BookText"/>
        <w:rPr/>
      </w:pPr>
      <w:r>
        <w:rPr>
          <w:rFonts w:ascii="IRNazanin" w:hAnsi="IRNazanin" w:eastAsia="IRNazanin"/>
          <w:color w:val="111111"/>
          <w:sz w:val="28"/>
          <w:sz w:val="28"/>
          <w:szCs w:val="28"/>
          <w:rtl w:val="true"/>
          <w:lang w:bidi="fa-IR"/>
        </w:rPr>
        <w:t xml:space="preserve">ای کسانی که ایمان آورده 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کرده اید، پشیمان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688" w:name="__RefHeading___Toc1492109_2281741623"/>
      <w:bookmarkStart w:id="689" w:name="_Toc293"/>
      <w:bookmarkEnd w:id="688"/>
      <w:r>
        <w:rPr>
          <w:rtl w:val="true"/>
        </w:rPr>
        <w:t>امیدواری در هرحال</w:t>
      </w:r>
      <w:bookmarkEnd w:id="689"/>
    </w:p>
    <w:p>
      <w:pPr>
        <w:pStyle w:val="BookText"/>
        <w:rPr/>
      </w:pPr>
      <w:r>
        <w:rPr>
          <w:rFonts w:ascii="IRNazanin" w:hAnsi="IRNazanin" w:eastAsia="IRNazanin"/>
          <w:color w:val="111111"/>
          <w:sz w:val="28"/>
          <w:sz w:val="28"/>
          <w:szCs w:val="28"/>
          <w:rtl w:val="true"/>
          <w:lang w:bidi="fa-IR"/>
        </w:rPr>
        <w:t>امیدواری در هرحال</w:t>
      </w:r>
    </w:p>
    <w:p>
      <w:pPr>
        <w:pStyle w:val="BookText"/>
        <w:rPr/>
      </w:pPr>
      <w:r>
        <w:rPr>
          <w:rFonts w:ascii="IRNazanin" w:hAnsi="IRNazanin" w:eastAsia="IRNazanin"/>
          <w:color w:val="111111"/>
          <w:sz w:val="28"/>
          <w:sz w:val="28"/>
          <w:szCs w:val="28"/>
          <w:rtl w:val="true"/>
          <w:lang w:bidi="fa-IR"/>
        </w:rPr>
        <w:t>به تحقیق، باید روح امید برای رسیدن به مطلوب در محقق زنده باشد، وگرنه با شرایط دشوار تحقیق چه عامل دیگری می تواند انگیزه آفرینی کند و فرد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امید در نهاد حضرت یعقوب برای یافتن فرزندانش، یوسف و بنیامین اشاره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 من، بروید و از یوسف و برادرش جست وجو کنید و از رحمت خدا نومید مباشید؛ زیرا جزگروه کافران کسی از رحمت خدا نومید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690" w:name="__RefHeading___Toc1492111_2281741623"/>
      <w:bookmarkStart w:id="691" w:name="_Toc294"/>
      <w:bookmarkEnd w:id="690"/>
      <w:r>
        <w:rPr>
          <w:rtl w:val="true"/>
        </w:rPr>
        <w:t>تحقیق در آغاز آفرینش</w:t>
      </w:r>
      <w:bookmarkEnd w:id="691"/>
    </w:p>
    <w:p>
      <w:pPr>
        <w:pStyle w:val="BookText"/>
        <w:rPr/>
      </w:pPr>
      <w:r>
        <w:rPr>
          <w:rFonts w:ascii="IRNazanin" w:hAnsi="IRNazanin" w:eastAsia="IRNazanin"/>
          <w:color w:val="111111"/>
          <w:sz w:val="28"/>
          <w:sz w:val="28"/>
          <w:szCs w:val="28"/>
          <w:rtl w:val="true"/>
          <w:lang w:bidi="fa-IR"/>
        </w:rPr>
        <w:t>تحقیق در آغاز آفرینش</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در زمین بگردید و بنگرید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آغاز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692" w:name="pg3844_40276"/>
    </w:p>
    <w:p>
      <w:pPr>
        <w:pStyle w:val="Heading3"/>
        <w:numPr>
          <w:ilvl w:val="2"/>
          <w:numId w:val="1"/>
        </w:numPr>
        <w:rPr/>
      </w:pPr>
      <w:bookmarkStart w:id="693" w:name="__RefHeading___Toc1492113_2281741623"/>
      <w:bookmarkStart w:id="694" w:name="_Toc295"/>
      <w:bookmarkEnd w:id="692"/>
      <w:bookmarkEnd w:id="693"/>
      <w:r>
        <w:rPr>
          <w:rtl w:val="true"/>
        </w:rPr>
        <w:t>تحقیق در سیره پیشینیان</w:t>
      </w:r>
      <w:bookmarkEnd w:id="694"/>
    </w:p>
    <w:p>
      <w:pPr>
        <w:pStyle w:val="BookText"/>
        <w:rPr/>
      </w:pPr>
      <w:r>
        <w:rPr>
          <w:rFonts w:ascii="IRNazanin" w:hAnsi="IRNazanin" w:eastAsia="IRNazanin"/>
          <w:color w:val="111111"/>
          <w:sz w:val="28"/>
          <w:sz w:val="28"/>
          <w:szCs w:val="28"/>
          <w:rtl w:val="true"/>
          <w:lang w:bidi="fa-IR"/>
        </w:rPr>
        <w:t>تحقیق در سیره پیشینیان</w:t>
      </w:r>
    </w:p>
    <w:p>
      <w:pPr>
        <w:pStyle w:val="BookText"/>
        <w:rPr/>
      </w:pPr>
      <w:r>
        <w:rPr>
          <w:rFonts w:ascii="IRNazanin" w:hAnsi="IRNazanin" w:eastAsia="IRNazanin"/>
          <w:color w:val="111111"/>
          <w:sz w:val="28"/>
          <w:sz w:val="28"/>
          <w:szCs w:val="28"/>
          <w:rtl w:val="true"/>
          <w:lang w:bidi="fa-IR"/>
        </w:rPr>
        <w:t xml:space="preserve">به یقین، پیش از شما سنت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بگردید و بنگرید فرجام تکذیب کنندگان 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2"/>
        <w:numPr>
          <w:ilvl w:val="1"/>
          <w:numId w:val="1"/>
        </w:numPr>
        <w:rPr/>
      </w:pPr>
      <w:bookmarkStart w:id="695" w:name="__RefHeading___Toc1492115_2281741623"/>
      <w:bookmarkStart w:id="696" w:name="_Toc296"/>
      <w:bookmarkEnd w:id="695"/>
      <w:r>
        <w:rPr>
          <w:rtl w:val="true"/>
        </w:rPr>
        <w:t xml:space="preserve">روز حمل و نقل </w:t>
      </w:r>
      <w:r>
        <w:rPr>
          <w:rtl w:val="true"/>
        </w:rPr>
        <w:t>(</w:t>
      </w:r>
      <w:r>
        <w:rPr/>
        <w:t>26</w:t>
      </w:r>
      <w:r>
        <w:rPr>
          <w:rtl w:val="true"/>
        </w:rPr>
        <w:t xml:space="preserve"> </w:t>
      </w:r>
      <w:r>
        <w:rPr>
          <w:rtl w:val="true"/>
        </w:rPr>
        <w:t>آذر</w:t>
      </w:r>
      <w:r>
        <w:rPr>
          <w:rtl w:val="true"/>
        </w:rPr>
        <w:t>)</w:t>
      </w:r>
      <w:bookmarkEnd w:id="696"/>
    </w:p>
    <w:p>
      <w:pPr>
        <w:pStyle w:val="Heading3"/>
        <w:numPr>
          <w:ilvl w:val="2"/>
          <w:numId w:val="1"/>
        </w:numPr>
        <w:rPr/>
      </w:pPr>
      <w:bookmarkStart w:id="697" w:name="__RefHeading___Toc1492117_2281741623"/>
      <w:bookmarkStart w:id="698" w:name="_Toc297"/>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 xml:space="preserve">روز حمل و نقل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تمام مواهبی که خداوند به انسان بخشیده، مرکب از نعمت هایی است که خداوند آن را به بندگانش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بدان جهت باشد که بهره گیری از انواع روزی ها، بدون حرکت امکان پذیر نیست و حرکت انسان بر صفحه زمین، نیاز به مرکبی راهوار دارد؛ چون حرکت مقدمه هرگونه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مرکب ها فعالیت انسان را چندین برابر می کند و مرکب های پرشتاب که امروز در اختیار انسان قرار دارد، چهره حیات را به کلی دگرگون ساخته و به همه چیز شتاب بخشیده و برای او گونه ای آسایش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699" w:name="__RefHeading___Toc1492119_2281741623"/>
      <w:bookmarkStart w:id="700" w:name="_Toc298"/>
      <w:bookmarkEnd w:id="699"/>
      <w:r>
        <w:rPr>
          <w:rtl w:val="true"/>
        </w:rPr>
        <w:t>حمل و نقل دریایی</w:t>
      </w:r>
      <w:bookmarkEnd w:id="700"/>
    </w:p>
    <w:p>
      <w:pPr>
        <w:pStyle w:val="BookText"/>
        <w:rPr/>
      </w:pPr>
      <w:r>
        <w:rPr>
          <w:rFonts w:ascii="IRNazanin" w:hAnsi="IRNazanin" w:eastAsia="IRNazanin"/>
          <w:color w:val="111111"/>
          <w:sz w:val="28"/>
          <w:sz w:val="28"/>
          <w:szCs w:val="28"/>
          <w:rtl w:val="true"/>
          <w:lang w:bidi="fa-IR"/>
        </w:rPr>
        <w:t>حمل و نقل دریایی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حمل و نقل، کشتی، وسیله ای کم هزینه و پرسود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راه های دریایی از جاده های خشکی بسیار گسترده تر، کم خرج تر، و آماده تر است، عظمت نعمت دریاها را برای کشتی رانی روشن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وسیله که خداوند </w:t>
      </w:r>
      <w:bookmarkStart w:id="701" w:name="pg3844_40277"/>
    </w:p>
    <w:p>
      <w:pPr>
        <w:pStyle w:val="BookText"/>
        <w:rPr/>
      </w:pPr>
      <w:bookmarkEnd w:id="701"/>
      <w:r>
        <w:rPr>
          <w:rFonts w:ascii="IRNazanin" w:hAnsi="IRNazanin" w:eastAsia="IRNazanin"/>
          <w:color w:val="111111"/>
          <w:sz w:val="28"/>
          <w:sz w:val="28"/>
          <w:szCs w:val="28"/>
          <w:rtl w:val="true"/>
          <w:lang w:bidi="fa-IR"/>
        </w:rPr>
        <w:t>آن را به تسخیر انسان در آورده، از زمان های قدیم مورد استفاده بوده و توجه به این نکته که کشتی های غول پیکر گاه به عظمت یک شهر بوده و جمعیت بسیار و کالای فراوانی را می تواند در خود جای دهد، بشر پیشرفته را در به کارگیری هرچه بیشتر از این نعمت الهی به خود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آسمان ها و زمین را آفرید، و از آسمان آبی فرو فرستاد و به وسیله آن از میوه ها برای شما روزی بیرون آورد 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دریا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ها را می بینید که سینه دریا را می شکافند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خدا بهره گیرید، شاید شکر نعمت های او را به جا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702" w:name="__RefHeading___Toc1492121_2281741623"/>
      <w:bookmarkStart w:id="703" w:name="_Toc299"/>
      <w:bookmarkEnd w:id="702"/>
      <w:r>
        <w:rPr>
          <w:rtl w:val="true"/>
        </w:rPr>
        <w:t>اهمیّت آبادی و امنیت راه</w:t>
      </w:r>
      <w:bookmarkEnd w:id="703"/>
    </w:p>
    <w:p>
      <w:pPr>
        <w:pStyle w:val="BookText"/>
        <w:rPr/>
      </w:pPr>
      <w:r>
        <w:rPr>
          <w:rFonts w:ascii="IRNazanin" w:hAnsi="IRNazanin" w:eastAsia="IRNazanin"/>
          <w:color w:val="111111"/>
          <w:sz w:val="28"/>
          <w:sz w:val="28"/>
          <w:szCs w:val="28"/>
          <w:rtl w:val="true"/>
          <w:lang w:bidi="fa-IR"/>
        </w:rPr>
        <w:t>اهمیّت آبادی و امنیت راه</w:t>
      </w:r>
    </w:p>
    <w:p>
      <w:pPr>
        <w:pStyle w:val="BookText"/>
        <w:rPr/>
      </w:pPr>
      <w:r>
        <w:rPr>
          <w:rFonts w:ascii="IRNazanin" w:hAnsi="IRNazanin" w:eastAsia="IRNazanin"/>
          <w:color w:val="111111"/>
          <w:sz w:val="28"/>
          <w:sz w:val="28"/>
          <w:szCs w:val="28"/>
          <w:rtl w:val="true"/>
          <w:lang w:bidi="fa-IR"/>
        </w:rPr>
        <w:t>جاده باید دارای دو ویژگی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 و بیابانی نباشد و آبادی های آن نزدیک و متصل به هم باشد تا مسافران بتوانند نیازهای خود را تأمین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آنان و میان آبادانی هایی که در آن ها برکت نهاده بودیم، شهرهای متّصل به هم قرار داده بودیم و در میان آن 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شبان و روزان آسوده خاطر بگردید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704" w:name="__RefHeading___Toc1492123_2281741623"/>
      <w:bookmarkStart w:id="705" w:name="_Toc300"/>
      <w:bookmarkEnd w:id="704"/>
      <w:r>
        <w:rPr>
          <w:rtl w:val="true"/>
        </w:rPr>
        <w:t>کمک به در راه ماندگان</w:t>
      </w:r>
      <w:bookmarkEnd w:id="705"/>
    </w:p>
    <w:p>
      <w:pPr>
        <w:pStyle w:val="BookText"/>
        <w:rPr/>
      </w:pPr>
      <w:r>
        <w:rPr>
          <w:rFonts w:ascii="IRNazanin" w:hAnsi="IRNazanin" w:eastAsia="IRNazanin"/>
          <w:color w:val="111111"/>
          <w:sz w:val="28"/>
          <w:sz w:val="28"/>
          <w:szCs w:val="28"/>
          <w:rtl w:val="true"/>
          <w:lang w:bidi="fa-IR"/>
        </w:rPr>
        <w:t>کمک به در راه ماندگان</w:t>
      </w:r>
    </w:p>
    <w:p>
      <w:pPr>
        <w:pStyle w:val="BookText"/>
        <w:rPr/>
      </w:pPr>
      <w:r>
        <w:rPr>
          <w:rFonts w:ascii="IRNazanin" w:hAnsi="IRNazanin" w:eastAsia="IRNazanin"/>
          <w:color w:val="111111"/>
          <w:sz w:val="28"/>
          <w:sz w:val="28"/>
          <w:szCs w:val="28"/>
          <w:rtl w:val="true"/>
          <w:lang w:bidi="fa-IR"/>
        </w:rPr>
        <w:t xml:space="preserve">یک دسته از کسانی که در قرآن درباره آنان سفارش و برایشان حق و حقوقی در نظر گرفته است، در راه ماندگان هستند که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کسی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انفاق کنید، به پدر و مادر و نزدیکان و یتیمان و مسکینان و به در راه مانده تعلق </w:t>
      </w:r>
      <w:bookmarkStart w:id="706" w:name="pg3844_40278"/>
    </w:p>
    <w:p>
      <w:pPr>
        <w:pStyle w:val="BookText"/>
        <w:rPr/>
      </w:pPr>
      <w:bookmarkEnd w:id="706"/>
      <w:r>
        <w:rPr>
          <w:rFonts w:ascii="IRNazanin" w:hAnsi="IRNazanin" w:eastAsia="IRNazanin"/>
          <w:color w:val="111111"/>
          <w:sz w:val="28"/>
          <w:sz w:val="28"/>
          <w:szCs w:val="28"/>
          <w:rtl w:val="true"/>
          <w:lang w:bidi="fa-IR"/>
        </w:rPr>
        <w:t>دارد و هرگونه نیکی کنید البته خدا به آن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2"/>
        <w:numPr>
          <w:ilvl w:val="1"/>
          <w:numId w:val="1"/>
        </w:numPr>
        <w:rPr/>
      </w:pPr>
      <w:bookmarkStart w:id="707" w:name="__RefHeading___Toc1492125_2281741623"/>
      <w:bookmarkStart w:id="708" w:name="_Toc301"/>
      <w:bookmarkEnd w:id="707"/>
      <w:r>
        <w:rPr>
          <w:rtl w:val="true"/>
        </w:rPr>
        <w:t xml:space="preserve">ولادت حضرت عیسی علیه السلام </w:t>
      </w:r>
      <w:r>
        <w:rPr>
          <w:rtl w:val="true"/>
        </w:rPr>
        <w:t>(</w:t>
      </w:r>
      <w:r>
        <w:rPr/>
        <w:t>4</w:t>
      </w:r>
      <w:r>
        <w:rPr>
          <w:rtl w:val="true"/>
        </w:rPr>
        <w:t xml:space="preserve"> </w:t>
      </w:r>
      <w:r>
        <w:rPr>
          <w:rtl w:val="true"/>
        </w:rPr>
        <w:t xml:space="preserve">دی، </w:t>
      </w:r>
      <w:r>
        <w:rPr/>
        <w:t>25</w:t>
      </w:r>
      <w:r>
        <w:rPr>
          <w:rtl w:val="true"/>
        </w:rPr>
        <w:t xml:space="preserve"> </w:t>
      </w:r>
      <w:r>
        <w:rPr>
          <w:rtl w:val="true"/>
        </w:rPr>
        <w:t>دسامبر</w:t>
      </w:r>
      <w:r>
        <w:rPr>
          <w:rtl w:val="true"/>
        </w:rPr>
        <w:t>)</w:t>
      </w:r>
      <w:bookmarkEnd w:id="708"/>
    </w:p>
    <w:p>
      <w:pPr>
        <w:pStyle w:val="Heading3"/>
        <w:numPr>
          <w:ilvl w:val="2"/>
          <w:numId w:val="1"/>
        </w:numPr>
        <w:rPr/>
      </w:pPr>
      <w:bookmarkStart w:id="709" w:name="__RefHeading___Toc1492127_2281741623"/>
      <w:bookmarkStart w:id="710" w:name="_Toc302"/>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 xml:space="preserve">ولادت حضرت عیسی علیه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معجزه ولادت</w:t>
      </w:r>
    </w:p>
    <w:p>
      <w:pPr>
        <w:pStyle w:val="BookText"/>
        <w:rPr/>
      </w:pPr>
      <w:r>
        <w:rPr>
          <w:rFonts w:ascii="IRNazanin" w:hAnsi="IRNazanin" w:eastAsia="IRNazanin"/>
          <w:color w:val="111111"/>
          <w:sz w:val="28"/>
          <w:sz w:val="28"/>
          <w:szCs w:val="28"/>
          <w:rtl w:val="true"/>
          <w:lang w:bidi="fa-IR"/>
        </w:rPr>
        <w:t>شخصیت حضرت عیسی علیه السلام</w:t>
      </w:r>
    </w:p>
    <w:p>
      <w:pPr>
        <w:pStyle w:val="BookText"/>
        <w:rPr/>
      </w:pPr>
      <w:r>
        <w:rPr>
          <w:rFonts w:ascii="IRNazanin" w:hAnsi="IRNazanin" w:eastAsia="IRNazanin"/>
          <w:color w:val="111111"/>
          <w:sz w:val="28"/>
          <w:sz w:val="28"/>
          <w:szCs w:val="28"/>
          <w:rtl w:val="true"/>
          <w:lang w:bidi="fa-IR"/>
        </w:rPr>
        <w:t>خیرخواه مادر</w:t>
      </w:r>
    </w:p>
    <w:p>
      <w:pPr>
        <w:pStyle w:val="BookText"/>
        <w:rPr/>
      </w:pPr>
      <w:r>
        <w:rPr>
          <w:rFonts w:ascii="IRNazanin" w:hAnsi="IRNazanin" w:eastAsia="IRNazanin"/>
          <w:color w:val="111111"/>
          <w:sz w:val="28"/>
          <w:sz w:val="28"/>
          <w:szCs w:val="28"/>
          <w:rtl w:val="true"/>
          <w:lang w:bidi="fa-IR"/>
        </w:rPr>
        <w:t>معجزه های مسیح علیه السلام</w:t>
      </w:r>
    </w:p>
    <w:p>
      <w:pPr>
        <w:pStyle w:val="Heading3"/>
        <w:numPr>
          <w:ilvl w:val="2"/>
          <w:numId w:val="1"/>
        </w:numPr>
        <w:rPr/>
      </w:pPr>
      <w:bookmarkStart w:id="711" w:name="__RefHeading___Toc1492129_2281741623"/>
      <w:bookmarkStart w:id="712" w:name="_Toc303"/>
      <w:bookmarkEnd w:id="711"/>
      <w:r>
        <w:rPr>
          <w:rtl w:val="true"/>
        </w:rPr>
        <w:t>معجزه ولادت</w:t>
      </w:r>
      <w:bookmarkEnd w:id="712"/>
    </w:p>
    <w:p>
      <w:pPr>
        <w:pStyle w:val="BookText"/>
        <w:rPr/>
      </w:pPr>
      <w:r>
        <w:rPr>
          <w:rFonts w:ascii="IRNazanin" w:hAnsi="IRNazanin" w:eastAsia="IRNazanin"/>
          <w:color w:val="111111"/>
          <w:sz w:val="28"/>
          <w:sz w:val="28"/>
          <w:szCs w:val="28"/>
          <w:rtl w:val="true"/>
          <w:lang w:bidi="fa-IR"/>
        </w:rPr>
        <w:t>معجزه ولادت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کتاب از مریم یاد کن، آن گاه که از کسان خود، در مکانی شرقی به کناری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آنان پرده ای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خود را به سوی او فرستادیم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خوش اندام بر او نمایان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پرهیزگاری، من از تو به خدای رحمان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فرستاده پروردگار توام، برای این که به تو پسری پاکیزه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مرا پسری باشد با آن که دست بشری به من نرسیده و بدکار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پروردگار تو گفته که آن بر من آسان است، و تا او را نشانه ای برای مردم و رحمتی از جانب خویش قرار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 و با او به مکان دور افتاده ای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زایمان، او را به سوی تنه درخت خرمایی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یکسره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مدار، پروردگارت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چشمه آبی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بتکان، تا بر تو خرمای تازه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 و بنوش و دیده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آدمیان را دیدی،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روزه نذر کرده ام، و امروز </w:t>
      </w:r>
      <w:bookmarkStart w:id="713" w:name="pg3844_40279"/>
    </w:p>
    <w:p>
      <w:pPr>
        <w:pStyle w:val="BookText"/>
        <w:rPr/>
      </w:pPr>
      <w:bookmarkEnd w:id="713"/>
      <w:r>
        <w:rPr>
          <w:rFonts w:ascii="IRNazanin" w:hAnsi="IRNazanin" w:eastAsia="IRNazanin"/>
          <w:color w:val="111111"/>
          <w:sz w:val="28"/>
          <w:sz w:val="28"/>
          <w:szCs w:val="28"/>
          <w:rtl w:val="true"/>
          <w:lang w:bidi="fa-IR"/>
        </w:rPr>
        <w:t>مطلقاً با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به نزد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به راستی کار بسیار ناپسندی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هارون، 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کسی که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است، سخن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 که به من کتاب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باشم، مرا با برکت ساخته، و تا زنده ام، به نماز و زکات سفارش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714" w:name="__RefHeading___Toc1492131_2281741623"/>
      <w:bookmarkStart w:id="715" w:name="_Toc304"/>
      <w:bookmarkEnd w:id="714"/>
      <w:r>
        <w:rPr>
          <w:rtl w:val="true"/>
        </w:rPr>
        <w:t>شخصیت حضرت عیسی علیه السلام</w:t>
      </w:r>
      <w:bookmarkEnd w:id="715"/>
    </w:p>
    <w:p>
      <w:pPr>
        <w:pStyle w:val="BookText"/>
        <w:rPr/>
      </w:pPr>
      <w:r>
        <w:rPr>
          <w:rFonts w:ascii="IRNazanin" w:hAnsi="IRNazanin" w:eastAsia="IRNazanin"/>
          <w:color w:val="111111"/>
          <w:sz w:val="28"/>
          <w:sz w:val="28"/>
          <w:szCs w:val="28"/>
          <w:rtl w:val="true"/>
          <w:lang w:bidi="fa-IR"/>
        </w:rPr>
        <w:t>شخصیت حضرت عیسی علیه السلام</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خدا تو را به کلمه ای که نامش مسیح عیسی بن مریم است، از خود بشارت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716" w:name="__RefHeading___Toc1492133_2281741623"/>
      <w:bookmarkStart w:id="717" w:name="_Toc305"/>
      <w:bookmarkEnd w:id="716"/>
      <w:r>
        <w:rPr>
          <w:rtl w:val="true"/>
        </w:rPr>
        <w:t>خیرخواه مادر</w:t>
      </w:r>
      <w:bookmarkEnd w:id="717"/>
    </w:p>
    <w:p>
      <w:pPr>
        <w:pStyle w:val="BookText"/>
        <w:rPr/>
      </w:pPr>
      <w:r>
        <w:rPr>
          <w:rFonts w:ascii="IRNazanin" w:hAnsi="IRNazanin" w:eastAsia="IRNazanin"/>
          <w:color w:val="111111"/>
          <w:sz w:val="28"/>
          <w:sz w:val="28"/>
          <w:szCs w:val="28"/>
          <w:rtl w:val="true"/>
          <w:lang w:bidi="fa-IR"/>
        </w:rPr>
        <w:t>خیرخواه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نیکوکار و قدردان و خیر خواه مادرم قرار داده، جبّار و شقّی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مبارک</w:t>
      </w:r>
    </w:p>
    <w:p>
      <w:pPr>
        <w:pStyle w:val="BookText"/>
        <w:rPr/>
      </w:pPr>
      <w:r>
        <w:rPr>
          <w:rFonts w:ascii="IRNazanin" w:hAnsi="IRNazanin" w:eastAsia="IRNazanin"/>
          <w:color w:val="111111"/>
          <w:sz w:val="28"/>
          <w:sz w:val="28"/>
          <w:szCs w:val="28"/>
          <w:rtl w:val="true"/>
          <w:lang w:bidi="fa-IR"/>
        </w:rPr>
        <w:t>حضرت عیسی علیه السلام در کودکی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من، روزی که زاده شدم و روزی که می میرم و روزی که زنده برانگیخته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718" w:name="__RefHeading___Toc1492135_2281741623"/>
      <w:bookmarkStart w:id="719" w:name="_Toc306"/>
      <w:bookmarkEnd w:id="718"/>
      <w:r>
        <w:rPr>
          <w:rtl w:val="true"/>
        </w:rPr>
        <w:t>معجزه های مسیح علیه السلام</w:t>
      </w:r>
      <w:bookmarkEnd w:id="719"/>
    </w:p>
    <w:p>
      <w:pPr>
        <w:pStyle w:val="Heading4"/>
        <w:numPr>
          <w:ilvl w:val="3"/>
          <w:numId w:val="1"/>
        </w:numPr>
        <w:rPr/>
      </w:pPr>
      <w:bookmarkStart w:id="720" w:name="__RefHeading___Toc1492137_2281741623"/>
      <w:bookmarkStart w:id="721" w:name="_Toc307"/>
      <w:bookmarkEnd w:id="720"/>
      <w:r>
        <w:rPr/>
        <w:t>1</w:t>
      </w:r>
      <w:r>
        <w:rPr>
          <w:rtl w:val="true"/>
        </w:rPr>
        <w:t xml:space="preserve">. </w:t>
      </w:r>
      <w:r>
        <w:rPr>
          <w:rtl w:val="true"/>
        </w:rPr>
        <w:t>آفرینش مرغ از گل به اجازه خدا</w:t>
      </w:r>
      <w:bookmarkEnd w:id="72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از جانب پروردگارتان برایتان معجزه ای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w:t>
      </w:r>
      <w:bookmarkStart w:id="722" w:name="pg3844_40280"/>
    </w:p>
    <w:p>
      <w:pPr>
        <w:pStyle w:val="BookText"/>
        <w:rPr/>
      </w:pPr>
      <w:bookmarkEnd w:id="722"/>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می دمم، پس به اذن خدا پرنده ای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723" w:name="__RefHeading___Toc1492139_2281741623"/>
      <w:bookmarkStart w:id="724" w:name="_Toc308"/>
      <w:bookmarkEnd w:id="723"/>
      <w:r>
        <w:rPr/>
        <w:t>2</w:t>
      </w:r>
      <w:r>
        <w:rPr>
          <w:rtl w:val="true"/>
        </w:rPr>
        <w:t xml:space="preserve">. </w:t>
      </w:r>
      <w:r>
        <w:rPr>
          <w:rtl w:val="true"/>
        </w:rPr>
        <w:t>شفا دادن کورمادرزاد و بیماری های درمان ناپذیر</w:t>
      </w:r>
      <w:bookmarkEnd w:id="724"/>
    </w:p>
    <w:p>
      <w:pPr>
        <w:pStyle w:val="BookText"/>
        <w:rPr/>
      </w:pPr>
      <w:r>
        <w:rPr>
          <w:rFonts w:ascii="IRNazanin" w:hAnsi="IRNazanin" w:eastAsia="IRNazanin"/>
          <w:color w:val="111111"/>
          <w:sz w:val="28"/>
          <w:sz w:val="28"/>
          <w:szCs w:val="28"/>
          <w:rtl w:val="true"/>
          <w:lang w:bidi="fa-IR"/>
        </w:rPr>
        <w:t>و به اذن خدا نابینای مادرزاده و پیس را بهبود می 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725" w:name="__RefHeading___Toc1492141_2281741623"/>
      <w:bookmarkStart w:id="726" w:name="_Toc309"/>
      <w:bookmarkEnd w:id="725"/>
      <w:r>
        <w:rPr/>
        <w:t>3</w:t>
      </w:r>
      <w:r>
        <w:rPr>
          <w:rtl w:val="true"/>
        </w:rPr>
        <w:t xml:space="preserve">. </w:t>
      </w:r>
      <w:r>
        <w:rPr>
          <w:rtl w:val="true"/>
        </w:rPr>
        <w:t>نزول مائده آسمانی</w:t>
      </w:r>
      <w:bookmarkEnd w:id="72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پسر مریم، آیا پروردگارت می تواند از آسمان، خوانی برای ما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از خدا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آن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 ما آرامش یابد، و بدانیم که به ما راست گفته ای و بر آن از گواهان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پروردگارا، از آسمان خوانی بر ما فرو فرست تا عیدی برای اول و آخر ما باشد و نشانه ای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روزی ده که تو بهترین روزی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 شما فرو خواهم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پس از آن انکار ورزد،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کنم که هیچ یک از جهانیان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نکرده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727" w:name="__RefHeading___Toc1492143_2281741623"/>
      <w:bookmarkStart w:id="728" w:name="_Toc310"/>
      <w:bookmarkEnd w:id="727"/>
      <w:r>
        <w:rPr>
          <w:rtl w:val="true"/>
        </w:rPr>
        <w:t xml:space="preserve">ابلاغ پیام تاریخی امام خمینی به گورباچف، آخرین رئیس جمهور شوروی </w:t>
      </w:r>
      <w:r>
        <w:rPr>
          <w:rtl w:val="true"/>
        </w:rPr>
        <w:t>(</w:t>
      </w:r>
      <w:r>
        <w:rPr/>
        <w:t>13</w:t>
      </w:r>
      <w:r>
        <w:rPr>
          <w:rtl w:val="true"/>
        </w:rPr>
        <w:t xml:space="preserve"> </w:t>
      </w:r>
      <w:r>
        <w:rPr>
          <w:rtl w:val="true"/>
        </w:rPr>
        <w:t>دی</w:t>
      </w:r>
      <w:r>
        <w:rPr>
          <w:rtl w:val="true"/>
        </w:rPr>
        <w:t>)</w:t>
      </w:r>
      <w:bookmarkEnd w:id="728"/>
    </w:p>
    <w:p>
      <w:pPr>
        <w:pStyle w:val="Heading3"/>
        <w:numPr>
          <w:ilvl w:val="2"/>
          <w:numId w:val="1"/>
        </w:numPr>
        <w:rPr/>
      </w:pPr>
      <w:bookmarkStart w:id="729" w:name="__RefHeading___Toc1492145_2281741623"/>
      <w:bookmarkStart w:id="730" w:name="_Toc311"/>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 xml:space="preserve">ابلاغ پیام تاریخی امام خمینی به گورباچف، آخرین رئیس جمهور شوروی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تاریخی امام خمینی رحمه الله در شرایطی خطاب به رهبری شوروی سابق نگاشته شد که تحلیل گران سیاسی، نظاره گر تجدید نظرطلبی و آغاز تحولات دنیای کمونیسم </w:t>
      </w:r>
      <w:bookmarkStart w:id="731" w:name="pg3844_40281"/>
    </w:p>
    <w:p>
      <w:pPr>
        <w:pStyle w:val="BookText"/>
        <w:rPr/>
      </w:pPr>
      <w:bookmarkEnd w:id="731"/>
      <w:r>
        <w:rPr>
          <w:rFonts w:ascii="IRNazanin" w:hAnsi="IRNazanin" w:eastAsia="IRNazanin"/>
          <w:color w:val="111111"/>
          <w:sz w:val="28"/>
          <w:sz w:val="28"/>
          <w:szCs w:val="28"/>
          <w:rtl w:val="true"/>
          <w:lang w:bidi="fa-IR"/>
        </w:rPr>
        <w:t>بودند، ولی قادر به اظهار نظر یا موضع گیری روشن درباره رخدادهای در حال انجام در بلوک شرق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بینشی برخاسته از مکتب وحی و فراتر از بینش های سیاسی، به ترسیم این رویداد مهم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دقیق و به هنگام از این فرصت تاریخی در جهت ابلاغ ندای فطرت و پیام توحید، بیان غنای اسلام و آمادگی حوزه های علمیه تشیع برای پاسخ گویی به نیازهای فکری و اعتقادی نسل معاصر، برقراری رابطه معنوی و ابراز همدردی و حمایت از مسلمانان شوروی و دیگر کشورهای بلوک شرق، ایستادگی نظام جمهوری اسلامی بر اصل خدشه ناپذیر نه شرقی و نه غربی و مبارزه با استکبار در اشکال و چهره های مختلف آن، پیش بینی شکست قطعی مارکسیسم در میدان عمل و فرو پاشی نظام الحادی کمونیسم، هشدار جدی نسبت به فرو غلتیدن در دامن نظام سرمایه داری غرب، تحقق وعده های الهی و بازگشت نهایی جامعه انسانی به فطرت خداجوی خویش، از جمله ویژگی ها و نکات برجسته این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اندیشمندان مسلمان به تشریح و تبیین معارف ناب آن پرداخته و نیاز روز افزون مسلمانان و دیگر ملیت ها و مذاهب کشورها را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اقدام امام خمینی رحمه الله در راستای دعوت الهی به سوی توحید بوده، آیاتی از قرآن را که سخن از دعوت به میان آورده، دسته بندی و بیان می کنیم</w:t>
      </w:r>
      <w:r>
        <w:rPr>
          <w:rFonts w:eastAsia="IRNazanin" w:cs="IRNazanin"/>
          <w:color w:val="111111"/>
          <w:sz w:val="28"/>
          <w:szCs w:val="28"/>
          <w:rtl w:val="true"/>
          <w:lang w:bidi="fa-IR"/>
        </w:rPr>
        <w:t>:</w:t>
      </w:r>
    </w:p>
    <w:p>
      <w:pPr>
        <w:pStyle w:val="Heading3"/>
        <w:numPr>
          <w:ilvl w:val="2"/>
          <w:numId w:val="1"/>
        </w:numPr>
        <w:rPr/>
      </w:pPr>
      <w:bookmarkStart w:id="732" w:name="__RefHeading___Toc1492147_2281741623"/>
      <w:bookmarkStart w:id="733" w:name="_Toc312"/>
      <w:bookmarkEnd w:id="732"/>
      <w:r>
        <w:rPr>
          <w:rtl w:val="true"/>
        </w:rPr>
        <w:t>واکنش ژرف اندیشان در برابر دعوت حق</w:t>
      </w:r>
      <w:bookmarkEnd w:id="733"/>
    </w:p>
    <w:p>
      <w:pPr>
        <w:pStyle w:val="BookText"/>
        <w:rPr/>
      </w:pPr>
      <w:r>
        <w:rPr>
          <w:rFonts w:ascii="IRNazanin" w:hAnsi="IRNazanin" w:eastAsia="IRNazanin"/>
          <w:color w:val="111111"/>
          <w:sz w:val="28"/>
          <w:sz w:val="28"/>
          <w:szCs w:val="28"/>
          <w:rtl w:val="true"/>
          <w:lang w:bidi="fa-IR"/>
        </w:rPr>
        <w:t>واکنش ژرف اندیشان در برابر دعوت حق</w:t>
      </w:r>
    </w:p>
    <w:p>
      <w:pPr>
        <w:pStyle w:val="BookText"/>
        <w:rPr/>
      </w:pPr>
      <w:r>
        <w:rPr>
          <w:rFonts w:ascii="IRNazanin" w:hAnsi="IRNazanin" w:eastAsia="IRNazanin"/>
          <w:color w:val="111111"/>
          <w:sz w:val="28"/>
          <w:sz w:val="28"/>
          <w:szCs w:val="28"/>
          <w:rtl w:val="true"/>
          <w:lang w:bidi="fa-IR"/>
        </w:rPr>
        <w:t>اندیشمندان و خردمندان، به دیده ژرف و عمیق به جهان هستی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این جهان هدفی می شناسند و به بیهوده آفرینی آن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گری، آنان را به ایمان فرا خواند، ایمان می آورند اگر آن دعوت بر مبنای فطرت باشد؛ زیرا چنان مستعدند که بی درنگ، راه پرهیزگاران و رستگاران را در پیش گرفته و در صف ایمان آورندگان قرار می گیرند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شنیدیم که دعوت گری به ایمان فرا می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ایمان آورید،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گناهان ما را بیامرز و </w:t>
      </w:r>
      <w:bookmarkStart w:id="734" w:name="pg3844_40282"/>
    </w:p>
    <w:p>
      <w:pPr>
        <w:pStyle w:val="BookText"/>
        <w:rPr/>
      </w:pPr>
      <w:bookmarkEnd w:id="734"/>
      <w:r>
        <w:rPr>
          <w:rFonts w:ascii="IRNazanin" w:hAnsi="IRNazanin" w:eastAsia="IRNazanin"/>
          <w:color w:val="111111"/>
          <w:sz w:val="28"/>
          <w:sz w:val="28"/>
          <w:szCs w:val="28"/>
          <w:rtl w:val="true"/>
          <w:lang w:bidi="fa-IR"/>
        </w:rPr>
        <w:t>بدی های ما را بزدای و ما را در شمار نیکان بمیران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3"/>
        <w:numPr>
          <w:ilvl w:val="2"/>
          <w:numId w:val="1"/>
        </w:numPr>
        <w:rPr/>
      </w:pPr>
      <w:bookmarkStart w:id="735" w:name="__RefHeading___Toc1492149_2281741623"/>
      <w:bookmarkStart w:id="736" w:name="_Toc313"/>
      <w:bookmarkEnd w:id="735"/>
      <w:r>
        <w:rPr>
          <w:rtl w:val="true"/>
        </w:rPr>
        <w:t>واکنش حق ستیزان در برابر دعوت حق</w:t>
      </w:r>
      <w:bookmarkEnd w:id="736"/>
    </w:p>
    <w:p>
      <w:pPr>
        <w:pStyle w:val="BookText"/>
        <w:rPr/>
      </w:pPr>
      <w:r>
        <w:rPr>
          <w:rFonts w:ascii="IRNazanin" w:hAnsi="IRNazanin" w:eastAsia="IRNazanin"/>
          <w:color w:val="111111"/>
          <w:sz w:val="28"/>
          <w:sz w:val="28"/>
          <w:szCs w:val="28"/>
          <w:rtl w:val="true"/>
          <w:lang w:bidi="fa-IR"/>
        </w:rPr>
        <w:t>واکنش حق ستیزان در برابر دعوت حق</w:t>
      </w:r>
    </w:p>
    <w:p>
      <w:pPr>
        <w:pStyle w:val="BookText"/>
        <w:rPr/>
      </w:pPr>
      <w:r>
        <w:rPr>
          <w:rFonts w:ascii="IRNazanin" w:hAnsi="IRNazanin" w:eastAsia="IRNazanin"/>
          <w:color w:val="111111"/>
          <w:sz w:val="28"/>
          <w:sz w:val="28"/>
          <w:szCs w:val="28"/>
          <w:rtl w:val="true"/>
          <w:lang w:bidi="fa-IR"/>
        </w:rPr>
        <w:t>وقتی انسان از درک حقیقت عاجز بماند، گوش او نمی شنود، زبانش سخن حق نمی گوید و چشم حقیقت بین او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در هاله ای از بی ایمانی و لجاجت، در صف باطل به مصاف حق می شتابد، و مانعی را نیز سر راه خود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 نازل کرده است، پیروی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چیزی که پدران خود را بر آن یافته ایم،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هرچند پدرانشان چیزی را درک نمی کرده و به راه صواب نمی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 پیروی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چون مَثَل کسی است که حیوان را که جز صدا و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شنود بانگ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کرند، لالند، کورند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737" w:name="__RefHeading___Toc1492151_2281741623"/>
      <w:bookmarkStart w:id="738" w:name="_Toc314"/>
      <w:bookmarkEnd w:id="737"/>
      <w:r>
        <w:rPr>
          <w:rtl w:val="true"/>
        </w:rPr>
        <w:t>واکنش منافقان در برابر دعوت حق</w:t>
      </w:r>
      <w:bookmarkEnd w:id="738"/>
    </w:p>
    <w:p>
      <w:pPr>
        <w:pStyle w:val="BookText"/>
        <w:rPr/>
      </w:pPr>
      <w:r>
        <w:rPr>
          <w:rFonts w:ascii="IRNazanin" w:hAnsi="IRNazanin" w:eastAsia="IRNazanin"/>
          <w:color w:val="111111"/>
          <w:sz w:val="28"/>
          <w:sz w:val="28"/>
          <w:szCs w:val="28"/>
          <w:rtl w:val="true"/>
          <w:lang w:bidi="fa-IR"/>
        </w:rPr>
        <w:t>واکنش منافقان در برابر دعوت حق</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مردم ایمان آوردند، شما هم ایمان بیاورید،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کم خردان ایمان آورده اند، ایمان بیاوریم؟ هشدار که آنان همان کم خردانند، ولی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باکسانی که ایمان آورده اند، برخورد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چون با شیطانهای خود خلوت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739" w:name="__RefHeading___Toc1492153_2281741623"/>
      <w:bookmarkStart w:id="740" w:name="_Toc315"/>
      <w:bookmarkEnd w:id="739"/>
      <w:r>
        <w:rPr>
          <w:rtl w:val="true"/>
        </w:rPr>
        <w:t>موانع پذیرش حق</w:t>
      </w:r>
      <w:bookmarkEnd w:id="740"/>
    </w:p>
    <w:p>
      <w:pPr>
        <w:pStyle w:val="Heading4"/>
        <w:numPr>
          <w:ilvl w:val="3"/>
          <w:numId w:val="1"/>
        </w:numPr>
        <w:rPr/>
      </w:pPr>
      <w:bookmarkStart w:id="741" w:name="__RefHeading___Toc1492155_2281741623"/>
      <w:bookmarkStart w:id="742" w:name="_Toc316"/>
      <w:bookmarkEnd w:id="741"/>
      <w:r>
        <w:rPr/>
        <w:t>1</w:t>
      </w:r>
      <w:r>
        <w:rPr>
          <w:rtl w:val="true"/>
        </w:rPr>
        <w:t xml:space="preserve">. </w:t>
      </w:r>
      <w:r>
        <w:rPr>
          <w:rtl w:val="true"/>
        </w:rPr>
        <w:t>استکبار</w:t>
      </w:r>
      <w:bookmarkEnd w:id="7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یعنی تسلیم، تکبر و غرور را وانهادن و در پیش گرفتن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دعوت حق را نمی پذیرند و ایمان نمی آورند، کسانی هستند که روح استکبار و سلطه گری دارند و ایمان را با منافعشان در تضاد می بینند</w:t>
      </w:r>
      <w:r>
        <w:rPr>
          <w:rFonts w:eastAsia="IRNazanin" w:cs="IRNazanin"/>
          <w:color w:val="111111"/>
          <w:sz w:val="28"/>
          <w:szCs w:val="28"/>
          <w:rtl w:val="true"/>
          <w:lang w:bidi="fa-IR"/>
        </w:rPr>
        <w:t xml:space="preserve">: </w:t>
      </w:r>
      <w:bookmarkStart w:id="743" w:name="pg3844_40283"/>
    </w:p>
    <w:p>
      <w:pPr>
        <w:pStyle w:val="BookText"/>
        <w:rPr/>
      </w:pPr>
      <w:bookmarkEnd w:id="743"/>
      <w:r>
        <w:rPr>
          <w:rFonts w:ascii="IRNazanin" w:hAnsi="IRNazanin" w:eastAsia="IRNazanin"/>
          <w:color w:val="111111"/>
          <w:sz w:val="28"/>
          <w:sz w:val="28"/>
          <w:szCs w:val="28"/>
          <w:rtl w:val="true"/>
          <w:lang w:bidi="fa-IR"/>
        </w:rPr>
        <w:t>به یقین، یهودیان و کسانی را که شرک ورزیده اند، دشمن ترین مردم نسبت به مؤمنان خواهی یافت و کسانی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 نزدیک ترین مردم در دوستی با مؤمنان خواهی یافت؛ زیرا برخی از آنان دانشمندان و رهبانانی هستند که تکبّر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چه را به سوی این پیامبر نازل شده است، بشنوند، می بینی بر اثر آن حقیقتی که شناخته اند، اشک از چشم هایشان سرازیر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آورده ایم، پس ما را در شمار گواهان بنویس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744" w:name="__RefHeading___Toc1492157_2281741623"/>
      <w:bookmarkStart w:id="745" w:name="_Toc317"/>
      <w:bookmarkEnd w:id="744"/>
      <w:r>
        <w:rPr/>
        <w:t>2</w:t>
      </w:r>
      <w:r>
        <w:rPr>
          <w:rtl w:val="true"/>
        </w:rPr>
        <w:t xml:space="preserve">. </w:t>
      </w:r>
      <w:r>
        <w:rPr>
          <w:rtl w:val="true"/>
        </w:rPr>
        <w:t>تعصب و انحصارطلبی</w:t>
      </w:r>
      <w:bookmarkEnd w:id="745"/>
    </w:p>
    <w:p>
      <w:pPr>
        <w:pStyle w:val="BookText"/>
        <w:rPr/>
      </w:pPr>
      <w:r>
        <w:rPr>
          <w:rFonts w:ascii="IRNazanin" w:hAnsi="IRNazanin" w:eastAsia="IRNazanin"/>
          <w:color w:val="111111"/>
          <w:sz w:val="28"/>
          <w:sz w:val="28"/>
          <w:szCs w:val="28"/>
          <w:rtl w:val="true"/>
          <w:lang w:bidi="fa-IR"/>
        </w:rPr>
        <w:t>تعصب بی جا، عامل بی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افراطی به قوم، نژاد و آیین، اجازه اندیشیدن و انتخاب اصلح را به انسان نمی دهد، همانند یهودیان که در دفاع از آیین خود تا جایی پیش رفتند که آیین حق را نپذیرفتند و به مقابله با آن برخاستند، با این که حقیقت را می دانستند و به آن اعتراف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 نازل کرده است، ایمان آورید،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نازل شده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را ـ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مؤید همان جیزی است که با آنان است ـ انکار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بودید، پس چرا پیش از این، پیامبران خدا را می کشتید؟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91</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746" w:name="__RefHeading___Toc1492159_2281741623"/>
      <w:bookmarkStart w:id="747" w:name="_Toc318"/>
      <w:bookmarkEnd w:id="746"/>
      <w:r>
        <w:rPr/>
        <w:t>3</w:t>
      </w:r>
      <w:r>
        <w:rPr>
          <w:rtl w:val="true"/>
        </w:rPr>
        <w:t xml:space="preserve">. </w:t>
      </w:r>
      <w:r>
        <w:rPr>
          <w:rtl w:val="true"/>
        </w:rPr>
        <w:t>سنت زدگی و تقلید کورکورانه</w:t>
      </w:r>
      <w:bookmarkEnd w:id="74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چه خدا نازل کرده و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پدران خود را بر آن یافته 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748" w:name="pg3844_40284"/>
    </w:p>
    <w:p>
      <w:pPr>
        <w:pStyle w:val="BookText"/>
        <w:rPr/>
      </w:pPr>
      <w:bookmarkEnd w:id="748"/>
      <w:r>
        <w:rPr>
          <w:rFonts w:ascii="IRNazanin" w:hAnsi="IRNazanin" w:eastAsia="IRNazanin"/>
          <w:color w:val="111111"/>
          <w:sz w:val="28"/>
          <w:sz w:val="28"/>
          <w:szCs w:val="28"/>
          <w:rtl w:val="true"/>
          <w:lang w:bidi="fa-IR"/>
        </w:rPr>
        <w:t xml:space="preserve">هرچند پدرانشان چیزی نمی دانسته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49" w:name="__RefHeading___Toc1492161_2281741623"/>
      <w:bookmarkStart w:id="750" w:name="_Toc319"/>
      <w:bookmarkEnd w:id="749"/>
      <w:r>
        <w:rPr/>
        <w:t>4</w:t>
      </w:r>
      <w:r>
        <w:rPr>
          <w:rtl w:val="true"/>
        </w:rPr>
        <w:t xml:space="preserve">. </w:t>
      </w:r>
      <w:r>
        <w:rPr>
          <w:rtl w:val="true"/>
        </w:rPr>
        <w:t>کژ اندیشی</w:t>
      </w:r>
      <w:bookmarkEnd w:id="750"/>
    </w:p>
    <w:p>
      <w:pPr>
        <w:pStyle w:val="BookText"/>
        <w:rPr/>
      </w:pPr>
      <w:r>
        <w:rPr>
          <w:rFonts w:ascii="IRNazanin" w:hAnsi="IRNazanin" w:eastAsia="IRNazanin"/>
          <w:color w:val="111111"/>
          <w:sz w:val="28"/>
          <w:sz w:val="28"/>
          <w:szCs w:val="28"/>
          <w:rtl w:val="true"/>
          <w:lang w:bidi="fa-IR"/>
        </w:rPr>
        <w:t>کژ اندیشی نیز آفت دعوت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صفت گرفتار آید، دیرتر از افراد جاهل ونادان، به راه راست هدایت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 اندیش همواره گمان به حقیقت اندیشه خویش دارد و بر این گمان باطل خویش پای می 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داستان کسانی را که بهره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اند، ندانسته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کتاب خدا فرا خوانده می شوند تا میانشان حکم کند، آن گاه گروهی از آنان به حال اعراض، روی بر می تابند؟ این بدان سبب بود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جز چند روزی به ما نخواهد رسید و بر ساخته هایشان آنان را در دینشان فریفته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751" w:name="__RefHeading___Toc1492163_2281741623"/>
      <w:bookmarkStart w:id="752" w:name="_Toc320"/>
      <w:bookmarkEnd w:id="751"/>
      <w:r>
        <w:rPr>
          <w:rtl w:val="true"/>
        </w:rPr>
        <w:t>آداب دعوت</w:t>
      </w:r>
      <w:bookmarkEnd w:id="752"/>
    </w:p>
    <w:p>
      <w:pPr>
        <w:pStyle w:val="Heading4"/>
        <w:numPr>
          <w:ilvl w:val="3"/>
          <w:numId w:val="1"/>
        </w:numPr>
        <w:rPr/>
      </w:pPr>
      <w:bookmarkStart w:id="753" w:name="__RefHeading___Toc1492165_2281741623"/>
      <w:bookmarkStart w:id="754" w:name="_Toc321"/>
      <w:bookmarkEnd w:id="753"/>
      <w:r>
        <w:rPr/>
        <w:t>1</w:t>
      </w:r>
      <w:r>
        <w:rPr>
          <w:rtl w:val="true"/>
        </w:rPr>
        <w:t xml:space="preserve">. </w:t>
      </w:r>
      <w:r>
        <w:rPr>
          <w:rtl w:val="true"/>
        </w:rPr>
        <w:t>دعوت با دانش و بینش</w:t>
      </w:r>
      <w:bookmarkEnd w:id="754"/>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من، که من و هرکس را پیروی ام کرد، با بینایی به سوی خدا دعوت می کنیم، و منزه است خدا و من از مشرکان نیستم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55" w:name="__RefHeading___Toc1492167_2281741623"/>
      <w:bookmarkStart w:id="756" w:name="_Toc322"/>
      <w:bookmarkEnd w:id="755"/>
      <w:r>
        <w:rPr/>
        <w:t>2</w:t>
      </w:r>
      <w:r>
        <w:rPr>
          <w:rtl w:val="true"/>
        </w:rPr>
        <w:t xml:space="preserve">. </w:t>
      </w:r>
      <w:r>
        <w:rPr>
          <w:rtl w:val="true"/>
        </w:rPr>
        <w:t>دعوت با حکمت و اندرز</w:t>
      </w:r>
      <w:bookmarkEnd w:id="7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bookmarkStart w:id="757" w:name="pg3844_40285"/>
    </w:p>
    <w:p>
      <w:pPr>
        <w:pStyle w:val="BookText"/>
        <w:rPr/>
      </w:pPr>
      <w:bookmarkEnd w:id="757"/>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Heading3"/>
        <w:numPr>
          <w:ilvl w:val="2"/>
          <w:numId w:val="1"/>
        </w:numPr>
        <w:rPr/>
      </w:pPr>
      <w:bookmarkStart w:id="758" w:name="__RefHeading___Toc1492169_2281741623"/>
      <w:bookmarkStart w:id="759" w:name="_Toc323"/>
      <w:bookmarkEnd w:id="758"/>
      <w:r>
        <w:rPr>
          <w:rtl w:val="true"/>
        </w:rPr>
        <w:t>دعوت در هر زمان و هر مکان</w:t>
      </w:r>
      <w:bookmarkEnd w:id="759"/>
    </w:p>
    <w:p>
      <w:pPr>
        <w:pStyle w:val="BookText"/>
        <w:rPr/>
      </w:pPr>
      <w:r>
        <w:rPr>
          <w:rFonts w:ascii="IRNazanin" w:hAnsi="IRNazanin" w:eastAsia="IRNazanin"/>
          <w:color w:val="111111"/>
          <w:sz w:val="28"/>
          <w:sz w:val="28"/>
          <w:szCs w:val="28"/>
          <w:rtl w:val="true"/>
          <w:lang w:bidi="fa-IR"/>
        </w:rPr>
        <w:t>دعوت در هر زمان و هر مکان</w:t>
      </w:r>
    </w:p>
    <w:p>
      <w:pPr>
        <w:pStyle w:val="BookText"/>
        <w:rPr/>
      </w:pPr>
      <w:r>
        <w:rPr>
          <w:rFonts w:ascii="IRNazanin" w:hAnsi="IRNazanin" w:eastAsia="IRNazanin"/>
          <w:color w:val="111111"/>
          <w:sz w:val="28"/>
          <w:sz w:val="28"/>
          <w:szCs w:val="28"/>
          <w:rtl w:val="true"/>
          <w:lang w:bidi="fa-IR"/>
        </w:rPr>
        <w:t>دعوت به حق، زمان و مکان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زمینه سازی برای پذیرش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داستان حضرت یوسف در زندان و دو جوان زندانی که برای تعبیر خوابشان نزد او آمده بودند، اشاره کرده و از زبان یوسف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آیین قومی را که به خدا اعتقاد ندارند و منکر آخرت اند رها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پدرانم، ابراهیم و اسحاق و یعقوب را پیروی نموده ام، برای ما سزاوار نیست که چیزی را شریک خدا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عنایت خدا بر ما و بر مردم است، ولی بیشتر مردم سپاس گزاری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رفیق زندانی ام، آیا خدایان پراکنده بهترند یا خدای یگانه مقتدر؟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2"/>
        <w:numPr>
          <w:ilvl w:val="1"/>
          <w:numId w:val="1"/>
        </w:numPr>
        <w:rPr/>
      </w:pPr>
      <w:bookmarkStart w:id="760" w:name="__RefHeading___Toc1492171_2281741623"/>
      <w:bookmarkStart w:id="761" w:name="_Toc324"/>
      <w:bookmarkEnd w:id="760"/>
      <w:r>
        <w:rPr>
          <w:rtl w:val="true"/>
        </w:rPr>
        <w:t xml:space="preserve">قیام مردم قم در اعتراض به مقاله توهین آمیز روزنامه اطلاعات به حضرت امام خمینی رحمه الله </w:t>
      </w:r>
      <w:r>
        <w:rPr>
          <w:rtl w:val="true"/>
        </w:rPr>
        <w:t>(</w:t>
      </w:r>
      <w:r>
        <w:rPr/>
        <w:t>19</w:t>
      </w:r>
      <w:r>
        <w:rPr>
          <w:rtl w:val="true"/>
        </w:rPr>
        <w:t xml:space="preserve"> </w:t>
      </w:r>
      <w:r>
        <w:rPr>
          <w:rtl w:val="true"/>
        </w:rPr>
        <w:t>دی</w:t>
      </w:r>
      <w:r>
        <w:rPr>
          <w:rtl w:val="true"/>
        </w:rPr>
        <w:t>)</w:t>
      </w:r>
      <w:bookmarkEnd w:id="761"/>
    </w:p>
    <w:p>
      <w:pPr>
        <w:pStyle w:val="Heading3"/>
        <w:numPr>
          <w:ilvl w:val="2"/>
          <w:numId w:val="1"/>
        </w:numPr>
        <w:rPr/>
      </w:pPr>
      <w:bookmarkStart w:id="762" w:name="__RefHeading___Toc1492173_2281741623"/>
      <w:bookmarkStart w:id="763" w:name="_Toc325"/>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 xml:space="preserve">قیام مردم قم در اعتراض به مقاله توهین آمیز روزنامه اطلاعات به حضرت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درگذشت ناگهانی فرزند بزرگ امام خمینی رحمه الله، آیت الله سید مصطفی خمینی در آبان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شتاب خاصی به حرکت انقلاب اسلامی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یاد بود متعددی در </w:t>
      </w:r>
      <w:bookmarkStart w:id="764" w:name="pg3844_40286"/>
    </w:p>
    <w:p>
      <w:pPr>
        <w:pStyle w:val="BookText"/>
        <w:rPr/>
      </w:pPr>
      <w:bookmarkEnd w:id="764"/>
      <w:r>
        <w:rPr>
          <w:rFonts w:ascii="IRNazanin" w:hAnsi="IRNazanin" w:eastAsia="IRNazanin"/>
          <w:color w:val="111111"/>
          <w:sz w:val="28"/>
          <w:sz w:val="28"/>
          <w:szCs w:val="28"/>
          <w:rtl w:val="true"/>
          <w:lang w:bidi="fa-IR"/>
        </w:rPr>
        <w:t>سرتاسر کشور برگزار شد و درپی هریک از این مجالس، تظاهرات گسترده ای علیه رژیم شاه به راه افتاد و بار دیگر امام خمینی رحمه الله به عنوان رهبر حرکت اسلامی در جامعه رخ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دستگاه حاکم و به ویژه شخص شاه بر آن شد تا با توهین به ساحت امام، چهره ایشان را در انظار عمومی تخریب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دستور نگارش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صادر کرد که پیش از آن مضامین آن را در گفت و گو با خبرنگار یک مجله امریکایی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که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به طور صریح، بی حجابی را فضیلت دانسته و حجاب را کهنه پرستی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ساحت مرجع بزرگ عالم تشیّع، امام خمینی رحمه الله را به باد اهانت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قیام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پخش سراسری روزنامه اطلاعات و رسیدن آن به شهر قم، طلاب به خشم آمدند و دروس حوزه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قیامی آغاز شد که مانند آتش به دامن رژیم افتاد و ریشه آن را برای همیشه در این کشور سوزاند</w:t>
      </w:r>
      <w:r>
        <w:rPr>
          <w:rFonts w:eastAsia="IRNazanin" w:cs="IRNazanin"/>
          <w:color w:val="111111"/>
          <w:sz w:val="28"/>
          <w:szCs w:val="28"/>
          <w:rtl w:val="true"/>
          <w:lang w:bidi="fa-IR"/>
        </w:rPr>
        <w:t>.</w:t>
      </w:r>
    </w:p>
    <w:p>
      <w:pPr>
        <w:pStyle w:val="Heading3"/>
        <w:numPr>
          <w:ilvl w:val="2"/>
          <w:numId w:val="1"/>
        </w:numPr>
        <w:rPr/>
      </w:pPr>
      <w:bookmarkStart w:id="765" w:name="__RefHeading___Toc1492175_2281741623"/>
      <w:bookmarkStart w:id="766" w:name="_Toc326"/>
      <w:bookmarkEnd w:id="765"/>
      <w:r>
        <w:rPr>
          <w:rtl w:val="true"/>
        </w:rPr>
        <w:t>قداست و ارزش قلم</w:t>
      </w:r>
      <w:bookmarkEnd w:id="766"/>
    </w:p>
    <w:p>
      <w:pPr>
        <w:pStyle w:val="BookText"/>
        <w:rPr/>
      </w:pPr>
      <w:r>
        <w:rPr>
          <w:rFonts w:ascii="IRNazanin" w:hAnsi="IRNazanin" w:eastAsia="IRNazanin"/>
          <w:color w:val="111111"/>
          <w:sz w:val="28"/>
          <w:sz w:val="28"/>
          <w:szCs w:val="28"/>
          <w:rtl w:val="true"/>
          <w:lang w:bidi="fa-IR"/>
        </w:rPr>
        <w:t>قداست و ارزش قلم</w:t>
      </w:r>
    </w:p>
    <w:p>
      <w:pPr>
        <w:pStyle w:val="BookText"/>
        <w:rPr/>
      </w:pPr>
      <w:r>
        <w:rPr>
          <w:rFonts w:ascii="IRNazanin" w:hAnsi="IRNazanin" w:eastAsia="IRNazanin"/>
          <w:color w:val="111111"/>
          <w:sz w:val="28"/>
          <w:sz w:val="28"/>
          <w:szCs w:val="28"/>
          <w:rtl w:val="true"/>
          <w:lang w:bidi="fa-IR"/>
        </w:rPr>
        <w:t>قلم، پاسدار دانش ها و افکار اندیشمندان، حلقه اتصال فکری علما و پل ارتباطی گذشته و آینده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اندیشه و انسان هایی را که از نظر زمان و مکان دور از هم زندگی می کنند، به هم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قلم و آن چه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انسان نمی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767" w:name="__RefHeading___Toc1492177_2281741623"/>
      <w:bookmarkStart w:id="768" w:name="_Toc327"/>
      <w:bookmarkEnd w:id="767"/>
      <w:r>
        <w:rPr>
          <w:rtl w:val="true"/>
        </w:rPr>
        <w:t>خیانت قلم</w:t>
      </w:r>
      <w:bookmarkEnd w:id="768"/>
    </w:p>
    <w:p>
      <w:pPr>
        <w:pStyle w:val="BookText"/>
        <w:rPr/>
      </w:pPr>
      <w:r>
        <w:rPr>
          <w:rFonts w:ascii="IRNazanin" w:hAnsi="IRNazanin" w:eastAsia="IRNazanin"/>
          <w:color w:val="111111"/>
          <w:sz w:val="28"/>
          <w:sz w:val="28"/>
          <w:szCs w:val="28"/>
          <w:rtl w:val="true"/>
          <w:lang w:bidi="fa-IR"/>
        </w:rPr>
        <w:t>خیانت قلم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دانشمندان یهود، پس از بعثت پیامبراسلام صلی الله علیه و آله، اوصاف او را با آن چه </w:t>
      </w:r>
      <w:bookmarkStart w:id="769" w:name="pg3844_40287"/>
    </w:p>
    <w:p>
      <w:pPr>
        <w:pStyle w:val="BookText"/>
        <w:rPr/>
      </w:pPr>
      <w:bookmarkEnd w:id="769"/>
      <w:r>
        <w:rPr>
          <w:rFonts w:ascii="IRNazanin" w:hAnsi="IRNazanin" w:eastAsia="IRNazanin"/>
          <w:color w:val="111111"/>
          <w:sz w:val="28"/>
          <w:sz w:val="28"/>
          <w:szCs w:val="28"/>
          <w:rtl w:val="true"/>
          <w:lang w:bidi="fa-IR"/>
        </w:rPr>
        <w:t>در تورات آمده بود، مطابق دیدند و ترسیدند که در صورت روشن شدن این واقعیت، منافع آن ها در خطر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اوصاف راستین یاد شده در تورات، صفاتی مخالف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یهود که تا آن زمان کم و بیش صفات واقعی او را شنیده بودند، از علمای خود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پیامبر موعود نیست که ظهور او را بشارت می دادید؟ آن ها آیات تحریف شده تورات را بر آن ها می خواندند تا به این وسیله قانع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در این باره نازل شده و خیانت آن ها را در تحریف آیات الهی برملا می کند،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بی سوادان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خیال های خامی نمی دانند، و فقط گمان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به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 نویسند،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ازجانب خداست تا بدان بهای ناچیزی به دست آرند؛ پس وای برایشان از آن چه دست هایشان نوشته، و وای برایشان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شکستنشان، لعنتشان کردیم و دل هایشان را سخت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از مواضع خود تحریف می کنند و بخشی از آن چه را بدان اندرز داده شده بودند،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همواره بر خیانتی از آنان آگاه می شوی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770" w:name="__RefHeading___Toc1492179_2281741623"/>
      <w:bookmarkStart w:id="771" w:name="_Toc328"/>
      <w:bookmarkEnd w:id="770"/>
      <w:r>
        <w:rPr>
          <w:rtl w:val="true"/>
        </w:rPr>
        <w:t xml:space="preserve">فرار شاه خیانت کار از ایران </w:t>
      </w:r>
      <w:r>
        <w:rPr>
          <w:rtl w:val="true"/>
        </w:rPr>
        <w:t>(</w:t>
      </w:r>
      <w:r>
        <w:rPr/>
        <w:t>26</w:t>
      </w:r>
      <w:r>
        <w:rPr>
          <w:rtl w:val="true"/>
        </w:rPr>
        <w:t xml:space="preserve"> </w:t>
      </w:r>
      <w:r>
        <w:rPr>
          <w:rtl w:val="true"/>
        </w:rPr>
        <w:t>دی</w:t>
      </w:r>
      <w:r>
        <w:rPr>
          <w:rtl w:val="true"/>
        </w:rPr>
        <w:t>)</w:t>
      </w:r>
      <w:bookmarkEnd w:id="771"/>
    </w:p>
    <w:p>
      <w:pPr>
        <w:pStyle w:val="Heading3"/>
        <w:numPr>
          <w:ilvl w:val="2"/>
          <w:numId w:val="1"/>
        </w:numPr>
        <w:rPr/>
      </w:pPr>
      <w:bookmarkStart w:id="772" w:name="__RefHeading___Toc1492181_2281741623"/>
      <w:bookmarkStart w:id="773" w:name="_Toc329"/>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 xml:space="preserve">فرار شاه خیانت کار از ایران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 گرفتن قیام مردم ایران و هماهنگی قیام های مردمی به رهبری امام خمینی رحمه الله کنترل امنیت کشور از دست نیروهای رژیم و حتی حکومت نظامی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bookmarkStart w:id="774" w:name="pg3844_40288"/>
    </w:p>
    <w:p>
      <w:pPr>
        <w:pStyle w:val="BookText"/>
        <w:rPr/>
      </w:pPr>
      <w:bookmarkEnd w:id="774"/>
      <w:r>
        <w:rPr>
          <w:rFonts w:ascii="IRNazanin" w:hAnsi="IRNazanin" w:eastAsia="IRNazanin"/>
          <w:color w:val="111111"/>
          <w:sz w:val="28"/>
          <w:sz w:val="28"/>
          <w:szCs w:val="28"/>
          <w:rtl w:val="true"/>
          <w:lang w:bidi="fa-IR"/>
        </w:rPr>
        <w:t xml:space="preserve">کوتاهی پایه های اقتدار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سست و شاه مجبور به فرار از کشور شد و این فرجام تمام طاغوت هاست</w:t>
      </w:r>
      <w:r>
        <w:rPr>
          <w:rFonts w:eastAsia="IRNazanin" w:cs="IRNazanin"/>
          <w:color w:val="111111"/>
          <w:sz w:val="28"/>
          <w:szCs w:val="28"/>
          <w:rtl w:val="true"/>
          <w:lang w:bidi="fa-IR"/>
        </w:rPr>
        <w:t>.</w:t>
      </w:r>
    </w:p>
    <w:p>
      <w:pPr>
        <w:pStyle w:val="Heading3"/>
        <w:numPr>
          <w:ilvl w:val="2"/>
          <w:numId w:val="1"/>
        </w:numPr>
        <w:rPr/>
      </w:pPr>
      <w:bookmarkStart w:id="775" w:name="__RefHeading___Toc1492183_2281741623"/>
      <w:bookmarkStart w:id="776" w:name="_Toc330"/>
      <w:bookmarkEnd w:id="775"/>
      <w:r>
        <w:rPr>
          <w:rtl w:val="true"/>
        </w:rPr>
        <w:t>عبرت از سرنوشت طاغوتیان</w:t>
      </w:r>
      <w:bookmarkEnd w:id="776"/>
    </w:p>
    <w:p>
      <w:pPr>
        <w:pStyle w:val="BookText"/>
        <w:rPr/>
      </w:pPr>
      <w:r>
        <w:rPr>
          <w:rFonts w:ascii="IRNazanin" w:hAnsi="IRNazanin" w:eastAsia="IRNazanin"/>
          <w:color w:val="111111"/>
          <w:sz w:val="28"/>
          <w:sz w:val="28"/>
          <w:szCs w:val="28"/>
          <w:rtl w:val="true"/>
          <w:lang w:bidi="fa-IR"/>
        </w:rPr>
        <w:t>عبرت از سرنوشت طاغوتیان</w:t>
      </w:r>
    </w:p>
    <w:p>
      <w:pPr>
        <w:pStyle w:val="BookText"/>
        <w:rPr/>
      </w:pPr>
      <w:r>
        <w:rPr>
          <w:rFonts w:ascii="IRNazanin" w:hAnsi="IRNazanin" w:eastAsia="IRNazanin"/>
          <w:color w:val="111111"/>
          <w:sz w:val="28"/>
          <w:sz w:val="28"/>
          <w:szCs w:val="28"/>
          <w:rtl w:val="true"/>
          <w:lang w:bidi="fa-IR"/>
        </w:rPr>
        <w:t>هنگامی که طغیان و سرکشی و تحقیر مؤمنان تهیدست و توطئه بر ضد حق جویان، به اوج خود برسد، دست قدرت الهی از آستین بیرون می آید و به حیات طغیان گران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مایه حیات است، مأمور نابودی فرعونیان می شود و زمینی که مهد آرامش است، گورستان قارونیان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خانه اش در زمین فرو بردیم و گروهی نداشت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یاری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خود دفاع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سرای آخرت را برای کسانی قرار می 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777" w:name="__RefHeading___Toc1492185_2281741623"/>
      <w:bookmarkStart w:id="778" w:name="_Toc331"/>
      <w:bookmarkEnd w:id="777"/>
      <w:r>
        <w:rPr>
          <w:rtl w:val="true"/>
        </w:rPr>
        <w:t>حفظ جنازه فرعون برای عبرت آیندگان</w:t>
      </w:r>
      <w:bookmarkEnd w:id="778"/>
    </w:p>
    <w:p>
      <w:pPr>
        <w:pStyle w:val="BookText"/>
        <w:rPr/>
      </w:pPr>
      <w:r>
        <w:rPr>
          <w:rFonts w:ascii="IRNazanin" w:hAnsi="IRNazanin" w:eastAsia="IRNazanin"/>
          <w:color w:val="111111"/>
          <w:sz w:val="28"/>
          <w:sz w:val="28"/>
          <w:szCs w:val="28"/>
          <w:rtl w:val="true"/>
          <w:lang w:bidi="fa-IR"/>
        </w:rPr>
        <w:t>حفظ جنازه فرعون برای عبرت آیندگان</w:t>
      </w:r>
    </w:p>
    <w:p>
      <w:pPr>
        <w:pStyle w:val="BookText"/>
        <w:rPr/>
      </w:pPr>
      <w:r>
        <w:rPr>
          <w:rFonts w:ascii="IRNazanin" w:hAnsi="IRNazanin" w:eastAsia="IRNazanin"/>
          <w:color w:val="111111"/>
          <w:sz w:val="28"/>
          <w:sz w:val="28"/>
          <w:szCs w:val="28"/>
          <w:rtl w:val="true"/>
          <w:lang w:bidi="fa-IR"/>
        </w:rPr>
        <w:t>فرعون در واپسین لحظه های غرق شدن در نیل، خود را بیش از هر زمانی ناتوان دید و به قدرت خداوند ایمان آورد، ولی این ایمان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بی جان او در نقطه بلندی در ساحل بیرون افتاد تا مایه عبرت آیندگان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فرزندان اسرائیل را از دریا گذراندیم، پس فرعون و سپاهیانش از روی ستم و تجاوز، آنان را دنبال کردند، 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 که فرزندان اسرائیل به او گرویده اند، نیست و من از تسلیم 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حالی که پیش از این نافرمانی می کردی و از تباه کاران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افکنیم، تا برای کسانی که از پی تو می آیند، عبرتی باشد و بی گمان، بسیاری از مردم از نشانه های ما غافل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779" w:name="pg3844_40289"/>
    </w:p>
    <w:p>
      <w:pPr>
        <w:pStyle w:val="Heading2"/>
        <w:numPr>
          <w:ilvl w:val="1"/>
          <w:numId w:val="1"/>
        </w:numPr>
        <w:rPr/>
      </w:pPr>
      <w:bookmarkStart w:id="780" w:name="__RefHeading___Toc1492187_2281741623"/>
      <w:bookmarkStart w:id="781" w:name="_Toc332"/>
      <w:bookmarkEnd w:id="779"/>
      <w:bookmarkEnd w:id="780"/>
      <w:r>
        <w:rPr>
          <w:rtl w:val="true"/>
        </w:rPr>
        <w:t xml:space="preserve">بازگشت پیروزمندانه امام خمینی به ایران </w:t>
      </w:r>
      <w:r>
        <w:rPr>
          <w:rtl w:val="true"/>
        </w:rPr>
        <w:t>(</w:t>
      </w:r>
      <w:r>
        <w:rPr/>
        <w:t>12</w:t>
      </w:r>
      <w:r>
        <w:rPr>
          <w:rtl w:val="true"/>
        </w:rPr>
        <w:t xml:space="preserve"> </w:t>
      </w:r>
      <w:r>
        <w:rPr>
          <w:rtl w:val="true"/>
        </w:rPr>
        <w:t>بهمن</w:t>
      </w:r>
      <w:r>
        <w:rPr>
          <w:rtl w:val="true"/>
        </w:rPr>
        <w:t xml:space="preserve">) </w:t>
      </w:r>
      <w:r>
        <w:rPr>
          <w:rtl w:val="true"/>
        </w:rPr>
        <w:t xml:space="preserve">پیروزی انقلاب شکوهمند اسلامی و سقوط رژیم </w:t>
      </w:r>
      <w:r>
        <w:rPr/>
        <w:t>2500</w:t>
      </w:r>
      <w:r>
        <w:rPr>
          <w:rtl w:val="true"/>
        </w:rPr>
        <w:t xml:space="preserve"> </w:t>
      </w:r>
      <w:r>
        <w:rPr>
          <w:rtl w:val="true"/>
        </w:rPr>
        <w:t xml:space="preserve">ساله شاهنشاهی </w:t>
      </w:r>
      <w:r>
        <w:rPr>
          <w:rtl w:val="true"/>
        </w:rPr>
        <w:t>(</w:t>
      </w:r>
      <w:r>
        <w:rPr/>
        <w:t>22</w:t>
      </w:r>
      <w:r>
        <w:rPr>
          <w:rtl w:val="true"/>
        </w:rPr>
        <w:t xml:space="preserve"> </w:t>
      </w:r>
      <w:r>
        <w:rPr>
          <w:rtl w:val="true"/>
        </w:rPr>
        <w:t>بهمن</w:t>
      </w:r>
      <w:r>
        <w:rPr>
          <w:rtl w:val="true"/>
        </w:rPr>
        <w:t>)</w:t>
      </w:r>
      <w:bookmarkEnd w:id="781"/>
    </w:p>
    <w:p>
      <w:pPr>
        <w:pStyle w:val="Heading3"/>
        <w:numPr>
          <w:ilvl w:val="2"/>
          <w:numId w:val="1"/>
        </w:numPr>
        <w:rPr/>
      </w:pPr>
      <w:bookmarkStart w:id="782" w:name="__RefHeading___Toc1492189_2281741623"/>
      <w:bookmarkStart w:id="783" w:name="_Toc333"/>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 xml:space="preserve">بازگشت پیروزمندانه امام خمینی به ایران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شکوهمند اسلامی و سقوط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فرار شاه معدوم، ملت ایران منتظر بازگشت امام خمینی رحمه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بختیار سعی داشت در این بازگشت وقفه ایجاد کند تا شاید بر اوضاع مسلط گردد، ولی سرانجام در دوازدهم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پرواز انقلاب در فرودگاه مهرآباد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بعد در پایان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پادشاهی و سلطنت پنجاه ساله پهلوی سرنگون شد</w:t>
      </w:r>
      <w:r>
        <w:rPr>
          <w:rFonts w:eastAsia="IRNazanin" w:cs="IRNazanin"/>
          <w:color w:val="111111"/>
          <w:sz w:val="28"/>
          <w:szCs w:val="28"/>
          <w:rtl w:val="true"/>
          <w:lang w:bidi="fa-IR"/>
        </w:rPr>
        <w:t>.</w:t>
      </w:r>
    </w:p>
    <w:p>
      <w:pPr>
        <w:pStyle w:val="Heading3"/>
        <w:numPr>
          <w:ilvl w:val="2"/>
          <w:numId w:val="1"/>
        </w:numPr>
        <w:rPr/>
      </w:pPr>
      <w:bookmarkStart w:id="784" w:name="__RefHeading___Toc1492191_2281741623"/>
      <w:bookmarkStart w:id="785" w:name="_Toc334"/>
      <w:bookmarkEnd w:id="784"/>
      <w:r>
        <w:rPr>
          <w:rtl w:val="true"/>
        </w:rPr>
        <w:t>پیروزی حق و نابودی باطل، سنتی الهی</w:t>
      </w:r>
      <w:bookmarkEnd w:id="785"/>
    </w:p>
    <w:p>
      <w:pPr>
        <w:pStyle w:val="BookText"/>
        <w:rPr/>
      </w:pPr>
      <w:r>
        <w:rPr>
          <w:rFonts w:ascii="IRNazanin" w:hAnsi="IRNazanin" w:eastAsia="IRNazanin"/>
          <w:color w:val="111111"/>
          <w:sz w:val="28"/>
          <w:sz w:val="28"/>
          <w:szCs w:val="28"/>
          <w:rtl w:val="true"/>
          <w:lang w:bidi="fa-IR"/>
        </w:rPr>
        <w:t>پیروزی حق و نابودی باطل، سنتی الهی</w:t>
      </w:r>
    </w:p>
    <w:p>
      <w:pPr>
        <w:pStyle w:val="BookText"/>
        <w:rPr/>
      </w:pPr>
      <w:r>
        <w:rPr>
          <w:rFonts w:ascii="IRNazanin" w:hAnsi="IRNazanin" w:eastAsia="IRNazanin"/>
          <w:color w:val="111111"/>
          <w:sz w:val="28"/>
          <w:sz w:val="28"/>
          <w:szCs w:val="28"/>
          <w:rtl w:val="true"/>
          <w:lang w:bidi="fa-IR"/>
        </w:rPr>
        <w:t>خداوند، پیروزی حق و نابودی باطل را سنتی الهی خوانده و آن را به ستم دیدگان جهان نوید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 حق آمد و باطل نابود شد، آری، باطل همواره نابودنی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عبادت کنند و چیزی را با من شریک نگردانند و هرکس پس </w:t>
      </w:r>
      <w:bookmarkStart w:id="786" w:name="pg3844_40290"/>
    </w:p>
    <w:p>
      <w:pPr>
        <w:pStyle w:val="BookText"/>
        <w:rPr/>
      </w:pPr>
      <w:bookmarkEnd w:id="786"/>
      <w:r>
        <w:rPr>
          <w:rFonts w:ascii="IRNazanin" w:hAnsi="IRNazanin" w:eastAsia="IRNazanin"/>
          <w:color w:val="111111"/>
          <w:sz w:val="28"/>
          <w:sz w:val="28"/>
          <w:szCs w:val="28"/>
          <w:rtl w:val="true"/>
          <w:lang w:bidi="fa-IR"/>
        </w:rPr>
        <w:t>از آن به کفر گراید، آنانند که نافرمان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87" w:name="__RefHeading___Toc1492193_2281741623"/>
      <w:bookmarkStart w:id="788" w:name="_Toc335"/>
      <w:bookmarkEnd w:id="787"/>
      <w:r>
        <w:rPr>
          <w:rtl w:val="true"/>
        </w:rPr>
        <w:t>عوامل پیروزی</w:t>
      </w:r>
      <w:bookmarkEnd w:id="788"/>
    </w:p>
    <w:p>
      <w:pPr>
        <w:pStyle w:val="Heading4"/>
        <w:numPr>
          <w:ilvl w:val="3"/>
          <w:numId w:val="1"/>
        </w:numPr>
        <w:rPr/>
      </w:pPr>
      <w:bookmarkStart w:id="789" w:name="__RefHeading___Toc1492195_2281741623"/>
      <w:bookmarkStart w:id="790" w:name="_Toc336"/>
      <w:bookmarkEnd w:id="789"/>
      <w:r>
        <w:rPr/>
        <w:t>1</w:t>
      </w:r>
      <w:r>
        <w:rPr>
          <w:rtl w:val="true"/>
        </w:rPr>
        <w:t xml:space="preserve">. </w:t>
      </w:r>
      <w:r>
        <w:rPr>
          <w:rtl w:val="true"/>
        </w:rPr>
        <w:t>اطاعت از حق</w:t>
      </w:r>
      <w:bookmarkEnd w:id="790"/>
    </w:p>
    <w:p>
      <w:pPr>
        <w:pStyle w:val="BookText"/>
        <w:rPr/>
      </w:pPr>
      <w:r>
        <w:rPr>
          <w:rFonts w:ascii="IRNazanin" w:hAnsi="IRNazanin" w:eastAsia="IRNazanin"/>
          <w:color w:val="111111"/>
          <w:sz w:val="28"/>
          <w:sz w:val="28"/>
          <w:szCs w:val="28"/>
          <w:rtl w:val="true"/>
          <w:lang w:bidi="fa-IR"/>
        </w:rPr>
        <w:t xml:space="preserve">و هر کس خدا و پیامبر او و کسانی را که ایمان آورده 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791" w:name="__RefHeading___Toc1492197_2281741623"/>
      <w:bookmarkStart w:id="792" w:name="_Toc337"/>
      <w:bookmarkEnd w:id="791"/>
      <w:r>
        <w:rPr/>
        <w:t>2</w:t>
      </w:r>
      <w:r>
        <w:rPr>
          <w:rtl w:val="true"/>
        </w:rPr>
        <w:t xml:space="preserve">. </w:t>
      </w:r>
      <w:r>
        <w:rPr>
          <w:rtl w:val="true"/>
        </w:rPr>
        <w:t>توکل بر خدا</w:t>
      </w:r>
      <w:bookmarkEnd w:id="792"/>
    </w:p>
    <w:p>
      <w:pPr>
        <w:pStyle w:val="BookText"/>
        <w:rPr/>
      </w:pPr>
      <w:r>
        <w:rPr>
          <w:rFonts w:ascii="IRNazanin" w:hAnsi="IRNazanin" w:eastAsia="IRNazanin"/>
          <w:color w:val="111111"/>
          <w:sz w:val="28"/>
          <w:sz w:val="28"/>
          <w:szCs w:val="28"/>
          <w:rtl w:val="true"/>
          <w:lang w:bidi="fa-IR"/>
        </w:rPr>
        <w:t>اگر خدا شما را یاری کند، هیچ کس بر شما چیره نخواهد شد و اگر دست از یاری شما بردارد، چه کسی بعد از او شما را یاری خواهد کرد؟ و مؤمنان باید تنها بر خدا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793" w:name="__RefHeading___Toc1492199_2281741623"/>
      <w:bookmarkStart w:id="794" w:name="_Toc338"/>
      <w:bookmarkEnd w:id="793"/>
      <w:r>
        <w:rPr/>
        <w:t>3</w:t>
      </w:r>
      <w:r>
        <w:rPr>
          <w:rtl w:val="true"/>
        </w:rPr>
        <w:t xml:space="preserve">. </w:t>
      </w:r>
      <w:r>
        <w:rPr>
          <w:rtl w:val="true"/>
        </w:rPr>
        <w:t>ایمان</w:t>
      </w:r>
      <w:bookmarkEnd w:id="794"/>
    </w:p>
    <w:p>
      <w:pPr>
        <w:pStyle w:val="BookText"/>
        <w:rPr/>
      </w:pPr>
      <w:r>
        <w:rPr>
          <w:rFonts w:ascii="IRNazanin" w:hAnsi="IRNazanin" w:eastAsia="IRNazanin"/>
          <w:color w:val="111111"/>
          <w:sz w:val="28"/>
          <w:sz w:val="28"/>
          <w:szCs w:val="28"/>
          <w:rtl w:val="true"/>
          <w:lang w:bidi="fa-IR"/>
        </w:rPr>
        <w:t xml:space="preserve">ای پیامبر، مؤمنان را به جهاد برانگیز،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 شوند و اگر از شما یکصد تن باشند، به هزار تن از کافران پیروز می گردند، چرا که آنان قومی اند که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بر شما تخفیف داده و معلوم داشت که در شما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 و اگر از شما هزار تن باشند، به توفیق الهی بر دو هزار تن غلبه کنند و خدا با شکیبایان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795" w:name="__RefHeading___Toc1492201_2281741623"/>
      <w:bookmarkStart w:id="796" w:name="_Toc339"/>
      <w:bookmarkEnd w:id="795"/>
      <w:r>
        <w:rPr/>
        <w:t>4</w:t>
      </w:r>
      <w:r>
        <w:rPr>
          <w:rtl w:val="true"/>
        </w:rPr>
        <w:t xml:space="preserve">. </w:t>
      </w:r>
      <w:r>
        <w:rPr>
          <w:rtl w:val="true"/>
        </w:rPr>
        <w:t>شکیبایی و نماز</w:t>
      </w:r>
      <w:bookmarkEnd w:id="79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از شکیبایی و نماز یاری جویید؛ زیرا خدا با شکیبایان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797" w:name="pg3844_40291"/>
    </w:p>
    <w:p>
      <w:pPr>
        <w:pStyle w:val="BookText"/>
        <w:rPr/>
      </w:pPr>
      <w:bookmarkEnd w:id="797"/>
      <w:r>
        <w:rPr>
          <w:rFonts w:ascii="IRNazanin" w:hAnsi="IRNazanin" w:eastAsia="IRNazanin"/>
          <w:color w:val="111111"/>
          <w:sz w:val="28"/>
          <w:sz w:val="28"/>
          <w:szCs w:val="28"/>
          <w:rtl w:val="true"/>
          <w:lang w:bidi="fa-IR"/>
        </w:rPr>
        <w:t xml:space="preserve">و چون طالوت با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وسیله رودخانه ای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آن بنوشد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 و هرکس از آن نخورد،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مگر کسی که با دستش کفی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آن ها،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همراه وی ایمان آورده بودند،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و سپاهیانش نیست، کسانی که به دیدار خداوند یقین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گروهی اندک که بر گروهی بسیار، به اذن خداوند پیروز شدند و خداوند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جالوت و سپاهیانش روبه 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شکیبایی فرو ریز و گام های ما را استوار دار، و ما را بر گروه کافران پیروز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اذن خدا شکست دادند و داوود، جالوت را کشت و خداوند به او پادشاهی و حکمت ارزانی داشت و از آن چه می خواست به او آموخت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251</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798" w:name="__RefHeading___Toc1492203_2281741623"/>
      <w:bookmarkStart w:id="799" w:name="_Toc340"/>
      <w:bookmarkEnd w:id="798"/>
      <w:r>
        <w:rPr/>
        <w:t>5</w:t>
      </w:r>
      <w:r>
        <w:rPr>
          <w:rtl w:val="true"/>
        </w:rPr>
        <w:t xml:space="preserve">. </w:t>
      </w:r>
      <w:r>
        <w:rPr>
          <w:rtl w:val="true"/>
        </w:rPr>
        <w:t>پرهیز از اختلاف و درگیری</w:t>
      </w:r>
      <w:bookmarkEnd w:id="799"/>
    </w:p>
    <w:p>
      <w:pPr>
        <w:pStyle w:val="BookText"/>
        <w:rPr/>
      </w:pPr>
      <w:r>
        <w:rPr>
          <w:rFonts w:ascii="IRNazanin" w:hAnsi="IRNazanin" w:eastAsia="IRNazanin"/>
          <w:color w:val="111111"/>
          <w:sz w:val="28"/>
          <w:sz w:val="28"/>
          <w:szCs w:val="28"/>
          <w:rtl w:val="true"/>
          <w:lang w:bidi="fa-IR"/>
        </w:rPr>
        <w:t>و از خدا و پیامبرش اطاعت کنید و با هم نزاع مکنید که سست شوید و مهابت شما از بین برود و صبر کنید که خدا با شکیبایان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800" w:name="__RefHeading___Toc1492205_2281741623"/>
      <w:bookmarkStart w:id="801" w:name="_Toc341"/>
      <w:bookmarkEnd w:id="800"/>
      <w:r>
        <w:rPr/>
        <w:t>6</w:t>
      </w:r>
      <w:r>
        <w:rPr>
          <w:rtl w:val="true"/>
        </w:rPr>
        <w:t xml:space="preserve">. </w:t>
      </w:r>
      <w:r>
        <w:rPr>
          <w:rtl w:val="true"/>
        </w:rPr>
        <w:t>یاری خواهی از خداوند</w:t>
      </w:r>
      <w:bookmarkEnd w:id="80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جویید و پایداری ورزید که زمین از آن خداست، آن را به هرکس از بندگانش که بخواهد می 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bookmarkStart w:id="802" w:name="pg3844_40292"/>
    </w:p>
    <w:p>
      <w:pPr>
        <w:pStyle w:val="BookText"/>
        <w:rPr/>
      </w:pPr>
      <w:bookmarkEnd w:id="802"/>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803" w:name="__RefHeading___Toc1492207_2281741623"/>
      <w:bookmarkStart w:id="804" w:name="_Toc342"/>
      <w:bookmarkEnd w:id="803"/>
      <w:r>
        <w:rPr/>
        <w:t>7</w:t>
      </w:r>
      <w:r>
        <w:rPr>
          <w:rtl w:val="true"/>
        </w:rPr>
        <w:t xml:space="preserve">. </w:t>
      </w:r>
      <w:r>
        <w:rPr>
          <w:rtl w:val="true"/>
        </w:rPr>
        <w:t>پایداری</w:t>
      </w:r>
      <w:bookmarkEnd w:id="804"/>
    </w:p>
    <w:p>
      <w:pPr>
        <w:pStyle w:val="BookText"/>
        <w:rPr/>
      </w:pPr>
      <w:r>
        <w:rPr>
          <w:rFonts w:ascii="IRNazanin" w:hAnsi="IRNazanin" w:eastAsia="IRNazanin"/>
          <w:color w:val="111111"/>
          <w:sz w:val="28"/>
          <w:sz w:val="28"/>
          <w:szCs w:val="28"/>
          <w:rtl w:val="true"/>
          <w:lang w:bidi="fa-IR"/>
        </w:rPr>
        <w:t xml:space="preserve">پس همان گونه که دستور یافته ای، ایستادگی کن و هر که با تو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مکنید که او به آن چه انجام می 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805" w:name="__RefHeading___Toc1492209_2281741623"/>
      <w:bookmarkStart w:id="806" w:name="_Toc343"/>
      <w:bookmarkEnd w:id="805"/>
      <w:r>
        <w:rPr/>
        <w:t>8</w:t>
      </w:r>
      <w:r>
        <w:rPr>
          <w:rtl w:val="true"/>
        </w:rPr>
        <w:t xml:space="preserve">. </w:t>
      </w:r>
      <w:r>
        <w:rPr>
          <w:rtl w:val="true"/>
        </w:rPr>
        <w:t>هجرت</w:t>
      </w:r>
      <w:bookmarkEnd w:id="806"/>
    </w:p>
    <w:p>
      <w:pPr>
        <w:pStyle w:val="BookText"/>
        <w:rPr/>
      </w:pPr>
      <w:r>
        <w:rPr>
          <w:rFonts w:ascii="IRNazanin" w:hAnsi="IRNazanin" w:eastAsia="IRNazanin"/>
          <w:color w:val="111111"/>
          <w:sz w:val="28"/>
          <w:sz w:val="28"/>
          <w:szCs w:val="28"/>
          <w:rtl w:val="true"/>
          <w:lang w:bidi="fa-IR"/>
        </w:rPr>
        <w:t>و کسانی که پس از ستم دیدگی، در راه خدا هجرت کرده اند، در این دنیا جای نیکویی به آنان می دهیم و اگر بدانند، قطعاً پاداش آخرت بزرگ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807" w:name="__RefHeading___Toc1492211_2281741623"/>
      <w:bookmarkStart w:id="808" w:name="_Toc344"/>
      <w:bookmarkEnd w:id="807"/>
      <w:r>
        <w:rPr>
          <w:rtl w:val="true"/>
        </w:rPr>
        <w:t>پیروزی واقعی</w:t>
      </w:r>
      <w:bookmarkEnd w:id="808"/>
    </w:p>
    <w:p>
      <w:pPr>
        <w:pStyle w:val="BookText"/>
        <w:rPr/>
      </w:pPr>
      <w:r>
        <w:rPr>
          <w:rFonts w:ascii="IRNazanin" w:hAnsi="IRNazanin" w:eastAsia="IRNazanin"/>
          <w:color w:val="111111"/>
          <w:sz w:val="28"/>
          <w:sz w:val="28"/>
          <w:szCs w:val="28"/>
          <w:rtl w:val="true"/>
          <w:lang w:bidi="fa-IR"/>
        </w:rPr>
        <w:t>پیروزی واقعی</w:t>
      </w:r>
    </w:p>
    <w:p>
      <w:pPr>
        <w:pStyle w:val="BookText"/>
        <w:rPr/>
      </w:pP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کفه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سنگین باشد،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سبک باشد، آنان به خویشتن زیان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2"/>
        <w:numPr>
          <w:ilvl w:val="1"/>
          <w:numId w:val="1"/>
        </w:numPr>
        <w:rPr/>
      </w:pPr>
      <w:bookmarkStart w:id="809" w:name="__RefHeading___Toc1492213_2281741623"/>
      <w:bookmarkStart w:id="810" w:name="_Toc345"/>
      <w:bookmarkEnd w:id="809"/>
      <w:r>
        <w:rPr>
          <w:rtl w:val="true"/>
        </w:rPr>
        <w:t xml:space="preserve">صدور حکم تاریخی امام خمینی مبنی بر ارتداد و اعدام سلمان رشدی نویسنده کتاب آیات شیطانی </w:t>
      </w:r>
      <w:r>
        <w:rPr>
          <w:rtl w:val="true"/>
        </w:rPr>
        <w:t>(</w:t>
      </w:r>
      <w:r>
        <w:rPr/>
        <w:t>25</w:t>
      </w:r>
      <w:r>
        <w:rPr>
          <w:rtl w:val="true"/>
        </w:rPr>
        <w:t xml:space="preserve"> </w:t>
      </w:r>
      <w:r>
        <w:rPr>
          <w:rtl w:val="true"/>
        </w:rPr>
        <w:t>بهمن</w:t>
      </w:r>
      <w:r>
        <w:rPr>
          <w:rtl w:val="true"/>
        </w:rPr>
        <w:t>)</w:t>
      </w:r>
      <w:bookmarkEnd w:id="810"/>
    </w:p>
    <w:p>
      <w:pPr>
        <w:pStyle w:val="Heading3"/>
        <w:numPr>
          <w:ilvl w:val="2"/>
          <w:numId w:val="1"/>
        </w:numPr>
        <w:rPr/>
      </w:pPr>
      <w:bookmarkStart w:id="811" w:name="__RefHeading___Toc1492215_2281741623"/>
      <w:bookmarkStart w:id="812" w:name="_Toc346"/>
      <w:bookmarkEnd w:id="811"/>
      <w:r>
        <w:rPr>
          <w:rtl w:val="true"/>
        </w:rPr>
        <w:t>اشاره</w:t>
      </w:r>
      <w:bookmarkEnd w:id="8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حکم تاریخی امام خمینی مبنی بر ارتداد و اعدام سلمان رشدی نویسنده کتاب آیات شیطانی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مرتد یعنی کسی که اسلام را بپذیرد و سپس از آن بازگردد،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پدر و یا مادر مسلمان تولد یافته و بعد، از اسلام بازگشته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 ملّی کسی است که از پدر و مادر مسلمان زاده نشده، بلکه خود پس از بلوغ، اسلام را پذیرفته و سپس از آن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مرتد ملّی پذیرفته می شود و مجازات او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مرتد فطری شدیدتر و سخت تر است، گرچه توبه او در واقع و در پیشگاه خداوند پذیرفته می شود، ولی در صورت اثبات در دادگاه محکوم به اعدام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نیز به عنوان ارث به ورثه مسلمان او می رسد، همسرش از او جدا می شود و توبه او نمی تواند از این احکام شدید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حکم، حفظ جبهه داخلی کشور اسلامی و جلوگیری از متلاشی شدن آن و نفوذ بیگانگان و منافقان است؛ زیرا ارتداد در واقع، نوعی قیام بر ضد مکتب اسلام است که در بسیاری از قوانین دنیای امروز نیز مجازات آن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رشدی نیز به جهت مسلمان بودن و اهانت و نسبت دروغ او به پیامبر صلی الله علیه و آله، بر اساس فتوای علمای شیعه و سنی، مرتد شناخته و حکم اعدام او صادر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خداوند، قومی را که پس از ایمانشان کافر شدند، هدایت می کند؟ با آن که شهادت دادند که این رسول، بر حقّ است و برایشان دلایل روشن آمد و خداوند قوم بیدادگر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آنان، این است که لعنت خدا و فرشتگان و مردم، همگی برایشان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بمانند، از عذاب از ایشان کاسته گردد و نه مهلت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w:t>
      </w:r>
      <w:r>
        <w:rPr>
          <w:rStyle w:val="FootnoteAnchor"/>
          <w:rtl w:val="true"/>
        </w:rPr>
        <w:footnoteReference w:id="30"/>
      </w:r>
      <w:bookmarkStart w:id="813" w:name="pg3844_40294"/>
    </w:p>
    <w:p>
      <w:pPr>
        <w:pStyle w:val="Heading3"/>
        <w:numPr>
          <w:ilvl w:val="2"/>
          <w:numId w:val="1"/>
        </w:numPr>
        <w:rPr/>
      </w:pPr>
      <w:bookmarkStart w:id="814" w:name="__RefHeading___Toc1492217_2281741623"/>
      <w:bookmarkStart w:id="815" w:name="_Toc347"/>
      <w:bookmarkEnd w:id="813"/>
      <w:bookmarkEnd w:id="814"/>
      <w:r>
        <w:rPr>
          <w:rtl w:val="true"/>
        </w:rPr>
        <w:t>تلاش یهودیان و نصارا در تحمیل ارتداد</w:t>
      </w:r>
      <w:bookmarkEnd w:id="815"/>
    </w:p>
    <w:p>
      <w:pPr>
        <w:pStyle w:val="BookText"/>
        <w:rPr/>
      </w:pPr>
      <w:r>
        <w:rPr>
          <w:rFonts w:ascii="IRNazanin" w:hAnsi="IRNazanin" w:eastAsia="IRNazanin"/>
          <w:color w:val="111111"/>
          <w:sz w:val="28"/>
          <w:sz w:val="28"/>
          <w:szCs w:val="28"/>
          <w:rtl w:val="true"/>
          <w:lang w:bidi="fa-IR"/>
        </w:rPr>
        <w:t>تلاش یهودیان و نصارا در تحمیل ارتداد</w:t>
      </w:r>
    </w:p>
    <w:p>
      <w:pPr>
        <w:pStyle w:val="BookText"/>
        <w:rPr/>
      </w:pPr>
      <w:r>
        <w:rPr>
          <w:rFonts w:ascii="IRNazanin" w:hAnsi="IRNazanin" w:eastAsia="IRNazanin"/>
          <w:color w:val="111111"/>
          <w:sz w:val="28"/>
          <w:sz w:val="28"/>
          <w:szCs w:val="28"/>
          <w:rtl w:val="true"/>
          <w:lang w:bidi="fa-IR"/>
        </w:rPr>
        <w:t xml:space="preserve">همان گونه که خودشان کافر شده اند، آرزو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شوید، تا با هم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از میان ایشان برای خود، دوستانی اختیار مکنید تا آن که 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هر کجا آنان را یافتید به اسارت بگیرید و بکشیدشان و ازایشان یار و یاوری برای خدا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آنان پیوسته با شما می جنگند تا ـ اگر بتوانند ـ شما را از دینتان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شما که از دین خود برگردند و در حال کفر بمیرند، آنان کردارهایشان در دنیا و آخرت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آتشند و در آن ماندگار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816" w:name="__RefHeading___Toc1492219_2281741623"/>
      <w:bookmarkStart w:id="817" w:name="_Toc348"/>
      <w:bookmarkEnd w:id="816"/>
      <w:r>
        <w:rPr>
          <w:rtl w:val="true"/>
        </w:rPr>
        <w:t>پیروی از کفار، زمینه ساز ارتداد</w:t>
      </w:r>
      <w:bookmarkEnd w:id="817"/>
    </w:p>
    <w:p>
      <w:pPr>
        <w:pStyle w:val="BookText"/>
        <w:rPr/>
      </w:pPr>
      <w:r>
        <w:rPr>
          <w:rFonts w:ascii="IRNazanin" w:hAnsi="IRNazanin" w:eastAsia="IRNazanin"/>
          <w:color w:val="111111"/>
          <w:sz w:val="28"/>
          <w:sz w:val="28"/>
          <w:szCs w:val="28"/>
          <w:rtl w:val="true"/>
          <w:lang w:bidi="fa-IR"/>
        </w:rPr>
        <w:t>پیروی از کفار، زمینه ساز ارتداد</w:t>
      </w:r>
    </w:p>
    <w:p>
      <w:pPr>
        <w:pStyle w:val="BookText"/>
        <w:rPr/>
      </w:pPr>
      <w:r>
        <w:rPr>
          <w:rFonts w:ascii="IRNazanin" w:hAnsi="IRNazanin" w:eastAsia="IRNazanin"/>
          <w:color w:val="111111"/>
          <w:sz w:val="28"/>
          <w:sz w:val="28"/>
          <w:szCs w:val="28"/>
          <w:rtl w:val="true"/>
          <w:lang w:bidi="fa-IR"/>
        </w:rPr>
        <w:t>ای کسانی که ایمان آورده اید، اگراز فرقه ای از اهل کتاب فرمان برید، شما را پس از ایمانتان به حال کفر برمی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818" w:name="__RefHeading___Toc1492221_2281741623"/>
      <w:bookmarkStart w:id="819" w:name="_Toc349"/>
      <w:bookmarkEnd w:id="818"/>
      <w:r>
        <w:rPr>
          <w:rtl w:val="true"/>
        </w:rPr>
        <w:t>ارتداد، به خدا زیان نمی رساند</w:t>
      </w:r>
      <w:bookmarkEnd w:id="819"/>
    </w:p>
    <w:p>
      <w:pPr>
        <w:pStyle w:val="BookText"/>
        <w:rPr/>
      </w:pPr>
      <w:r>
        <w:rPr>
          <w:rFonts w:ascii="IRNazanin" w:hAnsi="IRNazanin" w:eastAsia="IRNazanin"/>
          <w:color w:val="111111"/>
          <w:sz w:val="28"/>
          <w:sz w:val="28"/>
          <w:szCs w:val="28"/>
          <w:rtl w:val="true"/>
          <w:lang w:bidi="fa-IR"/>
        </w:rPr>
        <w:t>ارتداد، به خدا زیان نمی رساند</w:t>
      </w:r>
    </w:p>
    <w:p>
      <w:pPr>
        <w:pStyle w:val="BookText"/>
        <w:rPr/>
      </w:pPr>
      <w:r>
        <w:rPr>
          <w:rFonts w:ascii="IRNazanin" w:hAnsi="IRNazanin" w:eastAsia="IRNazanin"/>
          <w:color w:val="111111"/>
          <w:sz w:val="28"/>
          <w:sz w:val="28"/>
          <w:szCs w:val="28"/>
          <w:rtl w:val="true"/>
          <w:lang w:bidi="fa-IR"/>
        </w:rPr>
        <w:t xml:space="preserve">ای کسانی که ایمان آورده اید، 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که آنان را دوست می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820" w:name="__RefHeading___Toc1492223_2281741623"/>
      <w:bookmarkStart w:id="821" w:name="_Toc350"/>
      <w:bookmarkEnd w:id="820"/>
      <w:r>
        <w:rPr>
          <w:rtl w:val="true"/>
        </w:rPr>
        <w:t>پی آمدهای ارتداد عذاب الهی</w:t>
      </w:r>
      <w:bookmarkEnd w:id="821"/>
    </w:p>
    <w:p>
      <w:pPr>
        <w:pStyle w:val="BookText"/>
        <w:rPr/>
      </w:pPr>
      <w:r>
        <w:rPr>
          <w:rFonts w:ascii="IRNazanin" w:hAnsi="IRNazanin" w:eastAsia="IRNazanin"/>
          <w:color w:val="111111"/>
          <w:sz w:val="28"/>
          <w:sz w:val="28"/>
          <w:szCs w:val="28"/>
          <w:rtl w:val="true"/>
          <w:lang w:bidi="fa-IR"/>
        </w:rPr>
        <w:t>پی آمدهای ارتداد عذاب الهی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چهره هایی سپید، و چهره هایی سیاه گردد، ولی سیاه رویان </w:t>
      </w:r>
      <w:bookmarkStart w:id="822" w:name="pg3844_40295"/>
    </w:p>
    <w:p>
      <w:pPr>
        <w:pStyle w:val="BookText"/>
        <w:rPr/>
      </w:pPr>
      <w:bookmarkEnd w:id="8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ایمانتان کفر ورزیدید؟ پس به سزای آن که کفر می 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823" w:name="__RefHeading___Toc1492225_2281741623"/>
      <w:bookmarkStart w:id="824" w:name="_Toc351"/>
      <w:bookmarkEnd w:id="823"/>
      <w:r>
        <w:rPr>
          <w:rtl w:val="true"/>
        </w:rPr>
        <w:t>مرتد بخشیده نمی شود</w:t>
      </w:r>
      <w:bookmarkEnd w:id="824"/>
    </w:p>
    <w:p>
      <w:pPr>
        <w:pStyle w:val="BookText"/>
        <w:rPr/>
      </w:pPr>
      <w:r>
        <w:rPr>
          <w:rFonts w:ascii="IRNazanin" w:hAnsi="IRNazanin" w:eastAsia="IRNazanin"/>
          <w:color w:val="111111"/>
          <w:sz w:val="28"/>
          <w:sz w:val="28"/>
          <w:szCs w:val="28"/>
          <w:rtl w:val="true"/>
          <w:lang w:bidi="fa-IR"/>
        </w:rPr>
        <w:t>مرتد بخشیده نمی شود</w:t>
      </w:r>
    </w:p>
    <w:p>
      <w:pPr>
        <w:pStyle w:val="BookText"/>
        <w:rPr/>
      </w:pPr>
      <w:r>
        <w:rPr>
          <w:rFonts w:ascii="IRNazanin" w:hAnsi="IRNazanin" w:eastAsia="IRNazanin"/>
          <w:color w:val="111111"/>
          <w:sz w:val="28"/>
          <w:sz w:val="28"/>
          <w:szCs w:val="28"/>
          <w:rtl w:val="true"/>
          <w:lang w:bidi="fa-IR"/>
        </w:rPr>
        <w:t>کسانی که ایمان آوردند، سپس کافر شدند و باز ایمان آوردند، سپس کافر شدند، آن گاه به کفر خود افزودند، قطعا خدا آنان را نخواهد بخشید و راهی به ایشان نخواهد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825" w:name="__RefHeading___Toc1492227_2281741623"/>
      <w:bookmarkStart w:id="826" w:name="_Toc352"/>
      <w:bookmarkEnd w:id="825"/>
      <w:r>
        <w:rPr>
          <w:rtl w:val="true"/>
        </w:rPr>
        <w:t>تباهی اعمال</w:t>
      </w:r>
      <w:bookmarkEnd w:id="826"/>
    </w:p>
    <w:p>
      <w:pPr>
        <w:pStyle w:val="BookText"/>
        <w:rPr/>
      </w:pPr>
      <w:r>
        <w:rPr>
          <w:rFonts w:ascii="IRNazanin" w:hAnsi="IRNazanin" w:eastAsia="IRNazanin"/>
          <w:color w:val="111111"/>
          <w:sz w:val="28"/>
          <w:sz w:val="28"/>
          <w:szCs w:val="28"/>
          <w:rtl w:val="true"/>
          <w:lang w:bidi="fa-IR"/>
        </w:rPr>
        <w:t>تباهی اعمال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شما که از دین خود برگردند و در حال کفر بمیرند، آنان کردارهایشان در دنیا و آخرت تباه می شود و ایشان اهل آتش اند و در آن ماندگار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2"/>
        <w:numPr>
          <w:ilvl w:val="1"/>
          <w:numId w:val="1"/>
        </w:numPr>
        <w:rPr/>
      </w:pPr>
      <w:bookmarkStart w:id="827" w:name="__RefHeading___Toc1492229_2281741623"/>
      <w:bookmarkStart w:id="828" w:name="_Toc353"/>
      <w:bookmarkEnd w:id="827"/>
      <w:r>
        <w:rPr>
          <w:rtl w:val="true"/>
        </w:rPr>
        <w:t xml:space="preserve">تأسیس کمیته امداد امام خمینی </w:t>
      </w:r>
      <w:r>
        <w:rPr>
          <w:rtl w:val="true"/>
        </w:rPr>
        <w:t>(</w:t>
      </w:r>
      <w:r>
        <w:rPr/>
        <w:t>14</w:t>
      </w:r>
      <w:r>
        <w:rPr>
          <w:rtl w:val="true"/>
        </w:rPr>
        <w:t xml:space="preserve"> </w:t>
      </w:r>
      <w:r>
        <w:rPr>
          <w:rtl w:val="true"/>
        </w:rPr>
        <w:t>اسفند</w:t>
      </w:r>
      <w:r>
        <w:rPr>
          <w:rtl w:val="true"/>
        </w:rPr>
        <w:t xml:space="preserve">) </w:t>
      </w:r>
      <w:r>
        <w:rPr>
          <w:rtl w:val="true"/>
        </w:rPr>
        <w:t xml:space="preserve">هفته احسان و نیکوکاری </w:t>
      </w:r>
      <w:r>
        <w:rPr>
          <w:rtl w:val="true"/>
        </w:rPr>
        <w:t>(</w:t>
      </w:r>
      <w:r>
        <w:rPr/>
        <w:t>14</w:t>
      </w:r>
      <w:r>
        <w:rPr>
          <w:rtl w:val="true"/>
        </w:rPr>
        <w:t xml:space="preserve"> </w:t>
      </w:r>
      <w:r>
        <w:rPr>
          <w:rtl w:val="true"/>
        </w:rPr>
        <w:t xml:space="preserve">ـ </w:t>
      </w:r>
      <w:r>
        <w:rPr/>
        <w:t>21</w:t>
      </w:r>
      <w:r>
        <w:rPr>
          <w:rtl w:val="true"/>
        </w:rPr>
        <w:t xml:space="preserve"> </w:t>
      </w:r>
      <w:r>
        <w:rPr>
          <w:rtl w:val="true"/>
        </w:rPr>
        <w:t>اسفند</w:t>
      </w:r>
      <w:r>
        <w:rPr>
          <w:rtl w:val="true"/>
        </w:rPr>
        <w:t>)</w:t>
      </w:r>
      <w:bookmarkEnd w:id="828"/>
    </w:p>
    <w:p>
      <w:pPr>
        <w:pStyle w:val="Heading3"/>
        <w:numPr>
          <w:ilvl w:val="2"/>
          <w:numId w:val="1"/>
        </w:numPr>
        <w:rPr/>
      </w:pPr>
      <w:bookmarkStart w:id="829" w:name="__RefHeading___Toc1492231_2281741623"/>
      <w:bookmarkStart w:id="830" w:name="_Toc354"/>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 xml:space="preserve">تأسیس کمیته امداد امام خمینی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احسان و نیکوکاری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تأسیس کمیته امداد امام خمینی</w:t>
      </w:r>
    </w:p>
    <w:p>
      <w:pPr>
        <w:pStyle w:val="BookText"/>
        <w:rPr/>
      </w:pPr>
      <w:r>
        <w:rPr>
          <w:rFonts w:ascii="IRNazanin" w:hAnsi="IRNazanin" w:eastAsia="IRNazanin"/>
          <w:color w:val="111111"/>
          <w:sz w:val="28"/>
          <w:sz w:val="28"/>
          <w:szCs w:val="28"/>
          <w:rtl w:val="true"/>
          <w:lang w:bidi="fa-IR"/>
        </w:rPr>
        <w:t>هفته نیکوکاری</w:t>
      </w:r>
    </w:p>
    <w:p>
      <w:pPr>
        <w:pStyle w:val="BookText"/>
        <w:rPr/>
      </w:pPr>
      <w:r>
        <w:rPr>
          <w:rFonts w:ascii="IRNazanin" w:hAnsi="IRNazanin" w:eastAsia="IRNazanin"/>
          <w:color w:val="111111"/>
          <w:sz w:val="28"/>
          <w:sz w:val="28"/>
          <w:szCs w:val="28"/>
          <w:rtl w:val="true"/>
          <w:lang w:bidi="fa-IR"/>
        </w:rPr>
        <w:t>مسابقه در نیکی ها و شتاب در آن</w:t>
      </w:r>
    </w:p>
    <w:p>
      <w:pPr>
        <w:pStyle w:val="BookText"/>
        <w:rPr/>
      </w:pPr>
      <w:r>
        <w:rPr>
          <w:rFonts w:ascii="IRNazanin" w:hAnsi="IRNazanin" w:eastAsia="IRNazanin"/>
          <w:color w:val="111111"/>
          <w:sz w:val="28"/>
          <w:sz w:val="28"/>
          <w:szCs w:val="28"/>
          <w:rtl w:val="true"/>
          <w:lang w:bidi="fa-IR"/>
        </w:rPr>
        <w:t>همکاری در نیکی</w:t>
      </w:r>
    </w:p>
    <w:p>
      <w:pPr>
        <w:pStyle w:val="BookText"/>
        <w:rPr/>
      </w:pPr>
      <w:r>
        <w:rPr>
          <w:rFonts w:ascii="IRNazanin" w:hAnsi="IRNazanin" w:eastAsia="IRNazanin"/>
          <w:color w:val="111111"/>
          <w:sz w:val="28"/>
          <w:sz w:val="28"/>
          <w:szCs w:val="28"/>
          <w:rtl w:val="true"/>
          <w:lang w:bidi="fa-IR"/>
        </w:rPr>
        <w:t>بازگشت نیکی و بدی به انسان</w:t>
      </w:r>
    </w:p>
    <w:p>
      <w:pPr>
        <w:pStyle w:val="BookText"/>
        <w:rPr/>
      </w:pPr>
      <w:r>
        <w:rPr>
          <w:rFonts w:ascii="IRNazanin" w:hAnsi="IRNazanin" w:eastAsia="IRNazanin"/>
          <w:color w:val="111111"/>
          <w:sz w:val="28"/>
          <w:sz w:val="28"/>
          <w:szCs w:val="28"/>
          <w:rtl w:val="true"/>
          <w:lang w:bidi="fa-IR"/>
        </w:rPr>
        <w:t>آزمایش انسان با نیکی و بدی</w:t>
      </w:r>
    </w:p>
    <w:p>
      <w:pPr>
        <w:pStyle w:val="BookText"/>
        <w:rPr/>
      </w:pPr>
      <w:r>
        <w:rPr>
          <w:rFonts w:ascii="IRNazanin" w:hAnsi="IRNazanin" w:eastAsia="IRNazanin"/>
          <w:color w:val="111111"/>
          <w:sz w:val="28"/>
          <w:sz w:val="28"/>
          <w:szCs w:val="28"/>
          <w:rtl w:val="true"/>
          <w:lang w:bidi="fa-IR"/>
        </w:rPr>
        <w:t>همراهی خداوند با نیکوکاران</w:t>
      </w:r>
    </w:p>
    <w:p>
      <w:pPr>
        <w:pStyle w:val="BookText"/>
        <w:rPr/>
      </w:pPr>
      <w:r>
        <w:rPr>
          <w:rFonts w:ascii="IRNazanin" w:hAnsi="IRNazanin" w:eastAsia="IRNazanin"/>
          <w:color w:val="111111"/>
          <w:sz w:val="28"/>
          <w:sz w:val="28"/>
          <w:szCs w:val="28"/>
          <w:rtl w:val="true"/>
          <w:lang w:bidi="fa-IR"/>
        </w:rPr>
        <w:t>درود و سلام خداوند بر نیکوکاران</w:t>
      </w:r>
    </w:p>
    <w:p>
      <w:pPr>
        <w:pStyle w:val="BookText"/>
        <w:rPr/>
      </w:pPr>
      <w:r>
        <w:rPr>
          <w:rFonts w:ascii="IRNazanin" w:hAnsi="IRNazanin" w:eastAsia="IRNazanin"/>
          <w:color w:val="111111"/>
          <w:sz w:val="28"/>
          <w:sz w:val="28"/>
          <w:szCs w:val="28"/>
          <w:rtl w:val="true"/>
          <w:lang w:bidi="fa-IR"/>
        </w:rPr>
        <w:t>نزدیکان فقیر اولویت دارند</w:t>
      </w:r>
    </w:p>
    <w:p>
      <w:pPr>
        <w:pStyle w:val="BookText"/>
        <w:rPr/>
      </w:pPr>
      <w:r>
        <w:rPr>
          <w:rFonts w:ascii="IRNazanin" w:hAnsi="IRNazanin" w:eastAsia="IRNazanin"/>
          <w:color w:val="111111"/>
          <w:sz w:val="28"/>
          <w:sz w:val="28"/>
          <w:szCs w:val="28"/>
          <w:rtl w:val="true"/>
          <w:lang w:bidi="fa-IR"/>
        </w:rPr>
        <w:t>انفاق اموال پاکیزه و نیکو</w:t>
      </w:r>
    </w:p>
    <w:p>
      <w:pPr>
        <w:pStyle w:val="BookText"/>
        <w:rPr/>
      </w:pPr>
      <w:r>
        <w:rPr>
          <w:rFonts w:ascii="IRNazanin" w:hAnsi="IRNazanin" w:eastAsia="IRNazanin"/>
          <w:color w:val="111111"/>
          <w:sz w:val="28"/>
          <w:sz w:val="28"/>
          <w:szCs w:val="28"/>
          <w:rtl w:val="true"/>
          <w:lang w:bidi="fa-IR"/>
        </w:rPr>
        <w:t>نیکی به نیازمندان</w:t>
      </w:r>
    </w:p>
    <w:p>
      <w:pPr>
        <w:pStyle w:val="BookText"/>
        <w:rPr/>
      </w:pPr>
      <w:r>
        <w:rPr>
          <w:rFonts w:ascii="IRNazanin" w:hAnsi="IRNazanin" w:eastAsia="IRNazanin"/>
          <w:color w:val="111111"/>
          <w:sz w:val="28"/>
          <w:sz w:val="28"/>
          <w:szCs w:val="28"/>
          <w:rtl w:val="true"/>
          <w:lang w:bidi="fa-IR"/>
        </w:rPr>
        <w:t>خداوند، انفاق نیکوکاران را جبران می کند</w:t>
      </w:r>
    </w:p>
    <w:p>
      <w:pPr>
        <w:pStyle w:val="BookText"/>
        <w:rPr/>
      </w:pPr>
      <w:r>
        <w:rPr>
          <w:rFonts w:ascii="IRNazanin" w:hAnsi="IRNazanin" w:eastAsia="IRNazanin"/>
          <w:color w:val="111111"/>
          <w:sz w:val="28"/>
          <w:sz w:val="28"/>
          <w:szCs w:val="28"/>
          <w:rtl w:val="true"/>
          <w:lang w:bidi="fa-IR"/>
        </w:rPr>
        <w:t>انفاق بدون منّت</w:t>
      </w:r>
    </w:p>
    <w:p>
      <w:pPr>
        <w:pStyle w:val="Heading3"/>
        <w:numPr>
          <w:ilvl w:val="2"/>
          <w:numId w:val="1"/>
        </w:numPr>
        <w:rPr/>
      </w:pPr>
      <w:bookmarkStart w:id="831" w:name="__RefHeading___Toc1492233_2281741623"/>
      <w:bookmarkStart w:id="832" w:name="_Toc355"/>
      <w:bookmarkEnd w:id="831"/>
      <w:r>
        <w:rPr>
          <w:rtl w:val="true"/>
        </w:rPr>
        <w:t>تأسیس کمیته امداد امام خمینی</w:t>
      </w:r>
      <w:bookmarkEnd w:id="832"/>
    </w:p>
    <w:p>
      <w:pPr>
        <w:pStyle w:val="BookText"/>
        <w:rPr/>
      </w:pPr>
      <w:r>
        <w:rPr>
          <w:rFonts w:ascii="IRNazanin" w:hAnsi="IRNazanin" w:eastAsia="IRNazanin"/>
          <w:color w:val="111111"/>
          <w:sz w:val="28"/>
          <w:sz w:val="28"/>
          <w:szCs w:val="28"/>
          <w:rtl w:val="true"/>
          <w:lang w:bidi="fa-IR"/>
        </w:rPr>
        <w:t>تأسیس کمیته امداد امام خمینی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امداد امام خمینی رحمه الله بر مبنای فرمان امیرمؤمنان، علی علیه السلام به مالک اشتر برای رسیدگی و سرپرستی محرومان، مستمندان، نیازمندان و از کار افتادگان جامعه اسلامی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نظام اسلامی باید افراد امین و موثق را برای رسیدگی به این گروه از جامعه منصوب کند و به کار آنان و نیازشان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تحقق بخشیدن به این هدف، کمیته امداد امام خمینی به فرمان حضرت امام خمینی رحمه الله در چهاردهم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bookmarkStart w:id="833" w:name="pg3844_40296"/>
    </w:p>
    <w:p>
      <w:pPr>
        <w:pStyle w:val="Heading3"/>
        <w:numPr>
          <w:ilvl w:val="2"/>
          <w:numId w:val="1"/>
        </w:numPr>
        <w:rPr/>
      </w:pPr>
      <w:bookmarkStart w:id="834" w:name="__RefHeading___Toc1492235_2281741623"/>
      <w:bookmarkStart w:id="835" w:name="_Toc356"/>
      <w:bookmarkEnd w:id="833"/>
      <w:bookmarkEnd w:id="834"/>
      <w:r>
        <w:rPr>
          <w:rtl w:val="true"/>
        </w:rPr>
        <w:t>هفته نیکوکاری</w:t>
      </w:r>
      <w:bookmarkEnd w:id="835"/>
    </w:p>
    <w:p>
      <w:pPr>
        <w:pStyle w:val="BookText"/>
        <w:rPr/>
      </w:pPr>
      <w:r>
        <w:rPr>
          <w:rFonts w:ascii="IRNazanin" w:hAnsi="IRNazanin" w:eastAsia="IRNazanin"/>
          <w:color w:val="111111"/>
          <w:sz w:val="28"/>
          <w:sz w:val="28"/>
          <w:szCs w:val="28"/>
          <w:rtl w:val="true"/>
          <w:lang w:bidi="fa-IR"/>
        </w:rPr>
        <w:t>هفته نیکوکاری</w:t>
      </w:r>
    </w:p>
    <w:p>
      <w:pPr>
        <w:pStyle w:val="BookText"/>
        <w:rPr/>
      </w:pPr>
      <w:r>
        <w:rPr>
          <w:rFonts w:ascii="IRNazanin" w:hAnsi="IRNazanin" w:eastAsia="IRNazanin"/>
          <w:color w:val="111111"/>
          <w:sz w:val="28"/>
          <w:sz w:val="28"/>
          <w:szCs w:val="28"/>
          <w:rtl w:val="true"/>
          <w:lang w:bidi="fa-IR"/>
        </w:rPr>
        <w:t xml:space="preserve">از چهاردهم تا بیست و یکم اسفند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هفته، در راستای جذب کمک ها و هدایای مردم به خانواده های محروم و نیازمند جامعه، تلاش های فراوانی صورت می گیرد</w:t>
      </w:r>
      <w:r>
        <w:rPr>
          <w:rFonts w:eastAsia="IRNazanin" w:cs="IRNazanin"/>
          <w:color w:val="111111"/>
          <w:sz w:val="28"/>
          <w:szCs w:val="28"/>
          <w:rtl w:val="true"/>
          <w:lang w:bidi="fa-IR"/>
        </w:rPr>
        <w:t>.</w:t>
      </w:r>
    </w:p>
    <w:p>
      <w:pPr>
        <w:pStyle w:val="Heading3"/>
        <w:numPr>
          <w:ilvl w:val="2"/>
          <w:numId w:val="1"/>
        </w:numPr>
        <w:rPr/>
      </w:pPr>
      <w:bookmarkStart w:id="836" w:name="__RefHeading___Toc1492237_2281741623"/>
      <w:bookmarkStart w:id="837" w:name="_Toc357"/>
      <w:bookmarkEnd w:id="836"/>
      <w:r>
        <w:rPr>
          <w:rtl w:val="true"/>
        </w:rPr>
        <w:t>مسابقه در نیکی ها و شتاب در آن</w:t>
      </w:r>
      <w:bookmarkEnd w:id="837"/>
    </w:p>
    <w:p>
      <w:pPr>
        <w:pStyle w:val="BookText"/>
        <w:rPr/>
      </w:pPr>
      <w:r>
        <w:rPr>
          <w:rFonts w:ascii="IRNazanin" w:hAnsi="IRNazanin" w:eastAsia="IRNazanin"/>
          <w:color w:val="111111"/>
          <w:sz w:val="28"/>
          <w:sz w:val="28"/>
          <w:szCs w:val="28"/>
          <w:rtl w:val="true"/>
          <w:lang w:bidi="fa-IR"/>
        </w:rPr>
        <w:t>مسابقه در نیکی ها و شتاب در آن</w:t>
      </w:r>
    </w:p>
    <w:p>
      <w:pPr>
        <w:pStyle w:val="BookText"/>
        <w:rPr/>
      </w:pPr>
      <w:r>
        <w:rPr>
          <w:rFonts w:ascii="IRNazanin" w:hAnsi="IRNazanin" w:eastAsia="IRNazanin"/>
          <w:color w:val="111111"/>
          <w:sz w:val="28"/>
          <w:sz w:val="28"/>
          <w:szCs w:val="28"/>
          <w:rtl w:val="true"/>
          <w:lang w:bidi="fa-IR"/>
        </w:rPr>
        <w:t>این جهان، میدان گسترده ای برای بروز خلاقیّت و توانایی های افراد است و نیکی از مصادیقی است که در این عرصه گسترده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نیز شرکت کنندگان در مسابقه ای هستند که برای یاری محرومان و ستمدیدگان تلاش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نیک بر یکدیگر سبقت گیرید، بازگشت همه شما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38" w:name="__RefHeading___Toc1492239_2281741623"/>
      <w:bookmarkStart w:id="839" w:name="_Toc358"/>
      <w:bookmarkEnd w:id="838"/>
      <w:r>
        <w:rPr>
          <w:rtl w:val="true"/>
        </w:rPr>
        <w:t>همکاری در نیکی</w:t>
      </w:r>
      <w:bookmarkEnd w:id="839"/>
    </w:p>
    <w:p>
      <w:pPr>
        <w:pStyle w:val="BookText"/>
        <w:rPr/>
      </w:pPr>
      <w:r>
        <w:rPr>
          <w:rFonts w:ascii="IRNazanin" w:hAnsi="IRNazanin" w:eastAsia="IRNazanin"/>
          <w:color w:val="111111"/>
          <w:sz w:val="28"/>
          <w:sz w:val="28"/>
          <w:szCs w:val="28"/>
          <w:rtl w:val="true"/>
          <w:lang w:bidi="fa-IR"/>
        </w:rPr>
        <w:t>همکاری در نیکی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 که خدا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840" w:name="__RefHeading___Toc1492241_2281741623"/>
      <w:bookmarkStart w:id="841" w:name="_Toc359"/>
      <w:bookmarkEnd w:id="840"/>
      <w:r>
        <w:rPr>
          <w:rtl w:val="true"/>
        </w:rPr>
        <w:t>بازگشت نیکی و بدی به انسان</w:t>
      </w:r>
      <w:bookmarkEnd w:id="841"/>
    </w:p>
    <w:p>
      <w:pPr>
        <w:pStyle w:val="BookText"/>
        <w:rPr/>
      </w:pPr>
      <w:r>
        <w:rPr>
          <w:rFonts w:ascii="IRNazanin" w:hAnsi="IRNazanin" w:eastAsia="IRNazanin"/>
          <w:color w:val="111111"/>
          <w:sz w:val="28"/>
          <w:sz w:val="28"/>
          <w:szCs w:val="28"/>
          <w:rtl w:val="true"/>
          <w:lang w:bidi="fa-IR"/>
        </w:rPr>
        <w:t>بازگشت نیکی و بدی به انسان</w:t>
      </w:r>
    </w:p>
    <w:p>
      <w:pPr>
        <w:pStyle w:val="BookText"/>
        <w:rPr/>
      </w:pPr>
      <w:r>
        <w:rPr>
          <w:rFonts w:ascii="IRNazanin" w:hAnsi="IRNazanin" w:eastAsia="IRNazanin"/>
          <w:color w:val="111111"/>
          <w:sz w:val="28"/>
          <w:sz w:val="28"/>
          <w:szCs w:val="28"/>
          <w:rtl w:val="true"/>
          <w:lang w:bidi="fa-IR"/>
        </w:rPr>
        <w:t xml:space="preserve">اگر نیکی کنید، به خود نیکی کرده اید و اگر بدی کنید،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842" w:name="__RefHeading___Toc1492243_2281741623"/>
      <w:bookmarkStart w:id="843" w:name="_Toc360"/>
      <w:bookmarkEnd w:id="842"/>
      <w:r>
        <w:rPr>
          <w:rtl w:val="true"/>
        </w:rPr>
        <w:t>آزمایش انسان با نیکی و بدی</w:t>
      </w:r>
      <w:bookmarkEnd w:id="843"/>
    </w:p>
    <w:p>
      <w:pPr>
        <w:pStyle w:val="BookText"/>
        <w:rPr/>
      </w:pPr>
      <w:r>
        <w:rPr>
          <w:rFonts w:ascii="IRNazanin" w:hAnsi="IRNazanin" w:eastAsia="IRNazanin"/>
          <w:color w:val="111111"/>
          <w:sz w:val="28"/>
          <w:sz w:val="28"/>
          <w:szCs w:val="28"/>
          <w:rtl w:val="true"/>
          <w:lang w:bidi="fa-IR"/>
        </w:rPr>
        <w:t>آزمایش انسان با نیکی و بدی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جایگاه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پس از امتحان به مقصد اصلی که سرای آخرت است، خواهند رفت و همان گونه که افراد با بلاها امتحان می شوند، با نیکی ها و </w:t>
      </w:r>
      <w:bookmarkStart w:id="844" w:name="pg3844_40297"/>
    </w:p>
    <w:p>
      <w:pPr>
        <w:pStyle w:val="BookText"/>
        <w:rPr/>
      </w:pPr>
      <w:bookmarkEnd w:id="844"/>
      <w:r>
        <w:rPr>
          <w:rFonts w:ascii="IRNazanin" w:hAnsi="IRNazanin" w:eastAsia="IRNazanin"/>
          <w:color w:val="111111"/>
          <w:sz w:val="28"/>
          <w:sz w:val="28"/>
          <w:szCs w:val="28"/>
          <w:rtl w:val="true"/>
          <w:lang w:bidi="fa-IR"/>
        </w:rPr>
        <w:t>نعمت های الهی نیز آزمایش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چشنده مرگ است و شما را از راه آزمایش به بد و نیک خواهیم آزمود و به سوی ما باز گردانیده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845" w:name="__RefHeading___Toc1492245_2281741623"/>
      <w:bookmarkStart w:id="846" w:name="_Toc361"/>
      <w:bookmarkEnd w:id="845"/>
      <w:r>
        <w:rPr>
          <w:rtl w:val="true"/>
        </w:rPr>
        <w:t>همراهی خداوند با نیکوکاران</w:t>
      </w:r>
      <w:bookmarkEnd w:id="846"/>
    </w:p>
    <w:p>
      <w:pPr>
        <w:pStyle w:val="BookText"/>
        <w:rPr/>
      </w:pPr>
      <w:r>
        <w:rPr>
          <w:rFonts w:ascii="IRNazanin" w:hAnsi="IRNazanin" w:eastAsia="IRNazanin"/>
          <w:color w:val="111111"/>
          <w:sz w:val="28"/>
          <w:sz w:val="28"/>
          <w:szCs w:val="28"/>
          <w:rtl w:val="true"/>
          <w:lang w:bidi="fa-IR"/>
        </w:rPr>
        <w:t>همراهی خداوند با نیکوکاران</w:t>
      </w:r>
    </w:p>
    <w:p>
      <w:pPr>
        <w:pStyle w:val="BookText"/>
        <w:rPr/>
      </w:pPr>
      <w:r>
        <w:rPr>
          <w:rFonts w:ascii="IRNazanin" w:hAnsi="IRNazanin" w:eastAsia="IRNazanin"/>
          <w:color w:val="111111"/>
          <w:sz w:val="28"/>
          <w:sz w:val="28"/>
          <w:szCs w:val="28"/>
          <w:rtl w:val="true"/>
          <w:lang w:bidi="fa-IR"/>
        </w:rPr>
        <w:t xml:space="preserve">در حقیقت، خدا با کسانی است که پروا داشته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نیکوکارانند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847" w:name="__RefHeading___Toc1492247_2281741623"/>
      <w:bookmarkStart w:id="848" w:name="_Toc362"/>
      <w:bookmarkEnd w:id="847"/>
      <w:r>
        <w:rPr>
          <w:rtl w:val="true"/>
        </w:rPr>
        <w:t>درود و سلام خداوند بر نیکوکاران</w:t>
      </w:r>
      <w:bookmarkEnd w:id="848"/>
    </w:p>
    <w:p>
      <w:pPr>
        <w:pStyle w:val="BookText"/>
        <w:rPr/>
      </w:pPr>
      <w:r>
        <w:rPr>
          <w:rFonts w:ascii="IRNazanin" w:hAnsi="IRNazanin" w:eastAsia="IRNazanin"/>
          <w:color w:val="111111"/>
          <w:sz w:val="28"/>
          <w:sz w:val="28"/>
          <w:szCs w:val="28"/>
          <w:rtl w:val="true"/>
          <w:lang w:bidi="fa-IR"/>
        </w:rPr>
        <w:t>درود و سلام خداوند بر نیکوکاران</w:t>
      </w:r>
    </w:p>
    <w:p>
      <w:pPr>
        <w:pStyle w:val="BookText"/>
        <w:rPr/>
      </w:pPr>
      <w:r>
        <w:rPr>
          <w:rFonts w:ascii="IRNazanin" w:hAnsi="IRNazanin" w:eastAsia="IRNazanin"/>
          <w:color w:val="111111"/>
          <w:sz w:val="28"/>
          <w:sz w:val="28"/>
          <w:szCs w:val="28"/>
          <w:rtl w:val="true"/>
          <w:lang w:bidi="fa-IR"/>
        </w:rPr>
        <w:t xml:space="preserve">ما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پاداش می دهیم</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49" w:name="__RefHeading___Toc1492249_2281741623"/>
      <w:bookmarkStart w:id="850" w:name="_Toc363"/>
      <w:bookmarkEnd w:id="849"/>
      <w:r>
        <w:rPr>
          <w:rtl w:val="true"/>
        </w:rPr>
        <w:t>نزدیکان فقیر اولویت دارند</w:t>
      </w:r>
      <w:bookmarkEnd w:id="850"/>
    </w:p>
    <w:p>
      <w:pPr>
        <w:pStyle w:val="BookText"/>
        <w:rPr/>
      </w:pPr>
      <w:r>
        <w:rPr>
          <w:rFonts w:ascii="IRNazanin" w:hAnsi="IRNazanin" w:eastAsia="IRNazanin"/>
          <w:color w:val="111111"/>
          <w:sz w:val="28"/>
          <w:sz w:val="28"/>
          <w:szCs w:val="28"/>
          <w:rtl w:val="true"/>
          <w:lang w:bidi="fa-IR"/>
        </w:rPr>
        <w:t>نزدیکان فقیر اولویت دارند</w:t>
      </w:r>
    </w:p>
    <w:p>
      <w:pPr>
        <w:pStyle w:val="BookText"/>
        <w:rPr/>
      </w:pP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کسی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انفاق کنید، به پدر و مادر و نزدیکان و یتیمان و مسکینان و به در راه مانده تعلق دارد و هرگونه نیکی کنید، البته خدا به آن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851" w:name="__RefHeading___Toc1492251_2281741623"/>
      <w:bookmarkStart w:id="852" w:name="_Toc364"/>
      <w:bookmarkEnd w:id="851"/>
      <w:r>
        <w:rPr>
          <w:rtl w:val="true"/>
        </w:rPr>
        <w:t>انفاق اموال پاکیزه و نیکو</w:t>
      </w:r>
      <w:bookmarkEnd w:id="852"/>
    </w:p>
    <w:p>
      <w:pPr>
        <w:pStyle w:val="BookText"/>
        <w:rPr/>
      </w:pPr>
      <w:r>
        <w:rPr>
          <w:rFonts w:ascii="IRNazanin" w:hAnsi="IRNazanin" w:eastAsia="IRNazanin"/>
          <w:color w:val="111111"/>
          <w:sz w:val="28"/>
          <w:sz w:val="28"/>
          <w:szCs w:val="28"/>
          <w:rtl w:val="true"/>
          <w:lang w:bidi="fa-IR"/>
        </w:rPr>
        <w:t>انفاق اموال پاکیزه و نیکو</w:t>
      </w:r>
    </w:p>
    <w:p>
      <w:pPr>
        <w:pStyle w:val="BookText"/>
        <w:rPr/>
      </w:pPr>
      <w:r>
        <w:rPr>
          <w:rFonts w:ascii="IRNazanin" w:hAnsi="IRNazanin" w:eastAsia="IRNazanin"/>
          <w:color w:val="111111"/>
          <w:sz w:val="28"/>
          <w:sz w:val="28"/>
          <w:szCs w:val="28"/>
          <w:rtl w:val="true"/>
          <w:lang w:bidi="fa-IR"/>
        </w:rPr>
        <w:t xml:space="preserve">ای کسانی که ایمان آورده اید، از قسمت های پاکیزه اموالی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اید و از آن چه از زمین برای شما خارج ساخته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کنید و برای انفاق در پی قسمت های ناپاک نروید، در حالی که خود شما حاضر نیستند آن ها را بپذیرید، مگر از اکراه و چشم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بی نیاز و شایسته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نیکوکاری نخواهید رسید تا از آن 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هرچه انفاق کنید، همانا خدا بدان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853" w:name="pg3844_40298"/>
    </w:p>
    <w:p>
      <w:pPr>
        <w:pStyle w:val="Heading3"/>
        <w:numPr>
          <w:ilvl w:val="2"/>
          <w:numId w:val="1"/>
        </w:numPr>
        <w:rPr/>
      </w:pPr>
      <w:bookmarkStart w:id="854" w:name="__RefHeading___Toc1492253_2281741623"/>
      <w:bookmarkStart w:id="855" w:name="_Toc365"/>
      <w:bookmarkEnd w:id="853"/>
      <w:bookmarkEnd w:id="854"/>
      <w:r>
        <w:rPr>
          <w:rtl w:val="true"/>
        </w:rPr>
        <w:t>نیکی به نیازمندان</w:t>
      </w:r>
      <w:bookmarkEnd w:id="855"/>
    </w:p>
    <w:p>
      <w:pPr>
        <w:pStyle w:val="BookText"/>
        <w:rPr/>
      </w:pPr>
      <w:r>
        <w:rPr>
          <w:rFonts w:ascii="IRNazanin" w:hAnsi="IRNazanin" w:eastAsia="IRNazanin"/>
          <w:color w:val="111111"/>
          <w:sz w:val="28"/>
          <w:sz w:val="28"/>
          <w:szCs w:val="28"/>
          <w:rtl w:val="true"/>
          <w:lang w:bidi="fa-IR"/>
        </w:rPr>
        <w:t>نیکی به نیازمندان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شما، به ویژه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نیازمندانی باشد که در راه خدا، در تنگنا قرار گرفته اند و توجه به آیین خدا، آنان را از وطن های خویش آواره ساخته و شرکت در میدان جهاد، به آنان اجازه نمی دهد که برای تأمین هزینه زندگی، به کسب و تجارت دست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856" w:name="__RefHeading___Toc1492255_2281741623"/>
      <w:bookmarkStart w:id="857" w:name="_Toc366"/>
      <w:bookmarkEnd w:id="856"/>
      <w:r>
        <w:rPr>
          <w:rtl w:val="true"/>
        </w:rPr>
        <w:t>خداوند، انفاق نیکوکاران را جبران می کند</w:t>
      </w:r>
      <w:bookmarkEnd w:id="857"/>
    </w:p>
    <w:p>
      <w:pPr>
        <w:pStyle w:val="BookText"/>
        <w:rPr/>
      </w:pPr>
      <w:r>
        <w:rPr>
          <w:rFonts w:ascii="IRNazanin" w:hAnsi="IRNazanin" w:eastAsia="IRNazanin"/>
          <w:color w:val="111111"/>
          <w:sz w:val="28"/>
          <w:sz w:val="28"/>
          <w:szCs w:val="28"/>
          <w:rtl w:val="true"/>
          <w:lang w:bidi="fa-IR"/>
        </w:rPr>
        <w:t>خداوند، انفاق نیکوکاران را جبران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انفاق کنید، او عوضش را می دهد و او بهترین روزی 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858" w:name="__RefHeading___Toc1492257_2281741623"/>
      <w:bookmarkStart w:id="859" w:name="_Toc367"/>
      <w:bookmarkEnd w:id="858"/>
      <w:r>
        <w:rPr>
          <w:rtl w:val="true"/>
        </w:rPr>
        <w:t>انفاق بدون منّت</w:t>
      </w:r>
      <w:bookmarkEnd w:id="859"/>
    </w:p>
    <w:p>
      <w:pPr>
        <w:pStyle w:val="BookText"/>
        <w:rPr/>
      </w:pPr>
      <w:r>
        <w:rPr>
          <w:rFonts w:ascii="IRNazanin" w:hAnsi="IRNazanin" w:eastAsia="IRNazanin"/>
          <w:color w:val="111111"/>
          <w:sz w:val="28"/>
          <w:sz w:val="28"/>
          <w:szCs w:val="28"/>
          <w:rtl w:val="true"/>
          <w:lang w:bidi="fa-IR"/>
        </w:rPr>
        <w:t>انفاق بدون منّت</w:t>
      </w:r>
    </w:p>
    <w:p>
      <w:pPr>
        <w:pStyle w:val="BookText"/>
        <w:rPr/>
      </w:pPr>
      <w:r>
        <w:rPr>
          <w:rFonts w:ascii="IRNazanin" w:hAnsi="IRNazanin" w:eastAsia="IRNazanin"/>
          <w:color w:val="111111"/>
          <w:sz w:val="28"/>
          <w:sz w:val="28"/>
          <w:szCs w:val="28"/>
          <w:rtl w:val="true"/>
          <w:lang w:bidi="fa-IR"/>
        </w:rPr>
        <w:t xml:space="preserve">کسانی که اموال خود را در راه خدا انفاق می کنند، سپس در پی آن چه انفاق کرده اند، منّت و آزاری روا نمی دارند، پاداش آنان برایشان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بیمی بر آنان نیست و اندوهگین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2"/>
        <w:numPr>
          <w:ilvl w:val="1"/>
          <w:numId w:val="1"/>
        </w:numPr>
        <w:rPr/>
      </w:pPr>
      <w:bookmarkStart w:id="860" w:name="__RefHeading___Toc1492259_2281741623"/>
      <w:bookmarkStart w:id="861" w:name="_Toc368"/>
      <w:bookmarkEnd w:id="860"/>
      <w:r>
        <w:rPr>
          <w:rtl w:val="true"/>
        </w:rPr>
        <w:t xml:space="preserve">هفته درختکاری </w:t>
      </w:r>
      <w:r>
        <w:rPr>
          <w:rtl w:val="true"/>
        </w:rPr>
        <w:t>(</w:t>
      </w:r>
      <w:r>
        <w:rPr/>
        <w:t>15</w:t>
      </w:r>
      <w:r>
        <w:rPr>
          <w:rtl w:val="true"/>
        </w:rPr>
        <w:t xml:space="preserve"> </w:t>
      </w:r>
      <w:r>
        <w:rPr>
          <w:rtl w:val="true"/>
        </w:rPr>
        <w:t xml:space="preserve">ـ </w:t>
      </w:r>
      <w:r>
        <w:rPr/>
        <w:t>22</w:t>
      </w:r>
      <w:r>
        <w:rPr>
          <w:rtl w:val="true"/>
        </w:rPr>
        <w:t xml:space="preserve"> </w:t>
      </w:r>
      <w:r>
        <w:rPr>
          <w:rtl w:val="true"/>
        </w:rPr>
        <w:t>اسفند</w:t>
      </w:r>
      <w:r>
        <w:rPr>
          <w:rtl w:val="true"/>
        </w:rPr>
        <w:t>)</w:t>
      </w:r>
      <w:bookmarkEnd w:id="861"/>
    </w:p>
    <w:p>
      <w:pPr>
        <w:pStyle w:val="Heading3"/>
        <w:numPr>
          <w:ilvl w:val="2"/>
          <w:numId w:val="1"/>
        </w:numPr>
        <w:rPr/>
      </w:pPr>
      <w:bookmarkStart w:id="862" w:name="__RefHeading___Toc1492261_2281741623"/>
      <w:bookmarkStart w:id="863" w:name="_Toc369"/>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 xml:space="preserve">هفته درختکاری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تا بیست و دوم اسفند ماه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درختکاری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مسئولان و </w:t>
      </w:r>
      <w:bookmarkStart w:id="864" w:name="pg3844_40299"/>
    </w:p>
    <w:p>
      <w:pPr>
        <w:pStyle w:val="BookText"/>
        <w:rPr/>
      </w:pPr>
      <w:bookmarkEnd w:id="864"/>
      <w:r>
        <w:rPr>
          <w:rFonts w:ascii="IRNazanin" w:hAnsi="IRNazanin" w:eastAsia="IRNazanin"/>
          <w:color w:val="111111"/>
          <w:sz w:val="28"/>
          <w:sz w:val="28"/>
          <w:szCs w:val="28"/>
          <w:rtl w:val="true"/>
          <w:lang w:bidi="fa-IR"/>
        </w:rPr>
        <w:t>مردم در این هفته به کاشت درختان همت می گمارند</w:t>
      </w:r>
      <w:r>
        <w:rPr>
          <w:rFonts w:eastAsia="IRNazanin" w:cs="IRNazanin"/>
          <w:color w:val="111111"/>
          <w:sz w:val="28"/>
          <w:szCs w:val="28"/>
          <w:rtl w:val="true"/>
          <w:lang w:bidi="fa-IR"/>
        </w:rPr>
        <w:t>.</w:t>
      </w:r>
    </w:p>
    <w:p>
      <w:pPr>
        <w:pStyle w:val="Heading3"/>
        <w:numPr>
          <w:ilvl w:val="2"/>
          <w:numId w:val="1"/>
        </w:numPr>
        <w:rPr/>
      </w:pPr>
      <w:bookmarkStart w:id="865" w:name="__RefHeading___Toc1492263_2281741623"/>
      <w:bookmarkStart w:id="866" w:name="_Toc370"/>
      <w:bookmarkEnd w:id="865"/>
      <w:r>
        <w:rPr>
          <w:rtl w:val="true"/>
        </w:rPr>
        <w:t>طبقه بندی درختان</w:t>
      </w:r>
      <w:bookmarkEnd w:id="866"/>
    </w:p>
    <w:p>
      <w:pPr>
        <w:pStyle w:val="BookText"/>
        <w:rPr/>
      </w:pPr>
      <w:r>
        <w:rPr>
          <w:rFonts w:ascii="IRNazanin" w:hAnsi="IRNazanin" w:eastAsia="IRNazanin"/>
          <w:color w:val="111111"/>
          <w:sz w:val="28"/>
          <w:sz w:val="28"/>
          <w:szCs w:val="28"/>
          <w:rtl w:val="true"/>
          <w:lang w:bidi="fa-IR"/>
        </w:rPr>
        <w:t>طبقه بندی درختان</w:t>
      </w:r>
    </w:p>
    <w:p>
      <w:pPr>
        <w:pStyle w:val="BookText"/>
        <w:rPr/>
      </w:pPr>
      <w:r>
        <w:rPr>
          <w:rFonts w:ascii="IRNazanin" w:hAnsi="IRNazanin" w:eastAsia="IRNazanin"/>
          <w:color w:val="111111"/>
          <w:sz w:val="28"/>
          <w:sz w:val="28"/>
          <w:szCs w:val="28"/>
          <w:rtl w:val="true"/>
          <w:lang w:bidi="fa-IR"/>
        </w:rPr>
        <w:t>خداوند، برای بهره وری کامل از طبیعت، باغ ها، زراعت ها و انواع درختان آفریده است و بیش ترین زیبایی را درختان به طبیعت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درختان نیاز به داربست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منظره بدیع و دل انگیز خود چشم ها را متوجه خود می سازند و بعضی از درختان، بدون نیاز به داربست، روی پای خود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گونه با میوه های لذیذ و پر برکت، کام انسان را شیرین و تغذیه انسان را تکمیل می کنند، سایه بر سر آدمیان می گسترانند و به آسایش و آرامش آن 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کسی که باغ هایی با داربست و بدون داربست و خرما بن و کشتزار با میوه های گوناگون آن و زیتون و انار، شبیه به یکدیگر و غیر شبیه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آن ـ چون ثمرداد ـ 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 بهره برداری از آن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مکنید که او اسراف 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867" w:name="__RefHeading___Toc1492265_2281741623"/>
      <w:bookmarkStart w:id="868" w:name="_Toc371"/>
      <w:bookmarkEnd w:id="867"/>
      <w:r>
        <w:rPr>
          <w:rtl w:val="true"/>
        </w:rPr>
        <w:t>انواع درختان و نقش آن در تغذیه</w:t>
      </w:r>
      <w:bookmarkEnd w:id="868"/>
    </w:p>
    <w:p>
      <w:pPr>
        <w:pStyle w:val="BookText"/>
        <w:rPr/>
      </w:pPr>
      <w:r>
        <w:rPr>
          <w:rFonts w:ascii="IRNazanin" w:hAnsi="IRNazanin" w:eastAsia="IRNazanin"/>
          <w:color w:val="111111"/>
          <w:sz w:val="28"/>
          <w:sz w:val="28"/>
          <w:szCs w:val="28"/>
          <w:rtl w:val="true"/>
          <w:lang w:bidi="fa-IR"/>
        </w:rPr>
        <w:t>انواع درختان و نقش آن در تغذیه</w:t>
      </w:r>
    </w:p>
    <w:p>
      <w:pPr>
        <w:pStyle w:val="BookText"/>
        <w:rPr/>
      </w:pPr>
      <w:r>
        <w:rPr>
          <w:rFonts w:ascii="IRNazanin" w:hAnsi="IRNazanin" w:eastAsia="IRNazanin"/>
          <w:color w:val="111111"/>
          <w:sz w:val="28"/>
          <w:sz w:val="28"/>
          <w:szCs w:val="28"/>
          <w:rtl w:val="true"/>
          <w:lang w:bidi="fa-IR"/>
        </w:rPr>
        <w:t>درختان خرما، انگور و زیتون و انجیر در قرآن بیش از انواع دیگر،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غذایی میوه این درختان نیز بسیار بالاتر از میوه های دیگر درختان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شما به وسیله آن باغ هایی از درختان خرما و انگور پدیدار کردیم که در آن ها برای شما میوه های فراوان است و از آن ها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طور سینا درختی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که روغن و نان خورشی برای خورندگان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انجیر و 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69" w:name="__RefHeading___Toc1492267_2281741623"/>
      <w:bookmarkStart w:id="870" w:name="_Toc372"/>
      <w:bookmarkEnd w:id="869"/>
      <w:r>
        <w:rPr>
          <w:rtl w:val="true"/>
        </w:rPr>
        <w:t>نقش درخت در تأمین نیروی حرارتی</w:t>
      </w:r>
      <w:bookmarkEnd w:id="8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درخت در تأمین نیروی حرارتی </w:t>
      </w:r>
      <w:bookmarkStart w:id="871" w:name="pg3844_40300"/>
    </w:p>
    <w:p>
      <w:pPr>
        <w:pStyle w:val="BookText"/>
        <w:rPr/>
      </w:pPr>
      <w:bookmarkEnd w:id="871"/>
      <w:r>
        <w:rPr>
          <w:rFonts w:ascii="IRNazanin" w:hAnsi="IRNazanin" w:eastAsia="IRNazanin"/>
          <w:color w:val="111111"/>
          <w:sz w:val="28"/>
          <w:sz w:val="28"/>
          <w:szCs w:val="28"/>
          <w:rtl w:val="true"/>
          <w:lang w:bidi="fa-IR"/>
        </w:rPr>
        <w:t>به عقیده دانشمندان، آتشی که هنگام سوختن چوب ها می بینیم، همان حرارتی است که درختان در سالیان دراز، از آفتاب گرفته و در خود ذخیره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آتشی را که برمی افروزید ملاحظه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آن را پدید کرده اید یا ما پدید آورنده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بیابان گردان قرار داده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برایتان در درخت سبز 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افروزید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872" w:name="__RefHeading___Toc1492269_2281741623"/>
      <w:bookmarkStart w:id="873" w:name="_Toc373"/>
      <w:bookmarkEnd w:id="872"/>
      <w:r>
        <w:rPr>
          <w:rtl w:val="true"/>
        </w:rPr>
        <w:t>پرهیز از قطع درخت</w:t>
      </w:r>
      <w:bookmarkEnd w:id="873"/>
    </w:p>
    <w:p>
      <w:pPr>
        <w:pStyle w:val="BookText"/>
        <w:rPr/>
      </w:pPr>
      <w:r>
        <w:rPr>
          <w:rFonts w:ascii="IRNazanin" w:hAnsi="IRNazanin" w:eastAsia="IRNazanin"/>
          <w:color w:val="111111"/>
          <w:sz w:val="28"/>
          <w:sz w:val="28"/>
          <w:szCs w:val="28"/>
          <w:rtl w:val="true"/>
          <w:lang w:bidi="fa-IR"/>
        </w:rPr>
        <w:t>پرهیز از قطع درخت</w:t>
      </w:r>
    </w:p>
    <w:p>
      <w:pPr>
        <w:pStyle w:val="BookText"/>
        <w:rPr/>
      </w:pPr>
      <w:r>
        <w:rPr>
          <w:rFonts w:ascii="IRNazanin" w:hAnsi="IRNazanin" w:eastAsia="IRNazanin"/>
          <w:color w:val="111111"/>
          <w:sz w:val="28"/>
          <w:sz w:val="28"/>
          <w:szCs w:val="28"/>
          <w:rtl w:val="true"/>
          <w:lang w:bidi="fa-IR"/>
        </w:rPr>
        <w:t>رسول گرامی اسلام صلی الله علیه و آله همواره مسلمانان را از قطع درختان نهی می کرد تا اندازه ای که یهودیان از تأکید فراوان این موضوع متحیّر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جنگ با یهود بنی نضیر، دستور داد تعدادی از درختان نزدیک قلعه های محکم یهود را ببرند تا محل کافی برای نبرد باشد، یا برای این که یهود ناراحت شوند و به این وسیله از قلعه ها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تا این صحنه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مگر تو نبودی که از قطع درختان باز می داشتی و به کاشت درخت همواره سفارش می کردی؟</w:t>
      </w:r>
    </w:p>
    <w:p>
      <w:pPr>
        <w:pStyle w:val="BookText"/>
        <w:rPr/>
      </w:pPr>
      <w:r>
        <w:rPr>
          <w:rFonts w:ascii="IRNazanin" w:hAnsi="IRNazanin" w:eastAsia="IRNazanin"/>
          <w:color w:val="111111"/>
          <w:sz w:val="28"/>
          <w:sz w:val="28"/>
          <w:szCs w:val="28"/>
          <w:rtl w:val="true"/>
          <w:lang w:bidi="fa-IR"/>
        </w:rPr>
        <w:t>آیه نازل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درخت خرما بریدید یا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ریشه هایشان بر جای نهادید، به فرمان خدا بود تا نافرمانان را خوار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874" w:name="__RefHeading___Toc1492271_2281741623"/>
      <w:bookmarkStart w:id="875" w:name="_Toc374"/>
      <w:bookmarkEnd w:id="874"/>
      <w:r>
        <w:rPr>
          <w:rtl w:val="true"/>
        </w:rPr>
        <w:t>نقش باغ ها در نشاط و شادابی انسان</w:t>
      </w:r>
      <w:bookmarkEnd w:id="875"/>
    </w:p>
    <w:p>
      <w:pPr>
        <w:pStyle w:val="BookText"/>
        <w:rPr/>
      </w:pPr>
      <w:r>
        <w:rPr>
          <w:rFonts w:ascii="IRNazanin" w:hAnsi="IRNazanin" w:eastAsia="IRNazanin"/>
          <w:color w:val="111111"/>
          <w:sz w:val="28"/>
          <w:sz w:val="28"/>
          <w:szCs w:val="28"/>
          <w:rtl w:val="true"/>
          <w:lang w:bidi="fa-IR"/>
        </w:rPr>
        <w:t>نقش باغ ها در نشاط و شادابی انسان</w:t>
      </w:r>
    </w:p>
    <w:p>
      <w:pPr>
        <w:pStyle w:val="BookText"/>
        <w:rPr/>
      </w:pPr>
      <w:r>
        <w:rPr>
          <w:rFonts w:ascii="IRNazanin" w:hAnsi="IRNazanin" w:eastAsia="IRNazanin"/>
          <w:color w:val="111111"/>
          <w:sz w:val="28"/>
          <w:sz w:val="28"/>
          <w:szCs w:val="28"/>
          <w:rtl w:val="true"/>
          <w:lang w:bidi="fa-IR"/>
        </w:rPr>
        <w:t>در آیات فراوانی، خداوند هنگامی که می خواهد پاداش نیکوکاران را یادآور شود، از باغ ها و درختان سرسبزی که جویبارها از زیر آن روان است و میوه های شیرین و خوشمزه دارد،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شود که باغ ها و درختان در شادابی و لطافت روحیه انسان نقش اساسی داشته و انسان ها نیز به آن گرایش فراوان 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را که ایمان آورده اند و کارهای شایسته انجام داده اند، مژده ده که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را باغ هایی خواهد بود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ها روان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3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های بهره وری، مقدمه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یاسین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چهره های پاک و متقی و مبارز قرن گذشته است و از جمله کسانی بود که آیت الله حائری شیرازی را به تأسیس حوزه علمیه قم تشویق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17725</Words>
  <Characters>66156</Characters>
  <CharactersWithSpaces>83132</CharactersWithSpaces>
  <Paragraphs>812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2026-08-18T05:49:53Z</dcterms:created>
  <dc:creator>ghaemiyeh.com</dc:creator>
  <dc:description/>
  <dc:language>en-US</dc:language>
  <cp:lastModifiedBy/>
  <dcterms:modified xsi:type="dcterms:W3CDTF">2026-08-18T09:19:58Z</dcterms:modified>
  <cp:revision>1</cp:revision>
  <dc:subject/>
  <dc:title>مناسبت های شمسی در قرآن</dc:title>
</cp:coreProperties>
</file>

<file path=docProps/custom.xml><?xml version="1.0" encoding="utf-8"?>
<Properties xmlns="http://schemas.openxmlformats.org/officeDocument/2006/custom-properties" xmlns:vt="http://schemas.openxmlformats.org/officeDocument/2006/docPropsVTypes"/>
</file>