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نوجوانان و آموزه های اخلاقی در سیره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180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2181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21813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221815_2281741623">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221817_2281741623">
            <w:r>
              <w:rPr>
                <w:webHidden/>
                <w:rStyle w:val="IndexLink"/>
                <w:rtl w:val="true"/>
              </w:rPr>
              <w:t>بخش اوّل</w:t>
            </w:r>
            <w:r>
              <w:rPr>
                <w:rStyle w:val="IndexLink"/>
                <w:rtl w:val="true"/>
              </w:rPr>
              <w:t>:</w:t>
            </w:r>
            <w:r>
              <w:rPr>
                <w:rStyle w:val="IndexLink"/>
                <w:rtl w:val="true"/>
              </w:rPr>
              <w:t>اخلاق فردی در سیره امام حسین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221819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21821_2281741623">
            <w:r>
              <w:rPr>
                <w:webHidden/>
                <w:rStyle w:val="IndexLink"/>
                <w:rtl w:val="true"/>
              </w:rPr>
              <w:t>آراستگی اخلاقی</w:t>
            </w:r>
            <w:r>
              <w:rPr>
                <w:rStyle w:val="IndexLink"/>
                <w:rtl w:val="true"/>
              </w:rPr>
              <w:tab/>
            </w:r>
            <w:r>
              <w:rPr>
                <w:rStyle w:val="IndexLink"/>
              </w:rPr>
              <w:t>12</w:t>
            </w:r>
          </w:hyperlink>
        </w:p>
        <w:p>
          <w:pPr>
            <w:pStyle w:val="Contents3"/>
            <w:tabs>
              <w:tab w:val="clear" w:pos="8459"/>
              <w:tab w:val="right" w:pos="9026" w:leader="dot"/>
            </w:tabs>
            <w:rPr/>
          </w:pPr>
          <w:hyperlink w:anchor="__RefHeading___Toc1221823_2281741623">
            <w:r>
              <w:rPr>
                <w:webHidden/>
                <w:rStyle w:val="IndexLink"/>
                <w:rtl w:val="true"/>
              </w:rPr>
              <w:t>بردباری</w:t>
            </w:r>
            <w:r>
              <w:rPr>
                <w:rStyle w:val="IndexLink"/>
                <w:rtl w:val="true"/>
              </w:rPr>
              <w:tab/>
            </w:r>
            <w:r>
              <w:rPr>
                <w:rStyle w:val="IndexLink"/>
              </w:rPr>
              <w:t>14</w:t>
            </w:r>
          </w:hyperlink>
        </w:p>
        <w:p>
          <w:pPr>
            <w:pStyle w:val="Contents3"/>
            <w:tabs>
              <w:tab w:val="clear" w:pos="8459"/>
              <w:tab w:val="right" w:pos="9026" w:leader="dot"/>
            </w:tabs>
            <w:rPr/>
          </w:pPr>
          <w:hyperlink w:anchor="__RefHeading___Toc1221825_2281741623">
            <w:r>
              <w:rPr>
                <w:webHidden/>
                <w:rStyle w:val="IndexLink"/>
                <w:rtl w:val="true"/>
              </w:rPr>
              <w:t>گذشت</w:t>
            </w:r>
            <w:r>
              <w:rPr>
                <w:rStyle w:val="IndexLink"/>
                <w:rtl w:val="true"/>
              </w:rPr>
              <w:tab/>
            </w:r>
            <w:r>
              <w:rPr>
                <w:rStyle w:val="IndexLink"/>
              </w:rPr>
              <w:t>15</w:t>
            </w:r>
          </w:hyperlink>
        </w:p>
        <w:p>
          <w:pPr>
            <w:pStyle w:val="Contents3"/>
            <w:tabs>
              <w:tab w:val="clear" w:pos="8459"/>
              <w:tab w:val="right" w:pos="9026" w:leader="dot"/>
            </w:tabs>
            <w:rPr/>
          </w:pPr>
          <w:hyperlink w:anchor="__RefHeading___Toc1221827_2281741623">
            <w:r>
              <w:rPr>
                <w:webHidden/>
                <w:rStyle w:val="IndexLink"/>
                <w:rtl w:val="true"/>
              </w:rPr>
              <w:t>فروتنی</w:t>
            </w:r>
            <w:r>
              <w:rPr>
                <w:rStyle w:val="IndexLink"/>
                <w:rtl w:val="true"/>
              </w:rPr>
              <w:tab/>
            </w:r>
            <w:r>
              <w:rPr>
                <w:rStyle w:val="IndexLink"/>
              </w:rPr>
              <w:t>16</w:t>
            </w:r>
          </w:hyperlink>
        </w:p>
        <w:p>
          <w:pPr>
            <w:pStyle w:val="Contents3"/>
            <w:tabs>
              <w:tab w:val="clear" w:pos="8459"/>
              <w:tab w:val="right" w:pos="9026" w:leader="dot"/>
            </w:tabs>
            <w:rPr/>
          </w:pPr>
          <w:hyperlink w:anchor="__RefHeading___Toc1221829_2281741623">
            <w:r>
              <w:rPr>
                <w:webHidden/>
                <w:rStyle w:val="IndexLink"/>
                <w:rtl w:val="true"/>
              </w:rPr>
              <w:t>شجاعت</w:t>
            </w:r>
            <w:r>
              <w:rPr>
                <w:rStyle w:val="IndexLink"/>
                <w:rtl w:val="true"/>
              </w:rPr>
              <w:tab/>
            </w:r>
            <w:r>
              <w:rPr>
                <w:rStyle w:val="IndexLink"/>
              </w:rPr>
              <w:t>18</w:t>
            </w:r>
          </w:hyperlink>
        </w:p>
        <w:p>
          <w:pPr>
            <w:pStyle w:val="Contents4"/>
            <w:tabs>
              <w:tab w:val="clear" w:pos="8176"/>
              <w:tab w:val="right" w:pos="9026" w:leader="dot"/>
            </w:tabs>
            <w:rPr/>
          </w:pPr>
          <w:hyperlink w:anchor="__RefHeading___Toc1221831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221833_2281741623">
            <w:r>
              <w:rPr>
                <w:webHidden/>
                <w:rStyle w:val="IndexLink"/>
                <w:rtl w:val="true"/>
              </w:rPr>
              <w:t>شجاعت امام حسین علیه السلام در کربلا</w:t>
            </w:r>
            <w:r>
              <w:rPr>
                <w:rStyle w:val="IndexLink"/>
                <w:rtl w:val="true"/>
              </w:rPr>
              <w:tab/>
            </w:r>
            <w:r>
              <w:rPr>
                <w:rStyle w:val="IndexLink"/>
              </w:rPr>
              <w:t>18</w:t>
            </w:r>
          </w:hyperlink>
        </w:p>
        <w:p>
          <w:pPr>
            <w:pStyle w:val="Contents4"/>
            <w:tabs>
              <w:tab w:val="clear" w:pos="8176"/>
              <w:tab w:val="right" w:pos="9026" w:leader="dot"/>
            </w:tabs>
            <w:rPr/>
          </w:pPr>
          <w:hyperlink w:anchor="__RefHeading___Toc1221835_2281741623">
            <w:r>
              <w:rPr>
                <w:webHidden/>
                <w:rStyle w:val="IndexLink"/>
                <w:rtl w:val="true"/>
              </w:rPr>
              <w:t>شجاعت امام حسین علیه السلام در مدینه</w:t>
            </w:r>
            <w:r>
              <w:rPr>
                <w:rStyle w:val="IndexLink"/>
                <w:rtl w:val="true"/>
              </w:rPr>
              <w:tab/>
            </w:r>
            <w:r>
              <w:rPr>
                <w:rStyle w:val="IndexLink"/>
              </w:rPr>
              <w:t>19</w:t>
            </w:r>
          </w:hyperlink>
        </w:p>
        <w:p>
          <w:pPr>
            <w:pStyle w:val="Contents3"/>
            <w:tabs>
              <w:tab w:val="clear" w:pos="8459"/>
              <w:tab w:val="right" w:pos="9026" w:leader="dot"/>
            </w:tabs>
            <w:rPr/>
          </w:pPr>
          <w:hyperlink w:anchor="__RefHeading___Toc1221837_2281741623">
            <w:r>
              <w:rPr>
                <w:webHidden/>
                <w:rStyle w:val="IndexLink"/>
                <w:rtl w:val="true"/>
              </w:rPr>
              <w:t>بخشش</w:t>
            </w:r>
            <w:r>
              <w:rPr>
                <w:rStyle w:val="IndexLink"/>
                <w:rtl w:val="true"/>
              </w:rPr>
              <w:tab/>
            </w:r>
            <w:r>
              <w:rPr>
                <w:rStyle w:val="IndexLink"/>
              </w:rPr>
              <w:t>20</w:t>
            </w:r>
          </w:hyperlink>
        </w:p>
        <w:p>
          <w:pPr>
            <w:pStyle w:val="Contents4"/>
            <w:tabs>
              <w:tab w:val="clear" w:pos="8176"/>
              <w:tab w:val="right" w:pos="9026" w:leader="dot"/>
            </w:tabs>
            <w:rPr/>
          </w:pPr>
          <w:hyperlink w:anchor="__RefHeading___Toc1221839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221841_2281741623">
            <w:r>
              <w:rPr>
                <w:webHidden/>
                <w:rStyle w:val="IndexLink"/>
                <w:rtl w:val="true"/>
              </w:rPr>
              <w:t>بخشش امام حسین علیه السلام به کنیز</w:t>
            </w:r>
            <w:r>
              <w:rPr>
                <w:rStyle w:val="IndexLink"/>
                <w:rtl w:val="true"/>
              </w:rPr>
              <w:tab/>
            </w:r>
            <w:r>
              <w:rPr>
                <w:rStyle w:val="IndexLink"/>
              </w:rPr>
              <w:t>21</w:t>
            </w:r>
          </w:hyperlink>
        </w:p>
        <w:p>
          <w:pPr>
            <w:pStyle w:val="Contents3"/>
            <w:tabs>
              <w:tab w:val="clear" w:pos="8459"/>
              <w:tab w:val="right" w:pos="9026" w:leader="dot"/>
            </w:tabs>
            <w:rPr/>
          </w:pPr>
          <w:hyperlink w:anchor="__RefHeading___Toc1221843_2281741623">
            <w:r>
              <w:rPr>
                <w:webHidden/>
                <w:rStyle w:val="IndexLink"/>
                <w:rtl w:val="true"/>
              </w:rPr>
              <w:t>پاکیزگی</w:t>
            </w:r>
            <w:r>
              <w:rPr>
                <w:rStyle w:val="IndexLink"/>
                <w:rtl w:val="true"/>
              </w:rPr>
              <w:tab/>
            </w:r>
            <w:r>
              <w:rPr>
                <w:rStyle w:val="IndexLink"/>
              </w:rPr>
              <w:t>22</w:t>
            </w:r>
          </w:hyperlink>
        </w:p>
        <w:p>
          <w:pPr>
            <w:pStyle w:val="Contents3"/>
            <w:tabs>
              <w:tab w:val="clear" w:pos="8459"/>
              <w:tab w:val="right" w:pos="9026" w:leader="dot"/>
            </w:tabs>
            <w:rPr/>
          </w:pPr>
          <w:hyperlink w:anchor="__RefHeading___Toc1221845_2281741623">
            <w:r>
              <w:rPr>
                <w:webHidden/>
                <w:rStyle w:val="IndexLink"/>
                <w:rtl w:val="true"/>
              </w:rPr>
              <w:t>مناجات</w:t>
            </w:r>
            <w:r>
              <w:rPr>
                <w:rStyle w:val="IndexLink"/>
                <w:rtl w:val="true"/>
              </w:rPr>
              <w:tab/>
            </w:r>
            <w:r>
              <w:rPr>
                <w:rStyle w:val="IndexLink"/>
              </w:rPr>
              <w:t>23</w:t>
            </w:r>
          </w:hyperlink>
        </w:p>
        <w:p>
          <w:pPr>
            <w:pStyle w:val="Contents4"/>
            <w:tabs>
              <w:tab w:val="clear" w:pos="8176"/>
              <w:tab w:val="right" w:pos="9026" w:leader="dot"/>
            </w:tabs>
            <w:rPr/>
          </w:pPr>
          <w:hyperlink w:anchor="__RefHeading___Toc1221847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21849_2281741623">
            <w:r>
              <w:rPr>
                <w:webHidden/>
                <w:rStyle w:val="IndexLink"/>
                <w:rtl w:val="true"/>
              </w:rPr>
              <w:t>مناجات امام حسین علیه السلام در عرفات</w:t>
            </w:r>
            <w:r>
              <w:rPr>
                <w:rStyle w:val="IndexLink"/>
                <w:rtl w:val="true"/>
              </w:rPr>
              <w:tab/>
            </w:r>
            <w:r>
              <w:rPr>
                <w:rStyle w:val="IndexLink"/>
              </w:rPr>
              <w:t>23</w:t>
            </w:r>
          </w:hyperlink>
        </w:p>
        <w:p>
          <w:pPr>
            <w:pStyle w:val="Contents3"/>
            <w:tabs>
              <w:tab w:val="clear" w:pos="8459"/>
              <w:tab w:val="right" w:pos="9026" w:leader="dot"/>
            </w:tabs>
            <w:rPr/>
          </w:pPr>
          <w:hyperlink w:anchor="__RefHeading___Toc1221851_2281741623">
            <w:r>
              <w:rPr>
                <w:webHidden/>
                <w:rStyle w:val="IndexLink"/>
                <w:rtl w:val="true"/>
              </w:rPr>
              <w:t>یاد خدا</w:t>
            </w:r>
            <w:r>
              <w:rPr>
                <w:rStyle w:val="IndexLink"/>
                <w:rtl w:val="true"/>
              </w:rPr>
              <w:tab/>
            </w:r>
            <w:r>
              <w:rPr>
                <w:rStyle w:val="IndexLink"/>
              </w:rPr>
              <w:t>24</w:t>
            </w:r>
          </w:hyperlink>
        </w:p>
        <w:p>
          <w:pPr>
            <w:pStyle w:val="Contents3"/>
            <w:tabs>
              <w:tab w:val="clear" w:pos="8459"/>
              <w:tab w:val="right" w:pos="9026" w:leader="dot"/>
            </w:tabs>
            <w:rPr/>
          </w:pPr>
          <w:hyperlink w:anchor="__RefHeading___Toc1221853_2281741623">
            <w:r>
              <w:rPr>
                <w:webHidden/>
                <w:rStyle w:val="IndexLink"/>
                <w:rtl w:val="true"/>
              </w:rPr>
              <w:t>شکیبایی</w:t>
            </w:r>
            <w:r>
              <w:rPr>
                <w:rStyle w:val="IndexLink"/>
                <w:rtl w:val="true"/>
              </w:rPr>
              <w:tab/>
            </w:r>
            <w:r>
              <w:rPr>
                <w:rStyle w:val="IndexLink"/>
              </w:rPr>
              <w:t>25</w:t>
            </w:r>
          </w:hyperlink>
        </w:p>
        <w:p>
          <w:pPr>
            <w:pStyle w:val="Contents3"/>
            <w:tabs>
              <w:tab w:val="clear" w:pos="8459"/>
              <w:tab w:val="right" w:pos="9026" w:leader="dot"/>
            </w:tabs>
            <w:rPr/>
          </w:pPr>
          <w:hyperlink w:anchor="__RefHeading___Toc1221855_2281741623">
            <w:r>
              <w:rPr>
                <w:webHidden/>
                <w:rStyle w:val="IndexLink"/>
                <w:rtl w:val="true"/>
              </w:rPr>
              <w:t>عزّت نفس</w:t>
            </w:r>
            <w:r>
              <w:rPr>
                <w:rStyle w:val="IndexLink"/>
                <w:rtl w:val="true"/>
              </w:rPr>
              <w:tab/>
            </w:r>
            <w:r>
              <w:rPr>
                <w:rStyle w:val="IndexLink"/>
              </w:rPr>
              <w:t>27</w:t>
            </w:r>
          </w:hyperlink>
        </w:p>
        <w:p>
          <w:pPr>
            <w:pStyle w:val="Contents3"/>
            <w:tabs>
              <w:tab w:val="clear" w:pos="8459"/>
              <w:tab w:val="right" w:pos="9026" w:leader="dot"/>
            </w:tabs>
            <w:rPr/>
          </w:pPr>
          <w:hyperlink w:anchor="__RefHeading___Toc1221857_2281741623">
            <w:r>
              <w:rPr>
                <w:webHidden/>
                <w:rStyle w:val="IndexLink"/>
                <w:rtl w:val="true"/>
              </w:rPr>
              <w:t>اطمینان و آرامش قلب</w:t>
            </w:r>
            <w:r>
              <w:rPr>
                <w:rStyle w:val="IndexLink"/>
                <w:rtl w:val="true"/>
              </w:rPr>
              <w:tab/>
            </w:r>
            <w:r>
              <w:rPr>
                <w:rStyle w:val="IndexLink"/>
              </w:rPr>
              <w:t>29</w:t>
            </w:r>
          </w:hyperlink>
        </w:p>
        <w:p>
          <w:pPr>
            <w:pStyle w:val="Contents3"/>
            <w:tabs>
              <w:tab w:val="clear" w:pos="8459"/>
              <w:tab w:val="right" w:pos="9026" w:leader="dot"/>
            </w:tabs>
            <w:rPr/>
          </w:pPr>
          <w:hyperlink w:anchor="__RefHeading___Toc1221859_2281741623">
            <w:r>
              <w:rPr>
                <w:webHidden/>
                <w:rStyle w:val="IndexLink"/>
                <w:rtl w:val="true"/>
              </w:rPr>
              <w:t>سپاس گزاری</w:t>
            </w:r>
            <w:r>
              <w:rPr>
                <w:rStyle w:val="IndexLink"/>
                <w:rtl w:val="true"/>
              </w:rPr>
              <w:tab/>
            </w:r>
            <w:r>
              <w:rPr>
                <w:rStyle w:val="IndexLink"/>
              </w:rPr>
              <w:t>30</w:t>
            </w:r>
          </w:hyperlink>
        </w:p>
        <w:p>
          <w:pPr>
            <w:pStyle w:val="Contents3"/>
            <w:tabs>
              <w:tab w:val="clear" w:pos="8459"/>
              <w:tab w:val="right" w:pos="9026" w:leader="dot"/>
            </w:tabs>
            <w:rPr/>
          </w:pPr>
          <w:hyperlink w:anchor="__RefHeading___Toc1221861_2281741623">
            <w:r>
              <w:rPr>
                <w:webHidden/>
                <w:rStyle w:val="IndexLink"/>
                <w:rtl w:val="true"/>
              </w:rPr>
              <w:t>گذشتن از همه چیز در راه خدا</w:t>
            </w:r>
            <w:r>
              <w:rPr>
                <w:rStyle w:val="IndexLink"/>
                <w:rtl w:val="true"/>
              </w:rPr>
              <w:tab/>
            </w:r>
            <w:r>
              <w:rPr>
                <w:rStyle w:val="IndexLink"/>
              </w:rPr>
              <w:t>31</w:t>
            </w:r>
          </w:hyperlink>
        </w:p>
        <w:p>
          <w:pPr>
            <w:pStyle w:val="Contents4"/>
            <w:tabs>
              <w:tab w:val="clear" w:pos="8176"/>
              <w:tab w:val="right" w:pos="9026" w:leader="dot"/>
            </w:tabs>
            <w:rPr/>
          </w:pPr>
          <w:hyperlink w:anchor="__RefHeading___Toc1221863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221865_2281741623">
            <w:r>
              <w:rPr>
                <w:webHidden/>
                <w:rStyle w:val="IndexLink"/>
                <w:rtl w:val="true"/>
              </w:rPr>
              <w:t>عشق به علی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221867_2281741623">
            <w:r>
              <w:rPr>
                <w:webHidden/>
                <w:rStyle w:val="IndexLink"/>
                <w:rtl w:val="true"/>
              </w:rPr>
              <w:t>صبر در برابر مصیبت</w:t>
            </w:r>
            <w:r>
              <w:rPr>
                <w:rStyle w:val="IndexLink"/>
                <w:rtl w:val="true"/>
              </w:rPr>
              <w:tab/>
            </w:r>
            <w:r>
              <w:rPr>
                <w:rStyle w:val="IndexLink"/>
              </w:rPr>
              <w:t>34</w:t>
            </w:r>
          </w:hyperlink>
        </w:p>
        <w:p>
          <w:pPr>
            <w:pStyle w:val="Contents3"/>
            <w:tabs>
              <w:tab w:val="clear" w:pos="8459"/>
              <w:tab w:val="right" w:pos="9026" w:leader="dot"/>
            </w:tabs>
            <w:rPr/>
          </w:pPr>
          <w:hyperlink w:anchor="__RefHeading___Toc1221869_2281741623">
            <w:r>
              <w:rPr>
                <w:webHidden/>
                <w:rStyle w:val="IndexLink"/>
                <w:rtl w:val="true"/>
              </w:rPr>
              <w:t>یاری و هم دردی</w:t>
            </w:r>
            <w:r>
              <w:rPr>
                <w:rStyle w:val="IndexLink"/>
                <w:rtl w:val="true"/>
              </w:rPr>
              <w:tab/>
            </w:r>
            <w:r>
              <w:rPr>
                <w:rStyle w:val="IndexLink"/>
              </w:rPr>
              <w:t>35</w:t>
            </w:r>
          </w:hyperlink>
        </w:p>
        <w:p>
          <w:pPr>
            <w:pStyle w:val="Contents3"/>
            <w:tabs>
              <w:tab w:val="clear" w:pos="8459"/>
              <w:tab w:val="right" w:pos="9026" w:leader="dot"/>
            </w:tabs>
            <w:rPr/>
          </w:pPr>
          <w:hyperlink w:anchor="__RefHeading___Toc1221871_2281741623">
            <w:r>
              <w:rPr>
                <w:webHidden/>
                <w:rStyle w:val="IndexLink"/>
                <w:rtl w:val="true"/>
              </w:rPr>
              <w:t>نماز و قرآن</w:t>
            </w:r>
            <w:r>
              <w:rPr>
                <w:rStyle w:val="IndexLink"/>
                <w:rtl w:val="true"/>
              </w:rPr>
              <w:tab/>
            </w:r>
            <w:r>
              <w:rPr>
                <w:rStyle w:val="IndexLink"/>
              </w:rPr>
              <w:t>37</w:t>
            </w:r>
          </w:hyperlink>
        </w:p>
        <w:p>
          <w:pPr>
            <w:pStyle w:val="Contents4"/>
            <w:tabs>
              <w:tab w:val="clear" w:pos="8176"/>
              <w:tab w:val="right" w:pos="9026" w:leader="dot"/>
            </w:tabs>
            <w:rPr/>
          </w:pPr>
          <w:hyperlink w:anchor="__RefHeading___Toc1221873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21875_2281741623">
            <w:r>
              <w:rPr>
                <w:webHidden/>
                <w:rStyle w:val="IndexLink"/>
                <w:rtl w:val="true"/>
              </w:rPr>
              <w:t>آخرین نماز</w:t>
            </w:r>
            <w:r>
              <w:rPr>
                <w:rStyle w:val="IndexLink"/>
                <w:rtl w:val="true"/>
              </w:rPr>
              <w:tab/>
            </w:r>
            <w:r>
              <w:rPr>
                <w:rStyle w:val="IndexLink"/>
              </w:rPr>
              <w:t>38</w:t>
            </w:r>
          </w:hyperlink>
        </w:p>
        <w:p>
          <w:pPr>
            <w:pStyle w:val="Contents3"/>
            <w:tabs>
              <w:tab w:val="clear" w:pos="8459"/>
              <w:tab w:val="right" w:pos="9026" w:leader="dot"/>
            </w:tabs>
            <w:rPr/>
          </w:pPr>
          <w:hyperlink w:anchor="__RefHeading___Toc1221877_2281741623">
            <w:r>
              <w:rPr>
                <w:webHidden/>
                <w:rStyle w:val="IndexLink"/>
                <w:rtl w:val="true"/>
              </w:rPr>
              <w:t>بی رغبتی به دنیا</w:t>
            </w:r>
            <w:r>
              <w:rPr>
                <w:rStyle w:val="IndexLink"/>
                <w:rtl w:val="true"/>
              </w:rPr>
              <w:tab/>
            </w:r>
            <w:r>
              <w:rPr>
                <w:rStyle w:val="IndexLink"/>
              </w:rPr>
              <w:t>40</w:t>
            </w:r>
          </w:hyperlink>
        </w:p>
        <w:p>
          <w:pPr>
            <w:pStyle w:val="Contents3"/>
            <w:tabs>
              <w:tab w:val="clear" w:pos="8459"/>
              <w:tab w:val="right" w:pos="9026" w:leader="dot"/>
            </w:tabs>
            <w:rPr/>
          </w:pPr>
          <w:hyperlink w:anchor="__RefHeading___Toc1221879_2281741623">
            <w:r>
              <w:rPr>
                <w:webHidden/>
                <w:rStyle w:val="IndexLink"/>
                <w:rtl w:val="true"/>
              </w:rPr>
              <w:t>جوان مردی</w:t>
            </w:r>
            <w:r>
              <w:rPr>
                <w:rStyle w:val="IndexLink"/>
                <w:rtl w:val="true"/>
              </w:rPr>
              <w:tab/>
            </w:r>
            <w:r>
              <w:rPr>
                <w:rStyle w:val="IndexLink"/>
              </w:rPr>
              <w:t>41</w:t>
            </w:r>
          </w:hyperlink>
        </w:p>
        <w:p>
          <w:pPr>
            <w:pStyle w:val="Contents4"/>
            <w:tabs>
              <w:tab w:val="clear" w:pos="8176"/>
              <w:tab w:val="right" w:pos="9026" w:leader="dot"/>
            </w:tabs>
            <w:rPr/>
          </w:pPr>
          <w:hyperlink w:anchor="__RefHeading___Toc1221881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221883_2281741623">
            <w:r>
              <w:rPr>
                <w:webHidden/>
                <w:rStyle w:val="IndexLink"/>
                <w:rtl w:val="true"/>
              </w:rPr>
              <w:t>جوان مردی امام حسین علیه السلام در میدان نبرد</w:t>
            </w:r>
            <w:r>
              <w:rPr>
                <w:rStyle w:val="IndexLink"/>
                <w:rtl w:val="true"/>
              </w:rPr>
              <w:tab/>
            </w:r>
            <w:r>
              <w:rPr>
                <w:rStyle w:val="IndexLink"/>
              </w:rPr>
              <w:t>42</w:t>
            </w:r>
          </w:hyperlink>
        </w:p>
        <w:p>
          <w:pPr>
            <w:pStyle w:val="Contents3"/>
            <w:tabs>
              <w:tab w:val="clear" w:pos="8459"/>
              <w:tab w:val="right" w:pos="9026" w:leader="dot"/>
            </w:tabs>
            <w:rPr/>
          </w:pPr>
          <w:hyperlink w:anchor="__RefHeading___Toc1221885_2281741623">
            <w:r>
              <w:rPr>
                <w:webHidden/>
                <w:rStyle w:val="IndexLink"/>
                <w:rtl w:val="true"/>
              </w:rPr>
              <w:t>خوف از خدا</w:t>
            </w:r>
            <w:r>
              <w:rPr>
                <w:rStyle w:val="IndexLink"/>
                <w:rtl w:val="true"/>
              </w:rPr>
              <w:tab/>
            </w:r>
            <w:r>
              <w:rPr>
                <w:rStyle w:val="IndexLink"/>
              </w:rPr>
              <w:t>43</w:t>
            </w:r>
          </w:hyperlink>
        </w:p>
        <w:p>
          <w:pPr>
            <w:pStyle w:val="Contents3"/>
            <w:tabs>
              <w:tab w:val="clear" w:pos="8459"/>
              <w:tab w:val="right" w:pos="9026" w:leader="dot"/>
            </w:tabs>
            <w:rPr/>
          </w:pPr>
          <w:hyperlink w:anchor="__RefHeading___Toc1221887_2281741623">
            <w:r>
              <w:rPr>
                <w:webHidden/>
                <w:rStyle w:val="IndexLink"/>
                <w:rtl w:val="true"/>
              </w:rPr>
              <w:t>اخلاص</w:t>
            </w:r>
            <w:r>
              <w:rPr>
                <w:rStyle w:val="IndexLink"/>
                <w:rtl w:val="true"/>
              </w:rPr>
              <w:tab/>
            </w:r>
            <w:r>
              <w:rPr>
                <w:rStyle w:val="IndexLink"/>
              </w:rPr>
              <w:t>43</w:t>
            </w:r>
          </w:hyperlink>
        </w:p>
        <w:p>
          <w:pPr>
            <w:pStyle w:val="Contents2"/>
            <w:tabs>
              <w:tab w:val="clear" w:pos="8743"/>
              <w:tab w:val="right" w:pos="9026" w:leader="dot"/>
            </w:tabs>
            <w:rPr/>
          </w:pPr>
          <w:hyperlink w:anchor="__RefHeading___Toc1221889_2281741623">
            <w:r>
              <w:rPr>
                <w:webHidden/>
                <w:rStyle w:val="IndexLink"/>
                <w:rtl w:val="true"/>
              </w:rPr>
              <w:t>بخش دوم</w:t>
            </w:r>
            <w:r>
              <w:rPr>
                <w:rStyle w:val="IndexLink"/>
                <w:rtl w:val="true"/>
              </w:rPr>
              <w:t>:</w:t>
            </w:r>
            <w:r>
              <w:rPr>
                <w:rStyle w:val="IndexLink"/>
                <w:rtl w:val="true"/>
              </w:rPr>
              <w:t>اخلاق خانوادگی در سیره امام حسین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221891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221893_2281741623">
            <w:r>
              <w:rPr>
                <w:webHidden/>
                <w:rStyle w:val="IndexLink"/>
                <w:rtl w:val="true"/>
              </w:rPr>
              <w:t>اخلاق و خانواده</w:t>
            </w:r>
            <w:r>
              <w:rPr>
                <w:rStyle w:val="IndexLink"/>
                <w:rtl w:val="true"/>
              </w:rPr>
              <w:tab/>
            </w:r>
            <w:r>
              <w:rPr>
                <w:rStyle w:val="IndexLink"/>
              </w:rPr>
              <w:t>45</w:t>
            </w:r>
          </w:hyperlink>
        </w:p>
        <w:p>
          <w:pPr>
            <w:pStyle w:val="Contents3"/>
            <w:tabs>
              <w:tab w:val="clear" w:pos="8459"/>
              <w:tab w:val="right" w:pos="9026" w:leader="dot"/>
            </w:tabs>
            <w:rPr/>
          </w:pPr>
          <w:hyperlink w:anchor="__RefHeading___Toc1221895_2281741623">
            <w:r>
              <w:rPr>
                <w:webHidden/>
                <w:rStyle w:val="IndexLink"/>
                <w:rtl w:val="true"/>
              </w:rPr>
              <w:t>مهربانی با فرزندان</w:t>
            </w:r>
            <w:r>
              <w:rPr>
                <w:rStyle w:val="IndexLink"/>
                <w:rtl w:val="true"/>
              </w:rPr>
              <w:tab/>
            </w:r>
            <w:r>
              <w:rPr>
                <w:rStyle w:val="IndexLink"/>
              </w:rPr>
              <w:t>46</w:t>
            </w:r>
          </w:hyperlink>
        </w:p>
        <w:p>
          <w:pPr>
            <w:pStyle w:val="Contents3"/>
            <w:tabs>
              <w:tab w:val="clear" w:pos="8459"/>
              <w:tab w:val="right" w:pos="9026" w:leader="dot"/>
            </w:tabs>
            <w:rPr/>
          </w:pPr>
          <w:hyperlink w:anchor="__RefHeading___Toc1221897_2281741623">
            <w:r>
              <w:rPr>
                <w:webHidden/>
                <w:rStyle w:val="IndexLink"/>
                <w:rtl w:val="true"/>
              </w:rPr>
              <w:t>مهربانی با خانواده</w:t>
            </w:r>
            <w:r>
              <w:rPr>
                <w:rStyle w:val="IndexLink"/>
                <w:rtl w:val="true"/>
              </w:rPr>
              <w:tab/>
            </w:r>
            <w:r>
              <w:rPr>
                <w:rStyle w:val="IndexLink"/>
              </w:rPr>
              <w:t>47</w:t>
            </w:r>
          </w:hyperlink>
        </w:p>
        <w:p>
          <w:pPr>
            <w:pStyle w:val="Contents3"/>
            <w:tabs>
              <w:tab w:val="clear" w:pos="8459"/>
              <w:tab w:val="right" w:pos="9026" w:leader="dot"/>
            </w:tabs>
            <w:rPr/>
          </w:pPr>
          <w:hyperlink w:anchor="__RefHeading___Toc1221899_2281741623">
            <w:r>
              <w:rPr>
                <w:webHidden/>
                <w:rStyle w:val="IndexLink"/>
                <w:rtl w:val="true"/>
              </w:rPr>
              <w:t>نهادینه کردن حجب و حیا</w:t>
            </w:r>
            <w:r>
              <w:rPr>
                <w:rStyle w:val="IndexLink"/>
                <w:rtl w:val="true"/>
              </w:rPr>
              <w:tab/>
            </w:r>
            <w:r>
              <w:rPr>
                <w:rStyle w:val="IndexLink"/>
              </w:rPr>
              <w:t>48</w:t>
            </w:r>
          </w:hyperlink>
        </w:p>
        <w:p>
          <w:pPr>
            <w:pStyle w:val="Contents3"/>
            <w:tabs>
              <w:tab w:val="clear" w:pos="8459"/>
              <w:tab w:val="right" w:pos="9026" w:leader="dot"/>
            </w:tabs>
            <w:rPr/>
          </w:pPr>
          <w:hyperlink w:anchor="__RefHeading___Toc1221901_2281741623">
            <w:r>
              <w:rPr>
                <w:webHidden/>
                <w:rStyle w:val="IndexLink"/>
                <w:rtl w:val="true"/>
              </w:rPr>
              <w:t>مراسم خواستگاری</w:t>
            </w:r>
            <w:r>
              <w:rPr>
                <w:rStyle w:val="IndexLink"/>
                <w:rtl w:val="true"/>
              </w:rPr>
              <w:tab/>
            </w:r>
            <w:r>
              <w:rPr>
                <w:rStyle w:val="IndexLink"/>
              </w:rPr>
              <w:t>49</w:t>
            </w:r>
          </w:hyperlink>
        </w:p>
        <w:p>
          <w:pPr>
            <w:pStyle w:val="Contents3"/>
            <w:tabs>
              <w:tab w:val="clear" w:pos="8459"/>
              <w:tab w:val="right" w:pos="9026" w:leader="dot"/>
            </w:tabs>
            <w:rPr/>
          </w:pPr>
          <w:hyperlink w:anchor="__RefHeading___Toc1221903_2281741623">
            <w:r>
              <w:rPr>
                <w:webHidden/>
                <w:rStyle w:val="IndexLink"/>
                <w:rtl w:val="true"/>
              </w:rPr>
              <w:t>دلسوزی در حق خویشان</w:t>
            </w:r>
            <w:r>
              <w:rPr>
                <w:rStyle w:val="IndexLink"/>
                <w:rtl w:val="true"/>
              </w:rPr>
              <w:tab/>
            </w:r>
            <w:r>
              <w:rPr>
                <w:rStyle w:val="IndexLink"/>
              </w:rPr>
              <w:t>51</w:t>
            </w:r>
          </w:hyperlink>
        </w:p>
        <w:p>
          <w:pPr>
            <w:pStyle w:val="Contents3"/>
            <w:tabs>
              <w:tab w:val="clear" w:pos="8459"/>
              <w:tab w:val="right" w:pos="9026" w:leader="dot"/>
            </w:tabs>
            <w:rPr/>
          </w:pPr>
          <w:hyperlink w:anchor="__RefHeading___Toc1221905_2281741623">
            <w:r>
              <w:rPr>
                <w:webHidden/>
                <w:rStyle w:val="IndexLink"/>
                <w:rtl w:val="true"/>
              </w:rPr>
              <w:t>احترام به برادر</w:t>
            </w:r>
            <w:r>
              <w:rPr>
                <w:rStyle w:val="IndexLink"/>
                <w:rtl w:val="true"/>
              </w:rPr>
              <w:tab/>
            </w:r>
            <w:r>
              <w:rPr>
                <w:rStyle w:val="IndexLink"/>
              </w:rPr>
              <w:t>52</w:t>
            </w:r>
          </w:hyperlink>
        </w:p>
        <w:p>
          <w:pPr>
            <w:pStyle w:val="Contents3"/>
            <w:tabs>
              <w:tab w:val="clear" w:pos="8459"/>
              <w:tab w:val="right" w:pos="9026" w:leader="dot"/>
            </w:tabs>
            <w:rPr/>
          </w:pPr>
          <w:hyperlink w:anchor="__RefHeading___Toc1221907_2281741623">
            <w:r>
              <w:rPr>
                <w:webHidden/>
                <w:rStyle w:val="IndexLink"/>
                <w:rtl w:val="true"/>
              </w:rPr>
              <w:t>وصیّت برای بازماندگان</w:t>
            </w:r>
            <w:r>
              <w:rPr>
                <w:rStyle w:val="IndexLink"/>
                <w:rtl w:val="true"/>
              </w:rPr>
              <w:tab/>
            </w:r>
            <w:r>
              <w:rPr>
                <w:rStyle w:val="IndexLink"/>
              </w:rPr>
              <w:t>53</w:t>
            </w:r>
          </w:hyperlink>
        </w:p>
        <w:p>
          <w:pPr>
            <w:pStyle w:val="Contents2"/>
            <w:tabs>
              <w:tab w:val="clear" w:pos="8743"/>
              <w:tab w:val="right" w:pos="9026" w:leader="dot"/>
            </w:tabs>
            <w:rPr/>
          </w:pPr>
          <w:hyperlink w:anchor="__RefHeading___Toc1221909_2281741623">
            <w:r>
              <w:rPr>
                <w:webHidden/>
                <w:rStyle w:val="IndexLink"/>
                <w:rtl w:val="true"/>
              </w:rPr>
              <w:t>بخش سوم</w:t>
            </w:r>
            <w:r>
              <w:rPr>
                <w:rStyle w:val="IndexLink"/>
                <w:rtl w:val="true"/>
              </w:rPr>
              <w:t>:</w:t>
            </w:r>
            <w:r>
              <w:rPr>
                <w:rStyle w:val="IndexLink"/>
                <w:rtl w:val="true"/>
              </w:rPr>
              <w:t>اخلاق اجتماعی در سیره امام حسین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221911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221913_2281741623">
            <w:r>
              <w:rPr>
                <w:webHidden/>
                <w:rStyle w:val="IndexLink"/>
                <w:rtl w:val="true"/>
              </w:rPr>
              <w:t>اخلاق و جامعه</w:t>
            </w:r>
            <w:r>
              <w:rPr>
                <w:rStyle w:val="IndexLink"/>
                <w:rtl w:val="true"/>
              </w:rPr>
              <w:tab/>
            </w:r>
            <w:r>
              <w:rPr>
                <w:rStyle w:val="IndexLink"/>
              </w:rPr>
              <w:t>55</w:t>
            </w:r>
          </w:hyperlink>
        </w:p>
        <w:p>
          <w:pPr>
            <w:pStyle w:val="Contents3"/>
            <w:tabs>
              <w:tab w:val="clear" w:pos="8459"/>
              <w:tab w:val="right" w:pos="9026" w:leader="dot"/>
            </w:tabs>
            <w:rPr/>
          </w:pPr>
          <w:hyperlink w:anchor="__RefHeading___Toc1221915_2281741623">
            <w:r>
              <w:rPr>
                <w:webHidden/>
                <w:rStyle w:val="IndexLink"/>
                <w:rtl w:val="true"/>
              </w:rPr>
              <w:t>تقدیر از آموزگار</w:t>
            </w:r>
            <w:r>
              <w:rPr>
                <w:rStyle w:val="IndexLink"/>
                <w:rtl w:val="true"/>
              </w:rPr>
              <w:tab/>
            </w:r>
            <w:r>
              <w:rPr>
                <w:rStyle w:val="IndexLink"/>
              </w:rPr>
              <w:t>58</w:t>
            </w:r>
          </w:hyperlink>
        </w:p>
        <w:p>
          <w:pPr>
            <w:pStyle w:val="Contents3"/>
            <w:tabs>
              <w:tab w:val="clear" w:pos="8459"/>
              <w:tab w:val="right" w:pos="9026" w:leader="dot"/>
            </w:tabs>
            <w:rPr/>
          </w:pPr>
          <w:hyperlink w:anchor="__RefHeading___Toc1221917_2281741623">
            <w:r>
              <w:rPr>
                <w:webHidden/>
                <w:rStyle w:val="IndexLink"/>
                <w:rtl w:val="true"/>
              </w:rPr>
              <w:t>عیادت از بیمار</w:t>
            </w:r>
            <w:r>
              <w:rPr>
                <w:rStyle w:val="IndexLink"/>
                <w:rtl w:val="true"/>
              </w:rPr>
              <w:tab/>
            </w:r>
            <w:r>
              <w:rPr>
                <w:rStyle w:val="IndexLink"/>
              </w:rPr>
              <w:t>59</w:t>
            </w:r>
          </w:hyperlink>
        </w:p>
        <w:p>
          <w:pPr>
            <w:pStyle w:val="Contents3"/>
            <w:tabs>
              <w:tab w:val="clear" w:pos="8459"/>
              <w:tab w:val="right" w:pos="9026" w:leader="dot"/>
            </w:tabs>
            <w:rPr/>
          </w:pPr>
          <w:hyperlink w:anchor="__RefHeading___Toc1221919_2281741623">
            <w:r>
              <w:rPr>
                <w:webHidden/>
                <w:rStyle w:val="IndexLink"/>
                <w:rtl w:val="true"/>
              </w:rPr>
              <w:t>نیکی به اندازه معرفت</w:t>
            </w:r>
            <w:r>
              <w:rPr>
                <w:rStyle w:val="IndexLink"/>
                <w:rtl w:val="true"/>
              </w:rPr>
              <w:tab/>
            </w:r>
            <w:r>
              <w:rPr>
                <w:rStyle w:val="IndexLink"/>
              </w:rPr>
              <w:t>60</w:t>
            </w:r>
          </w:hyperlink>
        </w:p>
        <w:p>
          <w:pPr>
            <w:pStyle w:val="Contents3"/>
            <w:tabs>
              <w:tab w:val="clear" w:pos="8459"/>
              <w:tab w:val="right" w:pos="9026" w:leader="dot"/>
            </w:tabs>
            <w:rPr/>
          </w:pPr>
          <w:hyperlink w:anchor="__RefHeading___Toc1221921_2281741623">
            <w:r>
              <w:rPr>
                <w:webHidden/>
                <w:rStyle w:val="IndexLink"/>
                <w:rtl w:val="true"/>
              </w:rPr>
              <w:t>حفظ آبرو</w:t>
            </w:r>
            <w:r>
              <w:rPr>
                <w:rStyle w:val="IndexLink"/>
                <w:rtl w:val="true"/>
              </w:rPr>
              <w:tab/>
            </w:r>
            <w:r>
              <w:rPr>
                <w:rStyle w:val="IndexLink"/>
              </w:rPr>
              <w:t>61</w:t>
            </w:r>
          </w:hyperlink>
        </w:p>
        <w:p>
          <w:pPr>
            <w:pStyle w:val="Contents3"/>
            <w:tabs>
              <w:tab w:val="clear" w:pos="8459"/>
              <w:tab w:val="right" w:pos="9026" w:leader="dot"/>
            </w:tabs>
            <w:rPr/>
          </w:pPr>
          <w:hyperlink w:anchor="__RefHeading___Toc1221923_2281741623">
            <w:r>
              <w:rPr>
                <w:webHidden/>
                <w:rStyle w:val="IndexLink"/>
                <w:rtl w:val="true"/>
              </w:rPr>
              <w:t>سلام پیش از کلام</w:t>
            </w:r>
            <w:r>
              <w:rPr>
                <w:rStyle w:val="IndexLink"/>
                <w:rtl w:val="true"/>
              </w:rPr>
              <w:tab/>
            </w:r>
            <w:r>
              <w:rPr>
                <w:rStyle w:val="IndexLink"/>
              </w:rPr>
              <w:t>62</w:t>
            </w:r>
          </w:hyperlink>
        </w:p>
        <w:p>
          <w:pPr>
            <w:pStyle w:val="Contents3"/>
            <w:tabs>
              <w:tab w:val="clear" w:pos="8459"/>
              <w:tab w:val="right" w:pos="9026" w:leader="dot"/>
            </w:tabs>
            <w:rPr/>
          </w:pPr>
          <w:hyperlink w:anchor="__RefHeading___Toc1221925_2281741623">
            <w:r>
              <w:rPr>
                <w:webHidden/>
                <w:rStyle w:val="IndexLink"/>
                <w:rtl w:val="true"/>
              </w:rPr>
              <w:t>پاسخ مهمان نوازی</w:t>
            </w:r>
            <w:r>
              <w:rPr>
                <w:rStyle w:val="IndexLink"/>
                <w:rtl w:val="true"/>
              </w:rPr>
              <w:tab/>
            </w:r>
            <w:r>
              <w:rPr>
                <w:rStyle w:val="IndexLink"/>
              </w:rPr>
              <w:t>63</w:t>
            </w:r>
          </w:hyperlink>
        </w:p>
        <w:p>
          <w:pPr>
            <w:pStyle w:val="Contents3"/>
            <w:tabs>
              <w:tab w:val="clear" w:pos="8459"/>
              <w:tab w:val="right" w:pos="9026" w:leader="dot"/>
            </w:tabs>
            <w:rPr/>
          </w:pPr>
          <w:hyperlink w:anchor="__RefHeading___Toc1221927_2281741623">
            <w:r>
              <w:rPr>
                <w:webHidden/>
                <w:rStyle w:val="IndexLink"/>
                <w:rtl w:val="true"/>
              </w:rPr>
              <w:t>حمایت از بردگان</w:t>
            </w:r>
            <w:r>
              <w:rPr>
                <w:rStyle w:val="IndexLink"/>
                <w:rtl w:val="true"/>
              </w:rPr>
              <w:tab/>
            </w:r>
            <w:r>
              <w:rPr>
                <w:rStyle w:val="IndexLink"/>
              </w:rPr>
              <w:t>65</w:t>
            </w:r>
          </w:hyperlink>
        </w:p>
        <w:p>
          <w:pPr>
            <w:pStyle w:val="Contents3"/>
            <w:tabs>
              <w:tab w:val="clear" w:pos="8459"/>
              <w:tab w:val="right" w:pos="9026" w:leader="dot"/>
            </w:tabs>
            <w:rPr/>
          </w:pPr>
          <w:hyperlink w:anchor="__RefHeading___Toc1221929_2281741623">
            <w:r>
              <w:rPr>
                <w:webHidden/>
                <w:rStyle w:val="IndexLink"/>
                <w:rtl w:val="true"/>
              </w:rPr>
              <w:t>اصلاح جامعه</w:t>
            </w:r>
            <w:r>
              <w:rPr>
                <w:rStyle w:val="IndexLink"/>
                <w:rtl w:val="true"/>
              </w:rPr>
              <w:tab/>
            </w:r>
            <w:r>
              <w:rPr>
                <w:rStyle w:val="IndexLink"/>
              </w:rPr>
              <w:t>66</w:t>
            </w:r>
          </w:hyperlink>
        </w:p>
        <w:p>
          <w:pPr>
            <w:pStyle w:val="Contents3"/>
            <w:tabs>
              <w:tab w:val="clear" w:pos="8459"/>
              <w:tab w:val="right" w:pos="9026" w:leader="dot"/>
            </w:tabs>
            <w:rPr/>
          </w:pPr>
          <w:hyperlink w:anchor="__RefHeading___Toc1221931_2281741623">
            <w:r>
              <w:rPr>
                <w:webHidden/>
                <w:rStyle w:val="IndexLink"/>
                <w:rtl w:val="true"/>
              </w:rPr>
              <w:t>خیرخواهی</w:t>
            </w:r>
            <w:r>
              <w:rPr>
                <w:rStyle w:val="IndexLink"/>
                <w:rtl w:val="true"/>
              </w:rPr>
              <w:tab/>
            </w:r>
            <w:r>
              <w:rPr>
                <w:rStyle w:val="IndexLink"/>
              </w:rPr>
              <w:t>68</w:t>
            </w:r>
          </w:hyperlink>
        </w:p>
        <w:p>
          <w:pPr>
            <w:pStyle w:val="Contents3"/>
            <w:tabs>
              <w:tab w:val="clear" w:pos="8459"/>
              <w:tab w:val="right" w:pos="9026" w:leader="dot"/>
            </w:tabs>
            <w:rPr/>
          </w:pPr>
          <w:hyperlink w:anchor="__RefHeading___Toc1221933_2281741623">
            <w:r>
              <w:rPr>
                <w:webHidden/>
                <w:rStyle w:val="IndexLink"/>
                <w:rtl w:val="true"/>
              </w:rPr>
              <w:t>هدایت و ارشاد</w:t>
            </w:r>
            <w:r>
              <w:rPr>
                <w:rStyle w:val="IndexLink"/>
                <w:rtl w:val="true"/>
              </w:rPr>
              <w:tab/>
            </w:r>
            <w:r>
              <w:rPr>
                <w:rStyle w:val="IndexLink"/>
              </w:rPr>
              <w:t>69</w:t>
            </w:r>
          </w:hyperlink>
        </w:p>
        <w:p>
          <w:pPr>
            <w:pStyle w:val="Contents3"/>
            <w:tabs>
              <w:tab w:val="clear" w:pos="8459"/>
              <w:tab w:val="right" w:pos="9026" w:leader="dot"/>
            </w:tabs>
            <w:rPr/>
          </w:pPr>
          <w:hyperlink w:anchor="__RefHeading___Toc1221935_2281741623">
            <w:r>
              <w:rPr>
                <w:webHidden/>
                <w:rStyle w:val="IndexLink"/>
                <w:rtl w:val="true"/>
              </w:rPr>
              <w:t>برنامه ریزی</w:t>
            </w:r>
            <w:r>
              <w:rPr>
                <w:rStyle w:val="IndexLink"/>
                <w:rtl w:val="true"/>
              </w:rPr>
              <w:tab/>
            </w:r>
            <w:r>
              <w:rPr>
                <w:rStyle w:val="IndexLink"/>
              </w:rPr>
              <w:t>70</w:t>
            </w:r>
          </w:hyperlink>
        </w:p>
        <w:p>
          <w:pPr>
            <w:pStyle w:val="Contents3"/>
            <w:tabs>
              <w:tab w:val="clear" w:pos="8459"/>
              <w:tab w:val="right" w:pos="9026" w:leader="dot"/>
            </w:tabs>
            <w:rPr/>
          </w:pPr>
          <w:hyperlink w:anchor="__RefHeading___Toc1221937_2281741623">
            <w:r>
              <w:rPr>
                <w:webHidden/>
                <w:rStyle w:val="IndexLink"/>
                <w:rtl w:val="true"/>
              </w:rPr>
              <w:t>عمل به تکلیف</w:t>
            </w:r>
            <w:r>
              <w:rPr>
                <w:rStyle w:val="IndexLink"/>
                <w:rtl w:val="true"/>
              </w:rPr>
              <w:tab/>
            </w:r>
            <w:r>
              <w:rPr>
                <w:rStyle w:val="IndexLink"/>
              </w:rPr>
              <w:t>71</w:t>
            </w:r>
          </w:hyperlink>
        </w:p>
        <w:p>
          <w:pPr>
            <w:pStyle w:val="Contents3"/>
            <w:tabs>
              <w:tab w:val="clear" w:pos="8459"/>
              <w:tab w:val="right" w:pos="9026" w:leader="dot"/>
            </w:tabs>
            <w:rPr/>
          </w:pPr>
          <w:hyperlink w:anchor="__RefHeading___Toc1221939_2281741623">
            <w:r>
              <w:rPr>
                <w:webHidden/>
                <w:rStyle w:val="IndexLink"/>
                <w:rtl w:val="true"/>
              </w:rPr>
              <w:t>پاسداری از حریم اهل بیت 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221941_2281741623">
            <w:r>
              <w:rPr>
                <w:webHidden/>
                <w:rStyle w:val="IndexLink"/>
                <w:rtl w:val="true"/>
              </w:rPr>
              <w:t>غیرت حسینی</w:t>
            </w:r>
            <w:r>
              <w:rPr>
                <w:rStyle w:val="IndexLink"/>
                <w:rtl w:val="true"/>
              </w:rPr>
              <w:tab/>
            </w:r>
            <w:r>
              <w:rPr>
                <w:rStyle w:val="IndexLink"/>
              </w:rPr>
              <w:t>74</w:t>
            </w:r>
          </w:hyperlink>
        </w:p>
        <w:p>
          <w:pPr>
            <w:pStyle w:val="Contents3"/>
            <w:tabs>
              <w:tab w:val="clear" w:pos="8459"/>
              <w:tab w:val="right" w:pos="9026" w:leader="dot"/>
            </w:tabs>
            <w:rPr/>
          </w:pPr>
          <w:hyperlink w:anchor="__RefHeading___Toc1221943_2281741623">
            <w:r>
              <w:rPr>
                <w:webHidden/>
                <w:rStyle w:val="IndexLink"/>
                <w:rtl w:val="true"/>
              </w:rPr>
              <w:t>تولّی و تبرّی</w:t>
            </w:r>
            <w:r>
              <w:rPr>
                <w:rStyle w:val="IndexLink"/>
                <w:rtl w:val="true"/>
              </w:rPr>
              <w:tab/>
            </w:r>
            <w:r>
              <w:rPr>
                <w:rStyle w:val="IndexLink"/>
              </w:rPr>
              <w:t>75</w:t>
            </w:r>
          </w:hyperlink>
        </w:p>
        <w:p>
          <w:pPr>
            <w:pStyle w:val="Contents3"/>
            <w:tabs>
              <w:tab w:val="clear" w:pos="8459"/>
              <w:tab w:val="right" w:pos="9026" w:leader="dot"/>
            </w:tabs>
            <w:rPr/>
          </w:pPr>
          <w:hyperlink w:anchor="__RefHeading___Toc1221945_2281741623">
            <w:r>
              <w:rPr>
                <w:webHidden/>
                <w:rStyle w:val="IndexLink"/>
                <w:rtl w:val="true"/>
              </w:rPr>
              <w:t>پای بندی به پیمان</w:t>
            </w:r>
            <w:r>
              <w:rPr>
                <w:rStyle w:val="IndexLink"/>
                <w:rtl w:val="true"/>
              </w:rPr>
              <w:tab/>
            </w:r>
            <w:r>
              <w:rPr>
                <w:rStyle w:val="IndexLink"/>
              </w:rPr>
              <w:t>76</w:t>
            </w:r>
          </w:hyperlink>
        </w:p>
        <w:p>
          <w:pPr>
            <w:pStyle w:val="Contents3"/>
            <w:tabs>
              <w:tab w:val="clear" w:pos="8459"/>
              <w:tab w:val="right" w:pos="9026" w:leader="dot"/>
            </w:tabs>
            <w:rPr/>
          </w:pPr>
          <w:hyperlink w:anchor="__RefHeading___Toc1221947_2281741623">
            <w:r>
              <w:rPr>
                <w:webHidden/>
                <w:rStyle w:val="IndexLink"/>
                <w:rtl w:val="true"/>
              </w:rPr>
              <w:t>یاری دین خدا</w:t>
            </w:r>
            <w:r>
              <w:rPr>
                <w:rStyle w:val="IndexLink"/>
                <w:rtl w:val="true"/>
              </w:rPr>
              <w:tab/>
            </w:r>
            <w:r>
              <w:rPr>
                <w:rStyle w:val="IndexLink"/>
              </w:rPr>
              <w:t>77</w:t>
            </w:r>
          </w:hyperlink>
        </w:p>
        <w:p>
          <w:pPr>
            <w:pStyle w:val="Contents3"/>
            <w:tabs>
              <w:tab w:val="clear" w:pos="8459"/>
              <w:tab w:val="right" w:pos="9026" w:leader="dot"/>
            </w:tabs>
            <w:rPr/>
          </w:pPr>
          <w:hyperlink w:anchor="__RefHeading___Toc1221949_2281741623">
            <w:r>
              <w:rPr>
                <w:webHidden/>
                <w:rStyle w:val="IndexLink"/>
                <w:rtl w:val="true"/>
              </w:rPr>
              <w:t>استقامت در راه حقیقت</w:t>
            </w:r>
            <w:r>
              <w:rPr>
                <w:rStyle w:val="IndexLink"/>
                <w:rtl w:val="true"/>
              </w:rPr>
              <w:tab/>
            </w:r>
            <w:r>
              <w:rPr>
                <w:rStyle w:val="IndexLink"/>
              </w:rPr>
              <w:t>78</w:t>
            </w:r>
          </w:hyperlink>
        </w:p>
        <w:p>
          <w:pPr>
            <w:pStyle w:val="Contents3"/>
            <w:tabs>
              <w:tab w:val="clear" w:pos="8459"/>
              <w:tab w:val="right" w:pos="9026" w:leader="dot"/>
            </w:tabs>
            <w:rPr/>
          </w:pPr>
          <w:hyperlink w:anchor="__RefHeading___Toc1221951_2281741623">
            <w:r>
              <w:rPr>
                <w:webHidden/>
                <w:rStyle w:val="IndexLink"/>
                <w:rtl w:val="true"/>
              </w:rPr>
              <w:t>انتخاب آگاهانه</w:t>
            </w:r>
            <w:r>
              <w:rPr>
                <w:rStyle w:val="IndexLink"/>
                <w:rtl w:val="true"/>
              </w:rPr>
              <w:tab/>
            </w:r>
            <w:r>
              <w:rPr>
                <w:rStyle w:val="IndexLink"/>
              </w:rPr>
              <w:t>79</w:t>
            </w:r>
          </w:hyperlink>
        </w:p>
        <w:p>
          <w:pPr>
            <w:pStyle w:val="Contents3"/>
            <w:tabs>
              <w:tab w:val="clear" w:pos="8459"/>
              <w:tab w:val="right" w:pos="9026" w:leader="dot"/>
            </w:tabs>
            <w:rPr/>
          </w:pPr>
          <w:hyperlink w:anchor="__RefHeading___Toc1221953_2281741623">
            <w:r>
              <w:rPr>
                <w:webHidden/>
                <w:rStyle w:val="IndexLink"/>
                <w:rtl w:val="true"/>
              </w:rPr>
              <w:t>ایثار</w:t>
            </w:r>
            <w:r>
              <w:rPr>
                <w:rStyle w:val="IndexLink"/>
                <w:rtl w:val="true"/>
              </w:rPr>
              <w:tab/>
            </w:r>
            <w:r>
              <w:rPr>
                <w:rStyle w:val="IndexLink"/>
              </w:rPr>
              <w:t>82</w:t>
            </w:r>
          </w:hyperlink>
        </w:p>
        <w:p>
          <w:pPr>
            <w:pStyle w:val="Contents3"/>
            <w:tabs>
              <w:tab w:val="clear" w:pos="8459"/>
              <w:tab w:val="right" w:pos="9026" w:leader="dot"/>
            </w:tabs>
            <w:rPr/>
          </w:pPr>
          <w:hyperlink w:anchor="__RefHeading___Toc1221955_2281741623">
            <w:r>
              <w:rPr>
                <w:webHidden/>
                <w:rStyle w:val="IndexLink"/>
                <w:rtl w:val="true"/>
              </w:rPr>
              <w:t>دعوت از یاران</w:t>
            </w:r>
            <w:r>
              <w:rPr>
                <w:rStyle w:val="IndexLink"/>
                <w:rtl w:val="true"/>
              </w:rPr>
              <w:tab/>
            </w:r>
            <w:r>
              <w:rPr>
                <w:rStyle w:val="IndexLink"/>
              </w:rPr>
              <w:t>84</w:t>
            </w:r>
          </w:hyperlink>
        </w:p>
        <w:p>
          <w:pPr>
            <w:pStyle w:val="Contents3"/>
            <w:tabs>
              <w:tab w:val="clear" w:pos="8459"/>
              <w:tab w:val="right" w:pos="9026" w:leader="dot"/>
            </w:tabs>
            <w:rPr/>
          </w:pPr>
          <w:hyperlink w:anchor="__RefHeading___Toc1221957_2281741623">
            <w:r>
              <w:rPr>
                <w:webHidden/>
                <w:rStyle w:val="IndexLink"/>
                <w:rtl w:val="true"/>
              </w:rPr>
              <w:t>نفی نژادپرستی</w:t>
            </w:r>
            <w:r>
              <w:rPr>
                <w:rStyle w:val="IndexLink"/>
                <w:rtl w:val="true"/>
              </w:rPr>
              <w:tab/>
            </w:r>
            <w:r>
              <w:rPr>
                <w:rStyle w:val="IndexLink"/>
              </w:rPr>
              <w:t>85</w:t>
            </w:r>
          </w:hyperlink>
        </w:p>
        <w:p>
          <w:pPr>
            <w:pStyle w:val="Contents3"/>
            <w:tabs>
              <w:tab w:val="clear" w:pos="8459"/>
              <w:tab w:val="right" w:pos="9026" w:leader="dot"/>
            </w:tabs>
            <w:rPr/>
          </w:pPr>
          <w:hyperlink w:anchor="__RefHeading___Toc1221959_2281741623">
            <w:r>
              <w:rPr>
                <w:webHidden/>
                <w:rStyle w:val="IndexLink"/>
                <w:rtl w:val="true"/>
              </w:rPr>
              <w:t>عاشق پروری</w:t>
            </w:r>
            <w:r>
              <w:rPr>
                <w:rStyle w:val="IndexLink"/>
                <w:rtl w:val="true"/>
              </w:rPr>
              <w:tab/>
            </w:r>
            <w:r>
              <w:rPr>
                <w:rStyle w:val="IndexLink"/>
              </w:rPr>
              <w:t>87</w:t>
            </w:r>
          </w:hyperlink>
        </w:p>
        <w:p>
          <w:pPr>
            <w:pStyle w:val="Contents3"/>
            <w:tabs>
              <w:tab w:val="clear" w:pos="8459"/>
              <w:tab w:val="right" w:pos="9026" w:leader="dot"/>
            </w:tabs>
            <w:rPr/>
          </w:pPr>
          <w:hyperlink w:anchor="__RefHeading___Toc1221961_2281741623">
            <w:r>
              <w:rPr>
                <w:webHidden/>
                <w:rStyle w:val="IndexLink"/>
                <w:rtl w:val="true"/>
              </w:rPr>
              <w:t>عشق به رهبر</w:t>
            </w:r>
            <w:r>
              <w:rPr>
                <w:rStyle w:val="IndexLink"/>
                <w:rtl w:val="true"/>
              </w:rPr>
              <w:tab/>
            </w:r>
            <w:r>
              <w:rPr>
                <w:rStyle w:val="IndexLink"/>
              </w:rPr>
              <w:t>88</w:t>
            </w:r>
          </w:hyperlink>
        </w:p>
        <w:p>
          <w:pPr>
            <w:pStyle w:val="Contents3"/>
            <w:tabs>
              <w:tab w:val="clear" w:pos="8459"/>
              <w:tab w:val="right" w:pos="9026" w:leader="dot"/>
            </w:tabs>
            <w:rPr/>
          </w:pPr>
          <w:hyperlink w:anchor="__RefHeading___Toc1221963_2281741623">
            <w:r>
              <w:rPr>
                <w:webHidden/>
                <w:rStyle w:val="IndexLink"/>
                <w:rtl w:val="true"/>
              </w:rPr>
              <w:t>دعا به سالمند مجاهد</w:t>
            </w:r>
            <w:r>
              <w:rPr>
                <w:rStyle w:val="IndexLink"/>
                <w:rtl w:val="true"/>
              </w:rPr>
              <w:tab/>
            </w:r>
            <w:r>
              <w:rPr>
                <w:rStyle w:val="IndexLink"/>
              </w:rPr>
              <w:t>90</w:t>
            </w:r>
          </w:hyperlink>
        </w:p>
        <w:p>
          <w:pPr>
            <w:pStyle w:val="Contents3"/>
            <w:tabs>
              <w:tab w:val="clear" w:pos="8459"/>
              <w:tab w:val="right" w:pos="9026" w:leader="dot"/>
            </w:tabs>
            <w:rPr/>
          </w:pPr>
          <w:hyperlink w:anchor="__RefHeading___Toc1221965_2281741623">
            <w:r>
              <w:rPr>
                <w:webHidden/>
                <w:rStyle w:val="IndexLink"/>
                <w:rtl w:val="true"/>
              </w:rPr>
              <w:t>غیرت دینی</w:t>
            </w:r>
            <w:r>
              <w:rPr>
                <w:rStyle w:val="IndexLink"/>
                <w:rtl w:val="true"/>
              </w:rPr>
              <w:tab/>
            </w:r>
            <w:r>
              <w:rPr>
                <w:rStyle w:val="IndexLink"/>
              </w:rPr>
              <w:t>90</w:t>
            </w:r>
          </w:hyperlink>
        </w:p>
        <w:p>
          <w:pPr>
            <w:pStyle w:val="Contents3"/>
            <w:tabs>
              <w:tab w:val="clear" w:pos="8459"/>
              <w:tab w:val="right" w:pos="9026" w:leader="dot"/>
            </w:tabs>
            <w:rPr/>
          </w:pPr>
          <w:hyperlink w:anchor="__RefHeading___Toc1221967_2281741623">
            <w:r>
              <w:rPr>
                <w:webHidden/>
                <w:rStyle w:val="IndexLink"/>
                <w:rtl w:val="true"/>
              </w:rPr>
              <w:t>شهادت طلبی</w:t>
            </w:r>
            <w:r>
              <w:rPr>
                <w:rStyle w:val="IndexLink"/>
                <w:rtl w:val="true"/>
              </w:rPr>
              <w:tab/>
            </w:r>
            <w:r>
              <w:rPr>
                <w:rStyle w:val="IndexLink"/>
              </w:rPr>
              <w:t>91</w:t>
            </w:r>
          </w:hyperlink>
        </w:p>
        <w:p>
          <w:pPr>
            <w:pStyle w:val="Contents3"/>
            <w:tabs>
              <w:tab w:val="clear" w:pos="8459"/>
              <w:tab w:val="right" w:pos="9026" w:leader="dot"/>
            </w:tabs>
            <w:rPr/>
          </w:pPr>
          <w:hyperlink w:anchor="__RefHeading___Toc1221969_2281741623">
            <w:r>
              <w:rPr>
                <w:webHidden/>
                <w:rStyle w:val="IndexLink"/>
                <w:rtl w:val="true"/>
              </w:rPr>
              <w:t>تربیت دینی یادگار برادر</w:t>
            </w:r>
            <w:r>
              <w:rPr>
                <w:rStyle w:val="IndexLink"/>
                <w:rtl w:val="true"/>
              </w:rPr>
              <w:tab/>
            </w:r>
            <w:r>
              <w:rPr>
                <w:rStyle w:val="IndexLink"/>
              </w:rPr>
              <w:t>92</w:t>
            </w:r>
          </w:hyperlink>
        </w:p>
        <w:p>
          <w:pPr>
            <w:pStyle w:val="Contents3"/>
            <w:tabs>
              <w:tab w:val="clear" w:pos="8459"/>
              <w:tab w:val="right" w:pos="9026" w:leader="dot"/>
            </w:tabs>
            <w:rPr/>
          </w:pPr>
          <w:hyperlink w:anchor="__RefHeading___Toc1221971_2281741623">
            <w:r>
              <w:rPr>
                <w:webHidden/>
                <w:rStyle w:val="IndexLink"/>
                <w:rtl w:val="true"/>
              </w:rPr>
              <w:t>پیشوای شهیدان</w:t>
            </w:r>
            <w:r>
              <w:rPr>
                <w:rStyle w:val="IndexLink"/>
                <w:rtl w:val="true"/>
              </w:rPr>
              <w:tab/>
            </w:r>
            <w:r>
              <w:rPr>
                <w:rStyle w:val="IndexLink"/>
              </w:rPr>
              <w:t>93</w:t>
            </w:r>
          </w:hyperlink>
        </w:p>
        <w:p>
          <w:pPr>
            <w:pStyle w:val="Contents3"/>
            <w:tabs>
              <w:tab w:val="clear" w:pos="8459"/>
              <w:tab w:val="right" w:pos="9026" w:leader="dot"/>
            </w:tabs>
            <w:rPr/>
          </w:pPr>
          <w:hyperlink w:anchor="__RefHeading___Toc1221973_2281741623">
            <w:r>
              <w:rPr>
                <w:webHidden/>
                <w:rStyle w:val="IndexLink"/>
                <w:rtl w:val="true"/>
              </w:rPr>
              <w:t>دعوت از مجاهدان</w:t>
            </w:r>
            <w:r>
              <w:rPr>
                <w:rStyle w:val="IndexLink"/>
                <w:rtl w:val="true"/>
              </w:rPr>
              <w:tab/>
            </w:r>
            <w:r>
              <w:rPr>
                <w:rStyle w:val="IndexLink"/>
              </w:rPr>
              <w:t>94</w:t>
            </w:r>
          </w:hyperlink>
        </w:p>
        <w:p>
          <w:pPr>
            <w:pStyle w:val="Contents3"/>
            <w:tabs>
              <w:tab w:val="clear" w:pos="8459"/>
              <w:tab w:val="right" w:pos="9026" w:leader="dot"/>
            </w:tabs>
            <w:rPr/>
          </w:pPr>
          <w:hyperlink w:anchor="__RefHeading___Toc1221975_2281741623">
            <w:r>
              <w:rPr>
                <w:webHidden/>
                <w:rStyle w:val="IndexLink"/>
                <w:rtl w:val="true"/>
              </w:rPr>
              <w:t>بازداشتن زنان از جهاد</w:t>
            </w:r>
            <w:r>
              <w:rPr>
                <w:rStyle w:val="IndexLink"/>
                <w:rtl w:val="true"/>
              </w:rPr>
              <w:tab/>
            </w:r>
            <w:r>
              <w:rPr>
                <w:rStyle w:val="IndexLink"/>
              </w:rPr>
              <w:t>97</w:t>
            </w:r>
          </w:hyperlink>
        </w:p>
        <w:p>
          <w:pPr>
            <w:pStyle w:val="Contents3"/>
            <w:tabs>
              <w:tab w:val="clear" w:pos="8459"/>
              <w:tab w:val="right" w:pos="9026" w:leader="dot"/>
            </w:tabs>
            <w:rPr/>
          </w:pPr>
          <w:hyperlink w:anchor="__RefHeading___Toc1221977_2281741623">
            <w:r>
              <w:rPr>
                <w:webHidden/>
                <w:rStyle w:val="IndexLink"/>
                <w:rtl w:val="true"/>
              </w:rPr>
              <w:t>زمزمه های هدایت گر</w:t>
            </w:r>
            <w:r>
              <w:rPr>
                <w:rStyle w:val="IndexLink"/>
                <w:rtl w:val="true"/>
              </w:rPr>
              <w:tab/>
            </w:r>
            <w:r>
              <w:rPr>
                <w:rStyle w:val="IndexLink"/>
              </w:rPr>
              <w:t>100</w:t>
            </w:r>
          </w:hyperlink>
        </w:p>
        <w:p>
          <w:pPr>
            <w:pStyle w:val="Contents2"/>
            <w:tabs>
              <w:tab w:val="clear" w:pos="8743"/>
              <w:tab w:val="right" w:pos="9026" w:leader="dot"/>
            </w:tabs>
            <w:rPr/>
          </w:pPr>
          <w:hyperlink w:anchor="__RefHeading___Toc1221979_2281741623">
            <w:r>
              <w:rPr>
                <w:webHidden/>
                <w:rStyle w:val="IndexLink"/>
                <w:rtl w:val="true"/>
              </w:rPr>
              <w:t>کتاب نامه</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9_21751"/>
      <w:bookmarkStart w:id="1" w:name="pg3789_21751"/>
      <w:bookmarkEnd w:id="1"/>
    </w:p>
    <w:p>
      <w:pPr>
        <w:pStyle w:val="Heading2"/>
        <w:numPr>
          <w:ilvl w:val="1"/>
          <w:numId w:val="1"/>
        </w:numPr>
        <w:rPr/>
      </w:pPr>
      <w:bookmarkStart w:id="2" w:name="pg3789_21751"/>
      <w:bookmarkStart w:id="3" w:name="__RefHeading___Toc122180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کریم‌خانی، حمزه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آموزه‌های اخلاقی در سیره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کریم‌خانی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۷۰۴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۱۰۴۱۴۱۸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181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89_21753"/>
      <w:bookmarkStart w:id="8" w:name="pg3789_21753"/>
      <w:bookmarkEnd w:id="8"/>
    </w:p>
    <w:p>
      <w:pPr>
        <w:pStyle w:val="Heading2"/>
        <w:numPr>
          <w:ilvl w:val="1"/>
          <w:numId w:val="1"/>
        </w:numPr>
        <w:rPr/>
      </w:pPr>
      <w:bookmarkStart w:id="9" w:name="pg3789_21753"/>
      <w:bookmarkStart w:id="10" w:name="__RefHeading___Toc1221813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سلام بر صبر، سلام بر خون، سلام بر زیبایی، سلام بر عشق مقدس و سلام بر امام حسین علیه السلام که در روز تیغ و تسلیم، زیباترین جلوه های هستی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ضیافت سی و سه هزار شمشیر آخته به مهمانی تشنگی، محاصره و شهادت آمد تا هم چون خورشید بر صحیفه تاریخ بتابد و ضربان قلب زمان با نام و یاد او گرمی و حیات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کیست که او را نشناسد و در برابر بزرگ مردیش خود را ناچیز نبیند؟ کدام جوانمردی است که وام دار مردانگیش نباشد؟ کدامین دل است که از شوق نامش در سینه نتپد؟ کدامین دست است که از مظلومیتش بر سر و سینه نکوبد و کدام چشم است که با شنیدن نامش بارانی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ساحل نجات و ای درّ گران بهای دریای کرامت و ایثار، از ژرفای وجودمان شهادت می دهیم که نماز را به پاداشتی، زکات دادی، در راه خدا، امر به معروف و نهی از منکر و جهاد کردی، با حکمت و موعظه مردم را به راه مستقیم فرا خواندی، خالصانه پروردگار خویش را پرستیدی و رسالت الهی را به جا آورده و مصلحت بندگان را عرضه داشتی و سرانجام عنقاوار آسمان عشق را پیمودی، ملک و ملکوت را درنوردیدی و به ضیافت رب الارباب بار یافتی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 ارجعی الی ربک 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جان شنیدی و آموزه های انسان ساز را ارمغانمان ساختی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حیات امام حسین علیه السلام مجموعه ای از الگوهای ارزشمند در فضایل عقیدتی، عبادی، سیاسی، اجتماعی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اسلام </w:t>
      </w:r>
    </w:p>
    <w:p>
      <w:pPr>
        <w:pStyle w:val="BookText"/>
        <w:rPr/>
      </w:pPr>
      <w:r>
        <w:rPr>
          <w:rFonts w:ascii="IRNazanin" w:hAnsi="IRNazanin" w:eastAsia="IRNazanin"/>
          <w:color w:val="111111"/>
          <w:sz w:val="28"/>
          <w:sz w:val="28"/>
          <w:szCs w:val="28"/>
          <w:rtl w:val="true"/>
          <w:lang w:bidi="fa-IR"/>
        </w:rPr>
        <w:t>مجسم است که کمال بندگی و عرفان و تسلیم محض و اطاعت از احکام الهی و همه فضایل اخلاقی را در خود جمع کرده و درس دوری از دنیا، کسب فضایل اخلاقی و تهذیب نفس، خلوص و هزاران درس دیگر را به ما آموخته است که به فرموده رهبر معظم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های عاشورا را باید خوب فهمید وبه یکایک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حمزه کریم خانی تلاش کرده است تا درس ها و آموزه های اخلاقی عاشورا را با زبانی ساده، تحفه راه همه افراد جامعه به ویژه نوجوانان ارجمندی سازد که به دنبال بازیابی الگوهای مطلوب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امید به بهره گیری از این مجموعه، سالی سبز و نیکو برای همکاران ارجمند از خداوند منّان آرزومندیم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پژوهشی مرکز پژوهش های اسلامی صدا و سیما </w:t>
      </w:r>
      <w:bookmarkStart w:id="12" w:name="pg3789_21755"/>
    </w:p>
    <w:p>
      <w:pPr>
        <w:pStyle w:val="Heading2"/>
        <w:numPr>
          <w:ilvl w:val="1"/>
          <w:numId w:val="1"/>
        </w:numPr>
        <w:rPr/>
      </w:pPr>
      <w:bookmarkStart w:id="13" w:name="__RefHeading___Toc1221815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Amiri" w:hAnsi="Amiri" w:eastAsia="Amiri" w:cs="Amiri"/>
          <w:color w:val="111111"/>
          <w:sz w:val="28"/>
          <w:sz w:val="28"/>
          <w:szCs w:val="28"/>
          <w:rtl w:val="true"/>
          <w:lang w:bidi="ar-SA"/>
        </w:rPr>
        <w:t>أَنْتُمُ الصِّراطُ الأَقْوَمُ وَ شُهَداءُ دارِ الْفَناءِ وَ شُفَعآءُ دارِ البَقآءِ وَ الرَّحْمَةُ المَوْصُولَةُ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بیت عصمت و طهارت؛ مظهر کامل اسماء الهی، آیینه تمام نمای جمال و جلال حق و راهنمایان بشر به سوی فضایل و ارزش های متعالی انسانی و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برگزیده از هر گونه ناپاکی به دورند و چشمه های جوشان معارف الهی و ابرهای رحمت و محبت خداوند بر مؤمنان به شمار می آیند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جنبه های گوناگون شخصیت و زندگی این رهبران الهی، بهترین توشه سالکان راه حقیقت و پاکبازان طریق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در جست و جوی ارزش هایی هم چون راستی، درستی، اخلاص، ایثار و هدایت است، چاره ای جز زانو زدن در پیشگاه این فرزانگان پاک و خزانه داران علم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داستان زندگی پیامبران و ائمه معصومین علیهم السلام داستان انسان های پاک نهاد و خودباخته و به کمال رسیده ای است که راه هموار و مستقیم رسیدن به چشمه حقیقت را به هر پوینده ای، نشان می دهد و زندگی بدون ارتباط با برنامه های سازنده آنان، چیزی جز گمراهی و تاریکی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کسانی که با برنامه های پیامبران و ائمه معصومین علیهم السلام ارتباط داشته و در مسیر آنان حرکت کرده اند، از کامل ترین و مفیدترین انسان های زمان خویش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کریم به الگوهای جاودانه و اسوه های سازنده، توجه شده و ویژگی های رفتاری آنان در آیات گوناگون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سیره معصومین علیهم السلام برای ما منبع عظیم الهام و شناخت است که وظیفه داریم آن را الگو و اسوه زندگی فردی و اجتماعی خود قرار دهیم؛ زیرا آنان، انسان های کاملی بودند که در پرتو عبادت و عبودیت خداوند به مراتب تصورناپذیری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نامه ای به عثمان بن حُنَیْف، والی بصره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لِکُلِّ مَأْمُومٍ إماما، یَقْتَدِی بِهِ وَ یَسْتَضِی 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اِنَّکُم لا تَقْدِرُونَ عَلی ذلِکَ وَ لکِنْ أَعِینُونی بِوَرَعٍ وَ إجْتِهادٍ وَ عِفَّةٍ وَ سَدَادٍ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پیرویی را امامی است که از او پیروی می کند و از نور دانش او روشنی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توانایی ندارید که همانند من رفتار کنید، ولی با پرهیزکاری، تلاش، پاکدامنی و راستی، مرا یاری دهید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به قطره ای از دریای بی کران حیات طیّبه حضرت اباعبداللّه الحسین علیه السلام می پردازد؛ آن پیشوایی که زینت آسمان ها و زمین،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زمانی به امامت رسید که مکتب تربیتی پیامبر خدا صلی الله علیه و آله وسلم و امیرالمؤمنین علی علیه السلام به انحراف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کشانده شده و از دین اسلام، جز نامی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زندگی آن حضرت و عملکرد و رفتارهای وی، اسلام واقعی را به مسلمانان عرضه داشت و با بر افراشتن پرچم حماسه کربلا، نیکوترین و والاترین مکتب انسانی و تربیتی را که همان مکتب نبوی و علوی است،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حسین علیه السلام جلوه زیبایی از آزادگی، کرامت، عزّت، شجاعت، استقامت، جوان مردی، اخلاق و غیرت است که در آسمان فضایل و ارزش ها نورافشانی می کند و در همه جنبه های فردی، خانوادگی و اجتماعی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پیروان مکتب حسینی، با مطالعه دقیق آن، بیش از پیش با جنبه های شخصیتی مولایشان آشنا شوند و از این رهگذر، برای تعالی زندگی خود، توشه برگیرند</w:t>
      </w:r>
      <w:r>
        <w:rPr>
          <w:rFonts w:eastAsia="IRNazanin" w:cs="IRNazanin"/>
          <w:color w:val="111111"/>
          <w:sz w:val="28"/>
          <w:szCs w:val="28"/>
          <w:rtl w:val="true"/>
          <w:lang w:bidi="fa-IR"/>
        </w:rPr>
        <w:t xml:space="preserve">. </w:t>
      </w:r>
      <w:bookmarkStart w:id="15" w:name="pg3789_21758"/>
    </w:p>
    <w:p>
      <w:pPr>
        <w:pStyle w:val="Heading2"/>
        <w:numPr>
          <w:ilvl w:val="1"/>
          <w:numId w:val="1"/>
        </w:numPr>
        <w:rPr/>
      </w:pPr>
      <w:bookmarkStart w:id="16" w:name="__RefHeading___Toc1221817_2281741623"/>
      <w:bookmarkStart w:id="17" w:name="_Toc5"/>
      <w:bookmarkEnd w:id="15"/>
      <w:bookmarkEnd w:id="16"/>
      <w:r>
        <w:rPr>
          <w:rtl w:val="true"/>
        </w:rPr>
        <w:t>بخش اوّل</w:t>
      </w:r>
      <w:r>
        <w:rPr>
          <w:rtl w:val="true"/>
        </w:rPr>
        <w:t>:</w:t>
      </w:r>
      <w:r>
        <w:rPr>
          <w:rtl w:val="true"/>
        </w:rPr>
        <w:t>اخلاق فردی در سیره امام حسین علیه السلام</w:t>
      </w:r>
      <w:bookmarkEnd w:id="17"/>
    </w:p>
    <w:p>
      <w:pPr>
        <w:pStyle w:val="Heading3"/>
        <w:numPr>
          <w:ilvl w:val="2"/>
          <w:numId w:val="1"/>
        </w:numPr>
        <w:rPr/>
      </w:pPr>
      <w:bookmarkStart w:id="18" w:name="__RefHeading___Toc1221819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 در سیره امام حسین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آراستگی اخلاقی</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بخشش</w:t>
      </w:r>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شکیبایی</w:t>
      </w:r>
    </w:p>
    <w:p>
      <w:pPr>
        <w:pStyle w:val="BookText"/>
        <w:rPr/>
      </w:pPr>
      <w:r>
        <w:rPr>
          <w:rFonts w:ascii="Amiri" w:hAnsi="Amiri" w:eastAsia="Amiri" w:cs="Amiri"/>
          <w:color w:val="111111"/>
          <w:sz w:val="28"/>
          <w:sz w:val="28"/>
          <w:szCs w:val="28"/>
          <w:rtl w:val="true"/>
          <w:lang w:bidi="ar-SA"/>
        </w:rPr>
        <w:t>عزّت نفس</w:t>
      </w:r>
    </w:p>
    <w:p>
      <w:pPr>
        <w:pStyle w:val="BookText"/>
        <w:rPr/>
      </w:pPr>
      <w:r>
        <w:rPr>
          <w:rFonts w:ascii="IRNazanin" w:hAnsi="IRNazanin" w:eastAsia="IRNazanin"/>
          <w:color w:val="111111"/>
          <w:sz w:val="28"/>
          <w:sz w:val="28"/>
          <w:szCs w:val="28"/>
          <w:rtl w:val="true"/>
          <w:lang w:bidi="fa-IR"/>
        </w:rPr>
        <w:t>اطمینان و آرامش قلب</w:t>
      </w:r>
    </w:p>
    <w:p>
      <w:pPr>
        <w:pStyle w:val="BookText"/>
        <w:rPr/>
      </w:pPr>
      <w:r>
        <w:rPr>
          <w:rFonts w:ascii="IRNazanin" w:hAnsi="IRNazanin" w:eastAsia="IRNazanin"/>
          <w:color w:val="111111"/>
          <w:sz w:val="28"/>
          <w:sz w:val="28"/>
          <w:szCs w:val="28"/>
          <w:rtl w:val="true"/>
          <w:lang w:bidi="fa-IR"/>
        </w:rPr>
        <w:t>سپاس گزاری</w:t>
      </w:r>
    </w:p>
    <w:p>
      <w:pPr>
        <w:pStyle w:val="BookText"/>
        <w:rPr/>
      </w:pPr>
      <w:r>
        <w:rPr>
          <w:rFonts w:ascii="IRNazanin" w:hAnsi="IRNazanin" w:eastAsia="IRNazanin"/>
          <w:color w:val="111111"/>
          <w:sz w:val="28"/>
          <w:sz w:val="28"/>
          <w:szCs w:val="28"/>
          <w:rtl w:val="true"/>
          <w:lang w:bidi="fa-IR"/>
        </w:rPr>
        <w:t>گذشتن از همه چیز در راه خدا</w:t>
      </w:r>
    </w:p>
    <w:p>
      <w:pPr>
        <w:pStyle w:val="BookText"/>
        <w:rPr/>
      </w:pPr>
      <w:r>
        <w:rPr>
          <w:rFonts w:ascii="IRNazanin" w:hAnsi="IRNazanin" w:eastAsia="IRNazanin"/>
          <w:color w:val="111111"/>
          <w:sz w:val="28"/>
          <w:sz w:val="28"/>
          <w:szCs w:val="28"/>
          <w:rtl w:val="true"/>
          <w:lang w:bidi="fa-IR"/>
        </w:rPr>
        <w:t>صبر در برابر مصیبت</w:t>
      </w:r>
    </w:p>
    <w:p>
      <w:pPr>
        <w:pStyle w:val="BookText"/>
        <w:rPr/>
      </w:pPr>
      <w:r>
        <w:rPr>
          <w:rFonts w:ascii="IRNazanin" w:hAnsi="IRNazanin" w:eastAsia="IRNazanin"/>
          <w:color w:val="111111"/>
          <w:sz w:val="28"/>
          <w:sz w:val="28"/>
          <w:szCs w:val="28"/>
          <w:rtl w:val="true"/>
          <w:lang w:bidi="fa-IR"/>
        </w:rPr>
        <w:t>یاری و هم دردی</w:t>
      </w:r>
    </w:p>
    <w:p>
      <w:pPr>
        <w:pStyle w:val="BookText"/>
        <w:rPr/>
      </w:pPr>
      <w:r>
        <w:rPr>
          <w:rFonts w:ascii="IRNazanin" w:hAnsi="IRNazanin" w:eastAsia="IRNazanin"/>
          <w:color w:val="111111"/>
          <w:sz w:val="28"/>
          <w:sz w:val="28"/>
          <w:szCs w:val="28"/>
          <w:rtl w:val="true"/>
          <w:lang w:bidi="fa-IR"/>
        </w:rPr>
        <w:t>نماز و قرآن</w:t>
      </w:r>
    </w:p>
    <w:p>
      <w:pPr>
        <w:pStyle w:val="BookText"/>
        <w:rPr/>
      </w:pPr>
      <w:r>
        <w:rPr>
          <w:rFonts w:ascii="IRNazanin" w:hAnsi="IRNazanin" w:eastAsia="IRNazanin"/>
          <w:color w:val="111111"/>
          <w:sz w:val="28"/>
          <w:sz w:val="28"/>
          <w:szCs w:val="28"/>
          <w:rtl w:val="true"/>
          <w:lang w:bidi="fa-IR"/>
        </w:rPr>
        <w:t>بی رغبتی به دنیا</w:t>
      </w:r>
    </w:p>
    <w:p>
      <w:pPr>
        <w:pStyle w:val="BookText"/>
        <w:rPr/>
      </w:pPr>
      <w:r>
        <w:rPr>
          <w:rFonts w:ascii="IRNazanin" w:hAnsi="IRNazanin" w:eastAsia="IRNazanin"/>
          <w:color w:val="111111"/>
          <w:sz w:val="28"/>
          <w:sz w:val="28"/>
          <w:szCs w:val="28"/>
          <w:rtl w:val="true"/>
          <w:lang w:bidi="fa-IR"/>
        </w:rPr>
        <w:t>جوان مردی</w:t>
      </w:r>
    </w:p>
    <w:p>
      <w:pPr>
        <w:pStyle w:val="BookText"/>
        <w:rPr/>
      </w:pPr>
      <w:r>
        <w:rPr>
          <w:rFonts w:ascii="IRNazanin" w:hAnsi="IRNazanin" w:eastAsia="IRNazanin"/>
          <w:color w:val="111111"/>
          <w:sz w:val="28"/>
          <w:sz w:val="28"/>
          <w:szCs w:val="28"/>
          <w:rtl w:val="true"/>
          <w:lang w:bidi="fa-IR"/>
        </w:rPr>
        <w:t>خوف از خدا</w:t>
      </w:r>
    </w:p>
    <w:p>
      <w:pPr>
        <w:pStyle w:val="BookText"/>
        <w:rPr/>
      </w:pPr>
      <w:r>
        <w:rPr>
          <w:rFonts w:ascii="IRNazanin" w:hAnsi="IRNazanin" w:eastAsia="IRNazanin"/>
          <w:color w:val="111111"/>
          <w:sz w:val="28"/>
          <w:sz w:val="28"/>
          <w:szCs w:val="28"/>
          <w:rtl w:val="true"/>
          <w:lang w:bidi="fa-IR"/>
        </w:rPr>
        <w:t>اخلاص</w:t>
      </w:r>
    </w:p>
    <w:p>
      <w:pPr>
        <w:pStyle w:val="Heading3"/>
        <w:numPr>
          <w:ilvl w:val="2"/>
          <w:numId w:val="1"/>
        </w:numPr>
        <w:rPr/>
      </w:pPr>
      <w:bookmarkStart w:id="20" w:name="__RefHeading___Toc1221821_2281741623"/>
      <w:bookmarkStart w:id="21" w:name="_Toc7"/>
      <w:bookmarkEnd w:id="20"/>
      <w:r>
        <w:rPr>
          <w:rtl w:val="true"/>
        </w:rPr>
        <w:t>آراستگی اخلاقی</w:t>
      </w:r>
      <w:bookmarkEnd w:id="21"/>
    </w:p>
    <w:p>
      <w:pPr>
        <w:pStyle w:val="BookText"/>
        <w:rPr/>
      </w:pPr>
      <w:r>
        <w:rPr>
          <w:rFonts w:ascii="IRNazanin" w:hAnsi="IRNazanin" w:eastAsia="IRNazanin"/>
          <w:color w:val="111111"/>
          <w:sz w:val="28"/>
          <w:sz w:val="28"/>
          <w:szCs w:val="28"/>
          <w:rtl w:val="true"/>
          <w:lang w:bidi="fa-IR"/>
        </w:rPr>
        <w:t>آراستگی اخلاقی</w:t>
      </w:r>
    </w:p>
    <w:p>
      <w:pPr>
        <w:pStyle w:val="BookText"/>
        <w:rPr/>
      </w:pPr>
      <w:r>
        <w:rPr>
          <w:rFonts w:ascii="Amiri" w:hAnsi="Amiri" w:eastAsia="Amiri" w:cs="Amiri"/>
          <w:color w:val="111111"/>
          <w:sz w:val="28"/>
          <w:sz w:val="28"/>
          <w:szCs w:val="28"/>
          <w:rtl w:val="true"/>
          <w:lang w:bidi="ar-SA"/>
        </w:rPr>
        <w:t>قَدْ اَفْلَحَ مَنْ تَزَکیّ و ذَکرَ اسمَ رَبِّه فَصَلّی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رستگار آن کس که خود را پاک گردانید و نام پروردگارش را یاد کرد 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بینش اسلامی، آفرینش انسان برای تزکیه نفس و رسیدن به کمال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حقیقی او، تقرب الهی است که در سایه بندگی خداوند متعال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با فضیلت های اخلاقی و بندگی خداوند پرورش دهد، می تواند دیگران را نیز با نور معرفت و ایمان، راهنمایی کند و به راه سعادت درآورد؟ در مقابل، آن که خود در طریق گمراهی است و بهره ای از حقیقت ندارد، چگونه از او انتظار دستگیری و هدایت می توان داشت؟</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شود هستی بخش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این حقیقت را در سخنی زیبا چنین بیان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 ولْیَکُن تَأْدیبه بِسیرَتِهِ قَبلَ تَأْدیبه بِلِسانه و مُعَلِّمُ نَفسه و مُؤَدِّبُها أَحقُّ بالْاِجلالِ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که خود را پیشوای مردم سازد، باید پیش از تعلیم دیگران، به تعلیم خویشتن بپردازد و باید تربیت با رفتارش، پیش از تربیت با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تعلیم و تربیت کند، برای تعظیم شایسته تر است از آن که دیگری را تعلیم دهد و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پیشوایان معصوم و بزرگان دین، پیش از رسالت و هدایت با دوری از رذیلت ها و کسب فضیلت های اخلاقی، نفس خویش را آراسته و به بالاترین قله های کمال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آراستگی و نورانیت از آنان، مشعل های فروزانی ساخته است که مردم در پرتو آن، در راه سعادت گام می نهند و به سوی کمال رهنمون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چگونگی تزکیه نفس و آراستگی روح و روان اهمیت دارد که قرآن کریم، راه های دست یابی به این مهم را استدلال عقلی، پند و اندرز، جدال احسن</w:t>
      </w:r>
      <w:r>
        <w:rPr>
          <w:rStyle w:val="FootnoteAnchor"/>
          <w:rtl w:val="true"/>
        </w:rPr>
        <w:footnoteReference w:id="4"/>
      </w:r>
      <w:r>
        <w:rPr>
          <w:rFonts w:ascii="IRNazanin" w:hAnsi="IRNazanin" w:eastAsia="IRNazanin"/>
          <w:color w:val="111111"/>
          <w:sz w:val="28"/>
          <w:sz w:val="28"/>
          <w:szCs w:val="28"/>
          <w:rtl w:val="true"/>
          <w:lang w:bidi="fa-IR"/>
        </w:rPr>
        <w:t>و ارایه الگوهای مناسب</w:t>
      </w:r>
      <w:r>
        <w:rPr>
          <w:rStyle w:val="FootnoteAnchor"/>
          <w:rtl w:val="true"/>
        </w:rPr>
        <w:footnoteReference w:id="5"/>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 توان گفت یکی از بهترین و کوتاه ترین روش های تربیت، معرفی اسوه و تربیت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الگوی ارایه شده از کمال بیشتر و جاذبه فراگیرتری بهره مند باشد، این روش، کارآیی بیشتری خواهد داشت؛ زیرا انسان به فطرت خود، الگوپذیر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الگوهای پاک و </w:t>
      </w:r>
      <w:bookmarkStart w:id="22" w:name="pg3789_21760"/>
    </w:p>
    <w:p>
      <w:pPr>
        <w:pStyle w:val="BookText"/>
        <w:rPr/>
      </w:pPr>
      <w:bookmarkEnd w:id="22"/>
      <w:r>
        <w:rPr>
          <w:rFonts w:ascii="IRNazanin" w:hAnsi="IRNazanin" w:eastAsia="IRNazanin"/>
          <w:color w:val="111111"/>
          <w:sz w:val="28"/>
          <w:sz w:val="28"/>
          <w:szCs w:val="28"/>
          <w:rtl w:val="true"/>
          <w:lang w:bidi="fa-IR"/>
        </w:rPr>
        <w:t>بافضیلت نیز انگیزه و گرایش به پاکی و آراستگی به نیکی ها را در افراد جامعه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افراد پاک سرشتی که نفس خود را با آلودگی های اخلاقی دفن نکرده بودند، با دیدن رفتار پیامبران و امامان معصوم، به حقانیت راه آنان ایمان می آوردند و در راه سعادت گام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نیز در این بخش، به بیان آموزه های اخلاقی امام حسین علیه السلام و معرفی الگوی کامل انسانیت در زندگی فردی و در بخش های آینده، به معرفی این آموزه ها در زندگی خانوادگی و اجتماعی می پردازیم</w:t>
      </w:r>
      <w:r>
        <w:rPr>
          <w:rFonts w:eastAsia="IRNazanin" w:cs="IRNazanin"/>
          <w:color w:val="111111"/>
          <w:sz w:val="28"/>
          <w:szCs w:val="28"/>
          <w:rtl w:val="true"/>
          <w:lang w:bidi="fa-IR"/>
        </w:rPr>
        <w:t>.</w:t>
      </w:r>
    </w:p>
    <w:p>
      <w:pPr>
        <w:pStyle w:val="Heading3"/>
        <w:numPr>
          <w:ilvl w:val="2"/>
          <w:numId w:val="1"/>
        </w:numPr>
        <w:rPr/>
      </w:pPr>
      <w:bookmarkStart w:id="23" w:name="__RefHeading___Toc1221823_2281741623"/>
      <w:bookmarkStart w:id="24" w:name="_Toc8"/>
      <w:bookmarkEnd w:id="23"/>
      <w:r>
        <w:rPr>
          <w:rtl w:val="true"/>
        </w:rPr>
        <w:t>بردباری</w:t>
      </w:r>
      <w:bookmarkEnd w:id="24"/>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عِصام بن مُصْطَلَق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وارد شهر مدینه شدم و شکوه و بزرگواری امام حسین علیه السلام را دیدم، رشک من برانگیخته شد و کینه ای که از وی در دل داشتم، تازه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ابوتراب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وی و پدرش دشنام دادم و هر آن چه می دانستم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نگاهی برخاسته از مهر و عطوفت، چند لحظه به چهره ام خیره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تو و خودم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یاری بخواهی، یاری ات می کنیم و اگر مهمان نوازی خواهی، مهمان دارت می شویم و اگر هدایت و راهنمایی بخواهی، تو را راهنمایی می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بسیار پشیمان و سرافکنده شده بودم، سر به زیر انداختم و هیچ </w:t>
      </w:r>
      <w:bookmarkStart w:id="25" w:name="pg3789_21761"/>
    </w:p>
    <w:p>
      <w:pPr>
        <w:pStyle w:val="BookText"/>
        <w:rPr/>
      </w:pPr>
      <w:bookmarkEnd w:id="25"/>
      <w:r>
        <w:rPr>
          <w:rFonts w:ascii="IRNazanin" w:hAnsi="IRNazanin" w:eastAsia="IRNazanin"/>
          <w:color w:val="111111"/>
          <w:sz w:val="28"/>
          <w:sz w:val="28"/>
          <w:szCs w:val="28"/>
          <w:rtl w:val="true"/>
          <w:lang w:bidi="fa-IR"/>
        </w:rPr>
        <w:t>سخنی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تو را می آمرزد و او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اهل شام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شما را چنین کرده است؛ گناه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به بهترین صورت، روا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پهناور با همه وسعتش بر من تنگ شده بود و آرزو می کردم که زمین دهان بازکند و مرا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شرمندگی فراوان، محضرش را ترک کردم و از آن پس در روی زمین، کسی نزد من از حسین و پدرش علیه السلام محبوب تر نبود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آری، حسین کسی است که دل های سخت و سیاه دشمنان را چنین لطیف و نورانی می سازد و با حلم و بردباری، انسان 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حسین، آموزگار بشریت است و باید همگان در مکتب او چگونه بودن و چگونه زیستن را فرا بگیرند</w:t>
      </w:r>
      <w:r>
        <w:rPr>
          <w:rFonts w:eastAsia="IRNazanin" w:cs="IRNazanin"/>
          <w:color w:val="111111"/>
          <w:sz w:val="28"/>
          <w:szCs w:val="28"/>
          <w:rtl w:val="true"/>
          <w:lang w:bidi="fa-IR"/>
        </w:rPr>
        <w:t>.</w:t>
      </w:r>
    </w:p>
    <w:p>
      <w:pPr>
        <w:pStyle w:val="Heading3"/>
        <w:numPr>
          <w:ilvl w:val="2"/>
          <w:numId w:val="1"/>
        </w:numPr>
        <w:rPr/>
      </w:pPr>
      <w:bookmarkStart w:id="26" w:name="__RefHeading___Toc1221825_2281741623"/>
      <w:bookmarkStart w:id="27" w:name="_Toc9"/>
      <w:bookmarkEnd w:id="26"/>
      <w:r>
        <w:rPr>
          <w:rtl w:val="true"/>
        </w:rPr>
        <w:t>گذشت</w:t>
      </w:r>
      <w:bookmarkEnd w:id="27"/>
    </w:p>
    <w:p>
      <w:pPr>
        <w:pStyle w:val="BookText"/>
        <w:rPr/>
      </w:pPr>
      <w:r>
        <w:rPr>
          <w:rFonts w:ascii="IRNazanin" w:hAnsi="IRNazanin" w:eastAsia="IRNazanin"/>
          <w:color w:val="111111"/>
          <w:sz w:val="28"/>
          <w:sz w:val="28"/>
          <w:szCs w:val="28"/>
          <w:rtl w:val="true"/>
          <w:lang w:bidi="fa-IR"/>
        </w:rPr>
        <w:t>گذشت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غلامان امام حسین علیه السلام، عملی را مرتکب شد که سزاوار کیفر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وی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گرفتند و آماده کیفر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غلام که با قرآن آشنایی داشت و عواطف پاک امام حسین علیه السلام را می دانست، بخشی از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28" w:name="pg3789_21762"/>
    </w:p>
    <w:p>
      <w:pPr>
        <w:pStyle w:val="BookText"/>
        <w:rPr/>
      </w:pPr>
      <w:bookmarkEnd w:id="28"/>
      <w:r>
        <w:rPr>
          <w:rFonts w:ascii="IRNazanin" w:hAnsi="IRNazanin" w:eastAsia="IRNazanin"/>
          <w:color w:val="111111"/>
          <w:sz w:val="28"/>
          <w:sz w:val="28"/>
          <w:szCs w:val="28"/>
          <w:rtl w:val="true"/>
          <w:lang w:bidi="fa-IR"/>
        </w:rPr>
        <w:t>الکاظِمِینَ الغَیْظَ؛ پرهیزکاران خشم خود را فرو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قسمت دیگری از آن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 از خطاکاران در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تو گذشتم و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قسمت آخر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آن مظهر مهربانی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را درراه خدا آزاد کردم و بدان از این پس، حقوق و جیره ات دو برابر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رأفت و رحمت از کسی است که زیر بار ذلّت نرفت و در برابر زورگویان فاسدی چون یزید تا پای جان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تنها فردی چون امام حسین علیه السلام به این آسانی از لغزش ها می گذشت و خطاکاران را می بخشید و رفتارش همانند سیره رسول خدا و بر قرآن مجید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حسین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ناسزایم گوید و در این گوش ـ با اشاره به گوش راست خود ـ از من پوزش بخواهد، در گوش دیگر، عذرش را می پذیرم و او را عفو می کنم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9" w:name="__RefHeading___Toc1221827_2281741623"/>
      <w:bookmarkStart w:id="30" w:name="_Toc10"/>
      <w:bookmarkEnd w:id="29"/>
      <w:r>
        <w:rPr>
          <w:rtl w:val="true"/>
        </w:rPr>
        <w:t>فروتنی</w:t>
      </w:r>
      <w:bookmarkEnd w:id="30"/>
    </w:p>
    <w:p>
      <w:pPr>
        <w:pStyle w:val="BookText"/>
        <w:rPr/>
      </w:pPr>
      <w:r>
        <w:rPr>
          <w:rFonts w:ascii="IRNazanin" w:hAnsi="IRNazanin" w:eastAsia="IRNazanin"/>
          <w:color w:val="111111"/>
          <w:sz w:val="28"/>
          <w:sz w:val="28"/>
          <w:szCs w:val="28"/>
          <w:rtl w:val="true"/>
          <w:lang w:bidi="fa-IR"/>
        </w:rPr>
        <w:t>فروتنی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از مسیری می گذشت که چند فقیر، پلاسی بر زمین افکنده بودند و تکه های خشک نان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p>
    <w:p>
      <w:pPr>
        <w:pStyle w:val="BookText"/>
        <w:rPr/>
      </w:pPr>
      <w:r>
        <w:rPr>
          <w:rFonts w:ascii="IRNazanin" w:hAnsi="IRNazanin" w:eastAsia="IRNazanin"/>
          <w:color w:val="111111"/>
          <w:sz w:val="28"/>
          <w:sz w:val="28"/>
          <w:szCs w:val="28"/>
          <w:rtl w:val="true"/>
          <w:lang w:bidi="fa-IR"/>
        </w:rPr>
        <w:t>دیدن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شما هم از غذای ما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به آنان بی اعتنایی نکرد، بلکه با کمال فروتنی در کنار آنان نشست و چند لقمه ای با آنان هم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یُحِبُّ المُسْتَکْبِرین؛ همانا خداوند، مستکبران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آنان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قبول کردم، اکنون بر شماست که دعوت مرا پذیرا باشید و به خانه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با خوشحالی، دعوت امام را پذیرفتند و همراه ایشان به خانه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خدمتکار خویش دستور داد که هر آن چه از غذا در خانه دارد برای این میهمانان فراهم آورد و به شایستگی از آنان پذیرایی 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میان امام حسین علیه السلام و برادرش محمد حنفیه، سخنی رد و بدل شد که پس از آن به ناراحتی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محمد حنفیه در نامه ای به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تو هر دو علی علیه السلام است، ولی مادر تو فاطمه، دختر رسول خدا صلی الله علیه و آله وسلم است که اگر مادر من پادشاه تمام زمین نیز بود، به مادر تو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مرا بخوانی، به نزد من بیا و مرا خشنود گردان که تو به فضل و احسان،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محمد به امام حسین علیه السلام رسید و حضرت، نامه او را خواند، بی درنگ به خانه وی رفت و به او مهربانی و عطوفت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ناراحتی میان ایشان برطرف گردید</w:t>
      </w:r>
      <w:r>
        <w:rPr>
          <w:rFonts w:eastAsia="IRNazanin" w:cs="IRNazanin"/>
          <w:color w:val="111111"/>
          <w:sz w:val="28"/>
          <w:szCs w:val="28"/>
          <w:rtl w:val="true"/>
          <w:lang w:bidi="fa-IR"/>
        </w:rPr>
        <w:t>.</w:t>
      </w:r>
      <w:r>
        <w:rPr>
          <w:rStyle w:val="FootnoteAnchor"/>
          <w:rtl w:val="true"/>
        </w:rPr>
        <w:footnoteReference w:id="10"/>
      </w:r>
      <w:bookmarkStart w:id="31" w:name="pg3789_21764"/>
    </w:p>
    <w:p>
      <w:pPr>
        <w:pStyle w:val="Heading3"/>
        <w:numPr>
          <w:ilvl w:val="2"/>
          <w:numId w:val="1"/>
        </w:numPr>
        <w:rPr/>
      </w:pPr>
      <w:bookmarkStart w:id="32" w:name="__RefHeading___Toc1221829_2281741623"/>
      <w:bookmarkStart w:id="33" w:name="_Toc11"/>
      <w:bookmarkEnd w:id="31"/>
      <w:bookmarkEnd w:id="32"/>
      <w:r>
        <w:rPr>
          <w:rtl w:val="true"/>
        </w:rPr>
        <w:t>شجاعت</w:t>
      </w:r>
      <w:bookmarkEnd w:id="33"/>
    </w:p>
    <w:p>
      <w:pPr>
        <w:pStyle w:val="Heading4"/>
        <w:numPr>
          <w:ilvl w:val="3"/>
          <w:numId w:val="1"/>
        </w:numPr>
        <w:rPr/>
      </w:pPr>
      <w:bookmarkStart w:id="34" w:name="__RefHeading___Toc1221831_228174162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امام حسین علیه السلام روز جمعه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بالای منبر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چون متوجه حضور امام حسین علیه السلام شدند، از معاویه خواستند امام حسین علیه السلام نیز به منبر رود و خطبه 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برابر خواسته مردم تسلیم شد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بالای منبر رفت و پس از حمد و ثنای خداوند و درود و سلام بر پیامبر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و او از جدّم رسول خدا صلی الله علیه و آله وسلم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زیر ساق عرش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داران آل محمد هر کس به این معنی اقرار داشته باشد، روز قیامت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آل محمد کیستند؟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پدرم دشنام نداده 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شهامت و شجاعت امام حسین علیه السلام در محیط شام و مسجد اموی دمشق بسیار اعجازآمیز بود؛ زیرا معاویه آن زمان به خطیبان دستور داده بود که بر بالای منبر، به علی علیه السلام دشنام دهند</w:t>
      </w:r>
      <w:r>
        <w:rPr>
          <w:rFonts w:eastAsia="IRNazanin" w:cs="IRNazanin"/>
          <w:color w:val="111111"/>
          <w:sz w:val="28"/>
          <w:szCs w:val="28"/>
          <w:rtl w:val="true"/>
          <w:lang w:bidi="fa-IR"/>
        </w:rPr>
        <w:t>.</w:t>
      </w:r>
    </w:p>
    <w:p>
      <w:pPr>
        <w:pStyle w:val="Heading4"/>
        <w:numPr>
          <w:ilvl w:val="3"/>
          <w:numId w:val="1"/>
        </w:numPr>
        <w:rPr/>
      </w:pPr>
      <w:bookmarkStart w:id="36" w:name="__RefHeading___Toc1221833_2281741623"/>
      <w:bookmarkStart w:id="37" w:name="_Toc13"/>
      <w:bookmarkEnd w:id="36"/>
      <w:r>
        <w:rPr>
          <w:rtl w:val="true"/>
        </w:rPr>
        <w:t>شجاعت امام حسین علیه السلام در کربلا</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در شجاعت هم چون حسین بن علی علیه السلام ؛ همو که در میدان پرحادثه کربلا، انبوه مردم بر او هجوم آوردند</w:t>
      </w:r>
      <w:r>
        <w:rPr>
          <w:rFonts w:eastAsia="IRNazanin" w:cs="IRNazanin"/>
          <w:color w:val="111111"/>
          <w:sz w:val="28"/>
          <w:szCs w:val="28"/>
          <w:rtl w:val="true"/>
          <w:lang w:bidi="fa-IR"/>
        </w:rPr>
        <w:t xml:space="preserve">. </w:t>
      </w:r>
      <w:bookmarkStart w:id="38" w:name="pg3789_21765"/>
    </w:p>
    <w:p>
      <w:pPr>
        <w:pStyle w:val="BookText"/>
        <w:rPr/>
      </w:pPr>
      <w:bookmarkEnd w:id="38"/>
      <w:r>
        <w:rPr>
          <w:rFonts w:ascii="IRNazanin" w:hAnsi="IRNazanin" w:eastAsia="IRNazanin"/>
          <w:color w:val="111111"/>
          <w:sz w:val="28"/>
          <w:sz w:val="28"/>
          <w:szCs w:val="28"/>
          <w:rtl w:val="true"/>
          <w:lang w:bidi="fa-IR"/>
        </w:rPr>
        <w:t>در حالی که از برادران و اهل بیت و یاران خویش جدا شده بود، با شجاعت تمام، سپاه دشمن را درهم می شکست و تا زنده بود، تن به ذلّت نداد و دست بیعت به سمت یزیدیان دراز نکرد تا به شهادت رسید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امام حسین علیه السلام را ندیدم که دشمن او را احاطه کرده باشد و فرزندان و خویشان و اصحاب او را کشته باشند و او هم چنان محکم و قوی و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بر دشمنان حمله می کرد، آنان هم چون گله گوسفند از سمت راست و چپ حضرتش پا به فرار می گذاشتند تا جان خود را از ضربه شمشیر امام حسین علیه السلام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جنگ تن به تن در میان شجاعان عرب مرسوم بود و اهل کوفه، مردان جنگ و رزم بودند و در جنگ های ایران و شام و خوارج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رو به رو شدن با حسین، هراس داشتند و حتی درصورت جنگ گروهی، تاب نمی آوردند و از مقابل آن حضرت فرار می کردند</w:t>
      </w:r>
      <w:r>
        <w:rPr>
          <w:rFonts w:eastAsia="IRNazanin" w:cs="IRNazanin"/>
          <w:color w:val="111111"/>
          <w:sz w:val="28"/>
          <w:szCs w:val="28"/>
          <w:rtl w:val="true"/>
          <w:lang w:bidi="fa-IR"/>
        </w:rPr>
        <w:t>».</w:t>
      </w:r>
    </w:p>
    <w:p>
      <w:pPr>
        <w:pStyle w:val="Heading4"/>
        <w:numPr>
          <w:ilvl w:val="3"/>
          <w:numId w:val="1"/>
        </w:numPr>
        <w:rPr/>
      </w:pPr>
      <w:bookmarkStart w:id="39" w:name="__RefHeading___Toc1221835_2281741623"/>
      <w:bookmarkStart w:id="40" w:name="_Toc14"/>
      <w:bookmarkEnd w:id="39"/>
      <w:r>
        <w:rPr>
          <w:rtl w:val="true"/>
        </w:rPr>
        <w:t>شجاعت امام حسین علیه السلام در مدینه</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که ولید بن عُقْبه، فرماندار مدینه بود، درباره یکی از باغ های امام حسین علیه السلام میان او و امام منازعه 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هر چه دلیل می آورد و احتجاج می کرد، ولید نمی پذیرفت و حرف خود را می زد</w:t>
      </w:r>
      <w:r>
        <w:rPr>
          <w:rFonts w:eastAsia="IRNazanin" w:cs="IRNazanin"/>
          <w:color w:val="111111"/>
          <w:sz w:val="28"/>
          <w:szCs w:val="28"/>
          <w:rtl w:val="true"/>
          <w:lang w:bidi="fa-IR"/>
        </w:rPr>
        <w:t xml:space="preserve">. </w:t>
      </w:r>
      <w:bookmarkStart w:id="41" w:name="pg3789_21766"/>
    </w:p>
    <w:p>
      <w:pPr>
        <w:pStyle w:val="BookText"/>
        <w:rPr/>
      </w:pPr>
      <w:bookmarkEnd w:id="41"/>
      <w:r>
        <w:rPr>
          <w:rFonts w:ascii="IRNazanin" w:hAnsi="IRNazanin" w:eastAsia="IRNazanin"/>
          <w:color w:val="111111"/>
          <w:sz w:val="28"/>
          <w:sz w:val="28"/>
          <w:szCs w:val="28"/>
          <w:rtl w:val="true"/>
          <w:lang w:bidi="fa-IR"/>
        </w:rPr>
        <w:t>امام از جای برخاست و دستار ولید را از سرش باز کرد و آن را به گردن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در این صحنه حاضر بود، چون شجاعت بی نظیر امام حسین علیه السلام را دید از ترس عقب نشست و از این که کسی چنین جرأتی بر والی داشته باشد، در حیرت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که در برابر مروان قیافه حلم و خویشتن داری به خود گرفته بود، به این حقیقت اعتراف کرد که ملک، متعلق به حسین بوده و حق به جانب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این سخن را شنید، همان باغ را به ولید بخشید و مجلس را ترک کرد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2" w:name="__RefHeading___Toc1221837_2281741623"/>
      <w:bookmarkStart w:id="43" w:name="_Toc15"/>
      <w:bookmarkEnd w:id="42"/>
      <w:r>
        <w:rPr>
          <w:rtl w:val="true"/>
        </w:rPr>
        <w:t>بخشش</w:t>
      </w:r>
      <w:bookmarkEnd w:id="43"/>
    </w:p>
    <w:p>
      <w:pPr>
        <w:pStyle w:val="Heading4"/>
        <w:numPr>
          <w:ilvl w:val="3"/>
          <w:numId w:val="1"/>
        </w:numPr>
        <w:rPr/>
      </w:pPr>
      <w:bookmarkStart w:id="44" w:name="__RefHeading___Toc1221839_2281741623"/>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بخشش</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بیابانی به مدینه وارد شد و از سخی ترین مرد این شهر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امام حسین علیه السلام 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جست و جوی امام حسین علیه السلام پرداخت و سرانجام او را در مسجد سرگرم نماز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عرض حاجت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 نمی شود آن کس که به تو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امام به پایان رسید، برخاست و همراه فقیر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در خانه داشت ـ که افزون بر چهار هزار دینار بود ـ در پارچه ای پیچید، به مرد فقیر داد و از کم بودن عطایش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نگاهی به سکّه ها کرد و حیرت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خود می گفت</w:t>
      </w:r>
      <w:r>
        <w:rPr>
          <w:rFonts w:eastAsia="IRNazanin" w:cs="IRNazanin"/>
          <w:color w:val="111111"/>
          <w:sz w:val="28"/>
          <w:szCs w:val="28"/>
          <w:rtl w:val="true"/>
          <w:lang w:bidi="fa-IR"/>
        </w:rPr>
        <w:t xml:space="preserve">: </w:t>
      </w:r>
      <w:bookmarkStart w:id="46" w:name="pg3789_21767"/>
    </w:p>
    <w:p>
      <w:pPr>
        <w:pStyle w:val="BookText"/>
        <w:rPr/>
      </w:pPr>
      <w:bookmarkEnd w:id="46"/>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شخصیتی است که این همه به من بخشیده است و چنین عذرخواهی می کند؛ در حالی که نمی دانست کسی که اکنون در خانه اوست، در دامان علی و فاطمه علیه السلام ؛ آن اُسوه های بذل و بخشش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افطاری خویش را به مسکین و یتیم و اسیر داده و از جانب خداوند به بزرگی یاد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فقیر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جوان مردی در زیر خاک پنهان شود؟</w:t>
      </w:r>
      <w:r>
        <w:rPr>
          <w:rStyle w:val="FootnoteAnchor"/>
          <w:rtl w:val="true"/>
        </w:rPr>
        <w:footnoteReference w:id="15"/>
      </w:r>
    </w:p>
    <w:p>
      <w:pPr>
        <w:pStyle w:val="Heading4"/>
        <w:numPr>
          <w:ilvl w:val="3"/>
          <w:numId w:val="1"/>
        </w:numPr>
        <w:rPr/>
      </w:pPr>
      <w:bookmarkStart w:id="47" w:name="__RefHeading___Toc1221841_2281741623"/>
      <w:bookmarkStart w:id="48" w:name="_Toc17"/>
      <w:bookmarkEnd w:id="47"/>
      <w:r>
        <w:rPr>
          <w:rtl w:val="true"/>
        </w:rPr>
        <w:t>بخشش امام حسین علیه السلام به کنیز</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خدمتش آمد و یک دسته گل به آن حضرت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 گل را گرفت 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امام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آن قدر ارزش ندارد که به خاطر آن، این کنیز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این چنین تربیت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شما درود گفته شد، در پاسخ آن درود بهتری بگویید یا مثل همان را پاسخ بدهید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پس من در پاسخ تعارف او، بهترین هدیه را که آزادی او بود، برایش عطا کردم</w:t>
      </w:r>
      <w:r>
        <w:rPr>
          <w:rFonts w:eastAsia="IRNazanin" w:cs="IRNazanin"/>
          <w:color w:val="111111"/>
          <w:sz w:val="28"/>
          <w:szCs w:val="28"/>
          <w:rtl w:val="true"/>
          <w:lang w:bidi="fa-IR"/>
        </w:rPr>
        <w:t>.</w:t>
      </w:r>
      <w:r>
        <w:rPr>
          <w:rStyle w:val="FootnoteAnchor"/>
          <w:rtl w:val="true"/>
        </w:rPr>
        <w:footnoteReference w:id="17"/>
      </w:r>
      <w:bookmarkStart w:id="49" w:name="pg3789_21768"/>
    </w:p>
    <w:p>
      <w:pPr>
        <w:pStyle w:val="Heading3"/>
        <w:numPr>
          <w:ilvl w:val="2"/>
          <w:numId w:val="1"/>
        </w:numPr>
        <w:rPr/>
      </w:pPr>
      <w:bookmarkStart w:id="50" w:name="__RefHeading___Toc1221843_2281741623"/>
      <w:bookmarkStart w:id="51" w:name="_Toc18"/>
      <w:bookmarkEnd w:id="49"/>
      <w:bookmarkEnd w:id="50"/>
      <w:r>
        <w:rPr>
          <w:rtl w:val="true"/>
        </w:rPr>
        <w:t>پاکیزگی</w:t>
      </w:r>
      <w:bookmarkEnd w:id="51"/>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پاکیزگی یکی از نکات مهم در زندگی امام حسین علیه السلام است که جنبه های گوناگون آن در سیره امام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آن حضرت به عطر و بوی خوش، نشان دهنده اهمیّت این موضوع نزد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اهمیت دادن به این مسأله را به دیگران نیز سفارش می کرد و از عطرهایی که از مناطق گوناگون برایش هدیه می آوردند، به دیگران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جا و به همه کس، مشک و عطر می بخشید و حتی در سفر کربلا نیز عطریات به همراه داشت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عاشورا، پس از آن که یاران امام حسین علیه السلام از فرات به جانب خیمه های امام آمدند، حضرت به یاران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خواهید آب بنوشید که آخرین روز شماست و از این آب، وضو بگیرید و غسل کنید و لباس هایتان را بشویید که همین لباس ها، کفن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خیمه ای برپا کردند و مشک و عطر فراوان در ظرف بزرگی ریختند و همه یاران به پاکیزگی و خوشبو کردن خود پرداختند</w:t>
      </w:r>
      <w:r>
        <w:rPr>
          <w:rFonts w:eastAsia="IRNazanin" w:cs="IRNazanin"/>
          <w:color w:val="111111"/>
          <w:sz w:val="28"/>
          <w:szCs w:val="28"/>
          <w:rtl w:val="true"/>
          <w:lang w:bidi="fa-IR"/>
        </w:rPr>
        <w:t>.</w:t>
      </w:r>
      <w:r>
        <w:rPr>
          <w:rStyle w:val="FootnoteAnchor"/>
          <w:rtl w:val="true"/>
        </w:rPr>
        <w:footnoteReference w:id="19"/>
      </w:r>
      <w:bookmarkStart w:id="52" w:name="pg3789_21769"/>
    </w:p>
    <w:p>
      <w:pPr>
        <w:pStyle w:val="Heading3"/>
        <w:numPr>
          <w:ilvl w:val="2"/>
          <w:numId w:val="1"/>
        </w:numPr>
        <w:rPr/>
      </w:pPr>
      <w:bookmarkStart w:id="53" w:name="__RefHeading___Toc1221845_2281741623"/>
      <w:bookmarkStart w:id="54" w:name="_Toc19"/>
      <w:bookmarkEnd w:id="52"/>
      <w:bookmarkEnd w:id="53"/>
      <w:r>
        <w:rPr>
          <w:rtl w:val="true"/>
        </w:rPr>
        <w:t>مناجات</w:t>
      </w:r>
      <w:bookmarkEnd w:id="54"/>
    </w:p>
    <w:p>
      <w:pPr>
        <w:pStyle w:val="Heading4"/>
        <w:numPr>
          <w:ilvl w:val="3"/>
          <w:numId w:val="1"/>
        </w:numPr>
        <w:rPr/>
      </w:pPr>
      <w:bookmarkStart w:id="55" w:name="__RefHeading___Toc1221847_228174162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یکی از شب ها، امام حسین علیه السلام به همراه انس بن مالک در مسیری می رفتند تا این که به قبر خدیجه کبری علیهاالسلام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گریستن را آغاز کرد و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بروی، من دوست دارم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را از آن حضرت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جناب به نماز پرداخت و نمازش بسیار طولانی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شنیدم که با مولای خویش، این چنین زیبا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هستی، رحمت کن بر این بنده حقیر که پناهش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منی، خوشا به حال کسی که مولایش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از گذشته هایش پشیمان و نادم باشد و شکایت ناملایماتش را پیش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 ای، غم و اندوهی بیش از محبت مولایش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غم و اندوه شکایت کند، مولایش او را اجابت می کند و لبیک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گرفتار، در شب تاریک دست به دعا بردارد و تضرّع کند، تو او را گرامی می داری و به لطف و کرم خویش نزدیک می کنی</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7" w:name="__RefHeading___Toc1221849_2281741623"/>
      <w:bookmarkStart w:id="58" w:name="_Toc21"/>
      <w:bookmarkEnd w:id="57"/>
      <w:r>
        <w:rPr>
          <w:rtl w:val="true"/>
        </w:rPr>
        <w:t>مناجات امام حسین علیه السلام در عرفات</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و بشیر، پسران غالب اسدی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روز عرفه، در صحرای </w:t>
      </w:r>
      <w:bookmarkStart w:id="59" w:name="pg3789_21770"/>
    </w:p>
    <w:p>
      <w:pPr>
        <w:pStyle w:val="BookText"/>
        <w:rPr/>
      </w:pPr>
      <w:bookmarkEnd w:id="59"/>
      <w:r>
        <w:rPr>
          <w:rFonts w:ascii="IRNazanin" w:hAnsi="IRNazanin" w:eastAsia="IRNazanin"/>
          <w:color w:val="111111"/>
          <w:sz w:val="28"/>
          <w:sz w:val="28"/>
          <w:szCs w:val="28"/>
          <w:rtl w:val="true"/>
          <w:lang w:bidi="fa-IR"/>
        </w:rPr>
        <w:t>عرفات خدمت امام حسین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همراه گروهی از اهل بیت و فرزندانش و شیعیان از خیمه ها بیرون آمدند و در نهایت خشوع و خضوع در سمت چپ کوه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 به سوی کعبه، دست هایش را برابر صورت برداشت و مانند مسکینی که غذا بخواهد،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ألحَمْدُلِلّهِ الَّذِی لَیْسَ لِقَضائِهِ دافِعٌ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هنگام دعا، اشک از دیدگانش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خواند تا به این جمله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أدْرَءْ عَنّی شَرَّ فَسَقَةِ الجِنِّ وَ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به سوی آسمان بلند کرد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اَسْمَعَ السَّامِعینَ أَنْتَ عَلی کُلِّ شَی ءٍ قَدیرٌ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پیرامون حضرت بودند، با ایشان هم صدا شدند در حالی که اشک بر گونه هایشان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حالت مدتی گذشت تا این که آفتاب غروب کرد و حضرت به همراه اهل بیت و اصحابش به جانب مشعر الحرام روانه شدند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0" w:name="__RefHeading___Toc1221851_2281741623"/>
      <w:bookmarkStart w:id="61" w:name="_Toc22"/>
      <w:bookmarkEnd w:id="60"/>
      <w:r>
        <w:rPr>
          <w:rtl w:val="true"/>
        </w:rPr>
        <w:t>یاد خدا</w:t>
      </w:r>
      <w:bookmarkEnd w:id="61"/>
    </w:p>
    <w:p>
      <w:pPr>
        <w:pStyle w:val="BookText"/>
        <w:rPr/>
      </w:pPr>
      <w:r>
        <w:rPr>
          <w:rFonts w:ascii="IRNazanin" w:hAnsi="IRNazanin" w:eastAsia="IRNazanin"/>
          <w:color w:val="111111"/>
          <w:sz w:val="28"/>
          <w:sz w:val="28"/>
          <w:szCs w:val="28"/>
          <w:rtl w:val="true"/>
          <w:lang w:bidi="fa-IR"/>
        </w:rPr>
        <w:t>یاد خدا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و ذکر خدا در سراسر گفتار و رفتار و حالات امام حسین علیه السلام و یاران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علیه السلام همواره حتی در بحرانی ترین پیشامدهای زندگی به ویژه در کربلا، به یاد خدا و مناجات با او مشغول </w:t>
      </w:r>
      <w:bookmarkStart w:id="62" w:name="pg3789_21771"/>
    </w:p>
    <w:p>
      <w:pPr>
        <w:pStyle w:val="BookText"/>
        <w:rPr/>
      </w:pPr>
      <w:bookmarkEnd w:id="6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وقتی سپاه امام در برابر سپاه عمرسعد قرار گرفت و دو لشکر حق و باطل و نور و ظلمت در برابر هم صف آرایی کردند، چشم امام حسین علیه السلام به انبوه لشکر دشمن افتاد که همگی نیزه ها و شمشیرهایشان را برای کشتن او و فرزندان و یارانش تیز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دست های خود را به سوی آسمان برداشت و با معبود خویش چنین مناجات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غم و اندوهی، پناهگاه من هستی و در هر پیشامد ناگواری، مایه امید منی و در هر مشکل و حادثه ای که برایم پیش آید، تو امید و اعتماد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رنج و غم های کمرشکن بر من وارد و دل ها در برابرش آب می شود و راه هر گونه چاره اندیشی، مسدود می گردد، تنها به پیشگاه تو شکایت آورده و از دیگران بی زاری و قطع امید کرده ام و تنها تو بوده ای که به کمک من رسیده و غم و اندوه و مصیبت مرا زدوده ای و از اندوه و غصه نجاتم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هر نعمت و صاحب هر حسنه ای و تو مقصد و مقصودی</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3" w:name="__RefHeading___Toc1221853_2281741623"/>
      <w:bookmarkStart w:id="64" w:name="_Toc23"/>
      <w:bookmarkEnd w:id="63"/>
      <w:r>
        <w:rPr>
          <w:rtl w:val="true"/>
        </w:rPr>
        <w:t>شکیبایی</w:t>
      </w:r>
      <w:bookmarkEnd w:id="64"/>
    </w:p>
    <w:p>
      <w:pPr>
        <w:pStyle w:val="BookText"/>
        <w:rPr/>
      </w:pPr>
      <w:r>
        <w:rPr>
          <w:rFonts w:ascii="IRNazanin" w:hAnsi="IRNazanin" w:eastAsia="IRNazanin"/>
          <w:color w:val="111111"/>
          <w:sz w:val="28"/>
          <w:sz w:val="28"/>
          <w:szCs w:val="28"/>
          <w:rtl w:val="true"/>
          <w:lang w:bidi="fa-IR"/>
        </w:rPr>
        <w:t>شکیبایی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الگوی صبر و استقامت در همه زمان هاست و باید انسان ها در هر شرایطی و در برابر هر گونه حوادث و مصیبت ها و مشکلات با پیروی از این امام بزرگ، جز استقامت و پیروزی به چیز دیگر </w:t>
      </w:r>
    </w:p>
    <w:p>
      <w:pPr>
        <w:pStyle w:val="BookText"/>
        <w:rPr/>
      </w:pPr>
      <w:r>
        <w:rPr>
          <w:rFonts w:ascii="IRNazanin" w:hAnsi="IRNazanin" w:eastAsia="IRNazanin"/>
          <w:color w:val="111111"/>
          <w:sz w:val="28"/>
          <w:sz w:val="28"/>
          <w:szCs w:val="28"/>
          <w:rtl w:val="true"/>
          <w:lang w:bidi="fa-IR"/>
        </w:rPr>
        <w:t>نیاندیشند؛ زیرا امام حسین علیه السلام از همان آغاز کودکی تمام مصایب پدرش را به چشم خویش دید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 های جمل، صفین و نهروان، شهادت مظلومانه پدر خود؛ علی علیه السلام فشارهای دستگاه حاکم به برادرش؛ امام حسن علیه السلام، صلح اجباری، عمل نکردن معاویه به آن پیمان و جنایاتی را که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نسبت به دوستان و شیعیان علی علیه السلام انجام داد، دیده و استقامت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معاویه نیز شخصیتی پست تر از او مانند یزید را می دید که بر جایگاه خلیفه مسلمانان نشسته است و آن همه ظلم و جنایت و فساد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مسأله بیعت گرفتن از امام حسین علیه السلام مطرح شد، او برای حفظ آزادگی و عزّت و شرف خود، با یزید دست بیعت نداد و بدین گونه حادثه عظیم عاشورا پیش آمد که در این جا نیز صبر حسین بر مصایب، بسیار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سپاه سی هزار نفری دشمنانی که قساوت، جاهلیّت و پستی سراسر وجود آنان را تسخیر کرده بود، در برابر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سپاه امام که همگی نور و ایمان بودند،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حسین علیه السلام، آن پیشوای مهربان می خواست آنان را موعظه و هدایت کند تا شاید پند گیرند و دست از ظلم و جنایتشان بردارند، او را با تیر و شمشیر و نیزه و سنگ پاسخ می گفتند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وجود این که پیر و جوان، دوست و فرزند و کودک و طفل شیرخوار امام حسین علیه السلام، ناجوانمردانه در برابر چشمان وی به شهادت رسیدند، ولی نه تنها از صبر و استقامت والای امام حسین علیه السلام ذره ای کم نشد، بلکه هر چه به زمان شهادت نزدیک تر می شد، چهره ای شاداب تر </w:t>
      </w:r>
      <w:bookmarkStart w:id="65" w:name="pg3789_21773"/>
    </w:p>
    <w:p>
      <w:pPr>
        <w:pStyle w:val="BookText"/>
        <w:rPr/>
      </w:pPr>
      <w:bookmarkEnd w:id="65"/>
      <w:r>
        <w:rPr>
          <w:rFonts w:ascii="IRNazanin" w:hAnsi="IRNazanin" w:eastAsia="IRNazanin"/>
          <w:color w:val="111111"/>
          <w:sz w:val="28"/>
          <w:sz w:val="28"/>
          <w:szCs w:val="28"/>
          <w:rtl w:val="true"/>
          <w:lang w:bidi="fa-IR"/>
        </w:rPr>
        <w:t>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 افتادن پیکر نیمه جانش بر زمین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عَلی قَضائِکَ یا رَبِّ لا اِلهَ 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 یا غیاثَ مَنْ لا غِیاثَ 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این صبر حسین بود</w:t>
      </w:r>
      <w:r>
        <w:rPr>
          <w:rFonts w:eastAsia="IRNazanin" w:cs="IRNazanin"/>
          <w:color w:val="111111"/>
          <w:sz w:val="28"/>
          <w:szCs w:val="28"/>
          <w:rtl w:val="true"/>
          <w:lang w:bidi="fa-IR"/>
        </w:rPr>
        <w:t>.</w:t>
      </w:r>
    </w:p>
    <w:p>
      <w:pPr>
        <w:pStyle w:val="Heading3"/>
        <w:numPr>
          <w:ilvl w:val="2"/>
          <w:numId w:val="1"/>
        </w:numPr>
        <w:rPr/>
      </w:pPr>
      <w:bookmarkStart w:id="66" w:name="__RefHeading___Toc1221855_2281741623"/>
      <w:bookmarkStart w:id="67" w:name="_Toc24"/>
      <w:bookmarkEnd w:id="66"/>
      <w:r>
        <w:rPr>
          <w:rtl w:val="true"/>
        </w:rPr>
        <w:t>عزّت نفس</w:t>
      </w:r>
      <w:bookmarkEnd w:id="67"/>
    </w:p>
    <w:p>
      <w:pPr>
        <w:pStyle w:val="BookText"/>
        <w:rPr/>
      </w:pPr>
      <w:r>
        <w:rPr>
          <w:rFonts w:ascii="Amiri" w:hAnsi="Amiri" w:eastAsia="Amiri" w:cs="Amiri"/>
          <w:color w:val="111111"/>
          <w:sz w:val="28"/>
          <w:sz w:val="28"/>
          <w:szCs w:val="28"/>
          <w:rtl w:val="true"/>
          <w:lang w:bidi="ar-SA"/>
        </w:rPr>
        <w:t>عزّت نفس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فردا روز دیدار والی مدینه با امام حسین علیه السلام جهت بیعت گرفتن برای یزید، حسین به مروان بن حکم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نصیحتی دارم، از سخن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بیعت یزید فرا می خوانم تا برای دین و دنیای تو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استواری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فاتحه اسلام را خواند که مسلمانان، به خلیفه ای مانند یزید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 خشم و ناراحتی به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مرا به بیعت یزید می خوانی؟ او مردی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به افراط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جرم ناسزاگویی ملامت نمی کنم؛ زیرا تو آن ملعونی هستی که به زبان پیامبر، نفرین شده ای و این در حالی بود که تو در صلب پدرت؛ حَکَم بن عاص قرار داشتی و کسی که پیامبر صلی الله علیه و آله وسلم او را نفرین کند، از او جز این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 که ما اهل بیت رسول خدا صلی الله علیه و آله وسلم هستیم؛ حق در </w:t>
      </w:r>
    </w:p>
    <w:p>
      <w:pPr>
        <w:pStyle w:val="BookText"/>
        <w:rPr/>
      </w:pPr>
      <w:r>
        <w:rPr>
          <w:rFonts w:ascii="IRNazanin" w:hAnsi="IRNazanin" w:eastAsia="IRNazanin"/>
          <w:color w:val="111111"/>
          <w:sz w:val="28"/>
          <w:sz w:val="28"/>
          <w:szCs w:val="28"/>
          <w:rtl w:val="true"/>
          <w:lang w:bidi="fa-IR"/>
        </w:rPr>
        <w:t>خانواده ماست و زبان ما به حق و حقیقت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آل سفیان و بر طُلَقا</w:t>
      </w:r>
      <w:r>
        <w:rPr>
          <w:rStyle w:val="FootnoteAnchor"/>
          <w:rtl w:val="true"/>
        </w:rPr>
        <w:footnoteReference w:id="25"/>
      </w:r>
      <w:r>
        <w:rPr>
          <w:rFonts w:ascii="IRNazanin" w:hAnsi="IRNazanin" w:eastAsia="IRNazanin"/>
          <w:color w:val="111111"/>
          <w:sz w:val="28"/>
          <w:sz w:val="28"/>
          <w:szCs w:val="28"/>
          <w:rtl w:val="true"/>
          <w:lang w:bidi="fa-IR"/>
        </w:rPr>
        <w:t>و فرزندان آنان حرام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روز عاشورا هم به او گفته شد تسلیم حکم یزید باش و با او بیعت کن تا از جنگ با تو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 دست خویش ذلیل شما نخواهم کرد و دست بیعت به یزید نمی دهم و هم چون بردگان فرار نمی کنم و مردن با عزّت، بهتر از مرگ با ذلت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درستی که من در چنین محیط ذلّت باری، مرگ را جز سعادت و خوشبختی و زندگی با این ستمگران را چیزی جز رنج و نکبت نمی دانم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نبرد نیز می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ألمَوْتُ أَوُلی مِنْ رُکوبِ الْعارِ وَ الْعارُ أَوْلی مِنْ دُخولِ النّارِ؛ مرگ بهتر از پذیرش ننگ و عار است و پذیرفتن ننگ و عار، بهتر از پذیرش آتش دوزخ است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8" w:name="pg3789_21775"/>
    </w:p>
    <w:p>
      <w:pPr>
        <w:pStyle w:val="Heading3"/>
        <w:numPr>
          <w:ilvl w:val="2"/>
          <w:numId w:val="1"/>
        </w:numPr>
        <w:rPr/>
      </w:pPr>
      <w:bookmarkStart w:id="69" w:name="__RefHeading___Toc1221857_2281741623"/>
      <w:bookmarkStart w:id="70" w:name="_Toc25"/>
      <w:bookmarkEnd w:id="68"/>
      <w:bookmarkEnd w:id="69"/>
      <w:r>
        <w:rPr>
          <w:rtl w:val="true"/>
        </w:rPr>
        <w:t>اطمینان و آرامش قلب</w:t>
      </w:r>
      <w:bookmarkEnd w:id="70"/>
    </w:p>
    <w:p>
      <w:pPr>
        <w:pStyle w:val="BookText"/>
        <w:rPr/>
      </w:pPr>
      <w:r>
        <w:rPr>
          <w:rFonts w:ascii="IRNazanin" w:hAnsi="IRNazanin" w:eastAsia="IRNazanin"/>
          <w:color w:val="111111"/>
          <w:sz w:val="28"/>
          <w:sz w:val="28"/>
          <w:szCs w:val="28"/>
          <w:rtl w:val="true"/>
          <w:lang w:bidi="fa-IR"/>
        </w:rPr>
        <w:t>اطمینان و آرامش قلب</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هنگامی که خطر دشمن بیشتر می شد، اصحاب امام حسین علیه السلام به چهره آن حضرت نگاه می کردند و می دیدند صورت آن بزرگوار می درخشد و دلش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اسرار درونی اصحاب آگاه شد،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که با مرگ افتخارآمیز، از همه نگرانی ها نجات می یابید و به نعمت جاودانه و بهشت برین رو می آورید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هلال بن نافع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 تعجب می کنم که هر چه به وقت شهادتش نزدیک تر و کار بر او سخت تر می شد، چهره اش برافروخته می گردید؛ مانند انسانی که به وصل نزدیک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در قتل گاه، آخرین نفس ها را می کشید، روشنی چهره اش چنان مرا مجذوب خود کرد که کشته شدن او را فراموش کردم</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فرازها، نشان دهنده معرفت و عشق والای حسین به پروردگار خویش است؛ زیرا او آن سوی جهان مادّی را می بیند و سختی ها و رنج های این جهان مادی و محدود برای او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مکتب حسین، مانند بُرَیْر و عبدالرحمن نیز چنین بودند که در آستانه مرگ و شهادت، شادی می کردند و دلیل آن را فرا رسیدن لحظه دیدار پروردگار اعلام می داشتند</w:t>
      </w:r>
      <w:r>
        <w:rPr>
          <w:rFonts w:eastAsia="IRNazanin" w:cs="IRNazanin"/>
          <w:color w:val="111111"/>
          <w:sz w:val="28"/>
          <w:szCs w:val="28"/>
          <w:rtl w:val="true"/>
          <w:lang w:bidi="fa-IR"/>
        </w:rPr>
        <w:t>.</w:t>
      </w:r>
      <w:r>
        <w:rPr>
          <w:rStyle w:val="FootnoteAnchor"/>
          <w:rtl w:val="true"/>
        </w:rPr>
        <w:footnoteReference w:id="32"/>
      </w:r>
      <w:bookmarkStart w:id="71" w:name="pg3789_21776"/>
    </w:p>
    <w:p>
      <w:pPr>
        <w:pStyle w:val="Heading3"/>
        <w:numPr>
          <w:ilvl w:val="2"/>
          <w:numId w:val="1"/>
        </w:numPr>
        <w:rPr/>
      </w:pPr>
      <w:bookmarkStart w:id="72" w:name="__RefHeading___Toc1221859_2281741623"/>
      <w:bookmarkStart w:id="73" w:name="_Toc26"/>
      <w:bookmarkEnd w:id="71"/>
      <w:bookmarkEnd w:id="72"/>
      <w:r>
        <w:rPr>
          <w:rtl w:val="true"/>
        </w:rPr>
        <w:t>سپاس گزاری</w:t>
      </w:r>
      <w:bookmarkEnd w:id="73"/>
    </w:p>
    <w:p>
      <w:pPr>
        <w:pStyle w:val="BookText"/>
        <w:rPr/>
      </w:pPr>
      <w:r>
        <w:rPr>
          <w:rFonts w:ascii="IRNazanin" w:hAnsi="IRNazanin" w:eastAsia="IRNazanin"/>
          <w:color w:val="111111"/>
          <w:sz w:val="28"/>
          <w:sz w:val="28"/>
          <w:szCs w:val="28"/>
          <w:rtl w:val="true"/>
          <w:lang w:bidi="fa-IR"/>
        </w:rPr>
        <w:t>سپاس گزاری</w:t>
      </w:r>
    </w:p>
    <w:p>
      <w:pPr>
        <w:pStyle w:val="BookText"/>
        <w:rPr/>
      </w:pPr>
      <w:r>
        <w:rPr>
          <w:rFonts w:ascii="IRNazanin" w:hAnsi="IRNazanin" w:eastAsia="IRNazanin"/>
          <w:color w:val="111111"/>
          <w:sz w:val="28"/>
          <w:sz w:val="28"/>
          <w:szCs w:val="28"/>
          <w:rtl w:val="true"/>
          <w:lang w:bidi="fa-IR"/>
        </w:rPr>
        <w:t>امام حسین علیه السلام در عصر عاشورا پس از کارزاری سخت، با بدنی غرق به خون، گام در مسلخ عشق و سر بر تیغ دشمنان گذارد و با صلابت و مردانگی و به دور از ذلّت و خواری، آماده پرواز به سوی پروردگار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لب های خونین خویش را به آرامی تکان می دهد و چنین زمزمه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منزلتت بسی فرازمند، جبروتت بسی بلند و قدرتت از هر نیرویی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 چه آفریدی، بی نیازی و به بندگانت، از هر کسی نزدیک تر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قضا و قدر تو، شکیبا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هیچ معبودی جز تو نیست و ای فریادرس دادخواهان که جز تو، صاحب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و تقدیرت صابرم، ای دادرس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پیوسته بی پایان</w:t>
      </w:r>
      <w:r>
        <w:rPr>
          <w:rFonts w:eastAsia="IRNazanin" w:cs="IRNazanin"/>
          <w:color w:val="111111"/>
          <w:sz w:val="28"/>
          <w:szCs w:val="28"/>
          <w:rtl w:val="true"/>
          <w:lang w:bidi="fa-IR"/>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لحظات نیز شکر و سپاس خدا و یاد او را فراموش نمی کند و با وجود بلا و مصیبت بزرگی که به او و اهل بیت و یارانش رسیده است، چنین محکم و استوار به قضا و قدر الهی گردن می نهد و به زیبایی، پروردگارش را حمد و ثنا می گوید</w:t>
      </w:r>
      <w:r>
        <w:rPr>
          <w:rFonts w:eastAsia="IRNazanin" w:cs="IRNazanin"/>
          <w:color w:val="111111"/>
          <w:sz w:val="28"/>
          <w:szCs w:val="28"/>
          <w:rtl w:val="true"/>
          <w:lang w:bidi="fa-IR"/>
        </w:rPr>
        <w:t xml:space="preserve">. </w:t>
      </w:r>
      <w:bookmarkStart w:id="74" w:name="pg3789_21777"/>
    </w:p>
    <w:p>
      <w:pPr>
        <w:pStyle w:val="Heading3"/>
        <w:numPr>
          <w:ilvl w:val="2"/>
          <w:numId w:val="1"/>
        </w:numPr>
        <w:rPr/>
      </w:pPr>
      <w:bookmarkStart w:id="75" w:name="__RefHeading___Toc1221861_2281741623"/>
      <w:bookmarkStart w:id="76" w:name="_Toc27"/>
      <w:bookmarkEnd w:id="74"/>
      <w:bookmarkEnd w:id="75"/>
      <w:r>
        <w:rPr>
          <w:rtl w:val="true"/>
        </w:rPr>
        <w:t>گذشتن از همه چیز در راه خدا</w:t>
      </w:r>
      <w:bookmarkEnd w:id="76"/>
    </w:p>
    <w:p>
      <w:pPr>
        <w:pStyle w:val="Heading4"/>
        <w:numPr>
          <w:ilvl w:val="3"/>
          <w:numId w:val="1"/>
        </w:numPr>
        <w:rPr/>
      </w:pPr>
      <w:bookmarkStart w:id="77" w:name="__RefHeading___Toc1221863_2281741623"/>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گذشتن از همه چیز در راه خدا</w:t>
      </w:r>
    </w:p>
    <w:p>
      <w:pPr>
        <w:pStyle w:val="BookText"/>
        <w:rPr/>
      </w:pPr>
      <w:r>
        <w:rPr>
          <w:rFonts w:ascii="IRNazanin" w:hAnsi="IRNazanin" w:eastAsia="IRNazanin"/>
          <w:color w:val="111111"/>
          <w:sz w:val="28"/>
          <w:sz w:val="28"/>
          <w:szCs w:val="28"/>
          <w:rtl w:val="true"/>
          <w:lang w:bidi="fa-IR"/>
        </w:rPr>
        <w:t>روز عاشورا، اصحاب همگی به شهادت رسیده بودند و اکنون نوبت بنی هاشم بود که در راه حسین جان 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جوان رعنای امام حسین علیه السلام، اولین کسی بود که آماده نبرد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دلاور و پرشور و جنگ جویی بی همانند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سیمایی ملکوتی داشت و ایمانی بس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 تا از او اذن نبرد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حسین علیه السلام به علی دوخته شد و اشک در چشمانش حلقه زد؛ زیرا می دید اگر علی اکبر علیه السلام جوان به میدان رود، تا لحظه ای دیگر زیر سمّ اسبان دشمن خواهد بود و این شبیه پیامبر هم چون گل در چنگ توفان، خزان زده و پرپر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حسین، قرآن ناطق است و همه کردار و گفتارش بر کلام وحی استوار شده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هنگام ضرورت و نیاز باید خدا و پیامبر و جهاد در راه خدا را بر خانه، کار، قوم، زن، فرزند، پدر، برادر و خانواده خود برتری دهد و به سوی جهاد بشتابد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 این الهام و بنیاد فکری است که موجب می شود امام هر چه دارد حتی عزیزترین کس خود را در راه هدف مقدس خویش فدا کند و به همه مصیبت ها و سختی ها تن در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بی درنگ، به فرزندش اجازه رفتن به میدان داد که این در مورد کمتر کسی از اصحاب و بنی هاشم،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سوار بر اسب شد و آهنگ میدان کرد و پدر با حسرتی دردناک آمیخته با شوقی </w:t>
      </w:r>
    </w:p>
    <w:p>
      <w:pPr>
        <w:pStyle w:val="BookText"/>
        <w:rPr/>
      </w:pPr>
      <w:r>
        <w:rPr>
          <w:rFonts w:ascii="IRNazanin" w:hAnsi="IRNazanin" w:eastAsia="IRNazanin"/>
          <w:color w:val="111111"/>
          <w:sz w:val="28"/>
          <w:sz w:val="28"/>
          <w:szCs w:val="28"/>
          <w:rtl w:val="true"/>
          <w:lang w:bidi="fa-IR"/>
        </w:rPr>
        <w:t>وصف ناپذیر از تماشای قد و بالای فرزندش،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سر به جانب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شبیه ترین کس به پیامبرت؛ در چهره و گفتار و منطق را به سوی این مردم کوردل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اینان را که مرا به سوی خود دعوت کردند سپس به روی ما شمشیر کشیدند، پراکنده ساز و برکاتت را از اینان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در صحنه نبرد، با سلحشوری و قدرتی شگرف جنگید و گروهی از دشمنان را به خاک افکند، ولی نبرد در شراره سوزان آفتاب کربلا، او را به شدّت تشنه و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برای نوشیدن جرعه ای آب به خیمه گاه برگشت تا بیش تر و بهتر مبارزه و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خیمه ها آمد، ولی آبی در خیمه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دوباره با همان حال به رزم گاه شتافت و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دشمن که از این همه قدرت و شهامت او درمانده شده بود، از هر سو بر او یورش آورد و با ضربت های پی در پی، علی اکبر را از پای درآوردند و بر زمین افکندند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ستاره ای از آسمان فرود می آید و بر خاک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حسین است که با شتاب به سوی جگر گوشه اش علی می دود و کنار پیکر فرزندش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از روی خاک بر می دارد و به دامن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دلش آرام نمی شود، صورتش را بر گونه های پسرش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آسمان بلند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 را از ما، در </w:t>
      </w:r>
      <w:bookmarkStart w:id="79" w:name="pg3789_21779"/>
    </w:p>
    <w:p>
      <w:pPr>
        <w:pStyle w:val="BookText"/>
        <w:rPr/>
      </w:pPr>
      <w:bookmarkEnd w:id="79"/>
      <w:r>
        <w:rPr>
          <w:rFonts w:ascii="IRNazanin" w:hAnsi="IRNazanin" w:eastAsia="IRNazanin"/>
          <w:color w:val="111111"/>
          <w:sz w:val="28"/>
          <w:sz w:val="28"/>
          <w:szCs w:val="28"/>
          <w:rtl w:val="true"/>
          <w:lang w:bidi="fa-IR"/>
        </w:rPr>
        <w:t>راه اسلام بپذیر</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صدای رسای را همگان شنیده اند و روحیه بزرگ او که از خودگذشتی در راه هدف سرشار است، بشر را به حیرت فرو برده است</w:t>
      </w:r>
      <w:r>
        <w:rPr>
          <w:rFonts w:eastAsia="IRNazanin" w:cs="IRNazanin"/>
          <w:color w:val="111111"/>
          <w:sz w:val="28"/>
          <w:szCs w:val="28"/>
          <w:rtl w:val="true"/>
          <w:lang w:bidi="fa-IR"/>
        </w:rPr>
        <w:t>.</w:t>
      </w:r>
    </w:p>
    <w:p>
      <w:pPr>
        <w:pStyle w:val="Heading4"/>
        <w:numPr>
          <w:ilvl w:val="3"/>
          <w:numId w:val="1"/>
        </w:numPr>
        <w:rPr/>
      </w:pPr>
      <w:bookmarkStart w:id="80" w:name="__RefHeading___Toc1221865_2281741623"/>
      <w:bookmarkStart w:id="81" w:name="_Toc29"/>
      <w:bookmarkEnd w:id="80"/>
      <w:r>
        <w:rPr>
          <w:rtl w:val="true"/>
        </w:rPr>
        <w:t>عشق به علی علیه السلام</w:t>
      </w:r>
      <w:bookmarkEnd w:id="81"/>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مروان بن حَکَم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روی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 خواهد همه فرزندانش را علی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پدرم رفتم، دیدارم را با مروان، برای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سخن مروان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پسر زن کبود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صد پسر داشتم، بدون استثنا دوست داشتم نام همه آن ها را علی بگذارم</w:t>
      </w:r>
      <w:r>
        <w:rPr>
          <w:rFonts w:eastAsia="IRNazanin" w:cs="IRNazanin"/>
          <w:color w:val="111111"/>
          <w:sz w:val="28"/>
          <w:szCs w:val="28"/>
          <w:rtl w:val="true"/>
          <w:lang w:bidi="fa-IR"/>
        </w:rPr>
        <w:t>».</w:t>
      </w:r>
      <w:r>
        <w:rPr>
          <w:rStyle w:val="FootnoteAnchor"/>
          <w:rtl w:val="true"/>
        </w:rPr>
        <w:footnoteReference w:id="3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شدت عشق و علاقه امام حسین علیه السلام به علی علیه السلام تنها دوست داشتن عادی و علاقه عاطفی پسر به پدر نیست، بلکه عشق و علاقه به مولا و رهبر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رمز شناسایی شیعیان در هر نقطه از این جهان پهناور است و با شنیدن این نام، همه خوبی ها و فضیلت ها، به یکباره در ذهن افراد تداعی می شود؛ زیرا علی؛ یعنی عصاره همه فضیلت ها، </w:t>
      </w:r>
      <w:bookmarkStart w:id="82" w:name="pg3789_21780"/>
    </w:p>
    <w:p>
      <w:pPr>
        <w:pStyle w:val="BookText"/>
        <w:rPr/>
      </w:pPr>
      <w:bookmarkEnd w:id="82"/>
      <w:r>
        <w:rPr>
          <w:rFonts w:ascii="IRNazanin" w:hAnsi="IRNazanin" w:eastAsia="IRNazanin"/>
          <w:color w:val="111111"/>
          <w:sz w:val="28"/>
          <w:sz w:val="28"/>
          <w:szCs w:val="28"/>
          <w:rtl w:val="true"/>
          <w:lang w:bidi="fa-IR"/>
        </w:rPr>
        <w:t>زیبایی ها، کمال ها و پاکی ها</w:t>
      </w:r>
      <w:r>
        <w:rPr>
          <w:rFonts w:eastAsia="IRNazanin" w:cs="IRNazanin"/>
          <w:color w:val="111111"/>
          <w:sz w:val="28"/>
          <w:szCs w:val="28"/>
          <w:rtl w:val="true"/>
          <w:lang w:bidi="fa-IR"/>
        </w:rPr>
        <w:t>.</w:t>
      </w:r>
    </w:p>
    <w:p>
      <w:pPr>
        <w:pStyle w:val="Heading3"/>
        <w:numPr>
          <w:ilvl w:val="2"/>
          <w:numId w:val="1"/>
        </w:numPr>
        <w:rPr/>
      </w:pPr>
      <w:bookmarkStart w:id="83" w:name="__RefHeading___Toc1221867_2281741623"/>
      <w:bookmarkStart w:id="84" w:name="_Toc30"/>
      <w:bookmarkEnd w:id="83"/>
      <w:r>
        <w:rPr>
          <w:rtl w:val="true"/>
        </w:rPr>
        <w:t>صبر در برابر مصیبت</w:t>
      </w:r>
      <w:bookmarkEnd w:id="84"/>
    </w:p>
    <w:p>
      <w:pPr>
        <w:pStyle w:val="BookText"/>
        <w:rPr/>
      </w:pPr>
      <w:r>
        <w:rPr>
          <w:rFonts w:ascii="IRNazanin" w:hAnsi="IRNazanin" w:eastAsia="IRNazanin"/>
          <w:color w:val="111111"/>
          <w:sz w:val="28"/>
          <w:sz w:val="28"/>
          <w:szCs w:val="28"/>
          <w:rtl w:val="true"/>
          <w:lang w:bidi="fa-IR"/>
        </w:rPr>
        <w:t>صبر در برابر مصیبت</w:t>
      </w:r>
    </w:p>
    <w:p>
      <w:pPr>
        <w:pStyle w:val="BookText"/>
        <w:rPr/>
      </w:pPr>
      <w:r>
        <w:rPr>
          <w:rFonts w:ascii="IRNazanin" w:hAnsi="IRNazanin" w:eastAsia="IRNazanin"/>
          <w:color w:val="111111"/>
          <w:sz w:val="28"/>
          <w:sz w:val="28"/>
          <w:szCs w:val="28"/>
          <w:rtl w:val="true"/>
          <w:lang w:bidi="fa-IR"/>
        </w:rPr>
        <w:t xml:space="preserve">عصر عاشورا، میدان نبرد از رزم آوران بنی هاشم و دیگر اصحاب باوفای حسین تهی گشته بود و حسین، قهرمان این میدان، یکّه و تنها در برابر سیاه ترین سپاه تاریخ،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 تا طنین آن، انسانیّت و وجدان های خفته را بیدار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طلب و دادخواهی هست که به خدا روی آورد؟ آیا کسی هست که از حرم رسول خدا صلی الله علیه و آله وسلم دفاع کند؟ آیا فریادرسی هست که به خاطر خدا، به یاری ما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این سقوط و انحطاط بشریت که گویی مسخ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می بینند و ندایش را می شنوند، ولی جز سکوت 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قدر بر دل هایشان، سیاهی نشسته است که نه می بینند و نه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در آخرین دعوتش، پاسخ منفی شنید، به خیمه گاه برگشت تا با اهل بیتش،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خیمه ها بیرون دویدند و دور امام حلقه زدند و صدای شیون و گریه بلند کردند؛ زیرا این آخرین دیدارشان با خورشید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فرزند شیرخوارش را طلبید تا با او هم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آوردند، حضرت جلو خیمه ها نشست و کودک خردسالش را که از شدت عطش در گرمای سوزان کربلا، بی تاب شده بود، به دامن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خواست در این واپسین لحظه ها، از او بوسه برگیرد که ناگاه از سوی </w:t>
      </w:r>
      <w:bookmarkStart w:id="85" w:name="pg3789_21781"/>
    </w:p>
    <w:p>
      <w:pPr>
        <w:pStyle w:val="BookText"/>
        <w:rPr/>
      </w:pPr>
      <w:bookmarkEnd w:id="85"/>
      <w:r>
        <w:rPr>
          <w:rFonts w:ascii="IRNazanin" w:hAnsi="IRNazanin" w:eastAsia="IRNazanin"/>
          <w:color w:val="111111"/>
          <w:sz w:val="28"/>
          <w:sz w:val="28"/>
          <w:szCs w:val="28"/>
          <w:rtl w:val="true"/>
          <w:lang w:bidi="fa-IR"/>
        </w:rPr>
        <w:t>سپاه دشمن که روح یزیدی و فرهنگ اموی بر آن سایه افکنده بود و هیچ انسانیّت و مردانگی در آنان یافت نمی شد، تیری زهرآلود پیش از پدر، گلوی نازک کودک را بوسه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از این همه قساوت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امویان، سیاه ترین صفحات تاریخ را به نام خود ثبت کردند و عقل و وجدان از این همه نادانی آنان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کودک با چه کسی سر جنگ دارد که این گونه در اوج بی رحمی، او را به شهادت می رسانند؟ امام که هم چنان فرزندش را در آغوش داشت، مشتی از خون گلوی کودک خویش را برگرفت و به سمت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مصیبت ها را بر من آسان می سازد، این است که تو می بینی</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6" w:name="__RefHeading___Toc1221869_2281741623"/>
      <w:bookmarkStart w:id="87" w:name="_Toc31"/>
      <w:bookmarkEnd w:id="86"/>
      <w:r>
        <w:rPr>
          <w:rtl w:val="true"/>
        </w:rPr>
        <w:t>یاری و هم دردی</w:t>
      </w:r>
      <w:bookmarkEnd w:id="87"/>
    </w:p>
    <w:p>
      <w:pPr>
        <w:pStyle w:val="BookText"/>
        <w:rPr/>
      </w:pPr>
      <w:r>
        <w:rPr>
          <w:rFonts w:ascii="IRNazanin" w:hAnsi="IRNazanin" w:eastAsia="IRNazanin"/>
          <w:color w:val="111111"/>
          <w:sz w:val="28"/>
          <w:sz w:val="28"/>
          <w:szCs w:val="28"/>
          <w:rtl w:val="true"/>
          <w:lang w:bidi="fa-IR"/>
        </w:rPr>
        <w:t>یاری و هم دردی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بشر خضرمی یکی از یاران امام حسین علیه السلام بود که در شب عاشورا به او خبر رسید پسرت در مرز ری به دست دشمنان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شنیدن این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پسرم را در راه خدا به حساب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پسرم در تنگنا باشد و من پس از او باقی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سخن او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بیعتم را از تو برداشتم؛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برو برای آزادسازی فرزندت تلاش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بشر، یار باوفا و دلاور امام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مرا بدرند و زنده بخورند، اگر از شما جدا گردم و از شما که تنها در برابر این همه سپاه دشمن هستید، دور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مظهر مهربانی و فداکاری پس از آن که خودداری محمد را از رفتن برای آزاد کردن فرزندش دید، پنج لباس یمانی که قیمت آن ها هزار دینار بود،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به فرزند دیگرت بده تا آن ها را به عنوان هدیه نزد کفّار ببرد و فرزندت را آزاد گرداند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جلوه کوچکی از ایثار و فداکاری یاران باوفای امام بود که حتّی در سخت ترین شرایط که کمتر کسی می تواند در برابر احساسات و عواطف پدری تحت تأثیر قرار نگیرد، امام را تنها نگذاشت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حادثه عاشورا، نمونه های فراوانی از این گونه فداکاری به چشم می خورد که از آن جمله می توان به کلام اصحاب باوفای امام حسین علیه السلام در شب عاشورا اشاره کرد؛ آن جا که مسلم بن عوسجه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جنگ با آنان، سلاحی نداشته باشم، با سنگ می جنگم تا همراه تو به شهادت برسم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سخنان دیگر اصحاب هم چون حبیب، زهیر و نافع نیز جلوه های روشن و ماندگاری از ایثارگری و فداکاری آنان است</w:t>
      </w:r>
      <w:r>
        <w:rPr>
          <w:rFonts w:eastAsia="IRNazanin" w:cs="IRNazanin"/>
          <w:color w:val="111111"/>
          <w:sz w:val="28"/>
          <w:szCs w:val="28"/>
          <w:rtl w:val="true"/>
          <w:lang w:bidi="fa-IR"/>
        </w:rPr>
        <w:t xml:space="preserve">. </w:t>
      </w:r>
      <w:bookmarkStart w:id="88" w:name="pg3789_21783"/>
    </w:p>
    <w:p>
      <w:pPr>
        <w:pStyle w:val="Heading3"/>
        <w:numPr>
          <w:ilvl w:val="2"/>
          <w:numId w:val="1"/>
        </w:numPr>
        <w:rPr/>
      </w:pPr>
      <w:bookmarkStart w:id="89" w:name="__RefHeading___Toc1221871_2281741623"/>
      <w:bookmarkStart w:id="90" w:name="_Toc32"/>
      <w:bookmarkEnd w:id="88"/>
      <w:bookmarkEnd w:id="89"/>
      <w:r>
        <w:rPr>
          <w:rtl w:val="true"/>
        </w:rPr>
        <w:t>نماز و قرآن</w:t>
      </w:r>
      <w:bookmarkEnd w:id="90"/>
    </w:p>
    <w:p>
      <w:pPr>
        <w:pStyle w:val="Heading4"/>
        <w:numPr>
          <w:ilvl w:val="3"/>
          <w:numId w:val="1"/>
        </w:numPr>
        <w:rPr/>
      </w:pPr>
      <w:bookmarkStart w:id="91" w:name="__RefHeading___Toc1221873_2281741623"/>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نماز و قرآن</w:t>
      </w:r>
    </w:p>
    <w:p>
      <w:pPr>
        <w:pStyle w:val="BookText"/>
        <w:rPr/>
      </w:pPr>
      <w:r>
        <w:rPr>
          <w:rFonts w:ascii="IRNazanin" w:hAnsi="IRNazanin" w:eastAsia="IRNazanin"/>
          <w:color w:val="111111"/>
          <w:sz w:val="28"/>
          <w:sz w:val="28"/>
          <w:szCs w:val="28"/>
          <w:rtl w:val="true"/>
          <w:lang w:bidi="fa-IR"/>
        </w:rPr>
        <w:t>عصر روز نهم محرم بود که عمرسعد، فرمان حمله به خیمه های امام حسین علیه السلام را صادر کرد و لشکریان به سوی چادرهای امام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بیرون خیمه به شمشیر خود تکیه داده و خواب سبکی چشمانش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هنگامی که هیاهوی لشکر عمرسعد را شنید و جنب و جوش آنان را دید، با شتاب نزد برادر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دشمن حمله کرده است و اکنون به خیمه های ما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عباس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بر مرکب خویش سوار شو و با این قوم ملاقات کن و انگیزه آنان را از این هیاهو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به همراه گروهی از اصحاب حسین، در برابر سپاه عمرسعد که شمشیرشان را برای جنگ تیز کرده بودند، قرار گرفت و از انگیزه این کارشان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ابن زیاد فرمان رسیده است که شما هم اکنون یا باید بیعت کنید یا به جنگ تن دهید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به سوی برادرش بازگشت و پاسخ آنان را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بازگرد و اگر توانستی، امشب را مهلت بگیر و جنگ را به فردا موکول کن تا امشب را به نماز و استغفار و مناجات با پروردگارمان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نماز و قرآن خواندن و استغفار و راز و نیاز با او را دوست دارم و به آن عشق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دوباره به جانب سپاه دشمن بازگشت و سخن امام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در میان فرماندهان سپاه عمرسعد مطرح شد و پس از سخنان </w:t>
      </w:r>
      <w:bookmarkStart w:id="93" w:name="pg3789_21784"/>
    </w:p>
    <w:p>
      <w:pPr>
        <w:pStyle w:val="BookText"/>
        <w:rPr/>
      </w:pPr>
      <w:bookmarkEnd w:id="93"/>
      <w:r>
        <w:rPr>
          <w:rFonts w:ascii="IRNazanin" w:hAnsi="IRNazanin" w:eastAsia="IRNazanin"/>
          <w:color w:val="111111"/>
          <w:sz w:val="28"/>
          <w:sz w:val="28"/>
          <w:szCs w:val="28"/>
          <w:rtl w:val="true"/>
          <w:lang w:bidi="fa-IR"/>
        </w:rPr>
        <w:t>ضد و نقیض، قرار شد که آن شب را به امام حسین علیه السلام و اصحابش مهلت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آن شب به همراه اصحاب و یارانش به نماز و دعا و تلاوت قرآن و مناجات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جنب و جوش عجیب و نشاط فوق العاده ای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یارانش تا صبح ناله و زاری و مناجات کردند و زمزمه هایشان هم چون آوای بال زنبور عسل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حال رکوع بودند و بعضی درحال سجده و جمعی ایستاده و تعدادی نشسته با معبود خویش، نیایش و مناجات می کردند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چنین بود سیره امام حسین علیه السلام که در همان شب، هنگامی که عدّه ای از سپاه عمرسعد، گذرشان به خیمه های امام حسین علیه السلام و یارانش افتاد و آنان را چنین غرق در مناجات و عبادت دیدند، آنان نیز به امام پیوستند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94" w:name="__RefHeading___Toc1221875_2281741623"/>
      <w:bookmarkStart w:id="95" w:name="_Toc34"/>
      <w:bookmarkEnd w:id="94"/>
      <w:r>
        <w:rPr>
          <w:rtl w:val="true"/>
        </w:rPr>
        <w:t>آخرین نماز</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ظهر عاشورا بود که یکی از اصحاب امام حسین علیه السلام به نام ابوثمامه صائدی خدمت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رسیده است و ما دلمان می خواهد برای آخرین بار در زندگی، با شما نماز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نگریست و تصدیق کرد که وقت نماز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خطاب به ابوثمامه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یادآوری کردی، خداوند تو را از نمازگزاران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میدان جنگ و درگیر و دار نبرد و میان آن همه تیر و نیزه و شمشیر، آماده نماز شد و به همراه یاران به سخن گفتن با معبود خویش سرگرم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آخرین نماز حسین بود، ولی چه نمازی و در چه وضعیّتی؟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حسین یک وضعیت خاص بود؛ زیرا او و یارانش که از دشمن چندان دور نبودند، از حمله ناجوانمردانه آنان در امان نبوده و دشمن عده ای از اصحاب حضرت را که در مقابل ایشان سپر شده بودند، آماج تیر و نیزه کرد و بعضی از آنان را به خاک و خون کشید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سخت ترین شرایط، در اول وقت به نماز می ایستد تا به همگان بفهماند که او برای حفظ دین و اقامه نماز می جنگد، نه برای به قدرت رسیدن و حکومت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قیام حسین جز برای نماز و احکام دیگر خدا صورت گرفته بود؟ آیا جز این است که آنان برای زنده ماندن احکام الهی، خاک کربلا را با خونشان رنگین ساختند و صفحات تاریخ بشری را با ایثارشان آراستند؟ اینک این سلوک حسینی و این کردار پیروان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از خود بپرسیم چقدر به سیره و سلوک حسین نزدیک هستیم</w:t>
      </w:r>
      <w:r>
        <w:rPr>
          <w:rFonts w:eastAsia="IRNazanin" w:cs="IRNazanin"/>
          <w:color w:val="111111"/>
          <w:sz w:val="28"/>
          <w:szCs w:val="28"/>
          <w:rtl w:val="true"/>
          <w:lang w:bidi="fa-IR"/>
        </w:rPr>
        <w:t xml:space="preserve">. </w:t>
      </w:r>
      <w:bookmarkStart w:id="96" w:name="pg3789_21786"/>
    </w:p>
    <w:p>
      <w:pPr>
        <w:pStyle w:val="Heading3"/>
        <w:numPr>
          <w:ilvl w:val="2"/>
          <w:numId w:val="1"/>
        </w:numPr>
        <w:rPr/>
      </w:pPr>
      <w:bookmarkStart w:id="97" w:name="__RefHeading___Toc1221877_2281741623"/>
      <w:bookmarkStart w:id="98" w:name="_Toc35"/>
      <w:bookmarkEnd w:id="96"/>
      <w:bookmarkEnd w:id="97"/>
      <w:r>
        <w:rPr>
          <w:rtl w:val="true"/>
        </w:rPr>
        <w:t>بی رغبتی به دنیا</w:t>
      </w:r>
      <w:bookmarkEnd w:id="98"/>
    </w:p>
    <w:p>
      <w:pPr>
        <w:pStyle w:val="BookText"/>
        <w:rPr/>
      </w:pPr>
      <w:r>
        <w:rPr>
          <w:rFonts w:ascii="IRNazanin" w:hAnsi="IRNazanin" w:eastAsia="IRNazanin"/>
          <w:color w:val="111111"/>
          <w:sz w:val="28"/>
          <w:sz w:val="28"/>
          <w:szCs w:val="28"/>
          <w:rtl w:val="true"/>
          <w:lang w:bidi="fa-IR"/>
        </w:rPr>
        <w:t>بی رغبتی به دنیا</w:t>
      </w:r>
    </w:p>
    <w:p>
      <w:pPr>
        <w:pStyle w:val="BookText"/>
        <w:rPr/>
      </w:pPr>
      <w:r>
        <w:rPr>
          <w:rFonts w:ascii="IRNazanin" w:hAnsi="IRNazanin" w:eastAsia="IRNazanin"/>
          <w:color w:val="111111"/>
          <w:sz w:val="28"/>
          <w:sz w:val="28"/>
          <w:szCs w:val="28"/>
          <w:rtl w:val="true"/>
          <w:lang w:bidi="fa-IR"/>
        </w:rPr>
        <w:t>شخصی خانه بسیار مجلّلی برای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ساختمان نزد امام حسین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ساخته ام و اکنون دوست دارم شما وارد آن خانه شوید و برایم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آن مرد به سوی خانه اش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وارد آن بنای بزرگ شد، با تعجب و تأسف نگاهی به اطراف آن خانه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اصلی، سرای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ساخته ای و به آبادانی خانه دیگری پرداخته ای که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این کار خود را نزد مردم عزیز و بزرگ داشته ای تا آنان، تو را به بزرگی نگاه کنند، ولی بدان نزد اهل آسمان، پَست و کوچک شمرده می شوی و تو را دشمن می دارند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افراد ثروت مند به جای آن که اندکی به طبقات محروم و بی بضاعت جامعه کمک کنند تا فاصله طبقاتی در جامعه کمتر شود، روز به روز بر ثروت و امکانات رفاهی شان می افزایند و با داشتن تجملات، بیش تر خودنمایی می کنند تا در نظر دیگران، بزرگ و عزیز به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 امام، این گونه افراد نزد اهل آسمان، خوار و کوچک خواهند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نشانه زهد کامل امام حسین علیه السلام همان فداکاری و گذشت آن حضرت از جان خود و جوانان و برادران و 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و مال و </w:t>
      </w:r>
      <w:bookmarkStart w:id="99" w:name="pg3789_21787"/>
    </w:p>
    <w:p>
      <w:pPr>
        <w:pStyle w:val="BookText"/>
        <w:rPr/>
      </w:pPr>
      <w:bookmarkEnd w:id="99"/>
      <w:r>
        <w:rPr>
          <w:rFonts w:ascii="IRNazanin" w:hAnsi="IRNazanin" w:eastAsia="IRNazanin"/>
          <w:color w:val="111111"/>
          <w:sz w:val="28"/>
          <w:sz w:val="28"/>
          <w:szCs w:val="28"/>
          <w:rtl w:val="true"/>
          <w:lang w:bidi="fa-IR"/>
        </w:rPr>
        <w:t>نعمت آن در نظر کسی بی ارزش نباشد، نمی تواند در راه حق و یاری دین خدا این گونه پایداری و استقامت کند؛ یعنی قطعه قطعه شدن بدن عزیزانش را ببیند، صدای ناله کودکانش را از شدت عطش بشنود و گریه و شیون زنان و بچه ها، دل پر مهر و عطوفت او را به درد آورد، ولی هم چنان در راه حق و حقیقت، محکم و پابرجا باقی بماند و کوچک ترین سستی و نرمش در برابر باطل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زهد واقعی همین است</w:t>
      </w:r>
      <w:r>
        <w:rPr>
          <w:rFonts w:eastAsia="IRNazanin" w:cs="IRNazanin"/>
          <w:color w:val="111111"/>
          <w:sz w:val="28"/>
          <w:szCs w:val="28"/>
          <w:rtl w:val="true"/>
          <w:lang w:bidi="fa-IR"/>
        </w:rPr>
        <w:t>.</w:t>
      </w:r>
    </w:p>
    <w:p>
      <w:pPr>
        <w:pStyle w:val="Heading3"/>
        <w:numPr>
          <w:ilvl w:val="2"/>
          <w:numId w:val="1"/>
        </w:numPr>
        <w:rPr/>
      </w:pPr>
      <w:bookmarkStart w:id="100" w:name="__RefHeading___Toc1221879_2281741623"/>
      <w:bookmarkStart w:id="101" w:name="_Toc36"/>
      <w:bookmarkEnd w:id="100"/>
      <w:r>
        <w:rPr>
          <w:rtl w:val="true"/>
        </w:rPr>
        <w:t>جوان مردی</w:t>
      </w:r>
      <w:bookmarkEnd w:id="101"/>
    </w:p>
    <w:p>
      <w:pPr>
        <w:pStyle w:val="Heading4"/>
        <w:numPr>
          <w:ilvl w:val="3"/>
          <w:numId w:val="1"/>
        </w:numPr>
        <w:rPr/>
      </w:pPr>
      <w:bookmarkStart w:id="102" w:name="__RefHeading___Toc1221881_2281741623"/>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جوان مردی</w:t>
      </w:r>
    </w:p>
    <w:p>
      <w:pPr>
        <w:pStyle w:val="BookText"/>
        <w:rPr/>
      </w:pPr>
      <w:r>
        <w:rPr>
          <w:rFonts w:ascii="IRNazanin" w:hAnsi="IRNazanin" w:eastAsia="IRNazanin"/>
          <w:color w:val="111111"/>
          <w:sz w:val="28"/>
          <w:sz w:val="28"/>
          <w:szCs w:val="28"/>
          <w:rtl w:val="true"/>
          <w:lang w:bidi="fa-IR"/>
        </w:rPr>
        <w:t>امام حسین علیه السلام در مسیر خود به کوفه، از سرزمین اشراف گذشت و به اصحاب خود دستور داد آب فراوانی بردارند و همه مشک ها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نیز به دستور امام، آب زیادی برداشتند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گاه بعدی به نام ذوحسم، به سپاه حرّ بن یزید ریاحی برخوردند که مأمور بودند امام حسین علیه السلام را نزد ابن زیاد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گرمای شدید، فریاد العطش سربازان حرّ که سخت تشنه شده بودند، بلند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آن یکّه تاز میدان جوان مردی و انسانیّت، به یاران خویش دستور داد تا نه تنها سپاهیان دشمن، بلکه اسب ها و مرکب هایشان را نیز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طعان محارمی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نفر از سپاه حرّ بودم که امام حسین علیه السلام با دست خود، من و اسبم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فشار آب از دهانه مشک زیاد بود، آن حضرت لبه مشک را به عقب برگرداند تا فشار </w:t>
      </w:r>
      <w:bookmarkStart w:id="104" w:name="pg3789_21788"/>
    </w:p>
    <w:p>
      <w:pPr>
        <w:pStyle w:val="BookText"/>
        <w:rPr/>
      </w:pPr>
      <w:bookmarkEnd w:id="104"/>
      <w:r>
        <w:rPr>
          <w:rFonts w:ascii="IRNazanin" w:hAnsi="IRNazanin" w:eastAsia="IRNazanin"/>
          <w:color w:val="111111"/>
          <w:sz w:val="28"/>
          <w:sz w:val="28"/>
          <w:szCs w:val="28"/>
          <w:rtl w:val="true"/>
          <w:lang w:bidi="fa-IR"/>
        </w:rPr>
        <w:t>آب کم شود و من به راحتی آب بخورم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05" w:name="__RefHeading___Toc1221883_2281741623"/>
      <w:bookmarkStart w:id="106" w:name="_Toc38"/>
      <w:bookmarkEnd w:id="105"/>
      <w:r>
        <w:rPr>
          <w:rtl w:val="true"/>
        </w:rPr>
        <w:t>جوان مردی امام حسین علیه السلام در میدان نبرد</w:t>
      </w:r>
      <w:bookmarkEnd w:id="106"/>
    </w:p>
    <w:p>
      <w:pPr>
        <w:pStyle w:val="BookText"/>
        <w:rPr/>
      </w:pPr>
      <w:r>
        <w:rPr>
          <w:rFonts w:ascii="IRNazanin" w:hAnsi="IRNazanin" w:eastAsia="IRNazanin"/>
          <w:color w:val="111111"/>
          <w:sz w:val="28"/>
          <w:sz w:val="28"/>
          <w:szCs w:val="28"/>
          <w:rtl w:val="true"/>
          <w:lang w:bidi="fa-IR"/>
        </w:rPr>
        <w:t>هنگامی که حسین علیه السلام به میدان نبرد رفت، تنها و بدون یاور بود؛ زیرا یارانش همگی کشته شده و نور چشمانش نیز جان 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دلیری رنج دیده، مصیبت کشیده، تشنه کام و دشنام شنیده، جز کشتار و انتقام، انتظاری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حسین عقده ای در دل نداشت و مرد انتقام نبود، بلکه هم چون خورشید از سر عطوفت، پرتو افشانی می کرد و انسانیت و جوان مردی در وجودش موج می 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تمیم از سپاه یزیدیان به میدان آمد و میان او و حسین جنگی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پای تمیم قطع شد و بر روی زمین افتاد و دیگر توان حرکت نداشت و فریادش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کنار او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کمکی می توانم به تو بکنم؟ تمیم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ندا کن که بیایند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ندا کرد و آن ها آمدند و تمیم را به سمت سپاه دشمن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قهرمانان جنگ در چنان ساعتی، کوچک ترین مهلتی به دشمن نمی دهند و هر چه زودتر وی را به دیار نیستی می فرستند تا انتقام بگیرند و عقده های خود را باز کنند و بر شمار کشتگان بیافزایند، باری، امام حسین علیه السلام که قهرمان میدان جنگ بود، هیچ </w:t>
      </w:r>
      <w:bookmarkStart w:id="107" w:name="pg3789_21789"/>
    </w:p>
    <w:p>
      <w:pPr>
        <w:pStyle w:val="BookText"/>
        <w:rPr/>
      </w:pPr>
      <w:bookmarkEnd w:id="107"/>
      <w:r>
        <w:rPr>
          <w:rFonts w:ascii="IRNazanin" w:hAnsi="IRNazanin" w:eastAsia="IRNazanin"/>
          <w:color w:val="111111"/>
          <w:sz w:val="28"/>
          <w:sz w:val="28"/>
          <w:szCs w:val="28"/>
          <w:rtl w:val="true"/>
          <w:lang w:bidi="fa-IR"/>
        </w:rPr>
        <w:t>عقده ای در دل نداشت تا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دشمنش را آزاد کرد و از خونش در گذشت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8" w:name="__RefHeading___Toc1221885_2281741623"/>
      <w:bookmarkStart w:id="109" w:name="_Toc39"/>
      <w:bookmarkEnd w:id="108"/>
      <w:r>
        <w:rPr>
          <w:rtl w:val="true"/>
        </w:rPr>
        <w:t>خوف از خدا</w:t>
      </w:r>
      <w:bookmarkEnd w:id="109"/>
    </w:p>
    <w:p>
      <w:pPr>
        <w:pStyle w:val="BookText"/>
        <w:rPr/>
      </w:pPr>
      <w:r>
        <w:rPr>
          <w:rFonts w:ascii="IRNazanin" w:hAnsi="IRNazanin" w:eastAsia="IRNazanin"/>
          <w:color w:val="111111"/>
          <w:sz w:val="28"/>
          <w:sz w:val="28"/>
          <w:szCs w:val="28"/>
          <w:rtl w:val="true"/>
          <w:lang w:bidi="fa-IR"/>
        </w:rPr>
        <w:t>خوف از خدا</w:t>
      </w:r>
    </w:p>
    <w:p>
      <w:pPr>
        <w:pStyle w:val="BookText"/>
        <w:rPr/>
      </w:pPr>
      <w:r>
        <w:rPr>
          <w:rFonts w:ascii="IRNazanin" w:hAnsi="IRNazanin" w:eastAsia="IRNazanin"/>
          <w:color w:val="111111"/>
          <w:sz w:val="28"/>
          <w:sz w:val="28"/>
          <w:szCs w:val="28"/>
          <w:rtl w:val="true"/>
          <w:lang w:bidi="fa-IR"/>
        </w:rPr>
        <w:t>هرگاه امام حسین علیه السلام می خواست برای نماز، وضو بگیرد، از ترس خداوند متعال، رنگ رخسار مبارکش دگرگون می شد و بدنش سخت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ایشان درباره خوف و ترس از خدا پرسیده می شد،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کسی در امان نخواهد بود، مگر آن که در دنیا از خداوند خوف داشته باشد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ایشان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خاطر در پیشگاه خدا تنها برای کسانی است که در دنیا با خوف و خشیت خدا زندگی کنند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0" w:name="__RefHeading___Toc1221887_2281741623"/>
      <w:bookmarkStart w:id="111" w:name="_Toc40"/>
      <w:bookmarkEnd w:id="110"/>
      <w:r>
        <w:rPr>
          <w:rtl w:val="true"/>
        </w:rPr>
        <w:t>اخلاص</w:t>
      </w:r>
      <w:bookmarkEnd w:id="111"/>
    </w:p>
    <w:p>
      <w:pPr>
        <w:pStyle w:val="BookText"/>
        <w:rPr/>
      </w:pPr>
      <w:r>
        <w:rPr>
          <w:rFonts w:ascii="IRNazanin" w:hAnsi="IRNazanin" w:eastAsia="IRNazanin"/>
          <w:color w:val="111111"/>
          <w:sz w:val="28"/>
          <w:sz w:val="28"/>
          <w:szCs w:val="28"/>
          <w:rtl w:val="true"/>
          <w:lang w:bidi="fa-IR"/>
        </w:rPr>
        <w:t>اخلاص</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 کمیاب و 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دیگری از عاشورای امام حسین علیه السلام است و اخلاص در نیّت، عمل و مشارکت، در نهضت امام حسین علیه السلام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خروج از مدینه در خطبه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آن چه از ما بود، هرگز نزاع به سر </w:t>
      </w:r>
    </w:p>
    <w:p>
      <w:pPr>
        <w:pStyle w:val="BookText"/>
        <w:rPr/>
      </w:pPr>
      <w:r>
        <w:rPr>
          <w:rFonts w:ascii="IRNazanin" w:hAnsi="IRNazanin" w:eastAsia="IRNazanin"/>
          <w:color w:val="111111"/>
          <w:sz w:val="28"/>
          <w:sz w:val="28"/>
          <w:szCs w:val="28"/>
          <w:rtl w:val="true"/>
          <w:lang w:bidi="fa-IR"/>
        </w:rPr>
        <w:t>قدرت و دنبال کالای دنیا رفتن نیست، بلکه می خواهیم نشانه های دین و مکتب را آشکار کنیم و با اصلاح جامعه، ستم دیدگان را ایمن گردانیم و فرایض و سنن تو را اجرا کنیم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عابس بن ابی شبیب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شمشیرم در راه شما تیغ می زنم و جهاد می کنم تا به دیدار خدا بروم و با این کار جز به پاداش الهی، چشم ندوخته ام و چیزی نمی خواهم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دیگر یاران امام حسین علیه السلام نیز این گونه بودند، که در سایه اخلاص آنان، نهضت عاشورای حسین، با گذشت زمان، نه تنها کهنه و فراموش نشد، بلکه روز به روز بر جلوه و جاذبه آن افزوده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اِنَّما اَعِظُکُمْ بِواحِدَةٍ اَنْ تَقُومُوا لِلّهِ مَثنی وَ فُرادی؛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همانا شما را به یک چیز موعظه می کنم، این که دو تا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تنهایی برای خدا قیام کنید</w:t>
      </w:r>
      <w:r>
        <w:rPr>
          <w:rFonts w:eastAsia="IRNazanin" w:cs="IRNazanin"/>
          <w:color w:val="111111"/>
          <w:sz w:val="28"/>
          <w:szCs w:val="28"/>
          <w:rtl w:val="true"/>
          <w:lang w:bidi="fa-IR"/>
        </w:rPr>
        <w:t xml:space="preserve">.» </w:t>
      </w:r>
      <w:bookmarkStart w:id="112" w:name="pg3789_21791"/>
    </w:p>
    <w:p>
      <w:pPr>
        <w:pStyle w:val="Heading2"/>
        <w:numPr>
          <w:ilvl w:val="1"/>
          <w:numId w:val="1"/>
        </w:numPr>
        <w:rPr/>
      </w:pPr>
      <w:bookmarkStart w:id="113" w:name="__RefHeading___Toc1221889_2281741623"/>
      <w:bookmarkStart w:id="114" w:name="_Toc41"/>
      <w:bookmarkEnd w:id="112"/>
      <w:bookmarkEnd w:id="113"/>
      <w:r>
        <w:rPr>
          <w:rtl w:val="true"/>
        </w:rPr>
        <w:t>بخش دوم</w:t>
      </w:r>
      <w:r>
        <w:rPr>
          <w:rtl w:val="true"/>
        </w:rPr>
        <w:t>:</w:t>
      </w:r>
      <w:r>
        <w:rPr>
          <w:rtl w:val="true"/>
        </w:rPr>
        <w:t>اخلاق خانوادگی در سیره امام حسین علیه السلام</w:t>
      </w:r>
      <w:bookmarkEnd w:id="114"/>
    </w:p>
    <w:p>
      <w:pPr>
        <w:pStyle w:val="Heading3"/>
        <w:numPr>
          <w:ilvl w:val="2"/>
          <w:numId w:val="1"/>
        </w:numPr>
        <w:rPr/>
      </w:pPr>
      <w:bookmarkStart w:id="115" w:name="__RefHeading___Toc1221891_2281741623"/>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خانوادگی در سیره امام حسین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اخلاق و خانواده</w:t>
      </w:r>
    </w:p>
    <w:p>
      <w:pPr>
        <w:pStyle w:val="BookText"/>
        <w:rPr/>
      </w:pPr>
      <w:r>
        <w:rPr>
          <w:rFonts w:ascii="IRNazanin" w:hAnsi="IRNazanin" w:eastAsia="IRNazanin"/>
          <w:color w:val="111111"/>
          <w:sz w:val="28"/>
          <w:sz w:val="28"/>
          <w:szCs w:val="28"/>
          <w:rtl w:val="true"/>
          <w:lang w:bidi="fa-IR"/>
        </w:rPr>
        <w:t>مهربانی با فرزندان</w:t>
      </w:r>
    </w:p>
    <w:p>
      <w:pPr>
        <w:pStyle w:val="BookText"/>
        <w:rPr/>
      </w:pPr>
      <w:r>
        <w:rPr>
          <w:rFonts w:ascii="IRNazanin" w:hAnsi="IRNazanin" w:eastAsia="IRNazanin"/>
          <w:color w:val="111111"/>
          <w:sz w:val="28"/>
          <w:sz w:val="28"/>
          <w:szCs w:val="28"/>
          <w:rtl w:val="true"/>
          <w:lang w:bidi="fa-IR"/>
        </w:rPr>
        <w:t>مهربانی با خانواده</w:t>
      </w:r>
    </w:p>
    <w:p>
      <w:pPr>
        <w:pStyle w:val="BookText"/>
        <w:rPr/>
      </w:pPr>
      <w:r>
        <w:rPr>
          <w:rFonts w:ascii="IRNazanin" w:hAnsi="IRNazanin" w:eastAsia="IRNazanin"/>
          <w:color w:val="111111"/>
          <w:sz w:val="28"/>
          <w:sz w:val="28"/>
          <w:szCs w:val="28"/>
          <w:rtl w:val="true"/>
          <w:lang w:bidi="fa-IR"/>
        </w:rPr>
        <w:t>نهادینه کردن حجب و حیا</w:t>
      </w:r>
    </w:p>
    <w:p>
      <w:pPr>
        <w:pStyle w:val="BookText"/>
        <w:rPr/>
      </w:pPr>
      <w:r>
        <w:rPr>
          <w:rFonts w:ascii="IRNazanin" w:hAnsi="IRNazanin" w:eastAsia="IRNazanin"/>
          <w:color w:val="111111"/>
          <w:sz w:val="28"/>
          <w:sz w:val="28"/>
          <w:szCs w:val="28"/>
          <w:rtl w:val="true"/>
          <w:lang w:bidi="fa-IR"/>
        </w:rPr>
        <w:t>مراسم خواستگاری</w:t>
      </w:r>
    </w:p>
    <w:p>
      <w:pPr>
        <w:pStyle w:val="BookText"/>
        <w:rPr/>
      </w:pPr>
      <w:r>
        <w:rPr>
          <w:rFonts w:ascii="IRNazanin" w:hAnsi="IRNazanin" w:eastAsia="IRNazanin"/>
          <w:color w:val="111111"/>
          <w:sz w:val="28"/>
          <w:sz w:val="28"/>
          <w:szCs w:val="28"/>
          <w:rtl w:val="true"/>
          <w:lang w:bidi="fa-IR"/>
        </w:rPr>
        <w:t>دلسوزی در حق خویشان</w:t>
      </w:r>
    </w:p>
    <w:p>
      <w:pPr>
        <w:pStyle w:val="BookText"/>
        <w:rPr/>
      </w:pPr>
      <w:r>
        <w:rPr>
          <w:rFonts w:ascii="IRNazanin" w:hAnsi="IRNazanin" w:eastAsia="IRNazanin"/>
          <w:color w:val="111111"/>
          <w:sz w:val="28"/>
          <w:sz w:val="28"/>
          <w:szCs w:val="28"/>
          <w:rtl w:val="true"/>
          <w:lang w:bidi="fa-IR"/>
        </w:rPr>
        <w:t>احترام به برادر</w:t>
      </w:r>
    </w:p>
    <w:p>
      <w:pPr>
        <w:pStyle w:val="BookText"/>
        <w:rPr/>
      </w:pPr>
      <w:r>
        <w:rPr>
          <w:rFonts w:ascii="IRNazanin" w:hAnsi="IRNazanin" w:eastAsia="IRNazanin"/>
          <w:color w:val="111111"/>
          <w:sz w:val="28"/>
          <w:sz w:val="28"/>
          <w:szCs w:val="28"/>
          <w:rtl w:val="true"/>
          <w:lang w:bidi="fa-IR"/>
        </w:rPr>
        <w:t>وصیّت برای بازماندگان</w:t>
      </w:r>
    </w:p>
    <w:p>
      <w:pPr>
        <w:pStyle w:val="Heading3"/>
        <w:numPr>
          <w:ilvl w:val="2"/>
          <w:numId w:val="1"/>
        </w:numPr>
        <w:rPr/>
      </w:pPr>
      <w:bookmarkStart w:id="117" w:name="__RefHeading___Toc1221893_2281741623"/>
      <w:bookmarkStart w:id="118" w:name="_Toc43"/>
      <w:bookmarkEnd w:id="117"/>
      <w:r>
        <w:rPr>
          <w:rtl w:val="true"/>
        </w:rPr>
        <w:t>اخلاق و خانواده</w:t>
      </w:r>
      <w:bookmarkEnd w:id="118"/>
    </w:p>
    <w:p>
      <w:pPr>
        <w:pStyle w:val="BookText"/>
        <w:rPr/>
      </w:pPr>
      <w:r>
        <w:rPr>
          <w:rFonts w:ascii="IRNazanin" w:hAnsi="IRNazanin" w:eastAsia="IRNazanin"/>
          <w:color w:val="111111"/>
          <w:sz w:val="28"/>
          <w:sz w:val="28"/>
          <w:szCs w:val="28"/>
          <w:rtl w:val="true"/>
          <w:lang w:bidi="fa-IR"/>
        </w:rPr>
        <w:t>اخلاق و خانواده</w:t>
      </w:r>
    </w:p>
    <w:p>
      <w:pPr>
        <w:pStyle w:val="BookText"/>
        <w:rPr/>
      </w:pPr>
      <w:r>
        <w:rPr>
          <w:rFonts w:ascii="IRNazanin" w:hAnsi="IRNazanin" w:eastAsia="IRNazanin"/>
          <w:color w:val="111111"/>
          <w:sz w:val="28"/>
          <w:sz w:val="28"/>
          <w:szCs w:val="28"/>
          <w:rtl w:val="true"/>
          <w:lang w:bidi="fa-IR"/>
        </w:rPr>
        <w:t>واژه خانواده همیشه یادآور مفاهیمی چون آرامش، محبت، وفاداری و گذشت است؛ چون کانون خانواده بر این پایه ها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و لطف بخشی به اهل خانه آن قدر ارزشمند است که پیامبرخدا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النّاسِ ایمانا أَحسنُهم خُلقا و أَلْطَفُهم بِأَهلِهِ و أنا الطَفُکم بِأَهلی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شایسته ترین مردم از نظر ایمانی، خوش اخلاق ترین آنان و مهربان ترین آنان با خانواده اش است و من، مهربان ترین شما با خانواده ام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 گونه که در برابر تهذیب نفس خود مسؤول است، در پاسداری از بنیان های خانواده و ارشاد و راهنمایی اهل و عیال نیز وظیفه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bookmarkStart w:id="119" w:name="pg3789_21792"/>
    </w:p>
    <w:p>
      <w:pPr>
        <w:pStyle w:val="BookText"/>
        <w:rPr/>
      </w:pPr>
      <w:bookmarkEnd w:id="119"/>
      <w:r>
        <w:rPr>
          <w:rFonts w:ascii="IRNazanin" w:hAnsi="IRNazanin" w:eastAsia="IRNazanin"/>
          <w:color w:val="111111"/>
          <w:sz w:val="28"/>
          <w:sz w:val="28"/>
          <w:szCs w:val="28"/>
          <w:rtl w:val="true"/>
          <w:lang w:bidi="fa-IR"/>
        </w:rPr>
        <w:t>یا ایها الذّین آمنوا قوا انفسکم و اهلیکم نارا و قودها الناس و الحجاره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 کسانی که ایمان آورده اید، خود و خانواده تان را از آتشی که سوخت آن، مردم و سنگ هاست،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پاسداری از خانواده و معاشرت نیکو با پدر و مادر، برادر و خواهر، همسر و فرزندان نیز عرصه دیگری از اخلاق است که همگان باید برای گرمی بخشیدن به خانواده آن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پیروی از الگوی کامل نیز بهترین و آسان ترین راه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لازم است به گوشه هایی از آموزه های اخلاقی در زندگی خانوادگی امام حسین علیه السلام اشاره کنیم</w:t>
      </w:r>
      <w:r>
        <w:rPr>
          <w:rFonts w:eastAsia="IRNazanin" w:cs="IRNazanin"/>
          <w:color w:val="111111"/>
          <w:sz w:val="28"/>
          <w:szCs w:val="28"/>
          <w:rtl w:val="true"/>
          <w:lang w:bidi="fa-IR"/>
        </w:rPr>
        <w:t>.</w:t>
      </w:r>
    </w:p>
    <w:p>
      <w:pPr>
        <w:pStyle w:val="Heading3"/>
        <w:numPr>
          <w:ilvl w:val="2"/>
          <w:numId w:val="1"/>
        </w:numPr>
        <w:rPr/>
      </w:pPr>
      <w:bookmarkStart w:id="120" w:name="__RefHeading___Toc1221895_2281741623"/>
      <w:bookmarkStart w:id="121" w:name="_Toc44"/>
      <w:bookmarkEnd w:id="120"/>
      <w:r>
        <w:rPr>
          <w:rtl w:val="true"/>
        </w:rPr>
        <w:t>مهربانی با فرزندان</w:t>
      </w:r>
      <w:bookmarkEnd w:id="121"/>
    </w:p>
    <w:p>
      <w:pPr>
        <w:pStyle w:val="BookText"/>
        <w:rPr/>
      </w:pPr>
      <w:r>
        <w:rPr>
          <w:rFonts w:ascii="IRNazanin" w:hAnsi="IRNazanin" w:eastAsia="IRNazanin"/>
          <w:color w:val="111111"/>
          <w:sz w:val="28"/>
          <w:sz w:val="28"/>
          <w:szCs w:val="28"/>
          <w:rtl w:val="true"/>
          <w:lang w:bidi="fa-IR"/>
        </w:rPr>
        <w:t>مهربانی با فرزندان</w:t>
      </w:r>
    </w:p>
    <w:p>
      <w:pPr>
        <w:pStyle w:val="BookText"/>
        <w:rPr/>
      </w:pP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حسین علیه السلام نشسته بودم و با او سخن می گفتم که علی بن الحسین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کودک متوجه پدر شد و نزدیک آمد، حسین او را در آغوش گرفت و به سینه اش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دو چشمان فرزند زیبایش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تو باد، چه قدر زیبا و خوشبویی</w:t>
      </w:r>
      <w:r>
        <w:rPr>
          <w:rFonts w:eastAsia="IRNazanin" w:cs="IRNazanin"/>
          <w:color w:val="111111"/>
          <w:sz w:val="28"/>
          <w:szCs w:val="28"/>
          <w:rtl w:val="true"/>
          <w:lang w:bidi="fa-IR"/>
        </w:rPr>
        <w:t>».</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فرزندان امری درونی و عاطفی است که خداوند آن را در دل پدر و مادر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 چه مهم است و آثار </w:t>
      </w:r>
      <w:bookmarkStart w:id="122" w:name="pg3789_21793"/>
    </w:p>
    <w:p>
      <w:pPr>
        <w:pStyle w:val="BookText"/>
        <w:rPr/>
      </w:pPr>
      <w:bookmarkEnd w:id="122"/>
      <w:r>
        <w:rPr>
          <w:rFonts w:ascii="IRNazanin" w:hAnsi="IRNazanin" w:eastAsia="IRNazanin"/>
          <w:color w:val="111111"/>
          <w:sz w:val="28"/>
          <w:sz w:val="28"/>
          <w:szCs w:val="28"/>
          <w:rtl w:val="true"/>
          <w:lang w:bidi="fa-IR"/>
        </w:rPr>
        <w:t>تربیتی در پی دارد، ابراز آن محبت است که امری اختیاری به شمار می آید و پدر و مادر در پرتو آن، می توانند زمینه تربیت صحیح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محبت زمانی سازنده و تأثیرگذار خواهد بود که فرد برخوردار از محبت، از آن آگاهی یابد و محبت ابراز شود؛ چنان چه امام حسین علیه السلام به عنوان الگوی نمونه تربیتی این گونه عمل می کند</w:t>
      </w:r>
      <w:r>
        <w:rPr>
          <w:rFonts w:eastAsia="IRNazanin" w:cs="IRNazanin"/>
          <w:color w:val="111111"/>
          <w:sz w:val="28"/>
          <w:szCs w:val="28"/>
          <w:rtl w:val="true"/>
          <w:lang w:bidi="fa-IR"/>
        </w:rPr>
        <w:t>.</w:t>
      </w:r>
    </w:p>
    <w:p>
      <w:pPr>
        <w:pStyle w:val="Heading3"/>
        <w:numPr>
          <w:ilvl w:val="2"/>
          <w:numId w:val="1"/>
        </w:numPr>
        <w:rPr/>
      </w:pPr>
      <w:bookmarkStart w:id="123" w:name="__RefHeading___Toc1221897_2281741623"/>
      <w:bookmarkStart w:id="124" w:name="_Toc45"/>
      <w:bookmarkEnd w:id="123"/>
      <w:r>
        <w:rPr>
          <w:rtl w:val="true"/>
        </w:rPr>
        <w:t>مهربانی با خانواده</w:t>
      </w:r>
      <w:bookmarkEnd w:id="124"/>
    </w:p>
    <w:p>
      <w:pPr>
        <w:pStyle w:val="BookText"/>
        <w:rPr/>
      </w:pPr>
      <w:r>
        <w:rPr>
          <w:rFonts w:ascii="IRNazanin" w:hAnsi="IRNazanin" w:eastAsia="IRNazanin"/>
          <w:color w:val="111111"/>
          <w:sz w:val="28"/>
          <w:sz w:val="28"/>
          <w:szCs w:val="28"/>
          <w:rtl w:val="true"/>
          <w:lang w:bidi="fa-IR"/>
        </w:rPr>
        <w:t>مهربانی با خانواده</w:t>
      </w:r>
    </w:p>
    <w:p>
      <w:pPr>
        <w:pStyle w:val="BookText"/>
        <w:rPr/>
      </w:pPr>
      <w:r>
        <w:rPr>
          <w:rFonts w:ascii="IRNazanin" w:hAnsi="IRNazanin" w:eastAsia="IRNazanin"/>
          <w:color w:val="111111"/>
          <w:sz w:val="28"/>
          <w:sz w:val="28"/>
          <w:szCs w:val="28"/>
          <w:rtl w:val="true"/>
          <w:lang w:bidi="fa-IR"/>
        </w:rPr>
        <w:t>امام حسین علیه السلام با همسران و فرزندان خویش در نهایت ادب و محبت و مهربانی معاشرت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از آن کسانی بود که به فرزندان خویش، محکم ترین علایق را داشت و نیز نسبت به همسرانش بهترین عواطف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امام درباره همسر باوفایش، رباب و دختر شیرین زبانش سُکَیْنه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لَعَمْریإنَّنی لَأُحِبُّ دارا</w:t>
      </w:r>
    </w:p>
    <w:p>
      <w:pPr>
        <w:pStyle w:val="BookText"/>
        <w:rPr/>
      </w:pPr>
      <w:r>
        <w:rPr>
          <w:rFonts w:ascii="Amiri" w:hAnsi="Amiri" w:eastAsia="Amiri" w:cs="Amiri"/>
          <w:color w:val="111111"/>
          <w:sz w:val="28"/>
          <w:sz w:val="28"/>
          <w:szCs w:val="28"/>
          <w:rtl w:val="true"/>
          <w:lang w:bidi="ar-SA"/>
        </w:rPr>
        <w:t>تَحُلُّ بِها السُکَیْنةُ و الرُبابُ</w:t>
      </w:r>
    </w:p>
    <w:p>
      <w:pPr>
        <w:pStyle w:val="BookText"/>
        <w:rPr/>
      </w:pPr>
      <w:r>
        <w:rPr>
          <w:rFonts w:ascii="Amiri" w:hAnsi="Amiri" w:eastAsia="Amiri" w:cs="Amiri"/>
          <w:color w:val="111111"/>
          <w:sz w:val="28"/>
          <w:sz w:val="28"/>
          <w:szCs w:val="28"/>
          <w:rtl w:val="true"/>
          <w:lang w:bidi="ar-SA"/>
        </w:rPr>
        <w:t>أُحِبُّهُا وَ أَبذُلُ جُلَّ مالی</w:t>
      </w:r>
    </w:p>
    <w:p>
      <w:pPr>
        <w:pStyle w:val="BookText"/>
        <w:rPr/>
      </w:pPr>
      <w:r>
        <w:rPr>
          <w:rFonts w:ascii="Amiri" w:hAnsi="Amiri" w:eastAsia="Amiri" w:cs="Amiri"/>
          <w:color w:val="111111"/>
          <w:sz w:val="28"/>
          <w:sz w:val="28"/>
          <w:szCs w:val="28"/>
          <w:rtl w:val="true"/>
          <w:lang w:bidi="ar-SA"/>
        </w:rPr>
        <w:t>وَ لَیْتَنی لِلائِمی عندی عِتابٌ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 سوگند، خانه ای را دوست می دارم که سکینه و رباب را میزبانی کند من این دو را دوست می دارم و مالم را در راه آنان می دهم و </w:t>
      </w:r>
      <w:bookmarkStart w:id="125" w:name="pg3789_21794"/>
    </w:p>
    <w:p>
      <w:pPr>
        <w:pStyle w:val="BookText"/>
        <w:rPr/>
      </w:pPr>
      <w:bookmarkEnd w:id="125"/>
      <w:r>
        <w:rPr>
          <w:rFonts w:ascii="IRNazanin" w:hAnsi="IRNazanin" w:eastAsia="IRNazanin"/>
          <w:color w:val="111111"/>
          <w:sz w:val="28"/>
          <w:sz w:val="28"/>
          <w:szCs w:val="28"/>
          <w:rtl w:val="true"/>
          <w:lang w:bidi="fa-IR"/>
        </w:rPr>
        <w:t>کسی نمی تواند مرا بر این علاقه و دوستی ملامت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همین دوستی و صمیمیت است که بنای خانواده را محکم و استوار می گرداند و از تزلزل و فروپاشی آن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وفاداری و انس امام با همسرش را در رفتار همسر آن حضرت پس از شهادتش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یکی از همسران باوفای حسین بود که تا واپسین دم، از امام حسین علیه السلام جدا نشد و بار شهادت شوهر والا مقام خود را بر دوش کشید و به منزل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بیش از یک سال پس از امام حسین علیه السلام زنده بود و در تمام این مدت، به سوگ شوهر نشست؛ زیر سقفی نرفت و از گرما و سرما پرهیز نکرد تا این که در غم حسین جان داد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6" w:name="__RefHeading___Toc1221899_2281741623"/>
      <w:bookmarkStart w:id="127" w:name="_Toc46"/>
      <w:bookmarkEnd w:id="126"/>
      <w:r>
        <w:rPr>
          <w:rtl w:val="true"/>
        </w:rPr>
        <w:t>نهادینه کردن حجب و حیا</w:t>
      </w:r>
      <w:bookmarkEnd w:id="127"/>
    </w:p>
    <w:p>
      <w:pPr>
        <w:pStyle w:val="BookText"/>
        <w:rPr/>
      </w:pPr>
      <w:r>
        <w:rPr>
          <w:rFonts w:ascii="IRNazanin" w:hAnsi="IRNazanin" w:eastAsia="IRNazanin"/>
          <w:color w:val="111111"/>
          <w:sz w:val="28"/>
          <w:sz w:val="28"/>
          <w:szCs w:val="28"/>
          <w:rtl w:val="true"/>
          <w:lang w:bidi="fa-IR"/>
        </w:rPr>
        <w:t>نهادینه کردن حجب و حیا</w:t>
      </w:r>
    </w:p>
    <w:p>
      <w:pPr>
        <w:pStyle w:val="BookText"/>
        <w:rPr/>
      </w:pPr>
      <w:r>
        <w:rPr>
          <w:rFonts w:ascii="IRNazanin" w:hAnsi="IRNazanin" w:eastAsia="IRNazanin"/>
          <w:color w:val="111111"/>
          <w:sz w:val="28"/>
          <w:sz w:val="28"/>
          <w:szCs w:val="28"/>
          <w:rtl w:val="true"/>
          <w:lang w:bidi="fa-IR"/>
        </w:rPr>
        <w:t>خاندان امام حسین علیه السلام الگوی حجاب و عفاف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افزون بر مشارکت در حماسه عظیم و ادای رسالت حسّاس و خطیر اجتماعی، متانت و عفاف را مراعات کردند و اُسوه همگان شدند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به خواهرش، زینب و ام کلثوم و دختران و همسران </w:t>
      </w:r>
      <w:bookmarkStart w:id="128" w:name="pg3789_21795"/>
    </w:p>
    <w:p>
      <w:pPr>
        <w:pStyle w:val="BookText"/>
        <w:rPr/>
      </w:pPr>
      <w:bookmarkEnd w:id="128"/>
      <w:r>
        <w:rPr>
          <w:rFonts w:ascii="IRNazanin" w:hAnsi="IRNazanin" w:eastAsia="IRNazanin"/>
          <w:color w:val="111111"/>
          <w:sz w:val="28"/>
          <w:sz w:val="28"/>
          <w:szCs w:val="28"/>
          <w:rtl w:val="true"/>
          <w:lang w:bidi="fa-IR"/>
        </w:rPr>
        <w:t>خود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کشته شوم، گریبان چاک نزنید، صورت نخراشید و سخنان ناروا و نکوهیده نگویید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مسأله را خواهران امام هم در نظر داشتند و مراقب بودند تا حریم عفاف و حجاب اهل بیت پیامبر همواره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مأمور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وارد شهر دمشق می کنید، از دری وارد کنید که تماشا کننده کمتری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آنان خواست که سرهای شهیدان را از میان کجاوه های اهل بیت علیهم السلام دورتر ببرند تا نگاه مردم به آن ها باشد و حرم رسول اللّه صلی الله علیه و آله وسلم را تماشا نکنند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ها همه برای زنان و دختران جامعه، درس زندگی است که باید در مکتب امام حسین علیه السلام بیاموزند؛ زیرا عفت و حجاب، زینت زنان آن جامعه و شرط سلامت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که زنانش برای حجاب و عفت، اهمیتی قایل نیستند، تحقق آرمان های اسلامی کاری ناممکن به شمار می رود</w:t>
      </w:r>
      <w:r>
        <w:rPr>
          <w:rFonts w:eastAsia="IRNazanin" w:cs="IRNazanin"/>
          <w:color w:val="111111"/>
          <w:sz w:val="28"/>
          <w:szCs w:val="28"/>
          <w:rtl w:val="true"/>
          <w:lang w:bidi="fa-IR"/>
        </w:rPr>
        <w:t>.</w:t>
      </w:r>
    </w:p>
    <w:p>
      <w:pPr>
        <w:pStyle w:val="Heading3"/>
        <w:numPr>
          <w:ilvl w:val="2"/>
          <w:numId w:val="1"/>
        </w:numPr>
        <w:rPr/>
      </w:pPr>
      <w:bookmarkStart w:id="129" w:name="__RefHeading___Toc1221901_2281741623"/>
      <w:bookmarkStart w:id="130" w:name="_Toc47"/>
      <w:bookmarkEnd w:id="129"/>
      <w:r>
        <w:rPr>
          <w:rtl w:val="true"/>
        </w:rPr>
        <w:t>مراسم خواستگاری</w:t>
      </w:r>
      <w:bookmarkEnd w:id="130"/>
    </w:p>
    <w:p>
      <w:pPr>
        <w:pStyle w:val="BookText"/>
        <w:rPr/>
      </w:pPr>
      <w:r>
        <w:rPr>
          <w:rFonts w:ascii="IRNazanin" w:hAnsi="IRNazanin" w:eastAsia="IRNazanin"/>
          <w:color w:val="111111"/>
          <w:sz w:val="28"/>
          <w:sz w:val="28"/>
          <w:szCs w:val="28"/>
          <w:rtl w:val="true"/>
          <w:lang w:bidi="fa-IR"/>
        </w:rPr>
        <w:t>مراسم خواستگاری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شام به حاکم مدینه؛ مروان بن حکم نامه نوشت که ام کلثوم، دختر عبداللّه بن جعفر را برای یزید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نیز این مأموریت </w:t>
      </w:r>
    </w:p>
    <w:p>
      <w:pPr>
        <w:pStyle w:val="BookText"/>
        <w:rPr/>
      </w:pPr>
      <w:r>
        <w:rPr>
          <w:rFonts w:ascii="IRNazanin" w:hAnsi="IRNazanin" w:eastAsia="IRNazanin"/>
          <w:color w:val="111111"/>
          <w:sz w:val="28"/>
          <w:sz w:val="28"/>
          <w:szCs w:val="28"/>
          <w:rtl w:val="true"/>
          <w:lang w:bidi="fa-IR"/>
        </w:rPr>
        <w:t xml:space="preserve">را انجام داد، ولی پدر و مادر ام کلثوم گفتند که باید درباره این امر با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مردم را در مسجد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من دستور داده است که این دختر را به ازدواج یزید درآورم و مهریه اش را هرچه پدر دختر تعیین کند، بپذیرم و در کنار این وصلت، قرض های عبداللّه را هر چه باشد، پرداخت کنم تا بدین وسیله، اختلاف بنی هاشم و بنی امیّه به صلح و مودّت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مورد توجّه و آرزوی صدها دختر خواهان ازدواج است و من تعجّب می کنم که او چرا مهریّه تعیین می کند، در حالی که او نظیری ندارد و باران رحمت به احترام او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این درخواست را بپذیری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جا برخاست و خطبه ای در حمد و سپاس خدا و فضایل اهل بیت علیهم السلام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پاسخ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شنیدم، چه حرف های نامربوط و ناروایی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تو درباره مهریّه که به دل خواه عبداللّه بن جعفر باشد، بدان که ما از مهر السنّه تجاوز نمی کنیم که پیامبر برای زنان و دخترانش کابین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 عبداللّه نیز به شما ارتباطی ندارد و هرگز دخترهای ما، قرض های ما را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تو مبنی بر این که با این ازدواج، اختلاف دو قبیله برطرف می گردد، بدان که اختلاف ما با شما، اختلاف حق و باطل است که هرگز به تفاهم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توصیه هایی نیز که درباره یزید گفتی، انصاف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ها درباره پیامبر و اولاد اوست نه یزید </w:t>
      </w:r>
      <w:r>
        <w:rPr>
          <w:rFonts w:eastAsia="IRNazanin" w:cs="IRNazanin"/>
          <w:color w:val="111111"/>
          <w:sz w:val="28"/>
          <w:szCs w:val="28"/>
          <w:rtl w:val="true"/>
          <w:lang w:bidi="fa-IR"/>
        </w:rPr>
        <w:t xml:space="preserve">... . </w:t>
      </w:r>
      <w:bookmarkStart w:id="131" w:name="pg3789_21797"/>
    </w:p>
    <w:p>
      <w:pPr>
        <w:pStyle w:val="BookText"/>
        <w:rPr/>
      </w:pPr>
      <w:bookmarkEnd w:id="131"/>
      <w:r>
        <w:rPr>
          <w:rFonts w:ascii="IRNazanin" w:hAnsi="IRNazanin" w:eastAsia="IRNazanin"/>
          <w:color w:val="111111"/>
          <w:sz w:val="28"/>
          <w:sz w:val="28"/>
          <w:szCs w:val="28"/>
          <w:rtl w:val="true"/>
          <w:lang w:bidi="fa-IR"/>
        </w:rPr>
        <w:t>هان 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من این دختر را به پسر عمویش، قاسم بن محمد بن جعفر با مهر السنّه ای که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مال خود او است، تزویج کردم و باغ بزرگ خویش را در مدینه که سالانه بیش از هشت هزار دینار غَلّه می دهد، به آنان بخشیدم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مروان بن حکم، سخت ناراحت و خشمگین شد و مسجد را ترک 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نکته های بسیار مهمّی در این داستان به چشم می خورد که بر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این است که پدران و مادران به مسأله مهریّه توجّه کنند و اندازه آن نباید خلاف شرع و 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دانست مقام و ثروت، ملاک خوشبختی و سعادت نیست، بلکه تقوا و ایمان طرفین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باید زوج های جوان را در آغاز زندگی یاری کرد تا مشکلات و نیازمندی های مادی، آنان را در آغاز زندگی مشترک، رنجور و خسته نکند</w:t>
      </w:r>
      <w:r>
        <w:rPr>
          <w:rFonts w:eastAsia="IRNazanin" w:cs="IRNazanin"/>
          <w:color w:val="111111"/>
          <w:sz w:val="28"/>
          <w:szCs w:val="28"/>
          <w:rtl w:val="true"/>
          <w:lang w:bidi="fa-IR"/>
        </w:rPr>
        <w:t>.</w:t>
      </w:r>
    </w:p>
    <w:p>
      <w:pPr>
        <w:pStyle w:val="Heading3"/>
        <w:numPr>
          <w:ilvl w:val="2"/>
          <w:numId w:val="1"/>
        </w:numPr>
        <w:rPr/>
      </w:pPr>
      <w:bookmarkStart w:id="132" w:name="__RefHeading___Toc1221903_2281741623"/>
      <w:bookmarkStart w:id="133" w:name="_Toc48"/>
      <w:bookmarkEnd w:id="132"/>
      <w:r>
        <w:rPr>
          <w:rtl w:val="true"/>
        </w:rPr>
        <w:t>دلسوزی در حق خویشان</w:t>
      </w:r>
      <w:bookmarkEnd w:id="133"/>
    </w:p>
    <w:p>
      <w:pPr>
        <w:pStyle w:val="BookText"/>
        <w:rPr/>
      </w:pPr>
      <w:r>
        <w:rPr>
          <w:rFonts w:ascii="IRNazanin" w:hAnsi="IRNazanin" w:eastAsia="IRNazanin"/>
          <w:color w:val="111111"/>
          <w:sz w:val="28"/>
          <w:sz w:val="28"/>
          <w:szCs w:val="28"/>
          <w:rtl w:val="true"/>
          <w:lang w:bidi="fa-IR"/>
        </w:rPr>
        <w:t>دلسوزی در حق خویشان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وقتی به ثعلبه رسید، ناگهان دونفر از ناحیه کوفه به کاروان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خدمت امام حسین علیه السلام رسیدند و اخبار کوفه و شهادت حضرت مسلم بن عقیل را برای امام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شنیدن خبر شهادت غریبانه مسلم؛ نماینده و پسر عموی خویش، گریه کرد و </w:t>
      </w:r>
      <w:bookmarkStart w:id="134" w:name="pg3789_21798"/>
    </w:p>
    <w:p>
      <w:pPr>
        <w:pStyle w:val="BookText"/>
        <w:rPr/>
      </w:pPr>
      <w:bookmarkEnd w:id="1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اِنّااِلَیهِ راجعُون؛ ما از آن خداییم و به سوی او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مسلم و هانی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علیه السلام، دختر مسلم را که حمیده نام داشت و همراه کاروان بود،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روی زانو نشاند و از او دلجویی کرد و او را مورد مهر و نوازش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محبت، احساس تازه ای به دختر مسلم دست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محبت کردن، نشانه یتیمی من است و این که پدرم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ناراحت بود و اشک می 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بزرگوارت نیست، خواهرم زینب، مادر توست و دخترانم همه خواهرانت و پسرانم همه برادران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افرادی که شاهد این یتیم نوازی حسین بودند، گریستند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5" w:name="__RefHeading___Toc1221905_2281741623"/>
      <w:bookmarkStart w:id="136" w:name="_Toc49"/>
      <w:bookmarkEnd w:id="135"/>
      <w:r>
        <w:rPr>
          <w:rtl w:val="true"/>
        </w:rPr>
        <w:t>احترام به برادر</w:t>
      </w:r>
      <w:bookmarkEnd w:id="136"/>
    </w:p>
    <w:p>
      <w:pPr>
        <w:pStyle w:val="BookText"/>
        <w:rPr/>
      </w:pPr>
      <w:r>
        <w:rPr>
          <w:rFonts w:ascii="IRNazanin" w:hAnsi="IRNazanin" w:eastAsia="IRNazanin"/>
          <w:color w:val="111111"/>
          <w:sz w:val="28"/>
          <w:sz w:val="28"/>
          <w:szCs w:val="28"/>
          <w:rtl w:val="true"/>
          <w:lang w:bidi="fa-IR"/>
        </w:rPr>
        <w:t>احترام به برادر</w:t>
      </w:r>
    </w:p>
    <w:p>
      <w:pPr>
        <w:pStyle w:val="BookText"/>
        <w:rPr/>
      </w:pPr>
      <w:r>
        <w:rPr>
          <w:rFonts w:ascii="IRNazanin" w:hAnsi="IRNazanin" w:eastAsia="IRNazanin"/>
          <w:color w:val="111111"/>
          <w:sz w:val="28"/>
          <w:sz w:val="28"/>
          <w:szCs w:val="28"/>
          <w:rtl w:val="true"/>
          <w:lang w:bidi="fa-IR"/>
        </w:rPr>
        <w:t>امام حسین علیه السلام به برادرش امام مجتبی علیه السلام بسیار احترام می گذاشت و همواره با او، همگام و همراه بود و هیچ گاه میان دو برادر شکافی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یکی انجام می داد، دیگری می پسندید و می پذیرفت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نقل است که امام حسین علیه السلام به قدری، برادرش امام مجتبی علیه السلام را گرامی می داشت و بزرگ می شمرد که در حضور او </w:t>
      </w:r>
      <w:bookmarkStart w:id="137" w:name="pg3789_21799"/>
    </w:p>
    <w:p>
      <w:pPr>
        <w:pStyle w:val="BookText"/>
        <w:rPr/>
      </w:pPr>
      <w:bookmarkEnd w:id="137"/>
      <w:r>
        <w:rPr>
          <w:rFonts w:ascii="IRNazanin" w:hAnsi="IRNazanin" w:eastAsia="IRNazanin"/>
          <w:color w:val="111111"/>
          <w:sz w:val="28"/>
          <w:sz w:val="28"/>
          <w:szCs w:val="28"/>
          <w:rtl w:val="true"/>
          <w:lang w:bidi="fa-IR"/>
        </w:rPr>
        <w:t>هیچ وقت سخن نمی فرمود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وحدت کلمه و اتفاق نظر، پیوسته در میان دو برادر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مجتبی علیه السلام با معاویه پیمان صلح بست، امام حسین علیه السلام پیمان برادرش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نیز که برادرش به شهادت رسید، عراقیان برای امام حسین علیه السلام نامه های فراوان نوشتند تا با رهبری آن حضرت، معاویه را از خلافت، خلع و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حسین علیه السلام در پاسخ به نامه ها، پیمان صلح برادرش را پیمان خود می خواند و به آن ها پاسخ منفی می داد</w:t>
      </w:r>
      <w:r>
        <w:rPr>
          <w:rFonts w:eastAsia="IRNazanin" w:cs="IRNazanin"/>
          <w:color w:val="111111"/>
          <w:sz w:val="28"/>
          <w:szCs w:val="28"/>
          <w:rtl w:val="true"/>
          <w:lang w:bidi="fa-IR"/>
        </w:rPr>
        <w:t>.</w:t>
      </w:r>
    </w:p>
    <w:p>
      <w:pPr>
        <w:pStyle w:val="Heading3"/>
        <w:numPr>
          <w:ilvl w:val="2"/>
          <w:numId w:val="1"/>
        </w:numPr>
        <w:rPr/>
      </w:pPr>
      <w:bookmarkStart w:id="138" w:name="__RefHeading___Toc1221907_2281741623"/>
      <w:bookmarkStart w:id="139" w:name="_Toc50"/>
      <w:bookmarkEnd w:id="138"/>
      <w:r>
        <w:rPr>
          <w:rtl w:val="true"/>
        </w:rPr>
        <w:t>وصیّت برای بازماندگان</w:t>
      </w:r>
      <w:bookmarkEnd w:id="139"/>
    </w:p>
    <w:p>
      <w:pPr>
        <w:pStyle w:val="BookText"/>
        <w:rPr/>
      </w:pPr>
      <w:r>
        <w:rPr>
          <w:rFonts w:ascii="IRNazanin" w:hAnsi="IRNazanin" w:eastAsia="IRNazanin"/>
          <w:color w:val="111111"/>
          <w:sz w:val="28"/>
          <w:sz w:val="28"/>
          <w:szCs w:val="28"/>
          <w:rtl w:val="true"/>
          <w:lang w:bidi="fa-IR"/>
        </w:rPr>
        <w:t>وصیّت برای بازماندگان</w:t>
      </w:r>
    </w:p>
    <w:p>
      <w:pPr>
        <w:pStyle w:val="BookText"/>
        <w:rPr/>
      </w:pPr>
      <w:r>
        <w:rPr>
          <w:rFonts w:ascii="IRNazanin" w:hAnsi="IRNazanin" w:eastAsia="IRNazanin"/>
          <w:color w:val="111111"/>
          <w:sz w:val="28"/>
          <w:sz w:val="28"/>
          <w:szCs w:val="28"/>
          <w:rtl w:val="true"/>
          <w:lang w:bidi="fa-IR"/>
        </w:rPr>
        <w:t>بی تردید، یکی از تلخ ترین لحظه ها برای فرزندان خردسال، زمانی است که پدر یا مادر خویش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برای فرزندان بسیار ناگوار و طاقت فرساست و در چنین شرایطی، نیازمند محبت، عطوفت و دل جویی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بازماندگان کاروان کربلا نیز نظاره گر دل خراش ترین صحنه ها بوده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که با همه آن مصیبت ها و گرفتاری ها، وضعیت روحی فرزندانش را پس از شهادتش پیش بینی می کرد، در واپسین لحظه ها، به فرزندش علی بن الحسین علیه السلام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پاکیزه ترین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ذریه و با فضیلت ترین فرد خاندان من هستی که پس از من، سرپرست کودکان و اهل بیت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غریب هستند و مصیبت و گرفتاری، آنان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ناله و گریه شان بلند شد، آنان را آرام گردان و هنگام ترس و هراس با سخنانت، ایشان را تسلی خاطر ده؛ زیرا جز تو کسی را ندارند که مایه امید و آرامش شان باشد</w:t>
      </w:r>
      <w:r>
        <w:rPr>
          <w:rFonts w:eastAsia="IRNazanin" w:cs="IRNazanin"/>
          <w:color w:val="111111"/>
          <w:sz w:val="28"/>
          <w:szCs w:val="28"/>
          <w:rtl w:val="true"/>
          <w:lang w:bidi="fa-IR"/>
        </w:rPr>
        <w:t>».</w:t>
      </w:r>
      <w:r>
        <w:rPr>
          <w:rStyle w:val="FootnoteAnchor"/>
          <w:rtl w:val="true"/>
        </w:rPr>
        <w:footnoteReference w:id="60"/>
      </w:r>
      <w:bookmarkStart w:id="140" w:name="pg3789_21801"/>
    </w:p>
    <w:p>
      <w:pPr>
        <w:pStyle w:val="Heading2"/>
        <w:numPr>
          <w:ilvl w:val="1"/>
          <w:numId w:val="1"/>
        </w:numPr>
        <w:rPr/>
      </w:pPr>
      <w:bookmarkStart w:id="141" w:name="__RefHeading___Toc1221909_2281741623"/>
      <w:bookmarkStart w:id="142" w:name="_Toc51"/>
      <w:bookmarkEnd w:id="140"/>
      <w:bookmarkEnd w:id="141"/>
      <w:r>
        <w:rPr>
          <w:rtl w:val="true"/>
        </w:rPr>
        <w:t>بخش سوم</w:t>
      </w:r>
      <w:r>
        <w:rPr>
          <w:rtl w:val="true"/>
        </w:rPr>
        <w:t>:</w:t>
      </w:r>
      <w:r>
        <w:rPr>
          <w:rtl w:val="true"/>
        </w:rPr>
        <w:t>اخلاق اجتماعی در سیره امام حسین علیه السلام</w:t>
      </w:r>
      <w:bookmarkEnd w:id="142"/>
    </w:p>
    <w:p>
      <w:pPr>
        <w:pStyle w:val="Heading3"/>
        <w:numPr>
          <w:ilvl w:val="2"/>
          <w:numId w:val="1"/>
        </w:numPr>
        <w:rPr/>
      </w:pPr>
      <w:bookmarkStart w:id="143" w:name="__RefHeading___Toc1221911_2281741623"/>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 در سیره امام حسین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اخلاق و جامعه</w:t>
      </w:r>
    </w:p>
    <w:p>
      <w:pPr>
        <w:pStyle w:val="BookText"/>
        <w:rPr/>
      </w:pPr>
      <w:r>
        <w:rPr>
          <w:rFonts w:ascii="IRNazanin" w:hAnsi="IRNazanin" w:eastAsia="IRNazanin"/>
          <w:color w:val="111111"/>
          <w:sz w:val="28"/>
          <w:sz w:val="28"/>
          <w:szCs w:val="28"/>
          <w:rtl w:val="true"/>
          <w:lang w:bidi="fa-IR"/>
        </w:rPr>
        <w:t>تقدیر از آموزگار</w:t>
      </w:r>
    </w:p>
    <w:p>
      <w:pPr>
        <w:pStyle w:val="BookText"/>
        <w:rPr/>
      </w:pPr>
      <w:r>
        <w:rPr>
          <w:rFonts w:ascii="IRNazanin" w:hAnsi="IRNazanin" w:eastAsia="IRNazanin"/>
          <w:color w:val="111111"/>
          <w:sz w:val="28"/>
          <w:sz w:val="28"/>
          <w:szCs w:val="28"/>
          <w:rtl w:val="true"/>
          <w:lang w:bidi="fa-IR"/>
        </w:rPr>
        <w:t>عیادت از بیمار</w:t>
      </w:r>
    </w:p>
    <w:p>
      <w:pPr>
        <w:pStyle w:val="BookText"/>
        <w:rPr/>
      </w:pPr>
      <w:r>
        <w:rPr>
          <w:rFonts w:ascii="IRNazanin" w:hAnsi="IRNazanin" w:eastAsia="IRNazanin"/>
          <w:color w:val="111111"/>
          <w:sz w:val="28"/>
          <w:sz w:val="28"/>
          <w:szCs w:val="28"/>
          <w:rtl w:val="true"/>
          <w:lang w:bidi="fa-IR"/>
        </w:rPr>
        <w:t>نیکی به اندازه معرفت</w:t>
      </w:r>
    </w:p>
    <w:p>
      <w:pPr>
        <w:pStyle w:val="BookText"/>
        <w:rPr/>
      </w:pPr>
      <w:r>
        <w:rPr>
          <w:rFonts w:ascii="IRNazanin" w:hAnsi="IRNazanin" w:eastAsia="IRNazanin"/>
          <w:color w:val="111111"/>
          <w:sz w:val="28"/>
          <w:sz w:val="28"/>
          <w:szCs w:val="28"/>
          <w:rtl w:val="true"/>
          <w:lang w:bidi="fa-IR"/>
        </w:rPr>
        <w:t>حفظ آبرو</w:t>
      </w:r>
    </w:p>
    <w:p>
      <w:pPr>
        <w:pStyle w:val="BookText"/>
        <w:rPr/>
      </w:pPr>
      <w:r>
        <w:rPr>
          <w:rFonts w:ascii="IRNazanin" w:hAnsi="IRNazanin" w:eastAsia="IRNazanin"/>
          <w:color w:val="111111"/>
          <w:sz w:val="28"/>
          <w:sz w:val="28"/>
          <w:szCs w:val="28"/>
          <w:rtl w:val="true"/>
          <w:lang w:bidi="fa-IR"/>
        </w:rPr>
        <w:t>سلام پیش از کلام</w:t>
      </w:r>
    </w:p>
    <w:p>
      <w:pPr>
        <w:pStyle w:val="BookText"/>
        <w:rPr/>
      </w:pPr>
      <w:r>
        <w:rPr>
          <w:rFonts w:ascii="IRNazanin" w:hAnsi="IRNazanin" w:eastAsia="IRNazanin"/>
          <w:color w:val="111111"/>
          <w:sz w:val="28"/>
          <w:sz w:val="28"/>
          <w:szCs w:val="28"/>
          <w:rtl w:val="true"/>
          <w:lang w:bidi="fa-IR"/>
        </w:rPr>
        <w:t>پاسخ مهمان نوازی</w:t>
      </w:r>
    </w:p>
    <w:p>
      <w:pPr>
        <w:pStyle w:val="BookText"/>
        <w:rPr/>
      </w:pPr>
      <w:r>
        <w:rPr>
          <w:rFonts w:ascii="IRNazanin" w:hAnsi="IRNazanin" w:eastAsia="IRNazanin"/>
          <w:color w:val="111111"/>
          <w:sz w:val="28"/>
          <w:sz w:val="28"/>
          <w:szCs w:val="28"/>
          <w:rtl w:val="true"/>
          <w:lang w:bidi="fa-IR"/>
        </w:rPr>
        <w:t>حمایت از بردگان</w:t>
      </w:r>
    </w:p>
    <w:p>
      <w:pPr>
        <w:pStyle w:val="BookText"/>
        <w:rPr/>
      </w:pPr>
      <w:r>
        <w:rPr>
          <w:rFonts w:ascii="IRNazanin" w:hAnsi="IRNazanin" w:eastAsia="IRNazanin"/>
          <w:color w:val="111111"/>
          <w:sz w:val="28"/>
          <w:sz w:val="28"/>
          <w:szCs w:val="28"/>
          <w:rtl w:val="true"/>
          <w:lang w:bidi="fa-IR"/>
        </w:rPr>
        <w:t>اصلاح جامعه</w:t>
      </w:r>
    </w:p>
    <w:p>
      <w:pPr>
        <w:pStyle w:val="BookText"/>
        <w:rPr/>
      </w:pPr>
      <w:r>
        <w:rPr>
          <w:rFonts w:ascii="IRNazanin" w:hAnsi="IRNazanin" w:eastAsia="IRNazanin"/>
          <w:color w:val="111111"/>
          <w:sz w:val="28"/>
          <w:sz w:val="28"/>
          <w:szCs w:val="28"/>
          <w:rtl w:val="true"/>
          <w:lang w:bidi="fa-IR"/>
        </w:rPr>
        <w:t>خیرخواهی</w:t>
      </w:r>
    </w:p>
    <w:p>
      <w:pPr>
        <w:pStyle w:val="BookText"/>
        <w:rPr/>
      </w:pPr>
      <w:r>
        <w:rPr>
          <w:rFonts w:ascii="IRNazanin" w:hAnsi="IRNazanin" w:eastAsia="IRNazanin"/>
          <w:color w:val="111111"/>
          <w:sz w:val="28"/>
          <w:sz w:val="28"/>
          <w:szCs w:val="28"/>
          <w:rtl w:val="true"/>
          <w:lang w:bidi="fa-IR"/>
        </w:rPr>
        <w:t>هدایت و ارشاد</w:t>
      </w:r>
    </w:p>
    <w:p>
      <w:pPr>
        <w:pStyle w:val="BookText"/>
        <w:rPr/>
      </w:pPr>
      <w:r>
        <w:rPr>
          <w:rFonts w:ascii="IRNazanin" w:hAnsi="IRNazanin" w:eastAsia="IRNazanin"/>
          <w:color w:val="111111"/>
          <w:sz w:val="28"/>
          <w:sz w:val="28"/>
          <w:szCs w:val="28"/>
          <w:rtl w:val="true"/>
          <w:lang w:bidi="fa-IR"/>
        </w:rPr>
        <w:t>برنامه ریزی</w:t>
      </w:r>
    </w:p>
    <w:p>
      <w:pPr>
        <w:pStyle w:val="BookText"/>
        <w:rPr/>
      </w:pPr>
      <w:r>
        <w:rPr>
          <w:rFonts w:ascii="IRNazanin" w:hAnsi="IRNazanin" w:eastAsia="IRNazanin"/>
          <w:color w:val="111111"/>
          <w:sz w:val="28"/>
          <w:sz w:val="28"/>
          <w:szCs w:val="28"/>
          <w:rtl w:val="true"/>
          <w:lang w:bidi="fa-IR"/>
        </w:rPr>
        <w:t>عمل به تکلیف</w:t>
      </w:r>
    </w:p>
    <w:p>
      <w:pPr>
        <w:pStyle w:val="BookText"/>
        <w:rPr/>
      </w:pPr>
      <w:r>
        <w:rPr>
          <w:rFonts w:ascii="IRNazanin" w:hAnsi="IRNazanin" w:eastAsia="IRNazanin"/>
          <w:color w:val="111111"/>
          <w:sz w:val="28"/>
          <w:sz w:val="28"/>
          <w:szCs w:val="28"/>
          <w:rtl w:val="true"/>
          <w:lang w:bidi="fa-IR"/>
        </w:rPr>
        <w:t>پاسداری از حریم اهل بیت علیهم السلام</w:t>
      </w:r>
    </w:p>
    <w:p>
      <w:pPr>
        <w:pStyle w:val="BookText"/>
        <w:rPr/>
      </w:pPr>
      <w:r>
        <w:rPr>
          <w:rFonts w:ascii="IRNazanin" w:hAnsi="IRNazanin" w:eastAsia="IRNazanin"/>
          <w:color w:val="111111"/>
          <w:sz w:val="28"/>
          <w:sz w:val="28"/>
          <w:szCs w:val="28"/>
          <w:rtl w:val="true"/>
          <w:lang w:bidi="fa-IR"/>
        </w:rPr>
        <w:t>غیرت حسینی</w:t>
      </w:r>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پای بندی به پیمان</w:t>
      </w:r>
    </w:p>
    <w:p>
      <w:pPr>
        <w:pStyle w:val="BookText"/>
        <w:rPr/>
      </w:pPr>
      <w:r>
        <w:rPr>
          <w:rFonts w:ascii="IRNazanin" w:hAnsi="IRNazanin" w:eastAsia="IRNazanin"/>
          <w:color w:val="111111"/>
          <w:sz w:val="28"/>
          <w:sz w:val="28"/>
          <w:szCs w:val="28"/>
          <w:rtl w:val="true"/>
          <w:lang w:bidi="fa-IR"/>
        </w:rPr>
        <w:t>یاری دین خدا</w:t>
      </w:r>
    </w:p>
    <w:p>
      <w:pPr>
        <w:pStyle w:val="BookText"/>
        <w:rPr/>
      </w:pPr>
      <w:r>
        <w:rPr>
          <w:rFonts w:ascii="IRNazanin" w:hAnsi="IRNazanin" w:eastAsia="IRNazanin"/>
          <w:color w:val="111111"/>
          <w:sz w:val="28"/>
          <w:sz w:val="28"/>
          <w:szCs w:val="28"/>
          <w:rtl w:val="true"/>
          <w:lang w:bidi="fa-IR"/>
        </w:rPr>
        <w:t>استقامت در راه حقیقت</w:t>
      </w:r>
    </w:p>
    <w:p>
      <w:pPr>
        <w:pStyle w:val="BookText"/>
        <w:rPr/>
      </w:pPr>
      <w:r>
        <w:rPr>
          <w:rFonts w:ascii="IRNazanin" w:hAnsi="IRNazanin" w:eastAsia="IRNazanin"/>
          <w:color w:val="111111"/>
          <w:sz w:val="28"/>
          <w:sz w:val="28"/>
          <w:szCs w:val="28"/>
          <w:rtl w:val="true"/>
          <w:lang w:bidi="fa-IR"/>
        </w:rPr>
        <w:t>انتخاب آگاهانه</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دعوت از یاران</w:t>
      </w:r>
    </w:p>
    <w:p>
      <w:pPr>
        <w:pStyle w:val="BookText"/>
        <w:rPr/>
      </w:pPr>
      <w:r>
        <w:rPr>
          <w:rFonts w:ascii="IRNazanin" w:hAnsi="IRNazanin" w:eastAsia="IRNazanin"/>
          <w:color w:val="111111"/>
          <w:sz w:val="28"/>
          <w:sz w:val="28"/>
          <w:szCs w:val="28"/>
          <w:rtl w:val="true"/>
          <w:lang w:bidi="fa-IR"/>
        </w:rPr>
        <w:t>نفی نژادپرستی</w:t>
      </w:r>
    </w:p>
    <w:p>
      <w:pPr>
        <w:pStyle w:val="BookText"/>
        <w:rPr/>
      </w:pPr>
      <w:r>
        <w:rPr>
          <w:rFonts w:ascii="IRNazanin" w:hAnsi="IRNazanin" w:eastAsia="IRNazanin"/>
          <w:color w:val="111111"/>
          <w:sz w:val="28"/>
          <w:sz w:val="28"/>
          <w:szCs w:val="28"/>
          <w:rtl w:val="true"/>
          <w:lang w:bidi="fa-IR"/>
        </w:rPr>
        <w:t>عاشق پروری</w:t>
      </w:r>
    </w:p>
    <w:p>
      <w:pPr>
        <w:pStyle w:val="BookText"/>
        <w:rPr/>
      </w:pPr>
      <w:r>
        <w:rPr>
          <w:rFonts w:ascii="IRNazanin" w:hAnsi="IRNazanin" w:eastAsia="IRNazanin"/>
          <w:color w:val="111111"/>
          <w:sz w:val="28"/>
          <w:sz w:val="28"/>
          <w:szCs w:val="28"/>
          <w:rtl w:val="true"/>
          <w:lang w:bidi="fa-IR"/>
        </w:rPr>
        <w:t>عشق به رهبر</w:t>
      </w:r>
    </w:p>
    <w:p>
      <w:pPr>
        <w:pStyle w:val="BookText"/>
        <w:rPr/>
      </w:pPr>
      <w:r>
        <w:rPr>
          <w:rFonts w:ascii="IRNazanin" w:hAnsi="IRNazanin" w:eastAsia="IRNazanin"/>
          <w:color w:val="111111"/>
          <w:sz w:val="28"/>
          <w:sz w:val="28"/>
          <w:szCs w:val="28"/>
          <w:rtl w:val="true"/>
          <w:lang w:bidi="fa-IR"/>
        </w:rPr>
        <w:t>دعا به سالمند مجاهد</w:t>
      </w:r>
    </w:p>
    <w:p>
      <w:pPr>
        <w:pStyle w:val="BookText"/>
        <w:rPr/>
      </w:pPr>
      <w:r>
        <w:rPr>
          <w:rFonts w:ascii="IRNazanin" w:hAnsi="IRNazanin" w:eastAsia="IRNazanin"/>
          <w:color w:val="111111"/>
          <w:sz w:val="28"/>
          <w:sz w:val="28"/>
          <w:szCs w:val="28"/>
          <w:rtl w:val="true"/>
          <w:lang w:bidi="fa-IR"/>
        </w:rPr>
        <w:t>غیرت دینی</w:t>
      </w:r>
    </w:p>
    <w:p>
      <w:pPr>
        <w:pStyle w:val="BookText"/>
        <w:rPr/>
      </w:pPr>
      <w:r>
        <w:rPr>
          <w:rFonts w:ascii="IRNazanin" w:hAnsi="IRNazanin" w:eastAsia="IRNazanin"/>
          <w:color w:val="111111"/>
          <w:sz w:val="28"/>
          <w:sz w:val="28"/>
          <w:szCs w:val="28"/>
          <w:rtl w:val="true"/>
          <w:lang w:bidi="fa-IR"/>
        </w:rPr>
        <w:t>شهادت طلبی</w:t>
      </w:r>
    </w:p>
    <w:p>
      <w:pPr>
        <w:pStyle w:val="BookText"/>
        <w:rPr/>
      </w:pPr>
      <w:r>
        <w:rPr>
          <w:rFonts w:ascii="IRNazanin" w:hAnsi="IRNazanin" w:eastAsia="IRNazanin"/>
          <w:color w:val="111111"/>
          <w:sz w:val="28"/>
          <w:sz w:val="28"/>
          <w:szCs w:val="28"/>
          <w:rtl w:val="true"/>
          <w:lang w:bidi="fa-IR"/>
        </w:rPr>
        <w:t>تربیت دینی یادگار برادر</w:t>
      </w:r>
    </w:p>
    <w:p>
      <w:pPr>
        <w:pStyle w:val="BookText"/>
        <w:rPr/>
      </w:pPr>
      <w:r>
        <w:rPr>
          <w:rFonts w:ascii="IRNazanin" w:hAnsi="IRNazanin" w:eastAsia="IRNazanin"/>
          <w:color w:val="111111"/>
          <w:sz w:val="28"/>
          <w:sz w:val="28"/>
          <w:szCs w:val="28"/>
          <w:rtl w:val="true"/>
          <w:lang w:bidi="fa-IR"/>
        </w:rPr>
        <w:t>پیشوای شهیدان</w:t>
      </w:r>
    </w:p>
    <w:p>
      <w:pPr>
        <w:pStyle w:val="BookText"/>
        <w:rPr/>
      </w:pPr>
      <w:r>
        <w:rPr>
          <w:rFonts w:ascii="IRNazanin" w:hAnsi="IRNazanin" w:eastAsia="IRNazanin"/>
          <w:color w:val="111111"/>
          <w:sz w:val="28"/>
          <w:sz w:val="28"/>
          <w:szCs w:val="28"/>
          <w:rtl w:val="true"/>
          <w:lang w:bidi="fa-IR"/>
        </w:rPr>
        <w:t>دعوت از مجاهدان</w:t>
      </w:r>
    </w:p>
    <w:p>
      <w:pPr>
        <w:pStyle w:val="BookText"/>
        <w:rPr/>
      </w:pPr>
      <w:r>
        <w:rPr>
          <w:rFonts w:ascii="IRNazanin" w:hAnsi="IRNazanin" w:eastAsia="IRNazanin"/>
          <w:color w:val="111111"/>
          <w:sz w:val="28"/>
          <w:sz w:val="28"/>
          <w:szCs w:val="28"/>
          <w:rtl w:val="true"/>
          <w:lang w:bidi="fa-IR"/>
        </w:rPr>
        <w:t>بازداشتن زنان از جهاد</w:t>
      </w:r>
    </w:p>
    <w:p>
      <w:pPr>
        <w:pStyle w:val="BookText"/>
        <w:rPr/>
      </w:pPr>
      <w:r>
        <w:rPr>
          <w:rFonts w:ascii="IRNazanin" w:hAnsi="IRNazanin" w:eastAsia="IRNazanin"/>
          <w:color w:val="111111"/>
          <w:sz w:val="28"/>
          <w:sz w:val="28"/>
          <w:szCs w:val="28"/>
          <w:rtl w:val="true"/>
          <w:lang w:bidi="fa-IR"/>
        </w:rPr>
        <w:t>زمزمه های هدایت گر</w:t>
      </w:r>
    </w:p>
    <w:p>
      <w:pPr>
        <w:pStyle w:val="Heading3"/>
        <w:numPr>
          <w:ilvl w:val="2"/>
          <w:numId w:val="1"/>
        </w:numPr>
        <w:rPr/>
      </w:pPr>
      <w:bookmarkStart w:id="145" w:name="__RefHeading___Toc1221913_2281741623"/>
      <w:bookmarkStart w:id="146" w:name="_Toc53"/>
      <w:bookmarkEnd w:id="145"/>
      <w:r>
        <w:rPr>
          <w:rtl w:val="true"/>
        </w:rPr>
        <w:t>اخلاق و جامعه</w:t>
      </w:r>
      <w:bookmarkEnd w:id="146"/>
    </w:p>
    <w:p>
      <w:pPr>
        <w:pStyle w:val="BookText"/>
        <w:rPr/>
      </w:pPr>
      <w:r>
        <w:rPr>
          <w:rFonts w:ascii="IRNazanin" w:hAnsi="IRNazanin" w:eastAsia="IRNazanin"/>
          <w:color w:val="111111"/>
          <w:sz w:val="28"/>
          <w:sz w:val="28"/>
          <w:szCs w:val="28"/>
          <w:rtl w:val="true"/>
          <w:lang w:bidi="fa-IR"/>
        </w:rPr>
        <w:t>اخلاق و جامعه</w:t>
      </w:r>
    </w:p>
    <w:p>
      <w:pPr>
        <w:pStyle w:val="BookText"/>
        <w:rPr/>
      </w:pPr>
      <w:r>
        <w:rPr>
          <w:rFonts w:ascii="Amiri" w:hAnsi="Amiri" w:eastAsia="Amiri" w:cs="Amiri"/>
          <w:color w:val="111111"/>
          <w:sz w:val="28"/>
          <w:sz w:val="28"/>
          <w:szCs w:val="28"/>
          <w:rtl w:val="true"/>
          <w:lang w:bidi="ar-SA"/>
        </w:rPr>
        <w:t>یا ایُّها الذین آمَنوا اصْبِروا و صابِروا و رابِطوا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صبر کنید و ایستادگی ورزید و مرزها را نگهبان باشید و از خدا پروا کنید، امید است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حقیقی و کامل انسان جز در پرتو همکاری های اجتماعی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مردمان را به اصلاح رابطه خود، حسن معاشرت با جامعه، تحقق روح تفاهم و صداقت، پیوند با یکدیگر، سیر دادن یکدیگر به نیکی ها، دور کردن از بدی ها و همکاری در امور خیر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کار چنان است که 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عِیالی فَأَحَبُّهُم اِلَیَّ أَلْطَفُهُم بِهِم وَ أَسْعاهُم فی حَوائِجِهِم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محبوب ترین آنان نزد من، </w:t>
      </w:r>
    </w:p>
    <w:p>
      <w:pPr>
        <w:pStyle w:val="BookText"/>
        <w:rPr/>
      </w:pPr>
      <w:r>
        <w:rPr>
          <w:rFonts w:ascii="IRNazanin" w:hAnsi="IRNazanin" w:eastAsia="IRNazanin"/>
          <w:color w:val="111111"/>
          <w:sz w:val="28"/>
          <w:sz w:val="28"/>
          <w:szCs w:val="28"/>
          <w:rtl w:val="true"/>
          <w:lang w:bidi="fa-IR"/>
        </w:rPr>
        <w:t xml:space="preserve">مهربان ترینشان به آنان و کوشاترینشان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صالح، خود را مسؤول دیگراعضای جامعه انسانی می بیند و برای برآوردن نیازهای مادی و معنوی دیگران و حفظ و سلامت جامعه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پیوند او با آفریدگار هستی عمیق تر باشد، پیوندش با بندگان او و رحمتش به خلق خدا بیشتر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درد و رنج دیگران، قلب او را نیز به درد می آورد و آسایش، امنیت و رستگاری همگان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در این زمینه، گوی سبقت را از دیگر اولیای الهی ربوده و در عمل به 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تا آن جا پیش می رود که قرآن کریم در معرفی وی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شما، پیامبری از خودتان آمد که بر او دشوار است شما در رنج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به پیروی از نیای بزرگوار خود، سایه لطف و مهربانی خویش را بر سر همگان گسترانید و در این راه، تا پای جان ایستادگی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اربعین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مَنَحَ النُّصْحَ وَ بَذَلَ مُهجَتَهُ لِیَسْتَنْقِذَ عِبادَکَ مِنَ الْجَهالَةِ وَ حَیرَةِ الضَّلالَةِ</w:t>
      </w:r>
      <w:r>
        <w:rPr>
          <w:rStyle w:val="FootnoteAnchor"/>
          <w:rtl w:val="true"/>
        </w:rPr>
        <w:footnoteReference w:id="6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پند و اندرز را با مهربانی انجام داد و خون پاکش را در راه تو بر خاک ریخت تا بندگانت را از جهالت و حسرت و گمراهی نجات دهد</w:t>
      </w:r>
      <w:r>
        <w:rPr>
          <w:rFonts w:eastAsia="IRNazanin" w:cs="IRNazanin"/>
          <w:color w:val="111111"/>
          <w:sz w:val="28"/>
          <w:szCs w:val="28"/>
          <w:rtl w:val="true"/>
          <w:lang w:bidi="fa-IR"/>
        </w:rPr>
        <w:t xml:space="preserve">. </w:t>
      </w:r>
      <w:bookmarkStart w:id="147" w:name="pg3789_21803"/>
    </w:p>
    <w:p>
      <w:pPr>
        <w:pStyle w:val="BookText"/>
        <w:rPr/>
      </w:pPr>
      <w:bookmarkEnd w:id="147"/>
      <w:r>
        <w:rPr>
          <w:rFonts w:ascii="IRNazanin" w:hAnsi="IRNazanin" w:eastAsia="IRNazanin"/>
          <w:color w:val="111111"/>
          <w:sz w:val="28"/>
          <w:sz w:val="28"/>
          <w:szCs w:val="28"/>
          <w:rtl w:val="true"/>
          <w:lang w:bidi="fa-IR"/>
        </w:rPr>
        <w:t>آری، امام حسین علیه السلام تاب محروم شدن بندگان خود را از رحمت بیکران الهی نداشت و برای نجات آنان، جان خود را فدا کرد تا با سوختن خود، چراغ هدایت و کشتی نجات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این کلام در یمین عرش الهی به نگارش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الحُسَین مِصباحُ الهُدی و سَفینةُ النَّجاةِ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حسین علیه السلام مشعل هدایت و کشتی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مردم با رویی گشاده و چهره ای متبسم برخورد می کرد، در سلام کردن، بر دیگران پیشی می گرفت و مهمان نواز و اهل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او همه خوبی ها را در خود گرد آورده و آیینه تمام نمای همه زیبایی های انسانی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روش و کردار آن حضرت می تواند الگویی کامل برای شیفتگان راه سعادت باشد از این رو در این بخش به ویژگی های اخلاق اجتماعی و رفتار خیرخواهانه و محبت آمیز آن حضرت اشاره می کنیم</w:t>
      </w:r>
      <w:r>
        <w:rPr>
          <w:rFonts w:eastAsia="IRNazanin" w:cs="IRNazanin"/>
          <w:color w:val="111111"/>
          <w:sz w:val="28"/>
          <w:szCs w:val="28"/>
          <w:rtl w:val="true"/>
          <w:lang w:bidi="fa-IR"/>
        </w:rPr>
        <w:t>.</w:t>
      </w:r>
    </w:p>
    <w:p>
      <w:pPr>
        <w:pStyle w:val="Heading3"/>
        <w:numPr>
          <w:ilvl w:val="2"/>
          <w:numId w:val="1"/>
        </w:numPr>
        <w:rPr/>
      </w:pPr>
      <w:bookmarkStart w:id="148" w:name="__RefHeading___Toc1221915_2281741623"/>
      <w:bookmarkStart w:id="149" w:name="_Toc54"/>
      <w:bookmarkEnd w:id="148"/>
      <w:r>
        <w:rPr>
          <w:rtl w:val="true"/>
        </w:rPr>
        <w:t>تقدیر از آموزگار</w:t>
      </w:r>
      <w:bookmarkEnd w:id="149"/>
    </w:p>
    <w:p>
      <w:pPr>
        <w:pStyle w:val="BookText"/>
        <w:rPr/>
      </w:pPr>
      <w:r>
        <w:rPr>
          <w:rFonts w:ascii="IRNazanin" w:hAnsi="IRNazanin" w:eastAsia="IRNazanin"/>
          <w:color w:val="111111"/>
          <w:sz w:val="28"/>
          <w:sz w:val="28"/>
          <w:szCs w:val="28"/>
          <w:rtl w:val="true"/>
          <w:lang w:bidi="fa-IR"/>
        </w:rPr>
        <w:t>تقدیر از آموزگار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آموزگاری بود به نام عبدالرحمان سلّمی که کودکان را آموزش می داد و یکی از فرزندان امام حسین علیه السلام نیز نزد او آموزش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آموزگار سوره حمد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به خانه برگشت، </w:t>
      </w:r>
      <w:bookmarkStart w:id="150" w:name="pg3789_21804"/>
    </w:p>
    <w:p>
      <w:pPr>
        <w:pStyle w:val="BookText"/>
        <w:rPr/>
      </w:pPr>
      <w:bookmarkEnd w:id="150"/>
      <w:r>
        <w:rPr>
          <w:rFonts w:ascii="IRNazanin" w:hAnsi="IRNazanin" w:eastAsia="IRNazanin"/>
          <w:color w:val="111111"/>
          <w:sz w:val="28"/>
          <w:sz w:val="28"/>
          <w:szCs w:val="28"/>
          <w:rtl w:val="true"/>
          <w:lang w:bidi="fa-IR"/>
        </w:rPr>
        <w:t>سوره حمد را که در آن روز آموخته بود، برای پدرش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خوشحال شد و فرزندش را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آموزگار فرزندش را فرا خواند، هدایای گران بهایی به او داد و دهانش را از دانه های گران قدر دُرّ پر کرد و بدین ترتیب، سپاس گزاری خود را از آن آموزگار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که از این همه عطا و بخشش امام، شگفت زده شده بود،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آموزش سوره حمد سزاوار این همه پاداش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هدیه اندک من، چگونه می تواند ارزش کار شما را جبران کند؟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51" w:name="__RefHeading___Toc1221917_2281741623"/>
      <w:bookmarkStart w:id="152" w:name="_Toc55"/>
      <w:bookmarkEnd w:id="151"/>
      <w:r>
        <w:rPr>
          <w:rtl w:val="true"/>
        </w:rPr>
        <w:t>عیادت از بیمار</w:t>
      </w:r>
      <w:bookmarkEnd w:id="152"/>
    </w:p>
    <w:p>
      <w:pPr>
        <w:pStyle w:val="BookText"/>
        <w:rPr/>
      </w:pPr>
      <w:r>
        <w:rPr>
          <w:rFonts w:ascii="IRNazanin" w:hAnsi="IRNazanin" w:eastAsia="IRNazanin"/>
          <w:color w:val="111111"/>
          <w:sz w:val="28"/>
          <w:sz w:val="28"/>
          <w:szCs w:val="28"/>
          <w:rtl w:val="true"/>
          <w:lang w:bidi="fa-IR"/>
        </w:rPr>
        <w:t>عیادت از بیمار</w:t>
      </w:r>
    </w:p>
    <w:p>
      <w:pPr>
        <w:pStyle w:val="BookText"/>
        <w:rPr/>
      </w:pPr>
      <w:r>
        <w:rPr>
          <w:rFonts w:ascii="IRNazanin" w:hAnsi="IRNazanin" w:eastAsia="IRNazanin"/>
          <w:color w:val="111111"/>
          <w:sz w:val="28"/>
          <w:sz w:val="28"/>
          <w:szCs w:val="28"/>
          <w:rtl w:val="true"/>
          <w:lang w:bidi="fa-IR"/>
        </w:rPr>
        <w:t>اُسامة بن زید، برای خود مقامی عالی قایل بود؛ زیرا خود را کسی می دانست که پیامبر اسلام صلی الله علیه و آله وسلم وی را در آغاز جوانی اش، بر اصحابی چون ابوبکر و عمر و عثمان، فرمانده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شناخت کاملی از امام حسین علیه السلام نداشت و خود را با او برابر و یکسان می دید، در حالی که هیچ جای سنجش و مقایسه نبود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امام حسین علیه السلام خبر دادند که اُسامه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عیادتش رفت و از حالش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از درد و بیماری، ناراحت بود، با نگرانی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هزار درهم قرض دارم و می ترسم که بمیرم و قرضم بماند و ادا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 مظهر کرم و بخشندگی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ادای قرض تو </w:t>
      </w:r>
      <w:bookmarkStart w:id="153" w:name="pg3789_21805"/>
    </w:p>
    <w:p>
      <w:pPr>
        <w:pStyle w:val="BookText"/>
        <w:rPr/>
      </w:pPr>
      <w:bookmarkEnd w:id="153"/>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تو را مرگ فرا گیرد، قرض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اُسامه در حیات بود، حسین به عهد خویش وفا کرد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4" w:name="__RefHeading___Toc1221919_2281741623"/>
      <w:bookmarkStart w:id="155" w:name="_Toc56"/>
      <w:bookmarkEnd w:id="154"/>
      <w:r>
        <w:rPr>
          <w:rtl w:val="true"/>
        </w:rPr>
        <w:t>نیکی به اندازه معرفت</w:t>
      </w:r>
      <w:bookmarkEnd w:id="155"/>
    </w:p>
    <w:p>
      <w:pPr>
        <w:pStyle w:val="BookText"/>
        <w:rPr/>
      </w:pPr>
      <w:r>
        <w:rPr>
          <w:rFonts w:ascii="IRNazanin" w:hAnsi="IRNazanin" w:eastAsia="IRNazanin"/>
          <w:color w:val="111111"/>
          <w:sz w:val="28"/>
          <w:sz w:val="28"/>
          <w:szCs w:val="28"/>
          <w:rtl w:val="true"/>
          <w:lang w:bidi="fa-IR"/>
        </w:rPr>
        <w:t>نیکی به اندازه معرفت</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مستمندی از اعراب به حضور امام حسین علیه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بدهکارم و توان پرداخت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مشکل خویش را با مرد کریمی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رسیدم که جز اهل بیت علیهم السلام، کسی مشکل مرا حل نمی کند و اینک خواهان کمک و عنایت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او را اهل دانش و معرفت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نیکی و احسان به هرکس باید به قدر معرفت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سه پرسش از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سه پاسخ دهی، این کیسه زر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تا از آن ها پاسخ گویی، دو سوم آن را و اگر به یکی پاسخ دهی، یک سومش را به تو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دانستم، پاسخ می گویم وگرنه، از محضر شما بهره خواهم 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کدام است؟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از هلاکت نجات می دهد؟ عرب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انسان </w:t>
      </w:r>
      <w:bookmarkStart w:id="156" w:name="pg3789_21806"/>
    </w:p>
    <w:p>
      <w:pPr>
        <w:pStyle w:val="BookText"/>
        <w:rPr/>
      </w:pPr>
      <w:bookmarkEnd w:id="156"/>
      <w:r>
        <w:rPr>
          <w:rFonts w:ascii="IRNazanin" w:hAnsi="IRNazanin" w:eastAsia="IRNazanin"/>
          <w:color w:val="111111"/>
          <w:sz w:val="28"/>
          <w:sz w:val="28"/>
          <w:szCs w:val="28"/>
          <w:rtl w:val="true"/>
          <w:lang w:bidi="fa-IR"/>
        </w:rPr>
        <w:t>چیست؟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با بردباری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با بذل و بخشش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عرب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با استقامت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آذرخشی بیاید و وی را خاکستر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لبخندی بر لبان مبارک امام نقش بست و با کمال مهربانی، کیسه زر را که هزار دینار در آن بود، به همراه انگشتری گران بها به مرد عرب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آن 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که رسالتش را در کجا قرار دهد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با خوشحالی، محضر امام را ترک کرد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57" w:name="__RefHeading___Toc1221921_2281741623"/>
      <w:bookmarkStart w:id="158" w:name="_Toc57"/>
      <w:bookmarkEnd w:id="157"/>
      <w:r>
        <w:rPr>
          <w:rtl w:val="true"/>
        </w:rPr>
        <w:t>حفظ آبرو</w:t>
      </w:r>
      <w:bookmarkEnd w:id="158"/>
    </w:p>
    <w:p>
      <w:pPr>
        <w:pStyle w:val="BookText"/>
        <w:rPr/>
      </w:pPr>
      <w:r>
        <w:rPr>
          <w:rFonts w:ascii="IRNazanin" w:hAnsi="IRNazanin" w:eastAsia="IRNazanin"/>
          <w:color w:val="111111"/>
          <w:sz w:val="28"/>
          <w:sz w:val="28"/>
          <w:szCs w:val="28"/>
          <w:rtl w:val="true"/>
          <w:lang w:bidi="fa-IR"/>
        </w:rPr>
        <w:t>حفظ آبرو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فقیری از انصار خدمت امام حسین علیه السلام آمد و همین که خواست اظهار نیازمندی و تهی دستی کند،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در نامه ای برایم بنویس تا اِنْ شاءاللّه به آن چه تو را شاد می سازد،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در نامه ای به امام حسین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من پانصد اشرفی طلب دارد و در گرفتن آن بسیار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پرداخت آن دیگر به من هیچ </w:t>
      </w:r>
      <w:bookmarkStart w:id="159" w:name="pg3789_21807"/>
    </w:p>
    <w:p>
      <w:pPr>
        <w:pStyle w:val="BookText"/>
        <w:rPr/>
      </w:pPr>
      <w:bookmarkEnd w:id="159"/>
      <w:r>
        <w:rPr>
          <w:rFonts w:ascii="IRNazanin" w:hAnsi="IRNazanin" w:eastAsia="IRNazanin"/>
          <w:color w:val="111111"/>
          <w:sz w:val="28"/>
          <w:sz w:val="28"/>
          <w:szCs w:val="28"/>
          <w:rtl w:val="true"/>
          <w:lang w:bidi="fa-IR"/>
        </w:rPr>
        <w:t>مهلتی نمی دهد و من نیز فقیر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خواندن نامه، کیسه ای را که در آن هزار اشرفی بود، به آن مرد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پانصد اشرفی آن، بدهی خود را بپرداز و با پانصد اشرفی دیگر، زندگی خود را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نیاز و حاجت خود را در برابر کسی که یقین داری در برآوردن آن کوتاهی می کند، مطرح مکن و همیشه حاجتت را نزد سه کس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دین دار و با ایمان؛ شخص جوان مرد و کسی که شریف است و دارای اصل و نسب و خانواده است؛ زیرا متدیّن برای حفظ دین خود و جوان مرد به خاطر خصلت های مردانگی اش، حاجت تو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شریف نیز به خوبی می داند که تو برای برآوردن نیازت زیر فشار شدید هستی و آبرو و غرور خویش را در گرو احسان او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حکم شرافتش، تو را دست خالی بر نمی گرداند و نیازت را بر آورده می 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60" w:name="__RefHeading___Toc1221923_2281741623"/>
      <w:bookmarkStart w:id="161" w:name="_Toc58"/>
      <w:bookmarkEnd w:id="160"/>
      <w:r>
        <w:rPr>
          <w:rtl w:val="true"/>
        </w:rPr>
        <w:t>سلام پیش از کلام</w:t>
      </w:r>
      <w:bookmarkEnd w:id="161"/>
    </w:p>
    <w:p>
      <w:pPr>
        <w:pStyle w:val="BookText"/>
        <w:rPr/>
      </w:pPr>
      <w:r>
        <w:rPr>
          <w:rFonts w:ascii="IRNazanin" w:hAnsi="IRNazanin" w:eastAsia="IRNazanin"/>
          <w:color w:val="111111"/>
          <w:sz w:val="28"/>
          <w:sz w:val="28"/>
          <w:szCs w:val="28"/>
          <w:rtl w:val="true"/>
          <w:lang w:bidi="fa-IR"/>
        </w:rPr>
        <w:t>سلام پیش از کلام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بر امام حسین علیه السلام وارد شد و پیش از آن که سلام کند، احوال پرسی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حالتان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عافیت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سلام کن، آن گاه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اجازه ورود ندهید تا اوّل سلام بکند</w:t>
      </w:r>
      <w:r>
        <w:rPr>
          <w:rFonts w:eastAsia="IRNazanin" w:cs="IRNazanin"/>
          <w:color w:val="111111"/>
          <w:sz w:val="28"/>
          <w:szCs w:val="28"/>
          <w:rtl w:val="true"/>
          <w:lang w:bidi="fa-IR"/>
        </w:rPr>
        <w:t>».</w:t>
      </w:r>
      <w:r>
        <w:rPr>
          <w:rStyle w:val="FootnoteAnchor"/>
          <w:rtl w:val="true"/>
        </w:rPr>
        <w:footnoteReference w:id="70"/>
      </w:r>
      <w:bookmarkStart w:id="162" w:name="pg3789_21808"/>
    </w:p>
    <w:p>
      <w:pPr>
        <w:pStyle w:val="BookText"/>
        <w:rPr/>
      </w:pPr>
      <w:bookmarkEnd w:id="162"/>
      <w:r>
        <w:rPr>
          <w:rFonts w:ascii="IRNazanin" w:hAnsi="IRNazanin" w:eastAsia="IRNazanin"/>
          <w:color w:val="111111"/>
          <w:sz w:val="28"/>
          <w:sz w:val="28"/>
          <w:szCs w:val="28"/>
          <w:rtl w:val="true"/>
          <w:lang w:bidi="fa-IR"/>
        </w:rPr>
        <w:t>سلام کردن یکی از آداب مهم و زیبای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ها همدیگر را می بینند، ابتدا باید سلام کنند و سپس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در سلام کردن بخل بورزد و سلام نکند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راستی، اگر سلام کردن در جامعه ترویج شود، خود بزرگ ترین عامل در نزدیک شدن دل ها و صمیمی تر شدن روابط اجتماعی انسان هاست و در پی آن، تکبّر و بزرگ بینی هایی که در برخی افراد وجود دارد، از بین می رود</w:t>
      </w:r>
      <w:r>
        <w:rPr>
          <w:rFonts w:eastAsia="IRNazanin" w:cs="IRNazanin"/>
          <w:color w:val="111111"/>
          <w:sz w:val="28"/>
          <w:szCs w:val="28"/>
          <w:rtl w:val="true"/>
          <w:lang w:bidi="fa-IR"/>
        </w:rPr>
        <w:t>.</w:t>
      </w:r>
    </w:p>
    <w:p>
      <w:pPr>
        <w:pStyle w:val="Heading3"/>
        <w:numPr>
          <w:ilvl w:val="2"/>
          <w:numId w:val="1"/>
        </w:numPr>
        <w:rPr/>
      </w:pPr>
      <w:bookmarkStart w:id="163" w:name="__RefHeading___Toc1221925_2281741623"/>
      <w:bookmarkStart w:id="164" w:name="_Toc59"/>
      <w:bookmarkEnd w:id="163"/>
      <w:r>
        <w:rPr>
          <w:rtl w:val="true"/>
        </w:rPr>
        <w:t>پاسخ مهمان نوازی</w:t>
      </w:r>
      <w:bookmarkEnd w:id="164"/>
    </w:p>
    <w:p>
      <w:pPr>
        <w:pStyle w:val="BookText"/>
        <w:rPr/>
      </w:pPr>
      <w:r>
        <w:rPr>
          <w:rFonts w:ascii="IRNazanin" w:hAnsi="IRNazanin" w:eastAsia="IRNazanin"/>
          <w:color w:val="111111"/>
          <w:sz w:val="28"/>
          <w:sz w:val="28"/>
          <w:szCs w:val="28"/>
          <w:rtl w:val="true"/>
          <w:lang w:bidi="fa-IR"/>
        </w:rPr>
        <w:t>پاسخ مهمان نوازی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همراه برادرش، امام مجتبی علیه السلام و عبداللّه بن جعفر، به قصد زیارت خانه خدا رهسپار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شتری که زاد و توشه ایشان را حمل می کرد، تلف شد و بدین سبب با زاد و توشه ای اندک به راه خود ادامه دادند که پس از پیمودن مسافتی، توشه و غذایشان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و تشنه برای یافتن آب و غذا در بیابان به جست و جو پرداختند که ناگهان به خیمه پیرزنی رسیدند و از او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رفع گرسنگی و تشنگی ما در خیمه ات،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برخاست و از گوسفندی که در کنار خیمه اش بود، شیر دوشید و به </w:t>
      </w:r>
    </w:p>
    <w:p>
      <w:pPr>
        <w:pStyle w:val="BookText"/>
        <w:rPr/>
      </w:pPr>
      <w:r>
        <w:rPr>
          <w:rFonts w:ascii="IRNazanin" w:hAnsi="IRNazanin" w:eastAsia="IRNazanin"/>
          <w:color w:val="111111"/>
          <w:sz w:val="28"/>
          <w:sz w:val="28"/>
          <w:szCs w:val="28"/>
          <w:rtl w:val="true"/>
          <w:lang w:bidi="fa-IR"/>
        </w:rPr>
        <w:t>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پس از مدتی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آن گوسفند را بکُشید تا برای شما طعامی آمده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کشتند و پیرزن از گوشت آن، غذایی نیکو برای آنان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غذا خوردند و پس از اندکی استراحت، آماده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حرکت به پیرزن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افرادی از قبیله قریش هستیم که از مدینه به قصد زیارت خانه خدا عازم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سلامت به دیار خویش برگشتیم، پیش ما بیا تا با تو به احسان و نیکی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او تشکر و قدردانی و با او خداحافظی کردند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گذشت و پیرزن که به اتفاق شوهرش زندگی می کرد، بسیار محتاج و تنگ دست شدند و برای رفع احتیاجی به جانب مدینه رهسپار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آن زن و شوهر پیر در کوچه ای می گذشتند که ـ اتفاقا ـ از مقابل خانه امام مجتبی علیه السلام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بر در خانه ایستاده بود، آنان را شناخت و غلام خویش را به دنبال آن 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 آن زن و شوهر پیر رو به 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امه اللّه آیا مرا می شناسی؟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روزی با همراهان خویش میهمان تو بودم و با شیر و گوشت گوسفندت از ما پذیرایی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از وضع و حال آنان جویا شد و هنگامی که به تنگ دستی آنان پی برد، دستور داد تا هزار گوسفند برای آنان بخرند و افزون بر هزار دینار اشرفی به ایشان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نیز همراه آن پیرزن و شوهرش به نزد برادرش امام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زن و شوهر سال </w:t>
      </w:r>
      <w:bookmarkStart w:id="165" w:name="pg3789_21810"/>
    </w:p>
    <w:p>
      <w:pPr>
        <w:pStyle w:val="BookText"/>
        <w:rPr/>
      </w:pPr>
      <w:bookmarkEnd w:id="165"/>
      <w:r>
        <w:rPr>
          <w:rFonts w:ascii="IRNazanin" w:hAnsi="IRNazanin" w:eastAsia="IRNazanin"/>
          <w:color w:val="111111"/>
          <w:sz w:val="28"/>
          <w:sz w:val="28"/>
          <w:szCs w:val="28"/>
          <w:rtl w:val="true"/>
          <w:lang w:bidi="fa-IR"/>
        </w:rPr>
        <w:t>خورده نزد امام حسین علیه السلام آمدند، حضرت از آن ها پرسید برادرم با شما چگونه رفتار کرد؟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 و هزار دینار اشرفی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نیز مانند برادر بزرگوارش هزار گوسفند و هزار دینار اشرفی به آن ها عطا کرد و آن زن و شوهر پیر با خرسندی تمام به دیار خویش بازگشتند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رفتار امام حسین علیه السلام یادآور کلام الهی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 بِتَحِیَّةٍ فَحَیُّوْا بِأَحْسَنَ مِنْها أَوْ رُدُّوهَآ إِنَّ اللّه َ کانَ عَلی کُلِّ شَیْ ءٍ حَسِیبا؛ و چون به شما درود و ستایشی کنند، شما نیز به ستایشی مثل آن یا بهتر پاسخ دهید که خدا به حساب نیک و بد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166" w:name="__RefHeading___Toc1221927_2281741623"/>
      <w:bookmarkStart w:id="167" w:name="_Toc60"/>
      <w:bookmarkEnd w:id="166"/>
      <w:r>
        <w:rPr>
          <w:rtl w:val="true"/>
        </w:rPr>
        <w:t>حمایت از بردگان</w:t>
      </w:r>
      <w:bookmarkEnd w:id="167"/>
    </w:p>
    <w:p>
      <w:pPr>
        <w:pStyle w:val="BookText"/>
        <w:rPr/>
      </w:pPr>
      <w:r>
        <w:rPr>
          <w:rFonts w:ascii="IRNazanin" w:hAnsi="IRNazanin" w:eastAsia="IRNazanin"/>
          <w:color w:val="111111"/>
          <w:sz w:val="28"/>
          <w:sz w:val="28"/>
          <w:szCs w:val="28"/>
          <w:rtl w:val="true"/>
          <w:lang w:bidi="fa-IR"/>
        </w:rPr>
        <w:t>حمایت از بردگان</w:t>
      </w:r>
    </w:p>
    <w:p>
      <w:pPr>
        <w:pStyle w:val="BookText"/>
        <w:rPr/>
      </w:pPr>
      <w:r>
        <w:rPr>
          <w:rFonts w:ascii="IRNazanin" w:hAnsi="IRNazanin" w:eastAsia="IRNazanin"/>
          <w:color w:val="111111"/>
          <w:sz w:val="28"/>
          <w:sz w:val="28"/>
          <w:szCs w:val="28"/>
          <w:rtl w:val="true"/>
          <w:lang w:bidi="fa-IR"/>
        </w:rPr>
        <w:t>روزی امام حسین علیه السلام غلامی را در باغ دید که زیر درختی نشسته و سرگرم نان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نانش را نصف می کرد؛ نیم آن را مقابل سگ می انداخت و نیم دیگر را خودش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این سگ مهربانی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اندوه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زده ام؛ می خواهم این سگ را دل خوش سازم تا خود نیز دل خوش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این است که خواجه ای یهودی دارم و آرزو می کنم که از دست او رهایی یابم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با آن غلام نزد صاحبش رفت و دویست دینار به </w:t>
      </w:r>
      <w:bookmarkStart w:id="168" w:name="pg3789_21811"/>
    </w:p>
    <w:p>
      <w:pPr>
        <w:pStyle w:val="BookText"/>
        <w:rPr/>
      </w:pPr>
      <w:bookmarkEnd w:id="168"/>
      <w:r>
        <w:rPr>
          <w:rFonts w:ascii="IRNazanin" w:hAnsi="IRNazanin" w:eastAsia="IRNazanin"/>
          <w:color w:val="111111"/>
          <w:sz w:val="28"/>
          <w:sz w:val="28"/>
          <w:szCs w:val="28"/>
          <w:rtl w:val="true"/>
          <w:lang w:bidi="fa-IR"/>
        </w:rPr>
        <w:t>یهودی داد تا غلام را از او خریداری کند و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ذره ای از محبت اهل بیت علیهم السلام در دل داشت، با دیدن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فدای قدمت یا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را هم به او بخشیدم و این پولی را هم که با آن می خواستید غلام را از من بخرید، به شما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این پول را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شما را پذیرفتم، من هم آن را به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این غلام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خواجه که ناظر این نیکو کاری ها بود، مسلمان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مهرم را به شوهرم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خواجه نیز اسلام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را به همسرم می بخشم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شگفتا از این عمل؛ گامی برداشته شد، برده ای آزاد گردید، نیازمندی بی نیاز شد، یهودی مسلمان گشت و زن و شوهری چنین صمیمی شدند</w:t>
      </w:r>
      <w:r>
        <w:rPr>
          <w:rFonts w:eastAsia="IRNazanin" w:cs="IRNazanin"/>
          <w:color w:val="111111"/>
          <w:sz w:val="28"/>
          <w:szCs w:val="28"/>
          <w:rtl w:val="true"/>
          <w:lang w:bidi="fa-IR"/>
        </w:rPr>
        <w:t>.</w:t>
      </w:r>
    </w:p>
    <w:p>
      <w:pPr>
        <w:pStyle w:val="Heading3"/>
        <w:numPr>
          <w:ilvl w:val="2"/>
          <w:numId w:val="1"/>
        </w:numPr>
        <w:rPr/>
      </w:pPr>
      <w:bookmarkStart w:id="169" w:name="__RefHeading___Toc1221929_2281741623"/>
      <w:bookmarkStart w:id="170" w:name="_Toc61"/>
      <w:bookmarkEnd w:id="169"/>
      <w:r>
        <w:rPr>
          <w:rtl w:val="true"/>
        </w:rPr>
        <w:t>اصلاح جامعه</w:t>
      </w:r>
      <w:bookmarkEnd w:id="170"/>
    </w:p>
    <w:p>
      <w:pPr>
        <w:pStyle w:val="BookText"/>
        <w:rPr/>
      </w:pPr>
      <w:r>
        <w:rPr>
          <w:rFonts w:ascii="IRNazanin" w:hAnsi="IRNazanin" w:eastAsia="IRNazanin"/>
          <w:color w:val="111111"/>
          <w:sz w:val="28"/>
          <w:sz w:val="28"/>
          <w:szCs w:val="28"/>
          <w:rtl w:val="true"/>
          <w:lang w:bidi="fa-IR"/>
        </w:rPr>
        <w:t>اصلاح جامعه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علائلی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امام حسین علیه السلام از خانه بیرون می آمد، مردم در اطراف او صف می کشیدند و حلقه های جمعیت پشت سر هم متراکم می شدند، به گونه ای که تا چشم می دید، صفوف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با دیدن امام حسین علیه السلام و مصاحبت با او، در پی آن بودند که از تیرگی ها </w:t>
      </w:r>
    </w:p>
    <w:p>
      <w:pPr>
        <w:pStyle w:val="BookText"/>
        <w:rPr/>
      </w:pPr>
      <w:r>
        <w:rPr>
          <w:rFonts w:ascii="IRNazanin" w:hAnsi="IRNazanin" w:eastAsia="IRNazanin"/>
          <w:color w:val="111111"/>
          <w:sz w:val="28"/>
          <w:sz w:val="28"/>
          <w:szCs w:val="28"/>
          <w:rtl w:val="true"/>
          <w:lang w:bidi="fa-IR"/>
        </w:rPr>
        <w:t>رهایی یابند و دل خود را پاک و منزه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احوالات امام حسین علیه السلام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ملازم حضور امام حسین علیه السلام می گردیدند؛ به طوری که دسته دسته وارد می شدند و در اطراف او حلقه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را گوش می دادند و از سخنانش نفع می بردند و هر آن چه از او می شنیدند، ضبط می کردند و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وجود جلسه های علمی پی در پی بود که آثار و احادیث متعددی از آن حضرت، حفظ و ضبط و در عین حال، در این محافل، قلوب مردم با طراوت می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امام هنگامی که در مدینه بود، به دلیل کوچکی خانه فاطمه زهرا علیهاالسلام، مسجد پیغمبر صلی الله علیه و آله وسلم را به عنوان محل برگزاری جلسه های علمی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علما و رجال علم حدیث حضور می یافتند و پیر و جوان بر گردش حلقه می زدند و آن چه را می شنیدند، برای همیشه حفظ و برای دیگران نقل می کردند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امام حسین علیه السلام در سال 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مراسم حج، خطبه های مفصّلی می خواند و پیام خود را به گوش صدها نفر از شخصیت های اسلامی که همه از بزرگان و صحابه و یاران پیامبر صلی الله علیه و آله وسلم بودند،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سخنان با اشاره به مسؤولیت اندیشمندان و افراد با نفوذی که نزد مردم محبوبیت داشتند، نسبت به پیمان شکنی های معاویه به آنان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خلاف های </w:t>
      </w:r>
      <w:bookmarkStart w:id="171" w:name="pg3789_21813"/>
    </w:p>
    <w:p>
      <w:pPr>
        <w:pStyle w:val="BookText"/>
        <w:rPr/>
      </w:pPr>
      <w:bookmarkEnd w:id="171"/>
      <w:r>
        <w:rPr>
          <w:rFonts w:ascii="IRNazanin" w:hAnsi="IRNazanin" w:eastAsia="IRNazanin"/>
          <w:color w:val="111111"/>
          <w:sz w:val="28"/>
          <w:sz w:val="28"/>
          <w:szCs w:val="28"/>
          <w:rtl w:val="true"/>
          <w:lang w:bidi="fa-IR"/>
        </w:rPr>
        <w:t>معاویه را بر می شمرد و می افزود که او با گماردن مزدورانی در شهرها، مرزهای اسلام را مورد تجاوز قرار داده و قوانین خدا و رسولش را به بازی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رادمردان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امور را به دست گیرید و حرام و حلال را از هم جدا کنید و در برابر ستمگران به پا خیزید و دیگران را از فتنه ها و فسادهای حاکم زمان آگاه کنید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همین گونه است نامه امام به برادرش محمّد حنفیه که در آن چنین نوشته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از روی خودخواهی یا برای خوش گذرانی و فساد و ستمگری از مدینه بیرون نمی روم، بلکه هدف از این سفر، امر به معروف و نهی از منکر است و خواسته ام از این حرکت، اصلاح مفاسد و زنده کردن سنت و قانون جدّم رسول خدا صلی الله علیه و آله وسلم و راه و رسم پدرم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حقیقت را از من بپذیرد و از من پیروی کند، راه خدا را پذیرفته است و هر کس ردّ کند و از من پیروی نکند من با صبر و استقامت، راه خود را در پیش خواهم گرفت تا خداوند میان من و این افراد حکم کند که او بهترین حاکم 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72" w:name="__RefHeading___Toc1221931_2281741623"/>
      <w:bookmarkStart w:id="173" w:name="_Toc62"/>
      <w:bookmarkEnd w:id="172"/>
      <w:r>
        <w:rPr>
          <w:rtl w:val="true"/>
        </w:rPr>
        <w:t>خیرخواهی</w:t>
      </w:r>
      <w:bookmarkEnd w:id="173"/>
    </w:p>
    <w:p>
      <w:pPr>
        <w:pStyle w:val="BookText"/>
        <w:rPr/>
      </w:pPr>
      <w:r>
        <w:rPr>
          <w:rFonts w:ascii="IRNazanin" w:hAnsi="IRNazanin" w:eastAsia="IRNazanin"/>
          <w:color w:val="111111"/>
          <w:sz w:val="28"/>
          <w:sz w:val="28"/>
          <w:szCs w:val="28"/>
          <w:rtl w:val="true"/>
          <w:lang w:bidi="fa-IR"/>
        </w:rPr>
        <w:t>خیرخواهی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آماده شهادت بود، ولی کوشش می کرد تا از خون ریزی و ریخته شدن خون اهل بیت و اصحابش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حسین علیه السلام پس از ورود عمرسعد به زمین کربلا، به وی پیام فرستاد که </w:t>
      </w:r>
      <w:bookmarkStart w:id="174" w:name="pg3789_21814"/>
    </w:p>
    <w:p>
      <w:pPr>
        <w:pStyle w:val="BookText"/>
        <w:rPr/>
      </w:pPr>
      <w:bookmarkEnd w:id="174"/>
      <w:r>
        <w:rPr>
          <w:rFonts w:ascii="IRNazanin" w:hAnsi="IRNazanin" w:eastAsia="IRNazanin"/>
          <w:color w:val="111111"/>
          <w:sz w:val="28"/>
          <w:sz w:val="28"/>
          <w:szCs w:val="28"/>
          <w:rtl w:val="true"/>
          <w:lang w:bidi="fa-IR"/>
        </w:rPr>
        <w:t>می خواهم با تو ملاقات کنم و جایگاه ملاقات، میان دو لشکر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این درخواست را به سختی پذیرفت و با بیست سوار به وعده 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با چند تن از یارانش به آن جا رفت و ملاقات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یاران همراهش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کردند و عمر نیز به سربازانش فرمانی مشابه داد تا آنان نیز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و عمرسعد تنها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سخنان امام حسین علیه السلام به عمرسعد این بود که کار با صلح و گفت و گو پایان پذیرد، ولی عمرسعد که از ترس جان و مال خود، جز اطاعت پسر زیاد، چیز دیگری نمی دانست، خیرخواهی امام حسین علیه السلام را به هیچ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آینده نگر نبود؛ نزدیک را می دید و از دیدن آینده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 دانست که عمرسعد به سخنش رضایت نخواهد داد، ولی دست از خیرخواهی بر نداشت؛ زیرا خیرخواهی برای عمرسعد، خیرخواهی برای سربازان و برای کشته شدگان سپاه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همیشه شعار حسین بوده 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75" w:name="__RefHeading___Toc1221933_2281741623"/>
      <w:bookmarkStart w:id="176" w:name="_Toc63"/>
      <w:bookmarkEnd w:id="175"/>
      <w:r>
        <w:rPr>
          <w:rtl w:val="true"/>
        </w:rPr>
        <w:t>هدایت و ارشاد</w:t>
      </w:r>
      <w:bookmarkEnd w:id="176"/>
    </w:p>
    <w:p>
      <w:pPr>
        <w:pStyle w:val="BookText"/>
        <w:rPr/>
      </w:pPr>
      <w:r>
        <w:rPr>
          <w:rFonts w:ascii="IRNazanin" w:hAnsi="IRNazanin" w:eastAsia="IRNazanin"/>
          <w:color w:val="111111"/>
          <w:sz w:val="28"/>
          <w:sz w:val="28"/>
          <w:szCs w:val="28"/>
          <w:rtl w:val="true"/>
          <w:lang w:bidi="fa-IR"/>
        </w:rPr>
        <w:t>هدایت و ارشاد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ازرق، رهبر خوارج بود و از دشمنان کینه توز علی علیه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نافع به محضر امام حسین علیه السلام شرفیاب گردید، عرض کرد</w:t>
      </w:r>
      <w:r>
        <w:rPr>
          <w:rFonts w:eastAsia="IRNazanin" w:cs="IRNazanin"/>
          <w:color w:val="111111"/>
          <w:sz w:val="28"/>
          <w:szCs w:val="28"/>
          <w:rtl w:val="true"/>
          <w:lang w:bidi="fa-IR"/>
        </w:rPr>
        <w:t xml:space="preserve">: </w:t>
      </w:r>
      <w:bookmarkStart w:id="177" w:name="pg3789_21815"/>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من،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چشم نمی توان دید و با خلقش نمی توان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کس نزدیک است، ولی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او جسمانی نیست تا کسی او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مقامی بالا و شامخ قرار دارد، ولی از کسی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او، شناسنده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از هر عیب و نقص، پیراسته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که به شدت تحت تأثیر سخنان امام قرار گرفته بود، گریست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زیبا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من و پدر و برادرم را کافر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ولی شماها پیشوایان اسلام و ستارگان دین هستید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78" w:name="__RefHeading___Toc1221935_2281741623"/>
      <w:bookmarkStart w:id="179" w:name="_Toc64"/>
      <w:bookmarkEnd w:id="178"/>
      <w:r>
        <w:rPr>
          <w:rtl w:val="true"/>
        </w:rPr>
        <w:t>برنامه ریزی</w:t>
      </w:r>
      <w:bookmarkEnd w:id="179"/>
    </w:p>
    <w:p>
      <w:pPr>
        <w:pStyle w:val="BookText"/>
        <w:rPr/>
      </w:pPr>
      <w:r>
        <w:rPr>
          <w:rFonts w:ascii="IRNazanin" w:hAnsi="IRNazanin" w:eastAsia="IRNazanin"/>
          <w:color w:val="111111"/>
          <w:sz w:val="28"/>
          <w:sz w:val="28"/>
          <w:szCs w:val="28"/>
          <w:rtl w:val="true"/>
          <w:lang w:bidi="fa-IR"/>
        </w:rPr>
        <w:t>برنامه ریزی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شب عاشورا به یاران خود دستور داد خیمه ها را نزدیک هم برپا کنند تا از یک طرف با سپاه عمرسعد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دستور فرمود پیرامون خیمه های زنان و کودکان، خندقی حفر کنند و در آن هیزم بریزند و آتش بزنند تا هنگام نبرد، دشمن نتواند از پشت خیمه 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 طناب های مخصوصی همه خیمه ها را به هم </w:t>
      </w:r>
      <w:bookmarkStart w:id="180" w:name="pg3789_21816"/>
    </w:p>
    <w:p>
      <w:pPr>
        <w:pStyle w:val="BookText"/>
        <w:rPr/>
      </w:pPr>
      <w:bookmarkEnd w:id="180"/>
      <w:r>
        <w:rPr>
          <w:rFonts w:ascii="IRNazanin" w:hAnsi="IRNazanin" w:eastAsia="IRNazanin"/>
          <w:color w:val="111111"/>
          <w:sz w:val="28"/>
          <w:sz w:val="28"/>
          <w:szCs w:val="28"/>
          <w:rtl w:val="true"/>
          <w:lang w:bidi="fa-IR"/>
        </w:rPr>
        <w:t>متصل ساخت تا استحکام لازم فراهم گردد و راه نفوذ را بر دشمن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مشغول آماده کردن سلاح ها و تیز کردن نیزه ها و صیقل دادن شمشیرها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صبح عاشورا، امام صفوف سپاه خویش را که بنا بر نقل مشهور، هفتاد و دو تن بودند، در برابر سپاه سی هزار نفری عمرسعد،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فرماندهی سمت راست سپاه را به زُهیر بن قین و سمت چپ سپاه را به حبیب بن مظاهر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دست برادرش، ابوالفضل عباس علیه السلام سپرد و خود به همراه افراد خاندانش در قلب سپاه قرار گرفت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بدین صورت، امام حسین علیه السلام با تدبیر تمام، سپاهی منظم را آراست تا از قرآن و اسلام دفاع کنند</w:t>
      </w:r>
      <w:r>
        <w:rPr>
          <w:rFonts w:eastAsia="IRNazanin" w:cs="IRNazanin"/>
          <w:color w:val="111111"/>
          <w:sz w:val="28"/>
          <w:szCs w:val="28"/>
          <w:rtl w:val="true"/>
          <w:lang w:bidi="fa-IR"/>
        </w:rPr>
        <w:t>.</w:t>
      </w:r>
    </w:p>
    <w:p>
      <w:pPr>
        <w:pStyle w:val="Heading3"/>
        <w:numPr>
          <w:ilvl w:val="2"/>
          <w:numId w:val="1"/>
        </w:numPr>
        <w:rPr/>
      </w:pPr>
      <w:bookmarkStart w:id="181" w:name="__RefHeading___Toc1221937_2281741623"/>
      <w:bookmarkStart w:id="182" w:name="_Toc65"/>
      <w:bookmarkEnd w:id="181"/>
      <w:r>
        <w:rPr>
          <w:rtl w:val="true"/>
        </w:rPr>
        <w:t>عمل به تکلیف</w:t>
      </w:r>
      <w:bookmarkEnd w:id="182"/>
    </w:p>
    <w:p>
      <w:pPr>
        <w:pStyle w:val="BookText"/>
        <w:rPr/>
      </w:pPr>
      <w:r>
        <w:rPr>
          <w:rFonts w:ascii="IRNazanin" w:hAnsi="IRNazanin" w:eastAsia="IRNazanin"/>
          <w:color w:val="111111"/>
          <w:sz w:val="28"/>
          <w:sz w:val="28"/>
          <w:szCs w:val="28"/>
          <w:rtl w:val="true"/>
          <w:lang w:bidi="fa-IR"/>
        </w:rPr>
        <w:t>عمل به تکلیف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آن که امام بر حق بود و خلافت و رهبری را حق خود می دانست، ولی در نامه ای که به اهل بصره 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ما حکومت را برای خود برگزیدند و ما به دلیل آن که تفرقه امت را خوش نداشتیم، به آن رضایت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خاندان پیامبر صلی الله علیه و آله وسلم می دانیم که ما به خلافت و رهبری شایسته تر از کسانی هستیم که آن را بر عهده گرفته 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این حال، حسین بن علی علیه السلام که یک لحظه حکومت یزید را تحمّل نکرد، ده سال در دوران حکومت معاویه زیست و دست به قیام نزد؛ زیرا تکلیف امام در این دو دوره،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تعبّد یک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مقدّس و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می خواست از مکّه به سوی کوفه بیرون آید، حتی نصیحت برخی اصحاب هم چون ابن عباس، عزم او را تغییر نداد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نامه های پیاپی مردم کوفه به امام حسین علیه السلام در حمایت از وی و نیز شرایط نامطلوب کشورهای اسلامی که بر اثر ستم کاری و فاسد بودن دستگاه حاکم به اوج خود رسیده بود، امام را در انجام قیام علیه دستگاه فاسد یزید مصمّم تر ساخت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دانست مردم کوفه چگونه اند، ولی آن دعوت نامه ها و اعلام حمایت ها تکلیف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برخورد با سپاه حرّ که راه را بر آن حضرت بستند،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آمدنم برای عذر آوردن به درگاه خدا و نزد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شما نیامدم مگر پس از آن که نامه ها و فرستاده هایتان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پیمان و سخن خویش هستید، که آمده ام و اگر خوش ندارید و نمی خواهید، بر می گردم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تعبیر، نشان دهنده عمل به تکلیف از سوی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نیز همین گونه بودند که در راه انجام تکلیف الهی،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 یاران او در شب عاشورا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شما جدا نخواهیم شد و جانمان را فدای تو </w:t>
      </w:r>
      <w:bookmarkStart w:id="183" w:name="pg3789_21818"/>
    </w:p>
    <w:p>
      <w:pPr>
        <w:pStyle w:val="BookText"/>
        <w:rPr/>
      </w:pPr>
      <w:bookmarkEnd w:id="183"/>
      <w:r>
        <w:rPr>
          <w:rFonts w:ascii="IRNazanin" w:hAnsi="IRNazanin" w:eastAsia="IRNazanin"/>
          <w:color w:val="111111"/>
          <w:sz w:val="28"/>
          <w:sz w:val="28"/>
          <w:szCs w:val="28"/>
          <w:rtl w:val="true"/>
          <w:lang w:bidi="fa-IR"/>
        </w:rPr>
        <w:t>می کنیم و با خون گلو و رگ هایمان از تو حمایت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کشته شویم، وفای به عهد کرده و تکلیفی را که بر عهده ما بوده است، انجام داده ایم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مکتب امام حسین علیه السلام،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آموزیم که باید همه مردم در تمام صحنه های زندگی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همه پیروان حق در زمان سید الشهدا علیه السلام به وظیفه خویش آگاه بودند و مانند شهیدان کربلا با جانبازی و حمایت از امام زمان علیه السلام خویش به تکلیف شان عمل می کردند، مسیر تاریخ و سرنوشت اسلام و مسلمانان به گونه ای دیگر ترسیم می شد</w:t>
      </w:r>
      <w:r>
        <w:rPr>
          <w:rFonts w:eastAsia="IRNazanin" w:cs="IRNazanin"/>
          <w:color w:val="111111"/>
          <w:sz w:val="28"/>
          <w:szCs w:val="28"/>
          <w:rtl w:val="true"/>
          <w:lang w:bidi="fa-IR"/>
        </w:rPr>
        <w:t>.</w:t>
      </w:r>
    </w:p>
    <w:p>
      <w:pPr>
        <w:pStyle w:val="Heading3"/>
        <w:numPr>
          <w:ilvl w:val="2"/>
          <w:numId w:val="1"/>
        </w:numPr>
        <w:rPr/>
      </w:pPr>
      <w:bookmarkStart w:id="184" w:name="__RefHeading___Toc1221939_2281741623"/>
      <w:bookmarkStart w:id="185" w:name="_Toc66"/>
      <w:bookmarkEnd w:id="184"/>
      <w:r>
        <w:rPr>
          <w:rtl w:val="true"/>
        </w:rPr>
        <w:t>پاسداری از حریم اهل بیت علیهم السلام</w:t>
      </w:r>
      <w:bookmarkEnd w:id="185"/>
    </w:p>
    <w:p>
      <w:pPr>
        <w:pStyle w:val="BookText"/>
        <w:rPr/>
      </w:pPr>
      <w:r>
        <w:rPr>
          <w:rFonts w:ascii="IRNazanin" w:hAnsi="IRNazanin" w:eastAsia="IRNazanin"/>
          <w:color w:val="111111"/>
          <w:sz w:val="28"/>
          <w:sz w:val="28"/>
          <w:szCs w:val="28"/>
          <w:rtl w:val="true"/>
          <w:lang w:bidi="fa-IR"/>
        </w:rPr>
        <w:t>پاسداری از حریم اهل بیت علیهم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روز عاشورا هنگام مبارزه با سپاه دشمن، محلی را انتخاب کرد که نزدیک خیمه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وسیله می خواست تا زمانی که جان در بدن دارد، با غیرت الهی خویش از تعرّض دشمن به حریم اهل بیتش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مبارزه، حمله می کرد و چون دشمن از مقابل او فرار می کرد، امام به تعقیب دشمن نمی پرداخت، بلکه بر می گشت و در اطراف خیمه ها به مبارزه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اهل بیت خویش اطلاع می داد که هنوز زنده است </w:t>
      </w:r>
      <w:bookmarkStart w:id="186" w:name="pg3789_21819"/>
    </w:p>
    <w:p>
      <w:pPr>
        <w:pStyle w:val="BookText"/>
        <w:rPr/>
      </w:pPr>
      <w:bookmarkEnd w:id="186"/>
      <w:r>
        <w:rPr>
          <w:rFonts w:ascii="IRNazanin" w:hAnsi="IRNazanin" w:eastAsia="IRNazanin"/>
          <w:color w:val="111111"/>
          <w:sz w:val="28"/>
          <w:sz w:val="28"/>
          <w:szCs w:val="28"/>
          <w:rtl w:val="true"/>
          <w:lang w:bidi="fa-IR"/>
        </w:rPr>
        <w:t>و بدین صورت بر قوت قلب آنان می افزود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87" w:name="__RefHeading___Toc1221941_2281741623"/>
      <w:bookmarkStart w:id="188" w:name="_Toc67"/>
      <w:bookmarkEnd w:id="187"/>
      <w:r>
        <w:rPr>
          <w:rtl w:val="true"/>
        </w:rPr>
        <w:t>غیرت حسینی</w:t>
      </w:r>
      <w:bookmarkEnd w:id="188"/>
    </w:p>
    <w:p>
      <w:pPr>
        <w:pStyle w:val="BookText"/>
        <w:rPr/>
      </w:pPr>
      <w:r>
        <w:rPr>
          <w:rFonts w:ascii="IRNazanin" w:hAnsi="IRNazanin" w:eastAsia="IRNazanin"/>
          <w:color w:val="111111"/>
          <w:sz w:val="28"/>
          <w:sz w:val="28"/>
          <w:szCs w:val="28"/>
          <w:rtl w:val="true"/>
          <w:lang w:bidi="fa-IR"/>
        </w:rPr>
        <w:t>غیرت حسینی</w:t>
      </w:r>
    </w:p>
    <w:p>
      <w:pPr>
        <w:pStyle w:val="BookText"/>
        <w:rPr/>
      </w:pPr>
      <w:r>
        <w:rPr>
          <w:rFonts w:ascii="IRNazanin" w:hAnsi="IRNazanin" w:eastAsia="IRNazanin"/>
          <w:color w:val="111111"/>
          <w:sz w:val="28"/>
          <w:sz w:val="28"/>
          <w:szCs w:val="28"/>
          <w:rtl w:val="true"/>
          <w:lang w:bidi="fa-IR"/>
        </w:rPr>
        <w:t>وقتی دشمنان دیدند امام حسین علیه السلام با مبارزه ای سخت و شدید، آنان را به خاک و خون می افکند، تصمیم گرفتند با وارد ساختن ضربه روحی، جلوی حملات سنگین امام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میان حسین و خیمه ها جدایی افکندند و حمله به خیمه های ایشان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که دید دشمن در حال حمله به سوی خیمه هاست، با صدای بلند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خاندان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قیامت نمی هراسید، دست کم در زندگی خود آزاده باشید و اگر خود را عرب می دانید به نیکان خود بیاندیشید و شرف انسانی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می جنگم و شما با من می جنگید، زنان و کودکان را که با شما جنگی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شمر با آن همه قساوت و سنگ دلی سپاهیان را از حمله به خیمه ها بازداشت و آنان را به جنگ با امام حسین علیه السلام برگرداند</w:t>
      </w:r>
      <w:r>
        <w:rPr>
          <w:rFonts w:eastAsia="IRNazanin" w:cs="IRNazanin"/>
          <w:color w:val="111111"/>
          <w:sz w:val="28"/>
          <w:szCs w:val="28"/>
          <w:rtl w:val="true"/>
          <w:lang w:bidi="fa-IR"/>
        </w:rPr>
        <w:t>.</w:t>
      </w:r>
      <w:r>
        <w:rPr>
          <w:rStyle w:val="FootnoteAnchor"/>
          <w:rtl w:val="true"/>
        </w:rPr>
        <w:footnoteReference w:id="86"/>
      </w:r>
      <w:bookmarkStart w:id="189" w:name="pg3789_21820"/>
    </w:p>
    <w:p>
      <w:pPr>
        <w:pStyle w:val="Heading3"/>
        <w:numPr>
          <w:ilvl w:val="2"/>
          <w:numId w:val="1"/>
        </w:numPr>
        <w:rPr/>
      </w:pPr>
      <w:bookmarkStart w:id="190" w:name="__RefHeading___Toc1221943_2281741623"/>
      <w:bookmarkStart w:id="191" w:name="_Toc68"/>
      <w:bookmarkEnd w:id="189"/>
      <w:bookmarkEnd w:id="190"/>
      <w:r>
        <w:rPr>
          <w:rtl w:val="true"/>
        </w:rPr>
        <w:t>تولّی و تبرّی</w:t>
      </w:r>
      <w:bookmarkEnd w:id="191"/>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در عصر امام حسین علیه السلام، حق در وجود آن حضرت متجلّی بود و باطل در چهره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متعهّد می بایست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از فرزند پیامبر حمایت می کردند و مخالف جبهه یزید و ابن زیاد بودند و سخنان و رجزها و اشعارشان نشان دهنده این واقعیت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کندی هنگام نبرد در رجز خوانی خویش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اِنّی لِلحُسَیْنِ ناصِرٌ و لِاِبْنِ سَعْدٍ تارِکٌ و هاجِرٌ؛</w:t>
      </w:r>
    </w:p>
    <w:p>
      <w:pPr>
        <w:pStyle w:val="BookText"/>
        <w:rPr/>
      </w:pPr>
      <w:r>
        <w:rPr>
          <w:rFonts w:ascii="IRNazanin" w:hAnsi="IRNazanin" w:eastAsia="IRNazanin"/>
          <w:color w:val="111111"/>
          <w:sz w:val="28"/>
          <w:sz w:val="28"/>
          <w:szCs w:val="28"/>
          <w:rtl w:val="true"/>
          <w:lang w:bidi="fa-IR"/>
        </w:rPr>
        <w:t xml:space="preserve">خدایا من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واگذارنده ابن سعد هستم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یا بریر بن خضیر این گونه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أَبْرَءُ اِلَیْکَ مِنْ فِعالِ هؤُلاءِ القَوْم؛ خدایا من از کار این گروه به پیشگاه تو تبرّی می جویم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نافع بن هلال در شب عاشورا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دوستدار تو باشد، دوستی می کنیم و با هر که دشمنت باشد، دشمنی می کنیم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 چنین عابس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کس نزد من عزیزتر و محبوب تر از تو نیست و اگر ممکن بود، به چیزی بهتر از جان و خونم از تو دفاع کنم، چنین می کردم</w:t>
      </w:r>
      <w:r>
        <w:rPr>
          <w:rFonts w:eastAsia="IRNazanin" w:cs="IRNazanin"/>
          <w:color w:val="111111"/>
          <w:sz w:val="28"/>
          <w:szCs w:val="28"/>
          <w:rtl w:val="true"/>
          <w:lang w:bidi="fa-IR"/>
        </w:rPr>
        <w:t>».</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اظهار محبت و دوستی و تولّی اصحاب امام حسین علیه السلام </w:t>
      </w:r>
      <w:bookmarkStart w:id="192" w:name="pg3789_21821"/>
    </w:p>
    <w:p>
      <w:pPr>
        <w:pStyle w:val="BookText"/>
        <w:rPr/>
      </w:pPr>
      <w:bookmarkEnd w:id="192"/>
      <w:r>
        <w:rPr>
          <w:rFonts w:ascii="IRNazanin" w:hAnsi="IRNazanin" w:eastAsia="IRNazanin"/>
          <w:color w:val="111111"/>
          <w:sz w:val="28"/>
          <w:sz w:val="28"/>
          <w:szCs w:val="28"/>
          <w:rtl w:val="true"/>
          <w:lang w:bidi="fa-IR"/>
        </w:rPr>
        <w:t>نسبت به آن حضرت و تبرّی آنان از یزید و یزیدیان به شمار می آید</w:t>
      </w:r>
      <w:r>
        <w:rPr>
          <w:rFonts w:eastAsia="IRNazanin" w:cs="IRNazanin"/>
          <w:color w:val="111111"/>
          <w:sz w:val="28"/>
          <w:szCs w:val="28"/>
          <w:rtl w:val="true"/>
          <w:lang w:bidi="fa-IR"/>
        </w:rPr>
        <w:t>.</w:t>
      </w:r>
    </w:p>
    <w:p>
      <w:pPr>
        <w:pStyle w:val="Heading3"/>
        <w:numPr>
          <w:ilvl w:val="2"/>
          <w:numId w:val="1"/>
        </w:numPr>
        <w:rPr/>
      </w:pPr>
      <w:bookmarkStart w:id="193" w:name="__RefHeading___Toc1221945_2281741623"/>
      <w:bookmarkStart w:id="194" w:name="_Toc69"/>
      <w:bookmarkEnd w:id="193"/>
      <w:r>
        <w:rPr>
          <w:rtl w:val="true"/>
        </w:rPr>
        <w:t>پای بندی به پیمان</w:t>
      </w:r>
      <w:bookmarkEnd w:id="194"/>
    </w:p>
    <w:p>
      <w:pPr>
        <w:pStyle w:val="BookText"/>
        <w:rPr/>
      </w:pPr>
      <w:r>
        <w:rPr>
          <w:rFonts w:ascii="IRNazanin" w:hAnsi="IRNazanin" w:eastAsia="IRNazanin"/>
          <w:color w:val="111111"/>
          <w:sz w:val="28"/>
          <w:sz w:val="28"/>
          <w:szCs w:val="28"/>
          <w:rtl w:val="true"/>
          <w:lang w:bidi="fa-IR"/>
        </w:rPr>
        <w:t>پای بندی به پیمان</w:t>
      </w:r>
    </w:p>
    <w:p>
      <w:pPr>
        <w:pStyle w:val="BookText"/>
        <w:rPr/>
      </w:pPr>
      <w:r>
        <w:rPr>
          <w:rFonts w:ascii="IRNazanin" w:hAnsi="IRNazanin" w:eastAsia="IRNazanin"/>
          <w:color w:val="111111"/>
          <w:sz w:val="28"/>
          <w:sz w:val="28"/>
          <w:szCs w:val="28"/>
          <w:rtl w:val="true"/>
          <w:lang w:bidi="fa-IR"/>
        </w:rPr>
        <w:t>امام حسین علیه السلام در صلح امام حسن علیه السلام با معاویه پیمان بست که قیام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معاویه بر خلاف شرایط صلح رفتار کرد، ولی راضی نشد شخصیت خویش را با پیمان شکنی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سر پیمان با معاویه پایدار بود تا این که معاویه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حسن علیه السلام به شهادت رسید، مردم کوفه و شیعیان علی علیه السلام از اطراف نامه نوشتند که حاضرند معاویه را خلع و با امام حسین علیه السلام بیعت کنند، ولی امام علیه السلام قبول نکرد و در پاسخ آن 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معاویه عهدی است که وجدان من اجازه نمی دهد آن را نقض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معاویه زنده است، من بر عهد خویش پایدارم و چون او درگذرد، دوباره تصمیم خود را اعلان خواهم کرد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تجسم انسانیت و نمونه اعلای فضیلت بود و همیشه مصالح عمومی را بر منافع شخصی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غمخوار امت اسلام بود و برای حفظ قانون اسلام، حاضر نشد حتی عهد و پیمانش را با شخصیتی چون معاویه نقض کند و اگرچه در آن مدت خون دل می خورد، ولی هم چنان صبر کرد و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اند</w:t>
      </w:r>
      <w:r>
        <w:rPr>
          <w:rFonts w:eastAsia="IRNazanin" w:cs="IRNazanin"/>
          <w:color w:val="111111"/>
          <w:sz w:val="28"/>
          <w:szCs w:val="28"/>
          <w:rtl w:val="true"/>
          <w:lang w:bidi="fa-IR"/>
        </w:rPr>
        <w:t xml:space="preserve">: </w:t>
      </w:r>
      <w:bookmarkStart w:id="195" w:name="pg3789_21822"/>
    </w:p>
    <w:p>
      <w:pPr>
        <w:pStyle w:val="BookText"/>
        <w:rPr/>
      </w:pPr>
      <w:bookmarkEnd w:id="195"/>
      <w:r>
        <w:rPr>
          <w:rFonts w:ascii="IRNazanin" w:hAnsi="IRNazanin" w:eastAsia="IRNazanin"/>
          <w:color w:val="111111"/>
          <w:sz w:val="28"/>
          <w:sz w:val="28"/>
          <w:szCs w:val="28"/>
          <w:rtl w:val="true"/>
          <w:lang w:bidi="fa-IR"/>
        </w:rPr>
        <w:t>هنگامی که خبر ناگهانی شهادت حُجر بن عدی را به وی دادند و اشعار جگرسوز خواهرش به گوش آن حضرت رسید، بسیار متأثر شد و بی اختیار اشک از چشمانش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می گریست، زیر لب آرام آرام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پیمانی نداشتم، می جنگیدم و به این قوم طاغی حمله می بردم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96" w:name="__RefHeading___Toc1221947_2281741623"/>
      <w:bookmarkStart w:id="197" w:name="_Toc70"/>
      <w:bookmarkEnd w:id="196"/>
      <w:r>
        <w:rPr>
          <w:rtl w:val="true"/>
        </w:rPr>
        <w:t>یاری دین خدا</w:t>
      </w:r>
      <w:bookmarkEnd w:id="197"/>
    </w:p>
    <w:p>
      <w:pPr>
        <w:pStyle w:val="BookText"/>
        <w:rPr/>
      </w:pPr>
      <w:r>
        <w:rPr>
          <w:rFonts w:ascii="IRNazanin" w:hAnsi="IRNazanin" w:eastAsia="IRNazanin"/>
          <w:color w:val="111111"/>
          <w:sz w:val="28"/>
          <w:sz w:val="28"/>
          <w:szCs w:val="28"/>
          <w:rtl w:val="true"/>
          <w:lang w:bidi="fa-IR"/>
        </w:rPr>
        <w:t>یاری دین خدا</w:t>
      </w:r>
    </w:p>
    <w:p>
      <w:pPr>
        <w:pStyle w:val="BookText"/>
        <w:rPr/>
      </w:pPr>
      <w:r>
        <w:rPr>
          <w:rFonts w:ascii="IRNazanin" w:hAnsi="IRNazanin" w:eastAsia="IRNazanin"/>
          <w:color w:val="111111"/>
          <w:sz w:val="28"/>
          <w:sz w:val="28"/>
          <w:szCs w:val="28"/>
          <w:rtl w:val="true"/>
          <w:lang w:bidi="fa-IR"/>
        </w:rPr>
        <w:t>در عصر امام حسین علیه السلام، مردم گرفتار حکومت ظالم و فاسدی شده بودند که برای مقدّسات دینی و ناموس مسلمانان و اسلام عزیز هیچ حرمتی قایل نبود و دین خدا در سایه چنان حکومتی، رو به نابودی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خودداری ورزیدن از بیعت با یزید، به مکّه رفت و از آن جا به کوفه رهسپار شد تا شیعیان را در جهادی بزرگ علیه ستم و برای یاری دین خدا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جهاد حسین بن علی علیه السلام برای احیای دین و پاسداری از حق و عدالت بود که در این راه، خود و یارانش با نپذیرفتن سلطه یزیدیان، شهادت را برگزیدند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دیداری که در مسیر کوفه با فرزدق داشت، با برشمردن فسادهای حکومت امویان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حدود الهی، رواج می خوارگی، غارت اموال مردم و سست شدن احکام دین خدا فرمود</w:t>
      </w:r>
      <w:r>
        <w:rPr>
          <w:rFonts w:eastAsia="IRNazanin" w:cs="IRNazanin"/>
          <w:color w:val="111111"/>
          <w:sz w:val="28"/>
          <w:szCs w:val="28"/>
          <w:rtl w:val="true"/>
          <w:lang w:bidi="fa-IR"/>
        </w:rPr>
        <w:t xml:space="preserve">: </w:t>
      </w:r>
      <w:bookmarkStart w:id="198" w:name="pg3789_21823"/>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کسی هستم که به یاری دین خدا برخیزم و شریعت مطهّر او را عزیز بدارم و در راه او جهاد کنم تا کلام الهی برترین شود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یا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جدم، رسول خدا جز به کشته شدنم استوار نمی ماند، پس ای شمشیرها مرا فراگیرید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همه این سخنان نشان می دهد که بر خلاف تبلیغات دشمنان اهل بیت علیهم السلام، قیام و نهضت امام حسین علیه السلام، نهضت و جهادی صددرصد الهی و دینی برای احیای قرآن و سنت پیامبر صلی الله علیه و آله وسلم و نفی هرگونه خشونت و جاه 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بالاترین مرحله جهاد امام حسین علیه السلام این بود که با همه توان و نیرو به همراه اهل بیت و یارانش به نبرد با دشمنان دین خدا برخاست و همه چیز خود را در این مسیر فدا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أَنَّکُمْ جاهَدْتُمْ فی سَبیلِ اللّهِ الذّابُّونَ عَنْ تَوْحیدِ اللّهِ</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99" w:name="__RefHeading___Toc1221949_2281741623"/>
      <w:bookmarkStart w:id="200" w:name="_Toc71"/>
      <w:bookmarkEnd w:id="199"/>
      <w:r>
        <w:rPr>
          <w:rtl w:val="true"/>
        </w:rPr>
        <w:t>استقامت در راه حقیقت</w:t>
      </w:r>
      <w:bookmarkEnd w:id="200"/>
    </w:p>
    <w:p>
      <w:pPr>
        <w:pStyle w:val="BookText"/>
        <w:rPr/>
      </w:pPr>
      <w:r>
        <w:rPr>
          <w:rFonts w:ascii="IRNazanin" w:hAnsi="IRNazanin" w:eastAsia="IRNazanin"/>
          <w:color w:val="111111"/>
          <w:sz w:val="28"/>
          <w:sz w:val="28"/>
          <w:szCs w:val="28"/>
          <w:rtl w:val="true"/>
          <w:lang w:bidi="fa-IR"/>
        </w:rPr>
        <w:t>استقامت در راه حقیقت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اندک زمان سفر امام حسین علیه السلام فرا می رسید و کاروان حسینی آماده حرکت به سوی عراق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جابربن عبداللّه انصاری پیش امام حسین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زاده رسول خدا و یکی از دو نوه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صلاح می دانم که تو نیز مانند برادرت </w:t>
      </w:r>
      <w:bookmarkStart w:id="201" w:name="pg3789_21824"/>
    </w:p>
    <w:p>
      <w:pPr>
        <w:pStyle w:val="BookText"/>
        <w:rPr/>
      </w:pPr>
      <w:bookmarkEnd w:id="201"/>
      <w:r>
        <w:rPr>
          <w:rFonts w:ascii="IRNazanin" w:hAnsi="IRNazanin" w:eastAsia="IRNazanin"/>
          <w:color w:val="111111"/>
          <w:sz w:val="28"/>
          <w:sz w:val="28"/>
          <w:szCs w:val="28"/>
          <w:rtl w:val="true"/>
          <w:lang w:bidi="fa-IR"/>
        </w:rPr>
        <w:t>صلح کنی و از این سفر منصرف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دستور خدای متعال و رسول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خدا و رسولش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صلح بود، ولی وظیفه من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از مدینه، زنان بنی هاشم با آه و ناله دور امام را گرفتند و صدا به شیون و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می خواستند که از مدینه خارج نشود، ولی حضرت آنان را به صبر و شکیبایی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تو از مدینه رحلت رسول خدا و شهادت علی و فاطمه و حسن علیهم السلام را برای ما تداعی می کند؛ ما چگونه آن را تحمل کنیم؟</w:t>
      </w:r>
    </w:p>
    <w:p>
      <w:pPr>
        <w:pStyle w:val="BookText"/>
        <w:rPr/>
      </w:pPr>
      <w:r>
        <w:rPr>
          <w:rFonts w:ascii="IRNazanin" w:hAnsi="IRNazanin" w:eastAsia="IRNazanin"/>
          <w:color w:val="111111"/>
          <w:sz w:val="28"/>
          <w:sz w:val="28"/>
          <w:szCs w:val="28"/>
          <w:rtl w:val="true"/>
          <w:lang w:bidi="fa-IR"/>
        </w:rPr>
        <w:t>ابن عباس نیز در مکه به حضور امام رسید و او را از رفتن به سوی عراق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پدرت را کشتند و برادرت را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به سوی آنان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پیشنهاد او را نپذیرفت و هم چنان بر تصمیم خود پافشاری کرد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02" w:name="__RefHeading___Toc1221951_2281741623"/>
      <w:bookmarkStart w:id="203" w:name="_Toc72"/>
      <w:bookmarkEnd w:id="202"/>
      <w:r>
        <w:rPr>
          <w:rtl w:val="true"/>
        </w:rPr>
        <w:t>انتخاب آگاهانه</w:t>
      </w:r>
      <w:bookmarkEnd w:id="203"/>
    </w:p>
    <w:p>
      <w:pPr>
        <w:pStyle w:val="BookText"/>
        <w:rPr/>
      </w:pPr>
      <w:r>
        <w:rPr>
          <w:rFonts w:ascii="IRNazanin" w:hAnsi="IRNazanin" w:eastAsia="IRNazanin"/>
          <w:color w:val="111111"/>
          <w:sz w:val="28"/>
          <w:sz w:val="28"/>
          <w:szCs w:val="28"/>
          <w:rtl w:val="true"/>
          <w:lang w:bidi="fa-IR"/>
        </w:rPr>
        <w:t>انتخاب آگاهانه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امام حسین علیه السلام از فرجام این سفر ـ شهادت ـ و آگاه ساختن یاران و همراهانش از پایان این قیام، برای آن بود که انتخاب افراد، آگاهانه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می دانست که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سرنوشت خونین را به یاران خودش نیز خبر داد تا همراهی آنان از روی بصیرت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عاشورا یاران و اصحاب خویش را جمع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من و همه کسانی را که پیش روی من جهاد می کنند،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غارت، خانواده مرا نیز به اسارت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شما از این کارها خبر نداشته باشید یا بدانید، ولی 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نزد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ندارد با ما باشد، باز گردد</w:t>
      </w:r>
      <w:r>
        <w:rPr>
          <w:rFonts w:eastAsia="IRNazanin" w:cs="IRNazanin"/>
          <w:color w:val="111111"/>
          <w:sz w:val="28"/>
          <w:szCs w:val="28"/>
          <w:rtl w:val="true"/>
          <w:lang w:bidi="fa-IR"/>
        </w:rPr>
        <w:t>... .»</w:t>
      </w:r>
      <w:r>
        <w:rPr>
          <w:rStyle w:val="FootnoteAnchor"/>
          <w:rtl w:val="true"/>
        </w:rPr>
        <w:footnoteReference w:id="97"/>
      </w:r>
      <w:r>
        <w:rPr>
          <w:rFonts w:ascii="IRNazanin" w:hAnsi="IRNazanin" w:eastAsia="IRNazanin"/>
          <w:color w:val="111111"/>
          <w:sz w:val="28"/>
          <w:sz w:val="28"/>
          <w:szCs w:val="28"/>
          <w:rtl w:val="true"/>
          <w:lang w:bidi="fa-IR"/>
        </w:rPr>
        <w:t>امام در طول راه نیز بارها این گونه سخنان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ابومخنف، حضرت دوست نداشت که همراهانش با او همراه شوند بدون آن که بدانند به استقبال چه سرنوشتی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خوبی می دانست که اگر آینده را برای آنان روشن کند، تنها کسانی او را همراهی خواهند کرد که حاضرند در راه او فداکاری کنند و در کنار او کشته شوند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حماسه آفرینان عاشورا بی هدف و کورکورانه به کربلا نیامدند و راه شهادت را بدون آگاهی و بصیرت انتخاب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پس از آن که امام در سخنانی به یارانشان فرمود من بیعتم را از همه شما بر می دارم و شما آزادید به هر کجا که می خواهید بروید، عباس بن علی علیه السلام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چنین روزی را برای ما نیاورد که تو را تنها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عوسجه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 آخرین قطره خون </w:t>
      </w:r>
    </w:p>
    <w:p>
      <w:pPr>
        <w:pStyle w:val="BookText"/>
        <w:rPr/>
      </w:pPr>
      <w:r>
        <w:rPr>
          <w:rFonts w:ascii="IRNazanin" w:hAnsi="IRNazanin" w:eastAsia="IRNazanin"/>
          <w:color w:val="111111"/>
          <w:sz w:val="28"/>
          <w:sz w:val="28"/>
          <w:szCs w:val="28"/>
          <w:rtl w:val="true"/>
          <w:lang w:bidi="fa-IR"/>
        </w:rPr>
        <w:t>در راه تو خواهم جنگید و اگر هیچ سلاحی نداشته باشم، با سنگ و کلوخ به جنگشان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سعد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مرتبه کشته شوم و بدنم را آتش زده و خاکسترم را زنده کنند، باز هم دست از یاری تو بر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هزار بار در راه تو کشته شوم و باز زنده گردم و جانم را فدای تو کنم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نافع بن هلال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انگیزه و بصیرت هایمان را داریم و از دست نداده ایم و تو را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بیابان مرا قطعه قطعه کنند اگر دست از یاری تان بر دارم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امام نیز در برابر این همه بصیرت و صفا و خلوص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اصحابی والاتر و برتر از اصحاب خود نمی شناسم و خاندانی نیکوکارتر و بهتر از خاندانم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شما جزای خیر دهد</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 حسین به ما می آموزد که در همه صحنه های زندگی، پیروی ها و حمایت ها و دوستی ها و دشمنی هایمان بر اساس شناخت عمیق و با بصیرت و آگاهی کامل عمل کنیم و با یقین و اطمینان به درستی کار و حقانیّت مسیر، در آن راه گام بگذاریم تا به سعادت حقیقی برسیم</w:t>
      </w:r>
      <w:r>
        <w:rPr>
          <w:rFonts w:eastAsia="IRNazanin" w:cs="IRNazanin"/>
          <w:color w:val="111111"/>
          <w:sz w:val="28"/>
          <w:szCs w:val="28"/>
          <w:rtl w:val="true"/>
          <w:lang w:bidi="fa-IR"/>
        </w:rPr>
        <w:t xml:space="preserve">. </w:t>
      </w:r>
      <w:bookmarkStart w:id="204" w:name="pg3789_21827"/>
    </w:p>
    <w:p>
      <w:pPr>
        <w:pStyle w:val="Heading3"/>
        <w:numPr>
          <w:ilvl w:val="2"/>
          <w:numId w:val="1"/>
        </w:numPr>
        <w:rPr/>
      </w:pPr>
      <w:bookmarkStart w:id="205" w:name="__RefHeading___Toc1221953_2281741623"/>
      <w:bookmarkStart w:id="206" w:name="_Toc73"/>
      <w:bookmarkEnd w:id="204"/>
      <w:bookmarkEnd w:id="205"/>
      <w:r>
        <w:rPr>
          <w:rtl w:val="true"/>
        </w:rPr>
        <w:t>ایثار</w:t>
      </w:r>
      <w:bookmarkEnd w:id="206"/>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برادران عباس وارد عرصه پیکار شدند و دلیرانه به نبرد پرداختند تا یکایک در برابر دیدگان عباس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کسی نمانده و سردار شهیدان تنها و بی لشکر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عباس به حضور برادر عزیزش حسین شتافت تا به میدان رود و در راه مکتبش جان 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حسین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ام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سیر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بروم و جانم را فدا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عباس را نگریست و عشق به خدا، دین مداری، شهادت طلبی و ایثارگری را در سراسر وجودش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در چشمان حسین حلقه زد و عباس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قصد میدان داری، برای این طفلان اندکی آب بیاور که فریاد العطش شان از خیمه 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تشنه کامان برای اطاعت فرمان مولایش، مشک را برداشت و راهی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شجاعت چون به صف های متراکم سربازان نگهبان فرات رسید، بی اعتنا وارد شط فرات شد و مشک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کف دست، آبی برداشت تا بنوشد و اندکی از تشنگی اش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بالا آورد و به دهانش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تشنگی برادرش و ناله العطش کودکان حسین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زلال فرات را رها کرد و با تشنگی از شط فرات بیرون آمد و به سوی خیمه های حسین حرکت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اوج مساوات و ایثار بود که عباس در روز عاشورا، به نمایش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علمدار والا مقام سپاه حسین در حساس ترین صحنه کربلا به ما می آموزد که در سراسر زندگی مان، این فرهنگ را فراموش نکنیم و همیشه همدردی و همراهی با هم نوعان را سرلوحه زندگی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تشنه کامان به جنگ پرداخت؛ با دستی شمشیر می زد و با دستی دیگر از مشک محافظت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از روبه رو شدن با او هراس و وحشت داشت، او را از پشت نخل ها آماج تیر و نیزه و شمشیر قرار داد و از پس و پیش و راست و چپ، بدو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 جنگید و دفاع می کرد تا مشک را سالم به خیمه گاه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دست راست و چپ او را قطع کرد و مشک را آماج بارانی از تیر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مشک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 دیگر، عمودی آهنین بر فرق مبارکش زد که عباس از اسب به روی زمین افتاد و در همین حال، حسین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به بالین عباس رسانید و با اشک روان برادر را بدرقه کرد و عباس به ابدیّت پیوست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بر عباس و مواسات او، آفرین بر عباس و ایثار او، آفرین بر عباس و وفاداری او، آفرین بر عباس و ادب او </w:t>
      </w:r>
      <w:r>
        <w:rPr>
          <w:rFonts w:eastAsia="IRNazanin" w:cs="IRNazanin"/>
          <w:color w:val="111111"/>
          <w:sz w:val="28"/>
          <w:szCs w:val="28"/>
          <w:rtl w:val="true"/>
          <w:lang w:bidi="fa-IR"/>
        </w:rPr>
        <w:t xml:space="preserve">.... </w:t>
      </w:r>
      <w:bookmarkStart w:id="207" w:name="pg3789_21829"/>
    </w:p>
    <w:p>
      <w:pPr>
        <w:pStyle w:val="Heading3"/>
        <w:numPr>
          <w:ilvl w:val="2"/>
          <w:numId w:val="1"/>
        </w:numPr>
        <w:rPr/>
      </w:pPr>
      <w:bookmarkStart w:id="208" w:name="__RefHeading___Toc1221955_2281741623"/>
      <w:bookmarkStart w:id="209" w:name="_Toc74"/>
      <w:bookmarkEnd w:id="207"/>
      <w:bookmarkEnd w:id="208"/>
      <w:r>
        <w:rPr>
          <w:rtl w:val="true"/>
        </w:rPr>
        <w:t>دعوت از یاران</w:t>
      </w:r>
      <w:bookmarkEnd w:id="209"/>
    </w:p>
    <w:p>
      <w:pPr>
        <w:pStyle w:val="BookText"/>
        <w:rPr/>
      </w:pPr>
      <w:r>
        <w:rPr>
          <w:rFonts w:ascii="IRNazanin" w:hAnsi="IRNazanin" w:eastAsia="IRNazanin"/>
          <w:color w:val="111111"/>
          <w:sz w:val="28"/>
          <w:sz w:val="28"/>
          <w:szCs w:val="28"/>
          <w:rtl w:val="true"/>
          <w:lang w:bidi="fa-IR"/>
        </w:rPr>
        <w:t>دعوت از یاران</w:t>
      </w:r>
    </w:p>
    <w:p>
      <w:pPr>
        <w:pStyle w:val="BookText"/>
        <w:rPr/>
      </w:pPr>
      <w:r>
        <w:rPr>
          <w:rFonts w:ascii="IRNazanin" w:hAnsi="IRNazanin" w:eastAsia="IRNazanin"/>
          <w:color w:val="111111"/>
          <w:sz w:val="28"/>
          <w:sz w:val="28"/>
          <w:szCs w:val="28"/>
          <w:rtl w:val="true"/>
          <w:lang w:bidi="fa-IR"/>
        </w:rPr>
        <w:t>زمانی که امام حسین علیه السلام به کربلا رسید، نامه ای به حبیب بن مظاهر نوشت و در آن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نزدیکی من به رسول خدا آگاهی و بهتر و بیشتر از دیگران، ما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 درد آشنا و غیرت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خود را از ما دریغ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در قیامت قدردان تو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امام به دست حبیب رسید، از ترس مأموران عبیداللّه بن زیاد، خود را به مریضی زد و در میان افراد قبیله اش چنین وانمود کرد که دیگر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این گونه سخن می گفت تا تصمیم درونی او فاش نشود واز خطر عبیداللّه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 حبیب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 را چه خواهی داد؟ اینک، حسین تو را برای یاری می طلبد، بهانه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هایش جاری شد و روسری خود را از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مثل زنان در خانه بنشین و خانه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آهی از دل آتشین خود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 بودم و اجازه جهاد داشتم و به یاری تو می شتافتم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چون این احساس پاک را از زنش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حسین خواهم رفت و این محاسن سفیدم را با خون خود رنگین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نیز که در میان خویشانم شایع کرده ام، برای در امان </w:t>
      </w:r>
      <w:bookmarkStart w:id="210" w:name="pg3789_21830"/>
    </w:p>
    <w:p>
      <w:pPr>
        <w:pStyle w:val="BookText"/>
        <w:rPr/>
      </w:pPr>
      <w:bookmarkEnd w:id="210"/>
      <w:r>
        <w:rPr>
          <w:rFonts w:ascii="IRNazanin" w:hAnsi="IRNazanin" w:eastAsia="IRNazanin"/>
          <w:color w:val="111111"/>
          <w:sz w:val="28"/>
          <w:sz w:val="28"/>
          <w:szCs w:val="28"/>
          <w:rtl w:val="true"/>
          <w:lang w:bidi="fa-IR"/>
        </w:rPr>
        <w:t>ماندن از خطر جاسوسان عبیداللّه بن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حبیب شبانه از کوفه خارج شد و همراه غلام خویش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عاشوا، در رکاب مولایش حسین، عاشقانه به مقام والای شهادت نایل گشت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11" w:name="__RefHeading___Toc1221957_2281741623"/>
      <w:bookmarkStart w:id="212" w:name="_Toc75"/>
      <w:bookmarkEnd w:id="211"/>
      <w:r>
        <w:rPr>
          <w:rtl w:val="true"/>
        </w:rPr>
        <w:t>نفی نژادپرستی</w:t>
      </w:r>
      <w:bookmarkEnd w:id="212"/>
    </w:p>
    <w:p>
      <w:pPr>
        <w:pStyle w:val="BookText"/>
        <w:rPr/>
      </w:pPr>
      <w:r>
        <w:rPr>
          <w:rFonts w:ascii="IRNazanin" w:hAnsi="IRNazanin" w:eastAsia="IRNazanin"/>
          <w:color w:val="111111"/>
          <w:sz w:val="28"/>
          <w:sz w:val="28"/>
          <w:szCs w:val="28"/>
          <w:rtl w:val="true"/>
          <w:lang w:bidi="fa-IR"/>
        </w:rPr>
        <w:t>نفی نژادپرستی</w:t>
      </w:r>
    </w:p>
    <w:p>
      <w:pPr>
        <w:pStyle w:val="BookText"/>
        <w:rPr/>
      </w:pPr>
      <w:r>
        <w:rPr>
          <w:rFonts w:ascii="IRNazanin" w:hAnsi="IRNazanin" w:eastAsia="IRNazanin"/>
          <w:color w:val="111111"/>
          <w:sz w:val="28"/>
          <w:sz w:val="28"/>
          <w:szCs w:val="28"/>
          <w:rtl w:val="true"/>
          <w:lang w:bidi="fa-IR"/>
        </w:rPr>
        <w:t>جون، غلام سیاه ابوذرغفاری بود که پس از مرگ ابوذر، سعادت خدمت گزاری امام مجتبی علیه السلام را یافت و پس از شهادت آن حضرت، خدمت کاری امام حسین علیه السلام را برگزید و همراه ایشان راهی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فرا رسید، جون به حضور پیشوای خویش شرفیاب شد و برای جنگ با دشمن،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چون نگاهش به جون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بودی که بهتر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گرفتار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به هرکجا که می خواهی، برو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رادمرد سیاه در حالی که قطره های اشک بر صورتش جاری بود، روی پاهای حسین افتاد، آن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آسایش و امنیت در کنار شما بودم و از الطاف شما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تنگی و سختی افتاده اید، دست از شما بردارم؟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اصرار می کرد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من سیاه است، بوی </w:t>
      </w:r>
    </w:p>
    <w:p>
      <w:pPr>
        <w:pStyle w:val="BookText"/>
        <w:rPr/>
      </w:pPr>
      <w:r>
        <w:rPr>
          <w:rFonts w:ascii="IRNazanin" w:hAnsi="IRNazanin" w:eastAsia="IRNazanin"/>
          <w:color w:val="111111"/>
          <w:sz w:val="28"/>
          <w:sz w:val="28"/>
          <w:szCs w:val="28"/>
          <w:rtl w:val="true"/>
          <w:lang w:bidi="fa-IR"/>
        </w:rPr>
        <w:t>خوشی ندارم و از خاندان شریفی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 و بر من منّت گذار و بهشت را به من ارزانی بدار تا رنگم سپید گردد و خوش بو شوم و شرافت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نخواهم شد تا خون سیاه خود را با خون های پاک شما آمیخته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به جون، اجازه نبرد داد، وی رهسپار کوی شهادت گردید و به جنگ پرداخت تا به مقام رفیع شهادت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جون، حسین را دیدند که سر جون را در دامن خویش گرفته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را سپید و خوش بو گردان و با خوبان محشورش بدار و میان او و آل محمّد، جدایی میانداز</w:t>
      </w:r>
      <w:r>
        <w:rPr>
          <w:rFonts w:eastAsia="IRNazanin" w:cs="IRNazanin"/>
          <w:color w:val="111111"/>
          <w:sz w:val="28"/>
          <w:szCs w:val="28"/>
          <w:rtl w:val="true"/>
          <w:lang w:bidi="fa-IR"/>
        </w:rPr>
        <w:t>».</w:t>
      </w:r>
      <w:r>
        <w:rPr>
          <w:rStyle w:val="FootnoteAnchor"/>
          <w:rtl w:val="true"/>
        </w:rPr>
        <w:footnoteReference w:id="1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حسین که همان مکتب شهادت است، گوناگونی نژاد و ملیّت راه ندارد، بلکه آن چه در بزم شهادت جای دارد، ماهیت و اصالت انسانی است که بالاتر از نژاد و قومیت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درآمدن به رنگ عشق و فداکاری در راه خدا و از خواسته خود چشم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عشقی که امام حسین علیه السلام گسترده بود همه گونه شهید داشت؛ چون میان سیاه و سفید، عرب و عجم، پارس و ترک، تفاوت و دوگانگی نبود از دیگر یاران امام امام حسین علیه السلام که به مقام شهادت نایل آمد، فردی به نام اَسلَم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از ترکان بود و در خدمت حسین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مولایش آن قدر وفادار بود که هرگز از وی جدا نشد و در کربلا نیز در کنار مولا و مقتدایش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فرا رسید، اسلم هم مانند دیگر اصحاب، اذن نبرد با دشمن گرفت و پیکار کرد و پس از مبارزه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رمقی </w:t>
      </w:r>
      <w:bookmarkStart w:id="213" w:name="pg3789_21832"/>
    </w:p>
    <w:p>
      <w:pPr>
        <w:pStyle w:val="BookText"/>
        <w:rPr/>
      </w:pPr>
      <w:bookmarkEnd w:id="213"/>
      <w:r>
        <w:rPr>
          <w:rFonts w:ascii="IRNazanin" w:hAnsi="IRNazanin" w:eastAsia="IRNazanin"/>
          <w:color w:val="111111"/>
          <w:sz w:val="28"/>
          <w:sz w:val="28"/>
          <w:szCs w:val="28"/>
          <w:rtl w:val="true"/>
          <w:lang w:bidi="fa-IR"/>
        </w:rPr>
        <w:t>در تن او باقی نمانده بود و آخرین نفس هایش را می کشید، مولایش حسین را دید که سرش را در آغوش گرفته و صورت بر صورتش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زیبایی بر لب های اسلم نقش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که پسر پیغمبر، گونه اش را به گونه او گذارد، سپس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جان به جان آفرین تسلیم کرد و روحش به سوی بهشت برین پر کشید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14" w:name="__RefHeading___Toc1221959_2281741623"/>
      <w:bookmarkStart w:id="215" w:name="_Toc76"/>
      <w:bookmarkEnd w:id="214"/>
      <w:r>
        <w:rPr>
          <w:rtl w:val="true"/>
        </w:rPr>
        <w:t>عاشق پروری</w:t>
      </w:r>
      <w:bookmarkEnd w:id="215"/>
    </w:p>
    <w:p>
      <w:pPr>
        <w:pStyle w:val="BookText"/>
        <w:rPr/>
      </w:pPr>
      <w:r>
        <w:rPr>
          <w:rFonts w:ascii="IRNazanin" w:hAnsi="IRNazanin" w:eastAsia="IRNazanin"/>
          <w:color w:val="111111"/>
          <w:sz w:val="28"/>
          <w:sz w:val="28"/>
          <w:szCs w:val="28"/>
          <w:rtl w:val="true"/>
          <w:lang w:bidi="fa-IR"/>
        </w:rPr>
        <w:t>عاشق پروری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جُناده انصاری به همراه همسر و تنها پسرش عمرو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نخستین حمله سپاه یزید به شهادت رسید و در گروه نخستین شهیدان قرار گرفت که اینان پیش قراولان سپاه حسین در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پسر جُناده، جوانی نوخاسته بود که یازده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مادرش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دنبال پدر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اطاعت کرد و شمشیری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حسین علیه السلام رفت تا اجازه نبرد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اصرار کرد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جوانی و پدرت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کشته شوی، شاید مادرت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کار، به مراعات حال مادرش می اندیشید</w:t>
      </w:r>
      <w:r>
        <w:rPr>
          <w:rFonts w:eastAsia="IRNazanin" w:cs="IRNazanin"/>
          <w:color w:val="111111"/>
          <w:sz w:val="28"/>
          <w:szCs w:val="28"/>
          <w:rtl w:val="true"/>
          <w:lang w:bidi="fa-IR"/>
        </w:rPr>
        <w:t xml:space="preserve">. </w:t>
      </w:r>
      <w:bookmarkStart w:id="216" w:name="pg3789_21833"/>
    </w:p>
    <w:p>
      <w:pPr>
        <w:pStyle w:val="BookText"/>
        <w:rPr/>
      </w:pPr>
      <w:bookmarkEnd w:id="216"/>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دستور داده است به میدان بروم و خودش لباس رزم بر تنم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او نتیجه داد و عمرو به سوی میدان جنگ 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سر او را از تن جدا کردند و به سوی سپاه امام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در کنار میدان حضور داشت، به سوی سر دوید، آن را برداشت و بوسید و خطاب به آن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جهاد کردی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شادی قلبم، 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به سوی سپاه یزید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ای را که در راه خدا داده ام، پس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فداکار دیگر ارمغانی نداشت که تقدیم حسین کند، شوهر را تقدیم کرده بود و سر پسر عزیزش نیز جلو چشمش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 خودرا نیز فدا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ستون خیمه اش را از جا برکند و روانه میدان شهادت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او را می نگریست، فرمان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اطاعت کرد و به جانب خیمه ها بازگشت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17" w:name="__RefHeading___Toc1221961_2281741623"/>
      <w:bookmarkStart w:id="218" w:name="_Toc77"/>
      <w:bookmarkEnd w:id="217"/>
      <w:r>
        <w:rPr>
          <w:rtl w:val="true"/>
        </w:rPr>
        <w:t>عشق به رهبر</w:t>
      </w:r>
      <w:bookmarkEnd w:id="218"/>
    </w:p>
    <w:p>
      <w:pPr>
        <w:pStyle w:val="BookText"/>
        <w:rPr/>
      </w:pPr>
      <w:r>
        <w:rPr>
          <w:rFonts w:ascii="IRNazanin" w:hAnsi="IRNazanin" w:eastAsia="IRNazanin"/>
          <w:color w:val="111111"/>
          <w:sz w:val="28"/>
          <w:sz w:val="28"/>
          <w:szCs w:val="28"/>
          <w:rtl w:val="true"/>
          <w:lang w:bidi="fa-IR"/>
        </w:rPr>
        <w:t>عشق به رهبر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های شب عاشورا، امام حسین علیه السلام از خیمه ها بیرون آمد و در اطراف خیمه ها گشتی زد تا پستی و بلندی های میدان جنگ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نافع بن هلال ـ از یاران آن حضرت ـ که متوجه شد امام به تنهایی در اطراف خیمه ها می گردد، برای پاسداری از جان آن حضرت، به </w:t>
      </w:r>
    </w:p>
    <w:p>
      <w:pPr>
        <w:pStyle w:val="BookText"/>
        <w:rPr/>
      </w:pPr>
      <w:r>
        <w:rPr>
          <w:rFonts w:ascii="IRNazanin" w:hAnsi="IRNazanin" w:eastAsia="IRNazanin"/>
          <w:color w:val="111111"/>
          <w:sz w:val="28"/>
          <w:sz w:val="28"/>
          <w:szCs w:val="28"/>
          <w:rtl w:val="true"/>
          <w:lang w:bidi="fa-IR"/>
        </w:rPr>
        <w:t>دنبال ایشان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او شد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دیدم به تنهایی گشت می زنید، نگران شدم و ترسیدم که از جانب دشمن آسیبی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بیرون آمدن و گشت زدن من برای این بود که تپه ها و گودال های اطراف را بررسی کنم تا مبادا دشمن از آن ها برای دفع حمله های ما استفاده کند و از پشت، به خیمه ها حمله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که دست نافع را در دستش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همان شب موعود است و این وعده ای است که هرگز در آن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رشته کوه هایی را که در پرتو مهتاب از دور دیده می شد، به نافع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نداری از میان این کوه ها بگذری و از این تاریکی شب استفاده کنی و خودت را از ورطه مرگ،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جمله، نافع خودش را روی پاهای آن حضرت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عزایم بنشیند، من این شمشیر و اسبم را به هزار درهم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با محبت تو بر من منّت گذاشته است، میان من و تو جدایی نخواهد افتاد تا هنگامی که این شمشیرم کند شود و اسبم خسته گردد و خونم را در راه تونثار کنم و جانم از بدن خارج شود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این یاران که چگونه شیفته جانبازی در راه امام حسین علیه السلام شده اند و در اندیشه پشتیبانی از پیشوای خویش هستند</w:t>
      </w:r>
      <w:r>
        <w:rPr>
          <w:rFonts w:eastAsia="IRNazanin" w:cs="IRNazanin"/>
          <w:color w:val="111111"/>
          <w:sz w:val="28"/>
          <w:szCs w:val="28"/>
          <w:rtl w:val="true"/>
          <w:lang w:bidi="fa-IR"/>
        </w:rPr>
        <w:t xml:space="preserve">. </w:t>
      </w:r>
      <w:bookmarkStart w:id="219" w:name="pg3789_21835"/>
    </w:p>
    <w:p>
      <w:pPr>
        <w:pStyle w:val="Heading3"/>
        <w:numPr>
          <w:ilvl w:val="2"/>
          <w:numId w:val="1"/>
        </w:numPr>
        <w:rPr/>
      </w:pPr>
      <w:bookmarkStart w:id="220" w:name="__RefHeading___Toc1221963_2281741623"/>
      <w:bookmarkStart w:id="221" w:name="_Toc78"/>
      <w:bookmarkEnd w:id="219"/>
      <w:bookmarkEnd w:id="220"/>
      <w:r>
        <w:rPr>
          <w:rtl w:val="true"/>
        </w:rPr>
        <w:t>دعا به سالمند مجاهد</w:t>
      </w:r>
      <w:bookmarkEnd w:id="221"/>
    </w:p>
    <w:p>
      <w:pPr>
        <w:pStyle w:val="BookText"/>
        <w:rPr/>
      </w:pPr>
      <w:r>
        <w:rPr>
          <w:rFonts w:ascii="IRNazanin" w:hAnsi="IRNazanin" w:eastAsia="IRNazanin"/>
          <w:color w:val="111111"/>
          <w:sz w:val="28"/>
          <w:sz w:val="28"/>
          <w:szCs w:val="28"/>
          <w:rtl w:val="true"/>
          <w:lang w:bidi="fa-IR"/>
        </w:rPr>
        <w:t>دعا به سالمند مجاهد</w:t>
      </w:r>
    </w:p>
    <w:p>
      <w:pPr>
        <w:pStyle w:val="BookText"/>
        <w:rPr/>
      </w:pPr>
      <w:r>
        <w:rPr>
          <w:rFonts w:ascii="IRNazanin" w:hAnsi="IRNazanin" w:eastAsia="IRNazanin"/>
          <w:color w:val="111111"/>
          <w:sz w:val="28"/>
          <w:sz w:val="28"/>
          <w:szCs w:val="28"/>
          <w:rtl w:val="true"/>
          <w:lang w:bidi="fa-IR"/>
        </w:rPr>
        <w:t>انس بن حارث کاهلی، پیرمردی بود که در جنگ بدر و حنین شرکت کرده بود و از اصحاب پیامبر صلی الله علیه و آله وسلم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عاشورا آماده جان فشانی در راه امام حسین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محضر امام رفت و از وی اجازه نبرد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روشن ضمیر با شور و شعف تمام، عمامه اش را از سر باز کرد و به کمرش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انس را در چنین حالتی دید، منقلب شد و اشک از دیدگان مبارکش بر گونه های زیبایش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تلاشش را پاداش بزرگ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میدان جنگ، رزمی جسورانه و نبردی پرشور از خود نشان داد و پس از کشتن عده ای از سپاه دشمن، از پای درآمد و به مقام شهادت نایل آمد و به ملکوت اعلی پیوست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22" w:name="__RefHeading___Toc1221965_2281741623"/>
      <w:bookmarkStart w:id="223" w:name="_Toc79"/>
      <w:bookmarkEnd w:id="222"/>
      <w:r>
        <w:rPr>
          <w:rtl w:val="true"/>
        </w:rPr>
        <w:t>غیرت دینی</w:t>
      </w:r>
      <w:bookmarkEnd w:id="223"/>
    </w:p>
    <w:p>
      <w:pPr>
        <w:pStyle w:val="BookText"/>
        <w:rPr/>
      </w:pPr>
      <w:r>
        <w:rPr>
          <w:rFonts w:ascii="IRNazanin" w:hAnsi="IRNazanin" w:eastAsia="IRNazanin"/>
          <w:color w:val="111111"/>
          <w:sz w:val="28"/>
          <w:sz w:val="28"/>
          <w:szCs w:val="28"/>
          <w:rtl w:val="true"/>
          <w:lang w:bidi="fa-IR"/>
        </w:rPr>
        <w:t>غیرت دینی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نخستین خطبه خود در کربلا، مردمان را مخاطب قرار داد و با فرا خواندن آنان به نشان دادن غیرت دینی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بینید که به حق عمل نمی شود و از باطل دوری نمی شود؟ در این صورت، </w:t>
      </w:r>
      <w:bookmarkStart w:id="224" w:name="pg3789_21836"/>
    </w:p>
    <w:p>
      <w:pPr>
        <w:pStyle w:val="BookText"/>
        <w:rPr/>
      </w:pPr>
      <w:bookmarkEnd w:id="224"/>
      <w:r>
        <w:rPr>
          <w:rFonts w:ascii="IRNazanin" w:hAnsi="IRNazanin" w:eastAsia="IRNazanin"/>
          <w:color w:val="111111"/>
          <w:sz w:val="28"/>
          <w:sz w:val="28"/>
          <w:szCs w:val="28"/>
          <w:rtl w:val="true"/>
          <w:lang w:bidi="fa-IR"/>
        </w:rPr>
        <w:t>شایسته است که مؤمن لقای پروردگارش را بخواهد و در چنین شرایطی، من مرگ را جز خوشبختی نمی دانم و زندگی با ستم کاران را جز بدبختی و ذلّت نمی بینم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وجود مبارک حضرت عباس علیه السلام در مکتب امام حسین علیه السلام، زیباترین جلوه غیرت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والا علمدار سپاه امام که هنگام قطع شدن دست راستش، شمشیر به دست چپ گرفت،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 مرا ببرید، هرگز از حمایت دینم دست برنمی دارم و از پیشوای راستین خود که فرزند پیامبر پاک امین است، دست نمی کشم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نمونه زیبایی از غیرت دینی است که در نگاهبانی دین از آفت ها و کوشش برای حفظ و ترویج آن، درخشندگی خاصّی دارد</w:t>
      </w:r>
      <w:r>
        <w:rPr>
          <w:rFonts w:eastAsia="IRNazanin" w:cs="IRNazanin"/>
          <w:color w:val="111111"/>
          <w:sz w:val="28"/>
          <w:szCs w:val="28"/>
          <w:rtl w:val="true"/>
          <w:lang w:bidi="fa-IR"/>
        </w:rPr>
        <w:t>.</w:t>
      </w:r>
    </w:p>
    <w:p>
      <w:pPr>
        <w:pStyle w:val="Heading3"/>
        <w:numPr>
          <w:ilvl w:val="2"/>
          <w:numId w:val="1"/>
        </w:numPr>
        <w:rPr/>
      </w:pPr>
      <w:bookmarkStart w:id="225" w:name="__RefHeading___Toc1221967_2281741623"/>
      <w:bookmarkStart w:id="226" w:name="_Toc80"/>
      <w:bookmarkEnd w:id="225"/>
      <w:r>
        <w:rPr>
          <w:rtl w:val="true"/>
        </w:rPr>
        <w:t>شهادت طلبی</w:t>
      </w:r>
      <w:bookmarkEnd w:id="226"/>
    </w:p>
    <w:p>
      <w:pPr>
        <w:pStyle w:val="BookText"/>
        <w:rPr/>
      </w:pPr>
      <w:r>
        <w:rPr>
          <w:rFonts w:ascii="IRNazanin" w:hAnsi="IRNazanin" w:eastAsia="IRNazanin"/>
          <w:color w:val="111111"/>
          <w:sz w:val="28"/>
          <w:sz w:val="28"/>
          <w:szCs w:val="28"/>
          <w:rtl w:val="true"/>
          <w:lang w:bidi="fa-IR"/>
        </w:rPr>
        <w:t>شهادت طلبی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میانه راهِ کربلا، دیدگان امام حسین علیه السلام به خواب کوتاهی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خداییم و به سوی خداوند برمی گردیم و حمد وستایش مخصوص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اکبر که دنبال پدر می رفت، با عجله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استرجاع و حمد خدا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نگاهش را به نگاه علی دوخت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 خواب مرا در ربود، سواری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می دوند و مرگ از پی ایشان </w:t>
      </w:r>
      <w:bookmarkStart w:id="227" w:name="pg3789_21837"/>
    </w:p>
    <w:p>
      <w:pPr>
        <w:pStyle w:val="BookText"/>
        <w:rPr/>
      </w:pPr>
      <w:bookmarkEnd w:id="227"/>
      <w:r>
        <w:rPr>
          <w:rFonts w:ascii="IRNazanin" w:hAnsi="IRNazanin" w:eastAsia="IRNazanin"/>
          <w:color w:val="111111"/>
          <w:sz w:val="28"/>
          <w:sz w:val="28"/>
          <w:szCs w:val="28"/>
          <w:rtl w:val="true"/>
          <w:lang w:bidi="fa-IR"/>
        </w:rPr>
        <w:t>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دریافتم که جانمان را به شهادت رحیل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علی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جانمان در دست او و بازگشتمان به سوی اوست،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باک از مرگ، وقتی که ما بر حق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با صلابت و زیبای پسر، لبخندی شیرین بر لب های پدر نقش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بهترین پاداش یک پدر به فرزند را به تو عنایت کند، ای روشنایی چشم من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فرهنگ شهادت است که از جانب کسی که در دامن حسین پرورش یافته است، برای تمام انسان ها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بر حق باشد و از حقیقت دفاع کند، او را ترسی نیست که در این مسیر، جانش را فدا کند و به شهادت برسد؛ زیرا فدا کردن جان در راه حق، رسیدن به زندگی جاودانه است</w:t>
      </w:r>
      <w:r>
        <w:rPr>
          <w:rFonts w:eastAsia="IRNazanin" w:cs="IRNazanin"/>
          <w:color w:val="111111"/>
          <w:sz w:val="28"/>
          <w:szCs w:val="28"/>
          <w:rtl w:val="true"/>
          <w:lang w:bidi="fa-IR"/>
        </w:rPr>
        <w:t>.</w:t>
      </w:r>
    </w:p>
    <w:p>
      <w:pPr>
        <w:pStyle w:val="Heading3"/>
        <w:numPr>
          <w:ilvl w:val="2"/>
          <w:numId w:val="1"/>
        </w:numPr>
        <w:rPr/>
      </w:pPr>
      <w:bookmarkStart w:id="228" w:name="__RefHeading___Toc1221969_2281741623"/>
      <w:bookmarkStart w:id="229" w:name="_Toc81"/>
      <w:bookmarkEnd w:id="228"/>
      <w:r>
        <w:rPr>
          <w:rtl w:val="true"/>
        </w:rPr>
        <w:t>تربیت دینی یادگار برادر</w:t>
      </w:r>
      <w:bookmarkEnd w:id="229"/>
    </w:p>
    <w:p>
      <w:pPr>
        <w:pStyle w:val="BookText"/>
        <w:rPr/>
      </w:pPr>
      <w:r>
        <w:rPr>
          <w:rFonts w:ascii="IRNazanin" w:hAnsi="IRNazanin" w:eastAsia="IRNazanin"/>
          <w:color w:val="111111"/>
          <w:sz w:val="28"/>
          <w:sz w:val="28"/>
          <w:szCs w:val="28"/>
          <w:rtl w:val="true"/>
          <w:lang w:bidi="fa-IR"/>
        </w:rPr>
        <w:t>تربیت دینی یادگار برادر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پس از آن که امام، وفاداری اصحاب خویش را دید، خطبه ای خواند و همه افراد را به شهادت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جوان که سخنان عمو و نوید شهادت را شنید، به فکر فرو رفت که آیا او هم در شمار شهیدان فردا خواهد بود؟ این پرسش هم چنان در ذهنش تکرار می شد و </w:t>
      </w:r>
      <w:bookmarkStart w:id="230" w:name="pg3789_21838"/>
    </w:p>
    <w:p>
      <w:pPr>
        <w:pStyle w:val="BookText"/>
        <w:rPr/>
      </w:pPr>
      <w:bookmarkEnd w:id="230"/>
      <w:r>
        <w:rPr>
          <w:rFonts w:ascii="IRNazanin" w:hAnsi="IRNazanin" w:eastAsia="IRNazanin"/>
          <w:color w:val="111111"/>
          <w:sz w:val="28"/>
          <w:sz w:val="28"/>
          <w:szCs w:val="28"/>
          <w:rtl w:val="true"/>
          <w:lang w:bidi="fa-IR"/>
        </w:rPr>
        <w:t>چون عقده ای بزرگ، راه گلویش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سخنان حسین تمام شده بود که ناگهان قاسم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فردا کشته می شوم و سعادت والای شهادت نصیب 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استواری و صلابت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 من از عسل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فرزندم بدان که تو نیز شهید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هنگامی این سخن را می گوید که هنوز پانزده بهار از عمرش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مکتب حسین است که این چنین به انسان ها درس شهادت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تنها عموی وی نبود، بلکه پدر و آموزگار او نیز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 قاسم، از حقیقت سیراب گشته بود که شهادت در مذاق او، شیرین تر از عسل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چنین زیبا از شهادت و جان فشانی در راه حق استقبال کرد و به تمام جوانان پیرو مکتب حسین، درس شهادت آموخت</w:t>
      </w:r>
      <w:r>
        <w:rPr>
          <w:rFonts w:eastAsia="IRNazanin" w:cs="IRNazanin"/>
          <w:color w:val="111111"/>
          <w:sz w:val="28"/>
          <w:szCs w:val="28"/>
          <w:rtl w:val="true"/>
          <w:lang w:bidi="fa-IR"/>
        </w:rPr>
        <w:t>.</w:t>
      </w:r>
    </w:p>
    <w:p>
      <w:pPr>
        <w:pStyle w:val="Heading3"/>
        <w:numPr>
          <w:ilvl w:val="2"/>
          <w:numId w:val="1"/>
        </w:numPr>
        <w:rPr/>
      </w:pPr>
      <w:bookmarkStart w:id="231" w:name="__RefHeading___Toc1221971_2281741623"/>
      <w:bookmarkStart w:id="232" w:name="_Toc82"/>
      <w:bookmarkEnd w:id="231"/>
      <w:r>
        <w:rPr>
          <w:rtl w:val="true"/>
        </w:rPr>
        <w:t>پیشوای شهیدان</w:t>
      </w:r>
      <w:bookmarkEnd w:id="232"/>
    </w:p>
    <w:p>
      <w:pPr>
        <w:pStyle w:val="BookText"/>
        <w:rPr/>
      </w:pPr>
      <w:r>
        <w:rPr>
          <w:rFonts w:ascii="IRNazanin" w:hAnsi="IRNazanin" w:eastAsia="IRNazanin"/>
          <w:color w:val="111111"/>
          <w:sz w:val="28"/>
          <w:sz w:val="28"/>
          <w:szCs w:val="28"/>
          <w:rtl w:val="true"/>
          <w:lang w:bidi="fa-IR"/>
        </w:rPr>
        <w:t>پیشوای شهیدان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حسین علیه السلام در میانه راه و در یکی از منزل گاه ها با لشکر حرّ برخورد کرد، لشکریان حر از حرکت آن حضرت به سوی کوفه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پیش آمد و به عنوان هشدار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هشدار می دهم که اگر دست به شمشیر برید و جنگی را آغاز کنید، صد در صد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حسین را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w:t>
      </w:r>
      <w:bookmarkStart w:id="233" w:name="pg3789_21839"/>
    </w:p>
    <w:p>
      <w:pPr>
        <w:pStyle w:val="BookText"/>
        <w:rPr/>
      </w:pPr>
      <w:bookmarkEnd w:id="23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 ترسانید؟ مگر جز کشتن من، کاری از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به سوی مرگ خواهم رفت؛ زیرا مرگ برای جوان مرد، عیب و ننگ نیست، در صورتی که هدفش، حق و معتقد به اسلام باشد و بخواهد با ایشان از مَردان نیک، حمایت کند و با خیانتکاران، مخالفت ورزد و از دشمن خدا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در این راه، کشته شوم و شهید گردم، پشیمانی ندارم و اگر زنده بمانم، مورد سرزنش نخواهم بود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34" w:name="__RefHeading___Toc1221973_2281741623"/>
      <w:bookmarkStart w:id="235" w:name="_Toc83"/>
      <w:bookmarkEnd w:id="234"/>
      <w:r>
        <w:rPr>
          <w:rtl w:val="true"/>
        </w:rPr>
        <w:t>دعوت از مجاهدان</w:t>
      </w:r>
      <w:bookmarkEnd w:id="235"/>
    </w:p>
    <w:p>
      <w:pPr>
        <w:pStyle w:val="BookText"/>
        <w:rPr/>
      </w:pPr>
      <w:r>
        <w:rPr>
          <w:rFonts w:ascii="IRNazanin" w:hAnsi="IRNazanin" w:eastAsia="IRNazanin"/>
          <w:color w:val="111111"/>
          <w:sz w:val="28"/>
          <w:sz w:val="28"/>
          <w:szCs w:val="28"/>
          <w:rtl w:val="true"/>
          <w:lang w:bidi="fa-IR"/>
        </w:rPr>
        <w:t>دعوت از مجاهدان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شصت هجری بود که زُهیر بن قین به همراه چند تن از کسان خود، مناسک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کوچکی که زُهیر، کاروان سالار آن بود، از خانه خدا به سوی خانه خویش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نیز چنین می پنداشت که به سوی خانه اش باز می گردد، ولی باید گفت که سرنوشت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خانه خدا به سوی خدا می رفت، در حالی که خود،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که پیشینه دوستی با حسین را نداشت، برای هم منزل شدن با کاروان بزرگ امام حسین علیه السلام رغبتی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کاروان حسین، در منزلی فرود می آمد، کاروان زهیر از آن جا می گذشت و به منزل بالاتری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او با تمام قدرت می کوشید تا با امام حسین علیه السلام روبه رو نشود و چهره به چهره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موقعیت اجتماعی زهیر بود که چنین ایجاب </w:t>
      </w:r>
    </w:p>
    <w:p>
      <w:pPr>
        <w:pStyle w:val="BookText"/>
        <w:rPr/>
      </w:pPr>
      <w:r>
        <w:rPr>
          <w:rFonts w:ascii="IRNazanin" w:hAnsi="IRNazanin" w:eastAsia="IRNazanin"/>
          <w:color w:val="111111"/>
          <w:sz w:val="28"/>
          <w:sz w:val="28"/>
          <w:szCs w:val="28"/>
          <w:rtl w:val="true"/>
          <w:lang w:bidi="fa-IR"/>
        </w:rPr>
        <w:t>می کرد؛ زیرا او از هواداران عثمان بود و از یاران دستگاه حاکم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حسین را به خوبی می شناخت و برای خاندان علی، احترام ویژه ای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خشک و گرم عربستان با منزل گاه های دور و درازش، گاه کاروانیان را مجبور می کرد در منزلی که رغبتی ندارند، فرود آیند و این بود که کاروان کوچک زهیر نیز مجبور شد در محلی فرود آید که کاروان حسینی فرود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جا سرزمین و منزل گاهی است که از عثمانی، علوی آفرید و از یزیدی، حسینی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منزل گاه خوبی که روح انسان ها را حیات بخشید و زنگار دل ها را از بین بُرد و آن ها را سفید و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موقعیت ها و مکان های شایسته ای در مسیر زندگی انسان قرار می گیرد که چنین گران قدر و پر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زهیریان درجایی زده شد که سراپرده های حسینیان در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زهیر را خوب می شناخت و می دانست که او فردی جوان مرد و سرشناس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حیف است که او با همه این شایستگی ها از جمع انسان های وارسته دور بماند ودرکنار افرادی چون بنی امیه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سزاوار نیست که گوهری گران بها در ویرانه ها و ظلمت کده ها جای گیرد؛ در حالی که می تواند در کمال زیبایی بدرخشد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در خیمه اش نشسته بود و با بستگانش سرگرم غذا خوردن بودند که ناگهان فرستاده و پیک حسین پدیدار شد،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 بن علی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زهیر از آن چه می ترسید، با آن روبه رو شده بود و از شدت وحشت نمی توانست سخنی بر زبان </w:t>
      </w:r>
    </w:p>
    <w:p>
      <w:pPr>
        <w:pStyle w:val="BookText"/>
        <w:rPr/>
      </w:pP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سخت متحیّر ماند؛ زیرا چنین وضعی را پیش بینی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چه کندآیا به سوی حسین رود و مسیر نورانی او را برگزیند و به همه یزیدیان و ظلمت ها و بدی ها پشت کند یا پیام حیات بخش حسین را نادیده بگیرد و از فرمان او سرپیچی کند و هم چنان بی تفاوت باشد؟ سکوتی عمیق، حاضران را فرا گرفت و غذا خوردن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حسین هم چنان ایستاده و بی پاسخ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چند، این گونه گذشت و زهیر از تصمیم گرفتن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نوری باشد تا زهیر را از تاریکی تحیّر و دودلی نجات بخشد و تصمیم نهایی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ساعت های عمر زهیر در حال رقم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که زهیر بر سر دوراهی مرگ و حیات، نور و ظلمت و بهشت و دوزخ قرار گرفته بود، ناگهان صدای بانویی، سکوت را شکست و قدرت تصمیم گرفتن را به زهیر باز گرداند و این بانو جز همسر زهیر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تورا می خواهد و تو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که چه می گوید و سخنش را بشنو و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از جا برخاست و به سوی حسین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برگشت، در حالی که لبخندی بر لبانش نقش بسته، غم از چهره اش زدوده و گونه هایش شاداب گردیده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ظلمت رفته و نور باز آمده بود؛ زیرا در کنار چشمه حیات، آب بقا نوشیده و اکنون باز گشته بود تا برای همیشه زندگی جاودان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زهیر از این نسیم رحمت استفاده کرد و خود را در مسیر آن </w:t>
      </w:r>
      <w:bookmarkStart w:id="236" w:name="pg3789_21842"/>
    </w:p>
    <w:p>
      <w:pPr>
        <w:pStyle w:val="BookText"/>
        <w:rPr/>
      </w:pPr>
      <w:bookmarkEnd w:id="236"/>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زهیر که در این موقعیّت حساس، بهترین و زیباترین گزینه را برگزید و از همه یزیدیان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 مرا بردارید و کنار خیمه حسین برپا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خویش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من پیروی می کند، با من خواهد بود وگرنه ساعت وداع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زهیر خدمت حسین شرفیاب شد و در روز عاشوا، عاشقانه در رکاب حضرتش، راهی کوی شهادت گردید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7" w:name="__RefHeading___Toc1221975_2281741623"/>
      <w:bookmarkStart w:id="238" w:name="_Toc84"/>
      <w:bookmarkEnd w:id="237"/>
      <w:r>
        <w:rPr>
          <w:rtl w:val="true"/>
        </w:rPr>
        <w:t>بازداشتن زنان از جهاد</w:t>
      </w:r>
      <w:bookmarkEnd w:id="238"/>
    </w:p>
    <w:p>
      <w:pPr>
        <w:pStyle w:val="BookText"/>
        <w:rPr/>
      </w:pPr>
      <w:r>
        <w:rPr>
          <w:rFonts w:ascii="IRNazanin" w:hAnsi="IRNazanin" w:eastAsia="IRNazanin"/>
          <w:color w:val="111111"/>
          <w:sz w:val="28"/>
          <w:sz w:val="28"/>
          <w:szCs w:val="28"/>
          <w:rtl w:val="true"/>
          <w:lang w:bidi="fa-IR"/>
        </w:rPr>
        <w:t>بازداشتن زنان از جهاد</w:t>
      </w:r>
    </w:p>
    <w:p>
      <w:pPr>
        <w:pStyle w:val="BookText"/>
        <w:rPr/>
      </w:pPr>
      <w:r>
        <w:rPr>
          <w:rFonts w:ascii="IRNazanin" w:hAnsi="IRNazanin" w:eastAsia="IRNazanin"/>
          <w:color w:val="111111"/>
          <w:sz w:val="28"/>
          <w:sz w:val="28"/>
          <w:szCs w:val="28"/>
          <w:rtl w:val="true"/>
          <w:lang w:bidi="fa-IR"/>
        </w:rPr>
        <w:t>عبدالله کلبی در کوفه دید که سرزمین نُخیله، لشکرگاه یزیدیان شده و حکومت، مردم را در آن جا گرد آورده است و برای کشتن پسر پیامبر و یارانش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جهاد با کافران کوشا بودم و اکنون پاداش جهاد با یزیدیان، از پاداش جهاد با کافران کمتر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خود را گرفت و نزد همسرش، امّ وهب رفت و وضع را برای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شوهرش را تحسین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 اندیشی و به حقیقت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راهنمایی کرده است که این چنین به حقیقت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حسین بشتاب و مرا نیز با خود ببر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شبانگاه، زن و شوهر از کوفه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راه می رفتند و روزها خود را پنهان می کردند تا این که در کربلا به محضر حسین شرفیاب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بامدادان روز شهادت، پس از آن که تیرباران سپاه یزید پایان یافت و عده ای از یاران حسین به شهادت رسیدند، سالم؛ غلام امیر کوفه و یسار؛ غلام پدرش به میدان آمدند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بریر، دو سرباز پیر امام، برای نبرد با آن دو، آماده شدند، ولی امام حسین علیه السلام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جای برخاست و اجازه نبرد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سراپای کلبی و اندام مردانه اش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رشید و گندم گون، با قامتی رسا و ساعدی نیرومند و شانه هایی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به میدان رفت ودر برابر آن 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نسبش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زهیر یا حبیب یا بریر برای جنگ با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خواهید با مرد عادی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می خواهید بجنگید که بهتر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یسار که پیش روی سالم قرار داشت،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سالم از پشت سر به وی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که ناظر این جنگ بودند،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توجهی به سالم نکرد و کار یسار را پایان داد، ولی وقتی سالم، شمشیر خود را بر سر او فرود آورد، کلبی دست چپش را سپر سر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شمشیر سالم فرود آمد و انگشت های کلبی، آن رادمرد دلاور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که از کار یسار، فراغت یافته بود، به سوی سالم رفت و وی را نیز کشت و به خیمه گاه بازگشت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وهب، همسر باوفای وی، ستون خیمه را از جای کند و به سوی شوهرش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پاکیزگان و خاندان </w:t>
      </w:r>
    </w:p>
    <w:p>
      <w:pPr>
        <w:pStyle w:val="BookText"/>
        <w:rPr/>
      </w:pPr>
      <w:r>
        <w:rPr>
          <w:rFonts w:ascii="IRNazanin" w:hAnsi="IRNazanin" w:eastAsia="IRNazanin"/>
          <w:color w:val="111111"/>
          <w:sz w:val="28"/>
          <w:sz w:val="28"/>
          <w:szCs w:val="28"/>
          <w:rtl w:val="true"/>
          <w:lang w:bidi="fa-IR"/>
        </w:rPr>
        <w:t>محمد،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با سلاح چوبین خود به میدان رود و جهاد کند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همسرش را از این کار بازداشت و او را نزد بانوان حرم بازگرداند، ولی زن، دامان شوهرش را گرفته بود و بر جنگیدن اصرار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کشمکشی میان زن فداکار و شوهر مجروح و خون آلود درگرفت و کلبی نتوانست همسرش را که قلبش از عشق به شهادت آکنده شده و به این امید به کربلا آمده بود، به خیمه 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شاهد این صحنه ها بود، پیش آمد وبه کمک کلبی شتافت و به امّ وهب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پیش زن ها برو و با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کشته شدن برای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نیز اطاعت کرد و به خیمه ها برگشت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دوباره به میدان نبرد رفت و دلیرانه به مبارزه پرداخت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همسرش از شهادت وی آگاه شد، از خیمه ها بیرون دوید و خود را بر سر کشته شوهر رسانید و بر بالین شوهر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را از چهره شوهر می زدود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بهشت را نصیب تو کرد، می خواهم که مرا نیز با تو همراه سازد تا از تو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اجابت رسید؛ در حالی که وی بر کشته شوهر می گریست، شمر به غلامش، رستم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این زن را با گرز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گرز خود را بر سر زن فرودآ ورد و او را کشت</w:t>
      </w:r>
      <w:r>
        <w:rPr>
          <w:rStyle w:val="FootnoteAnchor"/>
          <w:rtl w:val="true"/>
        </w:rPr>
        <w:footnoteReference w:id="114"/>
      </w:r>
      <w:r>
        <w:rPr>
          <w:rFonts w:ascii="IRNazanin" w:hAnsi="IRNazanin" w:eastAsia="IRNazanin"/>
          <w:color w:val="111111"/>
          <w:sz w:val="28"/>
          <w:sz w:val="28"/>
          <w:szCs w:val="28"/>
          <w:rtl w:val="true"/>
          <w:lang w:bidi="fa-IR"/>
        </w:rPr>
        <w:t xml:space="preserve">و بدین صورت ام وهب نیز شهید شد، ولی به فرمان امام حسین علیه السلام جهاد نکرد و سلاحی </w:t>
      </w:r>
      <w:bookmarkStart w:id="239" w:name="pg3789_21845"/>
    </w:p>
    <w:p>
      <w:pPr>
        <w:pStyle w:val="BookText"/>
        <w:rPr/>
      </w:pPr>
      <w:bookmarkEnd w:id="239"/>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سرخ برای زن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زن،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مجاهدپرور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شوهرداری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شوهرداری برای زن مانند جهاد سرخ برای مرد است و هر دو فداکاری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40" w:name="__RefHeading___Toc1221977_2281741623"/>
      <w:bookmarkStart w:id="241" w:name="_Toc85"/>
      <w:bookmarkEnd w:id="240"/>
      <w:r>
        <w:rPr>
          <w:rtl w:val="true"/>
        </w:rPr>
        <w:t>زمزمه های هدایت گر</w:t>
      </w:r>
      <w:bookmarkEnd w:id="241"/>
    </w:p>
    <w:p>
      <w:pPr>
        <w:pStyle w:val="BookText"/>
        <w:rPr/>
      </w:pPr>
      <w:r>
        <w:rPr>
          <w:rFonts w:ascii="IRNazanin" w:hAnsi="IRNazanin" w:eastAsia="IRNazanin"/>
          <w:color w:val="111111"/>
          <w:sz w:val="28"/>
          <w:sz w:val="28"/>
          <w:szCs w:val="28"/>
          <w:rtl w:val="true"/>
          <w:lang w:bidi="fa-IR"/>
        </w:rPr>
        <w:t>زمزمه های هدایت گر</w:t>
      </w:r>
    </w:p>
    <w:p>
      <w:pPr>
        <w:pStyle w:val="BookText"/>
        <w:rPr/>
      </w:pPr>
      <w:r>
        <w:rPr>
          <w:rFonts w:ascii="IRNazanin" w:hAnsi="IRNazanin" w:eastAsia="IRNazanin"/>
          <w:color w:val="111111"/>
          <w:sz w:val="28"/>
          <w:sz w:val="28"/>
          <w:szCs w:val="28"/>
          <w:rtl w:val="true"/>
          <w:lang w:bidi="fa-IR"/>
        </w:rPr>
        <w:t>در شب عاشورا، هنگامی که گروهی از سپاهیان عمرسعد بر خیمه های امام امام حسین علیه السلام گذر کردند و زمزمه های دل نواز آنان و آهنگ قرآن اصحاب حسین را شنیدند، عنان از کف دادند و ساعتی بدان ناله ها و زمزمه های دل پذیر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سوزنده اثر کرد و شمع شهادت، دل های سیاه و تاریک آنان را به یکباره روشن ساخت و در لحظه ای به یاد ماندنی تصمیم گرفتند از سپاه یزید دست بکشند و به جمع سپاه حسین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روز عاشورا رسید، همان مردان نیز سعادت والای شهادت یافتند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نیکوست که انسان، عشق حسینی را با سیره و اخلاقش درآمیزد، حسینی وار و چون پروانگان ملکوتی، جهان هستی را بدرود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بادا</w:t>
      </w:r>
      <w:r>
        <w:rPr>
          <w:rFonts w:eastAsia="IRNazanin" w:cs="IRNazanin"/>
          <w:color w:val="111111"/>
          <w:sz w:val="28"/>
          <w:szCs w:val="28"/>
          <w:rtl w:val="true"/>
          <w:lang w:bidi="fa-IR"/>
        </w:rPr>
        <w:t xml:space="preserve">! </w:t>
      </w:r>
      <w:bookmarkStart w:id="242" w:name="pg3789_21846"/>
    </w:p>
    <w:p>
      <w:pPr>
        <w:pStyle w:val="Heading2"/>
        <w:numPr>
          <w:ilvl w:val="1"/>
          <w:numId w:val="1"/>
        </w:numPr>
        <w:rPr/>
      </w:pPr>
      <w:bookmarkStart w:id="243" w:name="__RefHeading___Toc1221979_2281741623"/>
      <w:bookmarkStart w:id="244" w:name="_Toc86"/>
      <w:bookmarkEnd w:id="242"/>
      <w:bookmarkEnd w:id="243"/>
      <w:r>
        <w:rPr>
          <w:rtl w:val="true"/>
        </w:rPr>
        <w:t>کتاب نامه</w:t>
      </w:r>
      <w:bookmarkEnd w:id="24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طاووس، علی بن موسی؛ اللهوف فی قتلی الطفوف، قم، انتشارات انوار الهدی،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اربلی، عیسی بن ابی الفتح؛ کشف الغمه فی معرضه آل ائمه علیهم السلام، تهران، انتشارات اسلامیه، چاپ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اسماعیلی، عباس؛ سحاب رحمت، قم، انتشارات مسجد جمکران،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اصفهانی، عمادالدین؛ تاریخ زندگانی امام حسین علیه السلام، قم، انتشارات اسوه،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 سیدمحسن؛ اعیان الشیعه، بیروت، دارالتعارف للمطبوعات،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أبی مخنف، لوط بن یحیی؛ وقعة الطف، قم، انتشارات جامعه مدرسین،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بابازاده، علی اکبر؛ سیمای امام حسین علیه السلام، قم، انتشارات دانش و ادب،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پژوهشکده باقرالعلوم؛ فرهنگ جامع سخنان امام حسین علیه السلام، علی مؤیدی، قم، انتشارات معروف،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حایری، شیخ محمدمهدی؛ معالی السبطین، بیروت، مؤسسة النعمان،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حایری یزدی، محمدحسن؛ داستان هایی از زندگانی امامان شیعه، مشهد، انتشارات آستان قدس،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شریعت زاده خراسانی، محمود؛ در سایه اولیاء خدا، قم، انتشارات دارالصادقین،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شمس الدین، مهدی؛ انصار الحسین علیه السلام، تهران، مؤسسه بعثت،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شوشتری، شیخ جعفر؛ الخصائص الحسینیه، قم، انتشارات دارالکتاب،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صافی گلپایگانی، لطف اللّه؛ پرتوی از عظمت حسین علیه السلام، قم، انتشارات حضرت معصومه،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صحفی، سید محمد؛ زندگانی امام حسین علیه السلام، قم، انتشارات اهل بیت،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صدر، سیدرضا؛ پیشوای شهیدان، قم، انتشارات سازمان تبلیغات،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صفایی حایری، عباس؛ تاریخ سیدالشهدا علیه السلام، قم، انتشارات مسجد مقدس جمکران،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محمد بن جریر؛ تاریخ طبری، قاهره، انتشارات دارالمعارف، چاپ چهارم،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مامقانی؛ تنقیح المقال، نجف، انتشارات مرتضویه، چاپ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غفاری، محسن؛ سیره امام حسین علیه السلام، تهران، انتشارات آزادی، چاپ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منتهی الآمال، قم، انتشارات هجرت،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کمره ای، خلیل؛ عنصر شجاعت، تهران، انتشارات اسلامیه،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بیروت، مؤسسه الوفاء،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 تاریخ چهارده معصوم علیهم السلام، قم، انتشارات سرور،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محدثی، جواد؛ پیام های عاشورا، قم، پژوهشکده تحقیقات اسلامی سپاه،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 خون خدا، قم، انتشارات جامعه مدرسین، چاپ نهم،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 بستان آبادی؛ محمدباقر، شخصیت حسین علیه السلام قبل از عاشورا، تهران، دارالکتاب اسلامیه،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مقرّم، عبدالرّزاق؛ علی الاکبر، قم، انتشارات شریف رضی،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مقتل الحسین علیه السلام، قم، مکتبة بصیری، چاپ پنجم،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نجمی، محمدصادق؛ سخنان حسین بن علی علیه السلام از مدینه تا کربلا، قم، انتشارات جامعه مدرسین، چاپ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نظری منفرد، علی؛ قصه کربلا، قم، انتشارات سرود،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 دشتی، قم، انتشارات حضور،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شیخ عباس قمی، قم، انتشارات هجرت،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مجلسی، بیروت، مؤسسه الوفا،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پژوهشکده باقرالعلوم، نشر معروف،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چهارده معصوم علیه السلام، علامه محمدباقرمجلسی، قم، انتشارات سرور،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چهارده معصوم علیه السلام، علامه محمدباقرمجلسی، قم، انتشارات سرور،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حسین علیه السلام، عمادزاده، قم، انتشارات اُسوه،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حسین بن علی علیه السلام قبل از عاشورا، محمدباقر مدرس بستان آبادی، تهران،دارالکتاب الاسلامیه،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خدا، بینوا و یتیم و اسیر را خوراک می دادند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شیخ جعفر شوشتری، قم، انتشارات دارالکتاب،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پرتویی از عظمت امام حسین علیه السلام، لطف اللّه صافی گلپایگانی، قم، انتشارات حضرت معصومه علیهاالسلام،</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 آن دسته از افرادی را گویند که پیامبر صلی الله علیه و آله وسلم در روز فتح مکه، آنان را آزاد کرد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 معاویه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امام حسین علیه السلام، قبل از عاشورا،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علیه السلام، سیدمحمد صحفی، قم، انتشارات اهل بیت،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علی اکبر بابازاده، قم، انتشارات دانش و ادب،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علی نظری منفرد، قم، انتشارات سرور،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زندگانی امامان شیعه، محمدحسن حایری یزدی، انتشارات آستان قدسرضوی،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شیخ محمد مهدی حایری، بیروت، موسسة النعمان،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سیدمحسن امین، بیروت، دارالتعارف للمطبوعات،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أبی مخنف، قم، انتشارات جامعه مدرسین،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سیدبن طاووس، قم، انتشارات انوار الهی،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امام حسین علیه السلام، محسن غفاری، تهران، انتشارات آزادی،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سیدرضا صدر، قم، انتشارات سازمان تبلیغات،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قم، مؤسسه نشر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پرتویی از عظمت 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قم، انتشارات دارالمعروف،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امام حسین علیه السلام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عیسی بن ابی الفتح اربلی، انتشارات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امام حسین علیه السلام قبل از عاشورا،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حسین علیه السلام،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محمدبن جریر طبری، قاهره،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محمدبن جریر طبری، قاهره،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محمدبن جریر طبری، قاهره،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اباعبداللّه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اباعبداللّه الحسین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خلیل کمره ای، انتشارات تهران، اسلامیه،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امام حسین علیه السلام قبل از عاشورا،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مخصوص امام حسین علیه السلام در روز عید فطر و قربان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سحاب رحمت، عباس اسماعیلی، قم، انتشارات مسجد جمکران،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سحاب رحمت،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سحاب رحمت،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حسین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علامه مامقانی، نجف، چاپ مرتضویه،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الحسین علیه السلام، مهدی شمس الدین، تهران، انتشارات دراسه بعثت،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الاکبر، عبدالرزاق المقرم، قم، انتشارات شریف رضی،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22678</Words>
  <Characters>83347</Characters>
  <CharactersWithSpaces>105424</CharactersWithSpaces>
  <Paragraphs>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2026-08-18T04:29:09Z</dcterms:created>
  <dc:creator>ghaemiyeh.com</dc:creator>
  <dc:description/>
  <dc:language>en-US</dc:language>
  <cp:lastModifiedBy/>
  <dcterms:modified xsi:type="dcterms:W3CDTF">2026-08-18T07:59:12Z</dcterms:modified>
  <cp:revision>1</cp:revision>
  <dc:subject/>
  <dc:title>نوجوانان و آموزه های اخلاقی در سیره امام حسین علیه السلام</dc:title>
</cp:coreProperties>
</file>

<file path=docProps/custom.xml><?xml version="1.0" encoding="utf-8"?>
<Properties xmlns="http://schemas.openxmlformats.org/officeDocument/2006/custom-properties" xmlns:vt="http://schemas.openxmlformats.org/officeDocument/2006/docPropsVTypes"/>
</file>